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4723940"/>
        <w:docPartObj>
          <w:docPartGallery w:val="Cover Pages"/>
          <w:docPartUnique/>
        </w:docPartObj>
      </w:sdtPr>
      <w:sdtContent>
        <w:p w14:paraId="37448C48" w14:textId="4EF86B14" w:rsidR="002459BF" w:rsidRDefault="002459BF">
          <w:r>
            <w:rPr>
              <w:noProof/>
            </w:rPr>
            <mc:AlternateContent>
              <mc:Choice Requires="wpg">
                <w:drawing>
                  <wp:anchor distT="0" distB="0" distL="114300" distR="114300" simplePos="0" relativeHeight="251658240" behindDoc="1" locked="0" layoutInCell="1" allowOverlap="1" wp14:anchorId="5BC67E59" wp14:editId="1B6DBA96">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AC1695" w14:textId="65562466" w:rsidR="002459BF" w:rsidRDefault="002459BF">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1EB345D" w14:textId="59F5C3C8" w:rsidR="002459BF" w:rsidRDefault="002459B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Written Report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C67E59" id="Group 62" o:spid="_x0000_s1026" style="position:absolute;left:0;text-align:left;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1AC1695" w14:textId="65562466" w:rsidR="002459BF" w:rsidRDefault="002459BF">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1EB345D" w14:textId="59F5C3C8" w:rsidR="002459BF" w:rsidRDefault="002459B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Written Report</w:t>
                            </w:r>
                          </w:p>
                        </w:txbxContent>
                      </v:textbox>
                    </v:shape>
                    <w10:wrap anchorx="page" anchory="page"/>
                  </v:group>
                </w:pict>
              </mc:Fallback>
            </mc:AlternateContent>
          </w:r>
        </w:p>
      </w:sdtContent>
    </w:sdt>
    <w:p w14:paraId="4A2FD07C" w14:textId="2B30CD29" w:rsidR="002459BF" w:rsidRDefault="002459BF">
      <w:pPr>
        <w:spacing w:line="259" w:lineRule="auto"/>
        <w:jc w:val="left"/>
        <w:rPr>
          <w:b/>
          <w:bCs/>
          <w:lang w:val="en-US"/>
          <w14:ligatures w14:val="none"/>
        </w:rPr>
      </w:pPr>
      <w:r>
        <w:rPr>
          <w:noProof/>
        </w:rPr>
        <mc:AlternateContent>
          <mc:Choice Requires="wps">
            <w:drawing>
              <wp:anchor distT="0" distB="0" distL="114300" distR="114300" simplePos="0" relativeHeight="251662336" behindDoc="0" locked="0" layoutInCell="1" allowOverlap="1" wp14:anchorId="14E3B898" wp14:editId="0A0370ED">
                <wp:simplePos x="0" y="0"/>
                <wp:positionH relativeFrom="column">
                  <wp:posOffset>844550</wp:posOffset>
                </wp:positionH>
                <wp:positionV relativeFrom="paragraph">
                  <wp:posOffset>7449185</wp:posOffset>
                </wp:positionV>
                <wp:extent cx="4284345" cy="1092200"/>
                <wp:effectExtent l="0" t="0" r="20955" b="12700"/>
                <wp:wrapNone/>
                <wp:docPr id="24424658" name="Text Box 1"/>
                <wp:cNvGraphicFramePr/>
                <a:graphic xmlns:a="http://schemas.openxmlformats.org/drawingml/2006/main">
                  <a:graphicData uri="http://schemas.microsoft.com/office/word/2010/wordprocessingShape">
                    <wps:wsp>
                      <wps:cNvSpPr txBox="1"/>
                      <wps:spPr>
                        <a:xfrm>
                          <a:off x="0" y="0"/>
                          <a:ext cx="4284345" cy="1092200"/>
                        </a:xfrm>
                        <a:prstGeom prst="rect">
                          <a:avLst/>
                        </a:prstGeom>
                        <a:noFill/>
                        <a:ln w="6350">
                          <a:solidFill>
                            <a:prstClr val="black"/>
                          </a:solidFill>
                        </a:ln>
                      </wps:spPr>
                      <wps:txbx>
                        <w:txbxContent>
                          <w:p w14:paraId="5809657D" w14:textId="77777777" w:rsidR="002459BF" w:rsidRDefault="002459BF" w:rsidP="002459BF">
                            <w:pPr>
                              <w:pStyle w:val="NoSpacing"/>
                              <w:jc w:val="center"/>
                              <w:rPr>
                                <w:rFonts w:ascii="Arial" w:hAnsi="Arial" w:cs="Arial"/>
                                <w:caps/>
                                <w:color w:val="FFFFFF" w:themeColor="background1"/>
                                <w:sz w:val="28"/>
                                <w:szCs w:val="28"/>
                              </w:rPr>
                            </w:pPr>
                          </w:p>
                          <w:p w14:paraId="1C13CE7B" w14:textId="564CB6B0" w:rsidR="002459BF" w:rsidRPr="002459BF" w:rsidRDefault="002459BF" w:rsidP="002459BF">
                            <w:pPr>
                              <w:pStyle w:val="NoSpacing"/>
                              <w:jc w:val="center"/>
                              <w:rPr>
                                <w:rFonts w:ascii="Arial" w:hAnsi="Arial" w:cs="Arial"/>
                                <w:caps/>
                                <w:color w:val="FFFFFF" w:themeColor="background1"/>
                                <w:sz w:val="28"/>
                                <w:szCs w:val="28"/>
                              </w:rPr>
                            </w:pPr>
                            <w:r w:rsidRPr="002459BF">
                              <w:rPr>
                                <w:rFonts w:ascii="Arial" w:hAnsi="Arial" w:cs="Arial"/>
                                <w:caps/>
                                <w:color w:val="FFFFFF" w:themeColor="background1"/>
                                <w:sz w:val="28"/>
                                <w:szCs w:val="28"/>
                              </w:rPr>
                              <w:t>Syed Jakhan Ahmed</w:t>
                            </w:r>
                          </w:p>
                          <w:p w14:paraId="3EE4FA08" w14:textId="77777777" w:rsidR="002459BF" w:rsidRPr="002459BF" w:rsidRDefault="002459BF" w:rsidP="002459BF">
                            <w:pPr>
                              <w:pStyle w:val="NoSpacing"/>
                              <w:jc w:val="center"/>
                              <w:rPr>
                                <w:rFonts w:ascii="Arial" w:hAnsi="Arial" w:cs="Arial"/>
                                <w:color w:val="FFFFFF" w:themeColor="background1"/>
                                <w:sz w:val="28"/>
                                <w:szCs w:val="28"/>
                              </w:rPr>
                            </w:pPr>
                            <w:r w:rsidRPr="002459BF">
                              <w:rPr>
                                <w:rFonts w:ascii="Arial" w:hAnsi="Arial" w:cs="Arial"/>
                                <w:caps/>
                                <w:color w:val="FFFFFF" w:themeColor="background1"/>
                                <w:sz w:val="28"/>
                                <w:szCs w:val="28"/>
                              </w:rPr>
                              <w:t>ID-2128160</w:t>
                            </w:r>
                          </w:p>
                          <w:p w14:paraId="4F99188A" w14:textId="3359D8BD" w:rsidR="002459BF" w:rsidRPr="002459BF" w:rsidRDefault="002459BF">
                            <w:pPr>
                              <w:pStyle w:val="NoSpacing"/>
                              <w:spacing w:before="120"/>
                              <w:jc w:val="center"/>
                              <w:rPr>
                                <w:rFonts w:ascii="Arial" w:hAnsi="Arial" w:cs="Arial"/>
                                <w:color w:val="FFFFFF" w:themeColor="background1"/>
                                <w:sz w:val="28"/>
                                <w:szCs w:val="28"/>
                              </w:rPr>
                            </w:pPr>
                            <w:r w:rsidRPr="002459BF">
                              <w:rPr>
                                <w:rFonts w:ascii="Arial" w:hAnsi="Arial" w:cs="Arial"/>
                                <w:color w:val="FFFFFF" w:themeColor="background1"/>
                                <w:sz w:val="28"/>
                                <w:szCs w:val="28"/>
                              </w:rPr>
                              <w:t>Lecturer: Charlotte Joyner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3B898" id="Text Box 1" o:spid="_x0000_s1030" type="#_x0000_t202" style="position:absolute;margin-left:66.5pt;margin-top:586.55pt;width:337.35pt;height: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" filled="f" strokeweight=".5pt">
                <v:fill o:detectmouseclick="t"/>
                <v:textbox>
                  <w:txbxContent>
                    <w:p w14:paraId="5809657D" w14:textId="77777777" w:rsidR="002459BF" w:rsidRDefault="002459BF" w:rsidP="002459BF">
                      <w:pPr>
                        <w:pStyle w:val="NoSpacing"/>
                        <w:jc w:val="center"/>
                        <w:rPr>
                          <w:rFonts w:ascii="Arial" w:hAnsi="Arial" w:cs="Arial"/>
                          <w:caps/>
                          <w:color w:val="FFFFFF" w:themeColor="background1"/>
                          <w:sz w:val="28"/>
                          <w:szCs w:val="28"/>
                        </w:rPr>
                      </w:pPr>
                    </w:p>
                    <w:p w14:paraId="1C13CE7B" w14:textId="564CB6B0" w:rsidR="002459BF" w:rsidRPr="002459BF" w:rsidRDefault="002459BF" w:rsidP="002459BF">
                      <w:pPr>
                        <w:pStyle w:val="NoSpacing"/>
                        <w:jc w:val="center"/>
                        <w:rPr>
                          <w:rFonts w:ascii="Arial" w:hAnsi="Arial" w:cs="Arial"/>
                          <w:caps/>
                          <w:color w:val="FFFFFF" w:themeColor="background1"/>
                          <w:sz w:val="28"/>
                          <w:szCs w:val="28"/>
                        </w:rPr>
                      </w:pPr>
                      <w:r w:rsidRPr="002459BF">
                        <w:rPr>
                          <w:rFonts w:ascii="Arial" w:hAnsi="Arial" w:cs="Arial"/>
                          <w:caps/>
                          <w:color w:val="FFFFFF" w:themeColor="background1"/>
                          <w:sz w:val="28"/>
                          <w:szCs w:val="28"/>
                        </w:rPr>
                        <w:t>Syed Jakhan Ahmed</w:t>
                      </w:r>
                    </w:p>
                    <w:p w14:paraId="3EE4FA08" w14:textId="77777777" w:rsidR="002459BF" w:rsidRPr="002459BF" w:rsidRDefault="002459BF" w:rsidP="002459BF">
                      <w:pPr>
                        <w:pStyle w:val="NoSpacing"/>
                        <w:jc w:val="center"/>
                        <w:rPr>
                          <w:rFonts w:ascii="Arial" w:hAnsi="Arial" w:cs="Arial"/>
                          <w:color w:val="FFFFFF" w:themeColor="background1"/>
                          <w:sz w:val="28"/>
                          <w:szCs w:val="28"/>
                        </w:rPr>
                      </w:pPr>
                      <w:r w:rsidRPr="002459BF">
                        <w:rPr>
                          <w:rFonts w:ascii="Arial" w:hAnsi="Arial" w:cs="Arial"/>
                          <w:caps/>
                          <w:color w:val="FFFFFF" w:themeColor="background1"/>
                          <w:sz w:val="28"/>
                          <w:szCs w:val="28"/>
                        </w:rPr>
                        <w:t>ID-2128160</w:t>
                      </w:r>
                    </w:p>
                    <w:p w14:paraId="4F99188A" w14:textId="3359D8BD" w:rsidR="002459BF" w:rsidRPr="002459BF" w:rsidRDefault="002459BF">
                      <w:pPr>
                        <w:pStyle w:val="NoSpacing"/>
                        <w:spacing w:before="120"/>
                        <w:jc w:val="center"/>
                        <w:rPr>
                          <w:rFonts w:ascii="Arial" w:hAnsi="Arial" w:cs="Arial"/>
                          <w:color w:val="FFFFFF" w:themeColor="background1"/>
                          <w:sz w:val="28"/>
                          <w:szCs w:val="28"/>
                        </w:rPr>
                      </w:pPr>
                      <w:r w:rsidRPr="002459BF">
                        <w:rPr>
                          <w:rFonts w:ascii="Arial" w:hAnsi="Arial" w:cs="Arial"/>
                          <w:color w:val="FFFFFF" w:themeColor="background1"/>
                          <w:sz w:val="28"/>
                          <w:szCs w:val="28"/>
                        </w:rPr>
                        <w:t>Lecturer: Charlotte Joyner</w:t>
                      </w:r>
                    </w:p>
                  </w:txbxContent>
                </v:textbox>
              </v:shape>
            </w:pict>
          </mc:Fallback>
        </mc:AlternateContent>
      </w:r>
      <w:r>
        <w:rPr>
          <w:noProof/>
          <w:color w:val="0563C1" w:themeColor="hyperlink"/>
          <w:u w:val="single"/>
        </w:rPr>
        <mc:AlternateContent>
          <mc:Choice Requires="wps">
            <w:drawing>
              <wp:anchor distT="0" distB="0" distL="114300" distR="114300" simplePos="0" relativeHeight="251660288" behindDoc="0" locked="0" layoutInCell="1" allowOverlap="1" wp14:anchorId="62DE7D0B" wp14:editId="46059440">
                <wp:simplePos x="0" y="0"/>
                <wp:positionH relativeFrom="column">
                  <wp:posOffset>1047750</wp:posOffset>
                </wp:positionH>
                <wp:positionV relativeFrom="paragraph">
                  <wp:posOffset>2451735</wp:posOffset>
                </wp:positionV>
                <wp:extent cx="3566160" cy="768985"/>
                <wp:effectExtent l="0" t="0" r="0" b="12065"/>
                <wp:wrapSquare wrapText="bothSides"/>
                <wp:docPr id="200" name="Text Box 1"/>
                <wp:cNvGraphicFramePr/>
                <a:graphic xmlns:a="http://schemas.openxmlformats.org/drawingml/2006/main">
                  <a:graphicData uri="http://schemas.microsoft.com/office/word/2010/wordprocessingShape">
                    <wps:wsp>
                      <wps:cNvSpPr txBox="1"/>
                      <wps:spPr>
                        <a:xfrm>
                          <a:off x="0" y="0"/>
                          <a:ext cx="3566160" cy="7689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4CE963" w14:textId="77777777" w:rsidR="002459BF" w:rsidRPr="002459BF" w:rsidRDefault="002459BF" w:rsidP="002459BF">
                            <w:pPr>
                              <w:jc w:val="center"/>
                              <w:rPr>
                                <w:b/>
                                <w:bCs/>
                                <w:caps/>
                                <w:color w:val="4472C4" w:themeColor="accent1"/>
                                <w:sz w:val="26"/>
                                <w:szCs w:val="26"/>
                                <w:lang w:val="en-MY"/>
                              </w:rPr>
                            </w:pPr>
                            <w:r w:rsidRPr="002459BF">
                              <w:rPr>
                                <w:b/>
                                <w:bCs/>
                                <w:caps/>
                                <w:color w:val="4472C4" w:themeColor="accent1"/>
                                <w:sz w:val="26"/>
                                <w:szCs w:val="26"/>
                                <w:lang w:val="en-MY"/>
                              </w:rPr>
                              <w:t>BMIH5004: Management &amp; Organizational Behaviour</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a:graphicData>
                </a:graphic>
              </wp:anchor>
            </w:drawing>
          </mc:Choice>
          <mc:Fallback>
            <w:pict>
              <v:shape w14:anchorId="62DE7D0B" id="_x0000_s1031" type="#_x0000_t202" style="position:absolute;margin-left:82.5pt;margin-top:193.05pt;width:280.8pt;height:60.5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" filled="f" stroked="f" strokeweight=".5pt">
                <v:textbox style="mso-fit-shape-to-text:t" inset=",7.2pt,,0">
                  <w:txbxContent>
                    <w:p w14:paraId="384CE963" w14:textId="77777777" w:rsidR="002459BF" w:rsidRPr="002459BF" w:rsidRDefault="002459BF" w:rsidP="002459BF">
                      <w:pPr>
                        <w:jc w:val="center"/>
                        <w:rPr>
                          <w:b/>
                          <w:bCs/>
                          <w:caps/>
                          <w:color w:val="4472C4" w:themeColor="accent1"/>
                          <w:sz w:val="26"/>
                          <w:szCs w:val="26"/>
                          <w:lang w:val="en-MY"/>
                        </w:rPr>
                      </w:pPr>
                      <w:r w:rsidRPr="002459BF">
                        <w:rPr>
                          <w:b/>
                          <w:bCs/>
                          <w:caps/>
                          <w:color w:val="4472C4" w:themeColor="accent1"/>
                          <w:sz w:val="26"/>
                          <w:szCs w:val="26"/>
                          <w:lang w:val="en-MY"/>
                        </w:rPr>
                        <w:t>BMIH5004: Management &amp; Organizational Behaviour</w:t>
                      </w:r>
                    </w:p>
                  </w:txbxContent>
                </v:textbox>
                <w10:wrap type="square"/>
              </v:shape>
            </w:pict>
          </mc:Fallback>
        </mc:AlternateContent>
      </w:r>
      <w:r>
        <w:br w:type="page"/>
      </w:r>
    </w:p>
    <w:p w14:paraId="39C0AA66" w14:textId="77777777" w:rsidR="002459BF" w:rsidRDefault="002459BF" w:rsidP="001A2422">
      <w:pPr>
        <w:pStyle w:val="TOCHeading"/>
      </w:pPr>
    </w:p>
    <w:sdt>
      <w:sdtPr>
        <w:id w:val="-1820420767"/>
        <w:docPartObj>
          <w:docPartGallery w:val="Table of Contents"/>
          <w:docPartUnique/>
        </w:docPartObj>
      </w:sdtPr>
      <w:sdtEndPr>
        <w:rPr>
          <w:b w:val="0"/>
          <w:bCs w:val="0"/>
          <w:noProof/>
          <w:lang w:val="en-GB"/>
          <w14:ligatures w14:val="standardContextual"/>
        </w:rPr>
      </w:sdtEndPr>
      <w:sdtContent>
        <w:p w14:paraId="63EDF17B" w14:textId="67573420" w:rsidR="001A2422" w:rsidRDefault="001A2422" w:rsidP="001A2422">
          <w:pPr>
            <w:pStyle w:val="TOCHeading"/>
          </w:pPr>
          <w:r>
            <w:t>Table of Contents</w:t>
          </w:r>
        </w:p>
        <w:p w14:paraId="24D964D5" w14:textId="0B4A7341" w:rsidR="002459BF" w:rsidRDefault="001A2422">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60088784" w:history="1">
            <w:r w:rsidR="002459BF" w:rsidRPr="009142B7">
              <w:rPr>
                <w:rStyle w:val="Hyperlink"/>
                <w:noProof/>
              </w:rPr>
              <w:t>Introduction</w:t>
            </w:r>
            <w:r w:rsidR="002459BF">
              <w:rPr>
                <w:noProof/>
                <w:webHidden/>
              </w:rPr>
              <w:tab/>
            </w:r>
            <w:r w:rsidR="002459BF">
              <w:rPr>
                <w:noProof/>
                <w:webHidden/>
              </w:rPr>
              <w:fldChar w:fldCharType="begin"/>
            </w:r>
            <w:r w:rsidR="002459BF">
              <w:rPr>
                <w:noProof/>
                <w:webHidden/>
              </w:rPr>
              <w:instrText xml:space="preserve"> PAGEREF _Toc160088784 \h </w:instrText>
            </w:r>
            <w:r w:rsidR="002459BF">
              <w:rPr>
                <w:noProof/>
                <w:webHidden/>
              </w:rPr>
            </w:r>
            <w:r w:rsidR="002459BF">
              <w:rPr>
                <w:noProof/>
                <w:webHidden/>
              </w:rPr>
              <w:fldChar w:fldCharType="separate"/>
            </w:r>
            <w:r w:rsidR="002459BF">
              <w:rPr>
                <w:noProof/>
                <w:webHidden/>
              </w:rPr>
              <w:t>2</w:t>
            </w:r>
            <w:r w:rsidR="002459BF">
              <w:rPr>
                <w:noProof/>
                <w:webHidden/>
              </w:rPr>
              <w:fldChar w:fldCharType="end"/>
            </w:r>
          </w:hyperlink>
        </w:p>
        <w:p w14:paraId="42FDF960" w14:textId="151D6DE9" w:rsidR="002459BF" w:rsidRDefault="002459BF">
          <w:pPr>
            <w:pStyle w:val="TOC1"/>
            <w:tabs>
              <w:tab w:val="right" w:leader="dot" w:pos="9016"/>
            </w:tabs>
            <w:rPr>
              <w:rFonts w:asciiTheme="minorHAnsi" w:eastAsiaTheme="minorEastAsia" w:hAnsiTheme="minorHAnsi" w:cstheme="minorBidi"/>
              <w:noProof/>
              <w:kern w:val="2"/>
              <w:lang w:eastAsia="en-GB"/>
            </w:rPr>
          </w:pPr>
          <w:hyperlink w:anchor="_Toc160088785" w:history="1">
            <w:r w:rsidRPr="009142B7">
              <w:rPr>
                <w:rStyle w:val="Hyperlink"/>
                <w:noProof/>
              </w:rPr>
              <w:t>IHG’s Organizational Structure</w:t>
            </w:r>
            <w:r>
              <w:rPr>
                <w:noProof/>
                <w:webHidden/>
              </w:rPr>
              <w:tab/>
            </w:r>
            <w:r>
              <w:rPr>
                <w:noProof/>
                <w:webHidden/>
              </w:rPr>
              <w:fldChar w:fldCharType="begin"/>
            </w:r>
            <w:r>
              <w:rPr>
                <w:noProof/>
                <w:webHidden/>
              </w:rPr>
              <w:instrText xml:space="preserve"> PAGEREF _Toc160088785 \h </w:instrText>
            </w:r>
            <w:r>
              <w:rPr>
                <w:noProof/>
                <w:webHidden/>
              </w:rPr>
            </w:r>
            <w:r>
              <w:rPr>
                <w:noProof/>
                <w:webHidden/>
              </w:rPr>
              <w:fldChar w:fldCharType="separate"/>
            </w:r>
            <w:r>
              <w:rPr>
                <w:noProof/>
                <w:webHidden/>
              </w:rPr>
              <w:t>2</w:t>
            </w:r>
            <w:r>
              <w:rPr>
                <w:noProof/>
                <w:webHidden/>
              </w:rPr>
              <w:fldChar w:fldCharType="end"/>
            </w:r>
          </w:hyperlink>
        </w:p>
        <w:p w14:paraId="2454A1FB" w14:textId="1F3C3E1B" w:rsidR="002459BF" w:rsidRDefault="002459BF">
          <w:pPr>
            <w:pStyle w:val="TOC1"/>
            <w:tabs>
              <w:tab w:val="right" w:leader="dot" w:pos="9016"/>
            </w:tabs>
            <w:rPr>
              <w:rFonts w:asciiTheme="minorHAnsi" w:eastAsiaTheme="minorEastAsia" w:hAnsiTheme="minorHAnsi" w:cstheme="minorBidi"/>
              <w:noProof/>
              <w:kern w:val="2"/>
              <w:lang w:eastAsia="en-GB"/>
            </w:rPr>
          </w:pPr>
          <w:hyperlink w:anchor="_Toc160088786" w:history="1">
            <w:r w:rsidRPr="009142B7">
              <w:rPr>
                <w:rStyle w:val="Hyperlink"/>
                <w:noProof/>
              </w:rPr>
              <w:t>Organizational Culture and Goals</w:t>
            </w:r>
            <w:r>
              <w:rPr>
                <w:noProof/>
                <w:webHidden/>
              </w:rPr>
              <w:tab/>
            </w:r>
            <w:r>
              <w:rPr>
                <w:noProof/>
                <w:webHidden/>
              </w:rPr>
              <w:fldChar w:fldCharType="begin"/>
            </w:r>
            <w:r>
              <w:rPr>
                <w:noProof/>
                <w:webHidden/>
              </w:rPr>
              <w:instrText xml:space="preserve"> PAGEREF _Toc160088786 \h </w:instrText>
            </w:r>
            <w:r>
              <w:rPr>
                <w:noProof/>
                <w:webHidden/>
              </w:rPr>
            </w:r>
            <w:r>
              <w:rPr>
                <w:noProof/>
                <w:webHidden/>
              </w:rPr>
              <w:fldChar w:fldCharType="separate"/>
            </w:r>
            <w:r>
              <w:rPr>
                <w:noProof/>
                <w:webHidden/>
              </w:rPr>
              <w:t>3</w:t>
            </w:r>
            <w:r>
              <w:rPr>
                <w:noProof/>
                <w:webHidden/>
              </w:rPr>
              <w:fldChar w:fldCharType="end"/>
            </w:r>
          </w:hyperlink>
        </w:p>
        <w:p w14:paraId="5DD6E64F" w14:textId="48440586" w:rsidR="002459BF" w:rsidRDefault="002459BF">
          <w:pPr>
            <w:pStyle w:val="TOC1"/>
            <w:tabs>
              <w:tab w:val="right" w:leader="dot" w:pos="9016"/>
            </w:tabs>
            <w:rPr>
              <w:rFonts w:asciiTheme="minorHAnsi" w:eastAsiaTheme="minorEastAsia" w:hAnsiTheme="minorHAnsi" w:cstheme="minorBidi"/>
              <w:noProof/>
              <w:kern w:val="2"/>
              <w:lang w:eastAsia="en-GB"/>
            </w:rPr>
          </w:pPr>
          <w:hyperlink w:anchor="_Toc160088787" w:history="1">
            <w:r w:rsidRPr="009142B7">
              <w:rPr>
                <w:rStyle w:val="Hyperlink"/>
                <w:noProof/>
              </w:rPr>
              <w:t>Recent Change Initiatives</w:t>
            </w:r>
            <w:r>
              <w:rPr>
                <w:noProof/>
                <w:webHidden/>
              </w:rPr>
              <w:tab/>
            </w:r>
            <w:r>
              <w:rPr>
                <w:noProof/>
                <w:webHidden/>
              </w:rPr>
              <w:fldChar w:fldCharType="begin"/>
            </w:r>
            <w:r>
              <w:rPr>
                <w:noProof/>
                <w:webHidden/>
              </w:rPr>
              <w:instrText xml:space="preserve"> PAGEREF _Toc160088787 \h </w:instrText>
            </w:r>
            <w:r>
              <w:rPr>
                <w:noProof/>
                <w:webHidden/>
              </w:rPr>
            </w:r>
            <w:r>
              <w:rPr>
                <w:noProof/>
                <w:webHidden/>
              </w:rPr>
              <w:fldChar w:fldCharType="separate"/>
            </w:r>
            <w:r>
              <w:rPr>
                <w:noProof/>
                <w:webHidden/>
              </w:rPr>
              <w:t>4</w:t>
            </w:r>
            <w:r>
              <w:rPr>
                <w:noProof/>
                <w:webHidden/>
              </w:rPr>
              <w:fldChar w:fldCharType="end"/>
            </w:r>
          </w:hyperlink>
        </w:p>
        <w:p w14:paraId="184E5385" w14:textId="6DB61AE7" w:rsidR="002459BF" w:rsidRDefault="002459BF">
          <w:pPr>
            <w:pStyle w:val="TOC1"/>
            <w:tabs>
              <w:tab w:val="right" w:leader="dot" w:pos="9016"/>
            </w:tabs>
            <w:rPr>
              <w:rFonts w:asciiTheme="minorHAnsi" w:eastAsiaTheme="minorEastAsia" w:hAnsiTheme="minorHAnsi" w:cstheme="minorBidi"/>
              <w:noProof/>
              <w:kern w:val="2"/>
              <w:lang w:eastAsia="en-GB"/>
            </w:rPr>
          </w:pPr>
          <w:hyperlink w:anchor="_Toc160088788" w:history="1">
            <w:r w:rsidRPr="009142B7">
              <w:rPr>
                <w:rStyle w:val="Hyperlink"/>
                <w:noProof/>
              </w:rPr>
              <w:t>Strategic Direction</w:t>
            </w:r>
            <w:r>
              <w:rPr>
                <w:noProof/>
                <w:webHidden/>
              </w:rPr>
              <w:tab/>
            </w:r>
            <w:r>
              <w:rPr>
                <w:noProof/>
                <w:webHidden/>
              </w:rPr>
              <w:fldChar w:fldCharType="begin"/>
            </w:r>
            <w:r>
              <w:rPr>
                <w:noProof/>
                <w:webHidden/>
              </w:rPr>
              <w:instrText xml:space="preserve"> PAGEREF _Toc160088788 \h </w:instrText>
            </w:r>
            <w:r>
              <w:rPr>
                <w:noProof/>
                <w:webHidden/>
              </w:rPr>
            </w:r>
            <w:r>
              <w:rPr>
                <w:noProof/>
                <w:webHidden/>
              </w:rPr>
              <w:fldChar w:fldCharType="separate"/>
            </w:r>
            <w:r>
              <w:rPr>
                <w:noProof/>
                <w:webHidden/>
              </w:rPr>
              <w:t>5</w:t>
            </w:r>
            <w:r>
              <w:rPr>
                <w:noProof/>
                <w:webHidden/>
              </w:rPr>
              <w:fldChar w:fldCharType="end"/>
            </w:r>
          </w:hyperlink>
        </w:p>
        <w:p w14:paraId="0FE6E199" w14:textId="182F56F1" w:rsidR="002459BF" w:rsidRDefault="002459BF">
          <w:pPr>
            <w:pStyle w:val="TOC1"/>
            <w:tabs>
              <w:tab w:val="right" w:leader="dot" w:pos="9016"/>
            </w:tabs>
            <w:rPr>
              <w:rFonts w:asciiTheme="minorHAnsi" w:eastAsiaTheme="minorEastAsia" w:hAnsiTheme="minorHAnsi" w:cstheme="minorBidi"/>
              <w:noProof/>
              <w:kern w:val="2"/>
              <w:lang w:eastAsia="en-GB"/>
            </w:rPr>
          </w:pPr>
          <w:hyperlink w:anchor="_Toc160088789" w:history="1">
            <w:r w:rsidRPr="009142B7">
              <w:rPr>
                <w:rStyle w:val="Hyperlink"/>
                <w:noProof/>
              </w:rPr>
              <w:t>Current Business Performance</w:t>
            </w:r>
            <w:r>
              <w:rPr>
                <w:noProof/>
                <w:webHidden/>
              </w:rPr>
              <w:tab/>
            </w:r>
            <w:r>
              <w:rPr>
                <w:noProof/>
                <w:webHidden/>
              </w:rPr>
              <w:fldChar w:fldCharType="begin"/>
            </w:r>
            <w:r>
              <w:rPr>
                <w:noProof/>
                <w:webHidden/>
              </w:rPr>
              <w:instrText xml:space="preserve"> PAGEREF _Toc160088789 \h </w:instrText>
            </w:r>
            <w:r>
              <w:rPr>
                <w:noProof/>
                <w:webHidden/>
              </w:rPr>
            </w:r>
            <w:r>
              <w:rPr>
                <w:noProof/>
                <w:webHidden/>
              </w:rPr>
              <w:fldChar w:fldCharType="separate"/>
            </w:r>
            <w:r>
              <w:rPr>
                <w:noProof/>
                <w:webHidden/>
              </w:rPr>
              <w:t>5</w:t>
            </w:r>
            <w:r>
              <w:rPr>
                <w:noProof/>
                <w:webHidden/>
              </w:rPr>
              <w:fldChar w:fldCharType="end"/>
            </w:r>
          </w:hyperlink>
        </w:p>
        <w:p w14:paraId="27695A9D" w14:textId="76DBF9E1" w:rsidR="002459BF" w:rsidRDefault="002459BF">
          <w:pPr>
            <w:pStyle w:val="TOC1"/>
            <w:tabs>
              <w:tab w:val="right" w:leader="dot" w:pos="9016"/>
            </w:tabs>
            <w:rPr>
              <w:rFonts w:asciiTheme="minorHAnsi" w:eastAsiaTheme="minorEastAsia" w:hAnsiTheme="minorHAnsi" w:cstheme="minorBidi"/>
              <w:noProof/>
              <w:kern w:val="2"/>
              <w:lang w:eastAsia="en-GB"/>
            </w:rPr>
          </w:pPr>
          <w:hyperlink w:anchor="_Toc160088790" w:history="1">
            <w:r w:rsidRPr="009142B7">
              <w:rPr>
                <w:rStyle w:val="Hyperlink"/>
                <w:noProof/>
              </w:rPr>
              <w:t>Conclusion and Recommendations</w:t>
            </w:r>
            <w:r>
              <w:rPr>
                <w:noProof/>
                <w:webHidden/>
              </w:rPr>
              <w:tab/>
            </w:r>
            <w:r>
              <w:rPr>
                <w:noProof/>
                <w:webHidden/>
              </w:rPr>
              <w:fldChar w:fldCharType="begin"/>
            </w:r>
            <w:r>
              <w:rPr>
                <w:noProof/>
                <w:webHidden/>
              </w:rPr>
              <w:instrText xml:space="preserve"> PAGEREF _Toc160088790 \h </w:instrText>
            </w:r>
            <w:r>
              <w:rPr>
                <w:noProof/>
                <w:webHidden/>
              </w:rPr>
            </w:r>
            <w:r>
              <w:rPr>
                <w:noProof/>
                <w:webHidden/>
              </w:rPr>
              <w:fldChar w:fldCharType="separate"/>
            </w:r>
            <w:r>
              <w:rPr>
                <w:noProof/>
                <w:webHidden/>
              </w:rPr>
              <w:t>6</w:t>
            </w:r>
            <w:r>
              <w:rPr>
                <w:noProof/>
                <w:webHidden/>
              </w:rPr>
              <w:fldChar w:fldCharType="end"/>
            </w:r>
          </w:hyperlink>
        </w:p>
        <w:p w14:paraId="0FC5FD13" w14:textId="2CCF490E" w:rsidR="002459BF" w:rsidRDefault="002459BF">
          <w:pPr>
            <w:pStyle w:val="TOC1"/>
            <w:tabs>
              <w:tab w:val="right" w:leader="dot" w:pos="9016"/>
            </w:tabs>
            <w:rPr>
              <w:rFonts w:asciiTheme="minorHAnsi" w:eastAsiaTheme="minorEastAsia" w:hAnsiTheme="minorHAnsi" w:cstheme="minorBidi"/>
              <w:noProof/>
              <w:kern w:val="2"/>
              <w:lang w:eastAsia="en-GB"/>
            </w:rPr>
          </w:pPr>
          <w:hyperlink w:anchor="_Toc160088791" w:history="1">
            <w:r w:rsidRPr="009142B7">
              <w:rPr>
                <w:rStyle w:val="Hyperlink"/>
                <w:noProof/>
              </w:rPr>
              <w:t>Reference</w:t>
            </w:r>
            <w:r>
              <w:rPr>
                <w:noProof/>
                <w:webHidden/>
              </w:rPr>
              <w:tab/>
            </w:r>
            <w:r>
              <w:rPr>
                <w:noProof/>
                <w:webHidden/>
              </w:rPr>
              <w:fldChar w:fldCharType="begin"/>
            </w:r>
            <w:r>
              <w:rPr>
                <w:noProof/>
                <w:webHidden/>
              </w:rPr>
              <w:instrText xml:space="preserve"> PAGEREF _Toc160088791 \h </w:instrText>
            </w:r>
            <w:r>
              <w:rPr>
                <w:noProof/>
                <w:webHidden/>
              </w:rPr>
            </w:r>
            <w:r>
              <w:rPr>
                <w:noProof/>
                <w:webHidden/>
              </w:rPr>
              <w:fldChar w:fldCharType="separate"/>
            </w:r>
            <w:r>
              <w:rPr>
                <w:noProof/>
                <w:webHidden/>
              </w:rPr>
              <w:t>7</w:t>
            </w:r>
            <w:r>
              <w:rPr>
                <w:noProof/>
                <w:webHidden/>
              </w:rPr>
              <w:fldChar w:fldCharType="end"/>
            </w:r>
          </w:hyperlink>
        </w:p>
        <w:p w14:paraId="3A55F572" w14:textId="398A72AE" w:rsidR="001A2422" w:rsidRDefault="001A2422" w:rsidP="001A2422">
          <w:r>
            <w:rPr>
              <w:noProof/>
            </w:rPr>
            <w:fldChar w:fldCharType="end"/>
          </w:r>
        </w:p>
      </w:sdtContent>
    </w:sdt>
    <w:p w14:paraId="4D41B733" w14:textId="07A9F38F" w:rsidR="001A2422" w:rsidRDefault="001A2422" w:rsidP="001A2422">
      <w:r>
        <w:br w:type="page"/>
      </w:r>
    </w:p>
    <w:p w14:paraId="1DF172B1" w14:textId="35EA8325" w:rsidR="008748AE" w:rsidRDefault="001A2422" w:rsidP="001A2422">
      <w:pPr>
        <w:pStyle w:val="Heading1"/>
      </w:pPr>
      <w:bookmarkStart w:id="0" w:name="_Toc160088784"/>
      <w:r>
        <w:lastRenderedPageBreak/>
        <w:t>Introduction</w:t>
      </w:r>
      <w:bookmarkEnd w:id="0"/>
    </w:p>
    <w:p w14:paraId="076DF647" w14:textId="77777777" w:rsidR="004449B9" w:rsidRDefault="004449B9" w:rsidP="001A2422">
      <w:r w:rsidRPr="001A2422">
        <w:t xml:space="preserve">InterContinental Hotels Group (IHG), an international hospitality giant, has a complex organisational structure that shows how it works globally while also being sensitive to local needs. </w:t>
      </w:r>
      <w:r>
        <w:t>This report gives a thorough look at InterContinental Hotels Group (IHG), which is one of the biggest hotel chains in the world. The report looks at IHG's current business performance, recent change initiatives, organisational structure, and culture.</w:t>
      </w:r>
    </w:p>
    <w:p w14:paraId="642825DA" w14:textId="208DAD1B" w:rsidR="001A2422" w:rsidRDefault="004449B9" w:rsidP="001A2422">
      <w:r>
        <w:t>The report is supposed to look at how these things fit in with the company's goals and the way things are going in the industry. The goal of this analysis is to find out how IHG stays ahead of the competition in the hotel room business. At the end of the report, suggestions are made for how IHG can improve its position in the market and promote long-term growth. This study is for people who have a stake in IHG and want to learn more about how it works and its plans for the future in the rapidly changing hospitality industry.</w:t>
      </w:r>
    </w:p>
    <w:p w14:paraId="1FCF3610" w14:textId="77777777" w:rsidR="001A2422" w:rsidRDefault="001A2422" w:rsidP="001A2422"/>
    <w:p w14:paraId="6D99CF61" w14:textId="266E6BAB" w:rsidR="001A2422" w:rsidRPr="001A2422" w:rsidRDefault="001A2422" w:rsidP="001A2422">
      <w:pPr>
        <w:pStyle w:val="Heading1"/>
      </w:pPr>
      <w:bookmarkStart w:id="1" w:name="_Toc160088785"/>
      <w:r w:rsidRPr="001A2422">
        <w:t>IHG’s Organizational Structure</w:t>
      </w:r>
      <w:bookmarkEnd w:id="1"/>
    </w:p>
    <w:p w14:paraId="6AF087D8" w14:textId="7D4351E9" w:rsidR="004449B9" w:rsidRDefault="004449B9" w:rsidP="001A2422">
      <w:r w:rsidRPr="001A2422">
        <w:t>The Chief Executive Officer (CEO) is at the centre of this structure. The CEO sets the overall corporate plan and makes sure that the company's vision is carried out at all levels of the business</w:t>
      </w:r>
      <w:r>
        <w:t xml:space="preserve"> </w:t>
      </w:r>
      <w:r>
        <w:t>(</w:t>
      </w:r>
      <w:r>
        <w:rPr>
          <w:i/>
          <w:iCs/>
        </w:rPr>
        <w:t>IGH Corporate Responsibility</w:t>
      </w:r>
      <w:r>
        <w:t xml:space="preserve"> 2023)</w:t>
      </w:r>
      <w:r w:rsidRPr="001A2422">
        <w:t>. The CEO is the most important person in the company and makes decisions. He or she also leads IHG through the complicated world of the hospitality business.</w:t>
      </w:r>
    </w:p>
    <w:p w14:paraId="20D4C21F" w14:textId="1A5A13AD" w:rsidR="001A2422" w:rsidRPr="001A2422" w:rsidRDefault="001A2422" w:rsidP="001A2422">
      <w:r w:rsidRPr="001A2422">
        <w:t xml:space="preserve">An executive team works with the CEO and is very important to the organization's processes and long-term goals. The Chief Financial Officer (CFO) is an important </w:t>
      </w:r>
      <w:r w:rsidRPr="001A2422">
        <w:t>team member</w:t>
      </w:r>
      <w:r w:rsidRPr="001A2422">
        <w:t>. The CFO is in charge of the company's finances and makes sure that all financial operations support IHG's strategy goals and follow all regulatory rules</w:t>
      </w:r>
      <w:r w:rsidR="004449B9">
        <w:t xml:space="preserve"> </w:t>
      </w:r>
      <w:r w:rsidR="004449B9">
        <w:t>(</w:t>
      </w:r>
      <w:r w:rsidR="004449B9">
        <w:rPr>
          <w:i/>
          <w:iCs/>
        </w:rPr>
        <w:t>The ways chief executive officers lead</w:t>
      </w:r>
      <w:r w:rsidR="004449B9">
        <w:t xml:space="preserve"> 2014)</w:t>
      </w:r>
      <w:r w:rsidRPr="001A2422">
        <w:t>. Financial planning, risk management, record-keeping, and financial reports are all important for the company's finances and its relationships with investors. The CFO is in charge of these tasks.</w:t>
      </w:r>
    </w:p>
    <w:p w14:paraId="1FD73FC7" w14:textId="09408AAF" w:rsidR="001A2422" w:rsidRPr="001A2422" w:rsidRDefault="001A2422" w:rsidP="001A2422">
      <w:r w:rsidRPr="001A2422">
        <w:t>The sales and marketing teams are very important to IHG and their job is to bring in more money and get a bigger share of the market</w:t>
      </w:r>
      <w:r w:rsidR="00807F06">
        <w:t xml:space="preserve"> </w:t>
      </w:r>
      <w:r w:rsidR="00807F06">
        <w:t>(OÜ, 2023)</w:t>
      </w:r>
      <w:r w:rsidRPr="001A2422">
        <w:t>. Using advertising, promotions, and customer interaction, they come up with and carry out plans that make IHG's brands more visible and appealing</w:t>
      </w:r>
      <w:r w:rsidR="00807F06">
        <w:t xml:space="preserve"> </w:t>
      </w:r>
      <w:r w:rsidR="00807F06">
        <w:t>(OÜ, 2023)</w:t>
      </w:r>
      <w:r w:rsidRPr="001A2422">
        <w:t>. Their work is tailored to appeal to a wide range of market groups and is essential for bringing in and keeping guests.</w:t>
      </w:r>
    </w:p>
    <w:p w14:paraId="35AFCA4A" w14:textId="56C3C213" w:rsidR="001A2422" w:rsidRPr="001A2422" w:rsidRDefault="001A2422" w:rsidP="001A2422">
      <w:r w:rsidRPr="001A2422">
        <w:t xml:space="preserve">IHG's human resources staff </w:t>
      </w:r>
      <w:r w:rsidR="004449B9">
        <w:t>ensures</w:t>
      </w:r>
      <w:r w:rsidRPr="001A2422">
        <w:t xml:space="preserve"> the company hires, trains, and keeps the best employees</w:t>
      </w:r>
      <w:r w:rsidR="00807F06">
        <w:t xml:space="preserve"> </w:t>
      </w:r>
      <w:r w:rsidR="00807F06">
        <w:t>(</w:t>
      </w:r>
      <w:r w:rsidR="00807F06">
        <w:rPr>
          <w:i/>
          <w:iCs/>
        </w:rPr>
        <w:t>IHG Human Resources</w:t>
      </w:r>
      <w:r w:rsidR="00807F06">
        <w:t xml:space="preserve"> 2023)</w:t>
      </w:r>
      <w:r w:rsidRPr="001A2422">
        <w:t xml:space="preserve">. This group is in charge of making the workplace </w:t>
      </w:r>
      <w:r w:rsidRPr="001A2422">
        <w:lastRenderedPageBreak/>
        <w:t>fit with IHG's values and attitude, which are based on providing excellent service. They're in charge of managing performance, training and development, employee relations, pay and perks.</w:t>
      </w:r>
    </w:p>
    <w:p w14:paraId="2340F04C" w14:textId="5F976D53" w:rsidR="001A2422" w:rsidRPr="001A2422" w:rsidRDefault="001A2422" w:rsidP="001A2422">
      <w:r w:rsidRPr="001A2422">
        <w:t>IHG's organisation is based on geographical division; the Americas, EMEAA, and China are all managed by separate groups</w:t>
      </w:r>
      <w:r w:rsidR="00807F06">
        <w:t xml:space="preserve"> </w:t>
      </w:r>
      <w:r w:rsidR="00807F06">
        <w:t>(Luo et al., 2016)</w:t>
      </w:r>
      <w:r w:rsidRPr="001A2422">
        <w:t>. Every area works somewhat on its own, which lets the company be flexible and adapt its methods to fit the needs of its local customers and markets. This regional division makes sure that IHG's global plan is carried out with an awareness of how regional markets work and how different cultures affect them</w:t>
      </w:r>
      <w:r w:rsidR="00807F06">
        <w:t xml:space="preserve"> </w:t>
      </w:r>
      <w:r w:rsidR="00807F06">
        <w:t>(</w:t>
      </w:r>
      <w:r w:rsidR="00807F06">
        <w:rPr>
          <w:i/>
          <w:iCs/>
        </w:rPr>
        <w:t>Our strategy - intercontinental hotels group PLC</w:t>
      </w:r>
      <w:r w:rsidR="00807F06">
        <w:t xml:space="preserve"> 2023)</w:t>
      </w:r>
      <w:r w:rsidRPr="001A2422">
        <w:t>.</w:t>
      </w:r>
    </w:p>
    <w:p w14:paraId="0E23D7DB" w14:textId="73A3B091" w:rsidR="001A2422" w:rsidRDefault="001A2422" w:rsidP="001A2422">
      <w:r w:rsidRPr="001A2422">
        <w:t>The regional teams are in charge of making sure that the hotels in their area meet the brand's standards for operational success and that guests have the same experience no matter where the hotel is located</w:t>
      </w:r>
      <w:r w:rsidR="00807F06">
        <w:t xml:space="preserve"> </w:t>
      </w:r>
      <w:r w:rsidR="00807F06">
        <w:t>(Rabea et al., 2022)</w:t>
      </w:r>
      <w:r w:rsidRPr="001A2422">
        <w:t>. They keep an eye on how things are going in the region, change with the times, and encourage growth by taking advantage of chances in the area. Because of this structure, IHG can also handle its portfolio of brands well, which includes both mainstream and high-end brands.</w:t>
      </w:r>
    </w:p>
    <w:p w14:paraId="106D6CF8" w14:textId="77777777" w:rsidR="001A2422" w:rsidRDefault="001A2422" w:rsidP="001A2422"/>
    <w:p w14:paraId="4795F640" w14:textId="0BFD6ACC" w:rsidR="001A2422" w:rsidRDefault="001A2422" w:rsidP="001A2422">
      <w:pPr>
        <w:pStyle w:val="Heading1"/>
      </w:pPr>
      <w:bookmarkStart w:id="2" w:name="_Toc160088786"/>
      <w:r w:rsidRPr="001A2422">
        <w:t>Organizational Culture and Goals</w:t>
      </w:r>
      <w:bookmarkEnd w:id="2"/>
    </w:p>
    <w:p w14:paraId="7BD9A777" w14:textId="77777777" w:rsidR="001A2422" w:rsidRDefault="001A2422" w:rsidP="001A2422">
      <w:r>
        <w:t>The InterContinental Hotels Group (IHG) has built a unique corporate culture around its mission to provide "True Hospitality for Good." This philosophy guides not only the company's service standards but also the overall corporate culture that IHG employees all over the world live by.</w:t>
      </w:r>
    </w:p>
    <w:p w14:paraId="5B921514" w14:textId="55C6FCFD" w:rsidR="001A2422" w:rsidRDefault="001A2422" w:rsidP="001A2422">
      <w:r>
        <w:t>For IHG, the culture is built on five core values: Respecting People, Doing the Right Thing, Being Responsible, Being Innovative, and Delivering Performance</w:t>
      </w:r>
      <w:r w:rsidR="00807F06">
        <w:t xml:space="preserve"> </w:t>
      </w:r>
      <w:r w:rsidR="00807F06">
        <w:t>(</w:t>
      </w:r>
      <w:r w:rsidR="00807F06">
        <w:rPr>
          <w:i/>
          <w:iCs/>
        </w:rPr>
        <w:t>InterContinental Hotels Group - IHG</w:t>
      </w:r>
      <w:r w:rsidR="00807F06">
        <w:t xml:space="preserve"> 2023)</w:t>
      </w:r>
      <w:r>
        <w:t>. These values are not just catchphrases for the company; they are deeply ingrained in how it works and how it makes decisions. "Respect for People" stresses how important it is to be open and accepting of everyone, and it honours the value that each employee and guest brings to the IHG ecosystem. This can be seen in the company's diverse staff and its dedication to making a place where everyone feels welcome and valued.</w:t>
      </w:r>
    </w:p>
    <w:p w14:paraId="19242E05" w14:textId="05BB61E1" w:rsidR="001A2422" w:rsidRDefault="001A2422" w:rsidP="001A2422">
      <w:r>
        <w:t>"Doing the Right Thing" shows that IHG is committed to honesty and doing the right thing, which is very important in the trust-based world of hospitality</w:t>
      </w:r>
      <w:r w:rsidR="00807F06">
        <w:t xml:space="preserve"> </w:t>
      </w:r>
      <w:r w:rsidR="00807F06">
        <w:t>(</w:t>
      </w:r>
      <w:r w:rsidR="00807F06">
        <w:rPr>
          <w:i/>
          <w:iCs/>
        </w:rPr>
        <w:t>Integrity: What does it mean &amp; why is it important?</w:t>
      </w:r>
      <w:r w:rsidR="00807F06">
        <w:t xml:space="preserve"> 2023)</w:t>
      </w:r>
      <w:r>
        <w:t>. The slogan "Being Responsible" supports the business's efforts to be environmentally friendly and supports its duty to help the community and the environment</w:t>
      </w:r>
      <w:r w:rsidR="00807F06">
        <w:t xml:space="preserve"> </w:t>
      </w:r>
      <w:r w:rsidR="00807F06">
        <w:t>(Salazar, 2023)</w:t>
      </w:r>
      <w:r>
        <w:t xml:space="preserve">. IHG stays ahead in a competitive industry by adopting new technologies and service models. This is made possible by the company's commitment to "being innovative." </w:t>
      </w:r>
      <w:r>
        <w:lastRenderedPageBreak/>
        <w:t>Lastly, "Delivering Performance" makes sure that the focus is on operational excellence and creating value for all stakeholders, such as investors, guests, and employees</w:t>
      </w:r>
      <w:r w:rsidR="00807F06">
        <w:t xml:space="preserve"> </w:t>
      </w:r>
      <w:r w:rsidR="00807F06">
        <w:t>(</w:t>
      </w:r>
      <w:r w:rsidR="00807F06">
        <w:rPr>
          <w:i/>
          <w:iCs/>
        </w:rPr>
        <w:t>Our strategy - intercontinental hotels group PLC</w:t>
      </w:r>
      <w:r w:rsidR="00807F06">
        <w:t xml:space="preserve"> 2023)</w:t>
      </w:r>
      <w:r>
        <w:t>.</w:t>
      </w:r>
    </w:p>
    <w:p w14:paraId="5CDC6F7D" w14:textId="5CA18E05" w:rsidR="001A2422" w:rsidRDefault="004449B9" w:rsidP="001A2422">
      <w:r>
        <w:t>IHG can't have</w:t>
      </w:r>
      <w:r w:rsidR="001A2422">
        <w:t xml:space="preserve"> goals without a culture. As the business grows, it wants to provide excellent service across all of its hotel brands</w:t>
      </w:r>
      <w:r w:rsidR="00807F06">
        <w:t xml:space="preserve"> </w:t>
      </w:r>
      <w:r w:rsidR="00807F06">
        <w:t>(Deng, 2022)</w:t>
      </w:r>
      <w:r w:rsidR="001A2422">
        <w:t>. This includes growing its presence in important markets and improving performance by making the brand stand out and giving each guest a unique experience. IHG is also committed to using digital innovation to improve the customer experience and operational efficiency, setting high sustainability goals to lessen its impact on the environment, and creating a work culture that attracts and keeps top talent</w:t>
      </w:r>
      <w:r w:rsidR="00807F06">
        <w:t xml:space="preserve"> </w:t>
      </w:r>
      <w:r w:rsidR="00807F06">
        <w:t>(</w:t>
      </w:r>
      <w:proofErr w:type="spellStart"/>
      <w:r w:rsidR="00807F06">
        <w:t>Göpfert</w:t>
      </w:r>
      <w:proofErr w:type="spellEnd"/>
      <w:r w:rsidR="00807F06">
        <w:t xml:space="preserve"> et al., 2023)</w:t>
      </w:r>
      <w:r w:rsidR="001A2422">
        <w:t>.</w:t>
      </w:r>
    </w:p>
    <w:p w14:paraId="338280E9" w14:textId="64BF1157" w:rsidR="001A2422" w:rsidRDefault="001A2422" w:rsidP="001A2422">
      <w:r>
        <w:t>The way IHG responds to global trends shows that its culture is in line with its strategic goals. As an example, IHG's focus on sustainability and responsible business practises is not just a reaction to government pressure; it's a core part of the company's identity. This fits with the growing demand from customers for travel options that are good for the environment and society</w:t>
      </w:r>
      <w:r w:rsidR="00807F06">
        <w:t xml:space="preserve"> </w:t>
      </w:r>
      <w:r w:rsidR="00807F06">
        <w:t>(Wang et al., 2023)</w:t>
      </w:r>
      <w:r>
        <w:t>. In the same way, the company's investment in digital transformation and new ideas is in line with its goal to be the leader in the luxury and lifestyle market by giving guests unique and cutting-edge experiences. Combining its cultural values with its strategic goals makes IHG a brand that keeps its promises to both its employees and its guests and community partners, as well as to people inside and outside the company.</w:t>
      </w:r>
    </w:p>
    <w:p w14:paraId="5C5CFCA8" w14:textId="77777777" w:rsidR="001A2422" w:rsidRDefault="001A2422" w:rsidP="001A2422"/>
    <w:p w14:paraId="4F62BEFB" w14:textId="20E51AE5" w:rsidR="001A2422" w:rsidRDefault="001A2422" w:rsidP="001A2422">
      <w:pPr>
        <w:pStyle w:val="Heading1"/>
      </w:pPr>
      <w:bookmarkStart w:id="3" w:name="_Toc160088787"/>
      <w:r w:rsidRPr="001A2422">
        <w:t>Recent Change Initiatives</w:t>
      </w:r>
      <w:bookmarkEnd w:id="3"/>
    </w:p>
    <w:p w14:paraId="1CA6219F" w14:textId="6190F58B" w:rsidR="001A2422" w:rsidRDefault="001A2422" w:rsidP="001A2422">
      <w:r>
        <w:t>IHG has started to make changes to improve its global footprint and keep up with the changing hospitality industry. Adopting advanced digital tools to streamline operations and make the guest experience better is a big change</w:t>
      </w:r>
      <w:r w:rsidR="00807F06">
        <w:t xml:space="preserve"> </w:t>
      </w:r>
      <w:r w:rsidR="00807F06">
        <w:t>(Kitija, 2023)</w:t>
      </w:r>
      <w:r>
        <w:t>. The group has also grown its luxury and lifestyle areas in response to a market trend that shows more people want these kinds of experiences.</w:t>
      </w:r>
    </w:p>
    <w:p w14:paraId="2B4DFA80" w14:textId="6E644298" w:rsidR="001A2422" w:rsidRDefault="001A2422" w:rsidP="001A2422">
      <w:r>
        <w:t>Sustainability efforts have been stepped up, and IHG has set big goals to protect the earth and cut down on waste and carbon emissions</w:t>
      </w:r>
      <w:r w:rsidR="00807F06">
        <w:t xml:space="preserve"> </w:t>
      </w:r>
      <w:r w:rsidR="00807F06">
        <w:t>(</w:t>
      </w:r>
      <w:r w:rsidR="00807F06">
        <w:rPr>
          <w:i/>
          <w:iCs/>
        </w:rPr>
        <w:t>Climate crisis - united states department of state</w:t>
      </w:r>
      <w:r w:rsidR="00807F06">
        <w:t xml:space="preserve"> 2023)</w:t>
      </w:r>
      <w:r>
        <w:t>. This is not only a change to how things work, it's also a change to how the brand is seen, showing that IHG is committed to responsible tourism.</w:t>
      </w:r>
    </w:p>
    <w:p w14:paraId="4CD52301" w14:textId="59324B8D" w:rsidR="001A2422" w:rsidRDefault="001A2422" w:rsidP="001A2422">
      <w:r>
        <w:t>IHG has also rethought how it supports the health and growth of its employees and now offers programmes to help employees learn new skills in a field that is changing quickly</w:t>
      </w:r>
      <w:r w:rsidR="00807F06">
        <w:t xml:space="preserve"> </w:t>
      </w:r>
      <w:r w:rsidR="00807F06">
        <w:t>(</w:t>
      </w:r>
      <w:r w:rsidR="00807F06">
        <w:rPr>
          <w:i/>
          <w:iCs/>
        </w:rPr>
        <w:t>IHG Hotels &amp; Resorts’ Skills Academy Goes Global</w:t>
      </w:r>
      <w:r w:rsidR="00807F06">
        <w:t xml:space="preserve"> 2022)</w:t>
      </w:r>
      <w:r>
        <w:t>. This focus on human capital should lead to new ideas and better service</w:t>
      </w:r>
    </w:p>
    <w:p w14:paraId="54A40742" w14:textId="30572A65" w:rsidR="001A2422" w:rsidRDefault="001A2422" w:rsidP="001A2422">
      <w:r>
        <w:lastRenderedPageBreak/>
        <w:t>Guest satisfaction scores and sustainability benchmarks are used to track the effects of these changes and make sure that they are good for the company's image and bottom line</w:t>
      </w:r>
      <w:r w:rsidR="002459BF">
        <w:t xml:space="preserve"> </w:t>
      </w:r>
      <w:r w:rsidR="002459BF">
        <w:t>(Braccini &amp; Margherita, 2018)</w:t>
      </w:r>
      <w:r>
        <w:t>. IHG wants to strengthen its place in the market by making these changes, which are in line with the movement in the industry as a whole towards digitalization, luxury experiences, and sustainability.</w:t>
      </w:r>
    </w:p>
    <w:p w14:paraId="60B08C92" w14:textId="77777777" w:rsidR="004449B9" w:rsidRDefault="004449B9" w:rsidP="001A2422"/>
    <w:p w14:paraId="2E67A524" w14:textId="49904CAD" w:rsidR="001A2422" w:rsidRDefault="001A2422" w:rsidP="001A2422">
      <w:pPr>
        <w:pStyle w:val="Heading1"/>
      </w:pPr>
      <w:bookmarkStart w:id="4" w:name="_Toc160088788"/>
      <w:r w:rsidRPr="001A2422">
        <w:t>Strategic Direction</w:t>
      </w:r>
      <w:bookmarkEnd w:id="4"/>
    </w:p>
    <w:p w14:paraId="3CF79558" w14:textId="2BE2EF1D" w:rsidR="001A2422" w:rsidRDefault="001A2422" w:rsidP="001A2422">
      <w:r>
        <w:t>IHG has always tried to grow by offering a wide range of brands, expanding into key markets, building lasting relationships with guests, and bringing in money through direct, low-cost channels</w:t>
      </w:r>
      <w:r w:rsidR="002459BF">
        <w:t xml:space="preserve"> </w:t>
      </w:r>
      <w:r w:rsidR="002459BF">
        <w:t>(Zawislak, 2022)</w:t>
      </w:r>
      <w:r>
        <w:t>. Their strategy is usually in line with what's happening in the hospitality industry as a whole. For example, they use technology to make the guest experience better, they make loyalty programmes bigger, and they go into new markets with an emphasis on sustainability and local experiences.</w:t>
      </w:r>
    </w:p>
    <w:p w14:paraId="15D3B65D" w14:textId="1DD5528E" w:rsidR="001A2422" w:rsidRDefault="001A2422" w:rsidP="001A2422">
      <w:r>
        <w:t>As part of its strategic direction, IHG has also grown in the Luxury &amp; Lifestyle segment, showing that it is committed to meeting the growing demand for high-end travel experiences</w:t>
      </w:r>
      <w:r w:rsidR="002459BF">
        <w:t xml:space="preserve"> </w:t>
      </w:r>
      <w:r w:rsidR="002459BF">
        <w:t>(</w:t>
      </w:r>
      <w:r w:rsidR="002459BF">
        <w:rPr>
          <w:i/>
          <w:iCs/>
        </w:rPr>
        <w:t>IHG Hotels &amp; Resorts strengthens leading position in the luxury</w:t>
      </w:r>
      <w:r w:rsidR="002459BF">
        <w:t xml:space="preserve"> 2023)</w:t>
      </w:r>
      <w:r>
        <w:t>. The company's spending on digital and tech innovations shows that it wants to stay competitive in a market that is becoming more and more tech-focused.</w:t>
      </w:r>
    </w:p>
    <w:p w14:paraId="09E9FE8E" w14:textId="56C6F3E8" w:rsidR="001A2422" w:rsidRDefault="001A2422" w:rsidP="001A2422">
      <w:r>
        <w:t>IHG has also been changing with the times by promoting flexible and remote work options in line with the trend toward more dynamic work environments around the world</w:t>
      </w:r>
      <w:r w:rsidR="002459BF">
        <w:t xml:space="preserve"> </w:t>
      </w:r>
      <w:r w:rsidR="002459BF">
        <w:t>(Antikainen et al., 2017)</w:t>
      </w:r>
      <w:r>
        <w:t>. This shows that IHG is aware of how the needs of both guests and employees are changing, and it makes IHG a forward-thinking player in the hospitality industry.</w:t>
      </w:r>
    </w:p>
    <w:p w14:paraId="671E4232" w14:textId="0AA60E7C" w:rsidR="001A2422" w:rsidRDefault="001A2422" w:rsidP="001A2422">
      <w:r>
        <w:t>IHG's strategic direction is likely to keep changing so that it stays in line with global trends like eco-friendly tourism, higher standards for health and safety, and making guest experiences more unique. This change would happen because of how competitive the industry is, where standing out and quickly adapting to changes in the market are important for long-term growth.</w:t>
      </w:r>
    </w:p>
    <w:p w14:paraId="07B99FF4" w14:textId="77777777" w:rsidR="001A2422" w:rsidRDefault="001A2422" w:rsidP="001A2422"/>
    <w:p w14:paraId="08BCB53D" w14:textId="0BD2AFB2" w:rsidR="001A2422" w:rsidRDefault="001A2422" w:rsidP="001A2422">
      <w:pPr>
        <w:pStyle w:val="Heading1"/>
      </w:pPr>
      <w:bookmarkStart w:id="5" w:name="_Toc160088789"/>
      <w:r w:rsidRPr="001A2422">
        <w:t>Current Business Performance</w:t>
      </w:r>
      <w:bookmarkEnd w:id="5"/>
    </w:p>
    <w:p w14:paraId="6E16BF44" w14:textId="77777777" w:rsidR="004449B9" w:rsidRDefault="004449B9" w:rsidP="001A2422">
      <w:r>
        <w:t>IHG continues to do well in the hospitality industry, which is very competitive. This is due to a smart mix of brand expansion, customer loyalty programmes, and brand diversification. Even though the industry as a whole is facing problems like changing global travel patterns and economic uncertainty, IHG has shown that it can handle them. One reason for this is that it has a lot of well-known brands in a wide range of price points.</w:t>
      </w:r>
    </w:p>
    <w:p w14:paraId="08F22A72" w14:textId="484BA98F" w:rsidR="004449B9" w:rsidRDefault="004449B9" w:rsidP="001A2422">
      <w:r>
        <w:lastRenderedPageBreak/>
        <w:t>Revenue per available room (RevPAR), an important metric in the hospitality industry, has been steadily rising for IHG, and in some regions, it has reached or surpassed levels seen before the pandemic</w:t>
      </w:r>
      <w:r w:rsidR="002459BF">
        <w:t xml:space="preserve"> </w:t>
      </w:r>
      <w:r w:rsidR="002459BF">
        <w:t>(</w:t>
      </w:r>
      <w:r w:rsidR="002459BF">
        <w:rPr>
          <w:i/>
          <w:iCs/>
        </w:rPr>
        <w:t>IHG room revenue sinks as industry battles covid-19 hit</w:t>
      </w:r>
      <w:r w:rsidR="002459BF">
        <w:t xml:space="preserve"> 2023)</w:t>
      </w:r>
      <w:r>
        <w:t>. This comeback shows how well IHG's operational strategies work and how quickly it can adapt to changes in the market. For example, during the pandemic, IHG made changes to its cleaning protocols and booking policies to make them more flexible.</w:t>
      </w:r>
    </w:p>
    <w:p w14:paraId="14C6B864" w14:textId="1E11B647" w:rsidR="004449B9" w:rsidRDefault="004449B9" w:rsidP="001A2422">
      <w:r>
        <w:t>IHG's dedication to digital progress and tailoring guest experiences has been a key factor in increasing direct bookings, which is a key performance indicator that is often linked to higher profit margins</w:t>
      </w:r>
      <w:r w:rsidR="002459BF">
        <w:t xml:space="preserve"> </w:t>
      </w:r>
      <w:r w:rsidR="002459BF">
        <w:t>(Hosseini et al., 2022)</w:t>
      </w:r>
      <w:r>
        <w:t>. Their updated loyalty programme continues to keep customers interested and loyal, which helps them make more money.</w:t>
      </w:r>
    </w:p>
    <w:p w14:paraId="6C82540A" w14:textId="6A876F7E" w:rsidR="001A2422" w:rsidRDefault="004449B9" w:rsidP="001A2422">
      <w:r>
        <w:t>When compared to other companies in the same industry, IHG's performance shows that it has an edge when it comes to keeping occupancy rates high and making sure guests are happy</w:t>
      </w:r>
      <w:r w:rsidR="002459BF">
        <w:t xml:space="preserve"> </w:t>
      </w:r>
      <w:r w:rsidR="002459BF">
        <w:t>(</w:t>
      </w:r>
      <w:r w:rsidR="002459BF">
        <w:rPr>
          <w:i/>
          <w:iCs/>
        </w:rPr>
        <w:t>Hotels Group IHG reports slowdown in hotel occupancy rates</w:t>
      </w:r>
      <w:r w:rsidR="002459BF">
        <w:t xml:space="preserve"> 2023)</w:t>
      </w:r>
      <w:r>
        <w:t>. But the industry is facing problems because of the economy, which could make people less likely to spend extra money on travel. IHG's strategic focus on managing costs and being efficient is very important for getting through these problems.</w:t>
      </w:r>
    </w:p>
    <w:p w14:paraId="69CE7084" w14:textId="77777777" w:rsidR="004449B9" w:rsidRDefault="004449B9" w:rsidP="001A2422"/>
    <w:p w14:paraId="7CAE423C" w14:textId="7E0AD806" w:rsidR="004449B9" w:rsidRDefault="001A2422" w:rsidP="004449B9">
      <w:pPr>
        <w:pStyle w:val="Heading1"/>
      </w:pPr>
      <w:bookmarkStart w:id="6" w:name="_Toc160088790"/>
      <w:r w:rsidRPr="001A2422">
        <w:t>Conclusion and Recommendations</w:t>
      </w:r>
      <w:bookmarkEnd w:id="6"/>
    </w:p>
    <w:p w14:paraId="2732C975" w14:textId="5054CBB1" w:rsidR="004449B9" w:rsidRDefault="004449B9" w:rsidP="004449B9">
      <w:r>
        <w:t>InterContinental Hotels Group (IHG) has shown that it has a strong organisational structure and a culture that is in line with its long-term goals. The company's new projects show that it is committed to new ideas, being environmentally friendly, and listening to the market. IHG should speed up its digital transformation, grow its luxury and lifestyle portfolio, step up its efforts to be more environmentally friendly, and put money into employee development to improve its competitive position even more. IHG can continue to provide great experiences for guests and promote long-term growth in the fast-paced hospitality industry by responding to changing market trends and taking advantage of its global reach.</w:t>
      </w:r>
    </w:p>
    <w:p w14:paraId="64FC9210" w14:textId="79B01A33" w:rsidR="004449B9" w:rsidRDefault="004449B9" w:rsidP="004449B9">
      <w:r>
        <w:t>To further strengthen its position in the competitive hospitality industry, the following recommendations are proposed:</w:t>
      </w:r>
    </w:p>
    <w:p w14:paraId="41BD8F75" w14:textId="77777777" w:rsidR="004449B9" w:rsidRDefault="004449B9" w:rsidP="004449B9">
      <w:pPr>
        <w:pStyle w:val="ListParagraph"/>
        <w:numPr>
          <w:ilvl w:val="0"/>
          <w:numId w:val="1"/>
        </w:numPr>
      </w:pPr>
      <w:r w:rsidRPr="004449B9">
        <w:rPr>
          <w:b/>
          <w:bCs/>
        </w:rPr>
        <w:t>Digital Transformation:</w:t>
      </w:r>
      <w:r>
        <w:t xml:space="preserve"> Keep putting money into digital technologies to make the experience of guests better, make operations run more smoothly, and use data analytics to make smart decisions.</w:t>
      </w:r>
    </w:p>
    <w:p w14:paraId="60DE1D98" w14:textId="77777777" w:rsidR="004449B9" w:rsidRDefault="004449B9" w:rsidP="004449B9">
      <w:pPr>
        <w:pStyle w:val="ListParagraph"/>
        <w:numPr>
          <w:ilvl w:val="0"/>
          <w:numId w:val="1"/>
        </w:numPr>
      </w:pPr>
      <w:r w:rsidRPr="004449B9">
        <w:rPr>
          <w:b/>
          <w:bCs/>
        </w:rPr>
        <w:t>Diversification of Portfolio:</w:t>
      </w:r>
      <w:r>
        <w:t xml:space="preserve"> To meet the growing demand for one-of-a-kind and high-end experiences, grow the luxury and lifestyle segment. Look into growth-potential markets that haven't been touched yet.</w:t>
      </w:r>
    </w:p>
    <w:p w14:paraId="5746CE5B" w14:textId="77777777" w:rsidR="004449B9" w:rsidRDefault="004449B9" w:rsidP="004449B9">
      <w:pPr>
        <w:pStyle w:val="ListParagraph"/>
        <w:numPr>
          <w:ilvl w:val="0"/>
          <w:numId w:val="1"/>
        </w:numPr>
      </w:pPr>
      <w:r w:rsidRPr="004449B9">
        <w:rPr>
          <w:b/>
          <w:bCs/>
        </w:rPr>
        <w:lastRenderedPageBreak/>
        <w:t>Development of Employees:</w:t>
      </w:r>
      <w:r>
        <w:t xml:space="preserve"> Spend money on thorough training and development programmes for your employees to give them the skills they need for a changing industry, with a focus on digital literacy and great customer service.</w:t>
      </w:r>
    </w:p>
    <w:p w14:paraId="63F1F00C" w14:textId="77777777" w:rsidR="004449B9" w:rsidRDefault="004449B9" w:rsidP="004449B9">
      <w:pPr>
        <w:pStyle w:val="ListParagraph"/>
        <w:numPr>
          <w:ilvl w:val="0"/>
          <w:numId w:val="1"/>
        </w:numPr>
      </w:pPr>
      <w:r w:rsidRPr="004449B9">
        <w:rPr>
          <w:b/>
          <w:bCs/>
        </w:rPr>
        <w:t>Strategic Partnerships:</w:t>
      </w:r>
      <w:r>
        <w:t xml:space="preserve"> Form partnerships with local communities and businesses in new markets to raise awareness of your brand and help the local economy.</w:t>
      </w:r>
    </w:p>
    <w:p w14:paraId="305F75E6" w14:textId="479CC13F" w:rsidR="004449B9" w:rsidRDefault="004449B9" w:rsidP="004449B9">
      <w:pPr>
        <w:pStyle w:val="ListParagraph"/>
        <w:numPr>
          <w:ilvl w:val="0"/>
          <w:numId w:val="1"/>
        </w:numPr>
      </w:pPr>
      <w:r w:rsidRPr="004449B9">
        <w:rPr>
          <w:b/>
          <w:bCs/>
        </w:rPr>
        <w:t>Market Analysis:</w:t>
      </w:r>
      <w:r>
        <w:t xml:space="preserve"> To stay ahead of industry trends and keep your business competitive, you should do regular market analysis.</w:t>
      </w:r>
    </w:p>
    <w:p w14:paraId="56E08A61" w14:textId="77777777" w:rsidR="004449B9" w:rsidRDefault="004449B9" w:rsidP="004449B9"/>
    <w:p w14:paraId="6263B7BB" w14:textId="77777777" w:rsidR="002459BF" w:rsidRDefault="002459BF" w:rsidP="004449B9"/>
    <w:p w14:paraId="5A60B166" w14:textId="5ACAA625" w:rsidR="004449B9" w:rsidRDefault="004449B9" w:rsidP="004449B9">
      <w:pPr>
        <w:pStyle w:val="Heading1"/>
      </w:pPr>
      <w:bookmarkStart w:id="7" w:name="_Toc160088791"/>
      <w:r>
        <w:t>Reference</w:t>
      </w:r>
      <w:bookmarkEnd w:id="7"/>
    </w:p>
    <w:p w14:paraId="41FEF7E9" w14:textId="77777777" w:rsidR="002459BF" w:rsidRDefault="002459BF" w:rsidP="002459BF">
      <w:pPr>
        <w:pStyle w:val="NormalWeb"/>
        <w:ind w:left="567" w:hanging="567"/>
      </w:pPr>
      <w:r>
        <w:t xml:space="preserve">Antikainen, E., </w:t>
      </w:r>
      <w:proofErr w:type="spellStart"/>
      <w:r>
        <w:t>Sajasalo</w:t>
      </w:r>
      <w:proofErr w:type="spellEnd"/>
      <w:r>
        <w:t xml:space="preserve">, P. and Auvinen, T. (2017) ‘Participative strategy work’, </w:t>
      </w:r>
      <w:r>
        <w:rPr>
          <w:i/>
          <w:iCs/>
        </w:rPr>
        <w:t>Navigating Through Changing Times</w:t>
      </w:r>
      <w:r>
        <w:t xml:space="preserve">, pp. 177–191. doi:10.4324/9781315164663-11. </w:t>
      </w:r>
    </w:p>
    <w:p w14:paraId="4F694436" w14:textId="1A4E74EC" w:rsidR="002459BF" w:rsidRPr="002459BF" w:rsidRDefault="002459BF" w:rsidP="002459BF">
      <w:pPr>
        <w:pStyle w:val="NormalWeb"/>
        <w:ind w:left="567" w:hanging="567"/>
      </w:pPr>
      <w:r>
        <w:t xml:space="preserve">Braccini, A. and Margherita, E. (2018) ‘Exploring organizational sustainability of industry 4.0 under </w:t>
      </w:r>
      <w:proofErr w:type="gramStart"/>
      <w:r>
        <w:t>The</w:t>
      </w:r>
      <w:proofErr w:type="gramEnd"/>
      <w:r>
        <w:t xml:space="preserve"> triple bottom line: The case of a manufacturing company’, </w:t>
      </w:r>
      <w:r>
        <w:rPr>
          <w:i/>
          <w:iCs/>
        </w:rPr>
        <w:t>Sustainability</w:t>
      </w:r>
      <w:r>
        <w:t xml:space="preserve">, 11(1), p. 36. doi:10.3390/su11010036. </w:t>
      </w:r>
    </w:p>
    <w:p w14:paraId="74615FB4" w14:textId="6B3E4851" w:rsidR="00807F06" w:rsidRDefault="00807F06" w:rsidP="00807F06">
      <w:pPr>
        <w:pStyle w:val="NormalWeb"/>
        <w:ind w:left="567" w:hanging="567"/>
      </w:pPr>
      <w:r>
        <w:rPr>
          <w:i/>
          <w:iCs/>
        </w:rPr>
        <w:t>Climate crisis - united states department of state</w:t>
      </w:r>
      <w:r>
        <w:t xml:space="preserve"> (2023) </w:t>
      </w:r>
      <w:r>
        <w:rPr>
          <w:i/>
          <w:iCs/>
        </w:rPr>
        <w:t>U.S. Department of State</w:t>
      </w:r>
      <w:r>
        <w:t xml:space="preserve">. Available at: https://www.state.gov/policy-issues/climate-crisis/ (Accessed: 29 February 2024). </w:t>
      </w:r>
    </w:p>
    <w:p w14:paraId="56A176BF" w14:textId="77777777" w:rsidR="00807F06" w:rsidRDefault="00807F06" w:rsidP="00807F06">
      <w:pPr>
        <w:pStyle w:val="NormalWeb"/>
        <w:ind w:left="567" w:hanging="567"/>
      </w:pPr>
      <w:r>
        <w:t xml:space="preserve">Deng, J. (2022) ‘Hotel brands and the impact of brand differentiation on the success of the Global Hotel Brands’, </w:t>
      </w:r>
      <w:r>
        <w:rPr>
          <w:i/>
          <w:iCs/>
        </w:rPr>
        <w:t>Highlights in Business, Economics and Management</w:t>
      </w:r>
      <w:r>
        <w:t xml:space="preserve">, 1, pp. 265–276. </w:t>
      </w:r>
      <w:proofErr w:type="gramStart"/>
      <w:r>
        <w:t>doi:10.54097/hbem.v1i</w:t>
      </w:r>
      <w:proofErr w:type="gramEnd"/>
      <w:r>
        <w:t xml:space="preserve">.2582. </w:t>
      </w:r>
    </w:p>
    <w:p w14:paraId="0B556F0E" w14:textId="77777777" w:rsidR="00807F06" w:rsidRDefault="00807F06" w:rsidP="00807F06">
      <w:pPr>
        <w:pStyle w:val="NormalWeb"/>
        <w:ind w:left="567" w:hanging="567"/>
      </w:pPr>
      <w:proofErr w:type="spellStart"/>
      <w:r>
        <w:t>Göpfert</w:t>
      </w:r>
      <w:proofErr w:type="spellEnd"/>
      <w:r>
        <w:t xml:space="preserve">, T., Zieger, K. and Schneider, U. (2023) ‘A practical guide to setting and achieving digital marketing goals following a plan-do-check-act approach’, </w:t>
      </w:r>
      <w:r>
        <w:rPr>
          <w:i/>
          <w:iCs/>
        </w:rPr>
        <w:t>Management for Professionals</w:t>
      </w:r>
      <w:r>
        <w:t xml:space="preserve">, pp. 65–82. doi:10.1007/978-3-031-30720-1_5. </w:t>
      </w:r>
    </w:p>
    <w:p w14:paraId="392A2EB5" w14:textId="77777777" w:rsidR="002459BF" w:rsidRDefault="002459BF" w:rsidP="002459BF">
      <w:pPr>
        <w:pStyle w:val="NormalWeb"/>
        <w:ind w:left="567" w:hanging="567"/>
      </w:pPr>
      <w:r>
        <w:t xml:space="preserve">Hosseini, H., Rengstorf, J. and </w:t>
      </w:r>
      <w:proofErr w:type="spellStart"/>
      <w:r>
        <w:t>Hupperich</w:t>
      </w:r>
      <w:proofErr w:type="spellEnd"/>
      <w:r>
        <w:t xml:space="preserve">, T. (2022) ‘Automated search for leaked private keys on the internet: Has your private key been </w:t>
      </w:r>
      <w:proofErr w:type="spellStart"/>
      <w:r>
        <w:t>pwned</w:t>
      </w:r>
      <w:proofErr w:type="spellEnd"/>
      <w:r>
        <w:t xml:space="preserve">?’, </w:t>
      </w:r>
      <w:r>
        <w:rPr>
          <w:i/>
          <w:iCs/>
        </w:rPr>
        <w:t>Proceedings of the 17th International Conference on Software Technologies</w:t>
      </w:r>
      <w:r>
        <w:t xml:space="preserve"> [Preprint]. doi:10.5220/0011308000003266. </w:t>
      </w:r>
    </w:p>
    <w:p w14:paraId="224EA3E8" w14:textId="77777777" w:rsidR="002459BF" w:rsidRDefault="002459BF" w:rsidP="002459BF">
      <w:pPr>
        <w:pStyle w:val="NormalWeb"/>
        <w:ind w:left="567" w:hanging="567"/>
      </w:pPr>
      <w:r>
        <w:rPr>
          <w:i/>
          <w:iCs/>
        </w:rPr>
        <w:t>Hotels Group IHG reports slowdown in hotel occupancy rates</w:t>
      </w:r>
      <w:r>
        <w:t xml:space="preserve"> (2023) </w:t>
      </w:r>
      <w:r>
        <w:rPr>
          <w:i/>
          <w:iCs/>
        </w:rPr>
        <w:t>FT</w:t>
      </w:r>
      <w:r>
        <w:t xml:space="preserve">. Available at: https://www.ft.com/content/e3fbf9e6-6d6e-11e9-a9a5-351eeaef6d84 (Accessed: 29 February 2024). </w:t>
      </w:r>
    </w:p>
    <w:p w14:paraId="3DF2C011" w14:textId="77777777" w:rsidR="002459BF" w:rsidRDefault="002459BF" w:rsidP="002459BF">
      <w:pPr>
        <w:pStyle w:val="NormalWeb"/>
        <w:ind w:left="567" w:hanging="567"/>
      </w:pPr>
      <w:r>
        <w:rPr>
          <w:i/>
          <w:iCs/>
        </w:rPr>
        <w:t>IHG Hotels &amp; Resorts strengthens leading position in the luxury</w:t>
      </w:r>
      <w:r>
        <w:t xml:space="preserve"> (2023) </w:t>
      </w:r>
      <w:proofErr w:type="spellStart"/>
      <w:r>
        <w:rPr>
          <w:i/>
          <w:iCs/>
        </w:rPr>
        <w:t>ihgplc</w:t>
      </w:r>
      <w:proofErr w:type="spellEnd"/>
      <w:r>
        <w:t xml:space="preserve">. Available at: https://www.ihgplc.com/en/news-and-media/news-releases/2024/ihg-hotels-and-resorts-strengthens-leading-position-in-the-luxury-and-lifestyle-segment (Accessed: 29 February 2024). </w:t>
      </w:r>
    </w:p>
    <w:p w14:paraId="24BF1C47" w14:textId="77777777" w:rsidR="002459BF" w:rsidRDefault="002459BF" w:rsidP="002459BF">
      <w:pPr>
        <w:pStyle w:val="NormalWeb"/>
        <w:ind w:left="567" w:hanging="567"/>
      </w:pPr>
      <w:r>
        <w:rPr>
          <w:i/>
          <w:iCs/>
        </w:rPr>
        <w:lastRenderedPageBreak/>
        <w:t>IHG Hotels &amp; Resorts’ Skills Academy Goes Global</w:t>
      </w:r>
      <w:r>
        <w:t xml:space="preserve"> (2022) </w:t>
      </w:r>
      <w:proofErr w:type="spellStart"/>
      <w:r>
        <w:rPr>
          <w:i/>
          <w:iCs/>
        </w:rPr>
        <w:t>ihgplc</w:t>
      </w:r>
      <w:proofErr w:type="spellEnd"/>
      <w:r>
        <w:t xml:space="preserve">. Available at: https://www.ihgplc.com/en/news-and-media/news-releases/2022/ihg-hotels-and-resorts-skills-academy-goes-global (Accessed: 29 February 2024). </w:t>
      </w:r>
    </w:p>
    <w:p w14:paraId="52AC89F0" w14:textId="77777777" w:rsidR="002459BF" w:rsidRDefault="002459BF" w:rsidP="002459BF">
      <w:pPr>
        <w:pStyle w:val="NormalWeb"/>
        <w:ind w:left="567" w:hanging="567"/>
      </w:pPr>
      <w:r>
        <w:rPr>
          <w:i/>
          <w:iCs/>
        </w:rPr>
        <w:t>IHG room revenue sinks as industry battles covid-19 hit</w:t>
      </w:r>
      <w:r>
        <w:t xml:space="preserve"> (2023) </w:t>
      </w:r>
      <w:r>
        <w:rPr>
          <w:i/>
          <w:iCs/>
        </w:rPr>
        <w:t>Reuters</w:t>
      </w:r>
      <w:r>
        <w:t xml:space="preserve">. Available at: https://www.reuters.com/article/intercontinental-hotels-outlook/ihg-room-revenue-sinks-as-industry-battles-covid-19-hit-idUSL4N2HE1X6 (Accessed: 29 February 2024). </w:t>
      </w:r>
    </w:p>
    <w:p w14:paraId="6792349D" w14:textId="77777777" w:rsidR="00807F06" w:rsidRDefault="00807F06" w:rsidP="00807F06">
      <w:pPr>
        <w:pStyle w:val="NormalWeb"/>
        <w:ind w:left="567" w:hanging="567"/>
      </w:pPr>
      <w:r>
        <w:rPr>
          <w:i/>
          <w:iCs/>
        </w:rPr>
        <w:t>IGH Corporate Responsibility</w:t>
      </w:r>
      <w:r>
        <w:t xml:space="preserve"> (2023) </w:t>
      </w:r>
      <w:r>
        <w:rPr>
          <w:i/>
          <w:iCs/>
        </w:rPr>
        <w:t>IHG</w:t>
      </w:r>
      <w:r>
        <w:t xml:space="preserve">. Available at: https://www.ihg.com/content/us/en/about/corporate-responsibility (Accessed: 29 February 2024). </w:t>
      </w:r>
    </w:p>
    <w:p w14:paraId="6EF964A4" w14:textId="77777777" w:rsidR="00807F06" w:rsidRDefault="00807F06" w:rsidP="00807F06">
      <w:pPr>
        <w:pStyle w:val="NormalWeb"/>
        <w:ind w:left="567" w:hanging="567"/>
      </w:pPr>
      <w:r>
        <w:rPr>
          <w:i/>
          <w:iCs/>
        </w:rPr>
        <w:t>IHG Human Resources</w:t>
      </w:r>
      <w:r>
        <w:t xml:space="preserve"> (2023) </w:t>
      </w:r>
      <w:r>
        <w:rPr>
          <w:i/>
          <w:iCs/>
        </w:rPr>
        <w:t>Comparably</w:t>
      </w:r>
      <w:r>
        <w:t xml:space="preserve">. Available at: https://www.comparably.com/companies/342644/human-resources (Accessed: 29 February 2024). </w:t>
      </w:r>
    </w:p>
    <w:p w14:paraId="7096E036" w14:textId="77777777" w:rsidR="00807F06" w:rsidRDefault="00807F06" w:rsidP="00807F06">
      <w:pPr>
        <w:pStyle w:val="NormalWeb"/>
        <w:ind w:left="567" w:hanging="567"/>
      </w:pPr>
      <w:r>
        <w:rPr>
          <w:i/>
          <w:iCs/>
        </w:rPr>
        <w:t>Integrity: What does it mean &amp; why is it important?</w:t>
      </w:r>
      <w:r>
        <w:t xml:space="preserve"> (2023) </w:t>
      </w:r>
      <w:proofErr w:type="spellStart"/>
      <w:r>
        <w:rPr>
          <w:i/>
          <w:iCs/>
        </w:rPr>
        <w:t>BetterUp</w:t>
      </w:r>
      <w:proofErr w:type="spellEnd"/>
      <w:r>
        <w:t xml:space="preserve">. Available at: https://www.betterup.com/blog/integrity-in-the-workplace (Accessed: 29 February 2024). </w:t>
      </w:r>
    </w:p>
    <w:p w14:paraId="6724628A" w14:textId="77777777" w:rsidR="00807F06" w:rsidRDefault="00807F06" w:rsidP="00807F06">
      <w:pPr>
        <w:pStyle w:val="NormalWeb"/>
        <w:ind w:left="567" w:hanging="567"/>
      </w:pPr>
      <w:r>
        <w:rPr>
          <w:i/>
          <w:iCs/>
        </w:rPr>
        <w:t>InterContinental Hotels Group - IHG</w:t>
      </w:r>
      <w:r>
        <w:t xml:space="preserve"> (2023) </w:t>
      </w:r>
      <w:r>
        <w:rPr>
          <w:i/>
          <w:iCs/>
        </w:rPr>
        <w:t>JobzMall</w:t>
      </w:r>
      <w:r>
        <w:t xml:space="preserve">. Available at: https://www.jobzmall.com/intercontinental-hotels-group-ihg/faqs/what-are-the-culture-and-values-of-ihg (Accessed: 29 February 2024). </w:t>
      </w:r>
    </w:p>
    <w:p w14:paraId="79E529C3" w14:textId="77777777" w:rsidR="00807F06" w:rsidRDefault="00807F06" w:rsidP="00807F06">
      <w:pPr>
        <w:pStyle w:val="NormalWeb"/>
        <w:ind w:left="567" w:hanging="567"/>
      </w:pPr>
      <w:r>
        <w:t xml:space="preserve">Kitija (2023) </w:t>
      </w:r>
      <w:r>
        <w:rPr>
          <w:i/>
          <w:iCs/>
        </w:rPr>
        <w:t>Enhance guest experience: Elevating hospitality in the Digital age</w:t>
      </w:r>
      <w:r>
        <w:t xml:space="preserve">, </w:t>
      </w:r>
      <w:proofErr w:type="spellStart"/>
      <w:r>
        <w:rPr>
          <w:i/>
          <w:iCs/>
        </w:rPr>
        <w:t>DigitalGuest</w:t>
      </w:r>
      <w:proofErr w:type="spellEnd"/>
      <w:r>
        <w:t xml:space="preserve">. Available at: https://digitalguest.com/guest-experience/ (Accessed: 29 February 2024). </w:t>
      </w:r>
    </w:p>
    <w:p w14:paraId="678011AD" w14:textId="77777777" w:rsidR="00807F06" w:rsidRDefault="00807F06" w:rsidP="00807F06">
      <w:pPr>
        <w:pStyle w:val="NormalWeb"/>
        <w:ind w:left="567" w:hanging="567"/>
      </w:pPr>
      <w:r>
        <w:t xml:space="preserve">Luo, X., Hao, Y. and Zhong, B. (2016) ‘The vegetation classification method in China based on Geographical Division’, </w:t>
      </w:r>
      <w:r>
        <w:rPr>
          <w:i/>
          <w:iCs/>
        </w:rPr>
        <w:t>2016 IEEE International Geoscience and Remote Sensing Symposium (IGARSS)</w:t>
      </w:r>
      <w:r>
        <w:t xml:space="preserve"> [Preprint]. doi:10.1109/igarss.2016.7729822. </w:t>
      </w:r>
    </w:p>
    <w:p w14:paraId="37331328" w14:textId="77777777" w:rsidR="00807F06" w:rsidRDefault="00807F06" w:rsidP="00807F06">
      <w:pPr>
        <w:pStyle w:val="NormalWeb"/>
        <w:ind w:left="567" w:hanging="567"/>
      </w:pPr>
      <w:r>
        <w:rPr>
          <w:i/>
          <w:iCs/>
        </w:rPr>
        <w:t>Our strategy - intercontinental hotels group PLC</w:t>
      </w:r>
      <w:r>
        <w:t xml:space="preserve"> (2023) </w:t>
      </w:r>
      <w:proofErr w:type="spellStart"/>
      <w:r>
        <w:rPr>
          <w:i/>
          <w:iCs/>
        </w:rPr>
        <w:t>ihgplc</w:t>
      </w:r>
      <w:proofErr w:type="spellEnd"/>
      <w:r>
        <w:t xml:space="preserve">. Available at: https://www.ihgplc.com/en/about-us/our-strategy (Accessed: 29 February 2024). </w:t>
      </w:r>
    </w:p>
    <w:p w14:paraId="3D72C24B" w14:textId="77777777" w:rsidR="00807F06" w:rsidRDefault="00807F06" w:rsidP="00807F06">
      <w:pPr>
        <w:pStyle w:val="NormalWeb"/>
        <w:ind w:left="567" w:hanging="567"/>
      </w:pPr>
      <w:r>
        <w:t xml:space="preserve">OÜ, P.I./ P. (2023) </w:t>
      </w:r>
      <w:r>
        <w:rPr>
          <w:i/>
          <w:iCs/>
        </w:rPr>
        <w:t>Marketing and sales: Difference between sales and marketing</w:t>
      </w:r>
      <w:r>
        <w:t xml:space="preserve">, </w:t>
      </w:r>
      <w:r>
        <w:rPr>
          <w:i/>
          <w:iCs/>
        </w:rPr>
        <w:t>Pipedrive</w:t>
      </w:r>
      <w:r>
        <w:t xml:space="preserve">. Available at: https://www.pipedrive.com/en/blog/sales-and-marketing (Accessed: 29 February 2024). </w:t>
      </w:r>
    </w:p>
    <w:p w14:paraId="76948C23" w14:textId="77777777" w:rsidR="00807F06" w:rsidRDefault="00807F06" w:rsidP="00807F06">
      <w:pPr>
        <w:pStyle w:val="NormalWeb"/>
        <w:ind w:left="567" w:hanging="567"/>
      </w:pPr>
      <w:r>
        <w:t xml:space="preserve">Rabea, A. </w:t>
      </w:r>
      <w:r>
        <w:rPr>
          <w:i/>
          <w:iCs/>
        </w:rPr>
        <w:t>et al.</w:t>
      </w:r>
      <w:r>
        <w:t xml:space="preserve"> (2022) ‘The relationship between service automation, service quality and hotel brand image in Egypt’s Hotel Chains: Guests’ perspective’, </w:t>
      </w:r>
      <w:r>
        <w:rPr>
          <w:i/>
          <w:iCs/>
        </w:rPr>
        <w:t>Journal of Tourism, Hotels and Heritage</w:t>
      </w:r>
      <w:r>
        <w:t xml:space="preserve">, 5(2), pp. 54–76. doi:10.21608/sis.2022.173063.1082. </w:t>
      </w:r>
    </w:p>
    <w:p w14:paraId="3BD11333" w14:textId="77777777" w:rsidR="00807F06" w:rsidRDefault="00807F06" w:rsidP="00807F06">
      <w:pPr>
        <w:pStyle w:val="NormalWeb"/>
        <w:ind w:left="567" w:hanging="567"/>
      </w:pPr>
      <w:r>
        <w:t xml:space="preserve">Salazar, P. (2023) </w:t>
      </w:r>
      <w:r>
        <w:rPr>
          <w:i/>
          <w:iCs/>
        </w:rPr>
        <w:t>The importance of environmental awareness when running a business</w:t>
      </w:r>
      <w:r>
        <w:t xml:space="preserve">, </w:t>
      </w:r>
      <w:r>
        <w:rPr>
          <w:i/>
          <w:iCs/>
        </w:rPr>
        <w:t>Maryville University Online</w:t>
      </w:r>
      <w:r>
        <w:t xml:space="preserve">. Available at: https://online.maryville.edu/blog/importance-of-environmental-awareness-when-running-a-business/ (Accessed: 29 February 2024). </w:t>
      </w:r>
    </w:p>
    <w:p w14:paraId="5EDA685D" w14:textId="77777777" w:rsidR="00807F06" w:rsidRDefault="00807F06" w:rsidP="00807F06">
      <w:pPr>
        <w:pStyle w:val="NormalWeb"/>
        <w:ind w:left="567" w:hanging="567"/>
      </w:pPr>
      <w:r>
        <w:lastRenderedPageBreak/>
        <w:t xml:space="preserve">Wang, J. </w:t>
      </w:r>
      <w:r>
        <w:rPr>
          <w:i/>
          <w:iCs/>
        </w:rPr>
        <w:t>et al.</w:t>
      </w:r>
      <w:r>
        <w:t xml:space="preserve"> (2023) ‘Built environment as a precondition for Demand-Responsive Transit (DRT) system survival: Evidence from an empirical study’, </w:t>
      </w:r>
      <w:r>
        <w:rPr>
          <w:i/>
          <w:iCs/>
        </w:rPr>
        <w:t>Travel Behaviour and Society</w:t>
      </w:r>
      <w:r>
        <w:t xml:space="preserve">, 30, pp. 271–280. </w:t>
      </w:r>
      <w:proofErr w:type="gramStart"/>
      <w:r>
        <w:t>doi:10.1016/j.tbs</w:t>
      </w:r>
      <w:proofErr w:type="gramEnd"/>
      <w:r>
        <w:t xml:space="preserve">.2022.10.008. </w:t>
      </w:r>
    </w:p>
    <w:p w14:paraId="7BE293A5" w14:textId="77777777" w:rsidR="00807F06" w:rsidRDefault="00807F06" w:rsidP="00807F06">
      <w:pPr>
        <w:pStyle w:val="NormalWeb"/>
        <w:ind w:left="567" w:hanging="567"/>
      </w:pPr>
      <w:r>
        <w:rPr>
          <w:i/>
          <w:iCs/>
        </w:rPr>
        <w:t>The ways chief executive officers lead</w:t>
      </w:r>
      <w:r>
        <w:t xml:space="preserve"> (2014) </w:t>
      </w:r>
      <w:r>
        <w:rPr>
          <w:i/>
          <w:iCs/>
        </w:rPr>
        <w:t>Harvard Business Review</w:t>
      </w:r>
      <w:r>
        <w:t xml:space="preserve">. Available at: https://hbr.org/1996/05/the-ways-chief-executive-officers-lead (Accessed: 29 February 2024). </w:t>
      </w:r>
    </w:p>
    <w:p w14:paraId="59071CDF" w14:textId="77777777" w:rsidR="002459BF" w:rsidRDefault="002459BF" w:rsidP="002459BF">
      <w:pPr>
        <w:pStyle w:val="NormalWeb"/>
        <w:ind w:left="567" w:hanging="567"/>
      </w:pPr>
      <w:r>
        <w:t xml:space="preserve">Zawislak, A. (2022) </w:t>
      </w:r>
      <w:r>
        <w:rPr>
          <w:i/>
          <w:iCs/>
        </w:rPr>
        <w:t>An IHG Hotels &amp; Resorts Executive on the brand’s extensive Growth Strategy</w:t>
      </w:r>
      <w:r>
        <w:t xml:space="preserve">, </w:t>
      </w:r>
      <w:r>
        <w:rPr>
          <w:i/>
          <w:iCs/>
        </w:rPr>
        <w:t>Skift</w:t>
      </w:r>
      <w:r>
        <w:t xml:space="preserve">. Available at: https://skift.com/2022/11/07/an-ihg-hotels-resorts-executive-on-the-brands-extensive-growth-strategy/ (Accessed: 29 February 2024). </w:t>
      </w:r>
    </w:p>
    <w:p w14:paraId="6A8B8D0B" w14:textId="77777777" w:rsidR="004449B9" w:rsidRPr="004449B9" w:rsidRDefault="004449B9" w:rsidP="004449B9"/>
    <w:sectPr w:rsidR="004449B9" w:rsidRPr="004449B9" w:rsidSect="007619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327D7" w14:textId="77777777" w:rsidR="00761943" w:rsidRDefault="00761943" w:rsidP="00D31564">
      <w:pPr>
        <w:spacing w:after="0" w:line="240" w:lineRule="auto"/>
      </w:pPr>
      <w:r>
        <w:separator/>
      </w:r>
    </w:p>
  </w:endnote>
  <w:endnote w:type="continuationSeparator" w:id="0">
    <w:p w14:paraId="47C5E286" w14:textId="77777777" w:rsidR="00761943" w:rsidRDefault="00761943" w:rsidP="00D315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A5337" w14:textId="77777777" w:rsidR="00761943" w:rsidRDefault="00761943" w:rsidP="00D31564">
      <w:pPr>
        <w:spacing w:after="0" w:line="240" w:lineRule="auto"/>
      </w:pPr>
      <w:r>
        <w:separator/>
      </w:r>
    </w:p>
  </w:footnote>
  <w:footnote w:type="continuationSeparator" w:id="0">
    <w:p w14:paraId="09F1115F" w14:textId="77777777" w:rsidR="00761943" w:rsidRDefault="00761943" w:rsidP="00D315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046AC"/>
    <w:multiLevelType w:val="hybridMultilevel"/>
    <w:tmpl w:val="D7881EC4"/>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3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422"/>
    <w:rsid w:val="001A2422"/>
    <w:rsid w:val="002459BF"/>
    <w:rsid w:val="004449B9"/>
    <w:rsid w:val="00761943"/>
    <w:rsid w:val="00807F06"/>
    <w:rsid w:val="008748AE"/>
    <w:rsid w:val="00D31564"/>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9EB7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422"/>
    <w:pPr>
      <w:spacing w:line="360" w:lineRule="auto"/>
      <w:jc w:val="both"/>
    </w:pPr>
    <w:rPr>
      <w:rFonts w:ascii="Arial" w:hAnsi="Arial" w:cs="Arial"/>
    </w:rPr>
  </w:style>
  <w:style w:type="paragraph" w:styleId="Heading1">
    <w:name w:val="heading 1"/>
    <w:basedOn w:val="Normal"/>
    <w:next w:val="Normal"/>
    <w:link w:val="Heading1Char"/>
    <w:uiPriority w:val="9"/>
    <w:qFormat/>
    <w:rsid w:val="001A2422"/>
    <w:pPr>
      <w:outlineLvl w:val="0"/>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422"/>
    <w:rPr>
      <w:rFonts w:ascii="Arial" w:hAnsi="Arial" w:cs="Arial"/>
      <w:b/>
      <w:bCs/>
    </w:rPr>
  </w:style>
  <w:style w:type="paragraph" w:styleId="TOCHeading">
    <w:name w:val="TOC Heading"/>
    <w:basedOn w:val="Heading1"/>
    <w:next w:val="Normal"/>
    <w:uiPriority w:val="39"/>
    <w:unhideWhenUsed/>
    <w:qFormat/>
    <w:rsid w:val="001A2422"/>
    <w:pPr>
      <w:outlineLvl w:val="9"/>
    </w:pPr>
    <w:rPr>
      <w:lang w:val="en-US"/>
      <w14:ligatures w14:val="none"/>
    </w:rPr>
  </w:style>
  <w:style w:type="paragraph" w:styleId="ListParagraph">
    <w:name w:val="List Paragraph"/>
    <w:basedOn w:val="Normal"/>
    <w:uiPriority w:val="34"/>
    <w:qFormat/>
    <w:rsid w:val="004449B9"/>
    <w:pPr>
      <w:ind w:left="720"/>
      <w:contextualSpacing/>
    </w:pPr>
  </w:style>
  <w:style w:type="paragraph" w:styleId="TOC1">
    <w:name w:val="toc 1"/>
    <w:basedOn w:val="Normal"/>
    <w:next w:val="Normal"/>
    <w:autoRedefine/>
    <w:uiPriority w:val="39"/>
    <w:unhideWhenUsed/>
    <w:rsid w:val="004449B9"/>
    <w:pPr>
      <w:spacing w:after="100"/>
    </w:pPr>
  </w:style>
  <w:style w:type="character" w:styleId="Hyperlink">
    <w:name w:val="Hyperlink"/>
    <w:basedOn w:val="DefaultParagraphFont"/>
    <w:uiPriority w:val="99"/>
    <w:unhideWhenUsed/>
    <w:rsid w:val="004449B9"/>
    <w:rPr>
      <w:color w:val="0563C1" w:themeColor="hyperlink"/>
      <w:u w:val="single"/>
    </w:rPr>
  </w:style>
  <w:style w:type="paragraph" w:styleId="NoSpacing">
    <w:name w:val="No Spacing"/>
    <w:link w:val="NoSpacingChar"/>
    <w:uiPriority w:val="1"/>
    <w:qFormat/>
    <w:rsid w:val="004449B9"/>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4449B9"/>
    <w:rPr>
      <w:rFonts w:eastAsiaTheme="minorEastAsia"/>
      <w:lang w:val="en-US"/>
      <w14:ligatures w14:val="none"/>
    </w:rPr>
  </w:style>
  <w:style w:type="paragraph" w:styleId="NormalWeb">
    <w:name w:val="Normal (Web)"/>
    <w:basedOn w:val="Normal"/>
    <w:uiPriority w:val="99"/>
    <w:semiHidden/>
    <w:unhideWhenUsed/>
    <w:rsid w:val="00807F06"/>
    <w:pPr>
      <w:spacing w:before="100" w:beforeAutospacing="1" w:after="100" w:afterAutospacing="1" w:line="240" w:lineRule="auto"/>
      <w:jc w:val="left"/>
    </w:pPr>
    <w:rPr>
      <w:rFonts w:ascii="Times New Roman" w:eastAsia="Times New Roman" w:hAnsi="Times New Roman" w:cs="Times New Roman"/>
      <w:sz w:val="24"/>
      <w:szCs w:val="24"/>
      <w:lang w:eastAsia="en-GB"/>
      <w14:ligatures w14:val="none"/>
    </w:rPr>
  </w:style>
  <w:style w:type="paragraph" w:styleId="Header">
    <w:name w:val="header"/>
    <w:basedOn w:val="Normal"/>
    <w:link w:val="HeaderChar"/>
    <w:uiPriority w:val="99"/>
    <w:unhideWhenUsed/>
    <w:rsid w:val="00D315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564"/>
    <w:rPr>
      <w:rFonts w:ascii="Arial" w:hAnsi="Arial" w:cs="Arial"/>
    </w:rPr>
  </w:style>
  <w:style w:type="paragraph" w:styleId="Footer">
    <w:name w:val="footer"/>
    <w:basedOn w:val="Normal"/>
    <w:link w:val="FooterChar"/>
    <w:uiPriority w:val="99"/>
    <w:unhideWhenUsed/>
    <w:rsid w:val="00D315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564"/>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915622">
      <w:bodyDiv w:val="1"/>
      <w:marLeft w:val="0"/>
      <w:marRight w:val="0"/>
      <w:marTop w:val="0"/>
      <w:marBottom w:val="0"/>
      <w:divBdr>
        <w:top w:val="none" w:sz="0" w:space="0" w:color="auto"/>
        <w:left w:val="none" w:sz="0" w:space="0" w:color="auto"/>
        <w:bottom w:val="none" w:sz="0" w:space="0" w:color="auto"/>
        <w:right w:val="none" w:sz="0" w:space="0" w:color="auto"/>
      </w:divBdr>
    </w:div>
    <w:div w:id="1349869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2805</Words>
  <Characters>16358</Characters>
  <Application>Microsoft Office Word</Application>
  <DocSecurity>0</DocSecurity>
  <Lines>272</Lines>
  <Paragraphs>86</Paragraphs>
  <ScaleCrop>false</ScaleCrop>
  <Company/>
  <LinksUpToDate>false</LinksUpToDate>
  <CharactersWithSpaces>19077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2024-02-29T00:47:00Z</dcterms:created>
  <dcterms:modified xsi:type="dcterms:W3CDTF">2024-02-29T00:47:00Z</dcterms:modified>
</cp:coreProperties>
</file>