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2758" w:rsidP="00BE2F66" w:rsidRDefault="00102758" w14:paraId="0892C205" w14:textId="77777777">
      <w:pPr>
        <w:tabs>
          <w:tab w:val="left" w:pos="945"/>
        </w:tabs>
        <w:jc w:val="center"/>
        <w:rPr>
          <w:rFonts w:asciiTheme="minorHAnsi" w:hAnsiTheme="minorHAnsi" w:cstheme="minorHAnsi"/>
          <w:b/>
          <w:bCs/>
          <w:sz w:val="22"/>
          <w:szCs w:val="22"/>
          <w:u w:val="single"/>
        </w:rPr>
      </w:pPr>
    </w:p>
    <w:p w:rsidR="00BE2F66" w:rsidP="00BE2F66" w:rsidRDefault="00BE2F66" w14:paraId="49236DB8" w14:textId="51C4DE58">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t>EXPERIENCE TEMPLATE</w:t>
      </w:r>
    </w:p>
    <w:p w:rsidR="00BE2F66" w:rsidP="00BE2F66" w:rsidRDefault="00BE2F66" w14:paraId="342B0D3F" w14:textId="72A7FA95">
      <w:pPr>
        <w:tabs>
          <w:tab w:val="left" w:pos="945"/>
        </w:tabs>
        <w:jc w:val="center"/>
        <w:rPr>
          <w:rFonts w:asciiTheme="minorHAnsi" w:hAnsiTheme="minorHAnsi" w:cstheme="minorHAnsi"/>
          <w:b/>
          <w:bCs/>
          <w:sz w:val="22"/>
          <w:szCs w:val="22"/>
          <w:u w:val="single"/>
        </w:rPr>
      </w:pPr>
    </w:p>
    <w:p w:rsidRPr="00DF528B" w:rsidR="00DF528B" w:rsidP="00DF528B" w:rsidRDefault="00BE2F66" w14:paraId="5DF0C689" w14:textId="0E163630">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rsidRPr="00DF528B" w:rsidR="00DF528B" w:rsidP="00DF528B" w:rsidRDefault="00DF528B" w14:paraId="330C853E" w14:textId="0529925A">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rsidR="00BE2F66" w:rsidP="00BE2F66" w:rsidRDefault="00BE2F66" w14:paraId="1346DB2C" w14:textId="670D5633">
      <w:pPr>
        <w:tabs>
          <w:tab w:val="left" w:pos="945"/>
        </w:tabs>
        <w:rPr>
          <w:rFonts w:asciiTheme="minorHAnsi" w:hAnsiTheme="minorHAnsi" w:cstheme="minorHAnsi"/>
          <w:b/>
          <w:bCs/>
          <w:sz w:val="22"/>
          <w:szCs w:val="22"/>
          <w:u w:val="single"/>
        </w:rPr>
      </w:pPr>
    </w:p>
    <w:p w:rsidR="00BE2F66" w:rsidP="00BE2F66" w:rsidRDefault="00BE2F66" w14:paraId="05B0CB0E" w14:textId="6A6A9A78">
      <w:pPr>
        <w:tabs>
          <w:tab w:val="left" w:pos="945"/>
        </w:tabs>
        <w:rPr>
          <w:rFonts w:asciiTheme="minorHAnsi" w:hAnsiTheme="minorHAnsi" w:cstheme="minorHAnsi"/>
          <w:b/>
          <w:bCs/>
          <w:sz w:val="22"/>
          <w:szCs w:val="22"/>
          <w:u w:val="single"/>
        </w:rPr>
      </w:pPr>
    </w:p>
    <w:p w:rsidR="00BE2F66" w:rsidP="00BE2F66" w:rsidRDefault="00BE2F66" w14:paraId="16B4EB40" w14:textId="35B1C12E">
      <w:pPr>
        <w:tabs>
          <w:tab w:val="left" w:pos="945"/>
        </w:tabs>
        <w:rPr>
          <w:rFonts w:asciiTheme="minorHAnsi" w:hAnsiTheme="minorHAnsi" w:cstheme="minorHAnsi"/>
          <w:b/>
          <w:bCs/>
          <w:sz w:val="22"/>
          <w:szCs w:val="22"/>
          <w:u w:val="single"/>
        </w:rPr>
      </w:pPr>
    </w:p>
    <w:p w:rsidR="00BE2F66" w:rsidP="00BE2F66" w:rsidRDefault="00BE2F66" w14:paraId="7F4CCDC2" w14:textId="3E084C0F">
      <w:pPr>
        <w:tabs>
          <w:tab w:val="left" w:pos="945"/>
        </w:tabs>
        <w:rPr>
          <w:rFonts w:asciiTheme="minorHAnsi" w:hAnsiTheme="minorHAnsi" w:cstheme="minorHAnsi"/>
          <w:b/>
          <w:bCs/>
          <w:sz w:val="22"/>
          <w:szCs w:val="22"/>
          <w:u w:val="single"/>
        </w:rPr>
      </w:pPr>
    </w:p>
    <w:p w:rsidR="00102758" w:rsidP="00BE2F66" w:rsidRDefault="00102758" w14:paraId="5F5ABDFA" w14:textId="77777777">
      <w:pPr>
        <w:tabs>
          <w:tab w:val="left" w:pos="945"/>
        </w:tabs>
        <w:rPr>
          <w:rFonts w:asciiTheme="minorHAnsi" w:hAnsiTheme="minorHAnsi" w:cstheme="minorHAnsi"/>
          <w:b/>
          <w:bCs/>
          <w:sz w:val="22"/>
          <w:szCs w:val="22"/>
          <w:u w:val="single"/>
        </w:rPr>
      </w:pPr>
    </w:p>
    <w:p w:rsidR="00BE2F66" w:rsidP="00BE2F66" w:rsidRDefault="00BE2F66" w14:paraId="53DAEBD9" w14:textId="1096C7CA">
      <w:pPr>
        <w:tabs>
          <w:tab w:val="left" w:pos="945"/>
        </w:tabs>
        <w:rPr>
          <w:rFonts w:asciiTheme="minorHAnsi" w:hAnsiTheme="minorHAnsi" w:cstheme="minorHAnsi"/>
          <w:b/>
          <w:bCs/>
          <w:sz w:val="22"/>
          <w:szCs w:val="22"/>
          <w:u w:val="single"/>
        </w:rPr>
      </w:pPr>
    </w:p>
    <w:p w:rsidR="00BE2F66" w:rsidP="00BE2F66" w:rsidRDefault="00BE2F66" w14:paraId="037B4FB4" w14:textId="2CAD4C29">
      <w:pPr>
        <w:tabs>
          <w:tab w:val="left" w:pos="945"/>
        </w:tabs>
        <w:rPr>
          <w:rFonts w:asciiTheme="minorHAnsi" w:hAnsiTheme="minorHAnsi" w:cstheme="minorHAnsi"/>
          <w:b/>
          <w:bCs/>
          <w:sz w:val="22"/>
          <w:szCs w:val="22"/>
          <w:u w:val="single"/>
        </w:rPr>
      </w:pPr>
    </w:p>
    <w:p w:rsidR="00BE2F66" w:rsidP="00BE2F66" w:rsidRDefault="00BE2F66" w14:paraId="0F4F9B56" w14:textId="7C06EEEE">
      <w:pPr>
        <w:tabs>
          <w:tab w:val="left" w:pos="945"/>
        </w:tabs>
        <w:rPr>
          <w:rFonts w:asciiTheme="minorHAnsi" w:hAnsiTheme="minorHAnsi" w:cstheme="minorHAnsi"/>
          <w:b/>
          <w:bCs/>
          <w:sz w:val="22"/>
          <w:szCs w:val="22"/>
          <w:u w:val="single"/>
        </w:rPr>
      </w:pPr>
    </w:p>
    <w:p w:rsidR="00BE2F66" w:rsidP="00BE2F66" w:rsidRDefault="00BE2F66" w14:paraId="3109259C" w14:textId="46F4A2F8">
      <w:pPr>
        <w:tabs>
          <w:tab w:val="left" w:pos="945"/>
        </w:tabs>
        <w:rPr>
          <w:rFonts w:asciiTheme="minorHAnsi" w:hAnsiTheme="minorHAnsi" w:cstheme="minorHAnsi"/>
          <w:b/>
          <w:bCs/>
          <w:sz w:val="22"/>
          <w:szCs w:val="22"/>
          <w:u w:val="single"/>
        </w:rPr>
      </w:pPr>
    </w:p>
    <w:p w:rsidR="00BE2F66" w:rsidP="00BE2F66" w:rsidRDefault="00BE2F66" w14:paraId="321CE102" w14:textId="18F0C632">
      <w:pPr>
        <w:tabs>
          <w:tab w:val="left" w:pos="945"/>
        </w:tabs>
        <w:rPr>
          <w:rFonts w:asciiTheme="minorHAnsi" w:hAnsiTheme="minorHAnsi" w:cstheme="minorHAnsi"/>
          <w:b/>
          <w:bCs/>
          <w:sz w:val="22"/>
          <w:szCs w:val="22"/>
          <w:u w:val="single"/>
        </w:rPr>
      </w:pPr>
    </w:p>
    <w:p w:rsidR="00BE2F66" w:rsidP="00BE2F66" w:rsidRDefault="00BE2F66" w14:paraId="67F0360B" w14:textId="26E0420A">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rsidRPr="00DF528B" w:rsidR="00DF528B" w:rsidP="00DF528B" w:rsidRDefault="00DF528B" w14:paraId="04524E15" w14:textId="6B41ED35">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rsidR="00712FAA" w:rsidP="00712FAA" w:rsidRDefault="00712FAA" w14:paraId="145F1230" w14:textId="186C7DEE">
      <w:pPr>
        <w:tabs>
          <w:tab w:val="left" w:pos="945"/>
        </w:tabs>
        <w:rPr>
          <w:rFonts w:asciiTheme="minorHAnsi" w:hAnsiTheme="minorHAnsi" w:cstheme="minorHAnsi"/>
          <w:b/>
          <w:bCs/>
          <w:sz w:val="22"/>
          <w:szCs w:val="22"/>
          <w:u w:val="single"/>
        </w:rPr>
      </w:pPr>
    </w:p>
    <w:p w:rsidR="00712FAA" w:rsidP="00712FAA" w:rsidRDefault="00712FAA" w14:paraId="1527DA92" w14:textId="34F8D4FA">
      <w:pPr>
        <w:tabs>
          <w:tab w:val="left" w:pos="945"/>
        </w:tabs>
        <w:rPr>
          <w:rFonts w:asciiTheme="minorHAnsi" w:hAnsiTheme="minorHAnsi" w:cstheme="minorHAnsi"/>
          <w:b/>
          <w:bCs/>
          <w:sz w:val="22"/>
          <w:szCs w:val="22"/>
          <w:u w:val="single"/>
        </w:rPr>
      </w:pPr>
    </w:p>
    <w:p w:rsidR="00712FAA" w:rsidP="00712FAA" w:rsidRDefault="00712FAA" w14:paraId="490F4EAA" w14:textId="6B49B369">
      <w:pPr>
        <w:tabs>
          <w:tab w:val="left" w:pos="945"/>
        </w:tabs>
        <w:rPr>
          <w:rFonts w:asciiTheme="minorHAnsi" w:hAnsiTheme="minorHAnsi" w:cstheme="minorHAnsi"/>
          <w:b/>
          <w:bCs/>
          <w:sz w:val="22"/>
          <w:szCs w:val="22"/>
          <w:u w:val="single"/>
        </w:rPr>
      </w:pPr>
    </w:p>
    <w:p w:rsidR="00712FAA" w:rsidP="00712FAA" w:rsidRDefault="00712FAA" w14:paraId="0574B351" w14:textId="690FDAC1">
      <w:pPr>
        <w:tabs>
          <w:tab w:val="left" w:pos="945"/>
        </w:tabs>
        <w:rPr>
          <w:rFonts w:asciiTheme="minorHAnsi" w:hAnsiTheme="minorHAnsi" w:cstheme="minorHAnsi"/>
          <w:b/>
          <w:bCs/>
          <w:sz w:val="22"/>
          <w:szCs w:val="22"/>
          <w:u w:val="single"/>
        </w:rPr>
      </w:pPr>
    </w:p>
    <w:p w:rsidR="00712FAA" w:rsidP="00712FAA" w:rsidRDefault="00712FAA" w14:paraId="2047FE06" w14:textId="04E8F2D7">
      <w:pPr>
        <w:tabs>
          <w:tab w:val="left" w:pos="945"/>
        </w:tabs>
        <w:rPr>
          <w:rFonts w:asciiTheme="minorHAnsi" w:hAnsiTheme="minorHAnsi" w:cstheme="minorHAnsi"/>
          <w:b/>
          <w:bCs/>
          <w:sz w:val="22"/>
          <w:szCs w:val="22"/>
          <w:u w:val="single"/>
        </w:rPr>
      </w:pPr>
    </w:p>
    <w:p w:rsidR="00712FAA" w:rsidP="00712FAA" w:rsidRDefault="00712FAA" w14:paraId="77B8E098" w14:textId="0A8D13CB">
      <w:pPr>
        <w:tabs>
          <w:tab w:val="left" w:pos="945"/>
        </w:tabs>
        <w:rPr>
          <w:rFonts w:asciiTheme="minorHAnsi" w:hAnsiTheme="minorHAnsi" w:cstheme="minorHAnsi"/>
          <w:b/>
          <w:bCs/>
          <w:sz w:val="22"/>
          <w:szCs w:val="22"/>
          <w:u w:val="single"/>
        </w:rPr>
      </w:pPr>
    </w:p>
    <w:p w:rsidR="00712FAA" w:rsidP="00712FAA" w:rsidRDefault="00712FAA" w14:paraId="613D0DDD" w14:textId="7E49BD2F">
      <w:pPr>
        <w:tabs>
          <w:tab w:val="left" w:pos="945"/>
        </w:tabs>
        <w:rPr>
          <w:rFonts w:asciiTheme="minorHAnsi" w:hAnsiTheme="minorHAnsi" w:cstheme="minorHAnsi"/>
          <w:b/>
          <w:bCs/>
          <w:sz w:val="22"/>
          <w:szCs w:val="22"/>
          <w:u w:val="single"/>
        </w:rPr>
      </w:pPr>
    </w:p>
    <w:p w:rsidR="00712FAA" w:rsidP="00712FAA" w:rsidRDefault="00712FAA" w14:paraId="041443B6" w14:textId="18765278">
      <w:pPr>
        <w:tabs>
          <w:tab w:val="left" w:pos="945"/>
        </w:tabs>
        <w:rPr>
          <w:rFonts w:asciiTheme="minorHAnsi" w:hAnsiTheme="minorHAnsi" w:cstheme="minorHAnsi"/>
          <w:b/>
          <w:bCs/>
          <w:sz w:val="22"/>
          <w:szCs w:val="22"/>
          <w:u w:val="single"/>
        </w:rPr>
      </w:pPr>
    </w:p>
    <w:p w:rsidR="00712FAA" w:rsidP="00712FAA" w:rsidRDefault="00712FAA" w14:paraId="0E4685A9" w14:textId="4282637C">
      <w:pPr>
        <w:tabs>
          <w:tab w:val="left" w:pos="945"/>
        </w:tabs>
        <w:rPr>
          <w:rFonts w:asciiTheme="minorHAnsi" w:hAnsiTheme="minorHAnsi" w:cstheme="minorHAnsi"/>
          <w:b/>
          <w:bCs/>
          <w:sz w:val="22"/>
          <w:szCs w:val="22"/>
          <w:u w:val="single"/>
        </w:rPr>
      </w:pPr>
    </w:p>
    <w:p w:rsidR="00712FAA" w:rsidP="00712FAA" w:rsidRDefault="00712FAA" w14:paraId="1F2F63A4" w14:textId="780E4B03">
      <w:pPr>
        <w:tabs>
          <w:tab w:val="left" w:pos="945"/>
        </w:tabs>
        <w:rPr>
          <w:rFonts w:asciiTheme="minorHAnsi" w:hAnsiTheme="minorHAnsi" w:cstheme="minorHAnsi"/>
          <w:b/>
          <w:bCs/>
          <w:sz w:val="22"/>
          <w:szCs w:val="22"/>
          <w:u w:val="single"/>
        </w:rPr>
      </w:pPr>
    </w:p>
    <w:p w:rsidR="00712FAA" w:rsidP="00712FAA" w:rsidRDefault="00712FAA" w14:paraId="5760BA62" w14:textId="34DB2B07">
      <w:pPr>
        <w:tabs>
          <w:tab w:val="left" w:pos="945"/>
        </w:tabs>
        <w:rPr>
          <w:rFonts w:asciiTheme="minorHAnsi" w:hAnsiTheme="minorHAnsi" w:cstheme="minorHAnsi"/>
          <w:b/>
          <w:bCs/>
          <w:sz w:val="22"/>
          <w:szCs w:val="22"/>
          <w:u w:val="single"/>
        </w:rPr>
      </w:pPr>
    </w:p>
    <w:p w:rsidR="00712FAA" w:rsidP="00DF528B" w:rsidRDefault="00102758" w14:paraId="48709FBC" w14:textId="5CFCB940">
      <w:pPr>
        <w:pStyle w:val="ListParagraph"/>
        <w:numPr>
          <w:ilvl w:val="0"/>
          <w:numId w:val="4"/>
        </w:numPr>
        <w:tabs>
          <w:tab w:val="left" w:pos="945"/>
        </w:tabs>
        <w:rPr>
          <w:rFonts w:asciiTheme="minorHAnsi" w:hAnsiTheme="minorHAnsi" w:cstheme="minorHAnsi"/>
          <w:b/>
          <w:bCs/>
          <w:sz w:val="22"/>
          <w:szCs w:val="22"/>
        </w:rPr>
      </w:pPr>
      <w:r>
        <w:rPr>
          <w:rFonts w:asciiTheme="minorHAnsi" w:hAnsiTheme="minorHAnsi" w:cstheme="minorHAnsi"/>
          <w:b/>
          <w:bCs/>
          <w:sz w:val="22"/>
          <w:szCs w:val="22"/>
        </w:rPr>
        <w:t>Wha</w:t>
      </w:r>
      <w:r w:rsidRPr="00DF528B" w:rsidR="00712FAA">
        <w:rPr>
          <w:rFonts w:asciiTheme="minorHAnsi" w:hAnsiTheme="minorHAnsi" w:cstheme="minorHAnsi"/>
          <w:b/>
          <w:bCs/>
          <w:sz w:val="22"/>
          <w:szCs w:val="22"/>
        </w:rPr>
        <w:t xml:space="preserve">t </w:t>
      </w:r>
      <w:r w:rsidRPr="00DF528B" w:rsidR="0037660F">
        <w:rPr>
          <w:rFonts w:asciiTheme="minorHAnsi" w:hAnsiTheme="minorHAnsi" w:cstheme="minorHAnsi"/>
          <w:b/>
          <w:bCs/>
          <w:sz w:val="22"/>
          <w:szCs w:val="22"/>
        </w:rPr>
        <w:t>N</w:t>
      </w:r>
      <w:r w:rsidRPr="00DF528B" w:rsidR="00712FAA">
        <w:rPr>
          <w:rFonts w:asciiTheme="minorHAnsi" w:hAnsiTheme="minorHAnsi" w:cstheme="minorHAnsi"/>
          <w:b/>
          <w:bCs/>
          <w:sz w:val="22"/>
          <w:szCs w:val="22"/>
        </w:rPr>
        <w:t>ext?</w:t>
      </w:r>
    </w:p>
    <w:p w:rsidR="00DF528B" w:rsidP="00DF528B" w:rsidRDefault="00DF528B" w14:paraId="36A39B0C" w14:textId="1DC2CA59">
      <w:pPr>
        <w:pStyle w:val="ListParagraph"/>
        <w:tabs>
          <w:tab w:val="left" w:pos="945"/>
        </w:tabs>
        <w:rPr>
          <w:rFonts w:asciiTheme="minorHAnsi" w:hAnsiTheme="minorHAnsi" w:cstheme="minorHAnsi"/>
          <w:color w:val="161616"/>
          <w:spacing w:val="-2"/>
          <w:sz w:val="22"/>
          <w:szCs w:val="22"/>
          <w:shd w:val="clear" w:color="auto" w:fill="FFFFFF"/>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w:t>
      </w:r>
      <w:bookmarkStart w:name="_GoBack" w:id="0"/>
      <w:bookmarkEnd w:id="0"/>
      <w:r w:rsidRPr="00DF528B">
        <w:rPr>
          <w:rFonts w:asciiTheme="minorHAnsi" w:hAnsiTheme="minorHAnsi" w:cstheme="minorHAnsi"/>
          <w:color w:val="161616"/>
          <w:spacing w:val="-2"/>
          <w:sz w:val="22"/>
          <w:szCs w:val="22"/>
          <w:shd w:val="clear" w:color="auto" w:fill="FFFFFF"/>
        </w:rPr>
        <w:t>ture? Is there anything you intend to change? Do you have plans for any further learning or development opportunities? If so, who or what can help - using the standards, people, written resources, online materials, workshops etc? How will you share what you’ve learned?</w:t>
      </w:r>
    </w:p>
    <w:p w:rsidR="00102758" w:rsidP="00DF528B" w:rsidRDefault="00102758" w14:paraId="54D96969" w14:textId="2B28C0B2">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55753831" w14:textId="26C01B41">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32E2597E" w14:textId="59C060F5">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445482C0" w14:textId="79AA4DE4">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157B253B" w14:textId="466F2B26">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31D71990" w14:textId="6DE420FE">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63D2A708" w14:textId="4A087A9D">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4254A3F7" w14:textId="67A29A69">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640AAF8B" w14:textId="565F80AF">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28D8A1BA" w14:textId="0F1D399D">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6F37E445" w14:textId="4D9AE66D">
      <w:pPr>
        <w:pStyle w:val="ListParagraph"/>
        <w:tabs>
          <w:tab w:val="left" w:pos="945"/>
        </w:tabs>
        <w:rPr>
          <w:rFonts w:asciiTheme="minorHAnsi" w:hAnsiTheme="minorHAnsi" w:cstheme="minorHAnsi"/>
          <w:color w:val="161616"/>
          <w:spacing w:val="-2"/>
          <w:sz w:val="22"/>
          <w:szCs w:val="22"/>
          <w:shd w:val="clear" w:color="auto" w:fill="FFFFFF"/>
        </w:rPr>
      </w:pPr>
    </w:p>
    <w:p w:rsidR="00102758" w:rsidP="00DF528B" w:rsidRDefault="00102758" w14:paraId="4A86B9D7" w14:textId="2082DB5D">
      <w:pPr>
        <w:pStyle w:val="ListParagraph"/>
        <w:tabs>
          <w:tab w:val="left" w:pos="945"/>
        </w:tabs>
        <w:rPr>
          <w:rFonts w:asciiTheme="minorHAnsi" w:hAnsiTheme="minorHAnsi" w:cstheme="minorHAnsi"/>
          <w:color w:val="161616"/>
          <w:spacing w:val="-2"/>
          <w:sz w:val="22"/>
          <w:szCs w:val="22"/>
          <w:shd w:val="clear" w:color="auto" w:fill="FFFFFF"/>
        </w:rPr>
      </w:pPr>
    </w:p>
    <w:p w:rsidRPr="00DF528B" w:rsidR="00102758" w:rsidP="00DF528B" w:rsidRDefault="00102758" w14:paraId="57263170" w14:textId="77777777">
      <w:pPr>
        <w:pStyle w:val="ListParagraph"/>
        <w:tabs>
          <w:tab w:val="left" w:pos="945"/>
        </w:tabs>
        <w:rPr>
          <w:rFonts w:asciiTheme="minorHAnsi" w:hAnsiTheme="minorHAnsi" w:cstheme="minorHAnsi"/>
          <w:b/>
          <w:bCs/>
          <w:sz w:val="22"/>
          <w:szCs w:val="22"/>
        </w:rPr>
      </w:pPr>
    </w:p>
    <w:p w:rsidRPr="002909C5" w:rsidR="002909C5" w:rsidP="002909C5" w:rsidRDefault="002909C5" w14:paraId="3D046F85" w14:textId="77777777">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Pr="003E5931" w:rsidR="0037660F" w:rsidTr="00713F0B" w14:paraId="2BBE0604" w14:textId="77777777">
        <w:tc>
          <w:tcPr>
            <w:tcW w:w="2830"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2A60F23D" w14:textId="77777777">
            <w:pPr>
              <w:rPr>
                <w:rFonts w:ascii="Calibri" w:hAnsi="Calibri" w:cstheme="minorHAnsi"/>
                <w:b/>
                <w:bCs/>
              </w:rPr>
            </w:pPr>
            <w:r w:rsidRPr="003E5931">
              <w:rPr>
                <w:rFonts w:ascii="Calibri" w:hAnsi="Calibri" w:cstheme="minorHAnsi"/>
                <w:b/>
                <w:bCs/>
              </w:rPr>
              <w:lastRenderedPageBreak/>
              <w:t>TARGET</w:t>
            </w:r>
          </w:p>
          <w:p w:rsidRPr="003E5931" w:rsidR="0037660F" w:rsidP="00713F0B" w:rsidRDefault="0037660F" w14:paraId="6439E6CC" w14:textId="77777777">
            <w:pPr>
              <w:rPr>
                <w:rFonts w:ascii="Calibri" w:hAnsi="Calibri" w:cstheme="minorHAnsi"/>
                <w:b/>
                <w:bCs/>
              </w:rPr>
            </w:pPr>
          </w:p>
          <w:p w:rsidRPr="003E5931" w:rsidR="0037660F" w:rsidP="00713F0B" w:rsidRDefault="0037660F" w14:paraId="1C581BBE" w14:textId="77777777">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7B2D169F" w14:textId="77777777">
            <w:pPr>
              <w:rPr>
                <w:rFonts w:ascii="Calibri" w:hAnsi="Calibri" w:cstheme="minorHAnsi"/>
              </w:rPr>
            </w:pPr>
          </w:p>
          <w:p w:rsidRPr="003E5931" w:rsidR="0037660F" w:rsidP="00713F0B" w:rsidRDefault="0037660F" w14:paraId="0BC9C05C" w14:textId="77777777">
            <w:pPr>
              <w:rPr>
                <w:rFonts w:ascii="Calibri" w:hAnsi="Calibri" w:cstheme="minorHAnsi"/>
              </w:rPr>
            </w:pPr>
          </w:p>
          <w:p w:rsidRPr="003E5931" w:rsidR="0037660F" w:rsidP="00713F0B" w:rsidRDefault="0037660F" w14:paraId="55E540CB" w14:textId="77777777">
            <w:pPr>
              <w:rPr>
                <w:rFonts w:ascii="Calibri" w:hAnsi="Calibri" w:cstheme="minorHAnsi"/>
              </w:rPr>
            </w:pPr>
          </w:p>
          <w:p w:rsidRPr="003E5931" w:rsidR="0037660F" w:rsidP="00713F0B" w:rsidRDefault="0037660F" w14:paraId="56F38E80" w14:textId="77777777">
            <w:pPr>
              <w:rPr>
                <w:rFonts w:ascii="Calibri" w:hAnsi="Calibri" w:cstheme="minorHAnsi"/>
              </w:rPr>
            </w:pPr>
          </w:p>
          <w:p w:rsidRPr="003E5931" w:rsidR="0037660F" w:rsidP="00713F0B" w:rsidRDefault="0037660F" w14:paraId="58AEADC6" w14:textId="77777777">
            <w:pPr>
              <w:rPr>
                <w:rFonts w:ascii="Calibri" w:hAnsi="Calibri" w:cstheme="minorHAnsi"/>
              </w:rPr>
            </w:pPr>
          </w:p>
          <w:p w:rsidRPr="003E5931" w:rsidR="0037660F" w:rsidP="00713F0B" w:rsidRDefault="0037660F" w14:paraId="404D66A3" w14:textId="77777777">
            <w:pPr>
              <w:rPr>
                <w:rFonts w:ascii="Calibri" w:hAnsi="Calibri" w:cstheme="minorHAnsi"/>
              </w:rPr>
            </w:pPr>
          </w:p>
          <w:p w:rsidRPr="003E5931" w:rsidR="0037660F" w:rsidP="00713F0B" w:rsidRDefault="0037660F" w14:paraId="74674FA8" w14:textId="77777777">
            <w:pPr>
              <w:rPr>
                <w:rFonts w:ascii="Calibri" w:hAnsi="Calibri" w:cstheme="minorHAnsi"/>
              </w:rPr>
            </w:pPr>
          </w:p>
          <w:p w:rsidRPr="003E5931" w:rsidR="0037660F" w:rsidP="00713F0B" w:rsidRDefault="0037660F" w14:paraId="3A67D512" w14:textId="77777777">
            <w:pPr>
              <w:rPr>
                <w:rFonts w:ascii="Calibri" w:hAnsi="Calibri" w:cstheme="minorHAnsi"/>
              </w:rPr>
            </w:pPr>
          </w:p>
          <w:p w:rsidRPr="003E5931" w:rsidR="0037660F" w:rsidP="00713F0B" w:rsidRDefault="0037660F" w14:paraId="3C65E2E3" w14:textId="77777777">
            <w:pPr>
              <w:rPr>
                <w:rFonts w:ascii="Calibri" w:hAnsi="Calibri" w:cstheme="minorHAnsi"/>
              </w:rPr>
            </w:pPr>
          </w:p>
        </w:tc>
      </w:tr>
      <w:tr w:rsidRPr="003E5931" w:rsidR="0037660F" w:rsidTr="00713F0B" w14:paraId="79BEC9EF" w14:textId="77777777">
        <w:tc>
          <w:tcPr>
            <w:tcW w:w="2830"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33F9A258" w14:textId="77777777">
            <w:pPr>
              <w:rPr>
                <w:rFonts w:ascii="Calibri" w:hAnsi="Calibri" w:cstheme="minorHAnsi"/>
                <w:b/>
                <w:bCs/>
              </w:rPr>
            </w:pPr>
            <w:r w:rsidRPr="003E5931">
              <w:rPr>
                <w:rFonts w:ascii="Calibri" w:hAnsi="Calibri" w:cstheme="minorHAnsi"/>
                <w:b/>
                <w:bCs/>
              </w:rPr>
              <w:t>TIMESCALE</w:t>
            </w:r>
          </w:p>
          <w:p w:rsidRPr="003E5931" w:rsidR="0037660F" w:rsidP="00713F0B" w:rsidRDefault="0037660F" w14:paraId="0AD5CA1C" w14:textId="77777777">
            <w:pPr>
              <w:rPr>
                <w:rFonts w:ascii="Calibri" w:hAnsi="Calibri" w:cstheme="minorHAnsi"/>
                <w:b/>
                <w:bCs/>
              </w:rPr>
            </w:pPr>
          </w:p>
          <w:p w:rsidRPr="003E5931" w:rsidR="0037660F" w:rsidP="00713F0B" w:rsidRDefault="0037660F" w14:paraId="46B75A3B" w14:textId="77777777">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030D5CE8" w14:textId="77777777">
            <w:pPr>
              <w:rPr>
                <w:rFonts w:ascii="Calibri" w:hAnsi="Calibri" w:cstheme="minorHAnsi"/>
              </w:rPr>
            </w:pPr>
          </w:p>
          <w:p w:rsidRPr="003E5931" w:rsidR="0037660F" w:rsidP="00713F0B" w:rsidRDefault="0037660F" w14:paraId="32B1F118" w14:textId="77777777">
            <w:pPr>
              <w:rPr>
                <w:rFonts w:ascii="Calibri" w:hAnsi="Calibri" w:cstheme="minorHAnsi"/>
              </w:rPr>
            </w:pPr>
          </w:p>
          <w:p w:rsidRPr="003E5931" w:rsidR="0037660F" w:rsidP="00713F0B" w:rsidRDefault="0037660F" w14:paraId="6F7B0421" w14:textId="77777777">
            <w:pPr>
              <w:rPr>
                <w:rFonts w:ascii="Calibri" w:hAnsi="Calibri" w:cstheme="minorHAnsi"/>
              </w:rPr>
            </w:pPr>
          </w:p>
          <w:p w:rsidRPr="003E5931" w:rsidR="0037660F" w:rsidP="00713F0B" w:rsidRDefault="0037660F" w14:paraId="5D5A51BC" w14:textId="77777777">
            <w:pPr>
              <w:rPr>
                <w:rFonts w:ascii="Calibri" w:hAnsi="Calibri" w:cstheme="minorHAnsi"/>
              </w:rPr>
            </w:pPr>
          </w:p>
          <w:p w:rsidRPr="003E5931" w:rsidR="0037660F" w:rsidP="00713F0B" w:rsidRDefault="0037660F" w14:paraId="6CFE7AED" w14:textId="77777777">
            <w:pPr>
              <w:rPr>
                <w:rFonts w:ascii="Calibri" w:hAnsi="Calibri" w:cstheme="minorHAnsi"/>
              </w:rPr>
            </w:pPr>
          </w:p>
        </w:tc>
      </w:tr>
      <w:tr w:rsidRPr="003E5931" w:rsidR="0037660F" w:rsidTr="00713F0B" w14:paraId="12D5F72F" w14:textId="77777777">
        <w:tc>
          <w:tcPr>
            <w:tcW w:w="2830"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2755CF23" w14:textId="77777777">
            <w:pPr>
              <w:rPr>
                <w:rFonts w:ascii="Calibri" w:hAnsi="Calibri" w:cstheme="minorHAnsi"/>
                <w:b/>
                <w:bCs/>
              </w:rPr>
            </w:pPr>
            <w:r w:rsidRPr="003E5931">
              <w:rPr>
                <w:rFonts w:ascii="Calibri" w:hAnsi="Calibri" w:cstheme="minorHAnsi"/>
                <w:b/>
                <w:bCs/>
              </w:rPr>
              <w:t>RESOURCES</w:t>
            </w:r>
          </w:p>
          <w:p w:rsidRPr="003E5931" w:rsidR="0037660F" w:rsidP="00713F0B" w:rsidRDefault="0037660F" w14:paraId="21F82831" w14:textId="77777777">
            <w:pPr>
              <w:rPr>
                <w:rFonts w:ascii="Calibri" w:hAnsi="Calibri" w:cstheme="minorHAnsi"/>
                <w:b/>
                <w:bCs/>
              </w:rPr>
            </w:pPr>
          </w:p>
          <w:p w:rsidRPr="003E5931" w:rsidR="0037660F" w:rsidP="00713F0B" w:rsidRDefault="0037660F" w14:paraId="482A954D" w14:textId="77777777">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24AE78FA" w14:textId="77777777">
            <w:pPr>
              <w:rPr>
                <w:rFonts w:ascii="Calibri" w:hAnsi="Calibri" w:cstheme="minorHAnsi"/>
              </w:rPr>
            </w:pPr>
          </w:p>
          <w:p w:rsidRPr="003E5931" w:rsidR="0037660F" w:rsidP="00713F0B" w:rsidRDefault="0037660F" w14:paraId="5463C5AB" w14:textId="77777777">
            <w:pPr>
              <w:rPr>
                <w:rFonts w:ascii="Calibri" w:hAnsi="Calibri" w:cstheme="minorHAnsi"/>
              </w:rPr>
            </w:pPr>
          </w:p>
          <w:p w:rsidRPr="003E5931" w:rsidR="0037660F" w:rsidP="00713F0B" w:rsidRDefault="0037660F" w14:paraId="12A30977" w14:textId="77777777">
            <w:pPr>
              <w:rPr>
                <w:rFonts w:ascii="Calibri" w:hAnsi="Calibri" w:cstheme="minorHAnsi"/>
              </w:rPr>
            </w:pPr>
          </w:p>
          <w:p w:rsidRPr="003E5931" w:rsidR="0037660F" w:rsidP="00713F0B" w:rsidRDefault="0037660F" w14:paraId="13AED3A1" w14:textId="77777777">
            <w:pPr>
              <w:rPr>
                <w:rFonts w:ascii="Calibri" w:hAnsi="Calibri" w:cstheme="minorHAnsi"/>
              </w:rPr>
            </w:pPr>
          </w:p>
          <w:p w:rsidRPr="003E5931" w:rsidR="0037660F" w:rsidP="00713F0B" w:rsidRDefault="0037660F" w14:paraId="34F98036" w14:textId="77777777">
            <w:pPr>
              <w:rPr>
                <w:rFonts w:ascii="Calibri" w:hAnsi="Calibri" w:cstheme="minorHAnsi"/>
              </w:rPr>
            </w:pPr>
          </w:p>
          <w:p w:rsidRPr="003E5931" w:rsidR="0037660F" w:rsidP="00713F0B" w:rsidRDefault="0037660F" w14:paraId="62B85E59" w14:textId="77777777">
            <w:pPr>
              <w:rPr>
                <w:rFonts w:ascii="Calibri" w:hAnsi="Calibri" w:cstheme="minorHAnsi"/>
              </w:rPr>
            </w:pPr>
          </w:p>
          <w:p w:rsidRPr="003E5931" w:rsidR="0037660F" w:rsidP="00713F0B" w:rsidRDefault="0037660F" w14:paraId="56086827" w14:textId="77777777">
            <w:pPr>
              <w:rPr>
                <w:rFonts w:ascii="Calibri" w:hAnsi="Calibri" w:cstheme="minorHAnsi"/>
              </w:rPr>
            </w:pPr>
          </w:p>
          <w:p w:rsidRPr="003E5931" w:rsidR="0037660F" w:rsidP="00713F0B" w:rsidRDefault="0037660F" w14:paraId="1B90889F" w14:textId="77777777">
            <w:pPr>
              <w:rPr>
                <w:rFonts w:ascii="Calibri" w:hAnsi="Calibri" w:cstheme="minorHAnsi"/>
              </w:rPr>
            </w:pPr>
          </w:p>
        </w:tc>
      </w:tr>
      <w:tr w:rsidRPr="003E5931" w:rsidR="0037660F" w:rsidTr="00713F0B" w14:paraId="2ED21B14" w14:textId="77777777">
        <w:tc>
          <w:tcPr>
            <w:tcW w:w="2830"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35787B20" w14:textId="77777777">
            <w:pPr>
              <w:rPr>
                <w:rFonts w:ascii="Calibri" w:hAnsi="Calibri" w:cstheme="minorHAnsi"/>
                <w:b/>
                <w:bCs/>
              </w:rPr>
            </w:pPr>
            <w:r w:rsidRPr="003E5931">
              <w:rPr>
                <w:rFonts w:ascii="Calibri" w:hAnsi="Calibri" w:cstheme="minorHAnsi"/>
                <w:b/>
                <w:bCs/>
              </w:rPr>
              <w:t>SUCCESS CRITERIA/</w:t>
            </w:r>
          </w:p>
          <w:p w:rsidRPr="003E5931" w:rsidR="0037660F" w:rsidP="00713F0B" w:rsidRDefault="0037660F" w14:paraId="6A18452D" w14:textId="77777777">
            <w:pPr>
              <w:rPr>
                <w:rFonts w:ascii="Calibri" w:hAnsi="Calibri" w:cstheme="minorHAnsi"/>
                <w:b/>
                <w:bCs/>
              </w:rPr>
            </w:pPr>
            <w:r w:rsidRPr="003E5931">
              <w:rPr>
                <w:rFonts w:ascii="Calibri" w:hAnsi="Calibri" w:cstheme="minorHAnsi"/>
                <w:b/>
                <w:bCs/>
              </w:rPr>
              <w:t>OUTCOME</w:t>
            </w:r>
          </w:p>
          <w:p w:rsidRPr="003E5931" w:rsidR="0037660F" w:rsidP="00713F0B" w:rsidRDefault="0037660F" w14:paraId="4022C549" w14:textId="77777777">
            <w:pPr>
              <w:rPr>
                <w:rFonts w:ascii="Calibri" w:hAnsi="Calibri" w:cstheme="minorHAnsi"/>
                <w:b/>
                <w:bCs/>
              </w:rPr>
            </w:pPr>
          </w:p>
          <w:p w:rsidRPr="003E5931" w:rsidR="0037660F" w:rsidP="00713F0B" w:rsidRDefault="0037660F" w14:paraId="10F7579E" w14:textId="07D32E5F">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7BE8F08F" w14:textId="77777777">
            <w:pPr>
              <w:rPr>
                <w:rFonts w:ascii="Calibri" w:hAnsi="Calibri" w:cstheme="minorHAnsi"/>
              </w:rPr>
            </w:pPr>
          </w:p>
          <w:p w:rsidRPr="003E5931" w:rsidR="0037660F" w:rsidP="00713F0B" w:rsidRDefault="0037660F" w14:paraId="32618594" w14:textId="77777777">
            <w:pPr>
              <w:rPr>
                <w:rFonts w:ascii="Calibri" w:hAnsi="Calibri" w:cstheme="minorHAnsi"/>
              </w:rPr>
            </w:pPr>
          </w:p>
          <w:p w:rsidRPr="003E5931" w:rsidR="0037660F" w:rsidP="00713F0B" w:rsidRDefault="0037660F" w14:paraId="624E3A55" w14:textId="77777777">
            <w:pPr>
              <w:rPr>
                <w:rFonts w:ascii="Calibri" w:hAnsi="Calibri" w:cstheme="minorHAnsi"/>
              </w:rPr>
            </w:pPr>
          </w:p>
          <w:p w:rsidRPr="003E5931" w:rsidR="0037660F" w:rsidP="00713F0B" w:rsidRDefault="0037660F" w14:paraId="6E20B83A" w14:textId="77777777">
            <w:pPr>
              <w:rPr>
                <w:rFonts w:ascii="Calibri" w:hAnsi="Calibri" w:cstheme="minorHAnsi"/>
              </w:rPr>
            </w:pPr>
          </w:p>
          <w:p w:rsidRPr="003E5931" w:rsidR="0037660F" w:rsidP="00713F0B" w:rsidRDefault="0037660F" w14:paraId="784871BE" w14:textId="77777777">
            <w:pPr>
              <w:rPr>
                <w:rFonts w:ascii="Calibri" w:hAnsi="Calibri" w:cstheme="minorHAnsi"/>
              </w:rPr>
            </w:pPr>
          </w:p>
          <w:p w:rsidRPr="003E5931" w:rsidR="0037660F" w:rsidP="00713F0B" w:rsidRDefault="0037660F" w14:paraId="0E407CCA" w14:textId="77777777">
            <w:pPr>
              <w:rPr>
                <w:rFonts w:ascii="Calibri" w:hAnsi="Calibri" w:cstheme="minorHAnsi"/>
              </w:rPr>
            </w:pPr>
          </w:p>
          <w:p w:rsidRPr="003E5931" w:rsidR="0037660F" w:rsidP="00713F0B" w:rsidRDefault="0037660F" w14:paraId="5B00011C" w14:textId="77777777">
            <w:pPr>
              <w:rPr>
                <w:rFonts w:ascii="Calibri" w:hAnsi="Calibri" w:cstheme="minorHAnsi"/>
              </w:rPr>
            </w:pPr>
          </w:p>
          <w:p w:rsidRPr="003E5931" w:rsidR="0037660F" w:rsidP="00713F0B" w:rsidRDefault="0037660F" w14:paraId="2A378410" w14:textId="77777777">
            <w:pPr>
              <w:rPr>
                <w:rFonts w:ascii="Calibri" w:hAnsi="Calibri" w:cstheme="minorHAnsi"/>
              </w:rPr>
            </w:pPr>
          </w:p>
        </w:tc>
      </w:tr>
      <w:tr w:rsidRPr="003E5931" w:rsidR="0037660F" w:rsidTr="00713F0B" w14:paraId="7E6FF498" w14:textId="77777777">
        <w:tc>
          <w:tcPr>
            <w:tcW w:w="2830"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4D6589C2" w14:textId="77777777">
            <w:pPr>
              <w:rPr>
                <w:rFonts w:ascii="Calibri" w:hAnsi="Calibri" w:cstheme="minorHAnsi"/>
                <w:b/>
                <w:bCs/>
              </w:rPr>
            </w:pPr>
            <w:r w:rsidRPr="003E5931">
              <w:rPr>
                <w:rFonts w:ascii="Calibri" w:hAnsi="Calibri" w:cstheme="minorHAnsi"/>
                <w:b/>
                <w:bCs/>
              </w:rPr>
              <w:t>MONITORING/</w:t>
            </w:r>
          </w:p>
          <w:p w:rsidRPr="003E5931" w:rsidR="0037660F" w:rsidP="00713F0B" w:rsidRDefault="0037660F" w14:paraId="4B62B9DB" w14:textId="77777777">
            <w:pPr>
              <w:rPr>
                <w:rFonts w:ascii="Calibri" w:hAnsi="Calibri" w:cstheme="minorHAnsi"/>
                <w:b/>
                <w:bCs/>
              </w:rPr>
            </w:pPr>
            <w:r w:rsidRPr="003E5931">
              <w:rPr>
                <w:rFonts w:ascii="Calibri" w:hAnsi="Calibri" w:cstheme="minorHAnsi"/>
                <w:b/>
                <w:bCs/>
              </w:rPr>
              <w:t>EVALUATION</w:t>
            </w:r>
          </w:p>
          <w:p w:rsidRPr="003E5931" w:rsidR="0037660F" w:rsidP="00713F0B" w:rsidRDefault="0037660F" w14:paraId="2580F35B" w14:textId="77777777">
            <w:pPr>
              <w:rPr>
                <w:rFonts w:ascii="Calibri" w:hAnsi="Calibri" w:cstheme="minorHAnsi"/>
                <w:b/>
                <w:bCs/>
              </w:rPr>
            </w:pPr>
          </w:p>
          <w:p w:rsidRPr="003E5931" w:rsidR="0037660F" w:rsidP="00713F0B" w:rsidRDefault="0037660F" w14:paraId="5F04BA01" w14:textId="77777777">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color="auto" w:sz="4" w:space="0"/>
              <w:left w:val="single" w:color="auto" w:sz="4" w:space="0"/>
              <w:bottom w:val="single" w:color="auto" w:sz="4" w:space="0"/>
              <w:right w:val="single" w:color="auto" w:sz="4" w:space="0"/>
            </w:tcBorders>
          </w:tcPr>
          <w:p w:rsidRPr="003E5931" w:rsidR="0037660F" w:rsidP="00713F0B" w:rsidRDefault="0037660F" w14:paraId="5360B14C" w14:textId="77777777">
            <w:pPr>
              <w:rPr>
                <w:rFonts w:ascii="Calibri" w:hAnsi="Calibri" w:cstheme="minorHAnsi"/>
              </w:rPr>
            </w:pPr>
          </w:p>
          <w:p w:rsidRPr="003E5931" w:rsidR="0037660F" w:rsidP="00713F0B" w:rsidRDefault="0037660F" w14:paraId="3F7E90E5" w14:textId="77777777">
            <w:pPr>
              <w:rPr>
                <w:rFonts w:ascii="Calibri" w:hAnsi="Calibri" w:cstheme="minorHAnsi"/>
              </w:rPr>
            </w:pPr>
          </w:p>
          <w:p w:rsidRPr="003E5931" w:rsidR="0037660F" w:rsidP="00713F0B" w:rsidRDefault="0037660F" w14:paraId="75896453" w14:textId="77777777">
            <w:pPr>
              <w:rPr>
                <w:rFonts w:ascii="Calibri" w:hAnsi="Calibri" w:cstheme="minorHAnsi"/>
              </w:rPr>
            </w:pPr>
          </w:p>
          <w:p w:rsidRPr="003E5931" w:rsidR="0037660F" w:rsidP="00713F0B" w:rsidRDefault="0037660F" w14:paraId="32DABAC4" w14:textId="77777777">
            <w:pPr>
              <w:rPr>
                <w:rFonts w:ascii="Calibri" w:hAnsi="Calibri" w:cstheme="minorHAnsi"/>
              </w:rPr>
            </w:pPr>
          </w:p>
          <w:p w:rsidRPr="003E5931" w:rsidR="0037660F" w:rsidP="00713F0B" w:rsidRDefault="0037660F" w14:paraId="0C3BB95D" w14:textId="77777777">
            <w:pPr>
              <w:rPr>
                <w:rFonts w:ascii="Calibri" w:hAnsi="Calibri" w:cstheme="minorHAnsi"/>
              </w:rPr>
            </w:pPr>
          </w:p>
          <w:p w:rsidRPr="003E5931" w:rsidR="0037660F" w:rsidP="00713F0B" w:rsidRDefault="0037660F" w14:paraId="6A42D530" w14:textId="77777777">
            <w:pPr>
              <w:rPr>
                <w:rFonts w:ascii="Calibri" w:hAnsi="Calibri" w:cstheme="minorHAnsi"/>
              </w:rPr>
            </w:pPr>
          </w:p>
          <w:p w:rsidRPr="003E5931" w:rsidR="0037660F" w:rsidP="00713F0B" w:rsidRDefault="0037660F" w14:paraId="20F97951" w14:textId="77777777">
            <w:pPr>
              <w:rPr>
                <w:rFonts w:ascii="Calibri" w:hAnsi="Calibri" w:cstheme="minorHAnsi"/>
              </w:rPr>
            </w:pPr>
          </w:p>
          <w:p w:rsidRPr="003E5931" w:rsidR="0037660F" w:rsidP="00713F0B" w:rsidRDefault="0037660F" w14:paraId="1DAFDAF7" w14:textId="77777777">
            <w:pPr>
              <w:rPr>
                <w:rFonts w:ascii="Calibri" w:hAnsi="Calibri" w:cstheme="minorHAnsi"/>
              </w:rPr>
            </w:pPr>
          </w:p>
        </w:tc>
      </w:tr>
    </w:tbl>
    <w:p w:rsidRPr="003E5931" w:rsidR="0037660F" w:rsidP="0037660F" w:rsidRDefault="0037660F" w14:paraId="28075445" w14:textId="77777777">
      <w:pPr>
        <w:rPr>
          <w:rFonts w:ascii="Calibri" w:hAnsi="Calibri" w:cstheme="minorHAnsi"/>
          <w:sz w:val="22"/>
          <w:szCs w:val="22"/>
        </w:rPr>
      </w:pPr>
    </w:p>
    <w:p w:rsidRPr="003E5931" w:rsidR="002909C5" w:rsidP="002909C5" w:rsidRDefault="002909C5" w14:paraId="5A5BDA54" w14:textId="203A2BC2">
      <w:pPr>
        <w:tabs>
          <w:tab w:val="left" w:pos="945"/>
        </w:tabs>
        <w:rPr>
          <w:rFonts w:ascii="Calibri" w:hAnsi="Calibri" w:cstheme="minorHAnsi"/>
          <w:sz w:val="22"/>
          <w:szCs w:val="22"/>
        </w:rPr>
      </w:pPr>
    </w:p>
    <w:p w:rsidRPr="003E5931" w:rsidR="002A393A" w:rsidP="002909C5" w:rsidRDefault="002A393A" w14:paraId="72AD8133" w14:textId="77777777">
      <w:pPr>
        <w:tabs>
          <w:tab w:val="left" w:pos="945"/>
        </w:tabs>
        <w:rPr>
          <w:rFonts w:ascii="Calibri" w:hAnsi="Calibri" w:cstheme="minorHAnsi"/>
          <w:sz w:val="22"/>
          <w:szCs w:val="22"/>
        </w:rPr>
      </w:pPr>
    </w:p>
    <w:p w:rsidRPr="003E5931" w:rsidR="009A66FE" w:rsidP="002A393A" w:rsidRDefault="009A66FE" w14:paraId="3FB6BBEB" w14:textId="77777777">
      <w:pPr>
        <w:tabs>
          <w:tab w:val="left" w:pos="945"/>
        </w:tabs>
        <w:rPr>
          <w:rFonts w:ascii="Calibri" w:hAnsi="Calibri" w:cstheme="minorHAnsi"/>
          <w:b/>
          <w:bCs/>
          <w:u w:val="single"/>
        </w:rPr>
      </w:pPr>
    </w:p>
    <w:p w:rsidRPr="003E5931" w:rsidR="009A66FE" w:rsidP="002A393A" w:rsidRDefault="009A66FE" w14:paraId="7B892156" w14:textId="77777777">
      <w:pPr>
        <w:tabs>
          <w:tab w:val="left" w:pos="945"/>
        </w:tabs>
        <w:rPr>
          <w:rFonts w:ascii="Calibri" w:hAnsi="Calibri" w:cstheme="minorHAnsi"/>
          <w:b/>
          <w:bCs/>
          <w:u w:val="single"/>
        </w:rPr>
      </w:pPr>
    </w:p>
    <w:p w:rsidRPr="003E5931" w:rsidR="00037BAF" w:rsidP="002A393A" w:rsidRDefault="00037BAF" w14:paraId="6E294805" w14:textId="239AA2C5">
      <w:pPr>
        <w:tabs>
          <w:tab w:val="left" w:pos="945"/>
        </w:tabs>
        <w:rPr>
          <w:rFonts w:asciiTheme="minorHAnsi" w:hAnsiTheme="minorHAnsi" w:cstheme="minorHAnsi"/>
          <w:b/>
          <w:bCs/>
          <w:u w:val="single"/>
        </w:rPr>
      </w:pPr>
    </w:p>
    <w:p w:rsidR="00037BAF" w:rsidP="002A393A" w:rsidRDefault="00037BAF" w14:paraId="7E632998" w14:textId="3D3F97BE">
      <w:pPr>
        <w:tabs>
          <w:tab w:val="left" w:pos="945"/>
        </w:tabs>
        <w:rPr>
          <w:rFonts w:asciiTheme="minorHAnsi" w:hAnsiTheme="minorHAnsi" w:cstheme="minorHAnsi"/>
          <w:b/>
          <w:bCs/>
          <w:u w:val="single"/>
        </w:rPr>
      </w:pPr>
    </w:p>
    <w:p w:rsidR="00037BAF" w:rsidP="002A393A" w:rsidRDefault="00037BAF" w14:paraId="4BAD20AD" w14:textId="4BCB5FB8">
      <w:pPr>
        <w:tabs>
          <w:tab w:val="left" w:pos="945"/>
        </w:tabs>
        <w:rPr>
          <w:rFonts w:asciiTheme="minorHAnsi" w:hAnsiTheme="minorHAnsi" w:cstheme="minorHAnsi"/>
          <w:b/>
          <w:bCs/>
          <w:u w:val="single"/>
        </w:rPr>
      </w:pPr>
    </w:p>
    <w:p w:rsidR="00037BAF" w:rsidP="002A393A" w:rsidRDefault="00037BAF" w14:paraId="5423EBA3" w14:textId="0113A53C">
      <w:pPr>
        <w:tabs>
          <w:tab w:val="left" w:pos="945"/>
        </w:tabs>
        <w:rPr>
          <w:rFonts w:asciiTheme="minorHAnsi" w:hAnsiTheme="minorHAnsi" w:cstheme="minorHAnsi"/>
          <w:b/>
          <w:bCs/>
          <w:u w:val="single"/>
        </w:rPr>
      </w:pPr>
    </w:p>
    <w:p w:rsidR="00037BAF" w:rsidP="002A393A" w:rsidRDefault="00037BAF" w14:paraId="69B69A2E" w14:textId="29E71689">
      <w:pPr>
        <w:tabs>
          <w:tab w:val="left" w:pos="945"/>
        </w:tabs>
        <w:rPr>
          <w:rFonts w:asciiTheme="minorHAnsi" w:hAnsiTheme="minorHAnsi" w:cstheme="minorHAnsi"/>
          <w:b/>
          <w:bCs/>
          <w:u w:val="single"/>
        </w:rPr>
      </w:pPr>
    </w:p>
    <w:tbl>
      <w:tblPr>
        <w:tblpPr w:leftFromText="180" w:rightFromText="180" w:vertAnchor="text" w:horzAnchor="margin" w:tblpY="-70"/>
        <w:tblW w:w="10490" w:type="dxa"/>
        <w:tblLook w:val="04A0" w:firstRow="1" w:lastRow="0" w:firstColumn="1" w:lastColumn="0" w:noHBand="0" w:noVBand="1"/>
      </w:tblPr>
      <w:tblGrid>
        <w:gridCol w:w="662"/>
        <w:gridCol w:w="614"/>
        <w:gridCol w:w="2126"/>
        <w:gridCol w:w="7088"/>
      </w:tblGrid>
      <w:tr w:rsidRPr="0099292D" w:rsidR="00102758" w:rsidTr="0E943D72" w14:paraId="555D9239" w14:textId="77777777">
        <w:trPr>
          <w:trHeight w:val="360"/>
        </w:trPr>
        <w:tc>
          <w:tcPr>
            <w:tcW w:w="662" w:type="dxa"/>
            <w:tcBorders>
              <w:top w:val="nil"/>
              <w:left w:val="nil"/>
              <w:bottom w:val="nil"/>
              <w:right w:val="nil"/>
            </w:tcBorders>
            <w:shd w:val="clear" w:color="auto" w:fill="auto"/>
            <w:noWrap/>
            <w:tcMar/>
            <w:vAlign w:val="bottom"/>
            <w:hideMark/>
          </w:tcPr>
          <w:p w:rsidRPr="0099292D" w:rsidR="00102758" w:rsidP="00777E5B" w:rsidRDefault="00102758" w14:paraId="0C80C9C7" w14:textId="77777777">
            <w:pPr>
              <w:widowControl/>
              <w:autoSpaceDE/>
              <w:autoSpaceDN/>
              <w:adjustRightInd/>
              <w:rPr>
                <w:lang w:val="en-GB" w:eastAsia="en-GB"/>
              </w:rPr>
            </w:pPr>
          </w:p>
        </w:tc>
        <w:tc>
          <w:tcPr>
            <w:tcW w:w="614" w:type="dxa"/>
            <w:tcBorders>
              <w:top w:val="nil"/>
              <w:left w:val="nil"/>
              <w:bottom w:val="nil"/>
              <w:right w:val="nil"/>
            </w:tcBorders>
            <w:shd w:val="clear" w:color="auto" w:fill="auto"/>
            <w:noWrap/>
            <w:tcMar/>
            <w:vAlign w:val="bottom"/>
            <w:hideMark/>
          </w:tcPr>
          <w:p w:rsidRPr="0099292D" w:rsidR="00102758" w:rsidP="00777E5B" w:rsidRDefault="00102758" w14:paraId="43C99FC0" w14:textId="77777777">
            <w:pPr>
              <w:widowControl/>
              <w:autoSpaceDE/>
              <w:autoSpaceDN/>
              <w:adjustRightInd/>
              <w:rPr>
                <w:sz w:val="20"/>
                <w:szCs w:val="20"/>
                <w:lang w:val="en-GB" w:eastAsia="en-GB"/>
              </w:rPr>
            </w:pPr>
          </w:p>
        </w:tc>
        <w:tc>
          <w:tcPr>
            <w:tcW w:w="2126" w:type="dxa"/>
            <w:tcBorders>
              <w:top w:val="single" w:color="auto" w:sz="4" w:space="0"/>
              <w:left w:val="single" w:color="auto" w:sz="4" w:space="0"/>
              <w:bottom w:val="nil"/>
              <w:right w:val="single" w:color="auto" w:sz="4" w:space="0"/>
            </w:tcBorders>
            <w:shd w:val="clear" w:color="auto" w:fill="D9D9D9" w:themeFill="background1" w:themeFillShade="D9"/>
            <w:tcMar/>
            <w:vAlign w:val="center"/>
            <w:hideMark/>
          </w:tcPr>
          <w:p w:rsidRPr="00626F1C" w:rsidR="00102758" w:rsidP="00777E5B" w:rsidRDefault="00102758" w14:paraId="29025507" w14:textId="77777777">
            <w:pPr>
              <w:widowControl/>
              <w:autoSpaceDE/>
              <w:autoSpaceDN/>
              <w:adjustRightInd/>
              <w:jc w:val="center"/>
              <w:rPr>
                <w:rFonts w:ascii="Calibri" w:hAnsi="Calibri" w:cs="Calibri"/>
                <w:color w:val="000000"/>
                <w:szCs w:val="28"/>
                <w:lang w:val="en-GB" w:eastAsia="en-GB"/>
              </w:rPr>
            </w:pPr>
            <w:r w:rsidRPr="00626F1C">
              <w:rPr>
                <w:rFonts w:ascii="Calibri" w:hAnsi="Calibri" w:cs="Calibri"/>
                <w:color w:val="000000"/>
                <w:szCs w:val="28"/>
                <w:lang w:val="en-GB" w:eastAsia="en-GB"/>
              </w:rPr>
              <w:t>Standard Title</w:t>
            </w:r>
          </w:p>
        </w:tc>
        <w:tc>
          <w:tcPr>
            <w:tcW w:w="7088" w:type="dxa"/>
            <w:tcBorders>
              <w:top w:val="single" w:color="auto" w:sz="4" w:space="0"/>
              <w:left w:val="nil"/>
              <w:bottom w:val="nil"/>
              <w:right w:val="single" w:color="auto" w:sz="4" w:space="0"/>
            </w:tcBorders>
            <w:shd w:val="clear" w:color="auto" w:fill="D9D9D9" w:themeFill="background1" w:themeFillShade="D9"/>
            <w:tcMar/>
            <w:vAlign w:val="center"/>
            <w:hideMark/>
          </w:tcPr>
          <w:p w:rsidRPr="0099292D" w:rsidR="00102758" w:rsidP="00777E5B" w:rsidRDefault="00102758" w14:paraId="5984C3EF" w14:textId="77777777">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Pr="0099292D" w:rsidR="00102758" w:rsidTr="0E943D72" w14:paraId="23F0940A" w14:textId="77777777">
        <w:trPr>
          <w:trHeight w:val="345"/>
        </w:trPr>
        <w:tc>
          <w:tcPr>
            <w:tcW w:w="662" w:type="dxa"/>
            <w:vMerge w:val="restart"/>
            <w:tcBorders>
              <w:top w:val="single" w:color="auto" w:sz="4" w:space="0"/>
              <w:left w:val="single" w:color="auto" w:sz="4" w:space="0"/>
              <w:bottom w:val="single" w:color="000000" w:themeColor="text1" w:sz="4" w:space="0"/>
              <w:right w:val="single" w:color="auto" w:sz="4" w:space="0"/>
            </w:tcBorders>
            <w:shd w:val="clear" w:color="auto" w:fill="1877A5"/>
            <w:tcMar/>
            <w:textDirection w:val="btLr"/>
            <w:vAlign w:val="center"/>
            <w:hideMark/>
          </w:tcPr>
          <w:p w:rsidRPr="0099292D" w:rsidR="00102758" w:rsidP="00777E5B" w:rsidRDefault="00102758" w14:paraId="01BF6BDA" w14:textId="77777777">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614" w:type="dxa"/>
            <w:tcBorders>
              <w:top w:val="single" w:color="auto" w:sz="4" w:space="0"/>
              <w:left w:val="nil"/>
              <w:bottom w:val="single" w:color="auto" w:sz="4" w:space="0"/>
              <w:right w:val="nil"/>
            </w:tcBorders>
            <w:shd w:val="clear" w:color="auto" w:fill="1877A5"/>
            <w:noWrap/>
            <w:tcMar/>
            <w:vAlign w:val="bottom"/>
            <w:hideMark/>
          </w:tcPr>
          <w:p w:rsidRPr="0099292D" w:rsidR="00102758" w:rsidP="00777E5B" w:rsidRDefault="00102758" w14:paraId="27994730" w14:textId="77777777">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214" w:type="dxa"/>
            <w:gridSpan w:val="2"/>
            <w:tcBorders>
              <w:top w:val="single" w:color="auto" w:sz="4" w:space="0"/>
              <w:left w:val="nil"/>
              <w:bottom w:val="single" w:color="auto" w:sz="4" w:space="0"/>
              <w:right w:val="nil"/>
            </w:tcBorders>
            <w:shd w:val="clear" w:color="auto" w:fill="1877A5"/>
            <w:tcMar/>
            <w:vAlign w:val="center"/>
            <w:hideMark/>
          </w:tcPr>
          <w:p w:rsidRPr="00626F1C" w:rsidR="00102758" w:rsidP="00777E5B" w:rsidRDefault="00102758" w14:paraId="3E4CD0BC" w14:textId="77777777">
            <w:pPr>
              <w:widowControl/>
              <w:autoSpaceDE/>
              <w:autoSpaceDN/>
              <w:adjustRightInd/>
              <w:jc w:val="center"/>
              <w:rPr>
                <w:rFonts w:ascii="Calibri (Body)" w:hAnsi="Calibri (Body)" w:cs="Calibri"/>
                <w:color w:val="FFFFFF"/>
                <w:szCs w:val="28"/>
                <w:lang w:val="en-GB" w:eastAsia="en-GB"/>
              </w:rPr>
            </w:pPr>
            <w:r w:rsidRPr="00626F1C">
              <w:rPr>
                <w:rFonts w:ascii="Calibri (Body)" w:hAnsi="Calibri (Body)" w:cs="Calibri"/>
                <w:color w:val="FFFFFF"/>
                <w:szCs w:val="28"/>
                <w:lang w:val="en-GB" w:eastAsia="en-GB"/>
              </w:rPr>
              <w:t>Pedagogy - Refining Teaching</w:t>
            </w:r>
          </w:p>
        </w:tc>
      </w:tr>
      <w:tr w:rsidRPr="0099292D" w:rsidR="00102758" w:rsidTr="0E943D72" w14:paraId="54F35607" w14:textId="77777777">
        <w:trPr>
          <w:trHeight w:val="1109"/>
        </w:trPr>
        <w:tc>
          <w:tcPr>
            <w:tcW w:w="662" w:type="dxa"/>
            <w:vMerge/>
            <w:tcBorders/>
            <w:tcMar/>
            <w:vAlign w:val="center"/>
            <w:hideMark/>
          </w:tcPr>
          <w:p w:rsidRPr="0099292D" w:rsidR="00102758" w:rsidP="00777E5B" w:rsidRDefault="00102758" w14:paraId="5F6C1202" w14:textId="77777777">
            <w:pPr>
              <w:widowControl/>
              <w:autoSpaceDE/>
              <w:autoSpaceDN/>
              <w:adjustRightInd/>
              <w:rPr>
                <w:rFonts w:ascii="Calibri" w:hAnsi="Calibri" w:cs="Calibri"/>
                <w:color w:val="FFFFFF"/>
                <w:sz w:val="36"/>
                <w:szCs w:val="36"/>
                <w:lang w:val="en-GB" w:eastAsia="en-GB"/>
              </w:rPr>
            </w:pPr>
          </w:p>
        </w:tc>
        <w:tc>
          <w:tcPr>
            <w:tcW w:w="614" w:type="dxa"/>
            <w:vMerge w:val="restart"/>
            <w:tcBorders>
              <w:top w:val="nil"/>
              <w:left w:val="single" w:color="auto" w:sz="4" w:space="0"/>
              <w:bottom w:val="single" w:color="000000" w:themeColor="text1" w:sz="4" w:space="0"/>
              <w:right w:val="single" w:color="auto" w:sz="4" w:space="0"/>
            </w:tcBorders>
            <w:shd w:val="clear" w:color="auto" w:fill="1877A5"/>
            <w:tcMar/>
            <w:textDirection w:val="btLr"/>
            <w:vAlign w:val="center"/>
            <w:hideMark/>
          </w:tcPr>
          <w:p w:rsidRPr="0099292D" w:rsidR="00102758" w:rsidP="00777E5B" w:rsidRDefault="00102758" w14:paraId="4FFBB06A" w14:textId="77777777">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05ABBC9C"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Managing the learning environment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626F1C" w:rsidRDefault="00102758" w14:paraId="286F67F1" w14:textId="112FB940">
            <w:pPr>
              <w:widowControl/>
              <w:autoSpaceDE/>
              <w:autoSpaceDN/>
              <w:adjustRightInd/>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understands the importance and demonstrates the</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effective establishment and on-going management of the learning</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environment, in promoting positive learning habits and behaviours</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that meet the four purposes and are understood by learners in that</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context.</w:t>
            </w:r>
          </w:p>
        </w:tc>
      </w:tr>
      <w:tr w:rsidRPr="0099292D" w:rsidR="00102758" w:rsidTr="0E943D72" w14:paraId="58FE7306" w14:textId="77777777">
        <w:trPr>
          <w:trHeight w:val="315"/>
        </w:trPr>
        <w:tc>
          <w:tcPr>
            <w:tcW w:w="662" w:type="dxa"/>
            <w:vMerge/>
            <w:tcBorders/>
            <w:tcMar/>
            <w:vAlign w:val="center"/>
            <w:hideMark/>
          </w:tcPr>
          <w:p w:rsidRPr="0099292D" w:rsidR="00102758" w:rsidP="00777E5B" w:rsidRDefault="00102758" w14:paraId="16381D57"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01CA616F"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4C089619"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Assessment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626F1C" w:rsidRDefault="00102758" w14:paraId="00730E76" w14:textId="1352BF0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The range of purposes and practices for assessment is understood and </w:t>
            </w:r>
            <w:r w:rsidR="00626F1C">
              <w:rPr>
                <w:rFonts w:ascii="Calibri" w:hAnsi="Calibri" w:cs="Calibri"/>
                <w:color w:val="000000"/>
                <w:sz w:val="20"/>
                <w:szCs w:val="22"/>
                <w:lang w:val="en-GB" w:eastAsia="en-GB"/>
              </w:rPr>
              <w:t>a</w:t>
            </w:r>
            <w:r w:rsidRPr="00102758">
              <w:rPr>
                <w:rFonts w:ascii="Calibri" w:hAnsi="Calibri" w:cs="Calibri"/>
                <w:color w:val="000000"/>
                <w:sz w:val="20"/>
                <w:szCs w:val="22"/>
                <w:lang w:val="en-GB" w:eastAsia="en-GB"/>
              </w:rPr>
              <w:t>rticulated.</w:t>
            </w:r>
          </w:p>
        </w:tc>
      </w:tr>
      <w:tr w:rsidRPr="0099292D" w:rsidR="00102758" w:rsidTr="0E943D72" w14:paraId="29616A9B" w14:textId="77777777">
        <w:trPr>
          <w:trHeight w:val="763"/>
        </w:trPr>
        <w:tc>
          <w:tcPr>
            <w:tcW w:w="662" w:type="dxa"/>
            <w:vMerge/>
            <w:tcBorders/>
            <w:tcMar/>
            <w:vAlign w:val="center"/>
            <w:hideMark/>
          </w:tcPr>
          <w:p w:rsidRPr="0099292D" w:rsidR="00102758" w:rsidP="00777E5B" w:rsidRDefault="00102758" w14:paraId="348F82D3"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009AAF33"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493FE323"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Differentiation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626F1C" w:rsidRDefault="00102758" w14:paraId="32F9849E" w14:textId="41CEE6D9">
            <w:pPr>
              <w:widowControl/>
              <w:autoSpaceDE/>
              <w:autoSpaceDN/>
              <w:adjustRightInd/>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w:t>
            </w:r>
            <w:r w:rsidR="00626F1C">
              <w:rPr>
                <w:rFonts w:ascii="Calibri" w:hAnsi="Calibri" w:cs="Calibri"/>
                <w:color w:val="000000"/>
                <w:sz w:val="20"/>
                <w:szCs w:val="22"/>
                <w:lang w:val="en-GB" w:eastAsia="en-GB"/>
              </w:rPr>
              <w:t xml:space="preserve">es knowledge, understanding and </w:t>
            </w:r>
            <w:r w:rsidRPr="00102758">
              <w:rPr>
                <w:rFonts w:ascii="Calibri" w:hAnsi="Calibri" w:cs="Calibri"/>
                <w:color w:val="000000"/>
                <w:sz w:val="20"/>
                <w:szCs w:val="22"/>
                <w:lang w:val="en-GB" w:eastAsia="en-GB"/>
              </w:rPr>
              <w:t>experience of high expectations and effective practice in meeting</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the needs of all learners, whatever their different needs.</w:t>
            </w:r>
          </w:p>
        </w:tc>
      </w:tr>
      <w:tr w:rsidRPr="0099292D" w:rsidR="00102758" w:rsidTr="0E943D72" w14:paraId="3AE3D340" w14:textId="77777777">
        <w:trPr>
          <w:trHeight w:val="704"/>
        </w:trPr>
        <w:tc>
          <w:tcPr>
            <w:tcW w:w="662" w:type="dxa"/>
            <w:vMerge/>
            <w:tcBorders/>
            <w:tcMar/>
            <w:vAlign w:val="center"/>
            <w:hideMark/>
          </w:tcPr>
          <w:p w:rsidRPr="0099292D" w:rsidR="00102758" w:rsidP="00777E5B" w:rsidRDefault="00102758" w14:paraId="1943818C"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4DCD850A"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6075BEC7"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Recording and reporting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777E5B" w:rsidRDefault="00102758" w14:paraId="2024B295" w14:textId="77777777">
            <w:pPr>
              <w:widowControl/>
              <w:autoSpaceDE/>
              <w:autoSpaceDN/>
              <w:adjustRightInd/>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produces appropriate, timely and accurate records and reports and gives feedback to facilitate a deeper understanding of learning and enhance the learning experience.</w:t>
            </w:r>
          </w:p>
        </w:tc>
      </w:tr>
      <w:tr w:rsidRPr="0099292D" w:rsidR="00102758" w:rsidTr="0E943D72" w14:paraId="264A8E7F" w14:textId="77777777">
        <w:trPr>
          <w:trHeight w:val="530"/>
        </w:trPr>
        <w:tc>
          <w:tcPr>
            <w:tcW w:w="662" w:type="dxa"/>
            <w:vMerge/>
            <w:tcBorders/>
            <w:tcMar/>
            <w:vAlign w:val="center"/>
            <w:hideMark/>
          </w:tcPr>
          <w:p w:rsidRPr="0099292D" w:rsidR="00102758" w:rsidP="00777E5B" w:rsidRDefault="00102758" w14:paraId="512BFEEA"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1FDF277C"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nil"/>
              <w:right w:val="single" w:color="auto" w:sz="4" w:space="0"/>
            </w:tcBorders>
            <w:shd w:val="clear" w:color="auto" w:fill="AECBD9"/>
            <w:tcMar/>
            <w:vAlign w:val="center"/>
            <w:hideMark/>
          </w:tcPr>
          <w:p w:rsidRPr="00102758" w:rsidR="00102758" w:rsidP="00777E5B" w:rsidRDefault="00102758" w14:paraId="4EFA76AB"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Involving partners in learning </w:t>
            </w:r>
          </w:p>
        </w:tc>
        <w:tc>
          <w:tcPr>
            <w:tcW w:w="7088" w:type="dxa"/>
            <w:tcBorders>
              <w:top w:val="nil"/>
              <w:left w:val="nil"/>
              <w:bottom w:val="nil"/>
              <w:right w:val="single" w:color="auto" w:sz="4" w:space="0"/>
            </w:tcBorders>
            <w:shd w:val="clear" w:color="auto" w:fill="C3D2D9"/>
            <w:tcMar/>
            <w:vAlign w:val="center"/>
            <w:hideMark/>
          </w:tcPr>
          <w:p w:rsidRPr="00102758" w:rsidR="00102758" w:rsidP="00626F1C" w:rsidRDefault="00102758" w14:paraId="79A767EB" w14:textId="59105FEA">
            <w:pPr>
              <w:widowControl/>
              <w:autoSpaceDE/>
              <w:autoSpaceDN/>
              <w:adjustRightInd/>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importance of positive involvem</w:t>
            </w:r>
            <w:r w:rsidR="00626F1C">
              <w:rPr>
                <w:rFonts w:ascii="Calibri" w:hAnsi="Calibri" w:cs="Calibri"/>
                <w:color w:val="000000"/>
                <w:sz w:val="20"/>
                <w:szCs w:val="22"/>
                <w:lang w:val="en-GB" w:eastAsia="en-GB"/>
              </w:rPr>
              <w:t xml:space="preserve">ent of parents/carers and other </w:t>
            </w:r>
            <w:r w:rsidRPr="00102758">
              <w:rPr>
                <w:rFonts w:ascii="Calibri" w:hAnsi="Calibri" w:cs="Calibri"/>
                <w:color w:val="000000"/>
                <w:sz w:val="20"/>
                <w:szCs w:val="22"/>
                <w:lang w:val="en-GB" w:eastAsia="en-GB"/>
              </w:rPr>
              <w:t>partners is understood and opportunities are taken to observe and</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evaluate processes.</w:t>
            </w:r>
          </w:p>
        </w:tc>
      </w:tr>
      <w:tr w:rsidRPr="0099292D" w:rsidR="00102758" w:rsidTr="0E943D72" w14:paraId="61770705" w14:textId="77777777">
        <w:trPr>
          <w:trHeight w:val="360"/>
        </w:trPr>
        <w:tc>
          <w:tcPr>
            <w:tcW w:w="662" w:type="dxa"/>
            <w:vMerge/>
            <w:tcBorders/>
            <w:tcMar/>
            <w:vAlign w:val="center"/>
            <w:hideMark/>
          </w:tcPr>
          <w:p w:rsidRPr="0099292D" w:rsidR="00102758" w:rsidP="00777E5B" w:rsidRDefault="00102758" w14:paraId="154955D0" w14:textId="77777777">
            <w:pPr>
              <w:widowControl/>
              <w:autoSpaceDE/>
              <w:autoSpaceDN/>
              <w:adjustRightInd/>
              <w:rPr>
                <w:rFonts w:ascii="Calibri" w:hAnsi="Calibri" w:cs="Calibri"/>
                <w:color w:val="FFFFFF"/>
                <w:sz w:val="36"/>
                <w:szCs w:val="36"/>
                <w:lang w:val="en-GB" w:eastAsia="en-GB"/>
              </w:rPr>
            </w:pPr>
          </w:p>
        </w:tc>
        <w:tc>
          <w:tcPr>
            <w:tcW w:w="614" w:type="dxa"/>
            <w:tcBorders>
              <w:top w:val="nil"/>
              <w:left w:val="nil"/>
              <w:bottom w:val="single" w:color="auto" w:sz="4" w:space="0"/>
              <w:right w:val="nil"/>
            </w:tcBorders>
            <w:shd w:val="clear" w:color="auto" w:fill="1877A5"/>
            <w:tcMar/>
            <w:textDirection w:val="btLr"/>
            <w:vAlign w:val="center"/>
            <w:hideMark/>
          </w:tcPr>
          <w:p w:rsidRPr="0099292D" w:rsidR="00102758" w:rsidP="00777E5B" w:rsidRDefault="00102758" w14:paraId="396DBE77" w14:textId="77777777">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214" w:type="dxa"/>
            <w:gridSpan w:val="2"/>
            <w:tcBorders>
              <w:top w:val="single" w:color="auto" w:sz="4" w:space="0"/>
              <w:left w:val="nil"/>
              <w:bottom w:val="single" w:color="auto" w:sz="4" w:space="0"/>
              <w:right w:val="nil"/>
            </w:tcBorders>
            <w:shd w:val="clear" w:color="auto" w:fill="1877A5"/>
            <w:tcMar/>
            <w:vAlign w:val="center"/>
            <w:hideMark/>
          </w:tcPr>
          <w:p w:rsidRPr="00626F1C" w:rsidR="00102758" w:rsidP="00777E5B" w:rsidRDefault="00102758" w14:paraId="4230B405" w14:textId="77777777">
            <w:pPr>
              <w:widowControl/>
              <w:autoSpaceDE/>
              <w:autoSpaceDN/>
              <w:adjustRightInd/>
              <w:jc w:val="center"/>
              <w:rPr>
                <w:rFonts w:ascii="Calibri" w:hAnsi="Calibri" w:cs="Calibri"/>
                <w:color w:val="FFFFFF"/>
                <w:szCs w:val="28"/>
                <w:lang w:val="en-GB" w:eastAsia="en-GB"/>
              </w:rPr>
            </w:pPr>
            <w:r w:rsidRPr="00626F1C">
              <w:rPr>
                <w:rFonts w:ascii="Calibri" w:hAnsi="Calibri" w:cs="Calibri"/>
                <w:color w:val="FFFFFF"/>
                <w:szCs w:val="28"/>
                <w:lang w:val="en-GB" w:eastAsia="en-GB"/>
              </w:rPr>
              <w:t>Pedagogy - Advancing Learnings</w:t>
            </w:r>
          </w:p>
        </w:tc>
      </w:tr>
      <w:tr w:rsidRPr="0099292D" w:rsidR="00102758" w:rsidTr="0E943D72" w14:paraId="64EAD4D7" w14:textId="77777777">
        <w:trPr>
          <w:trHeight w:val="855"/>
        </w:trPr>
        <w:tc>
          <w:tcPr>
            <w:tcW w:w="662" w:type="dxa"/>
            <w:vMerge/>
            <w:tcBorders/>
            <w:tcMar/>
            <w:vAlign w:val="center"/>
            <w:hideMark/>
          </w:tcPr>
          <w:p w:rsidRPr="0099292D" w:rsidR="00102758" w:rsidP="00777E5B" w:rsidRDefault="00102758" w14:paraId="2E55378A" w14:textId="77777777">
            <w:pPr>
              <w:widowControl/>
              <w:autoSpaceDE/>
              <w:autoSpaceDN/>
              <w:adjustRightInd/>
              <w:rPr>
                <w:rFonts w:ascii="Calibri" w:hAnsi="Calibri" w:cs="Calibri"/>
                <w:color w:val="FFFFFF"/>
                <w:sz w:val="36"/>
                <w:szCs w:val="36"/>
                <w:lang w:val="en-GB" w:eastAsia="en-GB"/>
              </w:rPr>
            </w:pPr>
          </w:p>
        </w:tc>
        <w:tc>
          <w:tcPr>
            <w:tcW w:w="614" w:type="dxa"/>
            <w:vMerge w:val="restart"/>
            <w:tcBorders>
              <w:top w:val="nil"/>
              <w:left w:val="single" w:color="auto" w:sz="4" w:space="0"/>
              <w:bottom w:val="single" w:color="000000" w:themeColor="text1" w:sz="4" w:space="0"/>
              <w:right w:val="single" w:color="auto" w:sz="4" w:space="0"/>
            </w:tcBorders>
            <w:shd w:val="clear" w:color="auto" w:fill="1877A5"/>
            <w:noWrap/>
            <w:tcMar/>
            <w:textDirection w:val="btLr"/>
            <w:vAlign w:val="center"/>
            <w:hideMark/>
          </w:tcPr>
          <w:p w:rsidRPr="0099292D" w:rsidR="00102758" w:rsidP="00777E5B" w:rsidRDefault="00102758" w14:paraId="1640721E" w14:textId="77777777">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4166993A"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Four purposes for learners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626F1C" w:rsidRDefault="00102758" w14:paraId="181125FB" w14:textId="4D9C39D3">
            <w:pPr>
              <w:widowControl/>
              <w:autoSpaceDE/>
              <w:autoSpaceDN/>
              <w:adjustRightInd/>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a kno</w:t>
            </w:r>
            <w:r w:rsidR="00626F1C">
              <w:rPr>
                <w:rFonts w:ascii="Calibri" w:hAnsi="Calibri" w:cs="Calibri"/>
                <w:color w:val="000000"/>
                <w:sz w:val="20"/>
                <w:szCs w:val="22"/>
                <w:lang w:val="en-GB" w:eastAsia="en-GB"/>
              </w:rPr>
              <w:t xml:space="preserve">wledge and understanding of the </w:t>
            </w:r>
            <w:r w:rsidRPr="00102758">
              <w:rPr>
                <w:rFonts w:ascii="Calibri" w:hAnsi="Calibri" w:cs="Calibri"/>
                <w:color w:val="000000"/>
                <w:sz w:val="20"/>
                <w:szCs w:val="22"/>
                <w:lang w:val="en-GB" w:eastAsia="en-GB"/>
              </w:rPr>
              <w:t>needs of all learners in planning, preparation and teaching, ensuring</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that the four purposes are the drivers for learners’ experiences.</w:t>
            </w:r>
          </w:p>
        </w:tc>
      </w:tr>
      <w:tr w:rsidRPr="0099292D" w:rsidR="00102758" w:rsidTr="0E943D72" w14:paraId="210A4283" w14:textId="77777777">
        <w:trPr>
          <w:trHeight w:val="905"/>
        </w:trPr>
        <w:tc>
          <w:tcPr>
            <w:tcW w:w="662" w:type="dxa"/>
            <w:vMerge/>
            <w:tcBorders/>
            <w:tcMar/>
            <w:vAlign w:val="center"/>
            <w:hideMark/>
          </w:tcPr>
          <w:p w:rsidRPr="0099292D" w:rsidR="00102758" w:rsidP="00777E5B" w:rsidRDefault="00102758" w14:paraId="1FF420F6"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73A14392"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0CAA3FD0"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Exploiting subject disciplines in areas of learning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626F1C" w:rsidRDefault="00102758" w14:paraId="7A5EC721" w14:textId="408E7A63">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a knowledge and understanding of</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relevant pedagogies and disciplines within and across subject</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content, areas of learning and cross-curricular themes, and plans</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 xml:space="preserve">appropriately. </w:t>
            </w:r>
          </w:p>
        </w:tc>
      </w:tr>
      <w:tr w:rsidRPr="0099292D" w:rsidR="00102758" w:rsidTr="0E943D72" w14:paraId="22B2D477" w14:textId="77777777">
        <w:trPr>
          <w:trHeight w:val="570"/>
        </w:trPr>
        <w:tc>
          <w:tcPr>
            <w:tcW w:w="662" w:type="dxa"/>
            <w:vMerge/>
            <w:tcBorders/>
            <w:tcMar/>
            <w:vAlign w:val="center"/>
            <w:hideMark/>
          </w:tcPr>
          <w:p w:rsidRPr="0099292D" w:rsidR="00102758" w:rsidP="00777E5B" w:rsidRDefault="00102758" w14:paraId="21A66971"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0827E354"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7D48C7BB"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Blended learning experiences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777E5B" w:rsidRDefault="00102758" w14:paraId="6C23564E" w14:textId="77AB8A0B">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understands the selection, u</w:t>
            </w:r>
            <w:r w:rsidR="00626F1C">
              <w:rPr>
                <w:rFonts w:ascii="Calibri" w:hAnsi="Calibri" w:cs="Calibri"/>
                <w:color w:val="000000"/>
                <w:sz w:val="20"/>
                <w:szCs w:val="22"/>
                <w:lang w:val="en-GB" w:eastAsia="en-GB"/>
              </w:rPr>
              <w:t xml:space="preserve">se and justification of a range </w:t>
            </w:r>
            <w:r w:rsidRPr="00102758">
              <w:rPr>
                <w:rFonts w:ascii="Calibri" w:hAnsi="Calibri" w:cs="Calibri"/>
                <w:color w:val="000000"/>
                <w:sz w:val="20"/>
                <w:szCs w:val="22"/>
                <w:lang w:val="en-GB" w:eastAsia="en-GB"/>
              </w:rPr>
              <w:t>of imaginative teaching approaches for the benefit of each learner.</w:t>
            </w:r>
          </w:p>
        </w:tc>
      </w:tr>
      <w:tr w:rsidRPr="0099292D" w:rsidR="00102758" w:rsidTr="0E943D72" w14:paraId="2B9CE690" w14:textId="77777777">
        <w:trPr>
          <w:trHeight w:val="1087"/>
        </w:trPr>
        <w:tc>
          <w:tcPr>
            <w:tcW w:w="662" w:type="dxa"/>
            <w:vMerge/>
            <w:tcBorders/>
            <w:tcMar/>
            <w:vAlign w:val="center"/>
            <w:hideMark/>
          </w:tcPr>
          <w:p w:rsidRPr="0099292D" w:rsidR="00102758" w:rsidP="00777E5B" w:rsidRDefault="00102758" w14:paraId="418DA2E3"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71AEA725"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544F179F"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Real life, authentic contexts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626F1C" w:rsidRDefault="00102758" w14:paraId="794A1F3A" w14:textId="206EE27B">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an understanding of the use of real life,</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authentic contexts for learning being provided as a natural part of</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the learning experience. This extends the learner’s cultural, linguistic,</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religious and socio-economic experience and illustrates applications</w:t>
            </w:r>
            <w:r w:rsidR="00626F1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of concepts and abstracts in practice.</w:t>
            </w:r>
          </w:p>
        </w:tc>
      </w:tr>
      <w:tr w:rsidRPr="0099292D" w:rsidR="00102758" w:rsidTr="0E943D72" w14:paraId="0D87ADEF" w14:textId="77777777">
        <w:trPr>
          <w:trHeight w:val="692"/>
        </w:trPr>
        <w:tc>
          <w:tcPr>
            <w:tcW w:w="662" w:type="dxa"/>
            <w:vMerge/>
            <w:tcBorders/>
            <w:tcMar/>
            <w:vAlign w:val="center"/>
            <w:hideMark/>
          </w:tcPr>
          <w:p w:rsidRPr="0099292D" w:rsidR="00102758" w:rsidP="00777E5B" w:rsidRDefault="00102758" w14:paraId="3D45EAC5"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3E4C53D8"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11395BDD"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Progression in learning </w:t>
            </w:r>
          </w:p>
        </w:tc>
        <w:tc>
          <w:tcPr>
            <w:tcW w:w="7088" w:type="dxa"/>
            <w:tcBorders>
              <w:top w:val="nil"/>
              <w:left w:val="nil"/>
              <w:bottom w:val="single" w:color="auto" w:sz="4" w:space="0"/>
              <w:right w:val="single" w:color="auto" w:sz="4" w:space="0"/>
            </w:tcBorders>
            <w:shd w:val="clear" w:color="auto" w:fill="C3D2D9"/>
            <w:tcMar/>
            <w:vAlign w:val="center"/>
            <w:hideMark/>
          </w:tcPr>
          <w:p w:rsidRPr="00102758" w:rsidR="00102758" w:rsidP="003B504C" w:rsidRDefault="00102758" w14:paraId="6085F152" w14:textId="315A8021">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an understanding of how learning</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develops incrementally and tangentially, building on prior experience</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and learning, and plans for progress in learning based on this.</w:t>
            </w:r>
          </w:p>
        </w:tc>
      </w:tr>
      <w:tr w:rsidRPr="0099292D" w:rsidR="00102758" w:rsidTr="0E943D72" w14:paraId="49BD4D6C" w14:textId="77777777">
        <w:trPr>
          <w:trHeight w:val="855"/>
        </w:trPr>
        <w:tc>
          <w:tcPr>
            <w:tcW w:w="662" w:type="dxa"/>
            <w:vMerge/>
            <w:tcBorders/>
            <w:tcMar/>
            <w:vAlign w:val="center"/>
            <w:hideMark/>
          </w:tcPr>
          <w:p w:rsidRPr="0099292D" w:rsidR="00102758" w:rsidP="00777E5B" w:rsidRDefault="00102758" w14:paraId="292866D1"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0DFD3439"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nil"/>
              <w:right w:val="single" w:color="auto" w:sz="4" w:space="0"/>
            </w:tcBorders>
            <w:shd w:val="clear" w:color="auto" w:fill="AECBD9"/>
            <w:tcMar/>
            <w:vAlign w:val="center"/>
            <w:hideMark/>
          </w:tcPr>
          <w:p w:rsidRPr="00102758" w:rsidR="00102758" w:rsidP="00777E5B" w:rsidRDefault="00102758" w14:paraId="45C92F72"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Cross-curricular themes </w:t>
            </w:r>
          </w:p>
        </w:tc>
        <w:tc>
          <w:tcPr>
            <w:tcW w:w="7088" w:type="dxa"/>
            <w:tcBorders>
              <w:top w:val="nil"/>
              <w:left w:val="nil"/>
              <w:bottom w:val="nil"/>
              <w:right w:val="single" w:color="auto" w:sz="4" w:space="0"/>
            </w:tcBorders>
            <w:shd w:val="clear" w:color="auto" w:fill="C3D2D9"/>
            <w:tcMar/>
            <w:vAlign w:val="center"/>
            <w:hideMark/>
          </w:tcPr>
          <w:p w:rsidRPr="00102758" w:rsidR="00102758" w:rsidP="003B504C" w:rsidRDefault="00102758" w14:paraId="522DFFDB" w14:textId="291C5A66">
            <w:pPr>
              <w:widowControl/>
              <w:autoSpaceDE/>
              <w:autoSpaceDN/>
              <w:adjustRightInd/>
              <w:ind w:firstLine="200" w:firstLineChars="100"/>
              <w:rPr>
                <w:rFonts w:ascii="Calibri" w:hAnsi="Calibri" w:cs="Calibri"/>
                <w:color w:val="000000"/>
                <w:sz w:val="20"/>
                <w:szCs w:val="20"/>
                <w:lang w:val="en-GB" w:eastAsia="en-GB"/>
              </w:rPr>
            </w:pPr>
            <w:r w:rsidRPr="0E943D72" w:rsidR="00102758">
              <w:rPr>
                <w:rFonts w:ascii="Calibri" w:hAnsi="Calibri" w:cs="Calibri"/>
                <w:color w:val="000000" w:themeColor="text1" w:themeTint="FF" w:themeShade="FF"/>
                <w:sz w:val="20"/>
                <w:szCs w:val="20"/>
                <w:lang w:val="en-GB" w:eastAsia="en-GB"/>
              </w:rPr>
              <w:t>The teacher knows, understands and engages with the pri</w:t>
            </w:r>
            <w:r w:rsidRPr="0E943D72" w:rsidR="003B504C">
              <w:rPr>
                <w:rFonts w:ascii="Calibri" w:hAnsi="Calibri" w:cs="Calibri"/>
                <w:color w:val="000000" w:themeColor="text1" w:themeTint="FF" w:themeShade="FF"/>
                <w:sz w:val="20"/>
                <w:szCs w:val="20"/>
                <w:lang w:val="en-GB" w:eastAsia="en-GB"/>
              </w:rPr>
              <w:t>nciples o</w:t>
            </w:r>
            <w:r w:rsidRPr="0E943D72" w:rsidR="00102758">
              <w:rPr>
                <w:rFonts w:ascii="Calibri" w:hAnsi="Calibri" w:cs="Calibri"/>
                <w:color w:val="000000" w:themeColor="text1" w:themeTint="FF" w:themeShade="FF"/>
                <w:sz w:val="20"/>
                <w:szCs w:val="20"/>
                <w:lang w:val="en-GB" w:eastAsia="en-GB"/>
              </w:rPr>
              <w:t xml:space="preserve">f curriculum design and innovation, with development of </w:t>
            </w:r>
            <w:r w:rsidRPr="0E943D72" w:rsidR="00102758">
              <w:rPr>
                <w:rFonts w:ascii="Calibri" w:hAnsi="Calibri" w:cs="Calibri"/>
                <w:color w:val="000000" w:themeColor="text1" w:themeTint="FF" w:themeShade="FF"/>
                <w:sz w:val="20"/>
                <w:szCs w:val="20"/>
                <w:lang w:val="en-GB" w:eastAsia="en-GB"/>
              </w:rPr>
              <w:t>cross</w:t>
            </w:r>
            <w:r w:rsidRPr="0E943D72" w:rsidR="7F52FA34">
              <w:rPr>
                <w:rFonts w:ascii="Calibri" w:hAnsi="Calibri" w:cs="Calibri"/>
                <w:color w:val="000000" w:themeColor="text1" w:themeTint="FF" w:themeShade="FF"/>
                <w:sz w:val="20"/>
                <w:szCs w:val="20"/>
                <w:lang w:val="en-GB" w:eastAsia="en-GB"/>
              </w:rPr>
              <w:t>-</w:t>
            </w:r>
            <w:r w:rsidRPr="0E943D72" w:rsidR="00102758">
              <w:rPr>
                <w:rFonts w:ascii="Calibri" w:hAnsi="Calibri" w:cs="Calibri"/>
                <w:color w:val="000000" w:themeColor="text1" w:themeTint="FF" w:themeShade="FF"/>
                <w:sz w:val="20"/>
                <w:szCs w:val="20"/>
                <w:lang w:val="en-GB" w:eastAsia="en-GB"/>
              </w:rPr>
              <w:t>curricular</w:t>
            </w:r>
            <w:r w:rsidRPr="0E943D72" w:rsidR="00102758">
              <w:rPr>
                <w:rFonts w:ascii="Calibri" w:hAnsi="Calibri" w:cs="Calibri"/>
                <w:color w:val="000000" w:themeColor="text1" w:themeTint="FF" w:themeShade="FF"/>
                <w:sz w:val="20"/>
                <w:szCs w:val="20"/>
                <w:lang w:val="en-GB" w:eastAsia="en-GB"/>
              </w:rPr>
              <w:t xml:space="preserve"> themes relevant to areas of learning and justifies decisions.</w:t>
            </w:r>
          </w:p>
        </w:tc>
      </w:tr>
      <w:tr w:rsidRPr="0099292D" w:rsidR="00102758" w:rsidTr="0E943D72" w14:paraId="38016A2D" w14:textId="77777777">
        <w:trPr>
          <w:trHeight w:val="360"/>
        </w:trPr>
        <w:tc>
          <w:tcPr>
            <w:tcW w:w="662" w:type="dxa"/>
            <w:vMerge/>
            <w:tcBorders/>
            <w:tcMar/>
            <w:vAlign w:val="center"/>
            <w:hideMark/>
          </w:tcPr>
          <w:p w:rsidRPr="0099292D" w:rsidR="00102758" w:rsidP="00777E5B" w:rsidRDefault="00102758" w14:paraId="7E501267" w14:textId="77777777">
            <w:pPr>
              <w:widowControl/>
              <w:autoSpaceDE/>
              <w:autoSpaceDN/>
              <w:adjustRightInd/>
              <w:rPr>
                <w:rFonts w:ascii="Calibri" w:hAnsi="Calibri" w:cs="Calibri"/>
                <w:color w:val="FFFFFF"/>
                <w:sz w:val="36"/>
                <w:szCs w:val="36"/>
                <w:lang w:val="en-GB" w:eastAsia="en-GB"/>
              </w:rPr>
            </w:pPr>
          </w:p>
        </w:tc>
        <w:tc>
          <w:tcPr>
            <w:tcW w:w="614" w:type="dxa"/>
            <w:tcBorders>
              <w:top w:val="nil"/>
              <w:left w:val="nil"/>
              <w:bottom w:val="single" w:color="auto" w:sz="4" w:space="0"/>
              <w:right w:val="nil"/>
            </w:tcBorders>
            <w:shd w:val="clear" w:color="auto" w:fill="1877A5"/>
            <w:noWrap/>
            <w:tcMar/>
            <w:textDirection w:val="btLr"/>
            <w:vAlign w:val="center"/>
            <w:hideMark/>
          </w:tcPr>
          <w:p w:rsidRPr="0099292D" w:rsidR="00102758" w:rsidP="00777E5B" w:rsidRDefault="00102758" w14:paraId="60DF0861" w14:textId="77777777">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214" w:type="dxa"/>
            <w:gridSpan w:val="2"/>
            <w:tcBorders>
              <w:top w:val="single" w:color="auto" w:sz="4" w:space="0"/>
              <w:left w:val="nil"/>
              <w:bottom w:val="single" w:color="auto" w:sz="4" w:space="0"/>
              <w:right w:val="nil"/>
            </w:tcBorders>
            <w:shd w:val="clear" w:color="auto" w:fill="1877A5"/>
            <w:tcMar/>
            <w:vAlign w:val="center"/>
            <w:hideMark/>
          </w:tcPr>
          <w:p w:rsidRPr="00626F1C" w:rsidR="00102758" w:rsidP="00777E5B" w:rsidRDefault="00102758" w14:paraId="675160F4" w14:textId="77777777">
            <w:pPr>
              <w:widowControl/>
              <w:autoSpaceDE/>
              <w:autoSpaceDN/>
              <w:adjustRightInd/>
              <w:jc w:val="center"/>
              <w:rPr>
                <w:rFonts w:ascii="Calibri" w:hAnsi="Calibri" w:cs="Calibri"/>
                <w:color w:val="FFFFFF"/>
                <w:szCs w:val="28"/>
                <w:lang w:val="en-GB" w:eastAsia="en-GB"/>
              </w:rPr>
            </w:pPr>
            <w:r w:rsidRPr="00626F1C">
              <w:rPr>
                <w:rFonts w:ascii="Calibri" w:hAnsi="Calibri" w:cs="Calibri"/>
                <w:color w:val="FFFFFF"/>
                <w:szCs w:val="28"/>
                <w:lang w:val="en-GB" w:eastAsia="en-GB"/>
              </w:rPr>
              <w:t>Pedagogy - Influencing Learners</w:t>
            </w:r>
          </w:p>
        </w:tc>
      </w:tr>
      <w:tr w:rsidRPr="0099292D" w:rsidR="00102758" w:rsidTr="0E943D72" w14:paraId="24D5AA2C" w14:textId="77777777">
        <w:trPr>
          <w:trHeight w:val="564"/>
        </w:trPr>
        <w:tc>
          <w:tcPr>
            <w:tcW w:w="662" w:type="dxa"/>
            <w:vMerge/>
            <w:tcBorders/>
            <w:tcMar/>
            <w:vAlign w:val="center"/>
            <w:hideMark/>
          </w:tcPr>
          <w:p w:rsidRPr="0099292D" w:rsidR="00102758" w:rsidP="00777E5B" w:rsidRDefault="00102758" w14:paraId="29530BA7" w14:textId="77777777">
            <w:pPr>
              <w:widowControl/>
              <w:autoSpaceDE/>
              <w:autoSpaceDN/>
              <w:adjustRightInd/>
              <w:rPr>
                <w:rFonts w:ascii="Calibri" w:hAnsi="Calibri" w:cs="Calibri"/>
                <w:color w:val="FFFFFF"/>
                <w:sz w:val="36"/>
                <w:szCs w:val="36"/>
                <w:lang w:val="en-GB" w:eastAsia="en-GB"/>
              </w:rPr>
            </w:pPr>
          </w:p>
        </w:tc>
        <w:tc>
          <w:tcPr>
            <w:tcW w:w="614" w:type="dxa"/>
            <w:vMerge w:val="restart"/>
            <w:tcBorders>
              <w:top w:val="nil"/>
              <w:left w:val="single" w:color="auto" w:sz="4" w:space="0"/>
              <w:bottom w:val="single" w:color="000000" w:themeColor="text1" w:sz="4" w:space="0"/>
              <w:right w:val="single" w:color="auto" w:sz="4" w:space="0"/>
            </w:tcBorders>
            <w:shd w:val="clear" w:color="auto" w:fill="1877A5"/>
            <w:noWrap/>
            <w:tcMar/>
            <w:textDirection w:val="btLr"/>
            <w:vAlign w:val="center"/>
            <w:hideMark/>
          </w:tcPr>
          <w:p w:rsidRPr="0099292D" w:rsidR="00102758" w:rsidP="00777E5B" w:rsidRDefault="00102758" w14:paraId="71F2CE32" w14:textId="77777777">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0ADD4DC7"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Challenge and expectations </w:t>
            </w:r>
          </w:p>
        </w:tc>
        <w:tc>
          <w:tcPr>
            <w:tcW w:w="7088" w:type="dxa"/>
            <w:tcBorders>
              <w:top w:val="nil"/>
              <w:left w:val="nil"/>
              <w:bottom w:val="single" w:color="auto" w:sz="4" w:space="0"/>
              <w:right w:val="single" w:color="auto" w:sz="4" w:space="0"/>
            </w:tcBorders>
            <w:shd w:val="clear" w:color="auto" w:fill="C4D3DA"/>
            <w:tcMar/>
            <w:vAlign w:val="center"/>
            <w:hideMark/>
          </w:tcPr>
          <w:p w:rsidRPr="00102758" w:rsidR="00102758" w:rsidP="003B504C" w:rsidRDefault="00102758" w14:paraId="66FD7746" w14:textId="614B2852">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provides appropriate levels of challenge and</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expectations for the range of student abilities and characteristics,</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motivating learners to achieve.</w:t>
            </w:r>
          </w:p>
        </w:tc>
      </w:tr>
      <w:tr w:rsidRPr="0099292D" w:rsidR="00102758" w:rsidTr="0E943D72" w14:paraId="75D26A09" w14:textId="77777777">
        <w:trPr>
          <w:trHeight w:val="699"/>
        </w:trPr>
        <w:tc>
          <w:tcPr>
            <w:tcW w:w="662" w:type="dxa"/>
            <w:vMerge/>
            <w:tcBorders/>
            <w:tcMar/>
            <w:vAlign w:val="center"/>
            <w:hideMark/>
          </w:tcPr>
          <w:p w:rsidRPr="0099292D" w:rsidR="00102758" w:rsidP="00777E5B" w:rsidRDefault="00102758" w14:paraId="33EE297C"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52BA492C"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4F95EFA1"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Listening to learners </w:t>
            </w:r>
          </w:p>
        </w:tc>
        <w:tc>
          <w:tcPr>
            <w:tcW w:w="7088" w:type="dxa"/>
            <w:tcBorders>
              <w:top w:val="nil"/>
              <w:left w:val="nil"/>
              <w:bottom w:val="single" w:color="auto" w:sz="4" w:space="0"/>
              <w:right w:val="single" w:color="auto" w:sz="4" w:space="0"/>
            </w:tcBorders>
            <w:shd w:val="clear" w:color="auto" w:fill="C4D3DA"/>
            <w:tcMar/>
            <w:vAlign w:val="center"/>
            <w:hideMark/>
          </w:tcPr>
          <w:p w:rsidRPr="00102758" w:rsidR="00102758" w:rsidP="003B504C" w:rsidRDefault="00102758" w14:paraId="4616DABD" w14:textId="7979688E">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a willingn</w:t>
            </w:r>
            <w:r w:rsidR="003B504C">
              <w:rPr>
                <w:rFonts w:ascii="Calibri" w:hAnsi="Calibri" w:cs="Calibri"/>
                <w:color w:val="000000"/>
                <w:sz w:val="20"/>
                <w:szCs w:val="22"/>
                <w:lang w:val="en-GB" w:eastAsia="en-GB"/>
              </w:rPr>
              <w:t>ess to seek, listen to and take a</w:t>
            </w:r>
            <w:r w:rsidRPr="00102758">
              <w:rPr>
                <w:rFonts w:ascii="Calibri" w:hAnsi="Calibri" w:cs="Calibri"/>
                <w:color w:val="000000"/>
                <w:sz w:val="20"/>
                <w:szCs w:val="22"/>
                <w:lang w:val="en-GB" w:eastAsia="en-GB"/>
              </w:rPr>
              <w:t>ccount of the views of learners in order to engage and encourage</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them as active participants in their own learning.</w:t>
            </w:r>
          </w:p>
        </w:tc>
      </w:tr>
      <w:tr w:rsidRPr="0099292D" w:rsidR="00102758" w:rsidTr="0E943D72" w14:paraId="370D70D7" w14:textId="77777777">
        <w:trPr>
          <w:trHeight w:val="667"/>
        </w:trPr>
        <w:tc>
          <w:tcPr>
            <w:tcW w:w="662" w:type="dxa"/>
            <w:vMerge/>
            <w:tcBorders/>
            <w:tcMar/>
            <w:vAlign w:val="center"/>
            <w:hideMark/>
          </w:tcPr>
          <w:p w:rsidRPr="0099292D" w:rsidR="00102758" w:rsidP="00777E5B" w:rsidRDefault="00102758" w14:paraId="243AD242"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7FA0F288"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5C855353"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Learners leading learning </w:t>
            </w:r>
          </w:p>
        </w:tc>
        <w:tc>
          <w:tcPr>
            <w:tcW w:w="7088" w:type="dxa"/>
            <w:tcBorders>
              <w:top w:val="nil"/>
              <w:left w:val="nil"/>
              <w:bottom w:val="single" w:color="auto" w:sz="4" w:space="0"/>
              <w:right w:val="single" w:color="auto" w:sz="4" w:space="0"/>
            </w:tcBorders>
            <w:shd w:val="clear" w:color="auto" w:fill="C4D3DA"/>
            <w:tcMar/>
            <w:vAlign w:val="center"/>
            <w:hideMark/>
          </w:tcPr>
          <w:p w:rsidRPr="00102758" w:rsidR="00102758" w:rsidP="003B504C" w:rsidRDefault="00102758" w14:paraId="01DA842D" w14:textId="093DAD1D">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In planning and delivery, the teacher demonstrates an </w:t>
            </w:r>
            <w:r w:rsidR="003B504C">
              <w:rPr>
                <w:rFonts w:ascii="Calibri" w:hAnsi="Calibri" w:cs="Calibri"/>
                <w:color w:val="000000"/>
                <w:sz w:val="20"/>
                <w:szCs w:val="22"/>
                <w:lang w:val="en-GB" w:eastAsia="en-GB"/>
              </w:rPr>
              <w:t xml:space="preserve">awareness </w:t>
            </w:r>
            <w:r w:rsidRPr="00102758">
              <w:rPr>
                <w:rFonts w:ascii="Calibri" w:hAnsi="Calibri" w:cs="Calibri"/>
                <w:color w:val="000000"/>
                <w:sz w:val="20"/>
                <w:szCs w:val="22"/>
                <w:lang w:val="en-GB" w:eastAsia="en-GB"/>
              </w:rPr>
              <w:t>of the importance of encouraging learners to reflect upon their own</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learning.</w:t>
            </w:r>
          </w:p>
        </w:tc>
      </w:tr>
      <w:tr w:rsidRPr="0099292D" w:rsidR="00102758" w:rsidTr="0E943D72" w14:paraId="7B30C6D6" w14:textId="77777777">
        <w:trPr>
          <w:trHeight w:val="570"/>
        </w:trPr>
        <w:tc>
          <w:tcPr>
            <w:tcW w:w="662" w:type="dxa"/>
            <w:vMerge/>
            <w:tcBorders/>
            <w:tcMar/>
            <w:vAlign w:val="center"/>
            <w:hideMark/>
          </w:tcPr>
          <w:p w:rsidRPr="0099292D" w:rsidR="00102758" w:rsidP="00777E5B" w:rsidRDefault="00102758" w14:paraId="19AEAE51"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5D622B79"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1A2A96D4"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Sustained effort and resilience in learners </w:t>
            </w:r>
          </w:p>
        </w:tc>
        <w:tc>
          <w:tcPr>
            <w:tcW w:w="7088" w:type="dxa"/>
            <w:tcBorders>
              <w:top w:val="nil"/>
              <w:left w:val="nil"/>
              <w:bottom w:val="single" w:color="auto" w:sz="4" w:space="0"/>
              <w:right w:val="single" w:color="auto" w:sz="4" w:space="0"/>
            </w:tcBorders>
            <w:shd w:val="clear" w:color="auto" w:fill="C4D3DA"/>
            <w:tcMar/>
            <w:vAlign w:val="center"/>
            <w:hideMark/>
          </w:tcPr>
          <w:p w:rsidRPr="00102758" w:rsidR="00102758" w:rsidP="003B504C" w:rsidRDefault="00102758" w14:paraId="6EE8FCA2" w14:textId="37C2C884">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promotes and secures learners’ self-motivation and</w:t>
            </w:r>
            <w:r w:rsidRPr="00102758">
              <w:rPr>
                <w:rFonts w:ascii="Calibri" w:hAnsi="Calibri" w:cs="Calibri"/>
                <w:color w:val="000000"/>
                <w:sz w:val="20"/>
                <w:szCs w:val="22"/>
                <w:lang w:val="en-GB" w:eastAsia="en-GB"/>
              </w:rPr>
              <w:br/>
            </w:r>
            <w:r w:rsidR="003B504C">
              <w:rPr>
                <w:rFonts w:ascii="Calibri" w:hAnsi="Calibri" w:cs="Calibri"/>
                <w:color w:val="000000"/>
                <w:sz w:val="20"/>
                <w:szCs w:val="22"/>
                <w:lang w:val="en-GB" w:eastAsia="en-GB"/>
              </w:rPr>
              <w:t>s</w:t>
            </w:r>
            <w:r w:rsidRPr="00102758">
              <w:rPr>
                <w:rFonts w:ascii="Calibri" w:hAnsi="Calibri" w:cs="Calibri"/>
                <w:color w:val="000000"/>
                <w:sz w:val="20"/>
                <w:szCs w:val="22"/>
                <w:lang w:val="en-GB" w:eastAsia="en-GB"/>
              </w:rPr>
              <w:t>elf-direction in their learning.</w:t>
            </w:r>
          </w:p>
        </w:tc>
      </w:tr>
      <w:tr w:rsidRPr="0099292D" w:rsidR="00102758" w:rsidTr="0E943D72" w14:paraId="3041576B" w14:textId="77777777">
        <w:trPr>
          <w:trHeight w:val="855"/>
        </w:trPr>
        <w:tc>
          <w:tcPr>
            <w:tcW w:w="662" w:type="dxa"/>
            <w:vMerge/>
            <w:tcBorders/>
            <w:tcMar/>
            <w:vAlign w:val="center"/>
            <w:hideMark/>
          </w:tcPr>
          <w:p w:rsidRPr="0099292D" w:rsidR="00102758" w:rsidP="00777E5B" w:rsidRDefault="00102758" w14:paraId="194906D7"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21982CC4"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single" w:color="auto" w:sz="4" w:space="0"/>
              <w:right w:val="single" w:color="auto" w:sz="4" w:space="0"/>
            </w:tcBorders>
            <w:shd w:val="clear" w:color="auto" w:fill="AECBD9"/>
            <w:tcMar/>
            <w:vAlign w:val="center"/>
            <w:hideMark/>
          </w:tcPr>
          <w:p w:rsidRPr="00102758" w:rsidR="00102758" w:rsidP="00777E5B" w:rsidRDefault="00102758" w14:paraId="65FA19B1"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Reflection on learning </w:t>
            </w:r>
          </w:p>
        </w:tc>
        <w:tc>
          <w:tcPr>
            <w:tcW w:w="7088" w:type="dxa"/>
            <w:tcBorders>
              <w:top w:val="nil"/>
              <w:left w:val="nil"/>
              <w:bottom w:val="single" w:color="auto" w:sz="4" w:space="0"/>
              <w:right w:val="single" w:color="auto" w:sz="4" w:space="0"/>
            </w:tcBorders>
            <w:shd w:val="clear" w:color="auto" w:fill="C4D3DA"/>
            <w:tcMar/>
            <w:vAlign w:val="center"/>
            <w:hideMark/>
          </w:tcPr>
          <w:p w:rsidRPr="00102758" w:rsidR="00102758" w:rsidP="003B504C" w:rsidRDefault="00102758" w14:paraId="46B887DF" w14:textId="40C8558B">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In planning, the teacher demonstrates awareness of the importance</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of encouraging learners’ reflection and evaluation around</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behaviours and outlooks for learning.</w:t>
            </w:r>
          </w:p>
        </w:tc>
      </w:tr>
      <w:tr w:rsidRPr="0099292D" w:rsidR="00102758" w:rsidTr="0E943D72" w14:paraId="30FB5F60" w14:textId="77777777">
        <w:trPr>
          <w:trHeight w:val="810"/>
        </w:trPr>
        <w:tc>
          <w:tcPr>
            <w:tcW w:w="662" w:type="dxa"/>
            <w:vMerge/>
            <w:tcBorders/>
            <w:tcMar/>
            <w:vAlign w:val="center"/>
            <w:hideMark/>
          </w:tcPr>
          <w:p w:rsidRPr="0099292D" w:rsidR="00102758" w:rsidP="00777E5B" w:rsidRDefault="00102758" w14:paraId="55C382CE" w14:textId="77777777">
            <w:pPr>
              <w:widowControl/>
              <w:autoSpaceDE/>
              <w:autoSpaceDN/>
              <w:adjustRightInd/>
              <w:rPr>
                <w:rFonts w:ascii="Calibri" w:hAnsi="Calibri" w:cs="Calibri"/>
                <w:color w:val="FFFFFF"/>
                <w:sz w:val="36"/>
                <w:szCs w:val="36"/>
                <w:lang w:val="en-GB" w:eastAsia="en-GB"/>
              </w:rPr>
            </w:pPr>
          </w:p>
        </w:tc>
        <w:tc>
          <w:tcPr>
            <w:tcW w:w="614" w:type="dxa"/>
            <w:vMerge/>
            <w:tcBorders/>
            <w:tcMar/>
            <w:vAlign w:val="center"/>
            <w:hideMark/>
          </w:tcPr>
          <w:p w:rsidRPr="0099292D" w:rsidR="00102758" w:rsidP="00777E5B" w:rsidRDefault="00102758" w14:paraId="487DF7FF" w14:textId="77777777">
            <w:pPr>
              <w:widowControl/>
              <w:autoSpaceDE/>
              <w:autoSpaceDN/>
              <w:adjustRightInd/>
              <w:rPr>
                <w:rFonts w:ascii="Calibri" w:hAnsi="Calibri" w:cs="Calibri"/>
                <w:color w:val="FFFFFF"/>
                <w:sz w:val="28"/>
                <w:szCs w:val="28"/>
                <w:lang w:val="en-GB" w:eastAsia="en-GB"/>
              </w:rPr>
            </w:pPr>
          </w:p>
        </w:tc>
        <w:tc>
          <w:tcPr>
            <w:tcW w:w="2126" w:type="dxa"/>
            <w:tcBorders>
              <w:top w:val="nil"/>
              <w:left w:val="nil"/>
              <w:bottom w:val="nil"/>
              <w:right w:val="single" w:color="auto" w:sz="4" w:space="0"/>
            </w:tcBorders>
            <w:shd w:val="clear" w:color="auto" w:fill="AECBD9"/>
            <w:tcMar/>
            <w:vAlign w:val="center"/>
            <w:hideMark/>
          </w:tcPr>
          <w:p w:rsidRPr="00102758" w:rsidR="00102758" w:rsidP="00777E5B" w:rsidRDefault="00102758" w14:paraId="239FBF57"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Learning outcomes and well-being </w:t>
            </w:r>
          </w:p>
        </w:tc>
        <w:tc>
          <w:tcPr>
            <w:tcW w:w="7088" w:type="dxa"/>
            <w:tcBorders>
              <w:top w:val="nil"/>
              <w:left w:val="nil"/>
              <w:bottom w:val="nil"/>
              <w:right w:val="single" w:color="auto" w:sz="4" w:space="0"/>
            </w:tcBorders>
            <w:shd w:val="clear" w:color="auto" w:fill="C4D3DA"/>
            <w:tcMar/>
            <w:vAlign w:val="center"/>
            <w:hideMark/>
          </w:tcPr>
          <w:p w:rsidRPr="00102758" w:rsidR="00102758" w:rsidP="003B504C" w:rsidRDefault="00102758" w14:paraId="427C2DF1" w14:textId="1F7F3A01">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The teacher raises awareness of </w:t>
            </w:r>
            <w:r w:rsidR="003B504C">
              <w:rPr>
                <w:rFonts w:ascii="Calibri" w:hAnsi="Calibri" w:cs="Calibri"/>
                <w:color w:val="000000"/>
                <w:sz w:val="20"/>
                <w:szCs w:val="22"/>
                <w:lang w:val="en-GB" w:eastAsia="en-GB"/>
              </w:rPr>
              <w:t>how high-quality learning e</w:t>
            </w:r>
            <w:r w:rsidRPr="00102758">
              <w:rPr>
                <w:rFonts w:ascii="Calibri" w:hAnsi="Calibri" w:cs="Calibri"/>
                <w:color w:val="000000"/>
                <w:sz w:val="20"/>
                <w:szCs w:val="22"/>
                <w:lang w:val="en-GB" w:eastAsia="en-GB"/>
              </w:rPr>
              <w:t>xperiences and performance outcomes lead to improved learning</w:t>
            </w:r>
            <w:r w:rsidR="003B504C">
              <w:rPr>
                <w:rFonts w:ascii="Calibri" w:hAnsi="Calibri" w:cs="Calibri"/>
                <w:color w:val="000000"/>
                <w:sz w:val="20"/>
                <w:szCs w:val="22"/>
                <w:lang w:val="en-GB" w:eastAsia="en-GB"/>
              </w:rPr>
              <w:t xml:space="preserve"> </w:t>
            </w:r>
            <w:r w:rsidRPr="00102758">
              <w:rPr>
                <w:rFonts w:ascii="Calibri" w:hAnsi="Calibri" w:cs="Calibri"/>
                <w:color w:val="000000"/>
                <w:sz w:val="20"/>
                <w:szCs w:val="22"/>
                <w:lang w:val="en-GB" w:eastAsia="en-GB"/>
              </w:rPr>
              <w:t>and a heightened sense of well-being.</w:t>
            </w:r>
          </w:p>
        </w:tc>
      </w:tr>
      <w:tr w:rsidRPr="0099292D" w:rsidR="00102758" w:rsidTr="0E943D72" w14:paraId="27EE961C" w14:textId="77777777">
        <w:trPr>
          <w:trHeight w:val="360"/>
        </w:trPr>
        <w:tc>
          <w:tcPr>
            <w:tcW w:w="1276" w:type="dxa"/>
            <w:gridSpan w:val="2"/>
            <w:vMerge w:val="restart"/>
            <w:tcBorders>
              <w:top w:val="single" w:color="auto" w:sz="4" w:space="0"/>
              <w:left w:val="single" w:color="auto" w:sz="4" w:space="0"/>
              <w:bottom w:val="single" w:color="000000" w:themeColor="text1" w:sz="4" w:space="0"/>
              <w:right w:val="single" w:color="000000" w:themeColor="text1" w:sz="4" w:space="0"/>
            </w:tcBorders>
            <w:shd w:val="clear" w:color="auto" w:fill="129AA6"/>
            <w:tcMar/>
            <w:textDirection w:val="btLr"/>
            <w:vAlign w:val="center"/>
            <w:hideMark/>
          </w:tcPr>
          <w:p w:rsidRPr="0099292D" w:rsidR="00102758" w:rsidP="00777E5B" w:rsidRDefault="00102758" w14:paraId="3686C423" w14:textId="77777777">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lastRenderedPageBreak/>
              <w:t>Collaboration</w:t>
            </w:r>
          </w:p>
        </w:tc>
        <w:tc>
          <w:tcPr>
            <w:tcW w:w="9214" w:type="dxa"/>
            <w:gridSpan w:val="2"/>
            <w:tcBorders>
              <w:top w:val="single" w:color="auto" w:sz="4" w:space="0"/>
              <w:left w:val="nil"/>
              <w:bottom w:val="single" w:color="auto" w:sz="4" w:space="0"/>
              <w:right w:val="nil"/>
            </w:tcBorders>
            <w:shd w:val="clear" w:color="auto" w:fill="129AA6"/>
            <w:tcMar/>
            <w:vAlign w:val="center"/>
            <w:hideMark/>
          </w:tcPr>
          <w:p w:rsidRPr="00626F1C" w:rsidR="00102758" w:rsidP="00777E5B" w:rsidRDefault="00102758" w14:paraId="6B1F3985" w14:textId="77777777">
            <w:pPr>
              <w:widowControl/>
              <w:autoSpaceDE/>
              <w:autoSpaceDN/>
              <w:adjustRightInd/>
              <w:jc w:val="center"/>
              <w:rPr>
                <w:rFonts w:ascii="Calibri" w:hAnsi="Calibri" w:cs="Calibri"/>
                <w:color w:val="FFFFFF"/>
                <w:szCs w:val="28"/>
                <w:lang w:val="en-GB" w:eastAsia="en-GB"/>
              </w:rPr>
            </w:pPr>
            <w:r w:rsidRPr="00626F1C">
              <w:rPr>
                <w:rFonts w:ascii="Calibri" w:hAnsi="Calibri" w:cs="Calibri"/>
                <w:color w:val="FFFFFF"/>
                <w:szCs w:val="28"/>
                <w:lang w:val="en-GB" w:eastAsia="en-GB"/>
              </w:rPr>
              <w:t>Collaboration</w:t>
            </w:r>
          </w:p>
        </w:tc>
      </w:tr>
      <w:tr w:rsidRPr="0099292D" w:rsidR="00102758" w:rsidTr="0E943D72" w14:paraId="469BBA3B" w14:textId="77777777">
        <w:trPr>
          <w:trHeight w:val="756"/>
        </w:trPr>
        <w:tc>
          <w:tcPr>
            <w:tcW w:w="1276" w:type="dxa"/>
            <w:gridSpan w:val="2"/>
            <w:vMerge/>
            <w:tcBorders/>
            <w:tcMar/>
            <w:vAlign w:val="center"/>
            <w:hideMark/>
          </w:tcPr>
          <w:p w:rsidRPr="0099292D" w:rsidR="00102758" w:rsidP="00777E5B" w:rsidRDefault="00102758" w14:paraId="07016E24"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AED6D9"/>
            <w:tcMar/>
            <w:vAlign w:val="center"/>
            <w:hideMark/>
          </w:tcPr>
          <w:p w:rsidRPr="00102758" w:rsidR="00102758" w:rsidP="00777E5B" w:rsidRDefault="00102758" w14:paraId="5CEB16DF"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Seeking advice and support </w:t>
            </w:r>
          </w:p>
        </w:tc>
        <w:tc>
          <w:tcPr>
            <w:tcW w:w="7088" w:type="dxa"/>
            <w:tcBorders>
              <w:top w:val="nil"/>
              <w:left w:val="nil"/>
              <w:bottom w:val="single" w:color="auto" w:sz="4" w:space="0"/>
              <w:right w:val="single" w:color="auto" w:sz="4" w:space="0"/>
            </w:tcBorders>
            <w:shd w:val="clear" w:color="auto" w:fill="C3D8D9"/>
            <w:tcMar/>
            <w:vAlign w:val="center"/>
            <w:hideMark/>
          </w:tcPr>
          <w:p w:rsidRPr="00102758" w:rsidR="00102758" w:rsidP="00777E5B" w:rsidRDefault="00102758" w14:paraId="41D940E7"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actively seeks and engages with support from a range of formal and informal sources. This includes observation and team teaching, whilst demonstrating increasing levels of independence.</w:t>
            </w:r>
          </w:p>
        </w:tc>
      </w:tr>
      <w:tr w:rsidRPr="0099292D" w:rsidR="00102758" w:rsidTr="0E943D72" w14:paraId="50602542" w14:textId="77777777">
        <w:trPr>
          <w:trHeight w:val="881"/>
        </w:trPr>
        <w:tc>
          <w:tcPr>
            <w:tcW w:w="1276" w:type="dxa"/>
            <w:gridSpan w:val="2"/>
            <w:vMerge/>
            <w:tcBorders/>
            <w:tcMar/>
            <w:vAlign w:val="center"/>
            <w:hideMark/>
          </w:tcPr>
          <w:p w:rsidRPr="0099292D" w:rsidR="00102758" w:rsidP="00777E5B" w:rsidRDefault="00102758" w14:paraId="5F443AE1"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AED6D9"/>
            <w:tcMar/>
            <w:vAlign w:val="center"/>
            <w:hideMark/>
          </w:tcPr>
          <w:p w:rsidRPr="00102758" w:rsidR="00102758" w:rsidP="00777E5B" w:rsidRDefault="00102758" w14:paraId="5793B496"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Working with in-school colleagues </w:t>
            </w:r>
          </w:p>
        </w:tc>
        <w:tc>
          <w:tcPr>
            <w:tcW w:w="7088" w:type="dxa"/>
            <w:tcBorders>
              <w:top w:val="nil"/>
              <w:left w:val="nil"/>
              <w:bottom w:val="single" w:color="auto" w:sz="4" w:space="0"/>
              <w:right w:val="single" w:color="auto" w:sz="4" w:space="0"/>
            </w:tcBorders>
            <w:shd w:val="clear" w:color="auto" w:fill="C3D8D9"/>
            <w:tcMar/>
            <w:vAlign w:val="center"/>
            <w:hideMark/>
          </w:tcPr>
          <w:p w:rsidRPr="00102758" w:rsidR="00102758" w:rsidP="00777E5B" w:rsidRDefault="00102758" w14:paraId="5883B914"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Pr="0099292D" w:rsidR="00102758" w:rsidTr="0E943D72" w14:paraId="3D70A4C3" w14:textId="77777777">
        <w:trPr>
          <w:trHeight w:val="570"/>
        </w:trPr>
        <w:tc>
          <w:tcPr>
            <w:tcW w:w="1276" w:type="dxa"/>
            <w:gridSpan w:val="2"/>
            <w:vMerge/>
            <w:tcBorders/>
            <w:tcMar/>
            <w:vAlign w:val="center"/>
            <w:hideMark/>
          </w:tcPr>
          <w:p w:rsidRPr="0099292D" w:rsidR="00102758" w:rsidP="00777E5B" w:rsidRDefault="00102758" w14:paraId="13822B86"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AED6D9"/>
            <w:tcMar/>
            <w:vAlign w:val="center"/>
            <w:hideMark/>
          </w:tcPr>
          <w:p w:rsidRPr="00102758" w:rsidR="00102758" w:rsidP="00777E5B" w:rsidRDefault="00102758" w14:paraId="03CC5F4B"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Supporting and developing others </w:t>
            </w:r>
          </w:p>
        </w:tc>
        <w:tc>
          <w:tcPr>
            <w:tcW w:w="7088" w:type="dxa"/>
            <w:tcBorders>
              <w:top w:val="nil"/>
              <w:left w:val="nil"/>
              <w:bottom w:val="single" w:color="auto" w:sz="4" w:space="0"/>
              <w:right w:val="single" w:color="auto" w:sz="4" w:space="0"/>
            </w:tcBorders>
            <w:shd w:val="clear" w:color="auto" w:fill="C3D8D9"/>
            <w:tcMar/>
            <w:vAlign w:val="center"/>
            <w:hideMark/>
          </w:tcPr>
          <w:p w:rsidRPr="00102758" w:rsidR="00102758" w:rsidP="00777E5B" w:rsidRDefault="00102758" w14:paraId="527068C8"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develops high quality relationships with colleagues in order to have a positive impact on learners' experiences within the school.</w:t>
            </w:r>
          </w:p>
        </w:tc>
      </w:tr>
      <w:tr w:rsidRPr="0099292D" w:rsidR="00102758" w:rsidTr="0E943D72" w14:paraId="1ADECB03" w14:textId="77777777">
        <w:trPr>
          <w:trHeight w:val="570"/>
        </w:trPr>
        <w:tc>
          <w:tcPr>
            <w:tcW w:w="1276" w:type="dxa"/>
            <w:gridSpan w:val="2"/>
            <w:vMerge/>
            <w:tcBorders/>
            <w:tcMar/>
            <w:vAlign w:val="center"/>
            <w:hideMark/>
          </w:tcPr>
          <w:p w:rsidRPr="0099292D" w:rsidR="00102758" w:rsidP="00777E5B" w:rsidRDefault="00102758" w14:paraId="256D9A18"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nil"/>
              <w:right w:val="single" w:color="auto" w:sz="4" w:space="0"/>
            </w:tcBorders>
            <w:shd w:val="clear" w:color="auto" w:fill="AED6D9"/>
            <w:tcMar/>
            <w:vAlign w:val="center"/>
            <w:hideMark/>
          </w:tcPr>
          <w:p w:rsidRPr="00102758" w:rsidR="00102758" w:rsidP="00777E5B" w:rsidRDefault="00102758" w14:paraId="78BD489B"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Enabling improvement </w:t>
            </w:r>
          </w:p>
        </w:tc>
        <w:tc>
          <w:tcPr>
            <w:tcW w:w="7088" w:type="dxa"/>
            <w:tcBorders>
              <w:top w:val="nil"/>
              <w:left w:val="nil"/>
              <w:bottom w:val="nil"/>
              <w:right w:val="single" w:color="auto" w:sz="4" w:space="0"/>
            </w:tcBorders>
            <w:shd w:val="clear" w:color="auto" w:fill="C3D8D9"/>
            <w:tcMar/>
            <w:vAlign w:val="center"/>
            <w:hideMark/>
          </w:tcPr>
          <w:p w:rsidRPr="00102758" w:rsidR="00102758" w:rsidP="00777E5B" w:rsidRDefault="00102758" w14:paraId="109763DD"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There are examples of improvement in outcomes following the teacher's seeking and adoption of advice.</w:t>
            </w:r>
          </w:p>
        </w:tc>
      </w:tr>
      <w:tr w:rsidRPr="0099292D" w:rsidR="00102758" w:rsidTr="0E943D72" w14:paraId="6909E591" w14:textId="77777777">
        <w:trPr>
          <w:trHeight w:val="360"/>
        </w:trPr>
        <w:tc>
          <w:tcPr>
            <w:tcW w:w="1276" w:type="dxa"/>
            <w:gridSpan w:val="2"/>
            <w:vMerge w:val="restart"/>
            <w:tcBorders>
              <w:top w:val="single" w:color="auto" w:sz="4" w:space="0"/>
              <w:left w:val="single" w:color="auto" w:sz="4" w:space="0"/>
              <w:bottom w:val="nil"/>
              <w:right w:val="single" w:color="000000" w:themeColor="text1" w:sz="4" w:space="0"/>
            </w:tcBorders>
            <w:shd w:val="clear" w:color="auto" w:fill="6F9743"/>
            <w:tcMar/>
            <w:textDirection w:val="btLr"/>
            <w:vAlign w:val="center"/>
            <w:hideMark/>
          </w:tcPr>
          <w:p w:rsidRPr="0099292D" w:rsidR="00102758" w:rsidP="00777E5B" w:rsidRDefault="00102758" w14:paraId="701EEEA1" w14:textId="77777777">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214" w:type="dxa"/>
            <w:gridSpan w:val="2"/>
            <w:tcBorders>
              <w:top w:val="single" w:color="auto" w:sz="4" w:space="0"/>
              <w:left w:val="nil"/>
              <w:bottom w:val="single" w:color="auto" w:sz="4" w:space="0"/>
              <w:right w:val="nil"/>
            </w:tcBorders>
            <w:shd w:val="clear" w:color="auto" w:fill="6F9743"/>
            <w:tcMar/>
            <w:vAlign w:val="center"/>
            <w:hideMark/>
          </w:tcPr>
          <w:p w:rsidRPr="00626F1C" w:rsidR="00102758" w:rsidP="00777E5B" w:rsidRDefault="00102758" w14:paraId="6DB58DB2" w14:textId="77777777">
            <w:pPr>
              <w:widowControl/>
              <w:autoSpaceDE/>
              <w:autoSpaceDN/>
              <w:adjustRightInd/>
              <w:jc w:val="center"/>
              <w:rPr>
                <w:rFonts w:ascii="Calibri" w:hAnsi="Calibri" w:cs="Calibri"/>
                <w:color w:val="FFFFFF"/>
                <w:szCs w:val="28"/>
                <w:lang w:val="en-GB" w:eastAsia="en-GB"/>
              </w:rPr>
            </w:pPr>
            <w:r w:rsidRPr="00626F1C">
              <w:rPr>
                <w:rFonts w:ascii="Calibri" w:hAnsi="Calibri" w:cs="Calibri"/>
                <w:color w:val="FFFFFF"/>
                <w:szCs w:val="28"/>
                <w:lang w:val="en-GB" w:eastAsia="en-GB"/>
              </w:rPr>
              <w:t>Professional Learning</w:t>
            </w:r>
          </w:p>
        </w:tc>
      </w:tr>
      <w:tr w:rsidRPr="0099292D" w:rsidR="00102758" w:rsidTr="0E943D72" w14:paraId="406E3DAB" w14:textId="77777777">
        <w:trPr>
          <w:trHeight w:val="855"/>
        </w:trPr>
        <w:tc>
          <w:tcPr>
            <w:tcW w:w="1276" w:type="dxa"/>
            <w:gridSpan w:val="2"/>
            <w:vMerge/>
            <w:tcBorders/>
            <w:tcMar/>
            <w:vAlign w:val="center"/>
            <w:hideMark/>
          </w:tcPr>
          <w:p w:rsidRPr="0099292D" w:rsidR="00102758" w:rsidP="00777E5B" w:rsidRDefault="00102758" w14:paraId="3BB8C7EA"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C5D9AE"/>
            <w:tcMar/>
            <w:vAlign w:val="center"/>
            <w:hideMark/>
          </w:tcPr>
          <w:p w:rsidRPr="00102758" w:rsidR="00102758" w:rsidP="00777E5B" w:rsidRDefault="00102758" w14:paraId="3ADA267D"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Wider reading and research findings </w:t>
            </w:r>
          </w:p>
        </w:tc>
        <w:tc>
          <w:tcPr>
            <w:tcW w:w="7088" w:type="dxa"/>
            <w:tcBorders>
              <w:top w:val="nil"/>
              <w:left w:val="nil"/>
              <w:bottom w:val="single" w:color="auto" w:sz="4" w:space="0"/>
              <w:right w:val="single" w:color="auto" w:sz="4" w:space="0"/>
            </w:tcBorders>
            <w:shd w:val="clear" w:color="auto" w:fill="CFD9C3"/>
            <w:tcMar/>
            <w:vAlign w:val="center"/>
            <w:hideMark/>
          </w:tcPr>
          <w:p w:rsidRPr="00102758" w:rsidR="00102758" w:rsidP="00777E5B" w:rsidRDefault="00102758" w14:paraId="5E035204"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Pr="0099292D" w:rsidR="00102758" w:rsidTr="0E943D72" w14:paraId="0D01BAC7" w14:textId="77777777">
        <w:trPr>
          <w:trHeight w:val="570"/>
        </w:trPr>
        <w:tc>
          <w:tcPr>
            <w:tcW w:w="1276" w:type="dxa"/>
            <w:gridSpan w:val="2"/>
            <w:vMerge/>
            <w:tcBorders/>
            <w:tcMar/>
            <w:vAlign w:val="center"/>
            <w:hideMark/>
          </w:tcPr>
          <w:p w:rsidRPr="0099292D" w:rsidR="00102758" w:rsidP="00777E5B" w:rsidRDefault="00102758" w14:paraId="60409745"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C5D9AE"/>
            <w:tcMar/>
            <w:vAlign w:val="center"/>
            <w:hideMark/>
          </w:tcPr>
          <w:p w:rsidRPr="00102758" w:rsidR="00102758" w:rsidP="00777E5B" w:rsidRDefault="00102758" w14:paraId="28F81D37"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Professional networks and communities </w:t>
            </w:r>
          </w:p>
        </w:tc>
        <w:tc>
          <w:tcPr>
            <w:tcW w:w="7088" w:type="dxa"/>
            <w:tcBorders>
              <w:top w:val="nil"/>
              <w:left w:val="nil"/>
              <w:bottom w:val="single" w:color="auto" w:sz="4" w:space="0"/>
              <w:right w:val="single" w:color="auto" w:sz="4" w:space="0"/>
            </w:tcBorders>
            <w:shd w:val="clear" w:color="auto" w:fill="CFD9C3"/>
            <w:tcMar/>
            <w:vAlign w:val="center"/>
            <w:hideMark/>
          </w:tcPr>
          <w:p w:rsidRPr="00102758" w:rsidR="00102758" w:rsidP="00777E5B" w:rsidRDefault="00102758" w14:paraId="51859714"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has an informed understanding of the contribution of research, including small scale action research, to the development of practice.</w:t>
            </w:r>
          </w:p>
        </w:tc>
      </w:tr>
      <w:tr w:rsidRPr="0099292D" w:rsidR="00102758" w:rsidTr="0E943D72" w14:paraId="54FA1595" w14:textId="77777777">
        <w:trPr>
          <w:trHeight w:val="855"/>
        </w:trPr>
        <w:tc>
          <w:tcPr>
            <w:tcW w:w="1276" w:type="dxa"/>
            <w:gridSpan w:val="2"/>
            <w:vMerge/>
            <w:tcBorders/>
            <w:tcMar/>
            <w:vAlign w:val="center"/>
            <w:hideMark/>
          </w:tcPr>
          <w:p w:rsidRPr="0099292D" w:rsidR="00102758" w:rsidP="00777E5B" w:rsidRDefault="00102758" w14:paraId="166715F9"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C5D9AE"/>
            <w:tcMar/>
            <w:vAlign w:val="center"/>
            <w:hideMark/>
          </w:tcPr>
          <w:p w:rsidRPr="00102758" w:rsidR="00102758" w:rsidP="00777E5B" w:rsidRDefault="00102758" w14:paraId="0BC2B558"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Continuing professional learning </w:t>
            </w:r>
          </w:p>
        </w:tc>
        <w:tc>
          <w:tcPr>
            <w:tcW w:w="7088" w:type="dxa"/>
            <w:tcBorders>
              <w:top w:val="nil"/>
              <w:left w:val="nil"/>
              <w:bottom w:val="single" w:color="auto" w:sz="4" w:space="0"/>
              <w:right w:val="single" w:color="auto" w:sz="4" w:space="0"/>
            </w:tcBorders>
            <w:shd w:val="clear" w:color="auto" w:fill="CFD9C3"/>
            <w:tcMar/>
            <w:vAlign w:val="center"/>
            <w:hideMark/>
          </w:tcPr>
          <w:p w:rsidRPr="00102758" w:rsidR="00102758" w:rsidP="00777E5B" w:rsidRDefault="00102758" w14:paraId="47B3BA2C"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Professional Learning Passport influences the ongoing critical reflection and learning of the teacher and is developmental in prompting further professional growth.</w:t>
            </w:r>
          </w:p>
        </w:tc>
      </w:tr>
      <w:tr w:rsidRPr="0099292D" w:rsidR="00102758" w:rsidTr="0E943D72" w14:paraId="66C2B569" w14:textId="77777777">
        <w:trPr>
          <w:trHeight w:val="570"/>
        </w:trPr>
        <w:tc>
          <w:tcPr>
            <w:tcW w:w="1276" w:type="dxa"/>
            <w:gridSpan w:val="2"/>
            <w:vMerge/>
            <w:tcBorders/>
            <w:tcMar/>
            <w:vAlign w:val="center"/>
            <w:hideMark/>
          </w:tcPr>
          <w:p w:rsidRPr="0099292D" w:rsidR="00102758" w:rsidP="00777E5B" w:rsidRDefault="00102758" w14:paraId="191AC8AD"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nil"/>
              <w:right w:val="single" w:color="auto" w:sz="4" w:space="0"/>
            </w:tcBorders>
            <w:shd w:val="clear" w:color="auto" w:fill="C5D9AE"/>
            <w:tcMar/>
            <w:vAlign w:val="center"/>
            <w:hideMark/>
          </w:tcPr>
          <w:p w:rsidRPr="00102758" w:rsidR="00102758" w:rsidP="00777E5B" w:rsidRDefault="00102758" w14:paraId="33915CA1"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Welsh language skills </w:t>
            </w:r>
          </w:p>
        </w:tc>
        <w:tc>
          <w:tcPr>
            <w:tcW w:w="7088" w:type="dxa"/>
            <w:tcBorders>
              <w:top w:val="nil"/>
              <w:left w:val="nil"/>
              <w:bottom w:val="nil"/>
              <w:right w:val="single" w:color="auto" w:sz="4" w:space="0"/>
            </w:tcBorders>
            <w:shd w:val="clear" w:color="auto" w:fill="CFD9C3"/>
            <w:tcMar/>
            <w:vAlign w:val="center"/>
            <w:hideMark/>
          </w:tcPr>
          <w:p w:rsidRPr="00102758" w:rsidR="00102758" w:rsidP="00777E5B" w:rsidRDefault="00102758" w14:paraId="6A9B66C6"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There is a commitment to incremental development of personal skills in the use of the Welsh language.</w:t>
            </w:r>
          </w:p>
        </w:tc>
      </w:tr>
      <w:tr w:rsidRPr="0099292D" w:rsidR="00102758" w:rsidTr="0E943D72" w14:paraId="2BA3B17E" w14:textId="77777777">
        <w:trPr>
          <w:trHeight w:val="360"/>
        </w:trPr>
        <w:tc>
          <w:tcPr>
            <w:tcW w:w="1276" w:type="dxa"/>
            <w:gridSpan w:val="2"/>
            <w:vMerge w:val="restart"/>
            <w:tcBorders>
              <w:top w:val="nil"/>
              <w:left w:val="single" w:color="auto" w:sz="4" w:space="0"/>
              <w:bottom w:val="nil"/>
              <w:right w:val="single" w:color="000000" w:themeColor="text1" w:sz="4" w:space="0"/>
            </w:tcBorders>
            <w:shd w:val="clear" w:color="auto" w:fill="96569E"/>
            <w:tcMar/>
            <w:textDirection w:val="btLr"/>
            <w:vAlign w:val="center"/>
            <w:hideMark/>
          </w:tcPr>
          <w:p w:rsidRPr="0099292D" w:rsidR="00102758" w:rsidP="00777E5B" w:rsidRDefault="00102758" w14:paraId="56B6642B" w14:textId="77777777">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214" w:type="dxa"/>
            <w:gridSpan w:val="2"/>
            <w:tcBorders>
              <w:top w:val="single" w:color="auto" w:sz="4" w:space="0"/>
              <w:left w:val="nil"/>
              <w:bottom w:val="single" w:color="auto" w:sz="4" w:space="0"/>
              <w:right w:val="nil"/>
            </w:tcBorders>
            <w:shd w:val="clear" w:color="auto" w:fill="96569E"/>
            <w:tcMar/>
            <w:vAlign w:val="center"/>
            <w:hideMark/>
          </w:tcPr>
          <w:p w:rsidRPr="00626F1C" w:rsidR="00102758" w:rsidP="00777E5B" w:rsidRDefault="00102758" w14:paraId="2E2DBC75" w14:textId="77777777">
            <w:pPr>
              <w:widowControl/>
              <w:autoSpaceDE/>
              <w:autoSpaceDN/>
              <w:adjustRightInd/>
              <w:jc w:val="center"/>
              <w:rPr>
                <w:rFonts w:ascii="Calibri" w:hAnsi="Calibri" w:cs="Calibri"/>
                <w:color w:val="FFFFFF"/>
                <w:szCs w:val="28"/>
                <w:lang w:val="en-GB" w:eastAsia="en-GB"/>
              </w:rPr>
            </w:pPr>
            <w:r w:rsidRPr="00626F1C">
              <w:rPr>
                <w:rFonts w:ascii="Calibri" w:hAnsi="Calibri" w:cs="Calibri"/>
                <w:color w:val="FFFFFF"/>
                <w:szCs w:val="28"/>
                <w:lang w:val="en-GB" w:eastAsia="en-GB"/>
              </w:rPr>
              <w:t>Innovation</w:t>
            </w:r>
          </w:p>
        </w:tc>
      </w:tr>
      <w:tr w:rsidRPr="0099292D" w:rsidR="00102758" w:rsidTr="0E943D72" w14:paraId="697E620A" w14:textId="77777777">
        <w:trPr>
          <w:trHeight w:val="612"/>
        </w:trPr>
        <w:tc>
          <w:tcPr>
            <w:tcW w:w="1276" w:type="dxa"/>
            <w:gridSpan w:val="2"/>
            <w:vMerge/>
            <w:tcBorders/>
            <w:tcMar/>
            <w:vAlign w:val="center"/>
            <w:hideMark/>
          </w:tcPr>
          <w:p w:rsidRPr="0099292D" w:rsidR="00102758" w:rsidP="00777E5B" w:rsidRDefault="00102758" w14:paraId="41DCF236"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D4AED9"/>
            <w:tcMar/>
            <w:vAlign w:val="center"/>
            <w:hideMark/>
          </w:tcPr>
          <w:p w:rsidRPr="00102758" w:rsidR="00102758" w:rsidP="00777E5B" w:rsidRDefault="00102758" w14:paraId="5444C760"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Offering expertise </w:t>
            </w:r>
          </w:p>
        </w:tc>
        <w:tc>
          <w:tcPr>
            <w:tcW w:w="7088" w:type="dxa"/>
            <w:tcBorders>
              <w:top w:val="nil"/>
              <w:left w:val="nil"/>
              <w:bottom w:val="single" w:color="auto" w:sz="4" w:space="0"/>
              <w:right w:val="single" w:color="auto" w:sz="4" w:space="0"/>
            </w:tcBorders>
            <w:shd w:val="clear" w:color="auto" w:fill="D7C4D9"/>
            <w:tcMar/>
            <w:vAlign w:val="center"/>
            <w:hideMark/>
          </w:tcPr>
          <w:p w:rsidRPr="00102758" w:rsidR="00102758" w:rsidP="00777E5B" w:rsidRDefault="00102758" w14:paraId="6DA18BD5"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teachers models an increasing repertoire of teaching techniques, as expertise emerges and flourishes, in order to inform and enhance the development of others.</w:t>
            </w:r>
          </w:p>
        </w:tc>
      </w:tr>
      <w:tr w:rsidRPr="0099292D" w:rsidR="00102758" w:rsidTr="0E943D72" w14:paraId="4237AD7B" w14:textId="77777777">
        <w:trPr>
          <w:trHeight w:val="833"/>
        </w:trPr>
        <w:tc>
          <w:tcPr>
            <w:tcW w:w="1276" w:type="dxa"/>
            <w:gridSpan w:val="2"/>
            <w:vMerge/>
            <w:tcBorders/>
            <w:tcMar/>
            <w:vAlign w:val="center"/>
            <w:hideMark/>
          </w:tcPr>
          <w:p w:rsidRPr="0099292D" w:rsidR="00102758" w:rsidP="00777E5B" w:rsidRDefault="00102758" w14:paraId="3083F69F"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D4AED9"/>
            <w:tcMar/>
            <w:vAlign w:val="center"/>
            <w:hideMark/>
          </w:tcPr>
          <w:p w:rsidRPr="00102758" w:rsidR="00102758" w:rsidP="00777E5B" w:rsidRDefault="00102758" w14:paraId="5198F532"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Developing new techniques </w:t>
            </w:r>
          </w:p>
        </w:tc>
        <w:tc>
          <w:tcPr>
            <w:tcW w:w="7088" w:type="dxa"/>
            <w:tcBorders>
              <w:top w:val="nil"/>
              <w:left w:val="nil"/>
              <w:bottom w:val="single" w:color="auto" w:sz="4" w:space="0"/>
              <w:right w:val="single" w:color="auto" w:sz="4" w:space="0"/>
            </w:tcBorders>
            <w:shd w:val="clear" w:color="auto" w:fill="D7C4D9"/>
            <w:tcMar/>
            <w:vAlign w:val="center"/>
            <w:hideMark/>
          </w:tcPr>
          <w:p w:rsidRPr="00102758" w:rsidR="00102758" w:rsidP="00777E5B" w:rsidRDefault="00102758" w14:paraId="74036B48"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Pr="0099292D" w:rsidR="00102758" w:rsidTr="0E943D72" w14:paraId="7B92318C" w14:textId="77777777">
        <w:trPr>
          <w:trHeight w:val="845"/>
        </w:trPr>
        <w:tc>
          <w:tcPr>
            <w:tcW w:w="1276" w:type="dxa"/>
            <w:gridSpan w:val="2"/>
            <w:vMerge/>
            <w:tcBorders/>
            <w:tcMar/>
            <w:vAlign w:val="center"/>
            <w:hideMark/>
          </w:tcPr>
          <w:p w:rsidRPr="0099292D" w:rsidR="00102758" w:rsidP="00777E5B" w:rsidRDefault="00102758" w14:paraId="6D071921"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nil"/>
              <w:right w:val="single" w:color="auto" w:sz="4" w:space="0"/>
            </w:tcBorders>
            <w:shd w:val="clear" w:color="auto" w:fill="D4AED9"/>
            <w:tcMar/>
            <w:vAlign w:val="center"/>
            <w:hideMark/>
          </w:tcPr>
          <w:p w:rsidRPr="00102758" w:rsidR="00102758" w:rsidP="00777E5B" w:rsidRDefault="00102758" w14:paraId="445BF1D6"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Evaluating the impact of changes in practice </w:t>
            </w:r>
          </w:p>
        </w:tc>
        <w:tc>
          <w:tcPr>
            <w:tcW w:w="7088" w:type="dxa"/>
            <w:tcBorders>
              <w:top w:val="nil"/>
              <w:left w:val="nil"/>
              <w:bottom w:val="nil"/>
              <w:right w:val="single" w:color="auto" w:sz="4" w:space="0"/>
            </w:tcBorders>
            <w:shd w:val="clear" w:color="auto" w:fill="D7C4D9"/>
            <w:tcMar/>
            <w:vAlign w:val="center"/>
            <w:hideMark/>
          </w:tcPr>
          <w:p w:rsidRPr="00102758" w:rsidR="00102758" w:rsidP="00777E5B" w:rsidRDefault="00102758" w14:paraId="1659797C"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actively seeks support and advice from colleagues in developing innovative approaches within the classroom so that their impact can be evaluated, analysed and shared.</w:t>
            </w:r>
          </w:p>
          <w:p w:rsidRPr="00102758" w:rsidR="00102758" w:rsidP="00777E5B" w:rsidRDefault="00102758" w14:paraId="01963C41" w14:textId="77777777">
            <w:pPr>
              <w:widowControl/>
              <w:autoSpaceDE/>
              <w:autoSpaceDN/>
              <w:adjustRightInd/>
              <w:rPr>
                <w:rFonts w:ascii="Calibri" w:hAnsi="Calibri" w:cs="Calibri"/>
                <w:color w:val="000000"/>
                <w:sz w:val="20"/>
                <w:szCs w:val="22"/>
                <w:lang w:val="en-GB" w:eastAsia="en-GB"/>
              </w:rPr>
            </w:pPr>
          </w:p>
        </w:tc>
      </w:tr>
      <w:tr w:rsidRPr="0099292D" w:rsidR="00102758" w:rsidTr="0E943D72" w14:paraId="7389D1E8" w14:textId="77777777">
        <w:trPr>
          <w:trHeight w:val="360"/>
        </w:trPr>
        <w:tc>
          <w:tcPr>
            <w:tcW w:w="1276" w:type="dxa"/>
            <w:gridSpan w:val="2"/>
            <w:vMerge w:val="restart"/>
            <w:tcBorders>
              <w:top w:val="nil"/>
              <w:left w:val="single" w:color="auto" w:sz="4" w:space="0"/>
              <w:bottom w:val="single" w:color="000000" w:themeColor="text1" w:sz="4" w:space="0"/>
              <w:right w:val="single" w:color="000000" w:themeColor="text1" w:sz="4" w:space="0"/>
            </w:tcBorders>
            <w:shd w:val="clear" w:color="auto" w:fill="D92643"/>
            <w:tcMar/>
            <w:textDirection w:val="btLr"/>
            <w:vAlign w:val="center"/>
            <w:hideMark/>
          </w:tcPr>
          <w:p w:rsidRPr="0099292D" w:rsidR="00102758" w:rsidP="00777E5B" w:rsidRDefault="00102758" w14:paraId="3283C0F2" w14:textId="77777777">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214" w:type="dxa"/>
            <w:gridSpan w:val="2"/>
            <w:tcBorders>
              <w:top w:val="single" w:color="auto" w:sz="4" w:space="0"/>
              <w:left w:val="nil"/>
              <w:bottom w:val="single" w:color="auto" w:sz="4" w:space="0"/>
              <w:right w:val="nil"/>
            </w:tcBorders>
            <w:shd w:val="clear" w:color="auto" w:fill="D92643"/>
            <w:tcMar/>
            <w:vAlign w:val="center"/>
            <w:hideMark/>
          </w:tcPr>
          <w:p w:rsidRPr="00626F1C" w:rsidR="00102758" w:rsidP="00777E5B" w:rsidRDefault="00102758" w14:paraId="038DD750" w14:textId="77777777">
            <w:pPr>
              <w:widowControl/>
              <w:autoSpaceDE/>
              <w:autoSpaceDN/>
              <w:adjustRightInd/>
              <w:jc w:val="center"/>
              <w:rPr>
                <w:rFonts w:ascii="Calibri" w:hAnsi="Calibri" w:cs="Calibri"/>
                <w:color w:val="FFFFFF"/>
                <w:szCs w:val="28"/>
                <w:lang w:val="en-GB" w:eastAsia="en-GB"/>
              </w:rPr>
            </w:pPr>
            <w:r w:rsidRPr="00626F1C">
              <w:rPr>
                <w:rFonts w:ascii="Calibri" w:hAnsi="Calibri" w:cs="Calibri"/>
                <w:color w:val="FFFFFF"/>
                <w:szCs w:val="28"/>
                <w:lang w:val="en-GB" w:eastAsia="en-GB"/>
              </w:rPr>
              <w:t>Leadership</w:t>
            </w:r>
          </w:p>
        </w:tc>
      </w:tr>
      <w:tr w:rsidRPr="0099292D" w:rsidR="00102758" w:rsidTr="0E943D72" w14:paraId="2CA5ECC5" w14:textId="77777777">
        <w:trPr>
          <w:trHeight w:val="1049"/>
        </w:trPr>
        <w:tc>
          <w:tcPr>
            <w:tcW w:w="1276" w:type="dxa"/>
            <w:gridSpan w:val="2"/>
            <w:vMerge/>
            <w:tcBorders/>
            <w:tcMar/>
            <w:vAlign w:val="center"/>
            <w:hideMark/>
          </w:tcPr>
          <w:p w:rsidRPr="0099292D" w:rsidR="00102758" w:rsidP="00777E5B" w:rsidRDefault="00102758" w14:paraId="094693D1"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D9AEB4"/>
            <w:tcMar/>
            <w:vAlign w:val="center"/>
            <w:hideMark/>
          </w:tcPr>
          <w:p w:rsidRPr="00102758" w:rsidR="00102758" w:rsidP="00777E5B" w:rsidRDefault="00102758" w14:paraId="73A16701"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Taking responsibility for self </w:t>
            </w:r>
          </w:p>
        </w:tc>
        <w:tc>
          <w:tcPr>
            <w:tcW w:w="7088" w:type="dxa"/>
            <w:tcBorders>
              <w:top w:val="nil"/>
              <w:left w:val="nil"/>
              <w:bottom w:val="single" w:color="auto" w:sz="4" w:space="0"/>
              <w:right w:val="single" w:color="auto" w:sz="4" w:space="0"/>
            </w:tcBorders>
            <w:shd w:val="clear" w:color="auto" w:fill="D9C4C7"/>
            <w:tcMar/>
            <w:vAlign w:val="center"/>
            <w:hideMark/>
          </w:tcPr>
          <w:p w:rsidRPr="00102758" w:rsidR="00102758" w:rsidP="00777E5B" w:rsidRDefault="00102758" w14:paraId="11F98668"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professional attitudes and behaviours, developing positive relationships with learners, parents/carers and coleagues which illustrate a personal commitment to the fundamental principles of equity and of maximising the potential of all learners.</w:t>
            </w:r>
          </w:p>
        </w:tc>
      </w:tr>
      <w:tr w:rsidRPr="0099292D" w:rsidR="00102758" w:rsidTr="0E943D72" w14:paraId="739BD1CA" w14:textId="77777777">
        <w:trPr>
          <w:trHeight w:val="570"/>
        </w:trPr>
        <w:tc>
          <w:tcPr>
            <w:tcW w:w="1276" w:type="dxa"/>
            <w:gridSpan w:val="2"/>
            <w:vMerge/>
            <w:tcBorders/>
            <w:tcMar/>
            <w:vAlign w:val="center"/>
            <w:hideMark/>
          </w:tcPr>
          <w:p w:rsidRPr="0099292D" w:rsidR="00102758" w:rsidP="00777E5B" w:rsidRDefault="00102758" w14:paraId="747902C0"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D9AEB4"/>
            <w:tcMar/>
            <w:vAlign w:val="center"/>
            <w:hideMark/>
          </w:tcPr>
          <w:p w:rsidRPr="00102758" w:rsidR="00102758" w:rsidP="00777E5B" w:rsidRDefault="00102758" w14:paraId="616B8100"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Exercising corporate responsibility </w:t>
            </w:r>
          </w:p>
        </w:tc>
        <w:tc>
          <w:tcPr>
            <w:tcW w:w="7088" w:type="dxa"/>
            <w:tcBorders>
              <w:top w:val="nil"/>
              <w:left w:val="nil"/>
              <w:bottom w:val="single" w:color="auto" w:sz="4" w:space="0"/>
              <w:right w:val="single" w:color="auto" w:sz="4" w:space="0"/>
            </w:tcBorders>
            <w:shd w:val="clear" w:color="auto" w:fill="D9C4C7"/>
            <w:tcMar/>
            <w:vAlign w:val="center"/>
            <w:hideMark/>
          </w:tcPr>
          <w:p w:rsidRPr="00102758" w:rsidR="00102758" w:rsidP="00777E5B" w:rsidRDefault="00102758" w14:paraId="7440C393"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Contractual, pastoral, health and safety, legal and professional responsibilities are known and understood by the teacher.  </w:t>
            </w:r>
          </w:p>
        </w:tc>
      </w:tr>
      <w:tr w:rsidRPr="0099292D" w:rsidR="00102758" w:rsidTr="0E943D72" w14:paraId="62DBF608" w14:textId="77777777">
        <w:trPr>
          <w:trHeight w:val="570"/>
        </w:trPr>
        <w:tc>
          <w:tcPr>
            <w:tcW w:w="1276" w:type="dxa"/>
            <w:gridSpan w:val="2"/>
            <w:vMerge/>
            <w:tcBorders/>
            <w:tcMar/>
            <w:vAlign w:val="center"/>
            <w:hideMark/>
          </w:tcPr>
          <w:p w:rsidRPr="0099292D" w:rsidR="00102758" w:rsidP="00777E5B" w:rsidRDefault="00102758" w14:paraId="3BCC2819"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D9AEB4"/>
            <w:tcMar/>
            <w:vAlign w:val="center"/>
            <w:hideMark/>
          </w:tcPr>
          <w:p w:rsidRPr="00102758" w:rsidR="00102758" w:rsidP="00777E5B" w:rsidRDefault="00102758" w14:paraId="222B0859"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Leading colleagues, projects and programmes </w:t>
            </w:r>
          </w:p>
        </w:tc>
        <w:tc>
          <w:tcPr>
            <w:tcW w:w="7088" w:type="dxa"/>
            <w:tcBorders>
              <w:top w:val="nil"/>
              <w:left w:val="nil"/>
              <w:bottom w:val="single" w:color="auto" w:sz="4" w:space="0"/>
              <w:right w:val="single" w:color="auto" w:sz="4" w:space="0"/>
            </w:tcBorders>
            <w:shd w:val="clear" w:color="auto" w:fill="D9C4C7"/>
            <w:tcMar/>
            <w:vAlign w:val="center"/>
            <w:hideMark/>
          </w:tcPr>
          <w:p w:rsidRPr="00102758" w:rsidR="00102758" w:rsidP="00777E5B" w:rsidRDefault="00102758" w14:paraId="67EBF9D3" w14:textId="78D2A092">
            <w:pPr>
              <w:widowControl/>
              <w:autoSpaceDE/>
              <w:autoSpaceDN/>
              <w:adjustRightInd/>
              <w:ind w:firstLine="200" w:firstLineChars="100"/>
              <w:rPr>
                <w:rFonts w:ascii="Calibri" w:hAnsi="Calibri" w:cs="Calibri"/>
                <w:color w:val="000000"/>
                <w:sz w:val="20"/>
                <w:szCs w:val="20"/>
                <w:lang w:val="en-GB" w:eastAsia="en-GB"/>
              </w:rPr>
            </w:pPr>
            <w:r w:rsidRPr="0E943D72" w:rsidR="00102758">
              <w:rPr>
                <w:rFonts w:ascii="Calibri" w:hAnsi="Calibri" w:cs="Calibri"/>
                <w:color w:val="000000" w:themeColor="text1" w:themeTint="FF" w:themeShade="FF"/>
                <w:sz w:val="20"/>
                <w:szCs w:val="20"/>
                <w:lang w:val="en-GB" w:eastAsia="en-GB"/>
              </w:rPr>
              <w:t xml:space="preserve">The teacher's understanding of, and commitment to, leading learning is </w:t>
            </w:r>
            <w:r w:rsidRPr="0E943D72" w:rsidR="00102758">
              <w:rPr>
                <w:rFonts w:ascii="Calibri" w:hAnsi="Calibri" w:cs="Calibri"/>
                <w:color w:val="000000" w:themeColor="text1" w:themeTint="FF" w:themeShade="FF"/>
                <w:sz w:val="20"/>
                <w:szCs w:val="20"/>
                <w:lang w:val="en-GB" w:eastAsia="en-GB"/>
              </w:rPr>
              <w:t>demonstrated through</w:t>
            </w:r>
            <w:r w:rsidRPr="0E943D72" w:rsidR="00102758">
              <w:rPr>
                <w:rFonts w:ascii="Calibri" w:hAnsi="Calibri" w:cs="Calibri"/>
                <w:color w:val="000000" w:themeColor="text1" w:themeTint="FF" w:themeShade="FF"/>
                <w:sz w:val="20"/>
                <w:szCs w:val="20"/>
                <w:lang w:val="en-GB" w:eastAsia="en-GB"/>
              </w:rPr>
              <w:t xml:space="preserve"> collaborative experiences in school and other contexts.</w:t>
            </w:r>
          </w:p>
        </w:tc>
      </w:tr>
      <w:tr w:rsidRPr="0099292D" w:rsidR="00102758" w:rsidTr="0E943D72" w14:paraId="04CECCA2" w14:textId="77777777">
        <w:trPr>
          <w:trHeight w:val="855"/>
        </w:trPr>
        <w:tc>
          <w:tcPr>
            <w:tcW w:w="1276" w:type="dxa"/>
            <w:gridSpan w:val="2"/>
            <w:vMerge/>
            <w:tcBorders/>
            <w:tcMar/>
            <w:vAlign w:val="center"/>
            <w:hideMark/>
          </w:tcPr>
          <w:p w:rsidRPr="0099292D" w:rsidR="00102758" w:rsidP="00777E5B" w:rsidRDefault="00102758" w14:paraId="2B7A7DB4" w14:textId="77777777">
            <w:pPr>
              <w:widowControl/>
              <w:autoSpaceDE/>
              <w:autoSpaceDN/>
              <w:adjustRightInd/>
              <w:rPr>
                <w:rFonts w:ascii="Calibri" w:hAnsi="Calibri" w:cs="Calibri"/>
                <w:color w:val="FFFFFF"/>
                <w:sz w:val="36"/>
                <w:szCs w:val="36"/>
                <w:lang w:val="en-GB" w:eastAsia="en-GB"/>
              </w:rPr>
            </w:pPr>
          </w:p>
        </w:tc>
        <w:tc>
          <w:tcPr>
            <w:tcW w:w="2126" w:type="dxa"/>
            <w:tcBorders>
              <w:top w:val="nil"/>
              <w:left w:val="nil"/>
              <w:bottom w:val="single" w:color="auto" w:sz="4" w:space="0"/>
              <w:right w:val="single" w:color="auto" w:sz="4" w:space="0"/>
            </w:tcBorders>
            <w:shd w:val="clear" w:color="auto" w:fill="D9AEB4"/>
            <w:tcMar/>
            <w:vAlign w:val="center"/>
            <w:hideMark/>
          </w:tcPr>
          <w:p w:rsidRPr="00102758" w:rsidR="00102758" w:rsidP="00777E5B" w:rsidRDefault="00102758" w14:paraId="15353258" w14:textId="77777777">
            <w:pPr>
              <w:widowControl/>
              <w:autoSpaceDE/>
              <w:autoSpaceDN/>
              <w:adjustRightInd/>
              <w:jc w:val="center"/>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 xml:space="preserve">Supporting formal leadership roles </w:t>
            </w:r>
          </w:p>
        </w:tc>
        <w:tc>
          <w:tcPr>
            <w:tcW w:w="7088" w:type="dxa"/>
            <w:tcBorders>
              <w:top w:val="nil"/>
              <w:left w:val="nil"/>
              <w:bottom w:val="single" w:color="auto" w:sz="4" w:space="0"/>
              <w:right w:val="single" w:color="auto" w:sz="4" w:space="0"/>
            </w:tcBorders>
            <w:shd w:val="clear" w:color="auto" w:fill="D9C4C7"/>
            <w:tcMar/>
            <w:vAlign w:val="center"/>
            <w:hideMark/>
          </w:tcPr>
          <w:p w:rsidRPr="00102758" w:rsidR="00102758" w:rsidP="00777E5B" w:rsidRDefault="00102758" w14:paraId="34D9062D" w14:textId="77777777">
            <w:pPr>
              <w:widowControl/>
              <w:autoSpaceDE/>
              <w:autoSpaceDN/>
              <w:adjustRightInd/>
              <w:ind w:firstLine="200" w:firstLineChars="100"/>
              <w:rPr>
                <w:rFonts w:ascii="Calibri" w:hAnsi="Calibri" w:cs="Calibri"/>
                <w:color w:val="000000"/>
                <w:sz w:val="20"/>
                <w:szCs w:val="22"/>
                <w:lang w:val="en-GB" w:eastAsia="en-GB"/>
              </w:rPr>
            </w:pPr>
            <w:r w:rsidRPr="00102758">
              <w:rPr>
                <w:rFonts w:ascii="Calibri" w:hAnsi="Calibri" w:cs="Calibri"/>
                <w:color w:val="000000"/>
                <w:sz w:val="20"/>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rsidR="00102758" w:rsidP="002A393A" w:rsidRDefault="00102758" w14:paraId="21583CEB" w14:textId="77777777">
      <w:pPr>
        <w:tabs>
          <w:tab w:val="left" w:pos="945"/>
        </w:tabs>
        <w:rPr>
          <w:rFonts w:asciiTheme="minorHAnsi" w:hAnsiTheme="minorHAnsi" w:cstheme="minorHAnsi"/>
          <w:b/>
          <w:bCs/>
          <w:u w:val="single"/>
        </w:rPr>
      </w:pPr>
    </w:p>
    <w:p w:rsidR="00037BAF" w:rsidP="002A393A" w:rsidRDefault="00037BAF" w14:paraId="168D031C" w14:textId="3ABD0D48">
      <w:pPr>
        <w:tabs>
          <w:tab w:val="left" w:pos="945"/>
        </w:tabs>
        <w:rPr>
          <w:rFonts w:asciiTheme="minorHAnsi" w:hAnsiTheme="minorHAnsi" w:cstheme="minorHAnsi"/>
          <w:b/>
          <w:bCs/>
          <w:u w:val="single"/>
        </w:rPr>
      </w:pPr>
    </w:p>
    <w:p w:rsidR="00037BAF" w:rsidP="002A393A" w:rsidRDefault="00037BAF" w14:paraId="01B36145" w14:textId="77777777">
      <w:pPr>
        <w:tabs>
          <w:tab w:val="left" w:pos="945"/>
        </w:tabs>
        <w:rPr>
          <w:rFonts w:asciiTheme="minorHAnsi" w:hAnsiTheme="minorHAnsi" w:cstheme="minorHAnsi"/>
          <w:b/>
          <w:bCs/>
          <w:u w:val="single"/>
        </w:rPr>
      </w:pPr>
    </w:p>
    <w:sectPr w:rsidR="00037BAF" w:rsidSect="00267261">
      <w:footerReference w:type="default" r:id="rId10"/>
      <w:pgSz w:w="11907" w:h="16840" w:orient="portrait"/>
      <w:pgMar w:top="851" w:right="851" w:bottom="851" w:left="851" w:header="0" w:footer="1002" w:gutter="0"/>
      <w:cols w:equalWidth="0" w:space="72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3131" w:rsidRDefault="007F3131" w14:paraId="26AAEC05" w14:textId="77777777">
      <w:r>
        <w:separator/>
      </w:r>
    </w:p>
  </w:endnote>
  <w:endnote w:type="continuationSeparator" w:id="0">
    <w:p w:rsidR="007F3131" w:rsidRDefault="007F3131" w14:paraId="0F1D1AA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Helvetica Neue">
    <w:altName w:val="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Body)">
    <w:altName w:val="Calibr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2C94" w:rsidRDefault="00660126" w14:paraId="2E8BFBBB" w14:textId="5D28861F">
    <w:pPr>
      <w:pStyle w:val="Footer"/>
      <w:jc w:val="center"/>
    </w:pPr>
    <w:r>
      <w:fldChar w:fldCharType="begin"/>
    </w:r>
    <w:r>
      <w:instrText xml:space="preserve"> PAGE   \* MERGEFORMAT </w:instrText>
    </w:r>
    <w:r>
      <w:fldChar w:fldCharType="separate"/>
    </w:r>
    <w:r w:rsidR="003B504C">
      <w:rPr>
        <w:noProof/>
      </w:rPr>
      <w:t>4</w:t>
    </w:r>
    <w:r>
      <w:rPr>
        <w:noProof/>
      </w:rPr>
      <w:fldChar w:fldCharType="end"/>
    </w:r>
  </w:p>
  <w:p w:rsidR="003B2C94" w:rsidRDefault="007F3131" w14:paraId="4B44F90B" w14:textId="77777777">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3131" w:rsidRDefault="007F3131" w14:paraId="53E43FC2" w14:textId="77777777">
      <w:r>
        <w:separator/>
      </w:r>
    </w:p>
  </w:footnote>
  <w:footnote w:type="continuationSeparator" w:id="0">
    <w:p w:rsidR="007F3131" w:rsidRDefault="007F3131" w14:paraId="14BDC07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hint="default" w:ascii="Arial" w:hAnsi="Arial"/>
      </w:rPr>
    </w:lvl>
    <w:lvl w:ilvl="1" w:tplc="D3FAD854" w:tentative="1">
      <w:start w:val="1"/>
      <w:numFmt w:val="bullet"/>
      <w:lvlText w:val="•"/>
      <w:lvlJc w:val="left"/>
      <w:pPr>
        <w:tabs>
          <w:tab w:val="num" w:pos="1440"/>
        </w:tabs>
        <w:ind w:left="1440" w:hanging="360"/>
      </w:pPr>
      <w:rPr>
        <w:rFonts w:hint="default" w:ascii="Arial" w:hAnsi="Arial"/>
      </w:rPr>
    </w:lvl>
    <w:lvl w:ilvl="2" w:tplc="B3740E8C" w:tentative="1">
      <w:start w:val="1"/>
      <w:numFmt w:val="bullet"/>
      <w:lvlText w:val="•"/>
      <w:lvlJc w:val="left"/>
      <w:pPr>
        <w:tabs>
          <w:tab w:val="num" w:pos="2160"/>
        </w:tabs>
        <w:ind w:left="2160" w:hanging="360"/>
      </w:pPr>
      <w:rPr>
        <w:rFonts w:hint="default" w:ascii="Arial" w:hAnsi="Arial"/>
      </w:rPr>
    </w:lvl>
    <w:lvl w:ilvl="3" w:tplc="704E03F2" w:tentative="1">
      <w:start w:val="1"/>
      <w:numFmt w:val="bullet"/>
      <w:lvlText w:val="•"/>
      <w:lvlJc w:val="left"/>
      <w:pPr>
        <w:tabs>
          <w:tab w:val="num" w:pos="2880"/>
        </w:tabs>
        <w:ind w:left="2880" w:hanging="360"/>
      </w:pPr>
      <w:rPr>
        <w:rFonts w:hint="default" w:ascii="Arial" w:hAnsi="Arial"/>
      </w:rPr>
    </w:lvl>
    <w:lvl w:ilvl="4" w:tplc="CEEE387E" w:tentative="1">
      <w:start w:val="1"/>
      <w:numFmt w:val="bullet"/>
      <w:lvlText w:val="•"/>
      <w:lvlJc w:val="left"/>
      <w:pPr>
        <w:tabs>
          <w:tab w:val="num" w:pos="3600"/>
        </w:tabs>
        <w:ind w:left="3600" w:hanging="360"/>
      </w:pPr>
      <w:rPr>
        <w:rFonts w:hint="default" w:ascii="Arial" w:hAnsi="Arial"/>
      </w:rPr>
    </w:lvl>
    <w:lvl w:ilvl="5" w:tplc="9A3A36E8" w:tentative="1">
      <w:start w:val="1"/>
      <w:numFmt w:val="bullet"/>
      <w:lvlText w:val="•"/>
      <w:lvlJc w:val="left"/>
      <w:pPr>
        <w:tabs>
          <w:tab w:val="num" w:pos="4320"/>
        </w:tabs>
        <w:ind w:left="4320" w:hanging="360"/>
      </w:pPr>
      <w:rPr>
        <w:rFonts w:hint="default" w:ascii="Arial" w:hAnsi="Arial"/>
      </w:rPr>
    </w:lvl>
    <w:lvl w:ilvl="6" w:tplc="C8FC0D42" w:tentative="1">
      <w:start w:val="1"/>
      <w:numFmt w:val="bullet"/>
      <w:lvlText w:val="•"/>
      <w:lvlJc w:val="left"/>
      <w:pPr>
        <w:tabs>
          <w:tab w:val="num" w:pos="5040"/>
        </w:tabs>
        <w:ind w:left="5040" w:hanging="360"/>
      </w:pPr>
      <w:rPr>
        <w:rFonts w:hint="default" w:ascii="Arial" w:hAnsi="Arial"/>
      </w:rPr>
    </w:lvl>
    <w:lvl w:ilvl="7" w:tplc="E8301B34" w:tentative="1">
      <w:start w:val="1"/>
      <w:numFmt w:val="bullet"/>
      <w:lvlText w:val="•"/>
      <w:lvlJc w:val="left"/>
      <w:pPr>
        <w:tabs>
          <w:tab w:val="num" w:pos="5760"/>
        </w:tabs>
        <w:ind w:left="5760" w:hanging="360"/>
      </w:pPr>
      <w:rPr>
        <w:rFonts w:hint="default" w:ascii="Arial" w:hAnsi="Arial"/>
      </w:rPr>
    </w:lvl>
    <w:lvl w:ilvl="8" w:tplc="0D7C90A8"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hint="default" w:ascii="Arial" w:hAnsi="Arial"/>
      </w:rPr>
    </w:lvl>
    <w:lvl w:ilvl="1" w:tplc="69CA04DA" w:tentative="1">
      <w:start w:val="1"/>
      <w:numFmt w:val="bullet"/>
      <w:lvlText w:val="•"/>
      <w:lvlJc w:val="left"/>
      <w:pPr>
        <w:tabs>
          <w:tab w:val="num" w:pos="1440"/>
        </w:tabs>
        <w:ind w:left="1440" w:hanging="360"/>
      </w:pPr>
      <w:rPr>
        <w:rFonts w:hint="default" w:ascii="Arial" w:hAnsi="Arial"/>
      </w:rPr>
    </w:lvl>
    <w:lvl w:ilvl="2" w:tplc="9D4E62FA" w:tentative="1">
      <w:start w:val="1"/>
      <w:numFmt w:val="bullet"/>
      <w:lvlText w:val="•"/>
      <w:lvlJc w:val="left"/>
      <w:pPr>
        <w:tabs>
          <w:tab w:val="num" w:pos="2160"/>
        </w:tabs>
        <w:ind w:left="2160" w:hanging="360"/>
      </w:pPr>
      <w:rPr>
        <w:rFonts w:hint="default" w:ascii="Arial" w:hAnsi="Arial"/>
      </w:rPr>
    </w:lvl>
    <w:lvl w:ilvl="3" w:tplc="94C60C30" w:tentative="1">
      <w:start w:val="1"/>
      <w:numFmt w:val="bullet"/>
      <w:lvlText w:val="•"/>
      <w:lvlJc w:val="left"/>
      <w:pPr>
        <w:tabs>
          <w:tab w:val="num" w:pos="2880"/>
        </w:tabs>
        <w:ind w:left="2880" w:hanging="360"/>
      </w:pPr>
      <w:rPr>
        <w:rFonts w:hint="default" w:ascii="Arial" w:hAnsi="Arial"/>
      </w:rPr>
    </w:lvl>
    <w:lvl w:ilvl="4" w:tplc="F5206CCA" w:tentative="1">
      <w:start w:val="1"/>
      <w:numFmt w:val="bullet"/>
      <w:lvlText w:val="•"/>
      <w:lvlJc w:val="left"/>
      <w:pPr>
        <w:tabs>
          <w:tab w:val="num" w:pos="3600"/>
        </w:tabs>
        <w:ind w:left="3600" w:hanging="360"/>
      </w:pPr>
      <w:rPr>
        <w:rFonts w:hint="default" w:ascii="Arial" w:hAnsi="Arial"/>
      </w:rPr>
    </w:lvl>
    <w:lvl w:ilvl="5" w:tplc="011AA62A" w:tentative="1">
      <w:start w:val="1"/>
      <w:numFmt w:val="bullet"/>
      <w:lvlText w:val="•"/>
      <w:lvlJc w:val="left"/>
      <w:pPr>
        <w:tabs>
          <w:tab w:val="num" w:pos="4320"/>
        </w:tabs>
        <w:ind w:left="4320" w:hanging="360"/>
      </w:pPr>
      <w:rPr>
        <w:rFonts w:hint="default" w:ascii="Arial" w:hAnsi="Arial"/>
      </w:rPr>
    </w:lvl>
    <w:lvl w:ilvl="6" w:tplc="0B6A1B76" w:tentative="1">
      <w:start w:val="1"/>
      <w:numFmt w:val="bullet"/>
      <w:lvlText w:val="•"/>
      <w:lvlJc w:val="left"/>
      <w:pPr>
        <w:tabs>
          <w:tab w:val="num" w:pos="5040"/>
        </w:tabs>
        <w:ind w:left="5040" w:hanging="360"/>
      </w:pPr>
      <w:rPr>
        <w:rFonts w:hint="default" w:ascii="Arial" w:hAnsi="Arial"/>
      </w:rPr>
    </w:lvl>
    <w:lvl w:ilvl="7" w:tplc="F4C8582C" w:tentative="1">
      <w:start w:val="1"/>
      <w:numFmt w:val="bullet"/>
      <w:lvlText w:val="•"/>
      <w:lvlJc w:val="left"/>
      <w:pPr>
        <w:tabs>
          <w:tab w:val="num" w:pos="5760"/>
        </w:tabs>
        <w:ind w:left="5760" w:hanging="360"/>
      </w:pPr>
      <w:rPr>
        <w:rFonts w:hint="default" w:ascii="Arial" w:hAnsi="Arial"/>
      </w:rPr>
    </w:lvl>
    <w:lvl w:ilvl="8" w:tplc="098EEAD4"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38FC55EC"/>
    <w:multiLevelType w:val="hybridMultilevel"/>
    <w:tmpl w:val="E846854A"/>
    <w:lvl w:ilvl="0" w:tplc="F9FE5066">
      <w:start w:val="1"/>
      <w:numFmt w:val="bullet"/>
      <w:lvlText w:val="•"/>
      <w:lvlJc w:val="left"/>
      <w:pPr>
        <w:tabs>
          <w:tab w:val="num" w:pos="720"/>
        </w:tabs>
        <w:ind w:left="720" w:hanging="360"/>
      </w:pPr>
      <w:rPr>
        <w:rFonts w:hint="default" w:ascii="Arial" w:hAnsi="Arial"/>
      </w:rPr>
    </w:lvl>
    <w:lvl w:ilvl="1" w:tplc="EC40122E" w:tentative="1">
      <w:start w:val="1"/>
      <w:numFmt w:val="bullet"/>
      <w:lvlText w:val="•"/>
      <w:lvlJc w:val="left"/>
      <w:pPr>
        <w:tabs>
          <w:tab w:val="num" w:pos="1440"/>
        </w:tabs>
        <w:ind w:left="1440" w:hanging="360"/>
      </w:pPr>
      <w:rPr>
        <w:rFonts w:hint="default" w:ascii="Arial" w:hAnsi="Arial"/>
      </w:rPr>
    </w:lvl>
    <w:lvl w:ilvl="2" w:tplc="AA88CEB4" w:tentative="1">
      <w:start w:val="1"/>
      <w:numFmt w:val="bullet"/>
      <w:lvlText w:val="•"/>
      <w:lvlJc w:val="left"/>
      <w:pPr>
        <w:tabs>
          <w:tab w:val="num" w:pos="2160"/>
        </w:tabs>
        <w:ind w:left="2160" w:hanging="360"/>
      </w:pPr>
      <w:rPr>
        <w:rFonts w:hint="default" w:ascii="Arial" w:hAnsi="Arial"/>
      </w:rPr>
    </w:lvl>
    <w:lvl w:ilvl="3" w:tplc="7C3C85C6" w:tentative="1">
      <w:start w:val="1"/>
      <w:numFmt w:val="bullet"/>
      <w:lvlText w:val="•"/>
      <w:lvlJc w:val="left"/>
      <w:pPr>
        <w:tabs>
          <w:tab w:val="num" w:pos="2880"/>
        </w:tabs>
        <w:ind w:left="2880" w:hanging="360"/>
      </w:pPr>
      <w:rPr>
        <w:rFonts w:hint="default" w:ascii="Arial" w:hAnsi="Arial"/>
      </w:rPr>
    </w:lvl>
    <w:lvl w:ilvl="4" w:tplc="9D846A0A" w:tentative="1">
      <w:start w:val="1"/>
      <w:numFmt w:val="bullet"/>
      <w:lvlText w:val="•"/>
      <w:lvlJc w:val="left"/>
      <w:pPr>
        <w:tabs>
          <w:tab w:val="num" w:pos="3600"/>
        </w:tabs>
        <w:ind w:left="3600" w:hanging="360"/>
      </w:pPr>
      <w:rPr>
        <w:rFonts w:hint="default" w:ascii="Arial" w:hAnsi="Arial"/>
      </w:rPr>
    </w:lvl>
    <w:lvl w:ilvl="5" w:tplc="6376FA26" w:tentative="1">
      <w:start w:val="1"/>
      <w:numFmt w:val="bullet"/>
      <w:lvlText w:val="•"/>
      <w:lvlJc w:val="left"/>
      <w:pPr>
        <w:tabs>
          <w:tab w:val="num" w:pos="4320"/>
        </w:tabs>
        <w:ind w:left="4320" w:hanging="360"/>
      </w:pPr>
      <w:rPr>
        <w:rFonts w:hint="default" w:ascii="Arial" w:hAnsi="Arial"/>
      </w:rPr>
    </w:lvl>
    <w:lvl w:ilvl="6" w:tplc="4314D00A" w:tentative="1">
      <w:start w:val="1"/>
      <w:numFmt w:val="bullet"/>
      <w:lvlText w:val="•"/>
      <w:lvlJc w:val="left"/>
      <w:pPr>
        <w:tabs>
          <w:tab w:val="num" w:pos="5040"/>
        </w:tabs>
        <w:ind w:left="5040" w:hanging="360"/>
      </w:pPr>
      <w:rPr>
        <w:rFonts w:hint="default" w:ascii="Arial" w:hAnsi="Arial"/>
      </w:rPr>
    </w:lvl>
    <w:lvl w:ilvl="7" w:tplc="97700FC2" w:tentative="1">
      <w:start w:val="1"/>
      <w:numFmt w:val="bullet"/>
      <w:lvlText w:val="•"/>
      <w:lvlJc w:val="left"/>
      <w:pPr>
        <w:tabs>
          <w:tab w:val="num" w:pos="5760"/>
        </w:tabs>
        <w:ind w:left="5760" w:hanging="360"/>
      </w:pPr>
      <w:rPr>
        <w:rFonts w:hint="default" w:ascii="Arial" w:hAnsi="Arial"/>
      </w:rPr>
    </w:lvl>
    <w:lvl w:ilvl="8" w:tplc="C08A1D1A"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7"/>
  </w:num>
  <w:num w:numId="5">
    <w:abstractNumId w:val="5"/>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227"/>
    <w:rsid w:val="00022950"/>
    <w:rsid w:val="00030C42"/>
    <w:rsid w:val="00037BAF"/>
    <w:rsid w:val="00042C02"/>
    <w:rsid w:val="000767B8"/>
    <w:rsid w:val="000853EC"/>
    <w:rsid w:val="000C4FC2"/>
    <w:rsid w:val="000D6E29"/>
    <w:rsid w:val="000E0E6D"/>
    <w:rsid w:val="000F34F1"/>
    <w:rsid w:val="00102758"/>
    <w:rsid w:val="00106498"/>
    <w:rsid w:val="00117B48"/>
    <w:rsid w:val="00125283"/>
    <w:rsid w:val="001A3A8D"/>
    <w:rsid w:val="001B243A"/>
    <w:rsid w:val="001E5044"/>
    <w:rsid w:val="001E7BD0"/>
    <w:rsid w:val="001F3763"/>
    <w:rsid w:val="00221677"/>
    <w:rsid w:val="0022266C"/>
    <w:rsid w:val="002909C5"/>
    <w:rsid w:val="00297050"/>
    <w:rsid w:val="002A393A"/>
    <w:rsid w:val="002A6DF3"/>
    <w:rsid w:val="002C1739"/>
    <w:rsid w:val="002C20CE"/>
    <w:rsid w:val="002C59FB"/>
    <w:rsid w:val="00316E3C"/>
    <w:rsid w:val="0033495B"/>
    <w:rsid w:val="003737F1"/>
    <w:rsid w:val="00373C99"/>
    <w:rsid w:val="0037660F"/>
    <w:rsid w:val="003B504C"/>
    <w:rsid w:val="003C7AE5"/>
    <w:rsid w:val="003D0DD4"/>
    <w:rsid w:val="003E5931"/>
    <w:rsid w:val="0041155C"/>
    <w:rsid w:val="00423419"/>
    <w:rsid w:val="00430AD9"/>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6F1C"/>
    <w:rsid w:val="00627773"/>
    <w:rsid w:val="00647174"/>
    <w:rsid w:val="00660126"/>
    <w:rsid w:val="006636B0"/>
    <w:rsid w:val="006C3B0D"/>
    <w:rsid w:val="006D4C64"/>
    <w:rsid w:val="006D6ECD"/>
    <w:rsid w:val="006F3324"/>
    <w:rsid w:val="00712FAA"/>
    <w:rsid w:val="00743DA1"/>
    <w:rsid w:val="007478AB"/>
    <w:rsid w:val="00771AD6"/>
    <w:rsid w:val="00795B44"/>
    <w:rsid w:val="007D1FC5"/>
    <w:rsid w:val="007E1F91"/>
    <w:rsid w:val="007F3131"/>
    <w:rsid w:val="007F4916"/>
    <w:rsid w:val="00805265"/>
    <w:rsid w:val="0082340A"/>
    <w:rsid w:val="00865E33"/>
    <w:rsid w:val="008A78B4"/>
    <w:rsid w:val="008A7BA3"/>
    <w:rsid w:val="008C5074"/>
    <w:rsid w:val="008F513A"/>
    <w:rsid w:val="008F67A2"/>
    <w:rsid w:val="009042E3"/>
    <w:rsid w:val="00961892"/>
    <w:rsid w:val="009654E1"/>
    <w:rsid w:val="0099292D"/>
    <w:rsid w:val="009A1D09"/>
    <w:rsid w:val="009A66FE"/>
    <w:rsid w:val="009B6C8E"/>
    <w:rsid w:val="009E7997"/>
    <w:rsid w:val="00A769FD"/>
    <w:rsid w:val="00A84063"/>
    <w:rsid w:val="00AC2FB3"/>
    <w:rsid w:val="00AD3061"/>
    <w:rsid w:val="00B36CE6"/>
    <w:rsid w:val="00B46522"/>
    <w:rsid w:val="00B66364"/>
    <w:rsid w:val="00B87214"/>
    <w:rsid w:val="00B91596"/>
    <w:rsid w:val="00BD1362"/>
    <w:rsid w:val="00BD15F0"/>
    <w:rsid w:val="00BE1227"/>
    <w:rsid w:val="00BE2F66"/>
    <w:rsid w:val="00BF6B36"/>
    <w:rsid w:val="00C21EDC"/>
    <w:rsid w:val="00C73AC6"/>
    <w:rsid w:val="00C74BE3"/>
    <w:rsid w:val="00C84FA0"/>
    <w:rsid w:val="00C95AE6"/>
    <w:rsid w:val="00CB4126"/>
    <w:rsid w:val="00CB5A7C"/>
    <w:rsid w:val="00CE2F80"/>
    <w:rsid w:val="00D01F72"/>
    <w:rsid w:val="00D36DF6"/>
    <w:rsid w:val="00D46BCD"/>
    <w:rsid w:val="00D72DA2"/>
    <w:rsid w:val="00D814CD"/>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C69BD"/>
    <w:rsid w:val="00ED3E76"/>
    <w:rsid w:val="00F23813"/>
    <w:rsid w:val="00F2392A"/>
    <w:rsid w:val="00F2730F"/>
    <w:rsid w:val="00F43082"/>
    <w:rsid w:val="00F75033"/>
    <w:rsid w:val="00F83D78"/>
    <w:rsid w:val="00FD1FCB"/>
    <w:rsid w:val="00FF13B0"/>
    <w:rsid w:val="0E943D72"/>
    <w:rsid w:val="2FAFB9C3"/>
    <w:rsid w:val="49574D90"/>
    <w:rsid w:val="5B3CD295"/>
    <w:rsid w:val="7F52F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1" w:qFormat="1"/>
    <w:lsdException w:name="heading 1" w:uiPriority="9" w:qFormat="1"/>
    <w:lsdException w:name="heading 2" w:uiPriority="9" w:semiHidden="1" w:unhideWhenUsed="1" w:qFormat="1"/>
    <w:lsdException w:name="heading 3" w:uiPriority="9" w:semiHidden="1" w:unhideWhenUsed="1" w:qFormat="1"/>
    <w:lsdException w:name="heading 4" w:uiPriority="1"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uiPriority w:val="1"/>
    <w:qFormat/>
    <w:rsid w:val="00BE1227"/>
    <w:pPr>
      <w:widowControl w:val="0"/>
      <w:autoSpaceDE w:val="0"/>
      <w:autoSpaceDN w:val="0"/>
      <w:adjustRightInd w:val="0"/>
    </w:pPr>
    <w:rPr>
      <w:rFonts w:ascii="Times New Roman" w:hAnsi="Times New Roman" w:eastAsia="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1">
    <w:name w:val="Heading 4 Char"/>
    <w:basedOn w:val="DefaultParagraphFont"/>
    <w:link w:val="Heading4"/>
    <w:uiPriority w:val="1"/>
    <w:rsid w:val="00BE1227"/>
    <w:rPr>
      <w:rFonts w:ascii="Calibri" w:hAnsi="Calibri" w:eastAsia="Times New Roman"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styleId="FooterChar" w:customStyle="1">
    <w:name w:val="Footer Char"/>
    <w:basedOn w:val="DefaultParagraphFont"/>
    <w:link w:val="Footer"/>
    <w:uiPriority w:val="99"/>
    <w:rsid w:val="00BE1227"/>
    <w:rPr>
      <w:rFonts w:ascii="Times New Roman" w:hAnsi="Times New Roman" w:eastAsia="Times New Roman" w:cs="Times New Roman"/>
      <w:lang w:val="cy-GB" w:eastAsia="cy-GB"/>
    </w:rPr>
  </w:style>
  <w:style w:type="table" w:styleId="TableGrid">
    <w:name w:val="Table Grid"/>
    <w:basedOn w:val="TableNormal"/>
    <w:uiPriority w:val="39"/>
    <w:rsid w:val="00BE1227"/>
    <w:rPr>
      <w:rFonts w:ascii="Calibri" w:hAnsi="Calibri" w:eastAsia="Calibri" w:cs="Times New Roman"/>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styleId="CommentTextChar" w:customStyle="1">
    <w:name w:val="Comment Text Char"/>
    <w:basedOn w:val="DefaultParagraphFont"/>
    <w:link w:val="CommentText"/>
    <w:uiPriority w:val="99"/>
    <w:semiHidden/>
    <w:rsid w:val="005E4C4D"/>
    <w:rPr>
      <w:rFonts w:ascii="Times New Roman" w:hAnsi="Times New Roman" w:eastAsia="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styleId="CommentSubjectChar" w:customStyle="1">
    <w:name w:val="Comment Subject Char"/>
    <w:basedOn w:val="CommentTextChar"/>
    <w:link w:val="CommentSubject"/>
    <w:uiPriority w:val="99"/>
    <w:semiHidden/>
    <w:rsid w:val="005E4C4D"/>
    <w:rPr>
      <w:rFonts w:ascii="Times New Roman" w:hAnsi="Times New Roman" w:eastAsia="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styleId="BalloonTextChar" w:customStyle="1">
    <w:name w:val="Balloon Text Char"/>
    <w:basedOn w:val="DefaultParagraphFont"/>
    <w:link w:val="BalloonText"/>
    <w:uiPriority w:val="99"/>
    <w:semiHidden/>
    <w:rsid w:val="005E4C4D"/>
    <w:rPr>
      <w:rFonts w:ascii="Segoe UI" w:hAnsi="Segoe UI" w:eastAsia="Times New Roman" w:cs="Segoe UI"/>
      <w:sz w:val="18"/>
      <w:szCs w:val="18"/>
      <w:lang w:val="cy-GB" w:eastAsia="cy-GB"/>
    </w:rPr>
  </w:style>
  <w:style w:type="paragraph" w:styleId="NormalWeb">
    <w:name w:val="Normal (Web)"/>
    <w:basedOn w:val="Normal"/>
    <w:uiPriority w:val="99"/>
    <w:semiHidden/>
    <w:unhideWhenUsed/>
    <w:rsid w:val="00B36CE6"/>
  </w:style>
  <w:style w:type="paragraph" w:styleId="Body" w:customStyle="1">
    <w:name w:val="Body"/>
    <w:rsid w:val="005D2BE3"/>
    <w:pPr>
      <w:pBdr>
        <w:top w:val="nil"/>
        <w:left w:val="nil"/>
        <w:bottom w:val="nil"/>
        <w:right w:val="nil"/>
        <w:between w:val="nil"/>
        <w:bar w:val="nil"/>
      </w:pBdr>
    </w:pPr>
    <w:rPr>
      <w:rFonts w:ascii="Helvetica Neue" w:hAnsi="Helvetica Neue" w:eastAsia="Arial Unicode MS" w:cs="Arial Unicode MS"/>
      <w:color w:val="000000"/>
      <w:sz w:val="22"/>
      <w:szCs w:val="22"/>
      <w:bdr w:val="nil"/>
      <w:lang w:eastAsia="en-GB"/>
      <w14:textOutline w14:w="0" w14:cap="flat" w14:cmpd="sng" w14:algn="ctr">
        <w14:noFill/>
        <w14:prstDash w14:val="solid"/>
        <w14:bevel/>
      </w14:textOutline>
    </w:rPr>
  </w:style>
  <w:style w:type="paragraph" w:styleId="Default" w:customStyle="1">
    <w:name w:val="Default"/>
    <w:rsid w:val="009A1D09"/>
    <w:pPr>
      <w:pBdr>
        <w:top w:val="nil"/>
        <w:left w:val="nil"/>
        <w:bottom w:val="nil"/>
        <w:right w:val="nil"/>
        <w:between w:val="nil"/>
        <w:bar w:val="nil"/>
      </w:pBdr>
      <w:spacing w:before="160"/>
    </w:pPr>
    <w:rPr>
      <w:rFonts w:ascii="Helvetica Neue" w:hAnsi="Helvetica Neue" w:eastAsia="Arial Unicode MS" w:cs="Arial Unicode MS"/>
      <w:color w:val="000000"/>
      <w:bdr w:val="nil"/>
      <w:lang w:val="en-US" w:eastAsia="en-GB"/>
      <w14:textOutline w14:w="0" w14:cap="flat" w14:cmpd="sng" w14:algn="ctr">
        <w14:noFill/>
        <w14:prstDash w14:val="solid"/>
        <w14:bevel/>
      </w14:textOutline>
    </w:rPr>
  </w:style>
  <w:style w:type="paragraph" w:styleId="Label" w:customStyle="1">
    <w:name w:val="Label"/>
    <w:rsid w:val="009A1D09"/>
    <w:pPr>
      <w:keepLines/>
      <w:pBdr>
        <w:top w:val="nil"/>
        <w:left w:val="nil"/>
        <w:bottom w:val="nil"/>
        <w:right w:val="nil"/>
        <w:between w:val="nil"/>
        <w:bar w:val="nil"/>
      </w:pBdr>
      <w:jc w:val="center"/>
    </w:pPr>
    <w:rPr>
      <w:rFonts w:ascii="Helvetica Neue Medium" w:hAnsi="Helvetica Neue Medium" w:eastAsia="Arial Unicode MS"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5a96852-b131-4598-b7ec-a8e94bbe3ddd">
      <Terms xmlns="http://schemas.microsoft.com/office/infopath/2007/PartnerControls"/>
    </lcf76f155ced4ddcb4097134ff3c332f>
    <TaxCatchAll xmlns="f8d1b9f2-fed3-4e8f-8f36-1fbf8a3a31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6" ma:contentTypeDescription="Create a new document." ma:contentTypeScope="" ma:versionID="eeae4bc617202bbe57d96586137f7b56">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36bc0f559fc604de9e88cb4ea8165937"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MediaService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3532b16b-532d-47ef-85bd-2bce07a7bb0a}" ma:internalName="TaxCatchAll" ma:showField="CatchAllData" ma:web="f8d1b9f2-fed3-4e8f-8f36-1fbf8a3a319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C6BB0E33-C5E0-4C10-A972-EBF5A3C8C1B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Jonathan Lewis (2103864)</cp:lastModifiedBy>
  <cp:revision>4</cp:revision>
  <dcterms:created xsi:type="dcterms:W3CDTF">2021-10-26T09:10:00Z</dcterms:created>
  <dcterms:modified xsi:type="dcterms:W3CDTF">2021-10-26T12:13:11Z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MediaServiceImageTags">
    <vt:lpwstr/>
  </property>
</Properties>
</file>