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375FB" w:rsidRDefault="00B375FB" w:rsidP="005322E3">
      <w:r w:rsidRPr="00871AC0">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Description: C:\Users\H.cale\Documents\My Received Files\logomain.jpg" style="width:159pt;height:62pt;visibility:visible">
            <v:imagedata r:id="rId8" o:title="logomain"/>
          </v:shape>
        </w:pict>
      </w:r>
    </w:p>
    <w:p w:rsidR="00B375FB" w:rsidRDefault="00B375FB" w:rsidP="005322E3"/>
    <w:p w:rsidR="00B375FB" w:rsidRDefault="00B375FB" w:rsidP="005322E3">
      <w:pPr>
        <w:pStyle w:val="Modcode"/>
        <w:jc w:val="left"/>
        <w:rPr>
          <w:color w:val="FF0000"/>
        </w:rPr>
      </w:pPr>
      <w:r>
        <w:t>LEVEL 4</w:t>
      </w:r>
      <w:r w:rsidRPr="00EB1F41">
        <w:rPr>
          <w:color w:val="FF0000"/>
        </w:rPr>
        <w:t xml:space="preserve"> </w:t>
      </w:r>
    </w:p>
    <w:p w:rsidR="00B375FB" w:rsidRDefault="00B375FB" w:rsidP="005322E3">
      <w:pPr>
        <w:pStyle w:val="Modcode"/>
        <w:jc w:val="left"/>
        <w:rPr>
          <w:color w:val="FF0000"/>
        </w:rPr>
      </w:pPr>
      <w:r w:rsidRPr="00EB1F41">
        <w:rPr>
          <w:color w:val="FF0000"/>
        </w:rPr>
        <w:t xml:space="preserve">                                                                      </w:t>
      </w:r>
    </w:p>
    <w:p w:rsidR="00B375FB" w:rsidRPr="004C3FF5" w:rsidRDefault="00B375FB" w:rsidP="005322E3">
      <w:pPr>
        <w:pStyle w:val="Modcode"/>
        <w:jc w:val="left"/>
      </w:pPr>
      <w:r>
        <w:t>SEMESTER 2</w:t>
      </w:r>
    </w:p>
    <w:p w:rsidR="00B375FB" w:rsidRDefault="00B375FB" w:rsidP="005322E3">
      <w:pPr>
        <w:pStyle w:val="Modcode"/>
        <w:jc w:val="left"/>
      </w:pPr>
    </w:p>
    <w:p w:rsidR="00B375FB" w:rsidRPr="007E3A8E" w:rsidRDefault="00B375FB" w:rsidP="005322E3">
      <w:pPr>
        <w:pStyle w:val="Modcode"/>
        <w:jc w:val="left"/>
      </w:pPr>
    </w:p>
    <w:p w:rsidR="00B375FB" w:rsidRDefault="00B375FB" w:rsidP="005322E3">
      <w:pPr>
        <w:pStyle w:val="Modcode"/>
      </w:pPr>
      <w:r w:rsidRPr="007E3A8E">
        <w:t>MODULE CODE</w:t>
      </w:r>
      <w:r>
        <w:t>: SHOA4001</w:t>
      </w:r>
    </w:p>
    <w:p w:rsidR="00B375FB" w:rsidRPr="003525B3" w:rsidRDefault="00B375FB" w:rsidP="005322E3">
      <w:pPr>
        <w:pStyle w:val="Subtitle"/>
        <w:rPr>
          <w:b w:val="0"/>
          <w:bCs/>
          <w:szCs w:val="24"/>
        </w:rPr>
      </w:pPr>
      <w:r w:rsidRPr="003525B3">
        <w:rPr>
          <w:bCs/>
          <w:szCs w:val="24"/>
        </w:rPr>
        <w:t>THEORETICAL ISSUES IN OUTDOOR PURSUITS</w:t>
      </w:r>
    </w:p>
    <w:p w:rsidR="00B375FB" w:rsidRPr="004C3FF5" w:rsidRDefault="00B375FB" w:rsidP="005322E3">
      <w:pPr>
        <w:pStyle w:val="Modcode"/>
      </w:pPr>
      <w:r w:rsidRPr="004C3FF5">
        <w:t xml:space="preserve"> </w:t>
      </w:r>
    </w:p>
    <w:p w:rsidR="00B375FB" w:rsidRDefault="00B375FB" w:rsidP="005322E3">
      <w:pPr>
        <w:pStyle w:val="Time"/>
        <w:rPr>
          <w:szCs w:val="28"/>
        </w:rPr>
      </w:pPr>
    </w:p>
    <w:p w:rsidR="00B375FB" w:rsidRDefault="00B375FB" w:rsidP="005322E3">
      <w:pPr>
        <w:pStyle w:val="Time"/>
        <w:rPr>
          <w:szCs w:val="28"/>
        </w:rPr>
      </w:pPr>
      <w:r w:rsidRPr="004C3FF5">
        <w:rPr>
          <w:szCs w:val="28"/>
        </w:rPr>
        <w:t xml:space="preserve">aSSESSMENT TYPE:  aSSIGNMENT </w:t>
      </w:r>
    </w:p>
    <w:p w:rsidR="00B375FB" w:rsidRDefault="00B375FB" w:rsidP="005322E3">
      <w:pPr>
        <w:pStyle w:val="Time"/>
        <w:rPr>
          <w:szCs w:val="28"/>
        </w:rPr>
      </w:pPr>
      <w:r w:rsidRPr="004C3FF5">
        <w:rPr>
          <w:szCs w:val="28"/>
        </w:rPr>
        <w:t>Assessment/Component: 1</w:t>
      </w:r>
    </w:p>
    <w:p w:rsidR="00B375FB" w:rsidRDefault="00B375FB" w:rsidP="005322E3">
      <w:pPr>
        <w:pStyle w:val="Time"/>
        <w:rPr>
          <w:szCs w:val="28"/>
        </w:rPr>
      </w:pPr>
      <w:r w:rsidRPr="004C3FF5">
        <w:rPr>
          <w:szCs w:val="28"/>
        </w:rPr>
        <w:t>COMPONENT WEIGHTING:</w:t>
      </w:r>
      <w:r>
        <w:rPr>
          <w:szCs w:val="28"/>
        </w:rPr>
        <w:t xml:space="preserve"> 40</w:t>
      </w:r>
      <w:r w:rsidRPr="004C3FF5">
        <w:rPr>
          <w:szCs w:val="28"/>
        </w:rPr>
        <w:t xml:space="preserve"> %</w:t>
      </w:r>
    </w:p>
    <w:p w:rsidR="00B375FB" w:rsidRDefault="00B375FB" w:rsidP="005322E3">
      <w:pPr>
        <w:pStyle w:val="Time"/>
        <w:rPr>
          <w:szCs w:val="28"/>
        </w:rPr>
      </w:pPr>
      <w:r w:rsidRPr="00C536A6">
        <w:rPr>
          <w:szCs w:val="28"/>
        </w:rPr>
        <w:t>WORD COUNT:</w:t>
      </w:r>
      <w:r>
        <w:rPr>
          <w:szCs w:val="28"/>
        </w:rPr>
        <w:t xml:space="preserve"> 1,5</w:t>
      </w:r>
      <w:r w:rsidRPr="004C3FF5">
        <w:rPr>
          <w:szCs w:val="28"/>
        </w:rPr>
        <w:t xml:space="preserve">00 WORDS </w:t>
      </w:r>
    </w:p>
    <w:p w:rsidR="00B375FB" w:rsidRPr="002B2156" w:rsidRDefault="00B375FB" w:rsidP="005322E3">
      <w:pPr>
        <w:pStyle w:val="Time"/>
        <w:rPr>
          <w:szCs w:val="28"/>
        </w:rPr>
      </w:pPr>
      <w:r w:rsidRPr="00C536A6">
        <w:rPr>
          <w:szCs w:val="28"/>
        </w:rPr>
        <w:t>MODULE TUTOR:</w:t>
      </w:r>
      <w:r>
        <w:rPr>
          <w:szCs w:val="28"/>
        </w:rPr>
        <w:t xml:space="preserve"> TOM MOORE</w:t>
      </w:r>
      <w:r w:rsidRPr="00C536A6">
        <w:rPr>
          <w:szCs w:val="28"/>
        </w:rPr>
        <w:t xml:space="preserve"> </w:t>
      </w:r>
    </w:p>
    <w:p w:rsidR="00B375FB" w:rsidRPr="002D76BA" w:rsidRDefault="00B375FB" w:rsidP="005322E3">
      <w:pPr>
        <w:rPr>
          <w:rFonts w:ascii="Arial" w:hAnsi="Arial" w:cs="Arial"/>
          <w:b/>
        </w:rPr>
      </w:pPr>
    </w:p>
    <w:p w:rsidR="00B375FB" w:rsidRPr="00244CBB" w:rsidRDefault="00B375FB" w:rsidP="005322E3">
      <w:pPr>
        <w:rPr>
          <w:sz w:val="28"/>
          <w:szCs w:val="28"/>
          <w:u w:val="single"/>
        </w:rPr>
      </w:pPr>
      <w:r>
        <w:rPr>
          <w:b/>
          <w:sz w:val="28"/>
          <w:szCs w:val="28"/>
          <w:u w:val="single"/>
        </w:rPr>
        <w:t>Essay</w:t>
      </w:r>
    </w:p>
    <w:p w:rsidR="00B375FB" w:rsidRPr="00244CBB" w:rsidRDefault="00B375FB" w:rsidP="005322E3">
      <w:pPr>
        <w:rPr>
          <w:b/>
          <w:sz w:val="28"/>
          <w:szCs w:val="28"/>
        </w:rPr>
      </w:pPr>
    </w:p>
    <w:p w:rsidR="00B375FB" w:rsidRPr="00B63EE7" w:rsidRDefault="00B375FB" w:rsidP="00B63EE7">
      <w:pPr>
        <w:rPr>
          <w:sz w:val="28"/>
          <w:szCs w:val="28"/>
          <w:lang w:val="en-GB"/>
        </w:rPr>
      </w:pPr>
      <w:r w:rsidRPr="00B63EE7">
        <w:rPr>
          <w:sz w:val="28"/>
          <w:szCs w:val="28"/>
          <w:lang w:val="en-GB"/>
        </w:rPr>
        <w:t>Evaluate the potential value of outdoor education as a means of experiential learning.</w:t>
      </w:r>
    </w:p>
    <w:p w:rsidR="00B375FB" w:rsidRPr="007E3A8E" w:rsidRDefault="00B375FB" w:rsidP="005322E3">
      <w:pPr>
        <w:pStyle w:val="BodyText"/>
        <w:rPr>
          <w:sz w:val="28"/>
        </w:rPr>
      </w:pPr>
    </w:p>
    <w:p w:rsidR="00B375FB" w:rsidRPr="00C536A6" w:rsidRDefault="00B375FB" w:rsidP="005322E3">
      <w:pPr>
        <w:rPr>
          <w:sz w:val="28"/>
          <w:szCs w:val="28"/>
        </w:rPr>
      </w:pPr>
    </w:p>
    <w:p w:rsidR="00B375FB" w:rsidRDefault="00B375FB" w:rsidP="005322E3">
      <w:pPr>
        <w:rPr>
          <w:b/>
          <w:sz w:val="28"/>
          <w:szCs w:val="28"/>
        </w:rPr>
      </w:pPr>
      <w:r w:rsidRPr="00C536A6">
        <w:rPr>
          <w:b/>
          <w:sz w:val="28"/>
          <w:szCs w:val="28"/>
        </w:rPr>
        <w:t xml:space="preserve">SUBMISSION DETAILS:  </w:t>
      </w:r>
    </w:p>
    <w:p w:rsidR="00B375FB" w:rsidRDefault="00B375FB" w:rsidP="005322E3">
      <w:pPr>
        <w:rPr>
          <w:b/>
          <w:sz w:val="28"/>
          <w:szCs w:val="28"/>
        </w:rPr>
      </w:pPr>
    </w:p>
    <w:p w:rsidR="00B375FB" w:rsidRDefault="00B375FB" w:rsidP="005322E3">
      <w:pPr>
        <w:rPr>
          <w:sz w:val="28"/>
          <w:szCs w:val="28"/>
        </w:rPr>
      </w:pPr>
      <w:r>
        <w:rPr>
          <w:sz w:val="28"/>
          <w:szCs w:val="28"/>
        </w:rPr>
        <w:t>Deadline:</w:t>
      </w:r>
    </w:p>
    <w:p w:rsidR="00B375FB" w:rsidRDefault="00B375FB" w:rsidP="005322E3">
      <w:pPr>
        <w:rPr>
          <w:sz w:val="28"/>
          <w:szCs w:val="28"/>
        </w:rPr>
      </w:pPr>
      <w:r>
        <w:rPr>
          <w:sz w:val="28"/>
          <w:szCs w:val="28"/>
        </w:rPr>
        <w:t>Date: TBC</w:t>
      </w:r>
    </w:p>
    <w:p w:rsidR="00B375FB" w:rsidRDefault="00B375FB" w:rsidP="005322E3">
      <w:pPr>
        <w:rPr>
          <w:sz w:val="28"/>
          <w:szCs w:val="28"/>
        </w:rPr>
      </w:pPr>
      <w:r>
        <w:rPr>
          <w:sz w:val="28"/>
          <w:szCs w:val="28"/>
        </w:rPr>
        <w:t>Time: TBC</w:t>
      </w:r>
    </w:p>
    <w:p w:rsidR="00B375FB" w:rsidRPr="002B2156" w:rsidRDefault="00B375FB" w:rsidP="005322E3">
      <w:pPr>
        <w:rPr>
          <w:sz w:val="28"/>
          <w:szCs w:val="28"/>
        </w:rPr>
      </w:pPr>
      <w:r>
        <w:rPr>
          <w:sz w:val="28"/>
          <w:szCs w:val="28"/>
        </w:rPr>
        <w:t>Portal: Turnitin</w:t>
      </w:r>
      <w:r w:rsidRPr="00C536A6">
        <w:rPr>
          <w:b/>
          <w:sz w:val="28"/>
          <w:szCs w:val="28"/>
        </w:rPr>
        <w:t xml:space="preserve">  </w:t>
      </w:r>
    </w:p>
    <w:p w:rsidR="00B375FB" w:rsidRDefault="00B375FB" w:rsidP="005322E3">
      <w:pPr>
        <w:rPr>
          <w:b/>
          <w:sz w:val="28"/>
          <w:szCs w:val="28"/>
        </w:rPr>
      </w:pPr>
    </w:p>
    <w:p w:rsidR="00B375FB" w:rsidRDefault="00B375FB" w:rsidP="005322E3">
      <w:pPr>
        <w:rPr>
          <w:sz w:val="28"/>
          <w:szCs w:val="28"/>
        </w:rPr>
      </w:pPr>
    </w:p>
    <w:p w:rsidR="00B375FB" w:rsidRDefault="00B375FB" w:rsidP="005322E3">
      <w:pPr>
        <w:rPr>
          <w:sz w:val="28"/>
          <w:szCs w:val="28"/>
        </w:rPr>
      </w:pPr>
    </w:p>
    <w:p w:rsidR="00B375FB" w:rsidRDefault="00B375FB" w:rsidP="005322E3">
      <w:pPr>
        <w:rPr>
          <w:sz w:val="28"/>
          <w:szCs w:val="28"/>
        </w:rPr>
      </w:pPr>
    </w:p>
    <w:p w:rsidR="00B375FB" w:rsidRDefault="00B375FB" w:rsidP="005322E3">
      <w:pPr>
        <w:rPr>
          <w:sz w:val="28"/>
          <w:szCs w:val="28"/>
        </w:rPr>
      </w:pPr>
    </w:p>
    <w:p w:rsidR="00B375FB" w:rsidRPr="000D6366" w:rsidRDefault="00B375FB" w:rsidP="005322E3">
      <w:pPr>
        <w:rPr>
          <w:sz w:val="28"/>
          <w:szCs w:val="28"/>
        </w:rPr>
      </w:pPr>
    </w:p>
    <w:p w:rsidR="00B375FB" w:rsidRPr="007A2699" w:rsidRDefault="00B375FB" w:rsidP="00400127">
      <w:pPr>
        <w:pStyle w:val="Title"/>
      </w:pPr>
      <w:r w:rsidRPr="007A2699">
        <w:t>School of Sport, Health &amp; Outdoor Education</w:t>
      </w:r>
    </w:p>
    <w:p w:rsidR="00B375FB" w:rsidRPr="00F276F2" w:rsidRDefault="00B375FB" w:rsidP="00F276F2">
      <w:pPr>
        <w:jc w:val="center"/>
        <w:rPr>
          <w:b/>
          <w:sz w:val="32"/>
        </w:rPr>
      </w:pPr>
      <w:r>
        <w:rPr>
          <w:b/>
          <w:sz w:val="32"/>
        </w:rPr>
        <w:t>International Outdoor Pursuits</w:t>
      </w:r>
    </w:p>
    <w:p w:rsidR="00B375FB" w:rsidRPr="007A2699" w:rsidRDefault="00B375FB" w:rsidP="00400127">
      <w:pPr>
        <w:pStyle w:val="Subtitle"/>
      </w:pPr>
      <w:r>
        <w:t>Assessment Feedback Sheet</w:t>
      </w:r>
    </w:p>
    <w:p w:rsidR="00B375FB" w:rsidRPr="00DB29C9" w:rsidRDefault="00B375FB" w:rsidP="00400127">
      <w:pPr>
        <w:pStyle w:val="Subtitle"/>
        <w:rPr>
          <w:sz w:val="16"/>
          <w:szCs w:val="16"/>
        </w:rPr>
      </w:pPr>
    </w:p>
    <w:p w:rsidR="00B375FB" w:rsidRPr="00952485" w:rsidRDefault="00B375FB" w:rsidP="00400127">
      <w:pPr>
        <w:pStyle w:val="Subtitle"/>
        <w:jc w:val="both"/>
        <w:rPr>
          <w:b w:val="0"/>
          <w:bCs/>
        </w:rPr>
      </w:pPr>
      <w:r w:rsidRPr="00952485">
        <w:rPr>
          <w:bCs/>
          <w:sz w:val="24"/>
          <w:szCs w:val="24"/>
        </w:rPr>
        <w:tab/>
        <w:t xml:space="preserve">            </w:t>
      </w:r>
      <w:r>
        <w:rPr>
          <w:bCs/>
          <w:sz w:val="24"/>
          <w:szCs w:val="24"/>
        </w:rPr>
        <w:t xml:space="preserve">    Student No./Name:</w:t>
      </w:r>
      <w:r>
        <w:rPr>
          <w:bCs/>
          <w:sz w:val="24"/>
          <w:szCs w:val="24"/>
        </w:rPr>
        <w:tab/>
      </w:r>
    </w:p>
    <w:p w:rsidR="00B375FB" w:rsidRPr="00952485" w:rsidRDefault="00B375FB" w:rsidP="00400127">
      <w:pPr>
        <w:pStyle w:val="Subtitle"/>
        <w:jc w:val="left"/>
        <w:rPr>
          <w:b w:val="0"/>
          <w:bCs/>
          <w:sz w:val="24"/>
          <w:szCs w:val="24"/>
        </w:rPr>
      </w:pPr>
      <w:r w:rsidRPr="00952485">
        <w:rPr>
          <w:bCs/>
          <w:sz w:val="24"/>
          <w:szCs w:val="24"/>
        </w:rPr>
        <w:t xml:space="preserve">                                               </w:t>
      </w:r>
      <w:r>
        <w:rPr>
          <w:bCs/>
          <w:sz w:val="24"/>
          <w:szCs w:val="24"/>
        </w:rPr>
        <w:t>Module: SHOA4001</w:t>
      </w:r>
      <w:r>
        <w:rPr>
          <w:bCs/>
          <w:sz w:val="24"/>
          <w:szCs w:val="24"/>
        </w:rPr>
        <w:tab/>
      </w:r>
    </w:p>
    <w:p w:rsidR="00B375FB" w:rsidRDefault="00B375FB" w:rsidP="00400127">
      <w:pPr>
        <w:pStyle w:val="Subtitle"/>
        <w:jc w:val="left"/>
        <w:rPr>
          <w:b w:val="0"/>
          <w:bCs/>
          <w:sz w:val="24"/>
          <w:szCs w:val="24"/>
        </w:rPr>
      </w:pPr>
      <w:r w:rsidRPr="00952485">
        <w:rPr>
          <w:bCs/>
          <w:sz w:val="24"/>
          <w:szCs w:val="24"/>
        </w:rPr>
        <w:t xml:space="preserve">                      </w:t>
      </w:r>
      <w:r>
        <w:rPr>
          <w:bCs/>
          <w:sz w:val="24"/>
          <w:szCs w:val="24"/>
        </w:rPr>
        <w:t xml:space="preserve">               Module Code: Theoretical Issues In Outdoor Pursuits</w:t>
      </w:r>
    </w:p>
    <w:p w:rsidR="00B375FB" w:rsidRDefault="00B375FB" w:rsidP="00400127">
      <w:pPr>
        <w:pStyle w:val="Subtitle"/>
        <w:jc w:val="left"/>
        <w:rPr>
          <w:b w:val="0"/>
          <w:bCs/>
          <w:sz w:val="24"/>
          <w:szCs w:val="24"/>
        </w:rPr>
      </w:pPr>
    </w:p>
    <w:p w:rsidR="00B375FB" w:rsidRPr="00DB29C9" w:rsidRDefault="00B375FB" w:rsidP="00400127">
      <w:pPr>
        <w:pStyle w:val="Subtitle"/>
        <w:jc w:val="left"/>
        <w:rPr>
          <w:b w:val="0"/>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B375FB" w:rsidRPr="00313008" w:rsidTr="0040012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B375FB" w:rsidRPr="00313008" w:rsidRDefault="00B375FB" w:rsidP="00400127">
            <w:pPr>
              <w:pStyle w:val="Subtitle"/>
              <w:rPr>
                <w:b w:val="0"/>
                <w:bCs/>
                <w:sz w:val="24"/>
                <w:szCs w:val="24"/>
              </w:rPr>
            </w:pPr>
            <w:r w:rsidRPr="00C806E5">
              <w:rPr>
                <w:sz w:val="18"/>
                <w:szCs w:val="18"/>
              </w:rPr>
              <w:t>Personal Evaluation</w:t>
            </w:r>
            <w:r w:rsidRPr="003E28EA">
              <w:rPr>
                <w:bCs/>
                <w:sz w:val="18"/>
                <w:szCs w:val="18"/>
              </w:rPr>
              <w:t xml:space="preserve"> – to support your academic progress please complete the section below </w:t>
            </w:r>
            <w:r w:rsidRPr="00C806E5">
              <w:rPr>
                <w:bCs/>
                <w:sz w:val="18"/>
                <w:szCs w:val="18"/>
              </w:rPr>
              <w:t>BEFORE</w:t>
            </w:r>
            <w:r w:rsidRPr="003E28EA">
              <w:rPr>
                <w:bCs/>
                <w:sz w:val="18"/>
                <w:szCs w:val="18"/>
              </w:rPr>
              <w:t xml:space="preserve"> submitting your work.</w:t>
            </w:r>
          </w:p>
        </w:tc>
      </w:tr>
      <w:tr w:rsidR="00B375FB" w:rsidRPr="00313008" w:rsidTr="0040012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375FB" w:rsidRPr="004150A6" w:rsidRDefault="00B375FB" w:rsidP="00400127">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B375FB" w:rsidRPr="00313008" w:rsidRDefault="00B375FB" w:rsidP="00400127">
            <w:pPr>
              <w:pStyle w:val="Subtitle"/>
              <w:rPr>
                <w:b w:val="0"/>
                <w:bCs/>
                <w:sz w:val="24"/>
                <w:szCs w:val="24"/>
              </w:rPr>
            </w:pPr>
            <w:r>
              <w:rPr>
                <w:b w:val="0"/>
                <w:bCs/>
                <w:sz w:val="24"/>
                <w:szCs w:val="24"/>
              </w:rPr>
              <w:t>Learning about everyone and especially myself and the way I learn best.</w:t>
            </w:r>
          </w:p>
        </w:tc>
      </w:tr>
      <w:tr w:rsidR="00B375FB" w:rsidRPr="00313008" w:rsidTr="0040012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375FB" w:rsidRPr="004150A6" w:rsidRDefault="00B375FB" w:rsidP="00400127">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B375FB" w:rsidRPr="00313008" w:rsidRDefault="00B375FB" w:rsidP="00400127">
            <w:pPr>
              <w:pStyle w:val="Subtitle"/>
              <w:rPr>
                <w:b w:val="0"/>
                <w:bCs/>
                <w:sz w:val="24"/>
                <w:szCs w:val="24"/>
              </w:rPr>
            </w:pPr>
            <w:r>
              <w:rPr>
                <w:b w:val="0"/>
                <w:bCs/>
                <w:sz w:val="24"/>
                <w:szCs w:val="24"/>
              </w:rPr>
              <w:t>I believe I discussed everything necessary for the best grade.</w:t>
            </w:r>
          </w:p>
        </w:tc>
      </w:tr>
      <w:tr w:rsidR="00B375FB" w:rsidRPr="00313008" w:rsidTr="0040012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375FB" w:rsidRPr="004150A6" w:rsidRDefault="00B375FB" w:rsidP="00400127">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B375FB" w:rsidRPr="00313008" w:rsidRDefault="00B375FB" w:rsidP="00400127">
            <w:pPr>
              <w:pStyle w:val="Subtitle"/>
              <w:rPr>
                <w:b w:val="0"/>
                <w:bCs/>
                <w:sz w:val="24"/>
                <w:szCs w:val="24"/>
              </w:rPr>
            </w:pPr>
            <w:r>
              <w:rPr>
                <w:b w:val="0"/>
                <w:bCs/>
                <w:sz w:val="24"/>
                <w:szCs w:val="24"/>
              </w:rPr>
              <w:t xml:space="preserve">Reflecting on my experiences and providing a deeper insight than by just telling what happened. </w:t>
            </w:r>
            <w:bookmarkStart w:id="0" w:name="_GoBack"/>
            <w:bookmarkEnd w:id="0"/>
          </w:p>
        </w:tc>
      </w:tr>
      <w:tr w:rsidR="00B375FB" w:rsidRPr="00313008" w:rsidTr="00935535">
        <w:trPr>
          <w:cantSplit/>
        </w:trPr>
        <w:tc>
          <w:tcPr>
            <w:tcW w:w="2609" w:type="dxa"/>
            <w:vMerge w:val="restart"/>
            <w:tcBorders>
              <w:top w:val="single" w:sz="4" w:space="0" w:color="auto"/>
              <w:left w:val="thinThickLargeGap" w:sz="24" w:space="0" w:color="auto"/>
              <w:bottom w:val="single" w:sz="6" w:space="0" w:color="auto"/>
            </w:tcBorders>
          </w:tcPr>
          <w:p w:rsidR="00B375FB" w:rsidRPr="00313008" w:rsidRDefault="00B375FB" w:rsidP="00400127">
            <w:pPr>
              <w:pStyle w:val="Subtitle"/>
              <w:jc w:val="left"/>
              <w:rPr>
                <w:b w:val="0"/>
                <w:bCs/>
                <w:sz w:val="24"/>
                <w:szCs w:val="24"/>
              </w:rPr>
            </w:pPr>
          </w:p>
          <w:p w:rsidR="00B375FB" w:rsidRPr="009574BA" w:rsidRDefault="00B375FB" w:rsidP="00400127">
            <w:pPr>
              <w:pStyle w:val="Subtitle"/>
              <w:rPr>
                <w:b w:val="0"/>
                <w:bCs/>
                <w:sz w:val="24"/>
                <w:szCs w:val="24"/>
              </w:rPr>
            </w:pPr>
            <w:r w:rsidRPr="00313008">
              <w:rPr>
                <w:bCs/>
                <w:sz w:val="24"/>
                <w:szCs w:val="24"/>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rsidR="00B375FB" w:rsidRPr="00313008" w:rsidRDefault="00B375FB" w:rsidP="00400127">
            <w:pPr>
              <w:ind w:left="113" w:right="113"/>
              <w:rPr>
                <w:sz w:val="16"/>
                <w:szCs w:val="16"/>
              </w:rPr>
            </w:pPr>
          </w:p>
          <w:p w:rsidR="00B375FB" w:rsidRPr="00313008" w:rsidRDefault="00B375FB" w:rsidP="00400127">
            <w:pPr>
              <w:pStyle w:val="Subtitle"/>
              <w:ind w:left="113" w:right="113"/>
              <w:rPr>
                <w:b w:val="0"/>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B375FB" w:rsidRPr="00313008" w:rsidRDefault="00B375FB" w:rsidP="00400127">
            <w:pPr>
              <w:pStyle w:val="Subtitle"/>
              <w:rPr>
                <w:b w:val="0"/>
                <w:bCs/>
                <w:sz w:val="24"/>
                <w:szCs w:val="24"/>
              </w:rPr>
            </w:pPr>
            <w:r w:rsidRPr="00313008">
              <w:rPr>
                <w:bCs/>
                <w:sz w:val="24"/>
                <w:szCs w:val="24"/>
              </w:rPr>
              <w:t>GRADE</w:t>
            </w:r>
          </w:p>
        </w:tc>
      </w:tr>
      <w:tr w:rsidR="00B375FB" w:rsidRPr="00313008" w:rsidTr="00935535">
        <w:trPr>
          <w:cantSplit/>
        </w:trPr>
        <w:tc>
          <w:tcPr>
            <w:tcW w:w="2609" w:type="dxa"/>
            <w:vMerge/>
            <w:tcBorders>
              <w:top w:val="single" w:sz="6" w:space="0" w:color="auto"/>
              <w:left w:val="thinThickLargeGap" w:sz="24" w:space="0" w:color="auto"/>
              <w:bottom w:val="single" w:sz="6" w:space="0" w:color="auto"/>
            </w:tcBorders>
          </w:tcPr>
          <w:p w:rsidR="00B375FB" w:rsidRPr="00313008" w:rsidRDefault="00B375FB" w:rsidP="00400127">
            <w:pPr>
              <w:pStyle w:val="Subtitle"/>
              <w:jc w:val="left"/>
              <w:rPr>
                <w:b w:val="0"/>
                <w:bCs/>
                <w:sz w:val="24"/>
                <w:szCs w:val="24"/>
              </w:rPr>
            </w:pPr>
          </w:p>
        </w:tc>
        <w:tc>
          <w:tcPr>
            <w:tcW w:w="236" w:type="dxa"/>
            <w:gridSpan w:val="2"/>
            <w:vMerge/>
            <w:tcBorders>
              <w:top w:val="single" w:sz="6" w:space="0" w:color="auto"/>
              <w:bottom w:val="single" w:sz="6" w:space="0" w:color="auto"/>
              <w:right w:val="single" w:sz="6" w:space="0" w:color="auto"/>
            </w:tcBorders>
          </w:tcPr>
          <w:p w:rsidR="00B375FB" w:rsidRPr="00313008" w:rsidRDefault="00B375FB" w:rsidP="00400127">
            <w:pPr>
              <w:pStyle w:val="Subtitle"/>
              <w:jc w:val="left"/>
              <w:rPr>
                <w:b w:val="0"/>
                <w:bCs/>
                <w:sz w:val="24"/>
                <w:szCs w:val="24"/>
              </w:rPr>
            </w:pPr>
          </w:p>
        </w:tc>
        <w:tc>
          <w:tcPr>
            <w:tcW w:w="922" w:type="dxa"/>
            <w:tcBorders>
              <w:top w:val="single" w:sz="6" w:space="0" w:color="auto"/>
              <w:left w:val="single" w:sz="6" w:space="0" w:color="auto"/>
              <w:right w:val="single" w:sz="6" w:space="0" w:color="auto"/>
            </w:tcBorders>
          </w:tcPr>
          <w:p w:rsidR="00B375FB" w:rsidRPr="003E3041" w:rsidRDefault="00B375FB" w:rsidP="00400127">
            <w:pPr>
              <w:pStyle w:val="Subtitle"/>
              <w:rPr>
                <w:b w:val="0"/>
                <w:bCs/>
                <w:sz w:val="16"/>
                <w:szCs w:val="16"/>
              </w:rPr>
            </w:pPr>
            <w:r>
              <w:rPr>
                <w:bCs/>
                <w:sz w:val="16"/>
                <w:szCs w:val="16"/>
              </w:rPr>
              <w:t>Poor</w:t>
            </w:r>
          </w:p>
          <w:p w:rsidR="00B375FB" w:rsidRPr="003E3041" w:rsidRDefault="00B375FB" w:rsidP="00400127">
            <w:pPr>
              <w:pStyle w:val="Subtitle"/>
              <w:rPr>
                <w:b w:val="0"/>
                <w:bCs/>
                <w:sz w:val="16"/>
                <w:szCs w:val="16"/>
              </w:rPr>
            </w:pPr>
            <w:r>
              <w:rPr>
                <w:bCs/>
                <w:sz w:val="16"/>
                <w:szCs w:val="16"/>
              </w:rPr>
              <w:t>&lt; 2</w:t>
            </w:r>
            <w:r w:rsidRPr="003E3041">
              <w:rPr>
                <w:bCs/>
                <w:sz w:val="16"/>
                <w:szCs w:val="16"/>
              </w:rPr>
              <w:t>0%</w:t>
            </w:r>
          </w:p>
          <w:p w:rsidR="00B375FB" w:rsidRPr="003E3041" w:rsidRDefault="00B375FB" w:rsidP="00400127">
            <w:pPr>
              <w:pStyle w:val="Subtitle"/>
              <w:rPr>
                <w:sz w:val="16"/>
                <w:szCs w:val="16"/>
              </w:rPr>
            </w:pPr>
          </w:p>
        </w:tc>
        <w:tc>
          <w:tcPr>
            <w:tcW w:w="923" w:type="dxa"/>
            <w:tcBorders>
              <w:top w:val="single" w:sz="6" w:space="0" w:color="auto"/>
              <w:left w:val="single" w:sz="6" w:space="0" w:color="auto"/>
              <w:right w:val="single" w:sz="6" w:space="0" w:color="auto"/>
            </w:tcBorders>
          </w:tcPr>
          <w:p w:rsidR="00B375FB" w:rsidRDefault="00B375FB" w:rsidP="00400127">
            <w:pPr>
              <w:pStyle w:val="Subtitle"/>
              <w:rPr>
                <w:b w:val="0"/>
                <w:sz w:val="16"/>
                <w:szCs w:val="16"/>
              </w:rPr>
            </w:pPr>
            <w:r>
              <w:rPr>
                <w:sz w:val="16"/>
                <w:szCs w:val="16"/>
              </w:rPr>
              <w:t>Weak</w:t>
            </w:r>
          </w:p>
          <w:p w:rsidR="00B375FB" w:rsidRPr="003E3041" w:rsidRDefault="00B375FB" w:rsidP="00400127">
            <w:pPr>
              <w:pStyle w:val="Subtitle"/>
              <w:rPr>
                <w:b w:val="0"/>
                <w:sz w:val="16"/>
                <w:szCs w:val="16"/>
              </w:rPr>
            </w:pPr>
            <w:r>
              <w:rPr>
                <w:sz w:val="16"/>
                <w:szCs w:val="16"/>
              </w:rPr>
              <w:t>20-29</w:t>
            </w:r>
            <w:r w:rsidRPr="003E3041">
              <w:rPr>
                <w:sz w:val="16"/>
                <w:szCs w:val="16"/>
              </w:rPr>
              <w:t>%</w:t>
            </w:r>
          </w:p>
        </w:tc>
        <w:tc>
          <w:tcPr>
            <w:tcW w:w="922" w:type="dxa"/>
            <w:gridSpan w:val="2"/>
            <w:tcBorders>
              <w:top w:val="single" w:sz="6" w:space="0" w:color="auto"/>
              <w:left w:val="single" w:sz="6" w:space="0" w:color="auto"/>
              <w:right w:val="single" w:sz="6" w:space="0" w:color="auto"/>
            </w:tcBorders>
          </w:tcPr>
          <w:p w:rsidR="00B375FB" w:rsidRPr="00633FC5" w:rsidRDefault="00B375FB" w:rsidP="00400127">
            <w:pPr>
              <w:pStyle w:val="Subtitle"/>
              <w:rPr>
                <w:b w:val="0"/>
                <w:bCs/>
                <w:sz w:val="16"/>
                <w:szCs w:val="16"/>
              </w:rPr>
            </w:pPr>
            <w:r w:rsidRPr="00633FC5">
              <w:rPr>
                <w:bCs/>
                <w:sz w:val="16"/>
                <w:szCs w:val="16"/>
              </w:rPr>
              <w:t>Unsatisfactory</w:t>
            </w:r>
          </w:p>
          <w:p w:rsidR="00B375FB" w:rsidRPr="003E3041" w:rsidRDefault="00B375FB" w:rsidP="00400127">
            <w:pPr>
              <w:pStyle w:val="Subtitle"/>
              <w:rPr>
                <w:b w:val="0"/>
                <w:bCs/>
                <w:sz w:val="16"/>
                <w:szCs w:val="16"/>
              </w:rPr>
            </w:pPr>
            <w:r>
              <w:rPr>
                <w:bCs/>
                <w:sz w:val="16"/>
                <w:szCs w:val="16"/>
              </w:rPr>
              <w:t>30-39</w:t>
            </w:r>
            <w:r w:rsidRPr="003E3041">
              <w:rPr>
                <w:bCs/>
                <w:sz w:val="16"/>
                <w:szCs w:val="16"/>
              </w:rPr>
              <w:t>%</w:t>
            </w:r>
          </w:p>
        </w:tc>
        <w:tc>
          <w:tcPr>
            <w:tcW w:w="923" w:type="dxa"/>
            <w:tcBorders>
              <w:top w:val="single" w:sz="6" w:space="0" w:color="auto"/>
              <w:left w:val="single" w:sz="6" w:space="0" w:color="auto"/>
              <w:bottom w:val="single" w:sz="6" w:space="0" w:color="auto"/>
              <w:right w:val="single" w:sz="6" w:space="0" w:color="auto"/>
            </w:tcBorders>
          </w:tcPr>
          <w:p w:rsidR="00B375FB" w:rsidRPr="003E3041" w:rsidRDefault="00B375FB" w:rsidP="00400127">
            <w:pPr>
              <w:pStyle w:val="Subtitle"/>
              <w:rPr>
                <w:b w:val="0"/>
                <w:bCs/>
                <w:sz w:val="16"/>
                <w:szCs w:val="16"/>
              </w:rPr>
            </w:pPr>
            <w:r w:rsidRPr="003E3041">
              <w:rPr>
                <w:bCs/>
                <w:sz w:val="16"/>
                <w:szCs w:val="16"/>
              </w:rPr>
              <w:t>Satisfactory</w:t>
            </w:r>
          </w:p>
          <w:p w:rsidR="00B375FB" w:rsidRPr="003E3041" w:rsidRDefault="00B375FB" w:rsidP="00400127">
            <w:pPr>
              <w:pStyle w:val="Subtitle"/>
              <w:rPr>
                <w:b w:val="0"/>
                <w:bCs/>
                <w:sz w:val="16"/>
                <w:szCs w:val="16"/>
              </w:rPr>
            </w:pPr>
            <w:r>
              <w:rPr>
                <w:bCs/>
                <w:sz w:val="16"/>
                <w:szCs w:val="16"/>
              </w:rPr>
              <w:t>40 – 49</w:t>
            </w:r>
            <w:r w:rsidRPr="003E3041">
              <w:rPr>
                <w:bCs/>
                <w:sz w:val="16"/>
                <w:szCs w:val="16"/>
              </w:rPr>
              <w:t>%</w:t>
            </w:r>
          </w:p>
        </w:tc>
        <w:tc>
          <w:tcPr>
            <w:tcW w:w="922" w:type="dxa"/>
            <w:tcBorders>
              <w:top w:val="single" w:sz="6" w:space="0" w:color="auto"/>
              <w:left w:val="single" w:sz="6" w:space="0" w:color="auto"/>
              <w:bottom w:val="single" w:sz="6" w:space="0" w:color="auto"/>
              <w:right w:val="single" w:sz="6" w:space="0" w:color="auto"/>
            </w:tcBorders>
          </w:tcPr>
          <w:p w:rsidR="00B375FB" w:rsidRPr="003E3041" w:rsidRDefault="00B375FB" w:rsidP="00400127">
            <w:pPr>
              <w:pStyle w:val="Subtitle"/>
              <w:rPr>
                <w:b w:val="0"/>
                <w:bCs/>
                <w:sz w:val="16"/>
                <w:szCs w:val="16"/>
              </w:rPr>
            </w:pPr>
            <w:r w:rsidRPr="003E3041">
              <w:rPr>
                <w:bCs/>
                <w:sz w:val="16"/>
                <w:szCs w:val="16"/>
              </w:rPr>
              <w:t>Good</w:t>
            </w:r>
          </w:p>
          <w:p w:rsidR="00B375FB" w:rsidRPr="003E3041" w:rsidRDefault="00B375FB" w:rsidP="00400127">
            <w:pPr>
              <w:pStyle w:val="Subtitle"/>
              <w:rPr>
                <w:b w:val="0"/>
                <w:bCs/>
                <w:sz w:val="16"/>
                <w:szCs w:val="16"/>
              </w:rPr>
            </w:pPr>
            <w:r>
              <w:rPr>
                <w:bCs/>
                <w:sz w:val="16"/>
                <w:szCs w:val="16"/>
              </w:rPr>
              <w:t>50</w:t>
            </w:r>
            <w:r w:rsidRPr="003E3041">
              <w:rPr>
                <w:bCs/>
                <w:sz w:val="16"/>
                <w:szCs w:val="16"/>
              </w:rPr>
              <w:t xml:space="preserve"> – 59%</w:t>
            </w:r>
          </w:p>
        </w:tc>
        <w:tc>
          <w:tcPr>
            <w:tcW w:w="923" w:type="dxa"/>
            <w:tcBorders>
              <w:top w:val="single" w:sz="6" w:space="0" w:color="auto"/>
              <w:left w:val="single" w:sz="6" w:space="0" w:color="auto"/>
              <w:bottom w:val="single" w:sz="6" w:space="0" w:color="auto"/>
              <w:right w:val="single" w:sz="6" w:space="0" w:color="auto"/>
            </w:tcBorders>
          </w:tcPr>
          <w:p w:rsidR="00B375FB" w:rsidRPr="003E3041" w:rsidRDefault="00B375FB" w:rsidP="00400127">
            <w:pPr>
              <w:pStyle w:val="Subtitle"/>
              <w:rPr>
                <w:b w:val="0"/>
                <w:bCs/>
                <w:sz w:val="16"/>
                <w:szCs w:val="16"/>
              </w:rPr>
            </w:pPr>
            <w:r w:rsidRPr="003E3041">
              <w:rPr>
                <w:bCs/>
                <w:sz w:val="16"/>
                <w:szCs w:val="16"/>
              </w:rPr>
              <w:t>Very Good</w:t>
            </w:r>
          </w:p>
          <w:p w:rsidR="00B375FB" w:rsidRPr="003E3041" w:rsidRDefault="00B375FB" w:rsidP="00400127">
            <w:pPr>
              <w:pStyle w:val="Subtitle"/>
              <w:rPr>
                <w:b w:val="0"/>
                <w:bCs/>
                <w:sz w:val="16"/>
                <w:szCs w:val="16"/>
              </w:rPr>
            </w:pPr>
            <w:r w:rsidRPr="003E3041">
              <w:rPr>
                <w:bCs/>
                <w:sz w:val="16"/>
                <w:szCs w:val="16"/>
              </w:rPr>
              <w:t>60 – 69%</w:t>
            </w:r>
          </w:p>
        </w:tc>
        <w:tc>
          <w:tcPr>
            <w:tcW w:w="922" w:type="dxa"/>
            <w:gridSpan w:val="2"/>
            <w:tcBorders>
              <w:top w:val="single" w:sz="6" w:space="0" w:color="auto"/>
              <w:left w:val="single" w:sz="6" w:space="0" w:color="auto"/>
              <w:right w:val="single" w:sz="6" w:space="0" w:color="auto"/>
            </w:tcBorders>
          </w:tcPr>
          <w:p w:rsidR="00B375FB" w:rsidRPr="003E3041" w:rsidRDefault="00B375FB" w:rsidP="00400127">
            <w:pPr>
              <w:pStyle w:val="Subtitle"/>
              <w:rPr>
                <w:b w:val="0"/>
                <w:bCs/>
                <w:sz w:val="16"/>
                <w:szCs w:val="16"/>
              </w:rPr>
            </w:pPr>
            <w:r w:rsidRPr="003E3041">
              <w:rPr>
                <w:bCs/>
                <w:sz w:val="16"/>
                <w:szCs w:val="16"/>
              </w:rPr>
              <w:t>Excellent</w:t>
            </w:r>
          </w:p>
          <w:p w:rsidR="00B375FB" w:rsidRPr="003E3041" w:rsidRDefault="00B375FB" w:rsidP="00400127">
            <w:pPr>
              <w:pStyle w:val="Subtitle"/>
              <w:rPr>
                <w:b w:val="0"/>
                <w:bCs/>
                <w:sz w:val="16"/>
                <w:szCs w:val="16"/>
              </w:rPr>
            </w:pPr>
            <w:r w:rsidRPr="003E3041">
              <w:rPr>
                <w:bCs/>
                <w:sz w:val="16"/>
                <w:szCs w:val="16"/>
              </w:rPr>
              <w:t>70</w:t>
            </w:r>
            <w:r>
              <w:rPr>
                <w:bCs/>
                <w:sz w:val="16"/>
                <w:szCs w:val="16"/>
              </w:rPr>
              <w:t xml:space="preserve"> – 84%</w:t>
            </w:r>
          </w:p>
        </w:tc>
        <w:tc>
          <w:tcPr>
            <w:tcW w:w="923" w:type="dxa"/>
            <w:tcBorders>
              <w:top w:val="single" w:sz="6" w:space="0" w:color="auto"/>
              <w:left w:val="single" w:sz="6" w:space="0" w:color="auto"/>
              <w:right w:val="single" w:sz="6" w:space="0" w:color="auto"/>
            </w:tcBorders>
          </w:tcPr>
          <w:p w:rsidR="00B375FB" w:rsidRDefault="00B375FB" w:rsidP="00400127">
            <w:pPr>
              <w:pStyle w:val="Subtitle"/>
              <w:rPr>
                <w:b w:val="0"/>
                <w:bCs/>
                <w:sz w:val="16"/>
                <w:szCs w:val="16"/>
              </w:rPr>
            </w:pPr>
            <w:r>
              <w:rPr>
                <w:bCs/>
                <w:sz w:val="16"/>
                <w:szCs w:val="16"/>
              </w:rPr>
              <w:t>Exceptional</w:t>
            </w:r>
          </w:p>
          <w:p w:rsidR="00B375FB" w:rsidRPr="003E3041" w:rsidRDefault="00B375FB" w:rsidP="00400127">
            <w:pPr>
              <w:pStyle w:val="Subtitle"/>
              <w:rPr>
                <w:b w:val="0"/>
                <w:bCs/>
                <w:sz w:val="16"/>
                <w:szCs w:val="16"/>
              </w:rPr>
            </w:pPr>
            <w:r>
              <w:rPr>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rsidR="00B375FB" w:rsidRPr="00313008" w:rsidRDefault="00B375FB" w:rsidP="00400127">
            <w:pPr>
              <w:pStyle w:val="Subtitle"/>
              <w:jc w:val="left"/>
              <w:rPr>
                <w:b w:val="0"/>
                <w:bCs/>
                <w:sz w:val="18"/>
                <w:szCs w:val="18"/>
              </w:rPr>
            </w:pPr>
          </w:p>
          <w:p w:rsidR="00B375FB" w:rsidRPr="00313008" w:rsidRDefault="00B375FB" w:rsidP="00400127">
            <w:pPr>
              <w:pStyle w:val="Subtitle"/>
              <w:jc w:val="left"/>
              <w:rPr>
                <w:b w:val="0"/>
                <w:bCs/>
                <w:sz w:val="18"/>
                <w:szCs w:val="18"/>
              </w:rPr>
            </w:pPr>
            <w:r w:rsidRPr="00313008">
              <w:rPr>
                <w:bCs/>
                <w:sz w:val="18"/>
                <w:szCs w:val="18"/>
              </w:rPr>
              <w:t xml:space="preserve">  %</w:t>
            </w:r>
          </w:p>
        </w:tc>
      </w:tr>
      <w:tr w:rsidR="00B375FB" w:rsidRPr="00313008" w:rsidTr="00935535">
        <w:tc>
          <w:tcPr>
            <w:tcW w:w="2609" w:type="dxa"/>
            <w:tcBorders>
              <w:top w:val="single" w:sz="6" w:space="0" w:color="auto"/>
              <w:left w:val="thinThickLargeGap" w:sz="24" w:space="0" w:color="auto"/>
              <w:bottom w:val="single" w:sz="6" w:space="0" w:color="auto"/>
            </w:tcBorders>
          </w:tcPr>
          <w:p w:rsidR="00B375FB" w:rsidRDefault="00B375FB" w:rsidP="00400127">
            <w:pPr>
              <w:rPr>
                <w:sz w:val="20"/>
              </w:rPr>
            </w:pPr>
            <w:r>
              <w:rPr>
                <w:sz w:val="20"/>
              </w:rPr>
              <w:t>Exploration of the defining characteristics of an experiential learning experience.</w:t>
            </w:r>
          </w:p>
          <w:p w:rsidR="00B375FB" w:rsidRPr="00834791" w:rsidRDefault="00B375FB" w:rsidP="00400127">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rsidR="00B375FB" w:rsidRPr="00834791" w:rsidRDefault="00B375FB" w:rsidP="00935535">
            <w:pPr>
              <w:pStyle w:val="Subtitle"/>
              <w:jc w:val="left"/>
              <w:rPr>
                <w:b w:val="0"/>
                <w:bCs/>
                <w:sz w:val="18"/>
                <w:szCs w:val="18"/>
              </w:rPr>
            </w:pPr>
          </w:p>
        </w:tc>
        <w:tc>
          <w:tcPr>
            <w:tcW w:w="922" w:type="dxa"/>
            <w:tcBorders>
              <w:left w:val="single" w:sz="6" w:space="0" w:color="auto"/>
              <w:right w:val="single" w:sz="6" w:space="0" w:color="auto"/>
            </w:tcBorders>
          </w:tcPr>
          <w:p w:rsidR="00B375FB" w:rsidRPr="00834791" w:rsidRDefault="00B375FB" w:rsidP="00400127">
            <w:pPr>
              <w:pStyle w:val="Subtitle"/>
              <w:rPr>
                <w:sz w:val="18"/>
                <w:szCs w:val="18"/>
              </w:rPr>
            </w:pPr>
          </w:p>
        </w:tc>
        <w:tc>
          <w:tcPr>
            <w:tcW w:w="923" w:type="dxa"/>
            <w:tcBorders>
              <w:left w:val="single" w:sz="6" w:space="0" w:color="auto"/>
              <w:right w:val="single" w:sz="6" w:space="0" w:color="auto"/>
            </w:tcBorders>
          </w:tcPr>
          <w:p w:rsidR="00B375FB" w:rsidRPr="00834791" w:rsidRDefault="00B375FB" w:rsidP="00400127">
            <w:pPr>
              <w:pStyle w:val="Subtitle"/>
              <w:rPr>
                <w:sz w:val="18"/>
                <w:szCs w:val="18"/>
              </w:rPr>
            </w:pPr>
          </w:p>
        </w:tc>
        <w:tc>
          <w:tcPr>
            <w:tcW w:w="922" w:type="dxa"/>
            <w:gridSpan w:val="2"/>
            <w:tcBorders>
              <w:left w:val="single" w:sz="6" w:space="0" w:color="auto"/>
              <w:right w:val="single" w:sz="6" w:space="0" w:color="auto"/>
            </w:tcBorders>
          </w:tcPr>
          <w:p w:rsidR="00B375FB" w:rsidRPr="00834791" w:rsidRDefault="00B375FB" w:rsidP="00400127">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B375FB" w:rsidRPr="00834791" w:rsidRDefault="00B375FB" w:rsidP="00400127">
            <w:pPr>
              <w:pStyle w:val="Subtitle"/>
              <w:rPr>
                <w:sz w:val="18"/>
                <w:szCs w:val="18"/>
              </w:rPr>
            </w:pPr>
          </w:p>
        </w:tc>
        <w:tc>
          <w:tcPr>
            <w:tcW w:w="922" w:type="dxa"/>
            <w:tcBorders>
              <w:top w:val="single" w:sz="6" w:space="0" w:color="auto"/>
              <w:left w:val="single" w:sz="6" w:space="0" w:color="auto"/>
              <w:bottom w:val="single" w:sz="6" w:space="0" w:color="auto"/>
              <w:right w:val="single" w:sz="6" w:space="0" w:color="auto"/>
            </w:tcBorders>
          </w:tcPr>
          <w:p w:rsidR="00B375FB" w:rsidRPr="00834791" w:rsidRDefault="00B375FB" w:rsidP="00400127">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B375FB" w:rsidRPr="00834791" w:rsidRDefault="00B375FB" w:rsidP="00400127">
            <w:pPr>
              <w:pStyle w:val="Subtitle"/>
              <w:jc w:val="right"/>
              <w:rPr>
                <w:sz w:val="18"/>
                <w:szCs w:val="18"/>
              </w:rPr>
            </w:pPr>
          </w:p>
        </w:tc>
        <w:tc>
          <w:tcPr>
            <w:tcW w:w="922" w:type="dxa"/>
            <w:gridSpan w:val="2"/>
            <w:tcBorders>
              <w:left w:val="single" w:sz="6" w:space="0" w:color="auto"/>
              <w:right w:val="single" w:sz="6" w:space="0" w:color="auto"/>
            </w:tcBorders>
          </w:tcPr>
          <w:p w:rsidR="00B375FB" w:rsidRPr="00834791" w:rsidRDefault="00B375FB" w:rsidP="00400127">
            <w:pPr>
              <w:pStyle w:val="Subtitle"/>
              <w:rPr>
                <w:sz w:val="18"/>
                <w:szCs w:val="18"/>
              </w:rPr>
            </w:pPr>
          </w:p>
        </w:tc>
        <w:tc>
          <w:tcPr>
            <w:tcW w:w="923" w:type="dxa"/>
            <w:tcBorders>
              <w:left w:val="single" w:sz="6" w:space="0" w:color="auto"/>
              <w:right w:val="single" w:sz="6" w:space="0" w:color="auto"/>
            </w:tcBorders>
          </w:tcPr>
          <w:p w:rsidR="00B375FB" w:rsidRPr="00834791" w:rsidRDefault="00B375FB" w:rsidP="00400127">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rsidR="00B375FB" w:rsidRPr="00834791" w:rsidRDefault="00B375FB" w:rsidP="00400127">
            <w:pPr>
              <w:pStyle w:val="Subtitle"/>
              <w:jc w:val="left"/>
              <w:rPr>
                <w:b w:val="0"/>
                <w:bCs/>
                <w:sz w:val="18"/>
                <w:szCs w:val="18"/>
              </w:rPr>
            </w:pPr>
            <w:r>
              <w:rPr>
                <w:bCs/>
                <w:sz w:val="18"/>
                <w:szCs w:val="18"/>
              </w:rPr>
              <w:t>40</w:t>
            </w:r>
            <w:r w:rsidRPr="00834791">
              <w:rPr>
                <w:bCs/>
                <w:sz w:val="18"/>
                <w:szCs w:val="18"/>
              </w:rPr>
              <w:t>%</w:t>
            </w:r>
          </w:p>
        </w:tc>
      </w:tr>
      <w:tr w:rsidR="00B375FB" w:rsidRPr="00313008" w:rsidTr="00935535">
        <w:tc>
          <w:tcPr>
            <w:tcW w:w="2609" w:type="dxa"/>
            <w:tcBorders>
              <w:top w:val="single" w:sz="6" w:space="0" w:color="auto"/>
              <w:left w:val="thinThickLargeGap" w:sz="24" w:space="0" w:color="auto"/>
              <w:bottom w:val="single" w:sz="6" w:space="0" w:color="auto"/>
            </w:tcBorders>
          </w:tcPr>
          <w:p w:rsidR="00B375FB" w:rsidRDefault="00B375FB" w:rsidP="00400127">
            <w:pPr>
              <w:rPr>
                <w:sz w:val="20"/>
              </w:rPr>
            </w:pPr>
            <w:r>
              <w:rPr>
                <w:sz w:val="20"/>
              </w:rPr>
              <w:t>Demonstrate an appreciation of how a range of outdoor activities might be used to facilitate experiential learning opportunities.</w:t>
            </w:r>
          </w:p>
          <w:p w:rsidR="00B375FB" w:rsidRPr="00834791" w:rsidRDefault="00B375FB" w:rsidP="00400127">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rsidR="00B375FB" w:rsidRPr="00834791" w:rsidRDefault="00B375FB" w:rsidP="00400127">
            <w:pPr>
              <w:pStyle w:val="Subtitle"/>
              <w:rPr>
                <w:b w:val="0"/>
                <w:bCs/>
                <w:sz w:val="18"/>
                <w:szCs w:val="18"/>
              </w:rPr>
            </w:pPr>
          </w:p>
        </w:tc>
        <w:tc>
          <w:tcPr>
            <w:tcW w:w="922" w:type="dxa"/>
            <w:tcBorders>
              <w:left w:val="single" w:sz="6" w:space="0" w:color="auto"/>
              <w:right w:val="single" w:sz="6" w:space="0" w:color="auto"/>
            </w:tcBorders>
          </w:tcPr>
          <w:p w:rsidR="00B375FB" w:rsidRPr="00834791" w:rsidRDefault="00B375FB" w:rsidP="00400127">
            <w:pPr>
              <w:pStyle w:val="Subtitle"/>
              <w:rPr>
                <w:sz w:val="18"/>
                <w:szCs w:val="18"/>
              </w:rPr>
            </w:pPr>
          </w:p>
        </w:tc>
        <w:tc>
          <w:tcPr>
            <w:tcW w:w="923" w:type="dxa"/>
            <w:tcBorders>
              <w:left w:val="single" w:sz="6" w:space="0" w:color="auto"/>
              <w:right w:val="single" w:sz="6" w:space="0" w:color="auto"/>
            </w:tcBorders>
          </w:tcPr>
          <w:p w:rsidR="00B375FB" w:rsidRPr="00834791" w:rsidRDefault="00B375FB" w:rsidP="00400127">
            <w:pPr>
              <w:pStyle w:val="Subtitle"/>
              <w:rPr>
                <w:sz w:val="18"/>
                <w:szCs w:val="18"/>
              </w:rPr>
            </w:pPr>
          </w:p>
        </w:tc>
        <w:tc>
          <w:tcPr>
            <w:tcW w:w="922" w:type="dxa"/>
            <w:gridSpan w:val="2"/>
            <w:tcBorders>
              <w:left w:val="single" w:sz="6" w:space="0" w:color="auto"/>
              <w:right w:val="single" w:sz="6" w:space="0" w:color="auto"/>
            </w:tcBorders>
          </w:tcPr>
          <w:p w:rsidR="00B375FB" w:rsidRPr="00834791" w:rsidRDefault="00B375FB" w:rsidP="00400127">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B375FB" w:rsidRPr="00834791" w:rsidRDefault="00B375FB" w:rsidP="00400127">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rsidR="00B375FB" w:rsidRPr="00834791" w:rsidRDefault="00B375FB" w:rsidP="00400127">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B375FB" w:rsidRPr="00834791" w:rsidRDefault="00B375FB" w:rsidP="00400127">
            <w:pPr>
              <w:rPr>
                <w:sz w:val="18"/>
                <w:szCs w:val="18"/>
              </w:rPr>
            </w:pPr>
          </w:p>
        </w:tc>
        <w:tc>
          <w:tcPr>
            <w:tcW w:w="922" w:type="dxa"/>
            <w:gridSpan w:val="2"/>
            <w:tcBorders>
              <w:left w:val="single" w:sz="6" w:space="0" w:color="auto"/>
              <w:right w:val="single" w:sz="6" w:space="0" w:color="auto"/>
            </w:tcBorders>
          </w:tcPr>
          <w:p w:rsidR="00B375FB" w:rsidRPr="00834791" w:rsidRDefault="00B375FB" w:rsidP="00400127">
            <w:pPr>
              <w:pStyle w:val="Subtitle"/>
              <w:rPr>
                <w:sz w:val="18"/>
                <w:szCs w:val="18"/>
              </w:rPr>
            </w:pPr>
          </w:p>
        </w:tc>
        <w:tc>
          <w:tcPr>
            <w:tcW w:w="923" w:type="dxa"/>
            <w:tcBorders>
              <w:left w:val="single" w:sz="6" w:space="0" w:color="auto"/>
              <w:right w:val="single" w:sz="6" w:space="0" w:color="auto"/>
            </w:tcBorders>
          </w:tcPr>
          <w:p w:rsidR="00B375FB" w:rsidRPr="00834791" w:rsidRDefault="00B375FB" w:rsidP="00400127">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rsidR="00B375FB" w:rsidRPr="00834791" w:rsidRDefault="00B375FB" w:rsidP="00400127">
            <w:pPr>
              <w:pStyle w:val="Subtitle"/>
              <w:jc w:val="left"/>
              <w:rPr>
                <w:b w:val="0"/>
                <w:bCs/>
                <w:sz w:val="18"/>
                <w:szCs w:val="18"/>
              </w:rPr>
            </w:pPr>
            <w:r>
              <w:rPr>
                <w:bCs/>
                <w:sz w:val="18"/>
                <w:szCs w:val="18"/>
              </w:rPr>
              <w:t>40</w:t>
            </w:r>
            <w:r w:rsidRPr="00834791">
              <w:rPr>
                <w:bCs/>
                <w:sz w:val="18"/>
                <w:szCs w:val="18"/>
              </w:rPr>
              <w:t>%</w:t>
            </w:r>
          </w:p>
        </w:tc>
      </w:tr>
      <w:tr w:rsidR="00B375FB" w:rsidRPr="00313008" w:rsidTr="00935535">
        <w:tc>
          <w:tcPr>
            <w:tcW w:w="2609" w:type="dxa"/>
            <w:tcBorders>
              <w:top w:val="single" w:sz="6" w:space="0" w:color="auto"/>
              <w:left w:val="thinThickLargeGap" w:sz="24" w:space="0" w:color="auto"/>
              <w:bottom w:val="single" w:sz="6" w:space="0" w:color="auto"/>
            </w:tcBorders>
          </w:tcPr>
          <w:p w:rsidR="00B375FB" w:rsidRPr="006229DF" w:rsidRDefault="00B375FB" w:rsidP="00400127">
            <w:pPr>
              <w:ind w:hanging="18"/>
              <w:rPr>
                <w:sz w:val="20"/>
              </w:rPr>
            </w:pPr>
            <w:r>
              <w:rPr>
                <w:sz w:val="20"/>
              </w:rPr>
              <w:t xml:space="preserve">Evidence </w:t>
            </w:r>
            <w:r w:rsidRPr="006229DF">
              <w:rPr>
                <w:sz w:val="20"/>
              </w:rPr>
              <w:t>of reflective thinking</w:t>
            </w:r>
            <w:r>
              <w:rPr>
                <w:sz w:val="20"/>
              </w:rPr>
              <w:t xml:space="preserve"> and application of relevant theories to personal experience in the outdoors.</w:t>
            </w:r>
          </w:p>
          <w:p w:rsidR="00B375FB" w:rsidRDefault="00B375FB" w:rsidP="00400127">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rsidR="00B375FB" w:rsidRPr="00935535" w:rsidRDefault="00B375FB" w:rsidP="00935535">
            <w:pPr>
              <w:pStyle w:val="Subtitle"/>
              <w:rPr>
                <w:bCs/>
                <w:sz w:val="18"/>
                <w:szCs w:val="18"/>
              </w:rPr>
            </w:pPr>
          </w:p>
        </w:tc>
        <w:tc>
          <w:tcPr>
            <w:tcW w:w="922" w:type="dxa"/>
            <w:tcBorders>
              <w:left w:val="single" w:sz="6" w:space="0" w:color="auto"/>
              <w:right w:val="single" w:sz="6" w:space="0" w:color="auto"/>
            </w:tcBorders>
          </w:tcPr>
          <w:p w:rsidR="00B375FB" w:rsidRPr="00834791" w:rsidRDefault="00B375FB" w:rsidP="00400127">
            <w:pPr>
              <w:pStyle w:val="Subtitle"/>
              <w:rPr>
                <w:sz w:val="18"/>
                <w:szCs w:val="18"/>
              </w:rPr>
            </w:pPr>
          </w:p>
        </w:tc>
        <w:tc>
          <w:tcPr>
            <w:tcW w:w="923" w:type="dxa"/>
            <w:tcBorders>
              <w:left w:val="single" w:sz="6" w:space="0" w:color="auto"/>
              <w:right w:val="single" w:sz="6" w:space="0" w:color="auto"/>
            </w:tcBorders>
          </w:tcPr>
          <w:p w:rsidR="00B375FB" w:rsidRPr="00834791" w:rsidRDefault="00B375FB" w:rsidP="00400127">
            <w:pPr>
              <w:pStyle w:val="Subtitle"/>
              <w:rPr>
                <w:sz w:val="18"/>
                <w:szCs w:val="18"/>
              </w:rPr>
            </w:pPr>
          </w:p>
        </w:tc>
        <w:tc>
          <w:tcPr>
            <w:tcW w:w="922" w:type="dxa"/>
            <w:gridSpan w:val="2"/>
            <w:tcBorders>
              <w:left w:val="single" w:sz="6" w:space="0" w:color="auto"/>
              <w:right w:val="single" w:sz="6" w:space="0" w:color="auto"/>
            </w:tcBorders>
          </w:tcPr>
          <w:p w:rsidR="00B375FB" w:rsidRPr="00834791" w:rsidRDefault="00B375FB" w:rsidP="00400127">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B375FB" w:rsidRPr="00834791" w:rsidRDefault="00B375FB" w:rsidP="00400127">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rsidR="00B375FB" w:rsidRPr="00834791" w:rsidRDefault="00B375FB" w:rsidP="00400127">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B375FB" w:rsidRPr="00834791" w:rsidRDefault="00B375FB" w:rsidP="00400127">
            <w:pPr>
              <w:rPr>
                <w:sz w:val="18"/>
                <w:szCs w:val="18"/>
              </w:rPr>
            </w:pPr>
          </w:p>
        </w:tc>
        <w:tc>
          <w:tcPr>
            <w:tcW w:w="922" w:type="dxa"/>
            <w:gridSpan w:val="2"/>
            <w:tcBorders>
              <w:left w:val="single" w:sz="6" w:space="0" w:color="auto"/>
              <w:right w:val="single" w:sz="6" w:space="0" w:color="auto"/>
            </w:tcBorders>
          </w:tcPr>
          <w:p w:rsidR="00B375FB" w:rsidRPr="00834791" w:rsidRDefault="00B375FB" w:rsidP="00400127">
            <w:pPr>
              <w:pStyle w:val="Subtitle"/>
              <w:rPr>
                <w:sz w:val="18"/>
                <w:szCs w:val="18"/>
              </w:rPr>
            </w:pPr>
          </w:p>
        </w:tc>
        <w:tc>
          <w:tcPr>
            <w:tcW w:w="923" w:type="dxa"/>
            <w:tcBorders>
              <w:left w:val="single" w:sz="6" w:space="0" w:color="auto"/>
              <w:right w:val="single" w:sz="6" w:space="0" w:color="auto"/>
            </w:tcBorders>
          </w:tcPr>
          <w:p w:rsidR="00B375FB" w:rsidRPr="00834791" w:rsidRDefault="00B375FB" w:rsidP="00400127">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rsidR="00B375FB" w:rsidRDefault="00B375FB" w:rsidP="00400127">
            <w:pPr>
              <w:pStyle w:val="Subtitle"/>
              <w:jc w:val="left"/>
              <w:rPr>
                <w:b w:val="0"/>
                <w:bCs/>
                <w:sz w:val="18"/>
                <w:szCs w:val="18"/>
              </w:rPr>
            </w:pPr>
            <w:r>
              <w:rPr>
                <w:bCs/>
                <w:sz w:val="18"/>
                <w:szCs w:val="18"/>
              </w:rPr>
              <w:t>20%</w:t>
            </w:r>
          </w:p>
        </w:tc>
      </w:tr>
      <w:tr w:rsidR="00B375FB" w:rsidRPr="00313008" w:rsidTr="00400127">
        <w:trPr>
          <w:cantSplit/>
          <w:trHeight w:val="282"/>
        </w:trPr>
        <w:tc>
          <w:tcPr>
            <w:tcW w:w="10225" w:type="dxa"/>
            <w:gridSpan w:val="13"/>
            <w:tcBorders>
              <w:left w:val="thinThickLargeGap" w:sz="24" w:space="0" w:color="auto"/>
              <w:right w:val="single" w:sz="4" w:space="0" w:color="auto"/>
            </w:tcBorders>
          </w:tcPr>
          <w:p w:rsidR="00B375FB" w:rsidRPr="00400127" w:rsidRDefault="00B375FB" w:rsidP="00400127">
            <w:pPr>
              <w:pStyle w:val="Subtitle"/>
              <w:jc w:val="left"/>
              <w:rPr>
                <w:bCs/>
                <w:sz w:val="20"/>
              </w:rPr>
            </w:pPr>
            <w:r w:rsidRPr="00400127">
              <w:rPr>
                <w:sz w:val="18"/>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rsidR="00B375FB" w:rsidRPr="00313008" w:rsidRDefault="00B375FB" w:rsidP="00400127">
            <w:pPr>
              <w:pStyle w:val="Subtitle"/>
              <w:jc w:val="left"/>
              <w:rPr>
                <w:b w:val="0"/>
                <w:bCs/>
                <w:sz w:val="24"/>
                <w:szCs w:val="24"/>
              </w:rPr>
            </w:pPr>
          </w:p>
        </w:tc>
      </w:tr>
      <w:tr w:rsidR="00B375FB" w:rsidRPr="00313008" w:rsidTr="004800DC">
        <w:trPr>
          <w:cantSplit/>
          <w:trHeight w:val="3415"/>
        </w:trPr>
        <w:tc>
          <w:tcPr>
            <w:tcW w:w="10945" w:type="dxa"/>
            <w:gridSpan w:val="14"/>
            <w:tcBorders>
              <w:left w:val="thinThickLargeGap" w:sz="24" w:space="0" w:color="auto"/>
              <w:right w:val="thinThickLargeGap" w:sz="24" w:space="0" w:color="auto"/>
            </w:tcBorders>
          </w:tcPr>
          <w:p w:rsidR="00B375FB" w:rsidRDefault="00B375FB" w:rsidP="00400127">
            <w:pPr>
              <w:pStyle w:val="Subtitle"/>
              <w:jc w:val="left"/>
              <w:rPr>
                <w:bCs/>
                <w:sz w:val="24"/>
                <w:szCs w:val="24"/>
              </w:rPr>
            </w:pPr>
            <w:r w:rsidRPr="00313008">
              <w:rPr>
                <w:bCs/>
                <w:sz w:val="24"/>
                <w:szCs w:val="24"/>
              </w:rPr>
              <w:t>TUTOR COMMENTS:</w:t>
            </w:r>
          </w:p>
          <w:p w:rsidR="00B375FB" w:rsidRDefault="00B375FB" w:rsidP="00400127">
            <w:pPr>
              <w:pStyle w:val="Subtitle"/>
              <w:jc w:val="left"/>
              <w:rPr>
                <w:bCs/>
                <w:sz w:val="24"/>
                <w:szCs w:val="24"/>
              </w:rPr>
            </w:pPr>
          </w:p>
          <w:p w:rsidR="00B375FB" w:rsidRDefault="00B375FB" w:rsidP="00400127">
            <w:pPr>
              <w:pStyle w:val="Subtitle"/>
              <w:jc w:val="left"/>
              <w:rPr>
                <w:bCs/>
                <w:sz w:val="24"/>
                <w:szCs w:val="24"/>
              </w:rPr>
            </w:pPr>
          </w:p>
          <w:p w:rsidR="00B375FB" w:rsidRDefault="00B375FB" w:rsidP="00400127">
            <w:pPr>
              <w:pStyle w:val="Subtitle"/>
              <w:jc w:val="left"/>
              <w:rPr>
                <w:bCs/>
                <w:sz w:val="24"/>
                <w:szCs w:val="24"/>
              </w:rPr>
            </w:pPr>
          </w:p>
          <w:p w:rsidR="00B375FB" w:rsidRDefault="00B375FB" w:rsidP="00400127">
            <w:pPr>
              <w:pStyle w:val="Subtitle"/>
              <w:jc w:val="left"/>
              <w:rPr>
                <w:bCs/>
                <w:sz w:val="24"/>
                <w:szCs w:val="24"/>
              </w:rPr>
            </w:pPr>
          </w:p>
          <w:p w:rsidR="00B375FB" w:rsidRDefault="00B375FB" w:rsidP="00400127">
            <w:pPr>
              <w:pStyle w:val="Subtitle"/>
              <w:jc w:val="left"/>
              <w:rPr>
                <w:bCs/>
                <w:sz w:val="24"/>
                <w:szCs w:val="24"/>
              </w:rPr>
            </w:pPr>
          </w:p>
          <w:p w:rsidR="00B375FB" w:rsidRDefault="00B375FB" w:rsidP="00400127">
            <w:pPr>
              <w:pStyle w:val="Subtitle"/>
              <w:jc w:val="left"/>
              <w:rPr>
                <w:bCs/>
                <w:sz w:val="24"/>
                <w:szCs w:val="24"/>
              </w:rPr>
            </w:pPr>
          </w:p>
          <w:p w:rsidR="00B375FB" w:rsidRDefault="00B375FB" w:rsidP="00400127">
            <w:pPr>
              <w:pStyle w:val="Subtitle"/>
              <w:jc w:val="left"/>
              <w:rPr>
                <w:bCs/>
                <w:sz w:val="24"/>
                <w:szCs w:val="24"/>
              </w:rPr>
            </w:pPr>
          </w:p>
          <w:p w:rsidR="00B375FB" w:rsidRDefault="00B375FB" w:rsidP="00400127">
            <w:pPr>
              <w:pStyle w:val="Subtitle"/>
              <w:jc w:val="left"/>
              <w:rPr>
                <w:bCs/>
                <w:sz w:val="24"/>
                <w:szCs w:val="24"/>
              </w:rPr>
            </w:pPr>
          </w:p>
          <w:p w:rsidR="00B375FB" w:rsidRDefault="00B375FB" w:rsidP="00400127">
            <w:pPr>
              <w:pStyle w:val="Subtitle"/>
              <w:jc w:val="left"/>
              <w:rPr>
                <w:bCs/>
                <w:sz w:val="24"/>
                <w:szCs w:val="24"/>
              </w:rPr>
            </w:pPr>
          </w:p>
          <w:p w:rsidR="00B375FB" w:rsidRDefault="00B375FB" w:rsidP="00400127">
            <w:pPr>
              <w:pStyle w:val="Subtitle"/>
              <w:jc w:val="left"/>
              <w:rPr>
                <w:bCs/>
                <w:sz w:val="24"/>
                <w:szCs w:val="24"/>
              </w:rPr>
            </w:pPr>
          </w:p>
          <w:p w:rsidR="00B375FB" w:rsidRDefault="00B375FB" w:rsidP="00400127">
            <w:pPr>
              <w:pStyle w:val="Subtitle"/>
              <w:jc w:val="left"/>
              <w:rPr>
                <w:bCs/>
                <w:sz w:val="24"/>
                <w:szCs w:val="24"/>
              </w:rPr>
            </w:pPr>
          </w:p>
          <w:p w:rsidR="00B375FB" w:rsidRPr="00313008" w:rsidRDefault="00B375FB" w:rsidP="00400127">
            <w:pPr>
              <w:pStyle w:val="Subtitle"/>
              <w:jc w:val="left"/>
              <w:rPr>
                <w:b w:val="0"/>
                <w:bCs/>
                <w:sz w:val="24"/>
                <w:szCs w:val="24"/>
              </w:rPr>
            </w:pPr>
          </w:p>
        </w:tc>
      </w:tr>
      <w:tr w:rsidR="00B375FB" w:rsidRPr="00313008" w:rsidTr="00400127">
        <w:trPr>
          <w:cantSplit/>
          <w:trHeight w:val="50"/>
        </w:trPr>
        <w:tc>
          <w:tcPr>
            <w:tcW w:w="2661" w:type="dxa"/>
            <w:gridSpan w:val="2"/>
            <w:tcBorders>
              <w:left w:val="thinThickLargeGap" w:sz="24" w:space="0" w:color="auto"/>
              <w:bottom w:val="thickThinLargeGap" w:sz="24" w:space="0" w:color="auto"/>
            </w:tcBorders>
          </w:tcPr>
          <w:p w:rsidR="00B375FB" w:rsidRPr="00313008" w:rsidRDefault="00B375FB" w:rsidP="00400127">
            <w:pPr>
              <w:pStyle w:val="Subtitle"/>
              <w:jc w:val="left"/>
              <w:rPr>
                <w:b w:val="0"/>
                <w:bCs/>
                <w:sz w:val="18"/>
                <w:szCs w:val="18"/>
              </w:rPr>
            </w:pPr>
            <w:r w:rsidRPr="00313008">
              <w:rPr>
                <w:bCs/>
                <w:sz w:val="18"/>
                <w:szCs w:val="18"/>
              </w:rPr>
              <w:t xml:space="preserve"> Submission date: </w:t>
            </w:r>
          </w:p>
          <w:p w:rsidR="00B375FB" w:rsidRPr="00313008" w:rsidRDefault="00B375FB" w:rsidP="00400127">
            <w:pPr>
              <w:pStyle w:val="Subtitle"/>
              <w:jc w:val="left"/>
              <w:rPr>
                <w:b w:val="0"/>
                <w:bCs/>
                <w:sz w:val="18"/>
                <w:szCs w:val="18"/>
              </w:rPr>
            </w:pPr>
            <w:r>
              <w:rPr>
                <w:bCs/>
                <w:sz w:val="18"/>
                <w:szCs w:val="18"/>
              </w:rPr>
              <w:t>via Turnitin</w:t>
            </w:r>
          </w:p>
        </w:tc>
        <w:tc>
          <w:tcPr>
            <w:tcW w:w="2337" w:type="dxa"/>
            <w:gridSpan w:val="4"/>
            <w:tcBorders>
              <w:bottom w:val="thickThinLargeGap" w:sz="24" w:space="0" w:color="auto"/>
            </w:tcBorders>
          </w:tcPr>
          <w:p w:rsidR="00B375FB" w:rsidRPr="00313008" w:rsidRDefault="00B375FB" w:rsidP="00400127">
            <w:pPr>
              <w:pStyle w:val="Subtitle"/>
              <w:jc w:val="left"/>
              <w:rPr>
                <w:b w:val="0"/>
                <w:bCs/>
                <w:sz w:val="18"/>
                <w:szCs w:val="18"/>
              </w:rPr>
            </w:pPr>
            <w:r>
              <w:rPr>
                <w:bCs/>
                <w:sz w:val="18"/>
                <w:szCs w:val="18"/>
              </w:rPr>
              <w:t>Return date:</w:t>
            </w:r>
          </w:p>
          <w:p w:rsidR="00B375FB" w:rsidRPr="00313008" w:rsidRDefault="00B375FB" w:rsidP="00400127">
            <w:pPr>
              <w:pStyle w:val="Subtitle"/>
              <w:jc w:val="left"/>
              <w:rPr>
                <w:b w:val="0"/>
                <w:bCs/>
                <w:sz w:val="18"/>
                <w:szCs w:val="18"/>
              </w:rPr>
            </w:pPr>
            <w:r>
              <w:rPr>
                <w:bCs/>
                <w:sz w:val="18"/>
                <w:szCs w:val="18"/>
              </w:rPr>
              <w:t>(at least within 4</w:t>
            </w:r>
            <w:r w:rsidRPr="00313008">
              <w:rPr>
                <w:bCs/>
                <w:sz w:val="18"/>
                <w:szCs w:val="18"/>
              </w:rPr>
              <w:t xml:space="preserve"> weeks)</w:t>
            </w:r>
          </w:p>
        </w:tc>
        <w:tc>
          <w:tcPr>
            <w:tcW w:w="3600" w:type="dxa"/>
            <w:gridSpan w:val="5"/>
            <w:tcBorders>
              <w:bottom w:val="thickThinLargeGap" w:sz="24" w:space="0" w:color="auto"/>
            </w:tcBorders>
          </w:tcPr>
          <w:p w:rsidR="00B375FB" w:rsidRPr="00313008" w:rsidRDefault="00B375FB" w:rsidP="00400127">
            <w:pPr>
              <w:pStyle w:val="Subtitle"/>
              <w:jc w:val="left"/>
              <w:rPr>
                <w:b w:val="0"/>
                <w:bCs/>
                <w:sz w:val="18"/>
                <w:szCs w:val="18"/>
              </w:rPr>
            </w:pPr>
            <w:r w:rsidRPr="00313008">
              <w:rPr>
                <w:bCs/>
                <w:sz w:val="18"/>
                <w:szCs w:val="18"/>
              </w:rPr>
              <w:t xml:space="preserve">Tutor: </w:t>
            </w:r>
            <w:r>
              <w:rPr>
                <w:bCs/>
                <w:sz w:val="18"/>
                <w:szCs w:val="18"/>
              </w:rPr>
              <w:t>TOM MOORE</w:t>
            </w:r>
          </w:p>
        </w:tc>
        <w:tc>
          <w:tcPr>
            <w:tcW w:w="2347" w:type="dxa"/>
            <w:gridSpan w:val="3"/>
            <w:tcBorders>
              <w:bottom w:val="thickThinLargeGap" w:sz="24" w:space="0" w:color="auto"/>
              <w:right w:val="thinThickLargeGap" w:sz="24" w:space="0" w:color="auto"/>
            </w:tcBorders>
          </w:tcPr>
          <w:p w:rsidR="00B375FB" w:rsidRPr="00313008" w:rsidRDefault="00B375FB" w:rsidP="00400127">
            <w:pPr>
              <w:pStyle w:val="Subtitle"/>
              <w:jc w:val="left"/>
              <w:rPr>
                <w:b w:val="0"/>
                <w:bCs/>
                <w:sz w:val="18"/>
                <w:szCs w:val="18"/>
              </w:rPr>
            </w:pPr>
            <w:r w:rsidRPr="00313008">
              <w:rPr>
                <w:bCs/>
                <w:sz w:val="18"/>
                <w:szCs w:val="18"/>
              </w:rPr>
              <w:t xml:space="preserve">Mark: </w:t>
            </w:r>
          </w:p>
        </w:tc>
      </w:tr>
    </w:tbl>
    <w:p w:rsidR="00B375FB" w:rsidRDefault="00B375FB" w:rsidP="004800DC">
      <w:pPr>
        <w:pStyle w:val="Title"/>
        <w:jc w:val="left"/>
      </w:pPr>
    </w:p>
    <w:p w:rsidR="00B375FB" w:rsidRDefault="00B375FB" w:rsidP="00B375FB">
      <w:pPr>
        <w:spacing w:line="480" w:lineRule="auto"/>
        <w:rPr>
          <w:b/>
        </w:rPr>
      </w:pPr>
    </w:p>
    <w:p w:rsidR="00B375FB" w:rsidRDefault="00B375FB" w:rsidP="00B375FB">
      <w:pPr>
        <w:spacing w:line="480" w:lineRule="auto"/>
      </w:pPr>
      <w:r>
        <w:rPr>
          <w:b/>
        </w:rPr>
        <w:tab/>
      </w:r>
      <w:r>
        <w:t xml:space="preserve">In </w:t>
      </w:r>
      <w:r>
        <w:rPr>
          <w:i/>
        </w:rPr>
        <w:t xml:space="preserve">Experience and Education, </w:t>
      </w:r>
      <w:r>
        <w:t xml:space="preserve">John Dewey expresses the importance of experience within the learning process. He then goes on to form the argument that “progressive education” which includes the use of student experience in learning, as more “democratic and humane” than traditional education (24-26). Traditional methods of learning, involving teacher-student relationships have negative effects on students as they don’t have much control of what they are learning and how to interpret the things they learned. In these traditional classrooms, teachers give students demands and in response to the role dynamics teachers and students fulfill, the students are expected to obey their request. Dewey views these tradition methods of learning as “harsh” as it leads to the lack of autonomy within students. </w:t>
      </w:r>
    </w:p>
    <w:p w:rsidR="00B375FB" w:rsidRDefault="00B375FB" w:rsidP="00B375FB">
      <w:pPr>
        <w:spacing w:line="480" w:lineRule="auto"/>
      </w:pPr>
      <w:r>
        <w:tab/>
        <w:t xml:space="preserve">In result of these negative, undesired, perceptions </w:t>
      </w:r>
      <w:r>
        <w:t>he has placed upon</w:t>
      </w:r>
      <w:r>
        <w:t xml:space="preserve"> traditional learning, Dewey supports the idea of learning through experience</w:t>
      </w:r>
      <w:r>
        <w:t>.</w:t>
      </w:r>
      <w:r>
        <w:t xml:space="preserve"> By describing the process of learning through a student’s personal experiences as “democratic and humane,” he portrays his belief that learning by experience is better for the people as a united whole and provides them with a more compassionate and caring learning process. Under this perspective, I support the claims made by Dewey. </w:t>
      </w:r>
    </w:p>
    <w:p w:rsidR="00B375FB" w:rsidRDefault="00B375FB" w:rsidP="00B375FB">
      <w:pPr>
        <w:spacing w:line="480" w:lineRule="auto"/>
      </w:pPr>
      <w:r>
        <w:tab/>
        <w:t xml:space="preserve">In an educational era full of diversity, where students come from different social, political, and economic backgrounds, teaching these students in the same ways under the same common curriculum is ineffective. This traditional method of learning has become inefficient at educating the masses, causing students to fall short of their maximal potential of learning new things.  For example, some students may be visual learners, while others may learn by reading, others by listening. </w:t>
      </w:r>
      <w:r>
        <w:t xml:space="preserve">Some students may actually need to do something on their own in order to understand it and learn from it. </w:t>
      </w:r>
      <w:r>
        <w:t>Not all students learn the same way, but it is these different approaches to learning that allow for students to become well educated.</w:t>
      </w:r>
      <w:r>
        <w:t xml:space="preserve"> This places</w:t>
      </w:r>
      <w:r>
        <w:t xml:space="preserve"> </w:t>
      </w:r>
      <w:r>
        <w:t>sitting in a classroom and being told something as just that, someone telling you what they think, heard, or believe in. It doesn’t become true learning until the individual can personally support it or provide evidence for what they think they know.</w:t>
      </w:r>
    </w:p>
    <w:p w:rsidR="00B375FB" w:rsidRPr="00B375FB" w:rsidRDefault="00B375FB" w:rsidP="00B375FB">
      <w:pPr>
        <w:spacing w:line="480" w:lineRule="auto"/>
      </w:pPr>
      <w:r>
        <w:tab/>
        <w:t>A personal experience that I have had that supports the ideas expressed by Dewey and myself is when I went Zip lining in Costa Rica during the summer of 2016. Before I took on the ropes course for myself with a</w:t>
      </w:r>
      <w:r>
        <w:t xml:space="preserve">ll of my college girl friends, </w:t>
      </w:r>
      <w:r>
        <w:t>the zip line instructors gave us a brief tutorial on how to successfully zip line across the middle of the rain forest in order to prevent any errors. This was done in a traditional method as one of the instructors simply told us what to do, but it was the man beside him demonstrating all of the things he discusses thoroughly that truly helped me understand what the speaking instructor meant when he said you must bend your knees and hold them in the air. One can see how this basic demand could form confusion, because aren’t one’s legs bent and suspended in the air anyways. The man demonstrating the seating position, along with the proper way to hold the zip line while using actual props help to further explain the vague tutorial, but even this wasn’t enough for me to get across the first zip line successfully, as I flew quickly through the air and abruptly stopped midway through the line, and the instructor had to come out and pull me in. On the next line, I did it again. After the next few lines, I began to adjust my sitting position that in turn helped me successfully get across the entire line without any help. It was my first experiences of failure that helped me to learn what I needed to do to prevent the issues I was dealing with. After I made these adjustments that I learned how to do from the constant experience of going on line after line, I became a pro and the experience became on</w:t>
      </w:r>
      <w:r>
        <w:t>e of the best times of my life.</w:t>
      </w:r>
    </w:p>
    <w:p w:rsidR="00B375FB" w:rsidRDefault="00B375FB" w:rsidP="00B375FB">
      <w:pPr>
        <w:spacing w:line="480" w:lineRule="auto"/>
      </w:pPr>
      <w:r>
        <w:rPr>
          <w:b/>
        </w:rPr>
        <w:tab/>
      </w:r>
      <w:r>
        <w:t xml:space="preserve">My experiences of zip lining through Costa Rica can also be used to explain the ideas of experimental learning theorist, David Kolb, Colin Mortlock, and Karl E. Rhonke. </w:t>
      </w:r>
    </w:p>
    <w:p w:rsidR="00B375FB" w:rsidRDefault="00B375FB" w:rsidP="00B375FB">
      <w:pPr>
        <w:spacing w:line="480" w:lineRule="auto"/>
      </w:pPr>
      <w:r>
        <w:t xml:space="preserve">The beliefs of all three theorists can be integrated to provide sufficient support for one another. I will start with the four-stage cycle of learning presented by Kolb. These stages are labeled as concrete experience, reflexive observation, abstract conceptualizing, and active experimentation. As I zip lined through the rain forest in Costa Rica, my experiences support the stages of learning Kolb has developed. My first trip on the zip line can be understood as my concrete experience stage, which involves actually doing it. This first trip wasn’t the best because I was scared with it being my first time flying through the wild rain forest at such fast speeds and elevated heights. I also stopped midway of the zip line where I had to hang in the middle of the open jungle until the instructor would come to pull my back in. This active experience stage is then followed by the reflexive observation stage, which I engaged in every time I got off a new line, observing what happened while I was out there on the line. I would observe everything that took place during my experience. Did I get all the way across? Was I going as fast as possible? Did I get rug burn from the line? Did I stop prematurely? Following my responses to these questions I asked myself, I started to think of ways to better my trips across the line after every experience, bringing me into the stage of abstract conceptualization, which requires this type of in depth thinking, which I actively participated in. Following these thoughts about how to change the outcome of each trip in order to perfect my experience, I would then plan the necessary actions that I would need to text next to make each trip better than the last. </w:t>
      </w:r>
    </w:p>
    <w:p w:rsidR="00B375FB" w:rsidRDefault="00B375FB" w:rsidP="00B375FB">
      <w:pPr>
        <w:spacing w:line="480" w:lineRule="auto"/>
      </w:pPr>
      <w:r>
        <w:tab/>
        <w:t xml:space="preserve">Mortlock’s theory also includes four stages focused around the progression of adventure, with each stage progressing in intensity. These stages include play, adventure, frontier adventure, and misadventure. Mortlock believed that in the world we live into, there are fewer opportunities to experience real risk and danger as resources have been created to protect individuals from these dangers. For example, in the case of my zip lining experience, I was offered comfort through the safety I was given through the helmet to protect my head from hit the line and pulling out my hair, the glove to protect my fingers from rubbing against the line and getting burned, and most of all the harness that would prevent me from dropping down to my death. Despites all these things that provided an definite element of safety, I was still a bit nervous to engage in this activity for the first time. Mortlock also expresses the idea that what may seem safe and easy to someone else may be risky and dangerous to another, therefore, when considering the risk level of a specific behavior, it is important to take the activity and it’s environment along with the individuals personal capabilities into consideration. I had four girls, including myself, that had different experiences relating to each stage of Mortlocks theory while all engaging in the same activity, zip lining. Play, where little emotion is expressed and an activity seems relatively easy with little skill could be applied to the woman instructor who seemed as if she had been zip lining her entire life. For myself, I was at the next stage, adventure, characterized by enjoyment and excitement, as I knew I was capable of controlling my experience, especially with the safety resources I was given. Another one of my friends was very scared, but she was determined to get on the zip lines. She illustrates the stage of frontier adventure, where peak experience emerges from a person experiencing adventurous challenges close to their limits. Although she dangerously afraid of heights, she didn’t want to miss out on this once in a life time opportunity and as she got through it successfully, she reached her peak experience. My friend who was set on not going zip lining at all can express the last stage. She was determined to stay back at the camp sight, not even taking the bus ride up the mountain, but we all influenced her to come, even getting her to climb the post of the very first zip line. She even got on the zip line with a instructor, but cried all the way across, closing her eyes to not even experience the beautiful view of the waterfall to the left of her. This is the stage of misadventure, characterized by a person choosing or being forced to participate in challenges beyond their capabilities, resulting in negative emotions, possible injury, or even death. </w:t>
      </w:r>
    </w:p>
    <w:p w:rsidR="00B375FB" w:rsidRDefault="00B375FB" w:rsidP="00B375FB">
      <w:pPr>
        <w:spacing w:line="480" w:lineRule="auto"/>
      </w:pPr>
      <w:r>
        <w:tab/>
        <w:t>These last two experiences are supported by the ideas presented by Rhonke regarding “challenge by choice” and “f</w:t>
      </w:r>
      <w:r>
        <w:t>alling forward with confidence,” which also work to support the ideas of Dewey regarding the different ways people may learn.</w:t>
      </w:r>
      <w:r>
        <w:t xml:space="preserve"> “Challenge by choice” is expressed when a person refuses to engage in a behavior that seems too risky, so they are offered alternatives, just like we offered alternatives for my friend who illustrated the stage of misadventure. “You don’t have to zip line, but at least ride the bus with us up the mountain.” The other concept “falling forward with confidence” is used to express he fear of failure. When one feels as if they will fail, they don’t engage in a behavior. Instead of acting this way, one should still engage in the activity just as my friend did who illustrated the stage of frontier adventure. It is better to say you tried and failed than you didn’t try at all. </w:t>
      </w:r>
    </w:p>
    <w:p w:rsidR="00B375FB" w:rsidRPr="00D16FD6" w:rsidRDefault="00B375FB" w:rsidP="00B375FB">
      <w:pPr>
        <w:spacing w:line="480" w:lineRule="auto"/>
      </w:pPr>
      <w:r>
        <w:tab/>
        <w:t xml:space="preserve">Overall, it is safe for me to say that I support experiential learning. Sitting down and allowing a “teacher” to lecture a student is not learning at all, instead it seems more like a preview to the things you can learn regarding different topics. It is up to the individual to get out and have their own personal experiences regarding these topics that will in turn result in them developing their own ideas and perspectives. Depending on the level of risk one may feel they are experience can determine what they are willing to learn and experience but this should be all up to the individual based on their own capabilities and feelings. Through these experiences is where people actual learn and are able to reflect in order to make better efforts in similar events in the future. </w:t>
      </w:r>
    </w:p>
    <w:p w:rsidR="00B375FB" w:rsidRDefault="00B375FB" w:rsidP="00B375FB">
      <w:pPr>
        <w:spacing w:line="480" w:lineRule="auto"/>
        <w:rPr>
          <w:b/>
        </w:rPr>
      </w:pPr>
      <w:r>
        <w:rPr>
          <w:b/>
        </w:rPr>
        <w:t xml:space="preserve"> </w:t>
      </w:r>
    </w:p>
    <w:p w:rsidR="00B375FB" w:rsidRDefault="00B375FB" w:rsidP="00B375FB">
      <w:pPr>
        <w:spacing w:line="480" w:lineRule="auto"/>
        <w:rPr>
          <w:b/>
        </w:rPr>
      </w:pPr>
    </w:p>
    <w:p w:rsidR="00B375FB" w:rsidRDefault="00B375FB" w:rsidP="00B375FB">
      <w:pPr>
        <w:spacing w:line="480" w:lineRule="auto"/>
        <w:rPr>
          <w:b/>
        </w:rPr>
      </w:pPr>
    </w:p>
    <w:p w:rsidR="00B375FB" w:rsidRPr="00E203FA" w:rsidRDefault="00B375FB" w:rsidP="00B375FB">
      <w:pPr>
        <w:rPr>
          <w:b/>
        </w:rPr>
      </w:pPr>
    </w:p>
    <w:p w:rsidR="00B375FB" w:rsidRDefault="00B375FB" w:rsidP="00B375FB"/>
    <w:p w:rsidR="00644A59" w:rsidRDefault="00644A59"/>
    <w:sectPr w:rsidR="00644A59" w:rsidSect="009A5153">
      <w:headerReference w:type="even" r:id="rId9"/>
      <w:head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375FB" w:rsidRDefault="00B375FB" w:rsidP="00B375FB">
      <w:r>
        <w:separator/>
      </w:r>
    </w:p>
  </w:endnote>
  <w:endnote w:type="continuationSeparator" w:id="0">
    <w:p w:rsidR="00B375FB" w:rsidRDefault="00B375FB" w:rsidP="00B375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375FB" w:rsidRDefault="00B375FB" w:rsidP="00B375FB">
      <w:r>
        <w:separator/>
      </w:r>
    </w:p>
  </w:footnote>
  <w:footnote w:type="continuationSeparator" w:id="0">
    <w:p w:rsidR="00B375FB" w:rsidRDefault="00B375FB" w:rsidP="00B375F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375FB" w:rsidRDefault="00B375FB" w:rsidP="0008658E">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B375FB" w:rsidRDefault="00B375FB" w:rsidP="00B375FB">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375FB" w:rsidRDefault="00B375FB" w:rsidP="0008658E">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B375FB" w:rsidRDefault="00B375FB" w:rsidP="00B375FB">
    <w:pPr>
      <w:pStyle w:val="Header"/>
      <w:ind w:right="360"/>
      <w:jc w:val="right"/>
    </w:pPr>
    <w:r>
      <w:t>Morrison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75FB"/>
    <w:rsid w:val="00644A59"/>
    <w:rsid w:val="00B375F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119B23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B375FB"/>
    <w:pPr>
      <w:jc w:val="center"/>
    </w:pPr>
    <w:rPr>
      <w:rFonts w:eastAsia="Times New Roman" w:cs="Times New Roman"/>
      <w:b/>
      <w:sz w:val="32"/>
      <w:szCs w:val="20"/>
      <w:lang w:val="en-GB" w:eastAsia="en-GB"/>
    </w:rPr>
  </w:style>
  <w:style w:type="character" w:customStyle="1" w:styleId="TitleChar">
    <w:name w:val="Title Char"/>
    <w:basedOn w:val="DefaultParagraphFont"/>
    <w:link w:val="Title"/>
    <w:uiPriority w:val="10"/>
    <w:rsid w:val="00B375FB"/>
    <w:rPr>
      <w:rFonts w:eastAsia="Times New Roman" w:cs="Times New Roman"/>
      <w:b/>
      <w:sz w:val="32"/>
      <w:szCs w:val="20"/>
      <w:lang w:val="en-GB" w:eastAsia="en-GB"/>
    </w:rPr>
  </w:style>
  <w:style w:type="paragraph" w:styleId="Subtitle">
    <w:name w:val="Subtitle"/>
    <w:basedOn w:val="Normal"/>
    <w:link w:val="SubtitleChar"/>
    <w:qFormat/>
    <w:rsid w:val="00B375FB"/>
    <w:pPr>
      <w:jc w:val="center"/>
    </w:pPr>
    <w:rPr>
      <w:rFonts w:eastAsia="Times New Roman" w:cs="Times New Roman"/>
      <w:b/>
      <w:sz w:val="28"/>
      <w:szCs w:val="20"/>
      <w:lang w:val="en-GB" w:eastAsia="en-GB"/>
    </w:rPr>
  </w:style>
  <w:style w:type="character" w:customStyle="1" w:styleId="SubtitleChar">
    <w:name w:val="Subtitle Char"/>
    <w:basedOn w:val="DefaultParagraphFont"/>
    <w:link w:val="Subtitle"/>
    <w:rsid w:val="00B375FB"/>
    <w:rPr>
      <w:rFonts w:eastAsia="Times New Roman" w:cs="Times New Roman"/>
      <w:b/>
      <w:sz w:val="28"/>
      <w:szCs w:val="20"/>
      <w:lang w:val="en-GB" w:eastAsia="en-GB"/>
    </w:rPr>
  </w:style>
  <w:style w:type="paragraph" w:customStyle="1" w:styleId="Modcode">
    <w:name w:val="Modcode"/>
    <w:basedOn w:val="Normal"/>
    <w:rsid w:val="00B375FB"/>
    <w:pPr>
      <w:jc w:val="center"/>
    </w:pPr>
    <w:rPr>
      <w:rFonts w:eastAsia="Times New Roman" w:cs="Times New Roman"/>
      <w:b/>
      <w:caps/>
      <w:sz w:val="28"/>
      <w:szCs w:val="20"/>
      <w:lang w:val="en-GB" w:eastAsia="en-GB"/>
    </w:rPr>
  </w:style>
  <w:style w:type="paragraph" w:customStyle="1" w:styleId="Time">
    <w:name w:val="Time"/>
    <w:basedOn w:val="Normal"/>
    <w:next w:val="Normal"/>
    <w:rsid w:val="00B375FB"/>
    <w:pPr>
      <w:spacing w:after="240"/>
    </w:pPr>
    <w:rPr>
      <w:rFonts w:eastAsia="Times New Roman" w:cs="Times New Roman"/>
      <w:b/>
      <w:caps/>
      <w:sz w:val="28"/>
      <w:szCs w:val="20"/>
      <w:lang w:val="en-GB" w:eastAsia="en-GB"/>
    </w:rPr>
  </w:style>
  <w:style w:type="paragraph" w:styleId="BodyText">
    <w:name w:val="Body Text"/>
    <w:basedOn w:val="Normal"/>
    <w:link w:val="BodyTextChar"/>
    <w:rsid w:val="00B375FB"/>
    <w:pPr>
      <w:spacing w:after="120"/>
    </w:pPr>
    <w:rPr>
      <w:rFonts w:eastAsia="Times New Roman" w:cs="Times New Roman"/>
      <w:szCs w:val="20"/>
      <w:lang w:val="en-GB" w:eastAsia="en-GB"/>
    </w:rPr>
  </w:style>
  <w:style w:type="character" w:customStyle="1" w:styleId="BodyTextChar">
    <w:name w:val="Body Text Char"/>
    <w:basedOn w:val="DefaultParagraphFont"/>
    <w:link w:val="BodyText"/>
    <w:rsid w:val="00B375FB"/>
    <w:rPr>
      <w:rFonts w:eastAsia="Times New Roman" w:cs="Times New Roman"/>
      <w:szCs w:val="20"/>
      <w:lang w:val="en-GB" w:eastAsia="en-GB"/>
    </w:rPr>
  </w:style>
  <w:style w:type="paragraph" w:styleId="Header">
    <w:name w:val="header"/>
    <w:basedOn w:val="Normal"/>
    <w:link w:val="HeaderChar"/>
    <w:uiPriority w:val="99"/>
    <w:unhideWhenUsed/>
    <w:rsid w:val="00B375FB"/>
    <w:pPr>
      <w:tabs>
        <w:tab w:val="center" w:pos="4320"/>
        <w:tab w:val="right" w:pos="8640"/>
      </w:tabs>
    </w:pPr>
  </w:style>
  <w:style w:type="character" w:customStyle="1" w:styleId="HeaderChar">
    <w:name w:val="Header Char"/>
    <w:basedOn w:val="DefaultParagraphFont"/>
    <w:link w:val="Header"/>
    <w:uiPriority w:val="99"/>
    <w:rsid w:val="00B375FB"/>
  </w:style>
  <w:style w:type="character" w:styleId="PageNumber">
    <w:name w:val="page number"/>
    <w:basedOn w:val="DefaultParagraphFont"/>
    <w:uiPriority w:val="99"/>
    <w:semiHidden/>
    <w:unhideWhenUsed/>
    <w:rsid w:val="00B375FB"/>
  </w:style>
  <w:style w:type="paragraph" w:styleId="Footer">
    <w:name w:val="footer"/>
    <w:basedOn w:val="Normal"/>
    <w:link w:val="FooterChar"/>
    <w:uiPriority w:val="99"/>
    <w:unhideWhenUsed/>
    <w:rsid w:val="00B375FB"/>
    <w:pPr>
      <w:tabs>
        <w:tab w:val="center" w:pos="4320"/>
        <w:tab w:val="right" w:pos="8640"/>
      </w:tabs>
    </w:pPr>
  </w:style>
  <w:style w:type="character" w:customStyle="1" w:styleId="FooterChar">
    <w:name w:val="Footer Char"/>
    <w:basedOn w:val="DefaultParagraphFont"/>
    <w:link w:val="Footer"/>
    <w:uiPriority w:val="99"/>
    <w:rsid w:val="00B375F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B375FB"/>
    <w:pPr>
      <w:jc w:val="center"/>
    </w:pPr>
    <w:rPr>
      <w:rFonts w:eastAsia="Times New Roman" w:cs="Times New Roman"/>
      <w:b/>
      <w:sz w:val="32"/>
      <w:szCs w:val="20"/>
      <w:lang w:val="en-GB" w:eastAsia="en-GB"/>
    </w:rPr>
  </w:style>
  <w:style w:type="character" w:customStyle="1" w:styleId="TitleChar">
    <w:name w:val="Title Char"/>
    <w:basedOn w:val="DefaultParagraphFont"/>
    <w:link w:val="Title"/>
    <w:uiPriority w:val="10"/>
    <w:rsid w:val="00B375FB"/>
    <w:rPr>
      <w:rFonts w:eastAsia="Times New Roman" w:cs="Times New Roman"/>
      <w:b/>
      <w:sz w:val="32"/>
      <w:szCs w:val="20"/>
      <w:lang w:val="en-GB" w:eastAsia="en-GB"/>
    </w:rPr>
  </w:style>
  <w:style w:type="paragraph" w:styleId="Subtitle">
    <w:name w:val="Subtitle"/>
    <w:basedOn w:val="Normal"/>
    <w:link w:val="SubtitleChar"/>
    <w:qFormat/>
    <w:rsid w:val="00B375FB"/>
    <w:pPr>
      <w:jc w:val="center"/>
    </w:pPr>
    <w:rPr>
      <w:rFonts w:eastAsia="Times New Roman" w:cs="Times New Roman"/>
      <w:b/>
      <w:sz w:val="28"/>
      <w:szCs w:val="20"/>
      <w:lang w:val="en-GB" w:eastAsia="en-GB"/>
    </w:rPr>
  </w:style>
  <w:style w:type="character" w:customStyle="1" w:styleId="SubtitleChar">
    <w:name w:val="Subtitle Char"/>
    <w:basedOn w:val="DefaultParagraphFont"/>
    <w:link w:val="Subtitle"/>
    <w:rsid w:val="00B375FB"/>
    <w:rPr>
      <w:rFonts w:eastAsia="Times New Roman" w:cs="Times New Roman"/>
      <w:b/>
      <w:sz w:val="28"/>
      <w:szCs w:val="20"/>
      <w:lang w:val="en-GB" w:eastAsia="en-GB"/>
    </w:rPr>
  </w:style>
  <w:style w:type="paragraph" w:customStyle="1" w:styleId="Modcode">
    <w:name w:val="Modcode"/>
    <w:basedOn w:val="Normal"/>
    <w:rsid w:val="00B375FB"/>
    <w:pPr>
      <w:jc w:val="center"/>
    </w:pPr>
    <w:rPr>
      <w:rFonts w:eastAsia="Times New Roman" w:cs="Times New Roman"/>
      <w:b/>
      <w:caps/>
      <w:sz w:val="28"/>
      <w:szCs w:val="20"/>
      <w:lang w:val="en-GB" w:eastAsia="en-GB"/>
    </w:rPr>
  </w:style>
  <w:style w:type="paragraph" w:customStyle="1" w:styleId="Time">
    <w:name w:val="Time"/>
    <w:basedOn w:val="Normal"/>
    <w:next w:val="Normal"/>
    <w:rsid w:val="00B375FB"/>
    <w:pPr>
      <w:spacing w:after="240"/>
    </w:pPr>
    <w:rPr>
      <w:rFonts w:eastAsia="Times New Roman" w:cs="Times New Roman"/>
      <w:b/>
      <w:caps/>
      <w:sz w:val="28"/>
      <w:szCs w:val="20"/>
      <w:lang w:val="en-GB" w:eastAsia="en-GB"/>
    </w:rPr>
  </w:style>
  <w:style w:type="paragraph" w:styleId="BodyText">
    <w:name w:val="Body Text"/>
    <w:basedOn w:val="Normal"/>
    <w:link w:val="BodyTextChar"/>
    <w:rsid w:val="00B375FB"/>
    <w:pPr>
      <w:spacing w:after="120"/>
    </w:pPr>
    <w:rPr>
      <w:rFonts w:eastAsia="Times New Roman" w:cs="Times New Roman"/>
      <w:szCs w:val="20"/>
      <w:lang w:val="en-GB" w:eastAsia="en-GB"/>
    </w:rPr>
  </w:style>
  <w:style w:type="character" w:customStyle="1" w:styleId="BodyTextChar">
    <w:name w:val="Body Text Char"/>
    <w:basedOn w:val="DefaultParagraphFont"/>
    <w:link w:val="BodyText"/>
    <w:rsid w:val="00B375FB"/>
    <w:rPr>
      <w:rFonts w:eastAsia="Times New Roman" w:cs="Times New Roman"/>
      <w:szCs w:val="20"/>
      <w:lang w:val="en-GB" w:eastAsia="en-GB"/>
    </w:rPr>
  </w:style>
  <w:style w:type="paragraph" w:styleId="Header">
    <w:name w:val="header"/>
    <w:basedOn w:val="Normal"/>
    <w:link w:val="HeaderChar"/>
    <w:uiPriority w:val="99"/>
    <w:unhideWhenUsed/>
    <w:rsid w:val="00B375FB"/>
    <w:pPr>
      <w:tabs>
        <w:tab w:val="center" w:pos="4320"/>
        <w:tab w:val="right" w:pos="8640"/>
      </w:tabs>
    </w:pPr>
  </w:style>
  <w:style w:type="character" w:customStyle="1" w:styleId="HeaderChar">
    <w:name w:val="Header Char"/>
    <w:basedOn w:val="DefaultParagraphFont"/>
    <w:link w:val="Header"/>
    <w:uiPriority w:val="99"/>
    <w:rsid w:val="00B375FB"/>
  </w:style>
  <w:style w:type="character" w:styleId="PageNumber">
    <w:name w:val="page number"/>
    <w:basedOn w:val="DefaultParagraphFont"/>
    <w:uiPriority w:val="99"/>
    <w:semiHidden/>
    <w:unhideWhenUsed/>
    <w:rsid w:val="00B375FB"/>
  </w:style>
  <w:style w:type="paragraph" w:styleId="Footer">
    <w:name w:val="footer"/>
    <w:basedOn w:val="Normal"/>
    <w:link w:val="FooterChar"/>
    <w:uiPriority w:val="99"/>
    <w:unhideWhenUsed/>
    <w:rsid w:val="00B375FB"/>
    <w:pPr>
      <w:tabs>
        <w:tab w:val="center" w:pos="4320"/>
        <w:tab w:val="right" w:pos="8640"/>
      </w:tabs>
    </w:pPr>
  </w:style>
  <w:style w:type="character" w:customStyle="1" w:styleId="FooterChar">
    <w:name w:val="Footer Char"/>
    <w:basedOn w:val="DefaultParagraphFont"/>
    <w:link w:val="Footer"/>
    <w:uiPriority w:val="99"/>
    <w:rsid w:val="00B375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AC2F8A55-1690-DC4A-AFCB-6229BD30A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8</Pages>
  <Words>1871</Words>
  <Characters>10666</Characters>
  <Application>Microsoft Macintosh Word</Application>
  <DocSecurity>0</DocSecurity>
  <Lines>88</Lines>
  <Paragraphs>25</Paragraphs>
  <ScaleCrop>false</ScaleCrop>
  <Company>HWS</Company>
  <LinksUpToDate>false</LinksUpToDate>
  <CharactersWithSpaces>12512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Morrison</dc:creator>
  <cp:keywords/>
  <dc:description/>
  <cp:lastModifiedBy>Mia Morrison</cp:lastModifiedBy>
  <cp:revision>1</cp:revision>
  <dcterms:created xsi:type="dcterms:W3CDTF">2018-06-25T02:07:00Z</dcterms:created>
  <dcterms:modified xsi:type="dcterms:W3CDTF">2018-06-25T02:22:00Z</dcterms:modified>
</cp:coreProperties>
</file>