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26327" w:rsidRPr="00123077" w:rsidRDefault="00E26327">
      <w:pPr>
        <w:spacing w:line="360" w:lineRule="auto"/>
        <w:jc w:val="center"/>
        <w:rPr>
          <w:rFonts w:ascii="Arial" w:eastAsia="Arial" w:hAnsi="Arial" w:cs="Arial"/>
          <w:b/>
          <w:sz w:val="36"/>
          <w:szCs w:val="36"/>
        </w:rPr>
      </w:pPr>
    </w:p>
    <w:p w14:paraId="00000002" w14:textId="77777777" w:rsidR="00E26327" w:rsidRPr="00123077" w:rsidRDefault="00E26327">
      <w:pPr>
        <w:spacing w:line="360" w:lineRule="auto"/>
        <w:jc w:val="center"/>
        <w:rPr>
          <w:rFonts w:ascii="Arial" w:eastAsia="Arial" w:hAnsi="Arial" w:cs="Arial"/>
          <w:b/>
          <w:sz w:val="36"/>
          <w:szCs w:val="36"/>
        </w:rPr>
      </w:pPr>
    </w:p>
    <w:p w14:paraId="00000003" w14:textId="77777777" w:rsidR="00E26327" w:rsidRPr="00123077" w:rsidRDefault="00E26327">
      <w:pPr>
        <w:spacing w:line="360" w:lineRule="auto"/>
        <w:jc w:val="center"/>
        <w:rPr>
          <w:rFonts w:ascii="Arial" w:eastAsia="Arial" w:hAnsi="Arial" w:cs="Arial"/>
          <w:b/>
          <w:sz w:val="36"/>
          <w:szCs w:val="36"/>
        </w:rPr>
      </w:pPr>
    </w:p>
    <w:p w14:paraId="00000004" w14:textId="77777777" w:rsidR="00E26327" w:rsidRPr="00123077" w:rsidRDefault="00E26327">
      <w:pPr>
        <w:spacing w:line="360" w:lineRule="auto"/>
        <w:jc w:val="center"/>
        <w:rPr>
          <w:rFonts w:ascii="Arial" w:eastAsia="Arial" w:hAnsi="Arial" w:cs="Arial"/>
          <w:b/>
          <w:sz w:val="36"/>
          <w:szCs w:val="36"/>
        </w:rPr>
      </w:pPr>
    </w:p>
    <w:p w14:paraId="00000005" w14:textId="77777777" w:rsidR="00E26327" w:rsidRPr="00123077" w:rsidRDefault="00E26327">
      <w:pPr>
        <w:spacing w:line="360" w:lineRule="auto"/>
        <w:jc w:val="center"/>
        <w:rPr>
          <w:rFonts w:ascii="Arial" w:eastAsia="Arial" w:hAnsi="Arial" w:cs="Arial"/>
          <w:b/>
          <w:sz w:val="36"/>
          <w:szCs w:val="36"/>
        </w:rPr>
      </w:pPr>
    </w:p>
    <w:p w14:paraId="00000006" w14:textId="77777777" w:rsidR="00E26327" w:rsidRPr="00123077" w:rsidRDefault="00E26327">
      <w:pPr>
        <w:spacing w:line="360" w:lineRule="auto"/>
        <w:jc w:val="center"/>
        <w:rPr>
          <w:rFonts w:ascii="Arial" w:eastAsia="Arial" w:hAnsi="Arial" w:cs="Arial"/>
          <w:b/>
          <w:sz w:val="36"/>
          <w:szCs w:val="36"/>
        </w:rPr>
      </w:pPr>
    </w:p>
    <w:p w14:paraId="00000007" w14:textId="77777777" w:rsidR="00E26327" w:rsidRDefault="003F54A6">
      <w:pPr>
        <w:spacing w:line="360" w:lineRule="auto"/>
        <w:jc w:val="center"/>
        <w:rPr>
          <w:rFonts w:ascii="Arial" w:eastAsia="Arial" w:hAnsi="Arial" w:cs="Arial"/>
          <w:b/>
          <w:sz w:val="36"/>
          <w:szCs w:val="36"/>
        </w:rPr>
      </w:pPr>
      <w:r w:rsidRPr="00123077">
        <w:rPr>
          <w:rFonts w:ascii="Arial" w:eastAsia="Arial" w:hAnsi="Arial" w:cs="Arial"/>
          <w:b/>
          <w:sz w:val="36"/>
          <w:szCs w:val="36"/>
        </w:rPr>
        <w:t>Task – 2: Interactive interview</w:t>
      </w:r>
    </w:p>
    <w:p w14:paraId="04C36C4D" w14:textId="5CA1081E" w:rsidR="00565DC4" w:rsidRDefault="00565DC4">
      <w:pPr>
        <w:spacing w:line="360" w:lineRule="auto"/>
        <w:jc w:val="center"/>
        <w:rPr>
          <w:rFonts w:ascii="Arial" w:eastAsia="Arial" w:hAnsi="Arial" w:cs="Arial"/>
          <w:b/>
          <w:sz w:val="36"/>
          <w:szCs w:val="36"/>
        </w:rPr>
      </w:pPr>
      <w:r>
        <w:rPr>
          <w:rFonts w:ascii="Arial" w:eastAsia="Arial" w:hAnsi="Arial" w:cs="Arial"/>
          <w:b/>
          <w:sz w:val="36"/>
          <w:szCs w:val="36"/>
        </w:rPr>
        <w:t>Student Name: Alexandru Dragomir</w:t>
      </w:r>
    </w:p>
    <w:p w14:paraId="7098F9EC" w14:textId="37B8B4E4" w:rsidR="00565DC4" w:rsidRDefault="00565DC4" w:rsidP="00565DC4">
      <w:pPr>
        <w:spacing w:line="360" w:lineRule="auto"/>
        <w:jc w:val="center"/>
        <w:rPr>
          <w:rFonts w:ascii="Arial" w:eastAsia="Arial" w:hAnsi="Arial" w:cs="Arial"/>
          <w:b/>
          <w:sz w:val="36"/>
          <w:szCs w:val="36"/>
        </w:rPr>
      </w:pPr>
      <w:r>
        <w:rPr>
          <w:rFonts w:ascii="Arial" w:eastAsia="Arial" w:hAnsi="Arial" w:cs="Arial"/>
          <w:b/>
          <w:sz w:val="36"/>
          <w:szCs w:val="36"/>
        </w:rPr>
        <w:t>Student ID: 2007576</w:t>
      </w:r>
    </w:p>
    <w:p w14:paraId="1620683B" w14:textId="7A079786" w:rsidR="00565DC4" w:rsidRPr="00123077" w:rsidRDefault="00565DC4">
      <w:pPr>
        <w:spacing w:line="360" w:lineRule="auto"/>
        <w:jc w:val="center"/>
        <w:rPr>
          <w:rFonts w:ascii="Arial" w:eastAsia="Arial" w:hAnsi="Arial" w:cs="Arial"/>
          <w:b/>
          <w:sz w:val="36"/>
          <w:szCs w:val="36"/>
        </w:rPr>
      </w:pPr>
      <w:r>
        <w:rPr>
          <w:rFonts w:ascii="Arial" w:eastAsia="Arial" w:hAnsi="Arial" w:cs="Arial"/>
          <w:b/>
          <w:sz w:val="36"/>
          <w:szCs w:val="36"/>
        </w:rPr>
        <w:t xml:space="preserve">Lecturer: Dr Abdulah </w:t>
      </w:r>
      <w:proofErr w:type="spellStart"/>
      <w:r>
        <w:rPr>
          <w:rFonts w:ascii="Arial" w:eastAsia="Arial" w:hAnsi="Arial" w:cs="Arial"/>
          <w:b/>
          <w:sz w:val="36"/>
          <w:szCs w:val="36"/>
        </w:rPr>
        <w:t>ljaz</w:t>
      </w:r>
      <w:proofErr w:type="spellEnd"/>
    </w:p>
    <w:p w14:paraId="00000008" w14:textId="77777777" w:rsidR="00E26327" w:rsidRPr="00123077" w:rsidRDefault="003F54A6">
      <w:pPr>
        <w:spacing w:after="160" w:line="360" w:lineRule="auto"/>
        <w:jc w:val="both"/>
        <w:rPr>
          <w:rFonts w:ascii="Arial" w:eastAsia="Arial" w:hAnsi="Arial" w:cs="Arial"/>
          <w:b/>
          <w:sz w:val="36"/>
          <w:szCs w:val="36"/>
        </w:rPr>
      </w:pPr>
      <w:bookmarkStart w:id="0" w:name="_heading=h.gjdgxs" w:colFirst="0" w:colLast="0"/>
      <w:bookmarkEnd w:id="0"/>
      <w:r w:rsidRPr="00123077">
        <w:rPr>
          <w:rFonts w:ascii="Arial" w:hAnsi="Arial" w:cs="Arial"/>
        </w:rPr>
        <w:br w:type="page"/>
      </w:r>
    </w:p>
    <w:p w14:paraId="0000000A" w14:textId="74D9CB19" w:rsidR="00E26327" w:rsidRPr="00123077" w:rsidRDefault="003F54A6" w:rsidP="00123077">
      <w:pPr>
        <w:keepNext/>
        <w:keepLines/>
        <w:pBdr>
          <w:top w:val="nil"/>
          <w:left w:val="nil"/>
          <w:bottom w:val="nil"/>
          <w:right w:val="nil"/>
          <w:between w:val="nil"/>
        </w:pBdr>
        <w:spacing w:before="240" w:after="0" w:line="259" w:lineRule="auto"/>
        <w:rPr>
          <w:rFonts w:ascii="Arial" w:eastAsia="Arial" w:hAnsi="Arial" w:cs="Arial"/>
          <w:color w:val="000000"/>
          <w:sz w:val="32"/>
          <w:szCs w:val="32"/>
        </w:rPr>
      </w:pPr>
      <w:r w:rsidRPr="00123077">
        <w:rPr>
          <w:rFonts w:ascii="Arial" w:eastAsia="Arial" w:hAnsi="Arial" w:cs="Arial"/>
          <w:color w:val="000000"/>
          <w:sz w:val="32"/>
          <w:szCs w:val="32"/>
        </w:rPr>
        <w:lastRenderedPageBreak/>
        <w:t>Table of Contents</w:t>
      </w:r>
    </w:p>
    <w:sdt>
      <w:sdtPr>
        <w:rPr>
          <w:rFonts w:ascii="Arial" w:hAnsi="Arial" w:cs="Arial"/>
        </w:rPr>
        <w:id w:val="-474064948"/>
        <w:docPartObj>
          <w:docPartGallery w:val="Table of Contents"/>
          <w:docPartUnique/>
        </w:docPartObj>
      </w:sdtPr>
      <w:sdtEndPr/>
      <w:sdtContent>
        <w:p w14:paraId="0000000B" w14:textId="77777777" w:rsidR="00E26327" w:rsidRPr="00123077" w:rsidRDefault="003F54A6">
          <w:pPr>
            <w:pBdr>
              <w:top w:val="nil"/>
              <w:left w:val="nil"/>
              <w:bottom w:val="nil"/>
              <w:right w:val="nil"/>
              <w:between w:val="nil"/>
            </w:pBdr>
            <w:tabs>
              <w:tab w:val="right" w:leader="dot" w:pos="9350"/>
            </w:tabs>
            <w:spacing w:after="100"/>
            <w:rPr>
              <w:rFonts w:ascii="Arial" w:eastAsia="Arial" w:hAnsi="Arial" w:cs="Arial"/>
              <w:color w:val="000000"/>
            </w:rPr>
          </w:pPr>
          <w:r w:rsidRPr="00123077">
            <w:rPr>
              <w:rFonts w:ascii="Arial" w:hAnsi="Arial" w:cs="Arial"/>
            </w:rPr>
            <w:fldChar w:fldCharType="begin"/>
          </w:r>
          <w:r w:rsidRPr="00123077">
            <w:rPr>
              <w:rFonts w:ascii="Arial" w:hAnsi="Arial" w:cs="Arial"/>
            </w:rPr>
            <w:instrText xml:space="preserve"> TOC \h \u \z \t "Heading 1,1,Heading 2,2,Heading 3,3,"</w:instrText>
          </w:r>
          <w:r w:rsidRPr="00123077">
            <w:rPr>
              <w:rFonts w:ascii="Arial" w:hAnsi="Arial" w:cs="Arial"/>
            </w:rPr>
            <w:fldChar w:fldCharType="separate"/>
          </w:r>
          <w:hyperlink w:anchor="_heading=h.30j0zll">
            <w:r w:rsidRPr="00123077">
              <w:rPr>
                <w:rFonts w:ascii="Arial" w:eastAsia="Arial" w:hAnsi="Arial" w:cs="Arial"/>
                <w:color w:val="000000"/>
              </w:rPr>
              <w:t>1: Procedures followed to complete the assignment</w:t>
            </w:r>
            <w:r w:rsidRPr="00123077">
              <w:rPr>
                <w:rFonts w:ascii="Arial" w:eastAsia="Arial" w:hAnsi="Arial" w:cs="Arial"/>
                <w:color w:val="000000"/>
              </w:rPr>
              <w:tab/>
              <w:t>3</w:t>
            </w:r>
          </w:hyperlink>
        </w:p>
        <w:p w14:paraId="0000000C" w14:textId="77777777" w:rsidR="00E26327" w:rsidRPr="00123077" w:rsidRDefault="00CC778D">
          <w:pPr>
            <w:pBdr>
              <w:top w:val="nil"/>
              <w:left w:val="nil"/>
              <w:bottom w:val="nil"/>
              <w:right w:val="nil"/>
              <w:between w:val="nil"/>
            </w:pBdr>
            <w:tabs>
              <w:tab w:val="right" w:leader="dot" w:pos="9350"/>
            </w:tabs>
            <w:spacing w:after="100"/>
            <w:ind w:left="220"/>
            <w:rPr>
              <w:rFonts w:ascii="Arial" w:eastAsia="Arial" w:hAnsi="Arial" w:cs="Arial"/>
              <w:color w:val="000000"/>
            </w:rPr>
          </w:pPr>
          <w:hyperlink w:anchor="_heading=h.1fob9te">
            <w:r w:rsidR="003F54A6" w:rsidRPr="00123077">
              <w:rPr>
                <w:rFonts w:ascii="Arial" w:eastAsia="Arial" w:hAnsi="Arial" w:cs="Arial"/>
                <w:color w:val="000000"/>
              </w:rPr>
              <w:t>1.1: Type of Research Carried Out</w:t>
            </w:r>
            <w:r w:rsidR="003F54A6" w:rsidRPr="00123077">
              <w:rPr>
                <w:rFonts w:ascii="Arial" w:eastAsia="Arial" w:hAnsi="Arial" w:cs="Arial"/>
                <w:color w:val="000000"/>
              </w:rPr>
              <w:tab/>
              <w:t>3</w:t>
            </w:r>
          </w:hyperlink>
        </w:p>
        <w:p w14:paraId="0000000D" w14:textId="77777777" w:rsidR="00E26327" w:rsidRPr="00123077" w:rsidRDefault="00CC778D">
          <w:pPr>
            <w:pBdr>
              <w:top w:val="nil"/>
              <w:left w:val="nil"/>
              <w:bottom w:val="nil"/>
              <w:right w:val="nil"/>
              <w:between w:val="nil"/>
            </w:pBdr>
            <w:tabs>
              <w:tab w:val="right" w:leader="dot" w:pos="9350"/>
            </w:tabs>
            <w:spacing w:after="100"/>
            <w:ind w:left="220"/>
            <w:rPr>
              <w:rFonts w:ascii="Arial" w:eastAsia="Arial" w:hAnsi="Arial" w:cs="Arial"/>
              <w:color w:val="000000"/>
            </w:rPr>
          </w:pPr>
          <w:hyperlink w:anchor="_heading=h.3znysh7">
            <w:r w:rsidR="003F54A6" w:rsidRPr="00123077">
              <w:rPr>
                <w:rFonts w:ascii="Arial" w:eastAsia="Arial" w:hAnsi="Arial" w:cs="Arial"/>
                <w:color w:val="000000"/>
              </w:rPr>
              <w:t>1.2: Process Followed to Search for Relevant Information</w:t>
            </w:r>
            <w:r w:rsidR="003F54A6" w:rsidRPr="00123077">
              <w:rPr>
                <w:rFonts w:ascii="Arial" w:eastAsia="Arial" w:hAnsi="Arial" w:cs="Arial"/>
                <w:color w:val="000000"/>
              </w:rPr>
              <w:tab/>
              <w:t>3</w:t>
            </w:r>
          </w:hyperlink>
        </w:p>
        <w:p w14:paraId="0000000E" w14:textId="77777777" w:rsidR="00E26327" w:rsidRPr="00123077" w:rsidRDefault="00CC778D">
          <w:pPr>
            <w:pBdr>
              <w:top w:val="nil"/>
              <w:left w:val="nil"/>
              <w:bottom w:val="nil"/>
              <w:right w:val="nil"/>
              <w:between w:val="nil"/>
            </w:pBdr>
            <w:tabs>
              <w:tab w:val="right" w:leader="dot" w:pos="9350"/>
            </w:tabs>
            <w:spacing w:after="100"/>
            <w:ind w:left="220"/>
            <w:rPr>
              <w:rFonts w:ascii="Arial" w:eastAsia="Arial" w:hAnsi="Arial" w:cs="Arial"/>
              <w:color w:val="000000"/>
            </w:rPr>
          </w:pPr>
          <w:hyperlink w:anchor="_heading=h.2et92p0">
            <w:r w:rsidR="003F54A6" w:rsidRPr="00123077">
              <w:rPr>
                <w:rFonts w:ascii="Arial" w:eastAsia="Arial" w:hAnsi="Arial" w:cs="Arial"/>
                <w:color w:val="000000"/>
              </w:rPr>
              <w:t>1.3: Theories and Concepts Considered</w:t>
            </w:r>
            <w:r w:rsidR="003F54A6" w:rsidRPr="00123077">
              <w:rPr>
                <w:rFonts w:ascii="Arial" w:eastAsia="Arial" w:hAnsi="Arial" w:cs="Arial"/>
                <w:color w:val="000000"/>
              </w:rPr>
              <w:tab/>
              <w:t>4</w:t>
            </w:r>
          </w:hyperlink>
        </w:p>
        <w:p w14:paraId="0000000F" w14:textId="77777777" w:rsidR="00E26327" w:rsidRPr="00123077" w:rsidRDefault="00CC778D">
          <w:pPr>
            <w:pBdr>
              <w:top w:val="nil"/>
              <w:left w:val="nil"/>
              <w:bottom w:val="nil"/>
              <w:right w:val="nil"/>
              <w:between w:val="nil"/>
            </w:pBdr>
            <w:tabs>
              <w:tab w:val="right" w:leader="dot" w:pos="9350"/>
            </w:tabs>
            <w:spacing w:after="100"/>
            <w:rPr>
              <w:rFonts w:ascii="Arial" w:eastAsia="Arial" w:hAnsi="Arial" w:cs="Arial"/>
              <w:color w:val="000000"/>
            </w:rPr>
          </w:pPr>
          <w:hyperlink w:anchor="_heading=h.tyjcwt">
            <w:r w:rsidR="003F54A6" w:rsidRPr="00123077">
              <w:rPr>
                <w:rFonts w:ascii="Arial" w:eastAsia="Arial" w:hAnsi="Arial" w:cs="Arial"/>
                <w:color w:val="000000"/>
              </w:rPr>
              <w:t>2: Challenges Faced in Completing the Assignment</w:t>
            </w:r>
            <w:r w:rsidR="003F54A6" w:rsidRPr="00123077">
              <w:rPr>
                <w:rFonts w:ascii="Arial" w:eastAsia="Arial" w:hAnsi="Arial" w:cs="Arial"/>
                <w:color w:val="000000"/>
              </w:rPr>
              <w:tab/>
              <w:t>4</w:t>
            </w:r>
          </w:hyperlink>
        </w:p>
        <w:p w14:paraId="00000010" w14:textId="77777777" w:rsidR="00E26327" w:rsidRPr="00123077" w:rsidRDefault="00CC778D">
          <w:pPr>
            <w:pBdr>
              <w:top w:val="nil"/>
              <w:left w:val="nil"/>
              <w:bottom w:val="nil"/>
              <w:right w:val="nil"/>
              <w:between w:val="nil"/>
            </w:pBdr>
            <w:tabs>
              <w:tab w:val="right" w:leader="dot" w:pos="9350"/>
            </w:tabs>
            <w:spacing w:after="100"/>
            <w:rPr>
              <w:rFonts w:ascii="Arial" w:eastAsia="Arial" w:hAnsi="Arial" w:cs="Arial"/>
              <w:color w:val="000000"/>
            </w:rPr>
          </w:pPr>
          <w:hyperlink w:anchor="_heading=h.3dy6vkm">
            <w:r w:rsidR="003F54A6" w:rsidRPr="00123077">
              <w:rPr>
                <w:rFonts w:ascii="Arial" w:eastAsia="Arial" w:hAnsi="Arial" w:cs="Arial"/>
                <w:color w:val="000000"/>
              </w:rPr>
              <w:t>3: Practical Learning Outcomes of the Assignment</w:t>
            </w:r>
            <w:r w:rsidR="003F54A6" w:rsidRPr="00123077">
              <w:rPr>
                <w:rFonts w:ascii="Arial" w:eastAsia="Arial" w:hAnsi="Arial" w:cs="Arial"/>
                <w:color w:val="000000"/>
              </w:rPr>
              <w:tab/>
              <w:t>5</w:t>
            </w:r>
          </w:hyperlink>
        </w:p>
        <w:p w14:paraId="00000011" w14:textId="77777777" w:rsidR="00E26327" w:rsidRPr="00123077" w:rsidRDefault="00CC778D">
          <w:pPr>
            <w:pBdr>
              <w:top w:val="nil"/>
              <w:left w:val="nil"/>
              <w:bottom w:val="nil"/>
              <w:right w:val="nil"/>
              <w:between w:val="nil"/>
            </w:pBdr>
            <w:tabs>
              <w:tab w:val="right" w:leader="dot" w:pos="9350"/>
            </w:tabs>
            <w:spacing w:after="100"/>
            <w:rPr>
              <w:rFonts w:ascii="Arial" w:eastAsia="Arial" w:hAnsi="Arial" w:cs="Arial"/>
              <w:color w:val="000000"/>
            </w:rPr>
          </w:pPr>
          <w:hyperlink w:anchor="_heading=h.1t3h5sf">
            <w:r w:rsidR="003F54A6" w:rsidRPr="00123077">
              <w:rPr>
                <w:rFonts w:ascii="Arial" w:eastAsia="Arial" w:hAnsi="Arial" w:cs="Arial"/>
                <w:color w:val="000000"/>
              </w:rPr>
              <w:t>4: References</w:t>
            </w:r>
            <w:r w:rsidR="003F54A6" w:rsidRPr="00123077">
              <w:rPr>
                <w:rFonts w:ascii="Arial" w:eastAsia="Arial" w:hAnsi="Arial" w:cs="Arial"/>
                <w:color w:val="000000"/>
              </w:rPr>
              <w:tab/>
              <w:t>7</w:t>
            </w:r>
          </w:hyperlink>
        </w:p>
        <w:p w14:paraId="00000012" w14:textId="77777777" w:rsidR="00E26327" w:rsidRPr="00123077" w:rsidRDefault="003F54A6">
          <w:pPr>
            <w:rPr>
              <w:rFonts w:ascii="Arial" w:hAnsi="Arial" w:cs="Arial"/>
            </w:rPr>
          </w:pPr>
          <w:r w:rsidRPr="00123077">
            <w:rPr>
              <w:rFonts w:ascii="Arial" w:hAnsi="Arial" w:cs="Arial"/>
            </w:rPr>
            <w:fldChar w:fldCharType="end"/>
          </w:r>
        </w:p>
      </w:sdtContent>
    </w:sdt>
    <w:p w14:paraId="00000013" w14:textId="77777777" w:rsidR="00E26327" w:rsidRPr="00123077" w:rsidRDefault="003F54A6">
      <w:pPr>
        <w:spacing w:after="160" w:line="360" w:lineRule="auto"/>
        <w:jc w:val="both"/>
        <w:rPr>
          <w:rFonts w:ascii="Arial" w:eastAsia="Arial" w:hAnsi="Arial" w:cs="Arial"/>
          <w:b/>
          <w:sz w:val="32"/>
          <w:szCs w:val="32"/>
        </w:rPr>
      </w:pPr>
      <w:r w:rsidRPr="00123077">
        <w:rPr>
          <w:rFonts w:ascii="Arial" w:hAnsi="Arial" w:cs="Arial"/>
        </w:rPr>
        <w:br w:type="page"/>
      </w:r>
    </w:p>
    <w:p w14:paraId="00000014" w14:textId="77777777" w:rsidR="00E26327" w:rsidRPr="00123077" w:rsidRDefault="003F54A6">
      <w:pPr>
        <w:pStyle w:val="Heading1"/>
        <w:spacing w:before="0" w:line="360" w:lineRule="auto"/>
        <w:jc w:val="both"/>
        <w:rPr>
          <w:rFonts w:ascii="Arial" w:eastAsia="Arial" w:hAnsi="Arial" w:cs="Arial"/>
          <w:color w:val="000000"/>
          <w:sz w:val="32"/>
          <w:szCs w:val="32"/>
        </w:rPr>
      </w:pPr>
      <w:bookmarkStart w:id="1" w:name="_heading=h.30j0zll" w:colFirst="0" w:colLast="0"/>
      <w:bookmarkEnd w:id="1"/>
      <w:r w:rsidRPr="00123077">
        <w:rPr>
          <w:rFonts w:ascii="Arial" w:eastAsia="Arial" w:hAnsi="Arial" w:cs="Arial"/>
          <w:color w:val="000000"/>
          <w:sz w:val="32"/>
          <w:szCs w:val="32"/>
        </w:rPr>
        <w:lastRenderedPageBreak/>
        <w:t>1: Procedures followed to complete the assignment</w:t>
      </w:r>
    </w:p>
    <w:p w14:paraId="00000015" w14:textId="77777777" w:rsidR="00E26327" w:rsidRPr="00123077" w:rsidRDefault="003F54A6">
      <w:pPr>
        <w:pStyle w:val="Heading2"/>
        <w:spacing w:line="360" w:lineRule="auto"/>
        <w:rPr>
          <w:rFonts w:ascii="Arial" w:eastAsia="Arial" w:hAnsi="Arial" w:cs="Arial"/>
          <w:color w:val="000000"/>
          <w:sz w:val="28"/>
          <w:szCs w:val="28"/>
        </w:rPr>
      </w:pPr>
      <w:bookmarkStart w:id="2" w:name="_heading=h.1fob9te" w:colFirst="0" w:colLast="0"/>
      <w:bookmarkEnd w:id="2"/>
      <w:r w:rsidRPr="00123077">
        <w:rPr>
          <w:rFonts w:ascii="Arial" w:eastAsia="Arial" w:hAnsi="Arial" w:cs="Arial"/>
          <w:color w:val="000000"/>
          <w:sz w:val="28"/>
          <w:szCs w:val="28"/>
        </w:rPr>
        <w:t xml:space="preserve">1.1: Type of Research Carried Out </w:t>
      </w:r>
    </w:p>
    <w:p w14:paraId="00000016" w14:textId="520076A7" w:rsidR="00E26327" w:rsidRPr="00123077" w:rsidRDefault="003F54A6">
      <w:pPr>
        <w:spacing w:line="360" w:lineRule="auto"/>
        <w:jc w:val="both"/>
        <w:rPr>
          <w:rFonts w:ascii="Arial" w:eastAsia="Arial" w:hAnsi="Arial" w:cs="Arial"/>
        </w:rPr>
      </w:pPr>
      <w:r w:rsidRPr="00123077">
        <w:rPr>
          <w:rFonts w:ascii="Arial" w:eastAsia="Arial" w:hAnsi="Arial" w:cs="Arial"/>
        </w:rPr>
        <w:t xml:space="preserve">To complete the </w:t>
      </w:r>
      <w:r w:rsidR="00565DC4" w:rsidRPr="00123077">
        <w:rPr>
          <w:rFonts w:ascii="Arial" w:eastAsia="Arial" w:hAnsi="Arial" w:cs="Arial"/>
        </w:rPr>
        <w:t>assignment</w:t>
      </w:r>
      <w:r w:rsidRPr="00123077">
        <w:rPr>
          <w:rFonts w:ascii="Arial" w:eastAsia="Arial" w:hAnsi="Arial" w:cs="Arial"/>
        </w:rPr>
        <w:t xml:space="preserve"> extensive research has been conducted on the UK home decor market.  The research primarily involved a combination of qualitative and quantitative analysis of the market to gain appropriate information about potential opportunities and trends in customer preference. Qualitative research has been employed to gain insight into the customer demand for sustainable home decor products, analyzing the sustainable business practices in the industry and devising marketing strategies. On the other hand, quantitative data drawn from secondary sources have been compiled </w:t>
      </w:r>
      <w:r w:rsidR="00E25DA3" w:rsidRPr="00123077">
        <w:rPr>
          <w:rFonts w:ascii="Arial" w:eastAsia="Arial" w:hAnsi="Arial" w:cs="Arial"/>
        </w:rPr>
        <w:t>to</w:t>
      </w:r>
      <w:r w:rsidRPr="00123077">
        <w:rPr>
          <w:rFonts w:ascii="Arial" w:eastAsia="Arial" w:hAnsi="Arial" w:cs="Arial"/>
        </w:rPr>
        <w:t xml:space="preserve"> establish the market demand for eco-friendly items in the home décor industry (Reinecke et al., 2016). </w:t>
      </w:r>
      <w:r w:rsidR="00E25DA3" w:rsidRPr="00123077">
        <w:rPr>
          <w:rFonts w:ascii="Arial" w:eastAsia="Arial" w:hAnsi="Arial" w:cs="Arial"/>
        </w:rPr>
        <w:t>To</w:t>
      </w:r>
      <w:r w:rsidRPr="00123077">
        <w:rPr>
          <w:rFonts w:ascii="Arial" w:eastAsia="Arial" w:hAnsi="Arial" w:cs="Arial"/>
        </w:rPr>
        <w:t xml:space="preserve"> get a better understanding of the theoretical foundation upon which the sustainable home décor sector is built, qualitative research approaches such as the examination of market data, academic journals, and industry publications </w:t>
      </w:r>
      <w:r w:rsidR="00E25DA3" w:rsidRPr="00123077">
        <w:rPr>
          <w:rFonts w:ascii="Arial" w:eastAsia="Arial" w:hAnsi="Arial" w:cs="Arial"/>
        </w:rPr>
        <w:t>were</w:t>
      </w:r>
      <w:r w:rsidRPr="00123077">
        <w:rPr>
          <w:rFonts w:ascii="Arial" w:eastAsia="Arial" w:hAnsi="Arial" w:cs="Arial"/>
        </w:rPr>
        <w:t xml:space="preserve"> used. It also helped in Identifying the factors that influence consumer </w:t>
      </w:r>
      <w:r w:rsidR="00E25DA3" w:rsidRPr="00123077">
        <w:rPr>
          <w:rFonts w:ascii="Arial" w:eastAsia="Arial" w:hAnsi="Arial" w:cs="Arial"/>
        </w:rPr>
        <w:t>behavior</w:t>
      </w:r>
      <w:r w:rsidRPr="00123077">
        <w:rPr>
          <w:rFonts w:ascii="Arial" w:eastAsia="Arial" w:hAnsi="Arial" w:cs="Arial"/>
        </w:rPr>
        <w:t xml:space="preserve"> for sustainable goods and services. This approach also helped me with the concept of product personalization, ethical </w:t>
      </w:r>
      <w:r w:rsidR="00E25DA3" w:rsidRPr="00123077">
        <w:rPr>
          <w:rFonts w:ascii="Arial" w:eastAsia="Arial" w:hAnsi="Arial" w:cs="Arial"/>
        </w:rPr>
        <w:t>sourcing,</w:t>
      </w:r>
      <w:r w:rsidRPr="00123077">
        <w:rPr>
          <w:rFonts w:ascii="Arial" w:eastAsia="Arial" w:hAnsi="Arial" w:cs="Arial"/>
        </w:rPr>
        <w:t xml:space="preserve"> and customer engagement. Other than that quantitative data from sources like industry reports, online platforms (i.e., Statista, MarketWatch etc.), and news articles (i.e., BBC, Guardian) have been used to back up the qualitative research conducted on the subject matter.</w:t>
      </w:r>
    </w:p>
    <w:p w14:paraId="00000017" w14:textId="77777777" w:rsidR="00E26327" w:rsidRPr="00123077" w:rsidRDefault="003F54A6">
      <w:pPr>
        <w:pStyle w:val="Heading2"/>
        <w:spacing w:line="360" w:lineRule="auto"/>
        <w:rPr>
          <w:rFonts w:ascii="Arial" w:eastAsia="Arial" w:hAnsi="Arial" w:cs="Arial"/>
          <w:color w:val="000000"/>
          <w:sz w:val="28"/>
          <w:szCs w:val="28"/>
        </w:rPr>
      </w:pPr>
      <w:bookmarkStart w:id="3" w:name="_heading=h.3znysh7" w:colFirst="0" w:colLast="0"/>
      <w:bookmarkEnd w:id="3"/>
      <w:r w:rsidRPr="00123077">
        <w:rPr>
          <w:rFonts w:ascii="Arial" w:eastAsia="Arial" w:hAnsi="Arial" w:cs="Arial"/>
          <w:color w:val="000000"/>
          <w:sz w:val="28"/>
          <w:szCs w:val="28"/>
        </w:rPr>
        <w:t xml:space="preserve">1.2: Process Followed to Search for Relevant Information </w:t>
      </w:r>
    </w:p>
    <w:p w14:paraId="00000018" w14:textId="7978A9B6" w:rsidR="00E26327" w:rsidRPr="00123077" w:rsidRDefault="003F54A6">
      <w:pPr>
        <w:spacing w:line="360" w:lineRule="auto"/>
        <w:jc w:val="both"/>
        <w:rPr>
          <w:rFonts w:ascii="Arial" w:eastAsia="Arial" w:hAnsi="Arial" w:cs="Arial"/>
        </w:rPr>
      </w:pPr>
      <w:r w:rsidRPr="00123077">
        <w:rPr>
          <w:rFonts w:ascii="Arial" w:eastAsia="Arial" w:hAnsi="Arial" w:cs="Arial"/>
        </w:rPr>
        <w:t xml:space="preserve">A systematic approach has been followed to search the information relevant to the topic to ensure that the collected data </w:t>
      </w:r>
      <w:r w:rsidR="00E25DA3" w:rsidRPr="00123077">
        <w:rPr>
          <w:rFonts w:ascii="Arial" w:eastAsia="Arial" w:hAnsi="Arial" w:cs="Arial"/>
        </w:rPr>
        <w:t>is</w:t>
      </w:r>
      <w:r w:rsidRPr="00123077">
        <w:rPr>
          <w:rFonts w:ascii="Arial" w:eastAsia="Arial" w:hAnsi="Arial" w:cs="Arial"/>
        </w:rPr>
        <w:t xml:space="preserve"> reliable and up to date. Various sources and strategies have been used to obtain comprehensive data and summarize the diverse information into relevant data for the purpose of this paper.  To begin with, academic journals and scholarly articles on sustainable business practices have been explored to gain a comprehensive understanding of the home decor industry (Kothari, 2021). </w:t>
      </w:r>
      <w:r w:rsidR="00E25DA3" w:rsidRPr="00123077">
        <w:rPr>
          <w:rFonts w:ascii="Arial" w:eastAsia="Arial" w:hAnsi="Arial" w:cs="Arial"/>
        </w:rPr>
        <w:t>To</w:t>
      </w:r>
      <w:r w:rsidRPr="00123077">
        <w:rPr>
          <w:rFonts w:ascii="Arial" w:eastAsia="Arial" w:hAnsi="Arial" w:cs="Arial"/>
        </w:rPr>
        <w:t xml:space="preserve"> accomplish this goal, an exhaustive search was conducted using several databases and academic libraries, including JSTOR, Google Scholar, and others. In addition to academic and scientific articles, statistics related to the sector have been gathered from industry publications and market studies issued by a variety of credible platforms such as MarketWatch, Ethical Consumer Markets Report, and the UK Green Building Council. These data sources gave significant and valuable insight into the market trend and how consumers are becoming more and more inclined to adopt sustainable home decor alternatives. Online sources like news articles and press releases have also been used to gather specific information about </w:t>
      </w:r>
      <w:r w:rsidR="00E25DA3" w:rsidRPr="00123077">
        <w:rPr>
          <w:rFonts w:ascii="Arial" w:eastAsia="Arial" w:hAnsi="Arial" w:cs="Arial"/>
        </w:rPr>
        <w:t>market</w:t>
      </w:r>
      <w:r w:rsidRPr="00123077">
        <w:rPr>
          <w:rFonts w:ascii="Arial" w:eastAsia="Arial" w:hAnsi="Arial" w:cs="Arial"/>
        </w:rPr>
        <w:t xml:space="preserve"> competitiveness and future opportunity. As the data collected for this paper are mostly secondary, significant caution has been adopted while inferring conclusions from the data set. The most recent data has been prioritized and focused only on publications and reports released in the last four to five years. </w:t>
      </w:r>
    </w:p>
    <w:p w14:paraId="00000019" w14:textId="77777777" w:rsidR="00E26327" w:rsidRPr="00123077" w:rsidRDefault="003F54A6">
      <w:pPr>
        <w:pStyle w:val="Heading2"/>
        <w:spacing w:line="360" w:lineRule="auto"/>
        <w:rPr>
          <w:rFonts w:ascii="Arial" w:eastAsia="Arial" w:hAnsi="Arial" w:cs="Arial"/>
          <w:color w:val="000000"/>
          <w:sz w:val="28"/>
          <w:szCs w:val="28"/>
        </w:rPr>
      </w:pPr>
      <w:bookmarkStart w:id="4" w:name="_heading=h.2et92p0" w:colFirst="0" w:colLast="0"/>
      <w:bookmarkEnd w:id="4"/>
      <w:r w:rsidRPr="00123077">
        <w:rPr>
          <w:rFonts w:ascii="Arial" w:eastAsia="Arial" w:hAnsi="Arial" w:cs="Arial"/>
          <w:color w:val="000000"/>
          <w:sz w:val="28"/>
          <w:szCs w:val="28"/>
        </w:rPr>
        <w:t xml:space="preserve">1.3: Theories and Concepts Considered </w:t>
      </w:r>
    </w:p>
    <w:p w14:paraId="0000001A" w14:textId="1763B457" w:rsidR="00E26327" w:rsidRPr="00123077" w:rsidRDefault="00E25DA3">
      <w:pPr>
        <w:spacing w:line="360" w:lineRule="auto"/>
        <w:jc w:val="both"/>
        <w:rPr>
          <w:rFonts w:ascii="Arial" w:eastAsia="Arial" w:hAnsi="Arial" w:cs="Arial"/>
        </w:rPr>
      </w:pPr>
      <w:r w:rsidRPr="00123077">
        <w:rPr>
          <w:rFonts w:ascii="Arial" w:eastAsia="Arial" w:hAnsi="Arial" w:cs="Arial"/>
        </w:rPr>
        <w:t>To</w:t>
      </w:r>
      <w:r w:rsidR="003F54A6" w:rsidRPr="00123077">
        <w:rPr>
          <w:rFonts w:ascii="Arial" w:eastAsia="Arial" w:hAnsi="Arial" w:cs="Arial"/>
        </w:rPr>
        <w:t xml:space="preserve"> complete this assignment on EcoNest Decor, several theories and concepts have been incorporated and utilized.  One of the key theories considered was the 4Ps of the market also known as the marketing mix which involves strategies related to product, price, </w:t>
      </w:r>
      <w:r w:rsidRPr="00123077">
        <w:rPr>
          <w:rFonts w:ascii="Arial" w:eastAsia="Arial" w:hAnsi="Arial" w:cs="Arial"/>
        </w:rPr>
        <w:t>place,</w:t>
      </w:r>
      <w:r w:rsidR="003F54A6" w:rsidRPr="00123077">
        <w:rPr>
          <w:rFonts w:ascii="Arial" w:eastAsia="Arial" w:hAnsi="Arial" w:cs="Arial"/>
        </w:rPr>
        <w:t xml:space="preserve"> and promotion.  This theory provided a framework to assess the overall product and service offering, pricing strategies, promotional </w:t>
      </w:r>
      <w:r w:rsidRPr="00123077">
        <w:rPr>
          <w:rFonts w:ascii="Arial" w:eastAsia="Arial" w:hAnsi="Arial" w:cs="Arial"/>
        </w:rPr>
        <w:t>activities,</w:t>
      </w:r>
      <w:r w:rsidR="003F54A6" w:rsidRPr="00123077">
        <w:rPr>
          <w:rFonts w:ascii="Arial" w:eastAsia="Arial" w:hAnsi="Arial" w:cs="Arial"/>
        </w:rPr>
        <w:t xml:space="preserve"> and distribution channels for the successful implementation of </w:t>
      </w:r>
      <w:r w:rsidRPr="00123077">
        <w:rPr>
          <w:rFonts w:ascii="Arial" w:eastAsia="Arial" w:hAnsi="Arial" w:cs="Arial"/>
        </w:rPr>
        <w:t>startups</w:t>
      </w:r>
      <w:r w:rsidR="003F54A6" w:rsidRPr="00123077">
        <w:rPr>
          <w:rFonts w:ascii="Arial" w:eastAsia="Arial" w:hAnsi="Arial" w:cs="Arial"/>
        </w:rPr>
        <w:t xml:space="preserve"> like EcoNest Decor. The framework also helped in getting valuable insight into how businesses differentiate themselves from counterparts and how they can effectively communicate their value position to the target audiences or customers (Kotler et al., 2022). Other than that, concepts and ideas related to sustainable business practices will also be utilized while conducting this assignment. Concepts like the triple bottom line (TBL) which emphasizes the integration of environmental economics and social considerations were also considered to evaluate EcoNest Decor's commitment to sustainability (Alhaddi, 2017). Strategic management concepts such as differentiation through personalization and cost leadership by using efficient sourcing of materials have also been utilized for this assignment.</w:t>
      </w:r>
    </w:p>
    <w:p w14:paraId="0000001B" w14:textId="77777777" w:rsidR="00E26327" w:rsidRPr="00123077" w:rsidRDefault="003F54A6">
      <w:pPr>
        <w:pStyle w:val="Heading1"/>
        <w:spacing w:before="0" w:line="360" w:lineRule="auto"/>
        <w:jc w:val="both"/>
        <w:rPr>
          <w:rFonts w:ascii="Arial" w:eastAsia="Arial" w:hAnsi="Arial" w:cs="Arial"/>
          <w:color w:val="000000"/>
          <w:sz w:val="32"/>
          <w:szCs w:val="32"/>
        </w:rPr>
      </w:pPr>
      <w:bookmarkStart w:id="5" w:name="_heading=h.tyjcwt" w:colFirst="0" w:colLast="0"/>
      <w:bookmarkEnd w:id="5"/>
      <w:r w:rsidRPr="00123077">
        <w:rPr>
          <w:rFonts w:ascii="Arial" w:eastAsia="Arial" w:hAnsi="Arial" w:cs="Arial"/>
          <w:color w:val="000000"/>
          <w:sz w:val="32"/>
          <w:szCs w:val="32"/>
        </w:rPr>
        <w:t xml:space="preserve">2: Challenges Faced in Completing the Assignment </w:t>
      </w:r>
    </w:p>
    <w:p w14:paraId="0000001C" w14:textId="55966F46" w:rsidR="00E26327" w:rsidRPr="00123077" w:rsidRDefault="003F54A6">
      <w:pPr>
        <w:spacing w:line="360" w:lineRule="auto"/>
        <w:jc w:val="both"/>
        <w:rPr>
          <w:rFonts w:ascii="Arial" w:eastAsia="Arial" w:hAnsi="Arial" w:cs="Arial"/>
          <w:sz w:val="24"/>
          <w:szCs w:val="24"/>
        </w:rPr>
      </w:pPr>
      <w:r w:rsidRPr="00123077">
        <w:rPr>
          <w:rFonts w:ascii="Arial" w:eastAsia="Arial" w:hAnsi="Arial" w:cs="Arial"/>
        </w:rPr>
        <w:t xml:space="preserve">While completing this assignment on EcoNest Decor Several charges have been encountered that required critical thinking and problem-solving skills to work on. The primary problem or challenge that has been faced was the unavailability of accurate and up-to-date market information for the sustainable home decor market.  Although there were similar markets in the overall home decor industry, this market niche has not been explored by literature that much. To address this challenge, the latest market </w:t>
      </w:r>
      <w:r w:rsidR="00E25DA3" w:rsidRPr="00123077">
        <w:rPr>
          <w:rFonts w:ascii="Arial" w:eastAsia="Arial" w:hAnsi="Arial" w:cs="Arial"/>
        </w:rPr>
        <w:t>data,</w:t>
      </w:r>
      <w:r w:rsidRPr="00123077">
        <w:rPr>
          <w:rFonts w:ascii="Arial" w:eastAsia="Arial" w:hAnsi="Arial" w:cs="Arial"/>
        </w:rPr>
        <w:t xml:space="preserve"> and Statistics from online sources like news articles and industry reports have been critically scrutinized. By prioritizing recent sources, it has been ensured that the assignment reflected only the current state of the industry and provided the most accurate analysis of the market trend (Hans, 2018). Another challenge was faced while synthesizing and integrating the research findings into a coherent and well-structured assignment.  Since most of the data used </w:t>
      </w:r>
      <w:r w:rsidR="00E25DA3" w:rsidRPr="00123077">
        <w:rPr>
          <w:rFonts w:ascii="Arial" w:eastAsia="Arial" w:hAnsi="Arial" w:cs="Arial"/>
        </w:rPr>
        <w:t>is</w:t>
      </w:r>
      <w:r w:rsidRPr="00123077">
        <w:rPr>
          <w:rFonts w:ascii="Arial" w:eastAsia="Arial" w:hAnsi="Arial" w:cs="Arial"/>
        </w:rPr>
        <w:t xml:space="preserve"> from secondary sources and there was no scope to conduct primary market research there </w:t>
      </w:r>
      <w:r w:rsidR="00CC778D" w:rsidRPr="00123077">
        <w:rPr>
          <w:rFonts w:ascii="Arial" w:eastAsia="Arial" w:hAnsi="Arial" w:cs="Arial"/>
        </w:rPr>
        <w:t>was</w:t>
      </w:r>
      <w:r w:rsidRPr="00123077">
        <w:rPr>
          <w:rFonts w:ascii="Arial" w:eastAsia="Arial" w:hAnsi="Arial" w:cs="Arial"/>
        </w:rPr>
        <w:t xml:space="preserve"> many conflicting data regarding the market and its overall growth trend. To overcome this challenge an outline has been developed that followed the guideline provided for the assignment which helped to ensure that each section of the paper contributed to a cohesive argument. Another challenge regarding the research was the proper identification of the market opportunity and how it created a sustainable business environment to thrive.  By using concepts like the 4Ps of marketing mix and other relevant theories this problem has been addressed (Hague et al., 2015). One personal challenge that has increased was time management.  Conducting thorough research and analysis of data along with selecting appropriate information to incorporate in the assignment required effective time allocation and organization. To address this problem, a timeline has been developed with specific milestones </w:t>
      </w:r>
      <w:r w:rsidR="00E25DA3" w:rsidRPr="00123077">
        <w:rPr>
          <w:rFonts w:ascii="Arial" w:eastAsia="Arial" w:hAnsi="Arial" w:cs="Arial"/>
        </w:rPr>
        <w:t>to</w:t>
      </w:r>
      <w:r w:rsidRPr="00123077">
        <w:rPr>
          <w:rFonts w:ascii="Arial" w:eastAsia="Arial" w:hAnsi="Arial" w:cs="Arial"/>
        </w:rPr>
        <w:t xml:space="preserve"> keep track of progress and proper completion of the assignment.</w:t>
      </w:r>
    </w:p>
    <w:p w14:paraId="0000001D" w14:textId="77777777" w:rsidR="00E26327" w:rsidRPr="00123077" w:rsidRDefault="003F54A6">
      <w:pPr>
        <w:pStyle w:val="Heading1"/>
        <w:spacing w:before="0" w:line="360" w:lineRule="auto"/>
        <w:jc w:val="both"/>
        <w:rPr>
          <w:rFonts w:ascii="Arial" w:eastAsia="Arial" w:hAnsi="Arial" w:cs="Arial"/>
          <w:color w:val="000000"/>
          <w:sz w:val="32"/>
          <w:szCs w:val="32"/>
        </w:rPr>
      </w:pPr>
      <w:bookmarkStart w:id="6" w:name="_heading=h.3dy6vkm" w:colFirst="0" w:colLast="0"/>
      <w:bookmarkEnd w:id="6"/>
      <w:r w:rsidRPr="00123077">
        <w:rPr>
          <w:rFonts w:ascii="Arial" w:eastAsia="Arial" w:hAnsi="Arial" w:cs="Arial"/>
          <w:color w:val="000000"/>
          <w:sz w:val="32"/>
          <w:szCs w:val="32"/>
        </w:rPr>
        <w:t>3: Practical Learning Outcomes of the Assignment</w:t>
      </w:r>
    </w:p>
    <w:p w14:paraId="0000001E" w14:textId="5D25CA07" w:rsidR="00E26327" w:rsidRPr="00123077" w:rsidRDefault="003F54A6">
      <w:pPr>
        <w:spacing w:line="360" w:lineRule="auto"/>
        <w:jc w:val="both"/>
        <w:rPr>
          <w:rFonts w:ascii="Arial" w:eastAsia="Arial" w:hAnsi="Arial" w:cs="Arial"/>
        </w:rPr>
      </w:pPr>
      <w:r w:rsidRPr="00123077">
        <w:rPr>
          <w:rFonts w:ascii="Arial" w:eastAsia="Arial" w:hAnsi="Arial" w:cs="Arial"/>
        </w:rPr>
        <w:t xml:space="preserve">By completing this assignment on EcoNest Decor I have had several practical learning opportunities that can significantly benefit my future academic and professional life.  To begin with, the assignment allowed me to develop and refine my research skills like how to collect data and make a meaningful inference from the data. Throughout this assignment, I had to conduct extensive research using various sources of information like academic journals, scholarly articles and industry reports published by </w:t>
      </w:r>
      <w:r w:rsidR="00E25DA3" w:rsidRPr="00123077">
        <w:rPr>
          <w:rFonts w:ascii="Arial" w:eastAsia="Arial" w:hAnsi="Arial" w:cs="Arial"/>
        </w:rPr>
        <w:t>reputable</w:t>
      </w:r>
      <w:r w:rsidRPr="00123077">
        <w:rPr>
          <w:rFonts w:ascii="Arial" w:eastAsia="Arial" w:hAnsi="Arial" w:cs="Arial"/>
        </w:rPr>
        <w:t xml:space="preserve"> organizations. Other than that, online sources and news articles have also been explored extensively.  This skill is invaluable to my future academic pursuit where in-depth research is often required. Furthermore, the assignment also allowed me to deeply explore the field of sustainable business practices and how they are applied in the context of the home decor industry.  This exploration required me to use various concepts and theories related to sustainability, ethical </w:t>
      </w:r>
      <w:r w:rsidR="00E25DA3" w:rsidRPr="00123077">
        <w:rPr>
          <w:rFonts w:ascii="Arial" w:eastAsia="Arial" w:hAnsi="Arial" w:cs="Arial"/>
        </w:rPr>
        <w:t>sourcing,</w:t>
      </w:r>
      <w:r w:rsidRPr="00123077">
        <w:rPr>
          <w:rFonts w:ascii="Arial" w:eastAsia="Arial" w:hAnsi="Arial" w:cs="Arial"/>
        </w:rPr>
        <w:t xml:space="preserve"> and consumer </w:t>
      </w:r>
      <w:r w:rsidR="00E25DA3" w:rsidRPr="00123077">
        <w:rPr>
          <w:rFonts w:ascii="Arial" w:eastAsia="Arial" w:hAnsi="Arial" w:cs="Arial"/>
        </w:rPr>
        <w:t>behavior</w:t>
      </w:r>
      <w:r w:rsidRPr="00123077">
        <w:rPr>
          <w:rFonts w:ascii="Arial" w:eastAsia="Arial" w:hAnsi="Arial" w:cs="Arial"/>
        </w:rPr>
        <w:t>. This has been a significant learning opportunity for me about this sector which can also help me pursue my career in this field of study. Another valuable outcome of this assignment was the enhancement of my critical thinking and problem-solving abilities. In this assignment, I had to critically analyze the market, its competition, and potential challenges to be wary of to provide evidence-based recommendations.</w:t>
      </w:r>
      <w:r w:rsidRPr="00123077">
        <w:rPr>
          <w:rFonts w:ascii="Arial" w:hAnsi="Arial" w:cs="Arial"/>
          <w:sz w:val="20"/>
          <w:szCs w:val="20"/>
        </w:rPr>
        <w:t xml:space="preserve"> </w:t>
      </w:r>
      <w:r w:rsidRPr="00123077">
        <w:rPr>
          <w:rFonts w:ascii="Arial" w:eastAsia="Arial" w:hAnsi="Arial" w:cs="Arial"/>
        </w:rPr>
        <w:t xml:space="preserve">My capacity for critical thinking, evaluating difficult circumstances, and making well-informed decisions was significantly improved by this task. These kinds of talents are </w:t>
      </w:r>
      <w:r w:rsidR="00E25DA3" w:rsidRPr="00123077">
        <w:rPr>
          <w:rFonts w:ascii="Arial" w:eastAsia="Arial" w:hAnsi="Arial" w:cs="Arial"/>
        </w:rPr>
        <w:t>necessary</w:t>
      </w:r>
      <w:r w:rsidRPr="00123077">
        <w:rPr>
          <w:rFonts w:ascii="Arial" w:eastAsia="Arial" w:hAnsi="Arial" w:cs="Arial"/>
        </w:rPr>
        <w:t xml:space="preserve"> in academic contexts for the purpose of composing convincing arguments, as well as in professional settings for the purpose of problem-solving and decision-making. </w:t>
      </w:r>
      <w:r w:rsidRPr="00123077">
        <w:rPr>
          <w:rFonts w:ascii="Arial" w:hAnsi="Arial" w:cs="Arial"/>
          <w:color w:val="000000"/>
        </w:rPr>
        <w:t>Moreover, the assignment also provided an opportunity to develop my communication and writing skills.  Through the synthesis and presentation of research findings, I have been able to improve my ability to convey complex ideas in a clear and concise manner. In conclusion, the completion of this assignment provided me with practical learning outcomes that can help me both in my future academic and professional career.  The development of my research skills along with an understanding of the sustainable business practices employed by business firms will help me further carry out research on this field of study if required to do so. It also significantly improved my analytical and problem-solving abilities which can facilitate my academic growth and the potential for future success.</w:t>
      </w:r>
    </w:p>
    <w:p w14:paraId="0000001F" w14:textId="77777777" w:rsidR="00E26327" w:rsidRPr="00123077" w:rsidRDefault="00E26327">
      <w:pPr>
        <w:spacing w:line="360" w:lineRule="auto"/>
        <w:jc w:val="both"/>
        <w:rPr>
          <w:rFonts w:ascii="Arial" w:eastAsia="Arial" w:hAnsi="Arial" w:cs="Arial"/>
          <w:sz w:val="24"/>
          <w:szCs w:val="24"/>
        </w:rPr>
      </w:pPr>
    </w:p>
    <w:p w14:paraId="00000020" w14:textId="77777777" w:rsidR="00E26327" w:rsidRPr="00123077" w:rsidRDefault="00E26327">
      <w:pPr>
        <w:spacing w:line="360" w:lineRule="auto"/>
        <w:jc w:val="both"/>
        <w:rPr>
          <w:rFonts w:ascii="Arial" w:eastAsia="Arial" w:hAnsi="Arial" w:cs="Arial"/>
          <w:sz w:val="24"/>
          <w:szCs w:val="24"/>
        </w:rPr>
      </w:pPr>
    </w:p>
    <w:p w14:paraId="00000021" w14:textId="77777777" w:rsidR="00E26327" w:rsidRPr="00123077" w:rsidRDefault="00E26327">
      <w:pPr>
        <w:spacing w:after="0" w:line="360" w:lineRule="auto"/>
        <w:jc w:val="both"/>
        <w:rPr>
          <w:rFonts w:ascii="Arial" w:eastAsia="Arial" w:hAnsi="Arial" w:cs="Arial"/>
          <w:b/>
          <w:color w:val="2F5496"/>
          <w:sz w:val="28"/>
          <w:szCs w:val="28"/>
        </w:rPr>
      </w:pPr>
    </w:p>
    <w:p w14:paraId="00000022" w14:textId="77777777" w:rsidR="00E26327" w:rsidRPr="00123077" w:rsidRDefault="003F54A6">
      <w:pPr>
        <w:rPr>
          <w:rFonts w:ascii="Arial" w:eastAsia="Arial" w:hAnsi="Arial" w:cs="Arial"/>
          <w:b/>
          <w:sz w:val="32"/>
          <w:szCs w:val="32"/>
        </w:rPr>
      </w:pPr>
      <w:r w:rsidRPr="00123077">
        <w:rPr>
          <w:rFonts w:ascii="Arial" w:hAnsi="Arial" w:cs="Arial"/>
        </w:rPr>
        <w:br w:type="page"/>
      </w:r>
    </w:p>
    <w:p w14:paraId="00000023" w14:textId="77777777" w:rsidR="00E26327" w:rsidRPr="00123077" w:rsidRDefault="003F54A6">
      <w:pPr>
        <w:pStyle w:val="Heading1"/>
        <w:spacing w:before="0" w:line="360" w:lineRule="auto"/>
        <w:jc w:val="both"/>
        <w:rPr>
          <w:rFonts w:ascii="Arial" w:eastAsia="Arial" w:hAnsi="Arial" w:cs="Arial"/>
          <w:color w:val="000000"/>
          <w:sz w:val="32"/>
          <w:szCs w:val="32"/>
        </w:rPr>
      </w:pPr>
      <w:bookmarkStart w:id="7" w:name="_heading=h.1t3h5sf" w:colFirst="0" w:colLast="0"/>
      <w:bookmarkEnd w:id="7"/>
      <w:r w:rsidRPr="00123077">
        <w:rPr>
          <w:rFonts w:ascii="Arial" w:eastAsia="Arial" w:hAnsi="Arial" w:cs="Arial"/>
          <w:color w:val="000000"/>
          <w:sz w:val="32"/>
          <w:szCs w:val="32"/>
        </w:rPr>
        <w:t>4: References</w:t>
      </w:r>
    </w:p>
    <w:p w14:paraId="5FED6A4B" w14:textId="77777777" w:rsidR="00123077" w:rsidRPr="00123077" w:rsidRDefault="00123077">
      <w:pPr>
        <w:spacing w:before="280" w:after="280" w:line="360" w:lineRule="auto"/>
        <w:ind w:left="567" w:hanging="567"/>
        <w:jc w:val="both"/>
        <w:rPr>
          <w:rFonts w:ascii="Arial" w:eastAsia="Arial" w:hAnsi="Arial" w:cs="Arial"/>
        </w:rPr>
      </w:pPr>
      <w:r w:rsidRPr="00123077">
        <w:rPr>
          <w:rFonts w:ascii="Arial" w:eastAsia="Arial" w:hAnsi="Arial" w:cs="Arial"/>
          <w:sz w:val="24"/>
          <w:szCs w:val="24"/>
        </w:rPr>
        <w:t xml:space="preserve"> </w:t>
      </w:r>
      <w:r w:rsidRPr="00123077">
        <w:rPr>
          <w:rFonts w:ascii="Arial" w:eastAsia="Arial" w:hAnsi="Arial" w:cs="Arial"/>
        </w:rPr>
        <w:t xml:space="preserve">Alhaddi, H. (2017) ‘Triple bottom line and sustainability: A literature review’, </w:t>
      </w:r>
      <w:r w:rsidRPr="00123077">
        <w:rPr>
          <w:rFonts w:ascii="Arial" w:eastAsia="Arial" w:hAnsi="Arial" w:cs="Arial"/>
          <w:i/>
          <w:iCs/>
        </w:rPr>
        <w:t>Business and Management Studies</w:t>
      </w:r>
      <w:r w:rsidRPr="00123077">
        <w:rPr>
          <w:rFonts w:ascii="Arial" w:eastAsia="Arial" w:hAnsi="Arial" w:cs="Arial"/>
        </w:rPr>
        <w:t>, 1(2), p. 6. doi:10.11114/</w:t>
      </w:r>
      <w:proofErr w:type="spellStart"/>
      <w:r w:rsidRPr="00123077">
        <w:rPr>
          <w:rFonts w:ascii="Arial" w:eastAsia="Arial" w:hAnsi="Arial" w:cs="Arial"/>
        </w:rPr>
        <w:t>bms</w:t>
      </w:r>
      <w:proofErr w:type="spellEnd"/>
      <w:r w:rsidRPr="00123077">
        <w:rPr>
          <w:rFonts w:ascii="Arial" w:eastAsia="Arial" w:hAnsi="Arial" w:cs="Arial"/>
        </w:rPr>
        <w:t xml:space="preserve">. v1i2.752. </w:t>
      </w:r>
    </w:p>
    <w:p w14:paraId="3213AF6A" w14:textId="77777777" w:rsidR="00123077" w:rsidRPr="00123077" w:rsidRDefault="00123077">
      <w:pPr>
        <w:spacing w:before="280" w:after="280" w:line="360" w:lineRule="auto"/>
        <w:ind w:left="567" w:hanging="567"/>
        <w:jc w:val="both"/>
        <w:rPr>
          <w:rFonts w:ascii="Arial" w:eastAsia="Arial" w:hAnsi="Arial" w:cs="Arial"/>
        </w:rPr>
      </w:pPr>
      <w:r w:rsidRPr="00123077">
        <w:rPr>
          <w:rFonts w:ascii="Arial" w:eastAsia="Arial" w:hAnsi="Arial" w:cs="Arial"/>
        </w:rPr>
        <w:t xml:space="preserve">Hague, P., Hague, N. and Morgan, C.-A. (2015) </w:t>
      </w:r>
      <w:r w:rsidRPr="00123077">
        <w:rPr>
          <w:rFonts w:ascii="Arial" w:eastAsia="Arial" w:hAnsi="Arial" w:cs="Arial"/>
          <w:i/>
          <w:iCs/>
        </w:rPr>
        <w:t>Market research in practice a guide to the basics.</w:t>
      </w:r>
      <w:r w:rsidRPr="00123077">
        <w:rPr>
          <w:rFonts w:ascii="Arial" w:eastAsia="Arial" w:hAnsi="Arial" w:cs="Arial"/>
        </w:rPr>
        <w:t xml:space="preserve"> 3rd </w:t>
      </w:r>
      <w:proofErr w:type="spellStart"/>
      <w:r w:rsidRPr="00123077">
        <w:rPr>
          <w:rFonts w:ascii="Arial" w:eastAsia="Arial" w:hAnsi="Arial" w:cs="Arial"/>
        </w:rPr>
        <w:t>edn</w:t>
      </w:r>
      <w:proofErr w:type="spellEnd"/>
      <w:r w:rsidRPr="00123077">
        <w:rPr>
          <w:rFonts w:ascii="Arial" w:eastAsia="Arial" w:hAnsi="Arial" w:cs="Arial"/>
        </w:rPr>
        <w:t xml:space="preserve">. London </w:t>
      </w:r>
      <w:proofErr w:type="spellStart"/>
      <w:r w:rsidRPr="00123077">
        <w:rPr>
          <w:rFonts w:ascii="Arial" w:eastAsia="Arial" w:hAnsi="Arial" w:cs="Arial"/>
        </w:rPr>
        <w:t>u.a.</w:t>
      </w:r>
      <w:proofErr w:type="spellEnd"/>
      <w:r w:rsidRPr="00123077">
        <w:rPr>
          <w:rFonts w:ascii="Arial" w:eastAsia="Arial" w:hAnsi="Arial" w:cs="Arial"/>
        </w:rPr>
        <w:t xml:space="preserve">: Kogan Page. </w:t>
      </w:r>
    </w:p>
    <w:p w14:paraId="383D4C20" w14:textId="77777777" w:rsidR="00123077" w:rsidRPr="00123077" w:rsidRDefault="00123077">
      <w:pPr>
        <w:spacing w:before="280" w:after="280" w:line="360" w:lineRule="auto"/>
        <w:ind w:left="567" w:hanging="567"/>
        <w:jc w:val="both"/>
        <w:rPr>
          <w:rFonts w:ascii="Arial" w:eastAsia="Arial" w:hAnsi="Arial" w:cs="Arial"/>
        </w:rPr>
      </w:pPr>
      <w:r w:rsidRPr="00123077">
        <w:rPr>
          <w:rFonts w:ascii="Arial" w:eastAsia="Arial" w:hAnsi="Arial" w:cs="Arial"/>
        </w:rPr>
        <w:t xml:space="preserve">Hans, F. (2018) </w:t>
      </w:r>
      <w:r w:rsidRPr="00123077">
        <w:rPr>
          <w:rFonts w:ascii="Arial" w:eastAsia="Arial" w:hAnsi="Arial" w:cs="Arial"/>
          <w:i/>
          <w:iCs/>
        </w:rPr>
        <w:t>Research methodology in strategy and Management</w:t>
      </w:r>
      <w:r w:rsidRPr="00123077">
        <w:rPr>
          <w:rFonts w:ascii="Arial" w:eastAsia="Arial" w:hAnsi="Arial" w:cs="Arial"/>
        </w:rPr>
        <w:t xml:space="preserve">. 5th </w:t>
      </w:r>
      <w:proofErr w:type="spellStart"/>
      <w:r w:rsidRPr="00123077">
        <w:rPr>
          <w:rFonts w:ascii="Arial" w:eastAsia="Arial" w:hAnsi="Arial" w:cs="Arial"/>
        </w:rPr>
        <w:t>edn</w:t>
      </w:r>
      <w:proofErr w:type="spellEnd"/>
      <w:r w:rsidRPr="00123077">
        <w:rPr>
          <w:rFonts w:ascii="Arial" w:eastAsia="Arial" w:hAnsi="Arial" w:cs="Arial"/>
        </w:rPr>
        <w:t xml:space="preserve">. Bingley: Emerald Jai. </w:t>
      </w:r>
    </w:p>
    <w:p w14:paraId="229E4091" w14:textId="77777777" w:rsidR="00123077" w:rsidRPr="00123077" w:rsidRDefault="00123077">
      <w:pPr>
        <w:spacing w:before="280" w:after="280" w:line="360" w:lineRule="auto"/>
        <w:ind w:left="567" w:hanging="567"/>
        <w:jc w:val="both"/>
        <w:rPr>
          <w:rFonts w:ascii="Arial" w:eastAsia="Arial" w:hAnsi="Arial" w:cs="Arial"/>
        </w:rPr>
      </w:pPr>
      <w:r w:rsidRPr="00123077">
        <w:rPr>
          <w:rFonts w:ascii="Arial" w:eastAsia="Arial" w:hAnsi="Arial" w:cs="Arial"/>
        </w:rPr>
        <w:t xml:space="preserve">Kothari, B.L. (2021) Research methodology tools and </w:t>
      </w:r>
      <w:r w:rsidRPr="00123077">
        <w:rPr>
          <w:rFonts w:ascii="Arial" w:eastAsia="Arial" w:hAnsi="Arial" w:cs="Arial"/>
          <w:i/>
          <w:iCs/>
        </w:rPr>
        <w:t>techniques</w:t>
      </w:r>
      <w:r w:rsidRPr="00123077">
        <w:rPr>
          <w:rFonts w:ascii="Arial" w:eastAsia="Arial" w:hAnsi="Arial" w:cs="Arial"/>
        </w:rPr>
        <w:t xml:space="preserve">. 4th </w:t>
      </w:r>
      <w:proofErr w:type="spellStart"/>
      <w:r w:rsidRPr="00123077">
        <w:rPr>
          <w:rFonts w:ascii="Arial" w:eastAsia="Arial" w:hAnsi="Arial" w:cs="Arial"/>
        </w:rPr>
        <w:t>edn</w:t>
      </w:r>
      <w:proofErr w:type="spellEnd"/>
      <w:r w:rsidRPr="00123077">
        <w:rPr>
          <w:rFonts w:ascii="Arial" w:eastAsia="Arial" w:hAnsi="Arial" w:cs="Arial"/>
        </w:rPr>
        <w:t xml:space="preserve">. Essex: Pearson education. </w:t>
      </w:r>
    </w:p>
    <w:p w14:paraId="2C1FC575" w14:textId="77777777" w:rsidR="00123077" w:rsidRPr="00123077" w:rsidRDefault="00123077">
      <w:pPr>
        <w:spacing w:before="280" w:after="280" w:line="360" w:lineRule="auto"/>
        <w:ind w:left="567" w:hanging="567"/>
        <w:jc w:val="both"/>
        <w:rPr>
          <w:rFonts w:ascii="Arial" w:eastAsia="Arial" w:hAnsi="Arial" w:cs="Arial"/>
        </w:rPr>
      </w:pPr>
      <w:r w:rsidRPr="00123077">
        <w:rPr>
          <w:rFonts w:ascii="Arial" w:eastAsia="Arial" w:hAnsi="Arial" w:cs="Arial"/>
        </w:rPr>
        <w:t xml:space="preserve">Kotler, P. et al. (2022) </w:t>
      </w:r>
      <w:r w:rsidRPr="00123077">
        <w:rPr>
          <w:rFonts w:ascii="Arial" w:eastAsia="Arial" w:hAnsi="Arial" w:cs="Arial"/>
          <w:i/>
          <w:iCs/>
        </w:rPr>
        <w:t>Principles of Marketing</w:t>
      </w:r>
      <w:r w:rsidRPr="00123077">
        <w:rPr>
          <w:rFonts w:ascii="Arial" w:eastAsia="Arial" w:hAnsi="Arial" w:cs="Arial"/>
        </w:rPr>
        <w:t xml:space="preserve">. Upper Saddle River: Pearson. </w:t>
      </w:r>
    </w:p>
    <w:p w14:paraId="59E6D79E" w14:textId="77777777" w:rsidR="00123077" w:rsidRPr="00123077" w:rsidRDefault="00123077">
      <w:pPr>
        <w:spacing w:before="280" w:after="280" w:line="360" w:lineRule="auto"/>
        <w:ind w:left="567" w:hanging="567"/>
        <w:jc w:val="both"/>
        <w:rPr>
          <w:rFonts w:ascii="Arial" w:eastAsia="Arial" w:hAnsi="Arial" w:cs="Arial"/>
        </w:rPr>
      </w:pPr>
      <w:r w:rsidRPr="00123077">
        <w:rPr>
          <w:rFonts w:ascii="Arial" w:eastAsia="Arial" w:hAnsi="Arial" w:cs="Arial"/>
        </w:rPr>
        <w:t xml:space="preserve">Reinecke, J., Arnold, D.G. and Palazzo, G. (2016) ‘Qualitative methods in business ethics, Corporate Responsibility, and Sustainability Research’, </w:t>
      </w:r>
      <w:r w:rsidRPr="00123077">
        <w:rPr>
          <w:rFonts w:ascii="Arial" w:eastAsia="Arial" w:hAnsi="Arial" w:cs="Arial"/>
          <w:i/>
          <w:iCs/>
        </w:rPr>
        <w:t>Business Ethics Quarterly</w:t>
      </w:r>
      <w:r w:rsidRPr="00123077">
        <w:rPr>
          <w:rFonts w:ascii="Arial" w:eastAsia="Arial" w:hAnsi="Arial" w:cs="Arial"/>
        </w:rPr>
        <w:t xml:space="preserve">, 26(4), pp. xiii–xxii. doi:10.1017/beq.2016.67. </w:t>
      </w:r>
    </w:p>
    <w:sectPr w:rsidR="00123077" w:rsidRPr="00123077">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719AF" w14:textId="77777777" w:rsidR="002945AF" w:rsidRDefault="002945AF" w:rsidP="00B725BB">
      <w:pPr>
        <w:spacing w:after="0" w:line="240" w:lineRule="auto"/>
      </w:pPr>
      <w:r>
        <w:separator/>
      </w:r>
    </w:p>
  </w:endnote>
  <w:endnote w:type="continuationSeparator" w:id="0">
    <w:p w14:paraId="3B12109D" w14:textId="77777777" w:rsidR="002945AF" w:rsidRDefault="002945AF" w:rsidP="00B72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928205"/>
      <w:docPartObj>
        <w:docPartGallery w:val="Page Numbers (Bottom of Page)"/>
        <w:docPartUnique/>
      </w:docPartObj>
    </w:sdtPr>
    <w:sdtEndPr>
      <w:rPr>
        <w:noProof/>
      </w:rPr>
    </w:sdtEndPr>
    <w:sdtContent>
      <w:p w14:paraId="2842FD48" w14:textId="47407C9F" w:rsidR="00123077" w:rsidRDefault="001230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B6B426" w14:textId="77777777" w:rsidR="00123077" w:rsidRDefault="001230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2D384" w14:textId="77777777" w:rsidR="002945AF" w:rsidRDefault="002945AF" w:rsidP="00B725BB">
      <w:pPr>
        <w:spacing w:after="0" w:line="240" w:lineRule="auto"/>
      </w:pPr>
      <w:r>
        <w:separator/>
      </w:r>
    </w:p>
  </w:footnote>
  <w:footnote w:type="continuationSeparator" w:id="0">
    <w:p w14:paraId="1BF2CADE" w14:textId="77777777" w:rsidR="002945AF" w:rsidRDefault="002945AF" w:rsidP="00B725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2MjSyMDMHkeamSjpKwanFxZn5eSAFhrUAeZw/ASwAAAA="/>
  </w:docVars>
  <w:rsids>
    <w:rsidRoot w:val="00E26327"/>
    <w:rsid w:val="00123077"/>
    <w:rsid w:val="00170D5F"/>
    <w:rsid w:val="002945AF"/>
    <w:rsid w:val="003F54A6"/>
    <w:rsid w:val="00565DC4"/>
    <w:rsid w:val="00B725BB"/>
    <w:rsid w:val="00CC778D"/>
    <w:rsid w:val="00E25DA3"/>
    <w:rsid w:val="00E26327"/>
    <w:rsid w:val="00F07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54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082"/>
    <w:rPr>
      <w:rFonts w:asciiTheme="minorHAnsi" w:hAnsiTheme="minorHAnsi" w:cstheme="minorBidi"/>
    </w:rPr>
  </w:style>
  <w:style w:type="paragraph" w:styleId="Heading1">
    <w:name w:val="heading 1"/>
    <w:basedOn w:val="Normal"/>
    <w:next w:val="Normal"/>
    <w:link w:val="Heading1Char"/>
    <w:uiPriority w:val="9"/>
    <w:qFormat/>
    <w:rsid w:val="00B9408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9408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B94082"/>
    <w:rPr>
      <w:rFonts w:asciiTheme="majorHAnsi" w:eastAsiaTheme="majorEastAsia" w:hAnsiTheme="majorHAnsi" w:cstheme="majorBidi"/>
      <w:b/>
      <w:bCs/>
      <w:color w:val="2F5496" w:themeColor="accent1" w:themeShade="BF"/>
      <w:kern w:val="0"/>
      <w:sz w:val="28"/>
      <w:szCs w:val="28"/>
    </w:rPr>
  </w:style>
  <w:style w:type="character" w:customStyle="1" w:styleId="Heading2Char">
    <w:name w:val="Heading 2 Char"/>
    <w:basedOn w:val="DefaultParagraphFont"/>
    <w:link w:val="Heading2"/>
    <w:uiPriority w:val="9"/>
    <w:rsid w:val="00B94082"/>
    <w:rPr>
      <w:rFonts w:asciiTheme="majorHAnsi" w:eastAsiaTheme="majorEastAsia" w:hAnsiTheme="majorHAnsi" w:cstheme="majorBidi"/>
      <w:b/>
      <w:bCs/>
      <w:color w:val="4472C4" w:themeColor="accent1"/>
      <w:kern w:val="0"/>
      <w:sz w:val="26"/>
      <w:szCs w:val="26"/>
    </w:rPr>
  </w:style>
  <w:style w:type="paragraph" w:styleId="TOCHeading">
    <w:name w:val="TOC Heading"/>
    <w:basedOn w:val="Heading1"/>
    <w:next w:val="Normal"/>
    <w:uiPriority w:val="39"/>
    <w:unhideWhenUsed/>
    <w:qFormat/>
    <w:rsid w:val="00B94082"/>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B94082"/>
    <w:pPr>
      <w:spacing w:after="100"/>
    </w:pPr>
  </w:style>
  <w:style w:type="paragraph" w:styleId="TOC2">
    <w:name w:val="toc 2"/>
    <w:basedOn w:val="Normal"/>
    <w:next w:val="Normal"/>
    <w:autoRedefine/>
    <w:uiPriority w:val="39"/>
    <w:unhideWhenUsed/>
    <w:rsid w:val="00B94082"/>
    <w:pPr>
      <w:spacing w:after="100"/>
      <w:ind w:left="220"/>
    </w:pPr>
  </w:style>
  <w:style w:type="character" w:styleId="Hyperlink">
    <w:name w:val="Hyperlink"/>
    <w:basedOn w:val="DefaultParagraphFont"/>
    <w:uiPriority w:val="99"/>
    <w:unhideWhenUsed/>
    <w:rsid w:val="00B94082"/>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B725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5BB"/>
    <w:rPr>
      <w:rFonts w:asciiTheme="minorHAnsi" w:hAnsiTheme="minorHAnsi" w:cstheme="minorBidi"/>
    </w:rPr>
  </w:style>
  <w:style w:type="paragraph" w:styleId="Footer">
    <w:name w:val="footer"/>
    <w:basedOn w:val="Normal"/>
    <w:link w:val="FooterChar"/>
    <w:uiPriority w:val="99"/>
    <w:unhideWhenUsed/>
    <w:rsid w:val="00B725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5BB"/>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1600</Words>
  <Characters>9125</Characters>
  <Application>Microsoft Office Word</Application>
  <DocSecurity>0</DocSecurity>
  <Lines>76</Lines>
  <Paragraphs>21</Paragraphs>
  <ScaleCrop>false</ScaleCrop>
  <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dragomir alexandru</dc:creator>
  <cp:lastModifiedBy/>
  <cp:revision>1</cp:revision>
  <dcterms:created xsi:type="dcterms:W3CDTF">2023-07-02T10:28:00Z</dcterms:created>
  <dcterms:modified xsi:type="dcterms:W3CDTF">2023-07-02T11:29:00Z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2023-06-26T18:33:38Z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546d2e82-3a81-4acb-9beb-b8e034f93400</vt:lpwstr>
  </property>
  <property fmtid="{D5CDD505-2E9C-101B-9397-08002B2CF9AE}" pid="7" name="MSIP_Label_defa4170-0d19-0005-0004-bc88714345d2_ActionId">
    <vt:lpwstr>b1a99f31-5c5b-40f7-8b86-fc8e3decc307</vt:lpwstr>
  </property>
  <property fmtid="{D5CDD505-2E9C-101B-9397-08002B2CF9AE}" pid="8" name="MSIP_Label_defa4170-0d19-0005-0004-bc88714345d2_ContentBits">
    <vt:lpwstr>0</vt:lpwstr>
  </property>
</Properties>
</file>