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41829" w:rsidRPr="009D3D66" w:rsidRDefault="001164F5" w:rsidP="00441829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7456" behindDoc="1" locked="0" layoutInCell="1" allowOverlap="1" wp14:anchorId="48D0A91C" wp14:editId="07F46B05">
            <wp:simplePos x="0" y="0"/>
            <wp:positionH relativeFrom="column">
              <wp:posOffset>571500</wp:posOffset>
            </wp:positionH>
            <wp:positionV relativeFrom="paragraph">
              <wp:posOffset>571500</wp:posOffset>
            </wp:positionV>
            <wp:extent cx="3157855" cy="3343275"/>
            <wp:effectExtent l="0" t="0" r="4445" b="9525"/>
            <wp:wrapTight wrapText="bothSides">
              <wp:wrapPolygon edited="0">
                <wp:start x="0" y="0"/>
                <wp:lineTo x="0" y="21538"/>
                <wp:lineTo x="21500" y="21538"/>
                <wp:lineTo x="2150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7855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Safonau Proffesiynol Addysgu ac Arweinyddiaeth</w:t>
      </w:r>
    </w:p>
    <w:p w:rsidR="00441829" w:rsidRDefault="001164F5" w:rsidP="0085021F">
      <w:pPr>
        <w:jc w:val="center"/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6432" behindDoc="1" locked="0" layoutInCell="1" allowOverlap="1" wp14:anchorId="01766B52" wp14:editId="36FFE09D">
            <wp:simplePos x="0" y="0"/>
            <wp:positionH relativeFrom="column">
              <wp:posOffset>5200015</wp:posOffset>
            </wp:positionH>
            <wp:positionV relativeFrom="paragraph">
              <wp:posOffset>14605</wp:posOffset>
            </wp:positionV>
            <wp:extent cx="3312795" cy="3305175"/>
            <wp:effectExtent l="0" t="0" r="1905" b="9525"/>
            <wp:wrapTight wrapText="bothSides">
              <wp:wrapPolygon edited="0">
                <wp:start x="0" y="0"/>
                <wp:lineTo x="0" y="21538"/>
                <wp:lineTo x="21488" y="21538"/>
                <wp:lineTo x="2148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2795" cy="330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D3D66" w:rsidRDefault="00EF2899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56"/>
          <w:szCs w:val="5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429895</wp:posOffset>
                </wp:positionV>
                <wp:extent cx="1066800" cy="571500"/>
                <wp:effectExtent l="0" t="0" r="19050" b="19050"/>
                <wp:wrapNone/>
                <wp:docPr id="8" name="Left-Right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571500"/>
                        </a:xfrm>
                        <a:prstGeom prst="leftRightArrow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50051B" id="_x0000_t69" coordsize="21600,21600" o:spt="69" adj="4320,5400" path="m,10800l@0,21600@0@3@2@3@2,21600,21600,10800@2,0@2@1@0@1@0,xe">
                <v:stroke joinstyle="miter"/>
                <v:formulas>
                  <v:f eqn="val #0"/>
                  <v:f eqn="val #1"/>
                  <v:f eqn="sum 21600 0 #0"/>
                  <v:f eqn="sum 21600 0 #1"/>
                  <v:f eqn="prod #0 #1 10800"/>
                  <v:f eqn="sum #0 0 @4"/>
                  <v:f eqn="sum 21600 0 @5"/>
                </v:formulas>
                <v:path o:connecttype="custom" o:connectlocs="@2,0;10800,@1;@0,0;0,10800;@0,21600;10800,@3;@2,21600;21600,10800" o:connectangles="270,270,270,180,90,90,90,0" textboxrect="@5,@1,@6,@3"/>
                <v:handles>
                  <v:h position="#0,#1" xrange="0,10800" yrange="0,10800"/>
                </v:handles>
              </v:shapetype>
              <v:shape id="Left-Right Arrow 8" o:spid="_x0000_s1026" type="#_x0000_t69" style="position:absolute;margin-left:0;margin-top:33.85pt;width:84pt;height:45pt;z-index:2516654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" adj="5786" filled="f" strokecolor="black [3213]" strokeweight="2pt">
                <w10:wrap anchorx="margin"/>
              </v:shape>
            </w:pict>
          </mc:Fallback>
        </mc:AlternateContent>
      </w:r>
    </w:p>
    <w:p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5021F" w:rsidRPr="009D3D66" w:rsidRDefault="00B04134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Tystiolaeth</w:t>
      </w:r>
      <w:r w:rsidR="000A3971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  <w:r w:rsidR="0085021F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asesu ar gyfer dyfarnu </w:t>
      </w:r>
      <w:r w:rsidR="00441829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</w:p>
    <w:p w:rsidR="0085021F" w:rsidRPr="009D3D66" w:rsidRDefault="0085021F" w:rsidP="004D68C3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2019-20</w:t>
      </w:r>
      <w:r w:rsid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</w:t>
      </w:r>
    </w:p>
    <w:p w:rsidR="009D3D66" w:rsidRPr="009D3D66" w:rsidRDefault="009D3D66" w:rsidP="009D3D66"/>
    <w:p w:rsidR="0085021F" w:rsidRPr="007C207C" w:rsidRDefault="00B04134" w:rsidP="0085021F">
      <w:pPr>
        <w:pStyle w:val="Heading2"/>
        <w:rPr>
          <w:b/>
          <w:sz w:val="32"/>
          <w:szCs w:val="32"/>
        </w:rPr>
      </w:pPr>
      <w:bookmarkStart w:id="0" w:name="_Toc17892187"/>
      <w:bookmarkStart w:id="1" w:name="_Toc22733033"/>
      <w:r w:rsidRPr="007C207C">
        <w:rPr>
          <w:b/>
          <w:sz w:val="32"/>
          <w:szCs w:val="32"/>
        </w:rPr>
        <w:t>Cyflwyniad</w:t>
      </w:r>
      <w:bookmarkEnd w:id="0"/>
      <w:bookmarkEnd w:id="1"/>
    </w:p>
    <w:p w:rsidR="0085021F" w:rsidRPr="009D3D66" w:rsidRDefault="0085021F" w:rsidP="0085021F">
      <w:pPr>
        <w:rPr>
          <w:sz w:val="2"/>
          <w:szCs w:val="2"/>
        </w:rPr>
      </w:pPr>
    </w:p>
    <w:p w:rsidR="003F6ECC" w:rsidRDefault="00B04134" w:rsidP="00C93EF9">
      <w:r w:rsidRPr="00B04134">
        <w:t>Pwrpas y ddogfen hon yw arwain s</w:t>
      </w:r>
      <w:r>
        <w:t>taff a darpar-ahtrawon</w:t>
      </w:r>
      <w:r w:rsidRPr="00B04134">
        <w:t xml:space="preserve"> Partneriaeth Dysgu Proffesiynol Yr Athr</w:t>
      </w:r>
      <w:r>
        <w:t>ofa (PDPA</w:t>
      </w:r>
      <w:r w:rsidRPr="00B04134">
        <w:t>) wrth iddy</w:t>
      </w:r>
      <w:r>
        <w:t>nt gasglu tystiolaeth ac asesu</w:t>
      </w:r>
      <w:r w:rsidRPr="00B04134">
        <w:t xml:space="preserve"> ar gyfer dyf</w:t>
      </w:r>
      <w:r>
        <w:t>arnu Statws Athro Cymwysedig (</w:t>
      </w:r>
      <w:r w:rsidRPr="00B04134">
        <w:t>S</w:t>
      </w:r>
      <w:r>
        <w:t xml:space="preserve">AC). Mae'r Safonau </w:t>
      </w:r>
      <w:r w:rsidRPr="00B04134">
        <w:t>S</w:t>
      </w:r>
      <w:r>
        <w:t>AC</w:t>
      </w:r>
      <w:r w:rsidRPr="00B04134">
        <w:t xml:space="preserve"> yn rhan o Safonau Proffesiynol Addysgu ac Arweinyddiaeth Llywodraeth Cymru, a</w:t>
      </w:r>
      <w:r>
        <w:t xml:space="preserve">c mae dyfarnu </w:t>
      </w:r>
      <w:r w:rsidRPr="00B04134">
        <w:t>S</w:t>
      </w:r>
      <w:r>
        <w:t>AC</w:t>
      </w:r>
      <w:r w:rsidRPr="00B04134">
        <w:t xml:space="preserve"> yn seiliedig ar fodloni'r disgwyliadau a nodir yn y disgrifiadau is ar gyfer addysgu. Er mwyn cefnogi'r gwaith o dystiolaethu ac asesu cwrdd â'r disgwyliadau hyn, mae'r ddogfen hon yn cynnwys y wybodaeth ganlynol:</w:t>
      </w:r>
    </w:p>
    <w:p w:rsidR="004F150C" w:rsidRDefault="004F150C" w:rsidP="00C93EF9">
      <w:pPr>
        <w:spacing w:line="240" w:lineRule="auto"/>
        <w:rPr>
          <w:b/>
          <w:bCs/>
          <w:noProof/>
        </w:rPr>
      </w:pPr>
    </w:p>
    <w:p w:rsidR="00B04134" w:rsidRPr="00C03202" w:rsidRDefault="00B04134" w:rsidP="00C93EF9">
      <w:pPr>
        <w:spacing w:line="240" w:lineRule="auto"/>
        <w:rPr>
          <w:b/>
          <w:sz w:val="24"/>
          <w:szCs w:val="24"/>
        </w:rPr>
      </w:pPr>
      <w:r w:rsidRPr="00C03202">
        <w:rPr>
          <w:b/>
          <w:sz w:val="24"/>
          <w:szCs w:val="24"/>
        </w:rPr>
        <w:t>Dylid defnyddio'r ddogfen hon ar y cyd â Llawlyfr PDPA, a dylai'r canllawiau a roddir ddisodli'r holl ganllawiau sy'n ymwneud â'r Safonau SAC blaenorol (2009)</w:t>
      </w:r>
    </w:p>
    <w:p w:rsidR="00CA7118" w:rsidRPr="007C207C" w:rsidRDefault="00B04134" w:rsidP="00724E05">
      <w:pPr>
        <w:pStyle w:val="Heading2"/>
        <w:rPr>
          <w:b/>
          <w:sz w:val="32"/>
          <w:szCs w:val="32"/>
        </w:rPr>
      </w:pPr>
      <w:bookmarkStart w:id="2" w:name="_Toc22733034"/>
      <w:r w:rsidRPr="007C207C">
        <w:rPr>
          <w:b/>
          <w:sz w:val="32"/>
          <w:szCs w:val="32"/>
        </w:rPr>
        <w:t>Disgrifyddion SAC</w:t>
      </w:r>
      <w:bookmarkEnd w:id="2"/>
    </w:p>
    <w:p w:rsidR="00CA7118" w:rsidRPr="00724E05" w:rsidRDefault="00CA7118" w:rsidP="00CA7118">
      <w:pPr>
        <w:rPr>
          <w:sz w:val="2"/>
          <w:szCs w:val="2"/>
        </w:rPr>
      </w:pPr>
    </w:p>
    <w:p w:rsidR="00B04134" w:rsidRDefault="00B04134" w:rsidP="00CA7118">
      <w:r w:rsidRPr="00B04134">
        <w:t>Mae'r tudalennau canly</w:t>
      </w:r>
      <w:r w:rsidR="00C5159E">
        <w:t xml:space="preserve">nol yn cynnwys y disgrifiadau </w:t>
      </w:r>
      <w:r w:rsidRPr="00B04134">
        <w:t>S</w:t>
      </w:r>
      <w:r w:rsidR="00C5159E">
        <w:t>AC</w:t>
      </w:r>
      <w:r w:rsidRPr="00B04134">
        <w:t xml:space="preserve"> a fydd yn cael eu defn</w:t>
      </w:r>
      <w:r w:rsidR="00C5159E">
        <w:t xml:space="preserve">yddio i dystiolaethu ac asesu </w:t>
      </w:r>
      <w:r w:rsidRPr="00B04134">
        <w:t>S</w:t>
      </w:r>
      <w:r w:rsidR="00C5159E">
        <w:t>AC. Daw'r disgrifyddion</w:t>
      </w:r>
      <w:r w:rsidRPr="00B04134">
        <w:t xml:space="preserve"> o'r Safonau Proffesiynol ar gyfer Addysgu ac Arweinyddiaeth (Llywodraeth Cymru, 2017), ac fe'u haddaswyd i gefnogi a sicrhau ansawdd ein </w:t>
      </w:r>
      <w:r w:rsidR="00C5159E">
        <w:t xml:space="preserve">prosesau tystiolaethu ac asesu </w:t>
      </w:r>
      <w:r w:rsidRPr="00B04134">
        <w:t>S</w:t>
      </w:r>
      <w:r w:rsidR="00C5159E">
        <w:t>AC</w:t>
      </w:r>
      <w:r w:rsidRPr="00B04134">
        <w:t>. Rhennir pob safon broffesiynol yn elfennau gyda disgrifyddion sy'n dangos sut y gallai'r safon broffesiynol fod yn berthnasol i waith ymarferydd, yn dibynnu ar ble mae'r ymarferydd hwnnw yn ei rôl a'i yrfa. Mae'r disgrifyddion yn nodi'r canlyniadau y mae</w:t>
      </w:r>
      <w:r w:rsidR="00C5159E">
        <w:t>'n rhaid i ddarpar-athrawon</w:t>
      </w:r>
      <w:r w:rsidRPr="00B04134">
        <w:t xml:space="preserve"> eu cyflawni a chael eu hasesu yn eu herbyn i fynd i'r proffesiwn.</w:t>
      </w:r>
    </w:p>
    <w:p w:rsidR="00C5159E" w:rsidRDefault="00C5159E" w:rsidP="00CA7118">
      <w:r w:rsidRPr="00C5159E">
        <w:t>Mae'r disgrifyddion hyn yn symud i ffwrdd o'r rhuthr i ddod i farn</w:t>
      </w:r>
      <w:r>
        <w:t xml:space="preserve"> am arfer </w:t>
      </w:r>
      <w:r w:rsidR="00DB5F2C">
        <w:t>darpar athro</w:t>
      </w:r>
      <w:r w:rsidRPr="00C5159E">
        <w:t xml:space="preserve">. Mae geiriau fel ‘rhagorol’, ‘da’ a ‘digonol’, a ddefnyddiwyd yn </w:t>
      </w:r>
      <w:r>
        <w:t xml:space="preserve">flaenorol i farnu arfer </w:t>
      </w:r>
      <w:r w:rsidR="00DB5F2C">
        <w:t>darpar athro</w:t>
      </w:r>
      <w:r w:rsidRPr="00C5159E">
        <w:t>, wedi mynd. Yn lle, mae ‘ar y trywydd iawn’ ac ‘ddim ar y trywydd iaw</w:t>
      </w:r>
      <w:r>
        <w:t xml:space="preserve">n’ yn disgrifio cynnydd </w:t>
      </w:r>
      <w:r w:rsidR="00DB5F2C">
        <w:t>darpar athro</w:t>
      </w:r>
      <w:r>
        <w:t xml:space="preserve"> tuag at gwrdd â </w:t>
      </w:r>
      <w:r w:rsidRPr="00C5159E">
        <w:t>S</w:t>
      </w:r>
      <w:r>
        <w:t>AC</w:t>
      </w:r>
      <w:r w:rsidRPr="00C5159E">
        <w:t>. Dylid defnyddio dull ‘ffit orau’ wrth gymhwyso’r disg</w:t>
      </w:r>
      <w:r>
        <w:t xml:space="preserve">rifyddion hyn i ymarfer </w:t>
      </w:r>
      <w:r w:rsidR="00DB5F2C">
        <w:t>darpar athro</w:t>
      </w:r>
      <w:r w:rsidRPr="00C5159E">
        <w:t xml:space="preserve">, </w:t>
      </w:r>
      <w:r>
        <w:t>ac ni ddisgwylir y bydd darpar</w:t>
      </w:r>
      <w:r w:rsidRPr="00C5159E">
        <w:t>-athrawon yn arddangos p</w:t>
      </w:r>
      <w:r>
        <w:t>ob agwedd ar yr holl ddisgrifyddion</w:t>
      </w:r>
      <w:r w:rsidRPr="00C5159E">
        <w:t xml:space="preserve"> mewn un wers. Fel </w:t>
      </w:r>
      <w:r>
        <w:t xml:space="preserve">y nodwyd yn adran ‘Tystiolaethu </w:t>
      </w:r>
      <w:r w:rsidRPr="00C5159E">
        <w:t>S</w:t>
      </w:r>
      <w:r>
        <w:t>AC</w:t>
      </w:r>
      <w:r w:rsidRPr="00C5159E">
        <w:t>’ y ddogfen hon, mae yn</w:t>
      </w:r>
      <w:r>
        <w:t>a nifer o ffyrdd y gall darpar</w:t>
      </w:r>
      <w:r w:rsidRPr="00C5159E">
        <w:t>-athra</w:t>
      </w:r>
      <w:r>
        <w:t xml:space="preserve">won ddangos eu bod yn cwrdd â </w:t>
      </w:r>
      <w:r w:rsidRPr="00C5159E">
        <w:t>S</w:t>
      </w:r>
      <w:r>
        <w:t>AC</w:t>
      </w:r>
      <w:r w:rsidRPr="00C5159E">
        <w:t>. Mae angen dull cyf</w:t>
      </w:r>
      <w:r w:rsidR="00571372">
        <w:t xml:space="preserve">annol o dystiolaethu ac asesu </w:t>
      </w:r>
      <w:r w:rsidRPr="00C5159E">
        <w:t>S</w:t>
      </w:r>
      <w:r w:rsidR="00571372">
        <w:t>AC</w:t>
      </w:r>
      <w:r w:rsidRPr="00C5159E">
        <w:t>.</w:t>
      </w:r>
    </w:p>
    <w:p w:rsidR="00C5159E" w:rsidRDefault="00C5159E" w:rsidP="004E4EAB">
      <w:r>
        <w:lastRenderedPageBreak/>
        <w:t>Y disgrifyddion</w:t>
      </w:r>
      <w:r w:rsidR="00AA57A5">
        <w:t xml:space="preserve"> </w:t>
      </w:r>
      <w:r w:rsidRPr="00C5159E">
        <w:t>S</w:t>
      </w:r>
      <w:r w:rsidR="00AA57A5">
        <w:t>AC</w:t>
      </w:r>
      <w:r w:rsidRPr="00C5159E">
        <w:t xml:space="preserve"> yw cylch mewnol, neu haen gyntaf, y Safonau Proffesiynol ar gyfer Addysgu ac Arweinyddiaeth (Llywodra</w:t>
      </w:r>
      <w:r w:rsidR="00AA57A5">
        <w:t>eth Cymru, 2017), a bydd da</w:t>
      </w:r>
      <w:r w:rsidRPr="00C5159E">
        <w:t>r</w:t>
      </w:r>
      <w:r w:rsidR="00AA57A5">
        <w:t>par</w:t>
      </w:r>
      <w:r w:rsidRPr="00C5159E">
        <w:t xml:space="preserve">-athrawon ar wahanol bwyntiau yn y cylch mewnol hwnnw, neu ar hyd yr </w:t>
      </w:r>
      <w:r w:rsidR="00AA57A5">
        <w:t>haen gyntaf honno, yn ystod eu Ha</w:t>
      </w:r>
      <w:r w:rsidRPr="00C5159E">
        <w:t xml:space="preserve">ddysg Gychwynnol Athrawon (AGA). Rhaid i'r </w:t>
      </w:r>
      <w:r w:rsidR="00AA57A5">
        <w:t xml:space="preserve">holl dystiolaeth ac asesiad o </w:t>
      </w:r>
      <w:r w:rsidRPr="00C5159E">
        <w:t>S</w:t>
      </w:r>
      <w:r w:rsidR="00AA57A5">
        <w:t xml:space="preserve">AC ymwneud â'r disgrifyddion </w:t>
      </w:r>
      <w:r w:rsidRPr="00C5159E">
        <w:t>S</w:t>
      </w:r>
      <w:r w:rsidR="00AA57A5">
        <w:t>AC</w:t>
      </w:r>
      <w:r w:rsidRPr="00C5159E">
        <w:t xml:space="preserve"> yn y cylch mewnol hwnnw, sydd i'w gweld ar y tudalennau canlynol.</w:t>
      </w:r>
    </w:p>
    <w:p w:rsidR="00724E05" w:rsidRDefault="001164F5" w:rsidP="004E4EAB"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2CD13921" wp14:editId="71896B8C">
            <wp:simplePos x="0" y="0"/>
            <wp:positionH relativeFrom="margin">
              <wp:align>center</wp:align>
            </wp:positionH>
            <wp:positionV relativeFrom="paragraph">
              <wp:posOffset>98425</wp:posOffset>
            </wp:positionV>
            <wp:extent cx="4406409" cy="3009900"/>
            <wp:effectExtent l="0" t="0" r="0" b="0"/>
            <wp:wrapTight wrapText="bothSides">
              <wp:wrapPolygon edited="0">
                <wp:start x="0" y="0"/>
                <wp:lineTo x="0" y="21463"/>
                <wp:lineTo x="21479" y="21463"/>
                <wp:lineTo x="2147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6409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54737A" w:rsidRPr="00724E05" w:rsidRDefault="0054737A" w:rsidP="004E4EAB">
      <w:pPr>
        <w:rPr>
          <w:sz w:val="2"/>
          <w:szCs w:val="2"/>
        </w:rPr>
      </w:pPr>
    </w:p>
    <w:p w:rsidR="004E4EAB" w:rsidRPr="004E4EAB" w:rsidRDefault="004E4EAB" w:rsidP="004E4EAB">
      <w:pPr>
        <w:rPr>
          <w:sz w:val="2"/>
          <w:szCs w:val="2"/>
        </w:rPr>
      </w:pPr>
    </w:p>
    <w:p w:rsidR="0054737A" w:rsidRDefault="004E4EAB" w:rsidP="004E4EAB">
      <w:pPr>
        <w:rPr>
          <w:sz w:val="2"/>
          <w:szCs w:val="2"/>
        </w:rPr>
      </w:pPr>
      <w:r w:rsidRPr="004E4EAB">
        <w:rPr>
          <w:sz w:val="2"/>
          <w:szCs w:val="2"/>
        </w:rPr>
        <w:t xml:space="preserve"> </w:t>
      </w: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Pr="0054737A" w:rsidRDefault="0054737A" w:rsidP="0054737A">
      <w:pPr>
        <w:rPr>
          <w:sz w:val="2"/>
          <w:szCs w:val="2"/>
        </w:rPr>
      </w:pPr>
    </w:p>
    <w:p w:rsidR="0054737A" w:rsidRDefault="0054737A" w:rsidP="0054737A">
      <w:pPr>
        <w:rPr>
          <w:sz w:val="2"/>
          <w:szCs w:val="2"/>
        </w:rPr>
      </w:pPr>
    </w:p>
    <w:p w:rsidR="0054737A" w:rsidRDefault="0054737A" w:rsidP="0054737A">
      <w:pPr>
        <w:rPr>
          <w:sz w:val="2"/>
          <w:szCs w:val="2"/>
        </w:rPr>
      </w:pPr>
    </w:p>
    <w:p w:rsidR="008F610E" w:rsidRDefault="0054737A" w:rsidP="0054737A">
      <w:pPr>
        <w:tabs>
          <w:tab w:val="left" w:pos="3660"/>
        </w:tabs>
        <w:rPr>
          <w:sz w:val="2"/>
          <w:szCs w:val="2"/>
        </w:rPr>
      </w:pPr>
      <w:r>
        <w:rPr>
          <w:sz w:val="2"/>
          <w:szCs w:val="2"/>
        </w:rPr>
        <w:tab/>
      </w:r>
    </w:p>
    <w:p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:rsidR="003F3EF7" w:rsidRPr="0054737A" w:rsidRDefault="003F3EF7" w:rsidP="0054737A">
      <w:pPr>
        <w:tabs>
          <w:tab w:val="left" w:pos="3660"/>
        </w:tabs>
        <w:rPr>
          <w:sz w:val="2"/>
          <w:szCs w:val="2"/>
        </w:rPr>
      </w:pPr>
    </w:p>
    <w:p w:rsidR="005124C0" w:rsidRDefault="005124C0"/>
    <w:p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60"/>
        <w:gridCol w:w="3544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560" w:type="dxa"/>
            <w:shd w:val="clear" w:color="auto" w:fill="0070C0"/>
          </w:tcPr>
          <w:p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lastRenderedPageBreak/>
              <w:t>Addysgeg: Hyrwyddo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3F3EF7" w:rsidTr="00C03202">
        <w:trPr>
          <w:trHeight w:val="487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Ymelwa ar ddisgyblae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thau pynciol mewn meysydd dysgu</w:t>
            </w: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diffyg gwybodaeth am addysgeg a disgyblaethau perthnasol o fewn, ac ar draws, cynnwys pynciau, meysydd dysgu, a themâu trawsgwricwlaidd; mae hefyd yn arddangos diffyg dealltwriaeth o hyn ac nid yw’n cynllunio’n briodol.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peth gwybodaeth am addysgeg a disgyblaethau perthnasol o fewn, ac ar draws, cynnwys pynciau, meysydd dysgu, a themâu trawsgwricwlaidd; mae hefyd yn arddangos peth dealltwriaeth o hyn ac yn gweld cynllunio’n briodol yn ôl hynny’n anodd.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gwybodaeth am addysgeg a disgyblaethau perthnasol o fewn, ac ar draws, cynnwys pynciau, meysydd dysgu, a themâu trawsgwricwlaidd; mae hefyd yn arddangos dealltwriaeth o hyn ac yn cynllunio’n briodol yn ôl hynny.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gwybodaeth gadarn am addysgeg a disgyblaethau perthnasol o fewn, ac ar draws, cynnwys pynciau, meysydd dysgu, a themâu trawsgwricwlaidd; mae hefyd yn arddangos dealltwriaeth gadarn o hyn ac yn cynllunio’n briodol ac yn annibynnol yn ôl hynny.</w:t>
            </w:r>
          </w:p>
        </w:tc>
      </w:tr>
      <w:tr w:rsidR="003F3EF7" w:rsidRPr="003F3EF7" w:rsidTr="00C03202">
        <w:trPr>
          <w:trHeight w:val="804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Pedwar diben i ddysgwyr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diffyg gwybodaeth am anghenion pob dysgwr, a dim dealltwriaeth o’r anghenion hynny, wrth gynllunio, paratoi ac addysgu. Hefyd, nid yw’n sicrhau mai’r pedwar diben sy’n llywio profiadau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peth gwybodaeth am anghenion pob dysgwr, a diffyg dealltwriaeth o’r anghenion hynny, wrth gynllunio, paratoi ac addysgu. Hefyd, wrth wneud hyn, mae’n ei gweld yn anodd i sicrhau mai’r pedwar diben sy’n llywio profiadau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gwybodaeth am anghenion pob dysgwr, a dealltwriaeth o’r anghenion hynny, wrth gynllunio, paratoi ac addysgu. Hefyd, wrth wneud hyn, mae’n sicrhau mai’r pedwar diben sy’n llywio profiadau dysgu.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athro'n arddangos gwybodaeth gadarn am anghenion pob dysgwr, a dealltwriaeth gadarn o’r anghenion hynny, wrth gynllunio, paratoi ac addysgu. Hefyd, wrth wneud hyn, mae wedi ymrwymo i sicrhau mai’r pedwar diben sy’n llywio profiadau dysgu.</w:t>
            </w:r>
          </w:p>
        </w:tc>
      </w:tr>
      <w:tr w:rsidR="003F3EF7" w:rsidRPr="003F3EF7" w:rsidTr="00C03202">
        <w:trPr>
          <w:trHeight w:val="74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Profiadau dysgu cyfunol</w:t>
            </w: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 darpar athro ddim yn deall sut i ddewis, defnyddio a chyfiawnhau ystod o ddulliau addysgol creadigol er budd pob dysgwr.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deall rhywfaint o sut i ddewis, defnyddio a chyfiawnhau ystod o ddulliau addysgol creadigol er budd pob dysgwr.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deall sut i ddewis, defnyddio a chyfiawnhau ystod o ddulliau addysgol creadigol er budd pob dysgwr.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athro’n ddealltwriaeth gadarn o sut i ddewis, defnyddio a chyfiawnhau ystod o ddulliau addysgol creadigol er budd pob dysgwr.</w:t>
            </w:r>
          </w:p>
        </w:tc>
      </w:tr>
      <w:tr w:rsidR="003F3EF7" w:rsidRPr="003F3EF7" w:rsidTr="00C03202">
        <w:trPr>
          <w:trHeight w:val="86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Cyd-destunau bywyd go iawn, dilys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diffyg gwybodaeth am ddefnyddio cyd-destunau go iawn fel rhan naturiol o’r profiad dysgu. Nid yw hyn yn ehangu profiad diwylliannol, ieithyddol, crefyddol ac economaidd-gymdeithasol y dysgwr, ac nid yw’n rhoi enghreifftiau ymarferol o gysyniadau a haniaethau.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peth gwybodaeth am ddefnyddio cyd-destunau go iawn fel rhan naturiol o’r profiad dysgu. Mae hyn yn ehangu profiad diwylliannol, ieithyddol, crefyddol ac economaidd-gymdeithasol y dysgwr i raddau, ac yn rhoi rhai enghreifftiau ymarferol o gysyniadau a haniaethau.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gwybodaeth am ddefnyddio cyd-destunau go iawn, a hynny fel rhan naturiol o’r profiad dysgu. Mae hyn yn ehangu profiad diwylliannol, ieithyddol, crefyddol ac economaidd-gymdeithasol y dysgwr, ac yn rhoi enghreifftiau ymarferol o gysyniadau a haniaethau.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darapr-athro’n arddangos gwybodaeth gadarn am ddefnyddio cyd-destunau go iawn, a hynny fel rhan naturiol o’r profiad dysgu. Mae hyn yn ehangu ac yn cyfoethogi profiad diwylliannol, ieithyddol, crefyddol ac economaidd-gymdeithasol y dysgwr, ac yn rhoi enghreifftiau ymarferol o gysyniadau a haniaethau yn hyderus.</w:t>
            </w:r>
          </w:p>
        </w:tc>
      </w:tr>
      <w:tr w:rsidR="003F3EF7" w:rsidRPr="003F3EF7" w:rsidTr="00C03202">
        <w:trPr>
          <w:trHeight w:val="86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lastRenderedPageBreak/>
              <w:t>Dilyniant mewn dysgu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o sut mae dysgu’n datblygu fesul tipyn, gam wrth gam ac wrth fynd heibio gan adeiladu ar brofiadau blaenorol a’r hyn a ddysgwyd o’r blaen. Mae yna’n cynllunio ar gyfer cynnydd yn seiliedig ar hyn.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peth dealltwriaeth o sut mae dysgu’n datblygu fesul tipyn, gam wrth gam ac wrth fynd heibio gan adeiladu ar brofiadau blaenorol a’r hyn a ddysgwyd o’r blaen. Mae yna anhawsterau cynllunio ar gyfer cynnydd yn seiliedig ar hyn.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o sut mae dysgu’n datblygu fesul tipyn, gam wrth gam ac wrth fynd heibio gan adeiladu ar brofiadau blaenorol a’r hyn a ddysgwyd o’r blaen. Mae yna’n cynllunio ar gyfer cynnydd yn seiliedig ar hyn.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gadarn o sut mae dysgu’n datblygu fesul tipyn, gam wrth gam ac wrth fynd heibio gan adeiladu ar brofiadau blaenorol a’r hyn a ddysgwyd o’r blaen. Mae yna’n cynllunio’n fanwl ar gyfer cynnydd yn seiliedig ar hyn.</w:t>
            </w:r>
          </w:p>
        </w:tc>
      </w:tr>
      <w:tr w:rsidR="003F3EF7" w:rsidRPr="003F3EF7" w:rsidTr="00C03202">
        <w:trPr>
          <w:trHeight w:val="861"/>
        </w:trPr>
        <w:tc>
          <w:tcPr>
            <w:tcW w:w="1560" w:type="dxa"/>
            <w:shd w:val="clear" w:color="auto" w:fill="0070C0"/>
          </w:tcPr>
          <w:p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Themâu traws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-</w:t>
            </w: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gwricwlaidd</w:t>
            </w:r>
          </w:p>
          <w:p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 darpar athro’n ddim yn gwybod am yr egwyddorion sydd ynghlwm wrth ddylunio’r cwricwlwm ac arloesi, ac nid yw’n eu deall nac yn ymwneud â nhw. Nid yw’n datblygu themâu trawsgwricwlaidd sy’n berthnasol i feysydd dysgu ac nid yw’n cyfiawnhau ei benderfyniadau.​​​​​​​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gan y darpar athro peth wybodaeth am yr egwyddorion sydd ynghlwm wrth ddylunio’r cwricwlwm ac arloesi, ac mae’n eu deall ac yn ymwneud â nhw i raddau. Mae peth datblygu themâu trawsgwricwlaidd sy’n berthnasol i feysydd dysgu ac mae ei gyfiawnhad o’ii benderfyniadau yn gyfyng.​​​​​​​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gwybod am yr egwyddorion sydd ynghlwm wrth ddylunio’r cwricwlwm ac arloesi, ac mae’n eu deall ac yn ymwneud â nhw. Mae hefyd yn datblygu themâu trawsgwricwlaidd sy’n berthnasol i feysydd dysgu ac mae’n gallu cyfiawnhau ei benderfyniadau.​​​​​​​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gan y darpar athro wybodaeth ddofn am yr egwyddorion sydd ynghlwm wrth ddylunio’r cwricwlwm ac arloesi, ac mae’n eu deall ac yn ymwneud â nhw yn gyson. Mae hefyd wedi ymrwymo i ddatblygu themâu trawsgwricwlaidd sy’n berthnasol i feysydd dysgu ac mae’n gallu cyfiawnhau ei benderfyniadau yn hyderus.​​​​​​​</w:t>
            </w:r>
          </w:p>
        </w:tc>
      </w:tr>
    </w:tbl>
    <w:p w:rsidR="003F3EF7" w:rsidRPr="003F3EF7" w:rsidRDefault="003F3EF7">
      <w:pPr>
        <w:rPr>
          <w:rFonts w:ascii="Arial" w:hAnsi="Arial" w:cs="Arial"/>
          <w:sz w:val="20"/>
          <w:szCs w:val="20"/>
        </w:rPr>
      </w:pPr>
    </w:p>
    <w:p w:rsidR="003F3EF7" w:rsidRPr="003F3EF7" w:rsidRDefault="003F3EF7">
      <w:pPr>
        <w:rPr>
          <w:rFonts w:ascii="Arial" w:hAnsi="Arial" w:cs="Arial"/>
          <w:sz w:val="20"/>
          <w:szCs w:val="20"/>
        </w:rPr>
      </w:pPr>
    </w:p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tbl>
      <w:tblPr>
        <w:tblpPr w:leftFromText="180" w:rightFromText="180" w:vertAnchor="page" w:horzAnchor="margin" w:tblpXSpec="center" w:tblpY="1591"/>
        <w:tblW w:w="161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12"/>
        <w:gridCol w:w="3544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712" w:type="dxa"/>
            <w:shd w:val="clear" w:color="auto" w:fill="0070C0"/>
          </w:tcPr>
          <w:p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lastRenderedPageBreak/>
              <w:t>Addysgeg: Mireinio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8B41D5" w:rsidTr="00C03202">
        <w:trPr>
          <w:trHeight w:val="487"/>
        </w:trPr>
        <w:tc>
          <w:tcPr>
            <w:tcW w:w="1712" w:type="dxa"/>
            <w:shd w:val="clear" w:color="auto" w:fill="0070C0"/>
          </w:tcPr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Rheoli’r amgylchedd dysgu</w:t>
            </w:r>
          </w:p>
          <w:p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</w:p>
          <w:p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</w:p>
          <w:p w:rsidR="003F3EF7" w:rsidRPr="008B41D5" w:rsidRDefault="003F3EF7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ddiffyg dealltwriaeth o bwysigrwydd yr amgylchedd dysgu yn y gwaith o hyrwyddo arferion ac ymddygiadau dysgu cadarnhaol sy’n cyd-fynd â’r pedwar diben a dydy dysgwyr ddim yn eu deall yn y cyd-destun hwnnw.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gan y darpar athro peth dealltwriaeth o bwysigrwydd yr amgylchedd dysgu yn y gwaith o hyrwyddo arferion ac ymddygiadau dysgu cadarnhaol sy’n cyd-fynd â’r pedwar diben a dydy dysgwyr ddim bob tro yn eu deall yn y cyd-destun hwnnw.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deall pwysigrwydd yr amgylchedd dysgu yn y gwaith o hyrwyddo arferion ac ymddygiadau dysgu cadarnhaol sy’n cyd-fynd â’r pedwar diben ac y mae dysgwyr yn eu deall yn y cyd-destun hwnnw. Mae felly’n mynd ati i’w sefydlu a’i reoli’n effeithiol ac yn barhaus.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ddealltwriaeth gadarn o bwysigrwydd yr amgylchedd dysgu yn y gwaith o hyrwyddo arferion ac ymddygiadau dysgu cadarnhaol sy’n cyd-fynd â’r pedwar diben ac y mae dysgwyr yn eu deall yn y cyd-destun hwnnw. Mae felly’n mynd ati i’w sefydlu a’i reoli’n effeithiol iawn ac yn barhaus. </w:t>
            </w:r>
          </w:p>
        </w:tc>
      </w:tr>
      <w:tr w:rsidR="003F3EF7" w:rsidRPr="008B41D5" w:rsidTr="00DD190E">
        <w:trPr>
          <w:trHeight w:val="601"/>
        </w:trPr>
        <w:tc>
          <w:tcPr>
            <w:tcW w:w="1712" w:type="dxa"/>
            <w:shd w:val="clear" w:color="auto" w:fill="0070C0"/>
          </w:tcPr>
          <w:p w:rsidR="003F3EF7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Asesu</w:t>
            </w: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 yw’n deall nac yn cyfleu ystod o ddibenion ac arferion ar gyfer asesu.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peth dealltwriaeth o’r ystod o ddibenion ac arferion ar gyfer asesu.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 a chyfleu ystod o ddibenion ac arferion ar gyfer asesu.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Cyfleir dealltwriaeth gadarn o ystod o ddibenion ac arferion ar gyfer asesu.</w:t>
            </w:r>
          </w:p>
        </w:tc>
      </w:tr>
      <w:tr w:rsidR="003F3EF7" w:rsidRPr="008B41D5" w:rsidTr="00C03202">
        <w:trPr>
          <w:trHeight w:val="741"/>
        </w:trPr>
        <w:tc>
          <w:tcPr>
            <w:tcW w:w="1712" w:type="dxa"/>
            <w:shd w:val="clear" w:color="auto" w:fill="0070C0"/>
          </w:tcPr>
          <w:p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Gwahaniaethu</w:t>
            </w:r>
          </w:p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dim gwybodaeth am, ynghyd â dim dealltwriaeth a phrofiad o, ddisgwyliadau uchel ac arferion effeithiol i ddiwallu anghenion yr holl ddysgwyr.​​​​​​​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peth gwybodaeth am, ynghyd â pheth dealltwriaeth a phrofiad o, ddisgwyliadau uchel ac arferion effeithiol i ddiwallu anghenion yr holl ddysgwyr.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gwybodaeth am, ynghyd â dealltwriaeth a phrofiad o, ddisgwyliadau uchel ac arferion effeithiol i ddiwallu anghenion yr holl ddysgwyr, waeth beth fo’u gwahanol anghenion.​​​​​​​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ehangder a dyfnder gwybodaeth am, ynghyd â dealltwriaeth a phrofiad cadarnhaol o, ddisgwyliadau uchel ac arferion effeithiol i ddiwallu anghenion yr holl ddysgwyr, waeth beth fo’u gwahanol anghenion.​​​​​​​</w:t>
            </w:r>
          </w:p>
        </w:tc>
      </w:tr>
      <w:tr w:rsidR="003F3EF7" w:rsidRPr="008B41D5" w:rsidTr="00C03202">
        <w:trPr>
          <w:trHeight w:val="861"/>
        </w:trPr>
        <w:tc>
          <w:tcPr>
            <w:tcW w:w="1712" w:type="dxa"/>
            <w:shd w:val="clear" w:color="auto" w:fill="0070C0"/>
          </w:tcPr>
          <w:p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Cofnodi ac adrodd</w:t>
            </w:r>
          </w:p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 darpar athro ddim yn cynhyrchu cofnodion nac adroddiadau priodol, ac nid yw’n rhoi adborth i helpu i sicrhau gwell dealltwriaeth o’r dysgu, a gwella’r profiad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cynhyrchu rhai cofnodion ac adroddiadau, ac mae’n rhoi peth adborth nad sy’n helpu i sicrhau gwell dealltwriaeth o’r dysgu, na gwella’r profiad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cynhyrchu cofnodion ac adroddiadau priodol, amserol a chywir ac mae’n rhoi adborth i helpu i sicrhau gwell dealltwriaeth o’r dysgu, a gwella’r profiad dysgu.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 wedi ymrwymo i gynhyrchu cofnodion ac adroddiadau priodol, amserol a chywir ac mae’n rhoi adborth i helpu i sicrhau dealltwriaeth ddyfnach o’r dysgu, a chyfoethogi’r profiad dysgu.</w:t>
            </w:r>
          </w:p>
        </w:tc>
      </w:tr>
      <w:tr w:rsidR="003F3EF7" w:rsidRPr="008B41D5" w:rsidTr="00C03202">
        <w:trPr>
          <w:trHeight w:val="861"/>
        </w:trPr>
        <w:tc>
          <w:tcPr>
            <w:tcW w:w="1712" w:type="dxa"/>
            <w:shd w:val="clear" w:color="auto" w:fill="0070C0"/>
          </w:tcPr>
          <w:p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Cynnwys partneriaid mewn dysgu</w:t>
            </w:r>
          </w:p>
          <w:p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diffyg dealltwriaeth o bwysigrwydd cynnwys rhieni/gofalwyr a phartneriaid eraill mewn ffordd gadarnhaol ac nid oes manteisio ar gyfleoedd i arsylwi ar brosesau, na’u gwerthuso.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peth dealltwriaeth o bwysigrwydd cynnwys rhieni/gofalwyr a phartneriaid, ac nid oes bob tro manteisio ar gyfleoedd i arsylwi ar brosesau, a’u gwerthuso.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bookmarkStart w:id="3" w:name="_GoBack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 pwysigrwydd cynnwys rhieni/gofalwyr a phartneriaid eraill mewn ffordd gadarnhaol ac achub ar gyfleoedd i arsylwi ar brosesau, a’u gwerthuso.</w:t>
            </w:r>
            <w:bookmarkEnd w:id="3"/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 glir o bwysigrwydd cynnwys rhieni/gofalwyr a phartneriaid eraill mewn ffordd gadarnhaol, a chwilio am, ynghyd ag achub ar gyfleoedd i arsylwi ar brosesau, a’u gwerthuso.</w:t>
            </w:r>
          </w:p>
        </w:tc>
      </w:tr>
    </w:tbl>
    <w:p w:rsidR="003F3EF7" w:rsidRDefault="003F3EF7"/>
    <w:tbl>
      <w:tblPr>
        <w:tblpPr w:leftFromText="180" w:rightFromText="180" w:vertAnchor="page" w:horzAnchor="margin" w:tblpXSpec="center" w:tblpY="937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D190E" w:rsidRPr="00C61D6C" w:rsidTr="00DD190E">
        <w:trPr>
          <w:trHeight w:val="183"/>
        </w:trPr>
        <w:tc>
          <w:tcPr>
            <w:tcW w:w="1555" w:type="dxa"/>
            <w:shd w:val="clear" w:color="auto" w:fill="0070C0"/>
          </w:tcPr>
          <w:p w:rsidR="00DD190E" w:rsidRPr="00DD190E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lastRenderedPageBreak/>
              <w:t>Addysgeg: Dylanwadu</w:t>
            </w:r>
          </w:p>
        </w:tc>
        <w:tc>
          <w:tcPr>
            <w:tcW w:w="3549" w:type="dxa"/>
            <w:shd w:val="clear" w:color="auto" w:fill="auto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DD190E" w:rsidRPr="007D30C4" w:rsidTr="00DD190E">
        <w:trPr>
          <w:trHeight w:val="487"/>
        </w:trPr>
        <w:tc>
          <w:tcPr>
            <w:tcW w:w="1555" w:type="dxa"/>
            <w:shd w:val="clear" w:color="auto" w:fill="0070C0"/>
          </w:tcPr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  <w:t>Herio a disgwyliadau</w:t>
            </w:r>
          </w:p>
          <w:p w:rsidR="00DD190E" w:rsidRPr="007D30C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 darpar athro ddim yn ysgogi’r dysgwyr i gyflawni, ac nid yw’n gosod heriau na disgwyliadau priodol ar gyfer yr ystod o alluoedd a nodweddion sydd ymhlith y dysgwyr.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 yn ei gweld yn anodd i ysgogi’r dysgwyr i gyflawni, mae’r heriau a’r disgwyliadau y mae’r darpar athro’n eu gosod ar lefel amhriodol ar gyfer yr ystod o alluoedd a nodweddion sydd ymhlith y dysgwyr.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Er mwyn ysgogi’r dysgwyr i gyflawni, mae’r heriau a’r disgwyliadau y mae’r darpar athro’n eu gosod ar lefel briodol ar gyfer yr ystod o alluoedd a nodweddion sydd ymhlith y dysgwyr.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 wedi ymrwymo i ysgogi’r dysgwyr i gyflawni, ac mae’r heriau a’r disgwyliadau y mae’r darpar athro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wedi’u cynllunio’n ofalus ac wedi eu gosod ar lefel briodol ar gyfer yr ystod o alluoedd a nodweddion sydd ymhlith y dysgwyr.</w:t>
            </w:r>
          </w:p>
        </w:tc>
      </w:tr>
      <w:tr w:rsidR="00DD190E" w:rsidRPr="007D30C4" w:rsidTr="00DD190E">
        <w:trPr>
          <w:trHeight w:val="804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Gwrando ar ddysgwyr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diffyg parodrwydd i geisio a gwrando ar farn dysgwyr, ac yn methu eu cynnwys a’u hannog i gymryd rhan weithredol yn eu dysgu eu hunain.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parodrwydd i geisio a gwrando ar farn dysgwyr, ond yn ei gweld yn anodd i’w cynnwys a’u hannog i gymryd rhan weithredol a llawn yn eu dysgu eu hunain.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parodrwydd i geisio a gwrando ar farn dysgwyr, ac ystyried y farn honno, er mwyn eu cynnwys a’u hannog i gymryd rhan weithredol a llawn yn eu dysgu eu hunain.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arddangos parodrwydd gweithredol i geisio a gwrando ar farn dysgwyr, ac ystyried y farn honno’n llawn, er mwyn eu cynnwys a’u hannog i gymryd rhan weithredol a llawn yn eu dysgu eu hunain.</w:t>
            </w:r>
          </w:p>
        </w:tc>
      </w:tr>
      <w:tr w:rsidR="00DD190E" w:rsidRPr="007D30C4" w:rsidTr="00DD190E">
        <w:trPr>
          <w:trHeight w:val="741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Dysgwyr yn arwain dysgu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diffyg ymwybyddiaeth o bwysigrwydd annog dysgwyr i fyfyrio am eu dysgu eu hunain.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peth ymwybyddiaeth o bwysigrwydd annog dysgwyr i fyfyrio am eu dysgu eu hunain.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ymwybyddiaeth o bwysigrwydd annog dysgwyr i fyfyrio am eu dysgu eu hunain.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 gynllunio a chyflawni, mae’r darpar athro’n arddangos ymwybyddiaeth lawn o bwysigrwydd annog dysgwyr i fyfyrio am eu dysgu eu hunain.</w:t>
            </w:r>
          </w:p>
        </w:tc>
      </w:tr>
      <w:tr w:rsidR="00DD190E" w:rsidRPr="007D30C4" w:rsidTr="00DD190E">
        <w:trPr>
          <w:trHeight w:val="861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Ymdrech barhaus a gwydnwch dysgwyr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Dydy’r darpar athro ddim yn hyrwyddo hunanysgogi nac hunangyfeirio ymhlith dysgwyr. 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Mae’r darpar athro’n ei gweld yn anodd i hyrwyddo hunanysgogi a hunangyfeirio ymhlith dysgwyr.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Mae’r darpar athro’n hyrwyddo hunanysgogi a hunangyfeirio ymhlith dysgwyr, ac yn eu cefnogi i weithredu hynny wrth ddysgu. 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 darpar athro’n hyderus wrth hyrwyddo a sicrhau hunanysgogi a hunangyfeirio ymhlith dysgwyr, ac yn eu cefnogi i weithredu hynny wrth ddysgu.</w:t>
            </w:r>
          </w:p>
        </w:tc>
      </w:tr>
      <w:tr w:rsidR="00DD190E" w:rsidRPr="007D30C4" w:rsidTr="00DD190E">
        <w:trPr>
          <w:trHeight w:val="861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Myfyrio ar ddysgu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diffyg ymwybyddiaeth o bwysigrwydd annog dysgwyr i fyfyrio ar ymddygiadau dysgu a rhagolygon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peth ymwybyddiaeth o bwysigrwydd annog dysgwyr i fyfyrio ar ymddygiadau dysgu a rhagolygon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spacing w:after="0"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ymwybyddiaeth o bwysigrwydd annog dysgwyr i fyfyrio ar ymddygiadau dysgu a rhagolygon dysgu a’u gwerthuso.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DD190E">
              <w:rPr>
                <w:rFonts w:ascii="Arial" w:hAnsi="Arial" w:cs="Arial"/>
                <w:i/>
                <w:sz w:val="20"/>
                <w:szCs w:val="20"/>
              </w:rPr>
              <w:t>Wrth gynllunio, mae’r darpar athro’n arddangos ymwybyddiaeth glir o bwysigrwydd annog dysgwyr i fyfyrio ar ymddygiadau dysgu a rhagolygon dysgu a’u gwerthuso.</w:t>
            </w:r>
          </w:p>
        </w:tc>
      </w:tr>
      <w:tr w:rsidR="00DD190E" w:rsidRPr="007D30C4" w:rsidTr="00DD190E">
        <w:trPr>
          <w:trHeight w:val="416"/>
        </w:trPr>
        <w:tc>
          <w:tcPr>
            <w:tcW w:w="1555" w:type="dxa"/>
            <w:shd w:val="clear" w:color="auto" w:fill="0070C0"/>
          </w:tcPr>
          <w:p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Deilliannau dysgu a lles</w:t>
            </w:r>
          </w:p>
          <w:p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 darpar athro ddim yn codi ymwybyddiaeth o sut mae profiadau dysgu a deilliannau perfformiad o safon uchel yn arwain at well dysgu a gwell synnwyr o les.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ei gweld yn anodd i godi ymwybyddiaeth o sut mae profiadau dysgu a deilliannau perfformiad o safon uchel yn arwain at well dysgu a gwell synnwyr o les.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codi ymwybyddiaeth o sut mae profiadau dysgu a deilliannau perfformiad o safon uchel yn arwain at well dysgu a gwell synnwyr o les.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 darpar athro’n wedi ymrwymo i godi ymwybyddiaeth o sut mae profiadau dysgu a deilliannau perfformiad o safon uchel yn arwain at well dysgu a gwell synnwyr o les.</w:t>
            </w:r>
          </w:p>
        </w:tc>
      </w:tr>
    </w:tbl>
    <w:p w:rsidR="003F3EF7" w:rsidRDefault="003F3EF7"/>
    <w:tbl>
      <w:tblPr>
        <w:tblStyle w:val="TableGrid"/>
        <w:tblpPr w:leftFromText="180" w:rightFromText="180" w:vertAnchor="text" w:horzAnchor="margin" w:tblpXSpec="center" w:tblpY="-501"/>
        <w:tblW w:w="16160" w:type="dxa"/>
        <w:tblLook w:val="04A0" w:firstRow="1" w:lastRow="0" w:firstColumn="1" w:lastColumn="0" w:noHBand="0" w:noVBand="1"/>
      </w:tblPr>
      <w:tblGrid>
        <w:gridCol w:w="1560"/>
        <w:gridCol w:w="3543"/>
        <w:gridCol w:w="3969"/>
        <w:gridCol w:w="3402"/>
        <w:gridCol w:w="3686"/>
      </w:tblGrid>
      <w:tr w:rsidR="00AE2E68" w:rsidTr="00C03202">
        <w:tc>
          <w:tcPr>
            <w:tcW w:w="1560" w:type="dxa"/>
            <w:shd w:val="clear" w:color="auto" w:fill="00B0F0"/>
          </w:tcPr>
          <w:p w:rsidR="00AE2E68" w:rsidRPr="004F7744" w:rsidRDefault="00676260" w:rsidP="00C03202">
            <w:pPr>
              <w:tabs>
                <w:tab w:val="left" w:pos="1256"/>
              </w:tabs>
              <w:rPr>
                <w:b/>
              </w:rPr>
            </w:pPr>
            <w:r>
              <w:rPr>
                <w:b/>
                <w:lang w:val="en-GB"/>
              </w:rPr>
              <w:lastRenderedPageBreak/>
              <w:t>Cydweithredu</w:t>
            </w:r>
            <w:r w:rsidR="00AE2E68" w:rsidRPr="004F7744">
              <w:rPr>
                <w:b/>
              </w:rPr>
              <w:t xml:space="preserve"> </w:t>
            </w:r>
          </w:p>
          <w:p w:rsidR="00AE2E68" w:rsidRPr="005749FC" w:rsidRDefault="00AE2E68" w:rsidP="00C03202">
            <w:pPr>
              <w:tabs>
                <w:tab w:val="left" w:pos="1256"/>
              </w:tabs>
              <w:rPr>
                <w:sz w:val="24"/>
                <w:szCs w:val="24"/>
              </w:rPr>
            </w:pPr>
          </w:p>
        </w:tc>
        <w:tc>
          <w:tcPr>
            <w:tcW w:w="3543" w:type="dxa"/>
            <w:shd w:val="clear" w:color="auto" w:fill="auto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Cause for c</w:t>
            </w:r>
            <w:r w:rsidRPr="00780DA0"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oncern</w:t>
            </w:r>
          </w:p>
        </w:tc>
        <w:tc>
          <w:tcPr>
            <w:tcW w:w="3969" w:type="dxa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 w:rsidRPr="00780DA0"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Not on track</w:t>
            </w:r>
          </w:p>
        </w:tc>
        <w:tc>
          <w:tcPr>
            <w:tcW w:w="3402" w:type="dxa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On track</w:t>
            </w:r>
          </w:p>
        </w:tc>
        <w:tc>
          <w:tcPr>
            <w:tcW w:w="3686" w:type="dxa"/>
          </w:tcPr>
          <w:p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Exceeding e</w:t>
            </w:r>
            <w:r w:rsidRPr="00780DA0"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xpectations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Ceisio cyngor a chymorth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Nid yw'r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athro yn derbyn cefnogaeth gan ffynonellau ffurfiol ac anffurfiol. Mae arsylwi ac addysgu tîm wedi digwydd, ac mae'r myfyriwr-athro yn or-ddibynnol ar y dulliau hyn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athro yn derbyn cefnogaeth gan rai ffynonellau ffurfiol ac anffurfiol, ond nid yw bob amser yn ymgysylltu â'r gefnogaeth hon. Mae hyn weithiau'n cynnwys arsylwi ac addysgu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tîm, wrth ddangos peth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annibyniaeth.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Mae’r </w:t>
            </w:r>
            <w:r w:rsid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darpar </w:t>
            </w:r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athro’n mynd ati i geisio ac ymwneud â chefnogaeth o ystod ffynonnellau ffurfiol ac anffurfiol. Mae hyn yn cynnwys arsylwi a dysgu fel tîm, ac arddangos mwy a mwy o annibyniaeth.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rhagweithiol wrth geisio ac ymgysylltu â chefnogaeth o ystod o ffynonellau ffurfiol ac anffurfiol. Mae hyn yn cynnwys arsylwi, addysgu tîm, llenyddiaeth ac ymchwil wrth ddangos lefel uchel o annibyniaeth.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noProof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Gweithio gyda chyd-weithwyr yn yr ysgol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 rhai cydweithwyr i wella profiad dysgwyr yn nodwed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d gyfyngedig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Mae'r myfyrio ar ddatblygu arbenigedd yn gyfyngedig, neu'n absennol.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Weithiau mae gwaith trefnus ac adeiladol gyda rhai cydweithwyr i wella profiad dysgwy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r yn nodwedd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Weithiau mae myfyrio ar ddatblygu arbenigedd yn cael ei strwythuro fel proses bersonol neu broses gydweithredol, fel sy'n briodol.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 gweithio’n drefnus ac yn adeiladol gydag ystod o gydweithwyr i wella profiad dys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gwyr yn nodwedd gyson o waith y darpar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athro. Myfyrir ar ddatblygu arbenigedd, a hynny wedi’i strwythuro ac yn broses bersonol neu gydweithredol, fel sy’n briodol.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gydag ystod eang o gydweithwyr i wella profiad dysgwyr yn nod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wedd barhaol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 myfyrio ar ddatblygu arbenigedd wedi'i strwythuro'n effeithiol fel proses bersonol neu gydweithredol, fel sy'n briodol.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Cefnogi a datblygu eraill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Nid yw’r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chydweithwyr, ac nid yw’n deall yr effaith y mae hyn yn ei chael ar brofiadau dysgwyr yn yr ysgol.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rhai cydweithwyr er mwyn cael effaith ar brofiadau dysgwyr yn yr ysgol.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Mae’r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athro’n datblygu cydberthnasau o safon uchel gyda chydweithwyr er mwyn cael effaith gadarnhaol ar brofiadau dysgwyr yn yr ysgol.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</w:t>
            </w:r>
            <w:r w:rsid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blygu perthnasoedd cydweithredol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ansawdd uchel gyda chydweithwyr er mwyn cael effaith gadarnhaol ar brofiadau a chynnydd dysgwyr yn yr ysgol.</w:t>
            </w:r>
          </w:p>
        </w:tc>
      </w:tr>
      <w:tr w:rsidR="00AE2E68" w:rsidTr="00C03202">
        <w:tc>
          <w:tcPr>
            <w:tcW w:w="1560" w:type="dxa"/>
            <w:shd w:val="clear" w:color="auto" w:fill="00B0F0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Galluogi gwelliannau</w:t>
            </w:r>
          </w:p>
          <w:p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Pri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 yw'r enghreifftiau o welliannau o ran deilliannau i ddysgwyr yn dilyn y darpar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derbyn cyngor.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yna rai enghreifftiau o welliannau o ran deilliannau i ddysgwyr yn dilyn y darpar athro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 derbyn cyngor.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 enghreifftiau o welliannau o ran deilliannau i ddysgwyr ar ôl i’r athro geisio cyngor, a’i ddilyn.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:rsidR="00AE2E68" w:rsidRPr="005345AE" w:rsidRDefault="00380D43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 enghreifftiau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niferus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welliannau o ran deilliannau i ddysgwyr a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r ôl i’r athro geisio cyngor, ei ddilyn, a’i weithredu.</w:t>
            </w:r>
          </w:p>
        </w:tc>
      </w:tr>
    </w:tbl>
    <w:p w:rsidR="00AE2E68" w:rsidRDefault="00AE2E68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50713" w:rsidRPr="00C61D6C" w:rsidTr="00533B5D">
        <w:trPr>
          <w:trHeight w:val="183"/>
        </w:trPr>
        <w:tc>
          <w:tcPr>
            <w:tcW w:w="1555" w:type="dxa"/>
            <w:shd w:val="clear" w:color="auto" w:fill="FF0000"/>
          </w:tcPr>
          <w:p w:rsidR="00D50713" w:rsidRPr="00533B5D" w:rsidRDefault="00533B5D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 w:rsidRPr="00533B5D">
              <w:rPr>
                <w:rFonts w:ascii="Arial" w:eastAsia="Arial Unicode MS" w:hAnsi="Arial" w:cs="Arial"/>
                <w:b/>
              </w:rPr>
              <w:lastRenderedPageBreak/>
              <w:t>Arwein-yddiaeth</w:t>
            </w:r>
          </w:p>
          <w:p w:rsidR="00D50713" w:rsidRPr="00C61D6C" w:rsidRDefault="00D50713" w:rsidP="00D5071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9" w:type="dxa"/>
            <w:shd w:val="clear" w:color="auto" w:fill="auto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AE2E68" w:rsidRPr="005F746D" w:rsidTr="00533B5D">
        <w:trPr>
          <w:trHeight w:val="487"/>
        </w:trPr>
        <w:tc>
          <w:tcPr>
            <w:tcW w:w="1555" w:type="dxa"/>
            <w:shd w:val="clear" w:color="auto" w:fill="FF0000"/>
          </w:tcPr>
          <w:p w:rsidR="00AE2E68" w:rsidRPr="00533B5D" w:rsidRDefault="00AE2E68" w:rsidP="00533B5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Cymryd cyfrifoldeb personol</w:t>
            </w:r>
          </w:p>
          <w:p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  <w:p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 iawn yw’r agweddau ac ymddygiadau proffesiynol mae’r darpar athro’n eu harddangos, ac nid yw’n datblygu cydberthnasau cadarnhaol gyda dysgwyr, rhieni/gofalwyr a chydweithwyr, sy’n dangos dim ymrwymiad personol i’r egwyddorion sylfaenol, sef tegwch a gwneud y mwyaf o botensial pob dysgwr.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rhai agweddau ac ymddygiadau proffesiynol, ac yn ei gweld yn anodd i ddatblygu cydberthnasau cadarnhaol gyda dysgwyr, rhieni/gofalwyr a chydweithwyr, sy’n dangos peth ymrwymiad personol i’r egwyddorion sylfaenol, sef tegwch a gwneud y mwyaf o botensial pob dysgwr.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A06F5A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agweddau ac ymddygiadau proffesiynol, gan ddatblygu cydberthnasau cadarnhaol gyda dysgwyr, rhieni/gofalwyr a chydweithwyr, sy’n dangos ymrwymiad personol i’r egwyddorion sylfaenol, sef tegwch a gwneud y mwyaf o botensial pob dysgwr.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yn glir agweddau ac ymddygiadau proffesiynol, gan ddatblygu cydberthnasau cadarnhaol iawn gyda dysgwyr, rhieni/gofalwyr a chydweithwyr, sy’n dangos ymrwymiad personol cryf i’r egwyddorion sylfaenol, sef tegwch a gwneud y mwyaf o botensial pob dysgwr. </w:t>
            </w:r>
          </w:p>
        </w:tc>
      </w:tr>
      <w:tr w:rsidR="00AE2E68" w:rsidRPr="005F746D" w:rsidTr="00533B5D">
        <w:trPr>
          <w:trHeight w:val="804"/>
        </w:trPr>
        <w:tc>
          <w:tcPr>
            <w:tcW w:w="1555" w:type="dxa"/>
            <w:shd w:val="clear" w:color="auto" w:fill="FF0000"/>
          </w:tcPr>
          <w:p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Arfer cyfrifoldeb corfforaethol</w:t>
            </w:r>
          </w:p>
          <w:p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630C0A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 darpar athro ddim yn ymwybodol o’i gyfrifoldebau contractiol, bugeiliol, iechyd a diogelwch, cyfreithiol a phroffesiynol, ac nid yw’n eu deall.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834605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ymwybodol o’i gyfrifoldebau contractiol, bugeiliol, iechyd a diogelwch, cyfreithiol a phroffesiynol, ac maent yn deall peth ohonynt.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7F66D8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ymwybodol o’i gyfrifoldebau contractiol, bugeiliol, iechyd a diogelwch, cyfreithiol a phroffesiynol, ac mae’n eu deall.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834605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hyderus yn ei ymwybyddiaeth a’I ddealltwriaeth o’i gyfrifoldebau contractiol, bugeiliol, iechyd a diogelwch, cyfreithiol a phroffesiynol.</w:t>
            </w:r>
          </w:p>
        </w:tc>
      </w:tr>
      <w:tr w:rsidR="00AE2E68" w:rsidRPr="005F746D" w:rsidTr="00533B5D">
        <w:trPr>
          <w:trHeight w:val="741"/>
        </w:trPr>
        <w:tc>
          <w:tcPr>
            <w:tcW w:w="1555" w:type="dxa"/>
            <w:shd w:val="clear" w:color="auto" w:fill="FF0000"/>
          </w:tcPr>
          <w:p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Arwain cydweithwyr, prosiectau a rhaglenni</w:t>
            </w: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E83ED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ddiffyg ymrwymiad i brofiadau cydweithredol mewn ysgolion a chyd-destunau eraill, mae’r darpar athro’n arddangos ei ddiffyg dealltwriaeth o sut y dylid arwain dysgu.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ymgais at rai profiadau cydweithredol mewn ysgolion a chyd-destunau eraill, mae’r darpar athro’n arddangos ei ddealltwriaeth o sut y dylid arwain dysgu.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brofiadau cydweithredol mewn ysgolion a chyd-destunau eraill, mae’r darpar athro’n arddangos ei ddealltwriaeth o sut y dylid arwain dysgu, a’i ymrwymiad i wneud hynny​​​​​​​.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 amrywiaeth o brofiadau cydweithredol mewn ysgolion a chyd-destunau eraill, mae’r darpar athro’n arddangos ei ddealltwriaeth gadarn o sut y dylid arwain dysgu, a’i ymrwymiad cryf i wneud hynny​​​​​​​.</w:t>
            </w:r>
          </w:p>
        </w:tc>
      </w:tr>
      <w:tr w:rsidR="00AE2E68" w:rsidRPr="005F746D" w:rsidTr="00533B5D">
        <w:trPr>
          <w:trHeight w:val="861"/>
        </w:trPr>
        <w:tc>
          <w:tcPr>
            <w:tcW w:w="1555" w:type="dxa"/>
            <w:shd w:val="clear" w:color="auto" w:fill="FF0000"/>
          </w:tcPr>
          <w:p w:rsidR="00AE2E68" w:rsidRPr="00AE2E68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Cefnogi rolau arweinyddo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l ffurfiol</w:t>
            </w:r>
          </w:p>
        </w:tc>
        <w:tc>
          <w:tcPr>
            <w:tcW w:w="3549" w:type="dxa"/>
            <w:shd w:val="clear" w:color="auto" w:fill="E2908E"/>
          </w:tcPr>
          <w:p w:rsidR="00AE2E68" w:rsidRPr="00AE2E68" w:rsidRDefault="00AE2E68" w:rsidP="00D241D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diffyg dealltwriaeth o natur cyfrifoldebau o fewn ac ar draws timau ac o gyfraniadau unigolion tuag at ethos yr ysgol a gwireddu gweledigaeth yr ysgol yn llwyddiannus.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peth dealltwriaeth o natur cyfrifoldebau o fewn ac ar draws timau ac o gyfraniadau unigolion tuag at ethos yr ysgol a gwireddu gweledigaeth yr ysgol yn llwyddiannus.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dealltwriaeth o natur cyfrifoldebau o fewn ac ar draws timau ac o gyfraniadau unigolion tuag at ethos yr ysgol a gwireddu gweledigaeth yr ysgol yn llwyddiannus.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athro’n arddangos dealltwriaeth gadarn o natur cyfrifoldebau o fewn ac ar draws timau ac o gyfraniadau unigolion tuag at ethos yr ysgol a gwireddu gweledigaeth yr ysgol yn llwyddiannus.</w:t>
            </w:r>
          </w:p>
        </w:tc>
      </w:tr>
    </w:tbl>
    <w:p w:rsidR="005124C0" w:rsidRPr="005F746D" w:rsidRDefault="005124C0">
      <w:r w:rsidRPr="005F746D">
        <w:br w:type="page"/>
      </w:r>
    </w:p>
    <w:p w:rsidR="005124C0" w:rsidRPr="008B41D5" w:rsidRDefault="005124C0">
      <w:pPr>
        <w:rPr>
          <w:sz w:val="20"/>
          <w:szCs w:val="20"/>
        </w:rPr>
      </w:pPr>
    </w:p>
    <w:p w:rsidR="005124C0" w:rsidRDefault="005124C0"/>
    <w:p w:rsidR="00EB269A" w:rsidRDefault="00EB269A"/>
    <w:p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 w:rsidRPr="00D50713">
              <w:rPr>
                <w:rFonts w:ascii="Arial" w:eastAsia="Arial Unicode MS" w:hAnsi="Arial" w:cs="Arial"/>
                <w:b/>
              </w:rPr>
              <w:t>Dysgu proffesiynol 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C61D6C" w:rsidTr="00C03202">
        <w:trPr>
          <w:trHeight w:val="487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Darllen ehangach a chanfyddiadau ymchwil</w:t>
            </w:r>
          </w:p>
          <w:p w:rsidR="003F3EF7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  <w:p w:rsidR="003F3EF7" w:rsidRPr="00780DA0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diffyg hyder arwyddocaol yn ei ddealltwriaeth o’r damcaniaethau a’r ymchwil ynghylch asesu, addysgeg, datblygiad plant a’r glasoed, a dysgu sy’n berthnasol i gynllunio ac arferion o ddydd i ddydd.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diffyg hyder yn ei ddealltwriaeth o’r damcaniaethau a’r ymchwil ynghylch asesu, addysgeg, datblygiad plant a’r glasoed, a dysgu sy’n berthnasol i gynllunio ac arferion o ddydd i ddydd.</w:t>
            </w:r>
          </w:p>
          <w:p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gynyddol hyderus o’r damcaniaethau a’r ymchwil ynghylch asesu, addysgeg, datblygiad plant a’r glasoed, a dysgu sy’n berthnasol i gynllunio ac arferion o ddydd i ddydd.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arddangos dealltwriaeth gadarn a hyderus o’r damcaniaethau a’r ymchwil ynghylch asesu, addysgeg, datblygiad plant a’r glasoed, a dysgu sy’n berthnasol i gynllunio ac arferion o ddydd i ddydd.</w:t>
            </w:r>
          </w:p>
          <w:p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:rsidTr="00C03202">
        <w:trPr>
          <w:trHeight w:val="804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Rhwydweithiau a chymunedau proffesiynol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gan y darpar athro, ddim dealltwriaeth o gyfraniad gwaith ymchwil, gan gynnwys ymchwil gweithredol ar raddfa fechan at ddatblygiad arferion.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 yn dechrau gweld gwerth cyfraniad gwaith ymchwil, gan gynnwys ymchwil gweithredol ar raddfa fechan at ddatblygiad arferion.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athro, ar sail gwybodaeth, yn deall cyfraniad gwaith ymchwil, gan gynnwys ymchwil gweithredol ar raddfa fechan at ddatblygiad arferion.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athro, ar sail gwybodaeth gadarn, yn arddangos dealltwriaeth glir o cyfraniad gwaith ymchwil, gan gynnwys ymchwil gweithredol ar raddfa fechan at ddatblygiad arferion.</w:t>
            </w:r>
          </w:p>
        </w:tc>
      </w:tr>
      <w:tr w:rsidR="003F3EF7" w:rsidRPr="00C61D6C" w:rsidTr="00C03202">
        <w:trPr>
          <w:trHeight w:val="741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 proffesiynol parhaus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gan y Pasbort Dysgu Proffesiynol ddim dylanwad ar fyfyrio beirniadol a dysgu parhaus y darpar athro ac nid yw’n hybu datblygu a thwf proffesiynol.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Pasbort Dysgu Proffesiynol peth dylanwad ar fyfyrio beirniadol a dysgu parhaus y darpar athro ac mae’n dechrau hybu datblygu a thwf proffesiynol.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Pasbort Dysgu Proffesiynol yn dylanwadu ar fyfyrio beirniadol a dysgu parhaus y darpar athro ac mae’n hybu datblygu a thwf proffesiynol.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Pasbort Dysgu Proffesiynol ddylanwad arwyddocaol ar fyfyrio beirniadol a dysgu parhaus y darpar athro ac mae’n allweddol wrth hybu datblygu a thwf proffesiynol. </w:t>
            </w:r>
          </w:p>
        </w:tc>
      </w:tr>
      <w:tr w:rsidR="003F3EF7" w:rsidRPr="00C61D6C" w:rsidTr="00C03202">
        <w:trPr>
          <w:trHeight w:val="861"/>
        </w:trPr>
        <w:tc>
          <w:tcPr>
            <w:tcW w:w="1696" w:type="dxa"/>
            <w:shd w:val="clear" w:color="auto" w:fill="92D050"/>
          </w:tcPr>
          <w:p w:rsidR="003F3EF7" w:rsidRPr="00D50713" w:rsidRDefault="003F3EF7" w:rsidP="00C03202">
            <w:pP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Sgiliau Cymraeg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dim ymrwymiad i ddatblygu sgiliau personol gam wrth gam, o ran defnyddio’r Gymraeg.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peth ymrwymiad i ddatblygu sgiliau personol gam wrth gam, o ran defnyddio’r Gymraeg.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  <w:t xml:space="preserve"> </w:t>
            </w:r>
          </w:p>
          <w:p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pStyle w:val="ColorfulList-Accent11"/>
              <w:ind w:left="28"/>
              <w:rPr>
                <w:rFonts w:ascii="Arial" w:eastAsia="Arial Unicode MS" w:hAnsi="Arial" w:cs="Arial"/>
                <w:color w:val="0070C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Ceir ymrwymiad i ddatblygu sgiliau personol gam wrth gam, o ran defnyddio’r Gymraeg.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Ceir ymrwymiad a dull rhagweithiol i ddatblygu sgiliau personol gam wrth gam, o ran defnyddio’r Gymraeg.</w:t>
            </w:r>
          </w:p>
        </w:tc>
      </w:tr>
    </w:tbl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p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:rsidTr="00C03202">
        <w:trPr>
          <w:trHeight w:val="183"/>
        </w:trPr>
        <w:tc>
          <w:tcPr>
            <w:tcW w:w="1696" w:type="dxa"/>
            <w:shd w:val="clear" w:color="auto" w:fill="8F45C7"/>
          </w:tcPr>
          <w:p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r>
              <w:rPr>
                <w:rFonts w:ascii="Arial" w:eastAsia="Arial Unicode MS" w:hAnsi="Arial" w:cs="Arial"/>
                <w:b/>
              </w:rPr>
              <w:t>Arloesi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 pryder</w:t>
            </w:r>
          </w:p>
        </w:tc>
        <w:tc>
          <w:tcPr>
            <w:tcW w:w="3827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FFC000"/>
                <w:sz w:val="28"/>
                <w:szCs w:val="28"/>
              </w:rPr>
              <w:t>Ddim ar y trywydd iawn</w:t>
            </w:r>
          </w:p>
        </w:tc>
        <w:tc>
          <w:tcPr>
            <w:tcW w:w="3402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 y trywydd iawn</w:t>
            </w:r>
          </w:p>
        </w:tc>
        <w:tc>
          <w:tcPr>
            <w:tcW w:w="3675" w:type="dxa"/>
          </w:tcPr>
          <w:p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Tu hwnt i ddisgwyliadau</w:t>
            </w:r>
          </w:p>
        </w:tc>
      </w:tr>
      <w:tr w:rsidR="003F3EF7" w:rsidRPr="00C61D6C" w:rsidTr="00C03202">
        <w:trPr>
          <w:trHeight w:val="487"/>
        </w:trPr>
        <w:tc>
          <w:tcPr>
            <w:tcW w:w="1696" w:type="dxa"/>
            <w:shd w:val="clear" w:color="auto" w:fill="8F45C7"/>
          </w:tcPr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  <w:p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Cynnig arbenigedd</w:t>
            </w:r>
          </w:p>
          <w:p w:rsidR="003F3EF7" w:rsidRPr="00C40A3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color w:val="000000"/>
                <w:sz w:val="20"/>
                <w:szCs w:val="20"/>
              </w:rPr>
            </w:pPr>
          </w:p>
          <w:p w:rsidR="003F3EF7" w:rsidRPr="00780DA0" w:rsidRDefault="003F3EF7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Mae’r darpar athro yn modelu nifer fechan iawn o dechnegau dysgu. 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rai dechnegau dysgu er mwyn helpu a gwella datblygiad eraill.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gan y darpar athro stoc gynyddol o dechnegau dysgu, wrth i arbenigedd gael ei ddatblygu a dechrau ffynnu, er mwyn helpu a gwella datblygiad eraill.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 yn modelu stoc eang o dechnegau dysgu, wrth i arbenigedd ffynnu, er mwyn helpu a chyfoethogi datblygiad eraill.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:rsidTr="00C03202">
        <w:trPr>
          <w:trHeight w:val="804"/>
        </w:trPr>
        <w:tc>
          <w:tcPr>
            <w:tcW w:w="1696" w:type="dxa"/>
            <w:shd w:val="clear" w:color="auto" w:fill="8F45C7"/>
          </w:tcPr>
          <w:p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Datblygu technegau newydd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Does gan ymchwil ar ddatblygiad dirnadol, cymdeithasol, emosiynol a chorfforol ddim effaith ar addysgeg.  Nid yw’r darpar athro’n gallu arddangos sut y mae’n defnyddio dirnadaeth broffesiynol a dadansoddiad beirniadol i lunio a datblygu arferion.</w:t>
            </w:r>
          </w:p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 yw effaith ymchwil ar ddatblygiad dirnadol, cymdeithasol, emosiynol a chorfforol ar addysgeg.  Mae’r darpar athro’n dechrau arddangos sut y mae’n defnyddio dirnadaeth broffesiynol a dadansoddiad beirniadol i lunio a datblygu arferion.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ymchwil ar ddatblygiad dirnadol, cymdeithasol, emosiynol a chorfforol wedi cael effaith gadarnhaol ar addysgeg.  Mae’r darpar athro’n gallu arddangos sut y mae’n defnyddio dirnadaeth broffesiynol a dadansoddiad beirniadol i lunio a datblygu arferion.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 ymchwil ar ddatblygiad dirnadol, cymdeithasol, emosiynol a chorfforol wedi cael effaith gadarnhaol arwyddocaol ar addysgeg.  Mae’r darpar athro’n gallu arddangos gyda hyder sut y mae’n defnyddio dirnadaeth broffesiynol a dadansoddiad beirniadol i lunio a datblygu arferion.</w:t>
            </w:r>
          </w:p>
          <w:p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:rsidTr="00C03202">
        <w:trPr>
          <w:trHeight w:val="741"/>
        </w:trPr>
        <w:tc>
          <w:tcPr>
            <w:tcW w:w="1696" w:type="dxa"/>
            <w:shd w:val="clear" w:color="auto" w:fill="8F45C7"/>
          </w:tcPr>
          <w:p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Gwerthuso effaith newid mewn arfer</w:t>
            </w:r>
          </w:p>
          <w:p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Dydy’r darpar athro ddim yn gweithredu i gael cymorth a chyngor, nac yn eu derbyn gan gydweithwyr i ddatblygu ffyrdd newydd o weithio yn yr ystafell ddosbarth. 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derbyn cymorth a chyngor gan gydweithwyr i ddatblygu ffyrdd newydd o weithio yn yr ystafell ddosbarth fel bod modd gwerthuso a dadansoddi y ffyrdd hyn o weithio.</w:t>
            </w: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</w:p>
          <w:p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gweithredu i gael cymorth a chyngor gan gydweithwyr i ddatblygu ffyrdd newydd o weithio yn yr ystafell ddosbarth fel bod modd gwerthuso a dadansoddi y ffyrdd hyn o weithio, a’u rhannu ag eraill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 darpar athro’n gweithredu i gael cymorth a chyngor gan gydweithwyr, ac yn cyfrannu at ddeialog broffesiynol gyda hwy, i ddatblygu ffyrdd newydd o weithio yn yr ystafell ddosbarth fel bod modd gwerthuso a dadansoddi y ffyrdd hyn o weithio, a’u rhannu ag eraill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</w:tr>
    </w:tbl>
    <w:p w:rsidR="003F3EF7" w:rsidRDefault="003F3EF7">
      <w:pPr>
        <w:sectPr w:rsidR="003F3EF7" w:rsidSect="00E53618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6838" w:h="11906" w:orient="landscape" w:code="9"/>
          <w:pgMar w:top="1440" w:right="1440" w:bottom="1440" w:left="1440" w:header="709" w:footer="709" w:gutter="0"/>
          <w:pgNumType w:start="0"/>
          <w:cols w:space="708"/>
          <w:docGrid w:linePitch="360"/>
        </w:sectPr>
      </w:pPr>
      <w:r>
        <w:br w:type="page"/>
      </w:r>
    </w:p>
    <w:p w:rsidR="009D3D66" w:rsidRPr="007C207C" w:rsidRDefault="00AA57A5" w:rsidP="009D3D66">
      <w:pPr>
        <w:pStyle w:val="Heading2"/>
        <w:rPr>
          <w:b/>
          <w:sz w:val="32"/>
          <w:szCs w:val="32"/>
        </w:rPr>
      </w:pPr>
      <w:bookmarkStart w:id="4" w:name="_Toc22733035"/>
      <w:r w:rsidRPr="007C207C">
        <w:rPr>
          <w:b/>
          <w:sz w:val="32"/>
          <w:szCs w:val="32"/>
        </w:rPr>
        <w:lastRenderedPageBreak/>
        <w:t>Tystiolaeth ac asesu ar gyfer SAC</w:t>
      </w:r>
      <w:bookmarkEnd w:id="4"/>
    </w:p>
    <w:p w:rsidR="009D3D66" w:rsidRPr="009D3D66" w:rsidRDefault="009D3D66" w:rsidP="009D3D66">
      <w:pPr>
        <w:rPr>
          <w:sz w:val="2"/>
          <w:szCs w:val="2"/>
        </w:rPr>
      </w:pPr>
    </w:p>
    <w:p w:rsidR="00AA57A5" w:rsidRDefault="00AA57A5" w:rsidP="00AA57A5">
      <w:r>
        <w:t>Fel y nodwyd yn flaenorol, gellir tystio</w:t>
      </w:r>
      <w:r w:rsidR="0012188E">
        <w:t xml:space="preserve">laethu ac asesu Safonau </w:t>
      </w:r>
      <w:r>
        <w:t>S</w:t>
      </w:r>
      <w:r w:rsidR="0012188E">
        <w:t>AC</w:t>
      </w:r>
      <w:r>
        <w:t xml:space="preserve"> mewn sawl ffordd gan ddarparu dull llawer mwy cyfannol o brosesau tystiolaeth ac asesu.</w:t>
      </w:r>
    </w:p>
    <w:p w:rsidR="00AA57A5" w:rsidRDefault="00AA57A5" w:rsidP="00B803B8">
      <w:r>
        <w:t>Mae'r tudalennau canlynol yn cynnig awgrymiadau ar gyfer y math</w:t>
      </w:r>
      <w:r w:rsidR="0012188E">
        <w:t>au o dystiolaeth y gall darpar</w:t>
      </w:r>
      <w:r>
        <w:t>-athrawon eu darparu i ddangos eu bod</w:t>
      </w:r>
      <w:r w:rsidR="0012188E">
        <w:t xml:space="preserve"> yn cwrdd â Safonau </w:t>
      </w:r>
      <w:r>
        <w:t>S</w:t>
      </w:r>
      <w:r w:rsidR="0012188E">
        <w:t>AC</w:t>
      </w:r>
      <w:r>
        <w:t>, a'r ma</w:t>
      </w:r>
      <w:r w:rsidR="0012188E">
        <w:t>thau o feysydd y gall staff PDPA</w:t>
      </w:r>
      <w:r>
        <w:t xml:space="preserve"> </w:t>
      </w:r>
      <w:r w:rsidR="0012188E">
        <w:t xml:space="preserve">eu hystyried i asesu ar gyfer </w:t>
      </w:r>
      <w:r>
        <w:t>S</w:t>
      </w:r>
      <w:r w:rsidR="0012188E">
        <w:t>AC</w:t>
      </w:r>
      <w:r>
        <w:t>.</w:t>
      </w:r>
    </w:p>
    <w:p w:rsidR="0012188E" w:rsidRPr="00C03202" w:rsidRDefault="0012188E" w:rsidP="009D3D66">
      <w:pPr>
        <w:rPr>
          <w:b/>
          <w:sz w:val="24"/>
          <w:szCs w:val="24"/>
        </w:rPr>
      </w:pPr>
      <w:r w:rsidRPr="00C03202">
        <w:rPr>
          <w:b/>
          <w:sz w:val="24"/>
          <w:szCs w:val="24"/>
        </w:rPr>
        <w:t>Ma</w:t>
      </w:r>
      <w:r w:rsidR="00E83ED1" w:rsidRPr="00C03202">
        <w:rPr>
          <w:b/>
          <w:sz w:val="24"/>
          <w:szCs w:val="24"/>
        </w:rPr>
        <w:t>e tudalennau 20-26 Llawlyfr PDPA</w:t>
      </w:r>
      <w:r w:rsidRPr="00C03202">
        <w:rPr>
          <w:b/>
          <w:sz w:val="24"/>
          <w:szCs w:val="24"/>
        </w:rPr>
        <w:t xml:space="preserve"> yn cynnwys canllawiau manwl ynglŷn â hyn.</w:t>
      </w:r>
    </w:p>
    <w:p w:rsidR="00C46998" w:rsidRPr="00571372" w:rsidRDefault="00C46998" w:rsidP="0039358B">
      <w:pPr>
        <w:pStyle w:val="Heading2"/>
        <w:rPr>
          <w:sz w:val="8"/>
          <w:szCs w:val="8"/>
        </w:rPr>
      </w:pPr>
    </w:p>
    <w:p w:rsidR="0039358B" w:rsidRPr="007C207C" w:rsidRDefault="0012188E" w:rsidP="0039358B">
      <w:pPr>
        <w:pStyle w:val="Heading2"/>
        <w:rPr>
          <w:b/>
          <w:sz w:val="32"/>
          <w:szCs w:val="32"/>
        </w:rPr>
      </w:pPr>
      <w:bookmarkStart w:id="5" w:name="_Toc22733036"/>
      <w:r w:rsidRPr="007C207C">
        <w:rPr>
          <w:b/>
          <w:sz w:val="32"/>
          <w:szCs w:val="32"/>
        </w:rPr>
        <w:t>Tystiolaeth ddangosol</w:t>
      </w:r>
      <w:bookmarkEnd w:id="5"/>
    </w:p>
    <w:p w:rsidR="00571372" w:rsidRPr="00571372" w:rsidRDefault="00571372" w:rsidP="00C46998">
      <w:pPr>
        <w:rPr>
          <w:sz w:val="8"/>
          <w:szCs w:val="8"/>
        </w:rPr>
      </w:pPr>
    </w:p>
    <w:p w:rsidR="00C46998" w:rsidRDefault="00C46998" w:rsidP="00C46998">
      <w:r>
        <w:t>Dyma rai o'r categorïau cyffredinol y gellir dod o hyd i dystiolaeth ynddynt:</w:t>
      </w:r>
    </w:p>
    <w:p w:rsidR="00C46998" w:rsidRDefault="00C46998" w:rsidP="00C46998">
      <w:pPr>
        <w:pStyle w:val="ListParagraph"/>
        <w:numPr>
          <w:ilvl w:val="0"/>
          <w:numId w:val="19"/>
        </w:numPr>
      </w:pPr>
      <w:r>
        <w:t>Sylwadau / adborth - ar weithgareddau yn yr ysgol ac yn y brifysgol (e.e. asesiadau ffurfiannol / crynodol, adborth aseiniadau).</w:t>
      </w:r>
    </w:p>
    <w:p w:rsidR="007C207C" w:rsidRDefault="00C46998" w:rsidP="00C46998">
      <w:pPr>
        <w:pStyle w:val="ListParagraph"/>
        <w:numPr>
          <w:ilvl w:val="0"/>
          <w:numId w:val="19"/>
        </w:numPr>
      </w:pPr>
      <w:r>
        <w:t>Cynllunio myfyrwyr-athrawon ar gyfer addysgu a dysgu</w:t>
      </w:r>
    </w:p>
    <w:p w:rsidR="00C46998" w:rsidRDefault="00C46998" w:rsidP="00C46998">
      <w:pPr>
        <w:pStyle w:val="ListParagraph"/>
        <w:numPr>
          <w:ilvl w:val="0"/>
          <w:numId w:val="19"/>
        </w:numPr>
      </w:pPr>
      <w:r>
        <w:t>Ymgysylltiad myfyrwyr-athrawon â:</w:t>
      </w:r>
    </w:p>
    <w:p w:rsidR="007C207C" w:rsidRDefault="007C207C" w:rsidP="007C207C">
      <w:pPr>
        <w:pStyle w:val="ListParagraph"/>
      </w:pP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asesiad disgyblion / gosod targedau</w:t>
      </w: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cymunedau ysgol (gan gynnwys staff, disgyblion a rhieni)</w:t>
      </w: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gwerthuso a myfyrio ar eu harfer</w:t>
      </w:r>
    </w:p>
    <w:p w:rsidR="00C46998" w:rsidRDefault="00C46998" w:rsidP="007C207C">
      <w:pPr>
        <w:pStyle w:val="ListParagraph"/>
        <w:numPr>
          <w:ilvl w:val="0"/>
          <w:numId w:val="27"/>
        </w:numPr>
      </w:pPr>
      <w:r>
        <w:t>data - gan gynnwys olrhain, monitro, ac ati.</w:t>
      </w:r>
    </w:p>
    <w:p w:rsidR="00571372" w:rsidRDefault="00C46998" w:rsidP="007C207C">
      <w:pPr>
        <w:pStyle w:val="ListParagraph"/>
        <w:numPr>
          <w:ilvl w:val="0"/>
          <w:numId w:val="27"/>
        </w:numPr>
      </w:pPr>
      <w:r>
        <w:t>cysylltu theori ag ymarfer (e.e. gweithgaredd pontio)</w:t>
      </w:r>
    </w:p>
    <w:p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:rsidR="00571372" w:rsidRPr="007C207C" w:rsidRDefault="00571372" w:rsidP="00571372">
      <w:pPr>
        <w:rPr>
          <w:b/>
          <w:sz w:val="32"/>
          <w:szCs w:val="32"/>
        </w:rPr>
      </w:pPr>
      <w:r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t>Rhai awgrymiadau penodol</w:t>
      </w:r>
      <w:r w:rsidR="007C207C"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t xml:space="preserve"> am ffynonellau tystiolaeth ddangosol</w:t>
      </w:r>
    </w:p>
    <w:p w:rsidR="00EF0522" w:rsidRDefault="00571372" w:rsidP="00EF0522">
      <w:r w:rsidRPr="00571372">
        <w:t xml:space="preserve">Mae'r tabl canlynol yn darparu rhai awgrymiadau penodol </w:t>
      </w:r>
      <w:r>
        <w:t>ar gyfer tystiolaeth y gellir ei</w:t>
      </w:r>
      <w:r w:rsidRPr="00571372">
        <w:t xml:space="preserve"> c</w:t>
      </w:r>
      <w:r>
        <w:t>h</w:t>
      </w:r>
      <w:r w:rsidRPr="00571372">
        <w:t>ynnwys ym Mhasbort Dysgu Pr</w:t>
      </w:r>
      <w:r>
        <w:t xml:space="preserve">offesiynol (PDP) y </w:t>
      </w:r>
      <w:r w:rsidR="00DB5F2C">
        <w:t>darpar athro</w:t>
      </w:r>
      <w:r w:rsidRPr="00571372">
        <w:t>. Mae'n bwysig nodi nad yw'r awgrymiadau hyn yn gynhwysfawr.</w:t>
      </w:r>
    </w:p>
    <w:p w:rsidR="00EF0522" w:rsidRPr="00EF0522" w:rsidRDefault="00B23580" w:rsidP="00EF0522">
      <w:pPr>
        <w:tabs>
          <w:tab w:val="left" w:pos="241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-425302</wp:posOffset>
                </wp:positionH>
                <wp:positionV relativeFrom="paragraph">
                  <wp:posOffset>707656</wp:posOffset>
                </wp:positionV>
                <wp:extent cx="329609" cy="2466753"/>
                <wp:effectExtent l="19050" t="0" r="13335" b="2921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609" cy="246675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215189D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9" o:spid="_x0000_s1026" type="#_x0000_t67" style="position:absolute;margin-left:-33.5pt;margin-top:55.7pt;width:25.95pt;height:194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" adj="20157" fillcolor="#4f81bd [3204]" strokecolor="#243f60 [1604]" strokeweight="2pt"/>
            </w:pict>
          </mc:Fallback>
        </mc:AlternateContent>
      </w:r>
      <w:r w:rsidR="00EF0522"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EF0522" w:rsidRPr="00662A32" w:rsidTr="00C03202">
        <w:tc>
          <w:tcPr>
            <w:tcW w:w="4649" w:type="dxa"/>
          </w:tcPr>
          <w:p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Arsylwadau / Adborth</w:t>
            </w:r>
          </w:p>
        </w:tc>
        <w:tc>
          <w:tcPr>
            <w:tcW w:w="4649" w:type="dxa"/>
          </w:tcPr>
          <w:p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Cynllunio ar gyfer addysgu a dysgu</w:t>
            </w:r>
          </w:p>
        </w:tc>
        <w:tc>
          <w:tcPr>
            <w:tcW w:w="4650" w:type="dxa"/>
          </w:tcPr>
          <w:p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>
              <w:rPr>
                <w:b/>
                <w:sz w:val="28"/>
                <w:szCs w:val="28"/>
              </w:rPr>
              <w:t>Ymgysylltiad darpar</w:t>
            </w:r>
            <w:r w:rsidRPr="00A85CCD">
              <w:rPr>
                <w:b/>
                <w:sz w:val="28"/>
                <w:szCs w:val="28"/>
              </w:rPr>
              <w:t>-athrawon</w:t>
            </w: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Adroddiadau / adborth arsylwi gwersi.</w:t>
            </w:r>
          </w:p>
          <w:p w:rsidR="00EF0522" w:rsidRDefault="00EF0522" w:rsidP="00C03202"/>
          <w:p w:rsidR="00EF0522" w:rsidRDefault="00EF0522" w:rsidP="00C03202"/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Gwerthuso dysgu - dadansoddi gwaith grwpiau a dysgwyr unigol i nodi effaith newidiadau penodol i ymarfer.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Data asesu.</w:t>
            </w:r>
          </w:p>
          <w:p w:rsidR="00EF0522" w:rsidRPr="00662A32" w:rsidRDefault="00EF0522" w:rsidP="00C03202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Darpar-athrawon yn arsylwi addysgu ei gilydd i rannu arfer da ac adborth gan ganolbwyntio ar wella dysgu.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Myfyrio ar Addysgu.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Proffiliau disgyblion - i ddangos dealltwriaeth o ddisgyblion unigol.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Adroddiad Crynodol / Adroddiad Diwedd Lleoliad.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Cynllunio ar gyfer gwahaniaethu (dealltwriaeth o anghenion unigol).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Gosod Targedau Personol - Cynllun Gweithredu.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Adborth Aseiniad.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Cynlluniau Gwers Anodedig.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Sesiynau / seminarau mentora.</w:t>
            </w:r>
          </w:p>
          <w:p w:rsidR="00EF0522" w:rsidRDefault="00EF0522" w:rsidP="00C03202">
            <w:r>
              <w:t>Cyfarfod Mentor Pwnc / Cyfarfod Mentor Dosbarth.</w:t>
            </w:r>
          </w:p>
          <w:p w:rsidR="00EF0522" w:rsidRDefault="00EF0522" w:rsidP="00C03202">
            <w:r>
              <w:t>Cyfarfod / Seminar Uwch Fentor.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</w:tr>
      <w:tr w:rsidR="00EF0522" w:rsidRPr="00662A32" w:rsidTr="00C03202">
        <w:tc>
          <w:tcPr>
            <w:tcW w:w="4649" w:type="dxa"/>
          </w:tcPr>
          <w:p w:rsidR="00EF0522" w:rsidRDefault="00EF0522" w:rsidP="00C03202">
            <w:r>
              <w:t>Arsylwi systematig athrawon eraill mewn ymateb i'r targedau a osodwyd.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EF0522" w:rsidRPr="00966EFA" w:rsidRDefault="00EF0522" w:rsidP="00C03202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Dysgu dosbarthiadau mewn tîm wrth baratoi ar gyfer addysgu annibynnol.</w:t>
            </w:r>
          </w:p>
          <w:p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EF0522" w:rsidRDefault="00EF0522" w:rsidP="00C03202">
            <w:r>
              <w:t>Adroddiadau myfyriol.</w:t>
            </w:r>
          </w:p>
          <w:p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Aseiniadau academaidd - e.e. gan gyfeirio at gydraddoldeb.</w:t>
            </w:r>
          </w:p>
          <w:p w:rsidR="007225FC" w:rsidRPr="00662A32" w:rsidRDefault="007225FC" w:rsidP="00BD36D5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lastRenderedPageBreak/>
              <w:t>Strategaethau Asesu ar gyfer Dysgu mewn gwersi.</w:t>
            </w:r>
          </w:p>
          <w:p w:rsidR="007225FC" w:rsidRPr="00662A32" w:rsidRDefault="007225FC" w:rsidP="00841F9F">
            <w:pPr>
              <w:ind w:left="720"/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lastRenderedPageBreak/>
              <w:t>Ymweliadau / trafodaethau tiwtoriaid.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Nodi cynnydd ym mherfformiad disgyblion - adborth i ddysgwyr.</w:t>
            </w:r>
          </w:p>
          <w:p w:rsidR="007225FC" w:rsidRPr="00662A32" w:rsidRDefault="007225FC" w:rsidP="00841F9F">
            <w:pPr>
              <w:ind w:left="360"/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Datblygu a rhannu adnoddau.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t>Trafodaeth anffurfiol o anghenion a darpariaeth unigol gyda chynorthwywyr cymorth dysgu / gweithio gyda'r Mentor.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B23580" w:rsidP="00A85CCD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>
                      <wp:simplePos x="0" y="0"/>
                      <wp:positionH relativeFrom="column">
                        <wp:posOffset>-486425</wp:posOffset>
                      </wp:positionH>
                      <wp:positionV relativeFrom="paragraph">
                        <wp:posOffset>191401</wp:posOffset>
                      </wp:positionV>
                      <wp:extent cx="318977" cy="2775097"/>
                      <wp:effectExtent l="19050" t="0" r="24130" b="44450"/>
                      <wp:wrapNone/>
                      <wp:docPr id="10" name="Down Arrow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18977" cy="2775097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F4CBD1E" id="Down Arrow 10" o:spid="_x0000_s1026" type="#_x0000_t67" style="position:absolute;margin-left:-38.3pt;margin-top:15.05pt;width:25.1pt;height:218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" adj="20359" fillcolor="#4f81bd [3204]" strokecolor="#243f60 [1604]" strokeweight="2pt"/>
                  </w:pict>
                </mc:Fallback>
              </mc:AlternateContent>
            </w:r>
            <w:r w:rsidR="00A85CCD">
              <w:t>Mae hyfforddeion yn cymryd cyfleoedd i rannu eu harbenigedd gyda chydweithwyr yn yr ysgol. Gall hyn fod o astudiaethau academaidd e.e. rhannu gwybodaeth neu fewnwelediadau o'u prosiectau ymchwil eu hunain fel traethodau hir. Gall hefyd fod o brofiad ymarferol yn achos hyfforddeion sydd â phrofiad o weithio mewn sectorau eraill.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7225FC" w:rsidRPr="00662A32" w:rsidRDefault="00966EFA" w:rsidP="00BB16A9">
            <w:pPr>
              <w:rPr>
                <w:highlight w:val="yellow"/>
              </w:rPr>
            </w:pPr>
            <w:r>
              <w:rPr>
                <w:bCs/>
                <w:lang w:val="en-GB"/>
              </w:rPr>
              <w:t>Defnyddio data dysgwyr</w:t>
            </w:r>
            <w:r w:rsidRPr="00966EFA">
              <w:rPr>
                <w:bCs/>
                <w:lang w:val="en-GB"/>
              </w:rPr>
              <w:t xml:space="preserve"> i gynllunio yn unol â hynny.</w:t>
            </w:r>
          </w:p>
        </w:tc>
        <w:tc>
          <w:tcPr>
            <w:tcW w:w="4650" w:type="dxa"/>
          </w:tcPr>
          <w:p w:rsidR="007225FC" w:rsidRPr="00662A32" w:rsidRDefault="0088405A" w:rsidP="00841F9F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  <w:r>
              <w:t>Trafodaethau ffurfiol gyda’r Cydlynnydd ADY ynghylch dysgwyr ar y gofrestr ADY.</w:t>
            </w:r>
          </w:p>
        </w:tc>
      </w:tr>
      <w:tr w:rsidR="007225FC" w:rsidTr="007225FC">
        <w:tc>
          <w:tcPr>
            <w:tcW w:w="4649" w:type="dxa"/>
          </w:tcPr>
          <w:p w:rsidR="007225FC" w:rsidRDefault="00A85CCD" w:rsidP="00BB16A9">
            <w:r>
              <w:t>Arddangos ymddygiad proffesiynol priodol.</w:t>
            </w:r>
          </w:p>
          <w:p w:rsidR="00A85CCD" w:rsidRDefault="00A85CCD" w:rsidP="00BB16A9"/>
          <w:p w:rsidR="00A85CCD" w:rsidRDefault="00A85CCD" w:rsidP="00BB16A9"/>
          <w:p w:rsidR="00A85CCD" w:rsidRPr="00662A32" w:rsidRDefault="00A85CCD" w:rsidP="00A85CCD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Cynllunio ar gyfer oedolion ychwanegol - tystiolaeth o gynlluniau gwersi / sesiwn.</w:t>
            </w:r>
          </w:p>
          <w:p w:rsidR="00966EFA" w:rsidRDefault="00966EFA" w:rsidP="00841F9F">
            <w:pPr>
              <w:rPr>
                <w:bCs/>
                <w:highlight w:val="yellow"/>
                <w:lang w:val="en-GB"/>
              </w:rPr>
            </w:pPr>
          </w:p>
          <w:p w:rsidR="00966EFA" w:rsidRPr="00966EFA" w:rsidRDefault="00966EFA" w:rsidP="00966EFA">
            <w:pPr>
              <w:rPr>
                <w:bCs/>
                <w:lang w:val="en-GB"/>
              </w:rPr>
            </w:pPr>
          </w:p>
          <w:p w:rsidR="00966EFA" w:rsidRPr="00662A32" w:rsidRDefault="00966EFA" w:rsidP="00966EFA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Mynychu cyfarfodydd grŵp blwyddyn / cyfnod allweddol i rannu gwybodaeth am grwpiau a dysgwyr unigol.</w:t>
            </w:r>
          </w:p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Gweithio gydag Asiantaethau Allanol.</w:t>
            </w:r>
          </w:p>
          <w:p w:rsidR="0088405A" w:rsidRPr="00662A32" w:rsidRDefault="0088405A" w:rsidP="0088405A">
            <w:pPr>
              <w:rPr>
                <w:bCs/>
                <w:highlight w:val="yellow"/>
                <w:lang w:val="en-GB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Dangosir perthnasoedd cadarnhaol â disgyblion trwy reoli ymddygiad yn yr ystafell ddosbarth yn effeithiol.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Myfyrio ar effaith oedolion ychwanegol ar ddysgu disgyblion.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Prosiect Ymchwil Weithredu.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Perthynas gadarnhaol â staff a ddangosir wrth arsylwi ystafell ddosbarth; gallu i geisio a gweithredu ar gyngor gan gydweithwyr mwy profiadol.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Prosiectau PBL (dysgu ar sail problemau).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Cymryd rhan mewn cyfarfodydd ysgol / adran / grŵp blwyddyn (fel y bo'n briodol).</w:t>
            </w:r>
          </w:p>
          <w:p w:rsidR="007225FC" w:rsidRPr="00662A32" w:rsidRDefault="007225FC" w:rsidP="001A4118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Dangos dealltwriaeth o gyfrifoldebau trwy broffesiynoldeb mewn cyd-destunau ysgol.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Cyfleoedd addysgu cymheiriaid (e.e. gweithgareddau pontio).</w:t>
            </w:r>
          </w:p>
          <w:p w:rsidR="007225FC" w:rsidRPr="00662A32" w:rsidRDefault="007225FC" w:rsidP="001A4118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7225FC" w:rsidRPr="00662A32" w:rsidRDefault="0088405A" w:rsidP="00BB16A9">
            <w:pPr>
              <w:rPr>
                <w:bCs/>
                <w:highlight w:val="yellow"/>
                <w:lang w:val="en-GB"/>
              </w:rPr>
            </w:pPr>
            <w:r w:rsidRPr="0088405A">
              <w:rPr>
                <w:bCs/>
                <w:lang w:val="en-GB"/>
              </w:rPr>
              <w:t>Cymryd rhan weithredol mewn monitro gweithgaredd (fel y bo'n briodol) - e.e. safonau.</w:t>
            </w: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lastRenderedPageBreak/>
              <w:t>Adborth i'r corff llywodraethu ar ymchwil weithredu ar raddfa fach.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Astudio gwersi - cyfoedion blaenllaw.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:rsidR="0088405A" w:rsidRPr="0088405A" w:rsidRDefault="0088405A" w:rsidP="0088405A">
            <w:pPr>
              <w:rPr>
                <w:bCs/>
                <w:lang w:val="en-GB"/>
              </w:rPr>
            </w:pPr>
            <w:r w:rsidRPr="0088405A">
              <w:rPr>
                <w:bCs/>
                <w:lang w:val="en-GB"/>
              </w:rPr>
              <w:t>Cymryd rôl fugeiliol yn yr ystafell ddosbarth (ymgysylltu â rhieni, cefnogi disgyblion).</w:t>
            </w:r>
          </w:p>
          <w:p w:rsidR="007F7DCB" w:rsidRPr="00662A32" w:rsidRDefault="0088405A" w:rsidP="0088405A">
            <w:pPr>
              <w:rPr>
                <w:bCs/>
                <w:highlight w:val="yellow"/>
                <w:lang w:val="en-GB"/>
              </w:rPr>
            </w:pPr>
            <w:r w:rsidRPr="0088405A">
              <w:rPr>
                <w:bCs/>
                <w:lang w:val="en-GB"/>
              </w:rPr>
              <w:t>Rôl fugeiliol e.e. ffurfio dyletswyddau tiwtor.</w:t>
            </w: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>Dealltwriaeth ddamcaniaethol y cyfeirir ati'n gywir mewn aseiniadau (e.e. addysgeg / astudiaethau proffesiynol).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:rsidR="007225FC" w:rsidRDefault="00966EFA" w:rsidP="00BB16A9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Gweithio gyda chydweithwyr cymorth dysgu i ddatblygu strategaethau priodol i sicrhau bod pob dysgwr yn gallu cyrchu'r gwaith.</w:t>
            </w:r>
          </w:p>
          <w:p w:rsidR="00966EFA" w:rsidRPr="00662A32" w:rsidRDefault="00966EFA" w:rsidP="00966EFA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t>Cysgodi arweinwyr amrywiol o fewn lleoliad ysgol (e.e. Cydlynnydd ADY, arweinydd blwyddyn).</w:t>
            </w:r>
          </w:p>
          <w:p w:rsidR="0088405A" w:rsidRPr="00662A32" w:rsidRDefault="0088405A" w:rsidP="0088405A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A85CCD" w:rsidRDefault="00A85CCD" w:rsidP="00A85CCD">
            <w:r>
              <w:t xml:space="preserve">Traciwr Cynnydd y </w:t>
            </w:r>
            <w:r w:rsidR="00DB5F2C">
              <w:t>darpar athro</w:t>
            </w:r>
            <w:r>
              <w:t>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:rsidR="00966EFA" w:rsidRPr="00966EFA" w:rsidRDefault="00966EFA" w:rsidP="00966EFA">
            <w:pPr>
              <w:rPr>
                <w:bCs/>
                <w:lang w:val="en-GB"/>
              </w:rPr>
            </w:pPr>
            <w:r w:rsidRPr="00966EFA">
              <w:rPr>
                <w:bCs/>
                <w:lang w:val="en-GB"/>
              </w:rPr>
              <w:t>Gweithio gydag athrawon mentor ac dosbarth / grŵp i ddatblygu strategaethau ac adnoddau priodol ar gyfer dosbarthiadau penodol.</w:t>
            </w:r>
          </w:p>
          <w:p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:rsidR="0088405A" w:rsidRDefault="0088405A" w:rsidP="0088405A">
            <w:r>
              <w:t>Mae darpar-athrawon yn gyfranogwyr gweithredol mewn prosiectau ysgol e.e. Gweithgareddau allgyrsiol.</w:t>
            </w:r>
          </w:p>
          <w:p w:rsidR="007225FC" w:rsidRPr="00662A32" w:rsidRDefault="007225FC" w:rsidP="00BB16A9">
            <w:pPr>
              <w:rPr>
                <w:highlight w:val="yellow"/>
              </w:rPr>
            </w:pPr>
          </w:p>
        </w:tc>
      </w:tr>
      <w:tr w:rsidR="007225FC" w:rsidTr="007225FC">
        <w:tc>
          <w:tcPr>
            <w:tcW w:w="4649" w:type="dxa"/>
          </w:tcPr>
          <w:p w:rsidR="007225FC" w:rsidRPr="00662A32" w:rsidRDefault="00A85CCD" w:rsidP="00BB16A9">
            <w:pPr>
              <w:rPr>
                <w:highlight w:val="yellow"/>
              </w:rPr>
            </w:pPr>
            <w:r>
              <w:t>Nosweithiau rhieni.</w:t>
            </w:r>
          </w:p>
        </w:tc>
        <w:tc>
          <w:tcPr>
            <w:tcW w:w="4649" w:type="dxa"/>
          </w:tcPr>
          <w:p w:rsidR="007225FC" w:rsidRPr="00662A32" w:rsidRDefault="00966EFA" w:rsidP="00BB16A9">
            <w:pPr>
              <w:rPr>
                <w:highlight w:val="yellow"/>
              </w:rPr>
            </w:pPr>
            <w:r w:rsidRPr="00966EFA">
              <w:rPr>
                <w:bCs/>
                <w:lang w:val="en-GB"/>
              </w:rPr>
              <w:t>Myfyrio ar effaith cydweithredu â chydweithwyr ar ddatblygu arfer. Gall yr adlewyrchiad fod yn ysgrifenedig neu'n rhan o sesiynau mentora.</w:t>
            </w:r>
          </w:p>
        </w:tc>
        <w:tc>
          <w:tcPr>
            <w:tcW w:w="4650" w:type="dxa"/>
          </w:tcPr>
          <w:p w:rsidR="0088405A" w:rsidRDefault="0088405A" w:rsidP="0088405A">
            <w:r>
              <w:t>Cymunedau Dysgu Proffesiynol.</w:t>
            </w:r>
          </w:p>
          <w:p w:rsidR="0088405A" w:rsidRDefault="0088405A" w:rsidP="0088405A">
            <w:r>
              <w:t>Cyfarfodydd Adrannol / Tîm.</w:t>
            </w:r>
          </w:p>
          <w:p w:rsidR="0088405A" w:rsidRDefault="0088405A" w:rsidP="0088405A">
            <w:r>
              <w:t>Mynychu diwrnodau HMS Ysgol.</w:t>
            </w:r>
          </w:p>
          <w:p w:rsidR="007225FC" w:rsidRPr="00662A32" w:rsidRDefault="0088405A" w:rsidP="0088405A">
            <w:pPr>
              <w:rPr>
                <w:bCs/>
                <w:highlight w:val="yellow"/>
                <w:lang w:val="en-GB"/>
              </w:rPr>
            </w:pPr>
            <w:r>
              <w:t>Cyfarfodydd Consortia Rhanbarthol.</w:t>
            </w:r>
          </w:p>
        </w:tc>
      </w:tr>
    </w:tbl>
    <w:p w:rsidR="00BB16A9" w:rsidRDefault="00B23580" w:rsidP="00BB1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-372140</wp:posOffset>
                </wp:positionH>
                <wp:positionV relativeFrom="paragraph">
                  <wp:posOffset>-2440674</wp:posOffset>
                </wp:positionV>
                <wp:extent cx="287080" cy="2190307"/>
                <wp:effectExtent l="19050" t="0" r="17780" b="38735"/>
                <wp:wrapNone/>
                <wp:docPr id="11" name="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080" cy="219030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CB407D" id="Down Arrow 11" o:spid="_x0000_s1026" type="#_x0000_t67" style="position:absolute;margin-left:-29.3pt;margin-top:-192.2pt;width:22.6pt;height:172.4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" adj="20184" fillcolor="#4f81bd [3204]" strokecolor="#243f60 [1604]" strokeweight="2pt"/>
            </w:pict>
          </mc:Fallback>
        </mc:AlternateContent>
      </w:r>
    </w:p>
    <w:p w:rsidR="00BB16A9" w:rsidRDefault="00BB16A9" w:rsidP="00BB16A9"/>
    <w:p w:rsidR="00AD20DE" w:rsidRPr="00B05847" w:rsidRDefault="007E41F3" w:rsidP="00AD20DE">
      <w:pPr>
        <w:pStyle w:val="Heading2"/>
        <w:rPr>
          <w:b/>
          <w:sz w:val="32"/>
          <w:szCs w:val="32"/>
        </w:rPr>
      </w:pPr>
      <w:bookmarkStart w:id="6" w:name="_Toc22733037"/>
      <w:r w:rsidRPr="00B05847">
        <w:rPr>
          <w:b/>
          <w:sz w:val="32"/>
          <w:szCs w:val="32"/>
        </w:rPr>
        <w:t>Sicrhau ansawdd</w:t>
      </w:r>
      <w:bookmarkEnd w:id="6"/>
    </w:p>
    <w:p w:rsidR="00AD20DE" w:rsidRPr="00B05847" w:rsidRDefault="00AD20DE" w:rsidP="00AD20DE">
      <w:pPr>
        <w:rPr>
          <w:b/>
          <w:sz w:val="32"/>
          <w:szCs w:val="32"/>
          <w:highlight w:val="yellow"/>
        </w:rPr>
      </w:pPr>
    </w:p>
    <w:p w:rsidR="0088405A" w:rsidRDefault="0088405A" w:rsidP="0088405A">
      <w:r>
        <w:t>Mae dull cyson o dystiolaethu ac asesu cynny</w:t>
      </w:r>
      <w:r w:rsidR="007E41F3">
        <w:t xml:space="preserve">dd tuag at gyflawni'r Safonau </w:t>
      </w:r>
      <w:r>
        <w:t>S</w:t>
      </w:r>
      <w:r w:rsidR="007E41F3">
        <w:t>AC</w:t>
      </w:r>
      <w:r>
        <w:t xml:space="preserve"> yn rhan hanfodol o</w:t>
      </w:r>
      <w:r w:rsidR="007E41F3">
        <w:t xml:space="preserve"> sicrhau ansawdd PDPA, </w:t>
      </w:r>
      <w:r>
        <w:t>Mae sawl rôl a strwythur ar waith i gefnogi sicrhau ansawd</w:t>
      </w:r>
      <w:r w:rsidR="007E41F3">
        <w:t xml:space="preserve">d wrth asesu ar gyfer dyfarnu </w:t>
      </w:r>
      <w:r>
        <w:t>S</w:t>
      </w:r>
      <w:r w:rsidR="007E41F3">
        <w:t>AC</w:t>
      </w:r>
      <w:r>
        <w:t>:</w:t>
      </w:r>
    </w:p>
    <w:p w:rsidR="0088405A" w:rsidRDefault="0088405A" w:rsidP="007E41F3">
      <w:pPr>
        <w:pStyle w:val="ListParagraph"/>
        <w:numPr>
          <w:ilvl w:val="0"/>
          <w:numId w:val="21"/>
        </w:numPr>
      </w:pPr>
      <w:r>
        <w:t>Tiwtor y Brifysgol (Proffesiynol) yw'r ddolen</w:t>
      </w:r>
      <w:r w:rsidR="00E41C92">
        <w:t xml:space="preserve"> gyswllt</w:t>
      </w:r>
      <w:r>
        <w:t xml:space="preserve"> a enwir ar gyfer y rhwydweithiau ac mae'n cefnogi pob agwedd ar weithio</w:t>
      </w:r>
      <w:r w:rsidR="007E41F3">
        <w:t xml:space="preserve"> rhwydwaith gan gynnwys asesu </w:t>
      </w:r>
      <w:r>
        <w:t>S</w:t>
      </w:r>
      <w:r w:rsidR="007E41F3">
        <w:t>AC</w:t>
      </w:r>
      <w:r>
        <w:t>. Mae Arweinydd y Rhwydwaith yn goru</w:t>
      </w:r>
      <w:r w:rsidR="007E41F3">
        <w:t xml:space="preserve">chwylio pob agwedd ar AGA </w:t>
      </w:r>
      <w:r>
        <w:t>ysgol</w:t>
      </w:r>
      <w:r w:rsidR="007E41F3">
        <w:t>-seiliedig</w:t>
      </w:r>
      <w:r>
        <w:t xml:space="preserve"> yn y rhwydwaith. Mae'r ddwy</w:t>
      </w:r>
      <w:r w:rsidR="007E41F3">
        <w:t xml:space="preserve"> rôl yn rhan o'r broses Sicrhau</w:t>
      </w:r>
      <w:r>
        <w:t xml:space="preserve"> Ansawdd.</w:t>
      </w:r>
    </w:p>
    <w:p w:rsidR="0088405A" w:rsidRDefault="0088405A" w:rsidP="007E41F3">
      <w:pPr>
        <w:pStyle w:val="ListParagraph"/>
        <w:numPr>
          <w:ilvl w:val="0"/>
          <w:numId w:val="21"/>
        </w:numPr>
      </w:pPr>
      <w:r>
        <w:t>Mae'r Arweinydd Rhwydwaith yn uwch aelod o staff gydag amser dy</w:t>
      </w:r>
      <w:r w:rsidR="007E41F3">
        <w:t>nodedig ar gyfer datblygu'r PDPA</w:t>
      </w:r>
      <w:r>
        <w:t>. Mae'r Arweinydd Rhwydwaith yn cydlynu gweithgaredd, yn cynnal cyfathrebu da ac yn bwydo i mewn i brosesau sicrhau ansawdd.</w:t>
      </w:r>
    </w:p>
    <w:p w:rsidR="0088405A" w:rsidRDefault="0088405A" w:rsidP="007E41F3">
      <w:pPr>
        <w:pStyle w:val="ListParagraph"/>
        <w:numPr>
          <w:ilvl w:val="0"/>
          <w:numId w:val="21"/>
        </w:numPr>
      </w:pPr>
      <w:r>
        <w:lastRenderedPageBreak/>
        <w:t>Mae'r Grŵp Gweithredol Safonau Proffesiynol yn cynnwys cymysged</w:t>
      </w:r>
      <w:r w:rsidR="007E41F3">
        <w:t>d o staff PDPA</w:t>
      </w:r>
      <w:r>
        <w:t>. Mae cylch gwaith y grŵp o ran dyfarnu QTS yn cynnwys y canlynol:</w:t>
      </w:r>
    </w:p>
    <w:p w:rsidR="0088405A" w:rsidRDefault="007E41F3" w:rsidP="0088405A">
      <w:r>
        <w:t>- Enghreiffti</w:t>
      </w:r>
      <w:r w:rsidR="0088405A">
        <w:t>o'r Safonau Proffesiynol newydd i'w r</w:t>
      </w:r>
      <w:r>
        <w:t>annu gyda holl randdeiliaid PDPA</w:t>
      </w:r>
      <w:r w:rsidR="0088405A">
        <w:t>.</w:t>
      </w:r>
    </w:p>
    <w:p w:rsidR="0088405A" w:rsidRDefault="0088405A" w:rsidP="0088405A">
      <w:r>
        <w:t>- Nodi a rhannu arfer da o ran monitro, olr</w:t>
      </w:r>
      <w:r w:rsidR="007E41F3">
        <w:t>hain a chefnogi cynnydd darpar-athrawon ar draws yr PDPA</w:t>
      </w:r>
      <w:r>
        <w:t>.</w:t>
      </w:r>
    </w:p>
    <w:p w:rsidR="007E41F3" w:rsidRDefault="007E41F3" w:rsidP="007E41F3">
      <w:r>
        <w:t xml:space="preserve">- </w:t>
      </w:r>
      <w:r w:rsidRPr="007E41F3">
        <w:t xml:space="preserve">Defnyddio data </w:t>
      </w:r>
      <w:r w:rsidR="0088405A" w:rsidRPr="007E41F3">
        <w:t>S</w:t>
      </w:r>
      <w:r w:rsidRPr="007E41F3">
        <w:t>AC</w:t>
      </w:r>
      <w:r w:rsidR="0088405A" w:rsidRPr="007E41F3">
        <w:t xml:space="preserve"> i ragweld problemau a</w:t>
      </w:r>
      <w:r>
        <w:t xml:space="preserve"> chyfrannu at welliant parhaus.</w:t>
      </w:r>
    </w:p>
    <w:p w:rsidR="0088405A" w:rsidRDefault="0088405A" w:rsidP="007E41F3">
      <w:pPr>
        <w:pStyle w:val="ListParagraph"/>
        <w:numPr>
          <w:ilvl w:val="0"/>
          <w:numId w:val="25"/>
        </w:numPr>
      </w:pPr>
      <w:r w:rsidRPr="007E41F3">
        <w:t>Mae</w:t>
      </w:r>
      <w:r>
        <w:t xml:space="preserve"> defnyddio iaith gyffredin wrth</w:t>
      </w:r>
      <w:r w:rsidR="007E41F3">
        <w:t xml:space="preserve"> drafod tystiolaethu ac asesu </w:t>
      </w:r>
      <w:r>
        <w:t>S</w:t>
      </w:r>
      <w:r w:rsidR="007E41F3">
        <w:t>AC</w:t>
      </w:r>
      <w:r>
        <w:t xml:space="preserve"> yn gyfrannwr defnyddiol at sicrhau ansawdd. Fel y nodwyd yn flaenorol, mae symudiad i ffwrdd o ddefnyddio geiriau fel ‘rhagorol’, ‘da’ a </w:t>
      </w:r>
      <w:r w:rsidR="007E41F3">
        <w:t xml:space="preserve">‘digonol’ i farnu arfer </w:t>
      </w:r>
      <w:r w:rsidR="00DB5F2C">
        <w:t>darpar athro</w:t>
      </w:r>
      <w:r>
        <w:t>. Bydd dod yn gyf</w:t>
      </w:r>
      <w:r w:rsidR="007E41F3">
        <w:t xml:space="preserve">arwydd â geiriad y disgrifyddion </w:t>
      </w:r>
      <w:r>
        <w:t>S</w:t>
      </w:r>
      <w:r w:rsidR="007E41F3">
        <w:t>AC</w:t>
      </w:r>
      <w:r>
        <w:t xml:space="preserve"> a geirfa AGA </w:t>
      </w:r>
      <w:r w:rsidR="007E41F3">
        <w:t>ehangach a geir yn Llawlyfr PDPA</w:t>
      </w:r>
      <w:r>
        <w:t>, a chymhwyso hyn at drafodaethau, adborth a thargedau, yn helpu i ddarparu dull a dealltwriaeth gyson o asesu ar gyfer QTS.</w:t>
      </w:r>
    </w:p>
    <w:p w:rsidR="00DD0212" w:rsidRDefault="00DD0212" w:rsidP="00DD0212">
      <w:pPr>
        <w:sectPr w:rsidR="00DD0212" w:rsidSect="00DC2E2A">
          <w:headerReference w:type="even" r:id="rId17"/>
          <w:headerReference w:type="default" r:id="rId18"/>
          <w:headerReference w:type="first" r:id="rId19"/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</w:p>
    <w:p w:rsidR="00C03202" w:rsidRDefault="003F7091" w:rsidP="00C03202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lastRenderedPageBreak/>
        <w:t>ENGHRAIFFT: Adolygiad Canol L</w:t>
      </w:r>
      <w:r w:rsidR="00C03202">
        <w:rPr>
          <w:b/>
          <w:sz w:val="32"/>
          <w:szCs w:val="32"/>
        </w:rPr>
        <w:t>leoliad</w:t>
      </w:r>
    </w:p>
    <w:p w:rsidR="00C03202" w:rsidRPr="003F7091" w:rsidRDefault="00C03202" w:rsidP="00C03202">
      <w:pPr>
        <w:shd w:val="clear" w:color="auto" w:fill="FEFEFE"/>
        <w:spacing w:after="0" w:line="240" w:lineRule="auto"/>
        <w:jc w:val="center"/>
        <w:textAlignment w:val="baseline"/>
        <w:outlineLvl w:val="1"/>
        <w:rPr>
          <w:b/>
          <w:sz w:val="32"/>
          <w:szCs w:val="32"/>
          <w:u w:val="single"/>
        </w:rPr>
      </w:pPr>
      <w:r w:rsidRPr="003F7091">
        <w:rPr>
          <w:b/>
          <w:sz w:val="32"/>
          <w:szCs w:val="32"/>
          <w:u w:val="single"/>
        </w:rPr>
        <w:t>Y cynnwys yn hytrach na’r templed yw’r ffocws yma.</w:t>
      </w:r>
    </w:p>
    <w:p w:rsidR="00C03202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eastAsia="Times New Roman" w:cs="Times New Roman"/>
          <w:b/>
          <w:bCs/>
          <w:color w:val="333333"/>
          <w:sz w:val="28"/>
          <w:szCs w:val="28"/>
          <w:lang w:eastAsia="en-GB"/>
        </w:rPr>
      </w:pPr>
    </w:p>
    <w:p w:rsidR="00C03202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eastAsia="Times New Roman" w:cs="Times New Roman"/>
          <w:b/>
          <w:bCs/>
          <w:color w:val="333333"/>
          <w:sz w:val="28"/>
          <w:szCs w:val="28"/>
          <w:lang w:eastAsia="en-GB"/>
        </w:rPr>
      </w:pPr>
      <w:r>
        <w:rPr>
          <w:rFonts w:eastAsia="Times New Roman" w:cs="Times New Roman"/>
          <w:b/>
          <w:bCs/>
          <w:color w:val="333333"/>
          <w:sz w:val="28"/>
          <w:szCs w:val="28"/>
          <w:lang w:eastAsia="en-GB"/>
        </w:rPr>
        <w:t>DARPAR ATHRO A</w:t>
      </w:r>
    </w:p>
    <w:p w:rsidR="00C03202" w:rsidRPr="00BF25E7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ascii="Open Sans" w:eastAsia="Times New Roman" w:hAnsi="Open Sans" w:cs="Times New Roman"/>
          <w:b/>
          <w:bCs/>
          <w:color w:val="333333"/>
          <w:sz w:val="35"/>
          <w:szCs w:val="35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3202" w:rsidTr="00C03202">
        <w:tc>
          <w:tcPr>
            <w:tcW w:w="9242" w:type="dxa"/>
          </w:tcPr>
          <w:p w:rsidR="00C03202" w:rsidRPr="00373A87" w:rsidRDefault="00C03202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Addysgeg: Hyrwyddo</w:t>
            </w:r>
            <w:r w:rsidRPr="00373A87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</w:t>
            </w: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 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 hwnt i ddisgwyliadau</w:t>
            </w:r>
            <w:r w:rsidR="00C03202"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="00C03202"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C03202" w:rsidRPr="00BE33D0" w:rsidRDefault="00B23580" w:rsidP="00C03202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C12027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 gwersi yn cael eu hadeiladu ar brofiad a dysgu blaenorol dysgw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yr, ac mae’n amlwg bod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gallu cynllunio ar gyfer cynnydd (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o’r lleoliad hyd yma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Mae cynllunio dilyniannau o wersi yn hytrach na gwersi ‘annibynnol’, fel y trafodwyd yn ystod y cyfarfod mentor diwethaf, wedi cynorthwyo gyda hyn. Roedd yn galonogol gweld bod datblygu sgiliau llythrennedd dysgwyr wedi bod yn agwedd amlwg ar wersi, ac mae hyn wedi bod yn amlwg o integreiddio strategaethau llythrennedd (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 wrth gynllunio ac addysgu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gwersi.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C12027" w:rsidP="00C12027">
            <w:pPr>
              <w:rPr>
                <w:sz w:val="24"/>
                <w:szCs w:val="24"/>
              </w:rPr>
            </w:pPr>
            <w:r w:rsidRPr="00C12027">
              <w:rPr>
                <w:sz w:val="24"/>
                <w:szCs w:val="24"/>
              </w:rPr>
              <w:t>Er bod llythrennedd fel sgil trawsgwricwlaidd wedi'i ddatblygu, collwyd rhai cyfleoedd i ddatblygu themâu trawsgwricwlaidd era</w:t>
            </w:r>
            <w:r>
              <w:rPr>
                <w:sz w:val="24"/>
                <w:szCs w:val="24"/>
              </w:rPr>
              <w:t xml:space="preserve">ill. Ar hyn o bryd mae gan Ddarpar </w:t>
            </w:r>
            <w:r w:rsidRPr="00C12027">
              <w:rPr>
                <w:sz w:val="24"/>
                <w:szCs w:val="24"/>
              </w:rPr>
              <w:t xml:space="preserve">Athro A </w:t>
            </w:r>
            <w:r>
              <w:rPr>
                <w:sz w:val="24"/>
                <w:szCs w:val="24"/>
              </w:rPr>
              <w:t xml:space="preserve">peth </w:t>
            </w:r>
            <w:r w:rsidRPr="00C12027">
              <w:rPr>
                <w:sz w:val="24"/>
                <w:szCs w:val="24"/>
              </w:rPr>
              <w:t xml:space="preserve">dealltwriaeth o'r defnydd o gyd-destunau dilys, go </w:t>
            </w:r>
            <w:r>
              <w:rPr>
                <w:sz w:val="24"/>
                <w:szCs w:val="24"/>
              </w:rPr>
              <w:t xml:space="preserve">iawn ar gyfer dysgu sy'n cael eu </w:t>
            </w:r>
            <w:r w:rsidRPr="00C12027">
              <w:rPr>
                <w:sz w:val="24"/>
                <w:szCs w:val="24"/>
              </w:rPr>
              <w:t>darparu fel rhan naturiol o'r profiad dysgu. Bydd edrych eto ar ofynion Y Cwricwlwm Cymreig a’r ardal leol lle mae dysgwyr yn byw yn cynorthwyo gyda chynllunio a</w:t>
            </w:r>
            <w:r>
              <w:rPr>
                <w:sz w:val="24"/>
                <w:szCs w:val="24"/>
              </w:rPr>
              <w:t>c addysgu</w:t>
            </w:r>
            <w:r w:rsidRPr="00C12027">
              <w:rPr>
                <w:sz w:val="24"/>
                <w:szCs w:val="24"/>
              </w:rPr>
              <w:t xml:space="preserve"> gwersi sy’n berthnasol i ac yn ehangu profiad diwylliannol, ieithyddol, crefyddol ac economaidd-gymdeithasol y dysgwyr.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bdr w:val="none" w:sz="0" w:space="0" w:color="auto" w:frame="1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Addysgeg: Mireinio</w:t>
            </w:r>
            <w:r w:rsidR="00C03202" w:rsidRPr="00373A87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</w:t>
            </w:r>
            <w:r w:rsidR="00C03202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   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C12027" w:rsidP="00C12027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Cafwyd tystiolaeth bod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datblygu gwybodaeth a dealltwriaeth o ddisgwyliadau uchel ac arfer effeithiol wrth ddiwallu anghenion pob dysgwr. Mae enghreifftiau o hyn yn cynnwys… (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yn hyn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). Mae ymgysylltiad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hro A â'r gofrestr ADY, y cydlynydd ADY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 phroffiliau disgyblion i gyd wedi cefnogi cynnydd a wn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aed yn y maes hwn. Mae Darpar Athro A hefyd wedi dangos ei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d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ealltwriaeth o bwysigrwydd cyfranogiad rhieni / gofalwyr trwy ddefnyddio polisi </w:t>
            </w:r>
            <w:r w:rsidRPr="00C12027">
              <w:rPr>
                <w:rFonts w:eastAsia="Times New Roman" w:cs="Times New Roman"/>
                <w:i/>
                <w:color w:val="333333"/>
                <w:sz w:val="24"/>
                <w:szCs w:val="24"/>
                <w:lang w:eastAsia="en-GB"/>
              </w:rPr>
              <w:t>Newyddion Da Adre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yr ysgol. Llwyddodd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Athro A i atgyfnerthu'n gadarnhaol yr ymdrechion a wnaed ac ymddygiad da trwy wneud galwad ffôn / anfon llythyr /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neges d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estun / e-bost adref at rieni i'w hysbysu o waith / ymdrech / ymddygiad da eu plentyn.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C12027" w:rsidP="00C03202">
            <w:pPr>
              <w:rPr>
                <w:sz w:val="24"/>
                <w:szCs w:val="24"/>
              </w:rPr>
            </w:pPr>
            <w:r w:rsidRPr="00C12027">
              <w:rPr>
                <w:sz w:val="24"/>
                <w:szCs w:val="24"/>
              </w:rPr>
              <w:t>Wrth ystyried anghe</w:t>
            </w:r>
            <w:r>
              <w:rPr>
                <w:sz w:val="24"/>
                <w:szCs w:val="24"/>
              </w:rPr>
              <w:t>nion pob dysgwr, dylai Darpar Athro A nawr ehangu ei wybodaeth a'i</w:t>
            </w:r>
            <w:r w:rsidRPr="00C12027">
              <w:rPr>
                <w:sz w:val="24"/>
                <w:szCs w:val="24"/>
              </w:rPr>
              <w:t xml:space="preserve"> d</w:t>
            </w:r>
            <w:r>
              <w:rPr>
                <w:sz w:val="24"/>
                <w:szCs w:val="24"/>
              </w:rPr>
              <w:t>d</w:t>
            </w:r>
            <w:r w:rsidRPr="00C12027">
              <w:rPr>
                <w:sz w:val="24"/>
                <w:szCs w:val="24"/>
              </w:rPr>
              <w:t xml:space="preserve">ealltwriaeth i gynnwys anghenion dysgwyr MAT mewn gwersi. Gellir gwneud hyn trwy sicrhau bod lefel briodol o her yn cael ei chynnwys ym mhob agwedd ar y wers (bydd defnyddio proffiliau disgyblion a data dosbarth yn cynorthwyo gyda hyn), a thrwy integreiddio'r pedwar pwrpas (ee ffocws ar ddatblygu </w:t>
            </w:r>
            <w:r>
              <w:rPr>
                <w:sz w:val="24"/>
                <w:szCs w:val="24"/>
              </w:rPr>
              <w:t>dysgwyr uchelgeisiol, galluog) i gynllunio ac addysgu</w:t>
            </w:r>
            <w:r w:rsidRPr="00C12027">
              <w:rPr>
                <w:sz w:val="24"/>
                <w:szCs w:val="24"/>
              </w:rPr>
              <w:t xml:space="preserve"> gwersi.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lastRenderedPageBreak/>
              <w:t xml:space="preserve"> Addysgeg: Dylanwadu</w:t>
            </w:r>
            <w:r w:rsidR="00C03202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 xml:space="preserve">                                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 w:rsidRPr="00584FFE">
              <w:rPr>
                <w:sz w:val="24"/>
                <w:szCs w:val="24"/>
              </w:rPr>
              <w:t>Ar y trywydd iawn /</w:t>
            </w:r>
            <w:r>
              <w:rPr>
                <w:sz w:val="24"/>
                <w:szCs w:val="24"/>
              </w:rPr>
              <w:t xml:space="preserve"> </w:t>
            </w:r>
            <w:r w:rsidRPr="00584FFE">
              <w:rPr>
                <w:sz w:val="24"/>
                <w:szCs w:val="24"/>
                <w:highlight w:val="yellow"/>
              </w:rPr>
              <w:t>Ddim ar y trywydd iawn</w:t>
            </w:r>
            <w:r>
              <w:rPr>
                <w:sz w:val="24"/>
                <w:szCs w:val="24"/>
              </w:rPr>
              <w:t xml:space="preserve">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C12027" w:rsidP="00C03202">
            <w:pPr>
              <w:shd w:val="clear" w:color="auto" w:fill="FEFEFE"/>
              <w:spacing w:line="240" w:lineRule="atLeast"/>
              <w:ind w:left="-6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Ar hyn o bryd mae hwn yn faes yr ydym yn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gweithio arno, gan fod Darpar </w:t>
            </w:r>
            <w:r w:rsidRPr="00C12027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ar hyn o bryd yn ei chael hi'n anodd darparu lefelau priodol o her i ddysgwyr MAT, ac mae'n ei chael hi'n anodd ymgysylltu ac annog pob dysgwr fel cyfranogwyr gweithredol yn eu dysgu eu hunain. Byddai cyfleoedd i ddysgwyr roi eu barn a myfyrio ar eu dysgu eu hunain yn cynorthwyo gyda hyn.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EA36B5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Yn ystod y broses gynllunio, edrychwch am gyfleoedd i ddysgwyr roi adborth a myfyrio ar yr hyn maen nhw wedi'i ddysgu ar bwyntiau allweddol yn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ystod y wers. Y strategaethau y gallwch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roi cynnig arnynt yw (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Byddwn yn trafod y strategaethau hyn a sut y gallent gael effaith gadarnhaol ar addysgu a dysgu yn ein cyfarfod Mentor nesaf.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Cydweithredu</w:t>
            </w:r>
          </w:p>
        </w:tc>
      </w:tr>
      <w:tr w:rsidR="00C03202" w:rsidTr="00C03202">
        <w:tc>
          <w:tcPr>
            <w:tcW w:w="9242" w:type="dxa"/>
          </w:tcPr>
          <w:p w:rsidR="00C03202" w:rsidRPr="00373A87" w:rsidRDefault="00584FFE" w:rsidP="00C03202">
            <w:pPr>
              <w:rPr>
                <w:sz w:val="24"/>
                <w:szCs w:val="24"/>
              </w:rPr>
            </w:pPr>
            <w:r w:rsidRPr="00584FFE">
              <w:rPr>
                <w:sz w:val="24"/>
                <w:szCs w:val="24"/>
                <w:highlight w:val="yellow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 w:rsidRPr="00584FFE">
              <w:rPr>
                <w:sz w:val="24"/>
                <w:szCs w:val="24"/>
              </w:rPr>
              <w:t>Ar y trywydd iawn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EA36B5" w:rsidRDefault="00EA36B5" w:rsidP="00EA36B5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 darpar athro A yn rhagweithiol wrth geisio ymgysylltu â chefnogaeth gan ystod eang o ffynonellau ffurfiol ac anffurfiol (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EA36B5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Mae darpar athro A yn dangos lefelau uchel o annibyniaeth ar y pwynt hanner ffordd hwn. Mae gwella profiad dysgwyr yn nodwedd gyson o ymarfer y darpar athro a gwnaed hyn trwy fyfyrdodau strwythuredig yn effeithiol ar ddiwedd gwersi ac yn y Dyddlyfr Dysgu. Mae dull cydweithredol y darpar athro â'u Mentor i lywio'r Myfyrdod Wythnosol yn y PDP wedi gweithio'n arbennig o dda. Mae’r darpar athro yn datblygu perthnasoedd o ansawdd uchel gyda chydweithwyr er mwyn cael effaith gadarnhaol ar brofiadau dysgwyr yn yr ysgol. Mae yna enghreifftiau o welliant mewn canlyniadau i ddysgwyr yn dilyn i'r darpar athro mabwysiadu cyngor ei Fentor.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EA36B5" w:rsidRDefault="00EA36B5" w:rsidP="00EA36B5">
            <w:pPr>
              <w:rPr>
                <w:sz w:val="24"/>
                <w:szCs w:val="24"/>
              </w:rPr>
            </w:pPr>
            <w:r w:rsidRPr="00EA36B5">
              <w:rPr>
                <w:sz w:val="24"/>
                <w:szCs w:val="24"/>
              </w:rPr>
              <w:t>Datblygwch ymhellach eich dealltwriaeth o sut mae eich perthynas o ansawdd uchel â'ch Mentor a'ch parodrwydd i geisio, mabwysiadu ac integreiddio cyngor gan eich Mentor, yn cael effaith gadarnhaol ar brofiadau dysgwyr. A oes unrhyw lenyddiaeth / ymchwil yn ymwn</w:t>
            </w:r>
            <w:r>
              <w:rPr>
                <w:sz w:val="24"/>
                <w:szCs w:val="24"/>
              </w:rPr>
              <w:t>eud ag ymagweddau cydweithredol</w:t>
            </w:r>
            <w:r w:rsidRPr="00EA36B5">
              <w:rPr>
                <w:sz w:val="24"/>
                <w:szCs w:val="24"/>
              </w:rPr>
              <w:t xml:space="preserve"> at addysgu a dysgu y gallwch ymgysylltu â nhw i gefnogi'r datblygiad hwn?</w:t>
            </w:r>
          </w:p>
        </w:tc>
      </w:tr>
      <w:tr w:rsidR="00C03202" w:rsidTr="00C03202">
        <w:tc>
          <w:tcPr>
            <w:tcW w:w="9242" w:type="dxa"/>
          </w:tcPr>
          <w:p w:rsidR="00C03202" w:rsidRPr="00822D92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Dysgu Proffesiynol</w:t>
            </w:r>
          </w:p>
        </w:tc>
      </w:tr>
      <w:tr w:rsidR="00C03202" w:rsidTr="00C03202">
        <w:tc>
          <w:tcPr>
            <w:tcW w:w="9242" w:type="dxa"/>
          </w:tcPr>
          <w:p w:rsidR="00C03202" w:rsidRPr="00822D92" w:rsidRDefault="00584FFE" w:rsidP="00C03202">
            <w:pPr>
              <w:rPr>
                <w:sz w:val="24"/>
                <w:szCs w:val="24"/>
              </w:rPr>
            </w:pPr>
            <w:r w:rsidRPr="00584FFE">
              <w:rPr>
                <w:sz w:val="24"/>
                <w:szCs w:val="24"/>
                <w:lang w:val="en-GB"/>
              </w:rPr>
              <w:t xml:space="preserve">Tu hwnt i ddisgwyliadau / </w:t>
            </w:r>
            <w:r w:rsidRPr="00584FFE">
              <w:rPr>
                <w:sz w:val="24"/>
                <w:szCs w:val="24"/>
                <w:highlight w:val="yellow"/>
                <w:lang w:val="en-GB"/>
              </w:rPr>
              <w:t>Ar y trywydd iawn</w:t>
            </w:r>
            <w:r w:rsidRPr="00584FFE">
              <w:rPr>
                <w:sz w:val="24"/>
                <w:szCs w:val="24"/>
                <w:lang w:val="en-GB"/>
              </w:rPr>
              <w:t xml:space="preserve"> /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A1080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Yn ei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ase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iniad ymchwil diweddar, mae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bod yn gwe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ithio ar gwestiynau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ynghylch tegwch a chynhwysiant yn yr ystafell ddosbarth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ac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 dangos dealltwriaeth gynyddol hyderus o ddamcaniaethau ymchwil am addysgeg sy'n berthnasol i gynllunio ac ymarfer o ddydd i ddydd. Mae hyn wedi bod yn amlw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g yng nghydweithrediad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gyda chyfoedion wrth ddatblygu a rhannu adnoddau a gwell cynllunio ar gyfer gwahaniaethu. Cefnogwyd hyn ymh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ellach gan bresenoldeb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ar ddiwrnod HMS diweddar yr ysgol a oedd yn canolbwyntio ar gynhwysiant. Roedd yn galonogol gweld y datblygiadau hyn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 nysgu proffesiynol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effeithio ar yr addysgu a'r dysgu (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lastRenderedPageBreak/>
              <w:t>Targedau ar gyfer gwella ac awgrymiadau er mwyn symud ymlaen</w:t>
            </w:r>
          </w:p>
          <w:p w:rsidR="00C03202" w:rsidRPr="00BE33D0" w:rsidRDefault="00A1080E" w:rsidP="00A1080E">
            <w:pPr>
              <w:rPr>
                <w:sz w:val="24"/>
                <w:szCs w:val="24"/>
              </w:rPr>
            </w:pPr>
            <w:r w:rsidRPr="00A1080E">
              <w:rPr>
                <w:sz w:val="24"/>
                <w:szCs w:val="24"/>
              </w:rPr>
              <w:t xml:space="preserve">Ar hyn o bryd mae diffyg ymrwymiad i ddatblygiad cynyddol sgiliau personol wrth ddefnyddio'r Gymraeg. Cofiwch </w:t>
            </w:r>
            <w:r>
              <w:rPr>
                <w:sz w:val="24"/>
                <w:szCs w:val="24"/>
              </w:rPr>
              <w:t>wirio’ch iaith ar Cysill cyn ei rannu gydag eraill. Cyfeiriwch hefyd</w:t>
            </w:r>
            <w:r w:rsidRPr="00A1080E">
              <w:rPr>
                <w:sz w:val="24"/>
                <w:szCs w:val="24"/>
              </w:rPr>
              <w:t xml:space="preserve"> at y sesiynau Cymraeg i Bawb </w:t>
            </w:r>
            <w:r>
              <w:rPr>
                <w:sz w:val="24"/>
                <w:szCs w:val="24"/>
              </w:rPr>
              <w:t xml:space="preserve">rydych </w:t>
            </w:r>
            <w:r w:rsidRPr="00A1080E">
              <w:rPr>
                <w:sz w:val="24"/>
                <w:szCs w:val="24"/>
              </w:rPr>
              <w:t xml:space="preserve">wedi'u mynychu yn y brifysgol i gefnogi </w:t>
            </w:r>
            <w:r>
              <w:rPr>
                <w:sz w:val="24"/>
                <w:szCs w:val="24"/>
              </w:rPr>
              <w:t xml:space="preserve">datblygiad yr agwedd hon ar eich </w:t>
            </w:r>
            <w:r w:rsidRPr="00A1080E">
              <w:rPr>
                <w:sz w:val="24"/>
                <w:szCs w:val="24"/>
              </w:rPr>
              <w:t>arfer.</w:t>
            </w:r>
          </w:p>
        </w:tc>
      </w:tr>
      <w:tr w:rsidR="00C03202" w:rsidTr="00C03202">
        <w:tc>
          <w:tcPr>
            <w:tcW w:w="9242" w:type="dxa"/>
          </w:tcPr>
          <w:p w:rsidR="00C03202" w:rsidRPr="00FC466E" w:rsidRDefault="003314C0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highlight w:val="yellow"/>
                <w:lang w:eastAsia="en-GB"/>
              </w:rPr>
            </w:pPr>
            <w:r w:rsidRPr="003314C0"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Arweinyddiaeth</w:t>
            </w:r>
          </w:p>
        </w:tc>
      </w:tr>
      <w:tr w:rsidR="00C03202" w:rsidTr="00C03202">
        <w:tc>
          <w:tcPr>
            <w:tcW w:w="9242" w:type="dxa"/>
          </w:tcPr>
          <w:p w:rsidR="00C03202" w:rsidRPr="00FC466E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b/>
                <w:color w:val="333333"/>
                <w:sz w:val="28"/>
                <w:szCs w:val="28"/>
                <w:highlight w:val="yellow"/>
                <w:lang w:eastAsia="en-GB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Pr="00BE33D0" w:rsidRDefault="00A1080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Mae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dangos agweddau ac ymddygiadau proffesiynol, ac wedi datblygu perthnasoedd cadarnhaol â dysgwyr a chydweithwyr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. Mae hyn wedi bod yn amlwg yn nefnydd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o broffiliau disgyblion wrth bara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toi ar gyfer gwersi i ddangos ei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dealltwriaeth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o anghenion disgyblion unigol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, a’u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trafodaethau ffurfiol â’n cydlynydd ADY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ynghylch dysgwyr o’r dosbarth hwn sydd ar y gofrestr ADY. M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ae hyn wedi caniatáu i Ddarpar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adeiladu perthnasoedd gwaith cadarnhaol gyda'r dysgwyr hyn a defnyddio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strategaethau rheolaeth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dosbarth mwy effeithiol, er enghraifft (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. Yn ystod sesiwn / seminar wythnos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ol yr Uwch Fentor, mae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dangos gwybod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aeth a dealltwriaeth hyderus o'i g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yfrifoldebau cytundebol a phroffesi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ynol. Mae ymgysylltiad Darpar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â'r sesiynau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hyn a'r darllen pellach y mae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wedi'i wneud wrth baratoi ar gyfer, ac o ganlyniad i'r sesiynau hyn, 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cael effaith gadarnhaol ar ei 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arfer o ddydd i ddydd. Er enghraifft,… (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A1080E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A1080E" w:rsidP="0068207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Er bod gan Ddarpar </w:t>
            </w:r>
            <w:r w:rsidRPr="00A1080E">
              <w:rPr>
                <w:sz w:val="24"/>
                <w:szCs w:val="24"/>
              </w:rPr>
              <w:t>Athro A wybodae</w:t>
            </w:r>
            <w:r>
              <w:rPr>
                <w:sz w:val="24"/>
                <w:szCs w:val="24"/>
              </w:rPr>
              <w:t>th a dealltwriaeth hyderus o'i g</w:t>
            </w:r>
            <w:r w:rsidRPr="00A1080E">
              <w:rPr>
                <w:sz w:val="24"/>
                <w:szCs w:val="24"/>
              </w:rPr>
              <w:t>yfrifoldeb</w:t>
            </w:r>
            <w:r>
              <w:rPr>
                <w:sz w:val="24"/>
                <w:szCs w:val="24"/>
              </w:rPr>
              <w:t>au cytundebol a phroffesiynol ei hun, dylai</w:t>
            </w:r>
            <w:r w:rsidRPr="00A1080E">
              <w:rPr>
                <w:sz w:val="24"/>
                <w:szCs w:val="24"/>
              </w:rPr>
              <w:t xml:space="preserve"> nawr edrych ar y cyd-destun ehangach a sut mae natur cyfrifoldebau o fewn ac ar draws timau yn cyfrannu at gyflawni gweledigaeth yr ysgol yn llwyddiannus. Un ffordd o wneud hyn fyddai cy</w:t>
            </w:r>
            <w:r>
              <w:rPr>
                <w:sz w:val="24"/>
                <w:szCs w:val="24"/>
              </w:rPr>
              <w:t xml:space="preserve">sgodi arweinydd Blwyddyn X yn ei </w:t>
            </w:r>
            <w:r w:rsidRPr="00A1080E">
              <w:rPr>
                <w:sz w:val="24"/>
                <w:szCs w:val="24"/>
              </w:rPr>
              <w:t xml:space="preserve">waith gyda'r tîm trosglwyddo a sut mae'r gwaith hwn yn cael ei </w:t>
            </w:r>
            <w:r w:rsidR="00682075">
              <w:rPr>
                <w:sz w:val="24"/>
                <w:szCs w:val="24"/>
              </w:rPr>
              <w:t xml:space="preserve">weithredu </w:t>
            </w:r>
            <w:r w:rsidRPr="00A1080E">
              <w:rPr>
                <w:sz w:val="24"/>
                <w:szCs w:val="24"/>
              </w:rPr>
              <w:t>trwy gynlluniau gwaith / rhaglenni astudio / cynllunio canol tymor ar draws yr ysgol.</w:t>
            </w:r>
          </w:p>
        </w:tc>
      </w:tr>
      <w:tr w:rsidR="00C03202" w:rsidTr="00C03202">
        <w:tc>
          <w:tcPr>
            <w:tcW w:w="9242" w:type="dxa"/>
          </w:tcPr>
          <w:p w:rsidR="00C03202" w:rsidRDefault="003314C0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b/>
                <w:color w:val="333333"/>
                <w:sz w:val="28"/>
                <w:szCs w:val="28"/>
                <w:lang w:eastAsia="en-GB"/>
              </w:rPr>
              <w:t>Arloesi</w:t>
            </w:r>
          </w:p>
        </w:tc>
      </w:tr>
      <w:tr w:rsidR="00C03202" w:rsidTr="00C03202">
        <w:tc>
          <w:tcPr>
            <w:tcW w:w="9242" w:type="dxa"/>
          </w:tcPr>
          <w:p w:rsidR="00C03202" w:rsidRDefault="00584FFE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242" w:type="dxa"/>
          </w:tcPr>
          <w:p w:rsidR="00B23580" w:rsidRPr="00BE33D0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Sylwadau a thystiolaeth</w:t>
            </w:r>
          </w:p>
          <w:p w:rsidR="00C03202" w:rsidRDefault="00636E09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 Darpar Athro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 wrthi'n ceisio cefnogaeth a chyngor gan gydweithwyr, e.e. yn ystod cyfarfodydd Mentoriaid, wrth ddatblygu dulliau arloesol yn yr ystafell ddosbarth, ac mae hyn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wedi caniatáu iddo fodelu stoc g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ynyddol o dechnegau addysgu sy'n llywio ac yn gwella datblygiad eraill. Mae wedi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bod yn galonogol gweld Darpar 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yn gwneud defnydd effeithiol o'r technegau addysgu canlynol (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o'r lleoliad hyd yma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). Yn ystod rownd ddiweddar o arsylwa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dau cymheiriaid lle bu darpar athrawon o bob un o’r MDaPh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yn arsylwi addysg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u ei gilydd, dangosodd Darpar Athro A fod ganddo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r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ywfaint o arfer da i'w rannu â'i g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foedion. Roedd Darpar 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hro A wedi ystyried adborth ei g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yfoedion a Mentor ynghylch (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highlight w:val="yellow"/>
                <w:lang w:eastAsia="en-GB"/>
              </w:rPr>
              <w:t>cynnwys enghreifftiau penodol o’r lleoliad hyd yma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)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ac wedi gwneud newidiadau i’w </w:t>
            </w:r>
            <w:r w:rsidRPr="00636E0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arfer, a oedd yn gwella’r addysgu a’r dysgu ymhellach.</w:t>
            </w:r>
          </w:p>
        </w:tc>
      </w:tr>
      <w:tr w:rsidR="00C03202" w:rsidTr="00C03202">
        <w:tc>
          <w:tcPr>
            <w:tcW w:w="9242" w:type="dxa"/>
          </w:tcPr>
          <w:p w:rsidR="00B23580" w:rsidRPr="009957E2" w:rsidRDefault="00B23580" w:rsidP="00B23580">
            <w:pPr>
              <w:numPr>
                <w:ilvl w:val="0"/>
                <w:numId w:val="26"/>
              </w:numPr>
              <w:shd w:val="clear" w:color="auto" w:fill="FEFEFE"/>
              <w:spacing w:line="240" w:lineRule="atLeast"/>
              <w:ind w:left="300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9957E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Targedau ar gyfer gwella ac awgrymiadau er mwyn symud ymlaen</w:t>
            </w:r>
          </w:p>
          <w:p w:rsidR="00C03202" w:rsidRPr="00BE33D0" w:rsidRDefault="00636E09" w:rsidP="00C0320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Mae angen i Ddarpar </w:t>
            </w:r>
            <w:r w:rsidRPr="00636E09">
              <w:rPr>
                <w:sz w:val="24"/>
                <w:szCs w:val="24"/>
              </w:rPr>
              <w:t xml:space="preserve">Athro A ddatblygu ei ddadansoddiad beirniadol o arfer addysgeg cyfredol ymhellach. Er ei </w:t>
            </w:r>
            <w:r>
              <w:rPr>
                <w:sz w:val="24"/>
                <w:szCs w:val="24"/>
              </w:rPr>
              <w:t xml:space="preserve">bod yn galonogol gweld Darpar </w:t>
            </w:r>
            <w:r w:rsidRPr="00636E09">
              <w:rPr>
                <w:sz w:val="24"/>
                <w:szCs w:val="24"/>
              </w:rPr>
              <w:t xml:space="preserve">Athro A yn barod i dderbyn </w:t>
            </w:r>
            <w:r w:rsidRPr="00636E09">
              <w:rPr>
                <w:sz w:val="24"/>
                <w:szCs w:val="24"/>
              </w:rPr>
              <w:lastRenderedPageBreak/>
              <w:t>cyngor gan gydweithwyr, byddai'n fuddiol iddynt hefyd archwilio'n feirniadol y manteision a'r anfanteision sy'n gysylltiedig â'r arfer hwn, a sut y gallent effeithio ar addysgu a dysgu. Un ffordd o wneud hyn efallai yw archwilio'r berthynas rhwng gwyddoniaeth wybyddol a theori dysgu.</w:t>
            </w:r>
          </w:p>
        </w:tc>
      </w:tr>
    </w:tbl>
    <w:p w:rsidR="00C03202" w:rsidRDefault="00C03202" w:rsidP="00C03202">
      <w:pPr>
        <w:shd w:val="clear" w:color="auto" w:fill="FEFEFE"/>
        <w:spacing w:after="0" w:line="240" w:lineRule="auto"/>
        <w:textAlignment w:val="baseline"/>
        <w:outlineLvl w:val="1"/>
        <w:rPr>
          <w:rFonts w:ascii="Open Sans" w:eastAsia="Times New Roman" w:hAnsi="Open Sans" w:cs="Times New Roman"/>
          <w:b/>
          <w:bCs/>
          <w:color w:val="333333"/>
          <w:sz w:val="35"/>
          <w:szCs w:val="35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3202" w:rsidTr="00C03202">
        <w:tc>
          <w:tcPr>
            <w:tcW w:w="9016" w:type="dxa"/>
          </w:tcPr>
          <w:p w:rsidR="00C03202" w:rsidRPr="00B23580" w:rsidRDefault="00B23580" w:rsidP="00B23580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Rhowch sylwadau ar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Basport Dysgu Proffesiynol y darpar athro (yn benodol, yr amrywiaeth o dystiolaeth a gyflwynir ac ansawdd y datganiadau effaith):</w:t>
            </w:r>
          </w:p>
        </w:tc>
      </w:tr>
      <w:tr w:rsidR="00C03202" w:rsidTr="00C03202">
        <w:tc>
          <w:tcPr>
            <w:tcW w:w="9016" w:type="dxa"/>
          </w:tcPr>
          <w:p w:rsidR="00C03202" w:rsidRPr="00130FA8" w:rsidRDefault="00211A39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Mae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'n galonogol gweld bod Darpar 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Athro A wedi b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od yn ymgysylltu â gofynion y PD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P yn y cyfnod cynnar hwn. Mae ystod o dystiolaeth yn cael ei defnyddio i dda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ngos cynnydd tuag at ddyfarnu 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S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AC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. Mae angen mwy o sylw ar ddatganiadau effaith gan eu bod yn disgrifio strategaethau a phrofiadau ar hyn o bryd, yn hytrach na dadansoddi pa effaith y mae'r strategaethau a'r profiadau hyn wedi'i chael ar addysgu a dysgu. By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dd edrych eto ar y canllawiau PD</w:t>
            </w:r>
            <w:r w:rsidRPr="00211A39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P a ddarperir gan y brifysgol yn helpu i ail-ganolbwyntio'r datganiadau effaith.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B23580" w:rsidP="00C03202">
            <w:pPr>
              <w:textAlignment w:val="baseline"/>
              <w:outlineLvl w:val="1"/>
              <w:rPr>
                <w:rFonts w:eastAsia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Ansawdd y ffeil PAP electronig</w:t>
            </w:r>
            <w:r w:rsidR="00C0320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:</w:t>
            </w:r>
            <w:r w:rsidR="00C03202" w:rsidRPr="00DD1DA4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</w:t>
            </w:r>
            <w:r>
              <w:rPr>
                <w:sz w:val="24"/>
                <w:szCs w:val="24"/>
              </w:rPr>
              <w:t>Tu hwnt i ddisgwyliadau</w:t>
            </w:r>
            <w:r w:rsidRPr="00373A87">
              <w:rPr>
                <w:sz w:val="24"/>
                <w:szCs w:val="24"/>
              </w:rPr>
              <w:t xml:space="preserve"> / </w:t>
            </w:r>
            <w:r>
              <w:rPr>
                <w:sz w:val="24"/>
                <w:szCs w:val="24"/>
                <w:highlight w:val="yellow"/>
              </w:rPr>
              <w:t>Ar y trywydd iawn</w:t>
            </w:r>
            <w:r w:rsidRPr="00373A87">
              <w:rPr>
                <w:sz w:val="24"/>
                <w:szCs w:val="24"/>
                <w:highlight w:val="yellow"/>
              </w:rPr>
              <w:t xml:space="preserve"> /</w:t>
            </w:r>
            <w:r>
              <w:rPr>
                <w:sz w:val="24"/>
                <w:szCs w:val="24"/>
              </w:rPr>
              <w:t xml:space="preserve"> Ddim ar y trywydd iawn / Achos pryder</w:t>
            </w:r>
          </w:p>
        </w:tc>
      </w:tr>
      <w:tr w:rsidR="00C03202" w:rsidTr="00C03202">
        <w:tc>
          <w:tcPr>
            <w:tcW w:w="9016" w:type="dxa"/>
          </w:tcPr>
          <w:p w:rsidR="00C03202" w:rsidRPr="00DD1DA4" w:rsidRDefault="00B23580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Rhowch sylwadau ar 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gynllunio, gwerthuso, tystiolaeth o </w:t>
            </w:r>
            <w:r w:rsidR="006D5C41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asesu dysgwyr, llythrennedd personol, trefn, cyflwyniad:</w:t>
            </w:r>
          </w:p>
        </w:tc>
      </w:tr>
      <w:tr w:rsidR="00C03202" w:rsidTr="00C03202">
        <w:tc>
          <w:tcPr>
            <w:tcW w:w="9016" w:type="dxa"/>
          </w:tcPr>
          <w:p w:rsidR="00C03202" w:rsidRPr="005326F8" w:rsidRDefault="00211A39" w:rsidP="00211A39">
            <w:pPr>
              <w:textAlignment w:val="baseline"/>
              <w:outlineLvl w:val="1"/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 xml:space="preserve">Mae ffeil electronig Darpar 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Athro A wedi'i threfnu'n dda a'i chyflwyno'n dda, ac mae'n dilyn y ca</w:t>
            </w: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 xml:space="preserve">nllawiau a rennir gyda darpar 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athrawon ac ysgolion ynghylch strwythur a chynnwys y ffeil. Mae cynlluniau gwersi ac adnoddau yn cael eu cadw yn y ffeil, ac mae</w:t>
            </w: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 xml:space="preserve">'n galonogol gweld bod Darpar 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Athro A wedi anodi / ychwanegu sylwadau at gynlluniau gwersi y</w:t>
            </w:r>
            <w:r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n dilyn adborth a roddwyd iddo</w:t>
            </w:r>
            <w:r w:rsidRPr="00211A39">
              <w:rPr>
                <w:rFonts w:eastAsia="Times New Roman" w:cs="Times New Roman"/>
                <w:bCs/>
                <w:color w:val="333333"/>
                <w:sz w:val="24"/>
                <w:szCs w:val="24"/>
                <w:lang w:eastAsia="en-GB"/>
              </w:rPr>
              <w:t>. Un maes i'w wella yw'r gwerthusiadau a'r myfyrdodau ar arfer. Maent yn ddisgrifiadol iawn ar hyn o bryd, ac mae angen iddynt fod yn fwy dadansoddol gyda chyfiawnhad dros benderfyniadau a ffyrdd ymlaen.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6D5C41" w:rsidP="00C03202">
            <w:pPr>
              <w:textAlignment w:val="baseline"/>
              <w:outlineLvl w:val="1"/>
              <w:rPr>
                <w:rFonts w:eastAsia="Times New Roman" w:cs="Times New Roman"/>
                <w:b/>
                <w:bCs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Nifer y diwrnodau absenoldeb yn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 ystod y lleoliad hwn</w:t>
            </w:r>
            <w:r w:rsidR="00C0320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: 1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6D5C41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Rhowch sylwadau ar ansawdd iaith lafar ac ysgrifenedig y myfyriwr yn y Gymraeg a’r Saesneg</w:t>
            </w: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, lle’n briodol</w:t>
            </w: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:</w:t>
            </w:r>
          </w:p>
        </w:tc>
      </w:tr>
      <w:tr w:rsidR="00C03202" w:rsidTr="00C03202">
        <w:tc>
          <w:tcPr>
            <w:tcW w:w="9016" w:type="dxa"/>
          </w:tcPr>
          <w:p w:rsidR="00C03202" w:rsidRPr="00CA5370" w:rsidRDefault="00C03202" w:rsidP="00211A39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</w:p>
        </w:tc>
      </w:tr>
      <w:tr w:rsidR="00C03202" w:rsidTr="00C03202">
        <w:tc>
          <w:tcPr>
            <w:tcW w:w="9016" w:type="dxa"/>
          </w:tcPr>
          <w:p w:rsidR="00C03202" w:rsidRPr="00CA5370" w:rsidRDefault="006D5C41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Oes unrhyw feysydd penodol sydd angen ymyrraeth er mwyn sicrhau cynnydd pellach?</w:t>
            </w:r>
          </w:p>
        </w:tc>
      </w:tr>
      <w:tr w:rsidR="00C03202" w:rsidTr="00C03202">
        <w:tc>
          <w:tcPr>
            <w:tcW w:w="9016" w:type="dxa"/>
          </w:tcPr>
          <w:p w:rsidR="00C03202" w:rsidRDefault="006D5C41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Nac oes</w:t>
            </w:r>
            <w:r w:rsidR="00C03202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.</w:t>
            </w:r>
          </w:p>
          <w:p w:rsidR="00C03202" w:rsidRPr="00CA5370" w:rsidRDefault="00C03202" w:rsidP="00C03202">
            <w:pPr>
              <w:textAlignment w:val="baseline"/>
              <w:outlineLvl w:val="1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</w:p>
        </w:tc>
      </w:tr>
      <w:tr w:rsidR="00C03202" w:rsidTr="00C03202">
        <w:tc>
          <w:tcPr>
            <w:tcW w:w="9016" w:type="dxa"/>
          </w:tcPr>
          <w:p w:rsidR="00C03202" w:rsidRDefault="006D5C41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 w:rsidRPr="00CA5370"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 xml:space="preserve">Oes achos pryder am gynnydd? </w:t>
            </w:r>
          </w:p>
          <w:p w:rsidR="006D5C41" w:rsidRPr="00DD1DA4" w:rsidRDefault="006D5C41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  <w:t>Nac oes.</w:t>
            </w:r>
          </w:p>
          <w:p w:rsidR="00C03202" w:rsidRPr="00CA5370" w:rsidRDefault="00C03202" w:rsidP="00C03202">
            <w:pPr>
              <w:shd w:val="clear" w:color="auto" w:fill="FEFEFE"/>
              <w:spacing w:line="240" w:lineRule="atLeast"/>
              <w:textAlignment w:val="baseline"/>
              <w:rPr>
                <w:rFonts w:eastAsia="Times New Roman" w:cs="Times New Roman"/>
                <w:color w:val="333333"/>
                <w:sz w:val="24"/>
                <w:szCs w:val="24"/>
                <w:lang w:eastAsia="en-GB"/>
              </w:rPr>
            </w:pPr>
          </w:p>
        </w:tc>
      </w:tr>
    </w:tbl>
    <w:p w:rsidR="00C03202" w:rsidRPr="00AD20DE" w:rsidRDefault="00C03202" w:rsidP="00C03202"/>
    <w:p w:rsidR="00AD20DE" w:rsidRPr="007E41F3" w:rsidRDefault="00AD20DE" w:rsidP="00C03202">
      <w:pPr>
        <w:jc w:val="center"/>
        <w:rPr>
          <w:highlight w:val="yellow"/>
        </w:rPr>
      </w:pPr>
    </w:p>
    <w:sectPr w:rsidR="00AD20DE" w:rsidRPr="007E41F3" w:rsidSect="00C03202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269F6" w:rsidRDefault="00B269F6" w:rsidP="00FA3DDF">
      <w:pPr>
        <w:spacing w:after="0" w:line="240" w:lineRule="auto"/>
      </w:pPr>
      <w:r>
        <w:separator/>
      </w:r>
    </w:p>
  </w:endnote>
  <w:endnote w:type="continuationSeparator" w:id="0">
    <w:p w:rsidR="00B269F6" w:rsidRDefault="00B269F6" w:rsidP="00FA3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Open Sans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37232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03202" w:rsidRDefault="00C0320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5DF7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C03202" w:rsidRDefault="00C03202" w:rsidP="00E53618">
    <w:pPr>
      <w:pStyle w:val="Footer"/>
      <w:jc w:val="center"/>
    </w:pPr>
    <w:r>
      <w:rPr>
        <w:noProof/>
        <w:lang w:eastAsia="en-GB"/>
      </w:rPr>
      <w:drawing>
        <wp:inline distT="0" distB="0" distL="0" distR="0" wp14:anchorId="2D29549E">
          <wp:extent cx="743585" cy="567055"/>
          <wp:effectExtent l="0" t="0" r="0" b="4445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3585" cy="56705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3F709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269F6" w:rsidRDefault="00B269F6" w:rsidP="00FA3DDF">
      <w:pPr>
        <w:spacing w:after="0" w:line="240" w:lineRule="auto"/>
      </w:pPr>
      <w:r>
        <w:separator/>
      </w:r>
    </w:p>
  </w:footnote>
  <w:footnote w:type="continuationSeparator" w:id="0">
    <w:p w:rsidR="00B269F6" w:rsidRDefault="00B269F6" w:rsidP="00FA3D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B269F6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1" o:spid="_x0000_s2052" type="#_x0000_t136" style="position:absolute;margin-left:0;margin-top:0;width:462.75pt;height:173.5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B269F6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2" o:spid="_x0000_s2053" type="#_x0000_t136" style="position:absolute;margin-left:0;margin-top:0;width:462.75pt;height:173.5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B269F6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0" o:spid="_x0000_s2051" type="#_x0000_t136" style="position:absolute;margin-left:0;margin-top:0;width:462.75pt;height:173.5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  <w10:wrap anchorx="margin" anchory="margin"/>
        </v:shape>
      </w:pict>
    </w: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B269F6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4" o:spid="_x0000_s2055" type="#_x0000_t136" style="position:absolute;margin-left:0;margin-top:0;width:462.75pt;height:173.5pt;rotation:315;z-index:-251649024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03202" w:rsidRPr="00D61084" w:rsidRDefault="00B269F6">
    <w:pPr>
      <w:pStyle w:val="Header"/>
      <w:rPr>
        <w:b/>
        <w:sz w:val="36"/>
        <w:szCs w:val="36"/>
      </w:rPr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5" o:spid="_x0000_s2056" type="#_x0000_t136" style="position:absolute;margin-left:0;margin-top:0;width:462.75pt;height:173.5pt;rotation:315;z-index:-25164697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  <w10:wrap anchorx="margin" anchory="margin"/>
        </v:shape>
      </w:pict>
    </w:r>
  </w:p>
</w:hdr>
</file>

<file path=word/header6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091" w:rsidRDefault="00B269F6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473417143" o:spid="_x0000_s2054" type="#_x0000_t136" style="position:absolute;margin-left:0;margin-top:0;width:462.75pt;height:173.5pt;rotation:315;z-index:-251651072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TERFYNOL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5B5E73"/>
    <w:multiLevelType w:val="hybridMultilevel"/>
    <w:tmpl w:val="CA360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15198"/>
    <w:multiLevelType w:val="multilevel"/>
    <w:tmpl w:val="1166B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AF91F1F"/>
    <w:multiLevelType w:val="hybridMultilevel"/>
    <w:tmpl w:val="3F20FE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0B1F99"/>
    <w:multiLevelType w:val="hybridMultilevel"/>
    <w:tmpl w:val="BC9C4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C6787C"/>
    <w:multiLevelType w:val="hybridMultilevel"/>
    <w:tmpl w:val="14D4560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CF5975"/>
    <w:multiLevelType w:val="hybridMultilevel"/>
    <w:tmpl w:val="C49E60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5C1B64"/>
    <w:multiLevelType w:val="hybridMultilevel"/>
    <w:tmpl w:val="09FC67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9F41DF"/>
    <w:multiLevelType w:val="hybridMultilevel"/>
    <w:tmpl w:val="9E78FB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2D438B"/>
    <w:multiLevelType w:val="hybridMultilevel"/>
    <w:tmpl w:val="3B0A6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2E3865"/>
    <w:multiLevelType w:val="hybridMultilevel"/>
    <w:tmpl w:val="1D9EB2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F44EC9"/>
    <w:multiLevelType w:val="hybridMultilevel"/>
    <w:tmpl w:val="CE24B3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547F44"/>
    <w:multiLevelType w:val="hybridMultilevel"/>
    <w:tmpl w:val="231E7F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380D86"/>
    <w:multiLevelType w:val="hybridMultilevel"/>
    <w:tmpl w:val="70C6F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982DBC"/>
    <w:multiLevelType w:val="hybridMultilevel"/>
    <w:tmpl w:val="98D81D5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9F7591"/>
    <w:multiLevelType w:val="hybridMultilevel"/>
    <w:tmpl w:val="2430B7E2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690179"/>
    <w:multiLevelType w:val="hybridMultilevel"/>
    <w:tmpl w:val="3F645E9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BA01D5"/>
    <w:multiLevelType w:val="hybridMultilevel"/>
    <w:tmpl w:val="C888C6D4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78B2E8E"/>
    <w:multiLevelType w:val="hybridMultilevel"/>
    <w:tmpl w:val="5EE4D2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83B125F"/>
    <w:multiLevelType w:val="hybridMultilevel"/>
    <w:tmpl w:val="AF68A232"/>
    <w:lvl w:ilvl="0" w:tplc="0809000B">
      <w:start w:val="1"/>
      <w:numFmt w:val="bullet"/>
      <w:lvlText w:val="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9" w15:restartNumberingAfterBreak="0">
    <w:nsid w:val="5B0D4B74"/>
    <w:multiLevelType w:val="hybridMultilevel"/>
    <w:tmpl w:val="A104A34C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913EE3"/>
    <w:multiLevelType w:val="hybridMultilevel"/>
    <w:tmpl w:val="BBEA8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117D39"/>
    <w:multiLevelType w:val="hybridMultilevel"/>
    <w:tmpl w:val="860CDC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BE35D3"/>
    <w:multiLevelType w:val="hybridMultilevel"/>
    <w:tmpl w:val="4B8247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2169EE"/>
    <w:multiLevelType w:val="hybridMultilevel"/>
    <w:tmpl w:val="BED805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7950EF"/>
    <w:multiLevelType w:val="hybridMultilevel"/>
    <w:tmpl w:val="6D0035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2876986"/>
    <w:multiLevelType w:val="hybridMultilevel"/>
    <w:tmpl w:val="095675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A670FED"/>
    <w:multiLevelType w:val="hybridMultilevel"/>
    <w:tmpl w:val="59D0F0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9"/>
  </w:num>
  <w:num w:numId="3">
    <w:abstractNumId w:val="3"/>
  </w:num>
  <w:num w:numId="4">
    <w:abstractNumId w:val="23"/>
  </w:num>
  <w:num w:numId="5">
    <w:abstractNumId w:val="21"/>
  </w:num>
  <w:num w:numId="6">
    <w:abstractNumId w:val="2"/>
  </w:num>
  <w:num w:numId="7">
    <w:abstractNumId w:val="10"/>
  </w:num>
  <w:num w:numId="8">
    <w:abstractNumId w:val="18"/>
  </w:num>
  <w:num w:numId="9">
    <w:abstractNumId w:val="5"/>
  </w:num>
  <w:num w:numId="10">
    <w:abstractNumId w:val="11"/>
  </w:num>
  <w:num w:numId="11">
    <w:abstractNumId w:val="16"/>
  </w:num>
  <w:num w:numId="12">
    <w:abstractNumId w:val="13"/>
  </w:num>
  <w:num w:numId="13">
    <w:abstractNumId w:val="8"/>
  </w:num>
  <w:num w:numId="14">
    <w:abstractNumId w:val="20"/>
  </w:num>
  <w:num w:numId="15">
    <w:abstractNumId w:val="0"/>
  </w:num>
  <w:num w:numId="16">
    <w:abstractNumId w:val="12"/>
  </w:num>
  <w:num w:numId="17">
    <w:abstractNumId w:val="4"/>
  </w:num>
  <w:num w:numId="18">
    <w:abstractNumId w:val="19"/>
  </w:num>
  <w:num w:numId="19">
    <w:abstractNumId w:val="22"/>
  </w:num>
  <w:num w:numId="20">
    <w:abstractNumId w:val="17"/>
  </w:num>
  <w:num w:numId="21">
    <w:abstractNumId w:val="15"/>
  </w:num>
  <w:num w:numId="22">
    <w:abstractNumId w:val="25"/>
  </w:num>
  <w:num w:numId="23">
    <w:abstractNumId w:val="6"/>
  </w:num>
  <w:num w:numId="24">
    <w:abstractNumId w:val="7"/>
  </w:num>
  <w:num w:numId="25">
    <w:abstractNumId w:val="26"/>
  </w:num>
  <w:num w:numId="26">
    <w:abstractNumId w:val="1"/>
  </w:num>
  <w:num w:numId="2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defaultTabStop w:val="720"/>
  <w:characterSpacingControl w:val="doNotCompress"/>
  <w:hdrShapeDefaults>
    <o:shapedefaults v:ext="edit" spidmax="2057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4CFF"/>
    <w:rsid w:val="00020E6A"/>
    <w:rsid w:val="000367BA"/>
    <w:rsid w:val="000606D4"/>
    <w:rsid w:val="0006363B"/>
    <w:rsid w:val="0006681D"/>
    <w:rsid w:val="000A37B4"/>
    <w:rsid w:val="000A3971"/>
    <w:rsid w:val="000F560A"/>
    <w:rsid w:val="001164F5"/>
    <w:rsid w:val="001173F5"/>
    <w:rsid w:val="00121434"/>
    <w:rsid w:val="0012188E"/>
    <w:rsid w:val="001227F3"/>
    <w:rsid w:val="001320BB"/>
    <w:rsid w:val="001327B4"/>
    <w:rsid w:val="001418F7"/>
    <w:rsid w:val="001542E6"/>
    <w:rsid w:val="001A4118"/>
    <w:rsid w:val="001C3987"/>
    <w:rsid w:val="001D33DF"/>
    <w:rsid w:val="001D4DA3"/>
    <w:rsid w:val="00211A39"/>
    <w:rsid w:val="00261788"/>
    <w:rsid w:val="00265909"/>
    <w:rsid w:val="00293A5C"/>
    <w:rsid w:val="00293C49"/>
    <w:rsid w:val="002B6519"/>
    <w:rsid w:val="002C40E2"/>
    <w:rsid w:val="002E7376"/>
    <w:rsid w:val="00306FA8"/>
    <w:rsid w:val="00326C59"/>
    <w:rsid w:val="003314C0"/>
    <w:rsid w:val="0034146A"/>
    <w:rsid w:val="00346577"/>
    <w:rsid w:val="00377496"/>
    <w:rsid w:val="00380D43"/>
    <w:rsid w:val="00381952"/>
    <w:rsid w:val="00382F0B"/>
    <w:rsid w:val="0039358B"/>
    <w:rsid w:val="003939D4"/>
    <w:rsid w:val="003A15A7"/>
    <w:rsid w:val="003A391F"/>
    <w:rsid w:val="003B1E51"/>
    <w:rsid w:val="003C407F"/>
    <w:rsid w:val="003E48E6"/>
    <w:rsid w:val="003F3EF7"/>
    <w:rsid w:val="003F6ECC"/>
    <w:rsid w:val="003F7091"/>
    <w:rsid w:val="00413951"/>
    <w:rsid w:val="00414119"/>
    <w:rsid w:val="00421E47"/>
    <w:rsid w:val="00422969"/>
    <w:rsid w:val="0042748C"/>
    <w:rsid w:val="0043166F"/>
    <w:rsid w:val="00441829"/>
    <w:rsid w:val="00444D80"/>
    <w:rsid w:val="00454E87"/>
    <w:rsid w:val="00460E5C"/>
    <w:rsid w:val="00472956"/>
    <w:rsid w:val="00473E75"/>
    <w:rsid w:val="00476F31"/>
    <w:rsid w:val="00477156"/>
    <w:rsid w:val="00490A64"/>
    <w:rsid w:val="004A12D1"/>
    <w:rsid w:val="004B332E"/>
    <w:rsid w:val="004B4CFF"/>
    <w:rsid w:val="004C6F18"/>
    <w:rsid w:val="004D68C3"/>
    <w:rsid w:val="004E222E"/>
    <w:rsid w:val="004E2D33"/>
    <w:rsid w:val="004E4EAB"/>
    <w:rsid w:val="004F150C"/>
    <w:rsid w:val="005124C0"/>
    <w:rsid w:val="00525232"/>
    <w:rsid w:val="00533B5D"/>
    <w:rsid w:val="00537FB0"/>
    <w:rsid w:val="0054737A"/>
    <w:rsid w:val="00562CDD"/>
    <w:rsid w:val="005670FE"/>
    <w:rsid w:val="00571372"/>
    <w:rsid w:val="00584FFE"/>
    <w:rsid w:val="005A31D1"/>
    <w:rsid w:val="005A7FA0"/>
    <w:rsid w:val="005F746D"/>
    <w:rsid w:val="006000DB"/>
    <w:rsid w:val="00630C0A"/>
    <w:rsid w:val="0063174B"/>
    <w:rsid w:val="00634EEE"/>
    <w:rsid w:val="00636E09"/>
    <w:rsid w:val="00662A32"/>
    <w:rsid w:val="0066511C"/>
    <w:rsid w:val="006720B3"/>
    <w:rsid w:val="00676260"/>
    <w:rsid w:val="00682075"/>
    <w:rsid w:val="006D5C41"/>
    <w:rsid w:val="006E4BAE"/>
    <w:rsid w:val="006F2902"/>
    <w:rsid w:val="00711961"/>
    <w:rsid w:val="0071571C"/>
    <w:rsid w:val="007225FC"/>
    <w:rsid w:val="00724E05"/>
    <w:rsid w:val="007266CA"/>
    <w:rsid w:val="00732D10"/>
    <w:rsid w:val="00766F81"/>
    <w:rsid w:val="00780DA0"/>
    <w:rsid w:val="00793767"/>
    <w:rsid w:val="00796CF7"/>
    <w:rsid w:val="00797832"/>
    <w:rsid w:val="007B12AD"/>
    <w:rsid w:val="007B2C43"/>
    <w:rsid w:val="007B5480"/>
    <w:rsid w:val="007C207C"/>
    <w:rsid w:val="007C7AF5"/>
    <w:rsid w:val="007D30C4"/>
    <w:rsid w:val="007D43FD"/>
    <w:rsid w:val="007E41F3"/>
    <w:rsid w:val="007F66D8"/>
    <w:rsid w:val="007F7DCB"/>
    <w:rsid w:val="008059EA"/>
    <w:rsid w:val="00817262"/>
    <w:rsid w:val="00834605"/>
    <w:rsid w:val="00835711"/>
    <w:rsid w:val="00841F9F"/>
    <w:rsid w:val="0085021F"/>
    <w:rsid w:val="00857D2D"/>
    <w:rsid w:val="0088405A"/>
    <w:rsid w:val="008977C3"/>
    <w:rsid w:val="008A1396"/>
    <w:rsid w:val="008B41D5"/>
    <w:rsid w:val="008B77AF"/>
    <w:rsid w:val="008C7B0D"/>
    <w:rsid w:val="008D7EA4"/>
    <w:rsid w:val="008F610E"/>
    <w:rsid w:val="00901409"/>
    <w:rsid w:val="00904E07"/>
    <w:rsid w:val="00912B2D"/>
    <w:rsid w:val="0093080E"/>
    <w:rsid w:val="00930CBE"/>
    <w:rsid w:val="00966EFA"/>
    <w:rsid w:val="00985E9D"/>
    <w:rsid w:val="00986611"/>
    <w:rsid w:val="00986CFD"/>
    <w:rsid w:val="00991656"/>
    <w:rsid w:val="009A5DF7"/>
    <w:rsid w:val="009B115C"/>
    <w:rsid w:val="009D3D66"/>
    <w:rsid w:val="009F30BA"/>
    <w:rsid w:val="00A02F07"/>
    <w:rsid w:val="00A06F5A"/>
    <w:rsid w:val="00A1080E"/>
    <w:rsid w:val="00A31B0F"/>
    <w:rsid w:val="00A656C2"/>
    <w:rsid w:val="00A758F4"/>
    <w:rsid w:val="00A85CCD"/>
    <w:rsid w:val="00AA57A5"/>
    <w:rsid w:val="00AB5875"/>
    <w:rsid w:val="00AC040A"/>
    <w:rsid w:val="00AD20DE"/>
    <w:rsid w:val="00AD3011"/>
    <w:rsid w:val="00AE2E68"/>
    <w:rsid w:val="00B04134"/>
    <w:rsid w:val="00B05847"/>
    <w:rsid w:val="00B13E78"/>
    <w:rsid w:val="00B23580"/>
    <w:rsid w:val="00B254E8"/>
    <w:rsid w:val="00B269F6"/>
    <w:rsid w:val="00B3404C"/>
    <w:rsid w:val="00B803B8"/>
    <w:rsid w:val="00BA7FF9"/>
    <w:rsid w:val="00BB16A9"/>
    <w:rsid w:val="00BB4506"/>
    <w:rsid w:val="00BD36D5"/>
    <w:rsid w:val="00BE0D56"/>
    <w:rsid w:val="00C03202"/>
    <w:rsid w:val="00C12027"/>
    <w:rsid w:val="00C23B70"/>
    <w:rsid w:val="00C40A38"/>
    <w:rsid w:val="00C45820"/>
    <w:rsid w:val="00C46998"/>
    <w:rsid w:val="00C509BF"/>
    <w:rsid w:val="00C5159E"/>
    <w:rsid w:val="00C72D6E"/>
    <w:rsid w:val="00C93EF9"/>
    <w:rsid w:val="00CA2DC8"/>
    <w:rsid w:val="00CA5A4C"/>
    <w:rsid w:val="00CA7118"/>
    <w:rsid w:val="00CB04B3"/>
    <w:rsid w:val="00CB2163"/>
    <w:rsid w:val="00D0685C"/>
    <w:rsid w:val="00D241DE"/>
    <w:rsid w:val="00D50713"/>
    <w:rsid w:val="00D61084"/>
    <w:rsid w:val="00D74D1F"/>
    <w:rsid w:val="00D7504D"/>
    <w:rsid w:val="00DB5F2C"/>
    <w:rsid w:val="00DB60F4"/>
    <w:rsid w:val="00DC2E2A"/>
    <w:rsid w:val="00DC3740"/>
    <w:rsid w:val="00DD0212"/>
    <w:rsid w:val="00DD190E"/>
    <w:rsid w:val="00E03771"/>
    <w:rsid w:val="00E3741C"/>
    <w:rsid w:val="00E41C92"/>
    <w:rsid w:val="00E47A4E"/>
    <w:rsid w:val="00E53276"/>
    <w:rsid w:val="00E53618"/>
    <w:rsid w:val="00E83ED1"/>
    <w:rsid w:val="00E91CFD"/>
    <w:rsid w:val="00EA20B7"/>
    <w:rsid w:val="00EA32FA"/>
    <w:rsid w:val="00EA36B5"/>
    <w:rsid w:val="00EA4069"/>
    <w:rsid w:val="00EB269A"/>
    <w:rsid w:val="00EE12BB"/>
    <w:rsid w:val="00EE21C6"/>
    <w:rsid w:val="00EF0522"/>
    <w:rsid w:val="00EF2899"/>
    <w:rsid w:val="00EF57D9"/>
    <w:rsid w:val="00F0340D"/>
    <w:rsid w:val="00F81E16"/>
    <w:rsid w:val="00F872A9"/>
    <w:rsid w:val="00FA3DDF"/>
    <w:rsid w:val="00FE2BB0"/>
    <w:rsid w:val="00FE3972"/>
    <w:rsid w:val="00FE6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7"/>
    <o:shapelayout v:ext="edit">
      <o:idmap v:ext="edit" data="1"/>
    </o:shapelayout>
  </w:shapeDefaults>
  <w:decimalSymbol w:val="."/>
  <w:listSeparator w:val=","/>
  <w15:docId w15:val="{AEE352C0-4821-4DA4-A357-3D2FF10D0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24C0"/>
  </w:style>
  <w:style w:type="paragraph" w:styleId="Heading1">
    <w:name w:val="heading 1"/>
    <w:basedOn w:val="Normal"/>
    <w:next w:val="Normal"/>
    <w:link w:val="Heading1Char"/>
    <w:uiPriority w:val="9"/>
    <w:qFormat/>
    <w:rsid w:val="008502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2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21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lorfulList-Accent11">
    <w:name w:val="Colorful List - Accent 11"/>
    <w:basedOn w:val="Normal"/>
    <w:uiPriority w:val="34"/>
    <w:qFormat/>
    <w:rsid w:val="005124C0"/>
    <w:pPr>
      <w:spacing w:after="0" w:line="240" w:lineRule="auto"/>
      <w:ind w:left="720"/>
      <w:contextualSpacing/>
    </w:pPr>
    <w:rPr>
      <w:rFonts w:ascii="Cambria" w:eastAsia="Cambria" w:hAnsi="Cambria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5124C0"/>
    <w:pPr>
      <w:spacing w:after="0" w:line="240" w:lineRule="auto"/>
    </w:pPr>
    <w:rPr>
      <w:lang w:val="cy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12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24C0"/>
    <w:rPr>
      <w:rFonts w:ascii="Tahoma" w:hAnsi="Tahoma" w:cs="Tahoma"/>
      <w:sz w:val="16"/>
      <w:szCs w:val="16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DD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DDF"/>
    <w:rPr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rsid w:val="0085021F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cy-GB"/>
    </w:rPr>
  </w:style>
  <w:style w:type="character" w:styleId="Hyperlink">
    <w:name w:val="Hyperlink"/>
    <w:basedOn w:val="DefaultParagraphFont"/>
    <w:uiPriority w:val="99"/>
    <w:unhideWhenUsed/>
    <w:rsid w:val="00B3404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3404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93EF9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93EF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45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931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8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97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22561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93778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44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39762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85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369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5131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86445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2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95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22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161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03594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39151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2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5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08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700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013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833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956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38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4205597">
                                  <w:marLeft w:val="0"/>
                                  <w:marRight w:val="0"/>
                                  <w:marTop w:val="300"/>
                                  <w:marBottom w:val="300"/>
                                  <w:divBdr>
                                    <w:top w:val="single" w:sz="6" w:space="0" w:color="BCBCBC"/>
                                    <w:left w:val="single" w:sz="6" w:space="0" w:color="BCBCBC"/>
                                    <w:bottom w:val="single" w:sz="6" w:space="19" w:color="BCBCBC"/>
                                    <w:right w:val="single" w:sz="6" w:space="0" w:color="BCBCBC"/>
                                  </w:divBdr>
                                  <w:divsChild>
                                    <w:div w:id="166140864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11670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1195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70067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68915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188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6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2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2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8033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55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38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98168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91684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673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4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6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8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4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57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91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726694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450823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28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1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8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69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991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14175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296567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63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54844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07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284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418965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474902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750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47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92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3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900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21395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820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74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56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453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32129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70583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762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6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039F1BC-13F8-4B9A-B6A1-18568FBF46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6935</Words>
  <Characters>39535</Characters>
  <Application>Microsoft Office Word</Application>
  <DocSecurity>0</DocSecurity>
  <Lines>329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46378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</dc:creator>
  <cp:keywords/>
  <dc:description/>
  <cp:lastModifiedBy>Gruff Bendall</cp:lastModifiedBy>
  <cp:revision>2</cp:revision>
  <cp:lastPrinted>2014-09-29T15:41:00Z</cp:lastPrinted>
  <dcterms:created xsi:type="dcterms:W3CDTF">2019-10-30T12:47:00Z</dcterms:created>
  <dcterms:modified xsi:type="dcterms:W3CDTF">2019-10-30T12:47:00Z</dcterms:modified>
</cp:coreProperties>
</file>