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7E15DD">
        <w:t>Sam CRITCHER</w:t>
      </w:r>
    </w:p>
    <w:p w:rsidR="007E4409" w:rsidRDefault="00DD687F">
      <w:r>
        <w:t>PC 6658</w:t>
      </w:r>
      <w:r w:rsidR="00575AC9">
        <w:t xml:space="preserve"> </w:t>
      </w:r>
      <w:r w:rsidR="007E4409">
        <w:t>South Wales Police</w:t>
      </w:r>
    </w:p>
    <w:p w:rsidR="00355E83" w:rsidRDefault="007E4409">
      <w:r>
        <w:t xml:space="preserve">Student Number: </w:t>
      </w:r>
      <w:r w:rsidR="00DD687F" w:rsidRPr="00DD687F">
        <w:t>1920684</w:t>
      </w:r>
    </w:p>
    <w:p w:rsidR="007E4409" w:rsidRDefault="007E4409">
      <w:r>
        <w:t>Exam 1 – 23/06/2020</w:t>
      </w:r>
    </w:p>
    <w:p w:rsidR="00682F3B" w:rsidRDefault="00682F3B"/>
    <w:p w:rsidR="00682F3B" w:rsidRDefault="00682F3B">
      <w:r>
        <w:t>Question 1</w:t>
      </w:r>
      <w:r w:rsidR="00D34CE2">
        <w:t xml:space="preserve">- Section 91(a) of the theft act is one of the offences of burglary. It states that a person commits an offence if they enter a building or part of a building as a trespasser with the intention to; steal anything therein, inflict grievous bodily harm on anyone therein or damage anything therein. </w:t>
      </w:r>
      <w:r w:rsidR="00D34CE2">
        <w:tab/>
        <w:t xml:space="preserve">For all aspects of this offence to be completed the accused must have first have crossed a boundary or threshold with either a part of themselves, an innocent agent or an extension of themselves. To trespass they must have </w:t>
      </w:r>
      <w:r w:rsidR="00201C83">
        <w:t xml:space="preserve">knowingly or recklessly crossed a boundary that the public would not have access to. They must enter the building with the intention to commit the previously mentioned for the offence to be completed. </w:t>
      </w:r>
    </w:p>
    <w:p w:rsidR="00682F3B" w:rsidRDefault="00682F3B"/>
    <w:p w:rsidR="00682F3B" w:rsidRDefault="00682F3B"/>
    <w:p w:rsidR="00470AE0" w:rsidRDefault="00682F3B">
      <w:r>
        <w:t>Question 2</w:t>
      </w:r>
      <w:r w:rsidR="00201C83">
        <w:t>- The process of ‘assess, protect, communicate’ officers should first assess the sce</w:t>
      </w:r>
      <w:r w:rsidR="00355E83">
        <w:t>ne. This means to take in all the</w:t>
      </w:r>
      <w:r w:rsidR="00201C83">
        <w:t xml:space="preserve"> information about the scene to</w:t>
      </w:r>
      <w:r w:rsidR="00355E83">
        <w:t xml:space="preserve"> enable the officer to be able to best deal with the scene. This could include taking note of things such as </w:t>
      </w:r>
      <w:r w:rsidR="00470AE0">
        <w:t>the amount of casualties at the scene if there are any, how many people are at the scene, who are the victims and suspects, what other resources are needed and what is the best method for dealing with this incident. Asking questions along these lines will ensure you get the most effective response to an incident.</w:t>
      </w:r>
    </w:p>
    <w:p w:rsidR="00470AE0" w:rsidRDefault="00470AE0">
      <w:r>
        <w:tab/>
        <w:t>Protect means a few thigs, not only to protect and preserve life and property but also any potential evidence that could be present at the scene. Obviously the most important of these would be to protect and preserve life as this is the most important part of a police officers duty. However when protecting the scene the officer could consider things such as setting up a cordon, establishing a scene log or possibly sizing evidence. This would help the following investigation by preserving best evidence</w:t>
      </w:r>
    </w:p>
    <w:p w:rsidR="00470AE0" w:rsidRDefault="00470AE0">
      <w:r>
        <w:tab/>
        <w:t>Communicate means not only to communicate with everyone at the scene such as witnesses and victims but also your control room and other emergency services and agencies. You would first be best suited to communicate with any witnesses and victims to help establish what has occurred. You could them pass this information along to your control room as well as what other information you has gathered. This would allow the control room to send the appropriate resources to your location to help resolve the incident</w:t>
      </w:r>
    </w:p>
    <w:p w:rsidR="00682F3B" w:rsidRDefault="00682F3B"/>
    <w:p w:rsidR="00682F3B" w:rsidRDefault="00682F3B"/>
    <w:p w:rsidR="00770AF3" w:rsidRDefault="00682F3B" w:rsidP="00682F3B">
      <w:r>
        <w:t>Question 3</w:t>
      </w:r>
      <w:r w:rsidR="00470AE0">
        <w:t>-</w:t>
      </w:r>
      <w:r w:rsidR="002E5E63">
        <w:t xml:space="preserve"> The term ‘golden hour’ is a term used in policing relating to the first hour after an incident has occurred/been reported to the police that allows for best evidence to be captured. During this time is vital that certain tasks are completed to ensure the best possible outcome for the investigation. During this hour (depending on the crime) it would be crucial to gather what forensic </w:t>
      </w:r>
      <w:r w:rsidR="00566CB9">
        <w:t>evidence</w:t>
      </w:r>
      <w:r w:rsidR="002E5E63">
        <w:t xml:space="preserve"> you can from the scene, such as finger prints and DNA evidence. This is because there is a much higher chance of these materials being present at the s</w:t>
      </w:r>
      <w:r w:rsidR="00566CB9">
        <w:t xml:space="preserve">cene or on any potential items. Other </w:t>
      </w:r>
      <w:r w:rsidR="00566CB9">
        <w:lastRenderedPageBreak/>
        <w:t xml:space="preserve">enquiries that should be </w:t>
      </w:r>
      <w:r w:rsidR="00770AF3">
        <w:t>prioritised</w:t>
      </w:r>
      <w:r w:rsidR="00566CB9">
        <w:t xml:space="preserve"> in this first hour would be things such as a first account from any witnesses so that they the incident is </w:t>
      </w:r>
      <w:r w:rsidR="00770AF3">
        <w:t>fresh in their memory and they have less time to be influenced by any other sources of information. CCTV would also be a good thing to obtain in the first house as it allows for any suspects/ suspect vehicles to be traced quicker. This would give suspects less time to damage or destroy any potential evidence or flee the area.</w:t>
      </w:r>
    </w:p>
    <w:p w:rsidR="00682F3B" w:rsidRDefault="00682F3B"/>
    <w:p w:rsidR="00682F3B" w:rsidRDefault="00682F3B"/>
    <w:p w:rsidR="00682F3B" w:rsidRDefault="00682F3B" w:rsidP="00682F3B">
      <w:r>
        <w:t>Question 4</w:t>
      </w:r>
      <w:r w:rsidR="00770AF3">
        <w:t>- Section 8(1) of the theft act relates to robbery- Robbery is defined as; ‘a person is guilty of an offence if they steal anything and at the time of doing so, immediately before doing so or in order to do so uses force or seeks to put another person in fear of force being used’</w:t>
      </w:r>
    </w:p>
    <w:p w:rsidR="00770AF3" w:rsidRDefault="00770AF3" w:rsidP="00682F3B">
      <w:r>
        <w:tab/>
        <w:t xml:space="preserve">For this offence to be complete the threat of force has to be immediate and cannot be at a third party location. </w:t>
      </w:r>
    </w:p>
    <w:p w:rsidR="00682F3B" w:rsidRDefault="00682F3B"/>
    <w:p w:rsidR="00682F3B" w:rsidRDefault="00682F3B"/>
    <w:p w:rsidR="00682F3B" w:rsidRDefault="00682F3B" w:rsidP="00682F3B">
      <w:r>
        <w:t>Question 5</w:t>
      </w:r>
      <w:r w:rsidR="00770AF3">
        <w:t>-</w:t>
      </w:r>
      <w:r w:rsidR="00E47329">
        <w:t xml:space="preserve"> Section 1 of the criminal damage act states that a person commits an offence if they without lawful excuse damage or destroy any property belonging to another intending that the property is to be damaged or destroyed.</w:t>
      </w:r>
    </w:p>
    <w:p w:rsidR="00E47329" w:rsidRDefault="00E47329" w:rsidP="00682F3B">
      <w:r>
        <w:t>For example a person who smashes a window to gain entry to a house believing a person to be inside needing help would not commit this offence as they believe that they would have implied permission from the owner.</w:t>
      </w:r>
      <w:r w:rsidR="00751301">
        <w:t xml:space="preserve"> The person can also be reckless to the fact of the damage caused for example a person throwing stones at a building. Although not intending to break a window if they do it could still be considered criminal damage.</w:t>
      </w:r>
    </w:p>
    <w:p w:rsidR="00682F3B" w:rsidRDefault="00682F3B"/>
    <w:p w:rsidR="00682F3B" w:rsidRDefault="00682F3B"/>
    <w:p w:rsidR="00682F3B" w:rsidRDefault="00682F3B" w:rsidP="00682F3B">
      <w:r>
        <w:t>Question 6</w:t>
      </w:r>
      <w:r w:rsidR="00751301">
        <w:t xml:space="preserve">- </w:t>
      </w:r>
      <w:r w:rsidR="00733777">
        <w:t xml:space="preserve"> The power that gives a constable power is section 24 of the police and criminal evidence act. Section 24 states that a constable may arrest with or without a warrant any person suspected of committing an offence</w:t>
      </w:r>
    </w:p>
    <w:p w:rsidR="00682F3B" w:rsidRDefault="00682F3B"/>
    <w:p w:rsidR="00682F3B" w:rsidRDefault="00682F3B"/>
    <w:p w:rsidR="00682F3B" w:rsidRDefault="00682F3B" w:rsidP="00682F3B">
      <w:r>
        <w:t>Question 7</w:t>
      </w:r>
      <w:r w:rsidR="003721B2">
        <w:t>-</w:t>
      </w:r>
      <w:r w:rsidR="002C49E9">
        <w:t xml:space="preserve"> The code that covers the statutory powers of arrest is code G of PACE. Code G states nine criteria’s for arrest. They are as follows;</w:t>
      </w:r>
    </w:p>
    <w:p w:rsidR="002C49E9" w:rsidRDefault="002C49E9" w:rsidP="002C49E9">
      <w:pPr>
        <w:pStyle w:val="ListParagraph"/>
        <w:numPr>
          <w:ilvl w:val="0"/>
          <w:numId w:val="1"/>
        </w:numPr>
      </w:pPr>
      <w:r>
        <w:t>To Allow the prompt and effective investigation of an offence- this would allow a constable to have the necessity if they to for example search someone’s house or put them to interview</w:t>
      </w:r>
    </w:p>
    <w:p w:rsidR="002C49E9" w:rsidRDefault="00DB0908" w:rsidP="002C49E9">
      <w:pPr>
        <w:pStyle w:val="ListParagraph"/>
        <w:numPr>
          <w:ilvl w:val="0"/>
          <w:numId w:val="1"/>
        </w:numPr>
      </w:pPr>
      <w:r>
        <w:t>To prevent the persons disappearance- This could apply if they believe that the person will flee or will not show up for court</w:t>
      </w:r>
    </w:p>
    <w:p w:rsidR="00DB0908" w:rsidRDefault="00DB0908" w:rsidP="002C49E9">
      <w:pPr>
        <w:pStyle w:val="ListParagraph"/>
        <w:numPr>
          <w:ilvl w:val="0"/>
          <w:numId w:val="1"/>
        </w:numPr>
      </w:pPr>
      <w:r>
        <w:t>To ascertain the person’s name</w:t>
      </w:r>
    </w:p>
    <w:p w:rsidR="00DB0908" w:rsidRDefault="00DB0908" w:rsidP="002C49E9">
      <w:pPr>
        <w:pStyle w:val="ListParagraph"/>
        <w:numPr>
          <w:ilvl w:val="0"/>
          <w:numId w:val="1"/>
        </w:numPr>
      </w:pPr>
      <w:r>
        <w:t>To ascertain the person address</w:t>
      </w:r>
    </w:p>
    <w:p w:rsidR="00DB0908" w:rsidRDefault="00DB0908" w:rsidP="002C49E9">
      <w:pPr>
        <w:pStyle w:val="ListParagraph"/>
        <w:numPr>
          <w:ilvl w:val="0"/>
          <w:numId w:val="1"/>
        </w:numPr>
      </w:pPr>
      <w:r>
        <w:t>To prevent the person causing harm to any other person</w:t>
      </w:r>
    </w:p>
    <w:p w:rsidR="00DB0908" w:rsidRDefault="00DB0908" w:rsidP="002C49E9">
      <w:pPr>
        <w:pStyle w:val="ListParagraph"/>
        <w:numPr>
          <w:ilvl w:val="0"/>
          <w:numId w:val="1"/>
        </w:numPr>
      </w:pPr>
      <w:r>
        <w:lastRenderedPageBreak/>
        <w:t>To prevent them causing injury to themselves</w:t>
      </w:r>
    </w:p>
    <w:p w:rsidR="00DB0908" w:rsidRDefault="00DB0908" w:rsidP="002C49E9">
      <w:pPr>
        <w:pStyle w:val="ListParagraph"/>
        <w:numPr>
          <w:ilvl w:val="0"/>
          <w:numId w:val="1"/>
        </w:numPr>
      </w:pPr>
      <w:r>
        <w:t xml:space="preserve">To </w:t>
      </w:r>
      <w:r w:rsidR="00853912">
        <w:t>prevent the person from obstructing a highway</w:t>
      </w:r>
    </w:p>
    <w:p w:rsidR="00853912" w:rsidRDefault="00853912" w:rsidP="002C49E9">
      <w:pPr>
        <w:pStyle w:val="ListParagraph"/>
        <w:numPr>
          <w:ilvl w:val="0"/>
          <w:numId w:val="1"/>
        </w:numPr>
      </w:pPr>
      <w:r>
        <w:t>To prevent any further loss or damage to property</w:t>
      </w:r>
    </w:p>
    <w:p w:rsidR="00853912" w:rsidRDefault="00853912" w:rsidP="002C49E9">
      <w:pPr>
        <w:pStyle w:val="ListParagraph"/>
        <w:numPr>
          <w:ilvl w:val="0"/>
          <w:numId w:val="1"/>
        </w:numPr>
      </w:pPr>
    </w:p>
    <w:p w:rsidR="002C49E9" w:rsidRDefault="002C49E9" w:rsidP="00682F3B"/>
    <w:p w:rsidR="002C49E9" w:rsidRDefault="002C49E9" w:rsidP="00682F3B"/>
    <w:p w:rsidR="00682F3B" w:rsidRDefault="00682F3B"/>
    <w:p w:rsidR="00682F3B" w:rsidRDefault="00682F3B"/>
    <w:p w:rsidR="00682F3B" w:rsidRDefault="00682F3B" w:rsidP="00682F3B">
      <w:r>
        <w:t>Question 8</w:t>
      </w:r>
      <w:r w:rsidR="00853912">
        <w:t>-</w:t>
      </w:r>
      <w:r w:rsidR="006E54A4">
        <w:t xml:space="preserve"> The legal power that gives a constable the ability to use reasonable force is section 117 of the police and criminal evidence act. This allows a constable to use reasonable force if necessary in the execution of their duties</w:t>
      </w:r>
      <w:r w:rsidR="00830ABA">
        <w:t>. However when deciding what decision to make regarding force it is always best practice to follow the national decision making model. This allows you to have a measured and accountable response to any person who you might have to use force on</w:t>
      </w:r>
    </w:p>
    <w:p w:rsidR="00682F3B" w:rsidRDefault="00682F3B"/>
    <w:p w:rsidR="00682F3B" w:rsidRDefault="00682F3B"/>
    <w:p w:rsidR="00231D4F" w:rsidRDefault="00682F3B" w:rsidP="00682F3B">
      <w:r>
        <w:t>Question 9</w:t>
      </w:r>
      <w:r w:rsidR="00231D4F">
        <w:t>- upon arresting someone you must first state to them that they are under arrest, you must then caution them and give them the necessity for the arrest. When cautioning someone after arrest you would use the ‘when’ caution. This caution is as follows; ‘you do not have to say anything but it may harm your defence if you do not mention when questioned something which you later rely on in court , anything you do say may be given in evidence’. After stating this you would note down their caution reply and give them an opportunity to sign it. Then you would state the necessity for their arrest.</w:t>
      </w:r>
    </w:p>
    <w:p w:rsidR="00682F3B" w:rsidRDefault="00682F3B"/>
    <w:p w:rsidR="00682F3B" w:rsidRDefault="00682F3B"/>
    <w:p w:rsidR="00682F3B" w:rsidRDefault="00682F3B" w:rsidP="00682F3B">
      <w:r>
        <w:t>Question 10</w:t>
      </w:r>
      <w:r w:rsidR="00231D4F">
        <w:t>-</w:t>
      </w:r>
      <w:r w:rsidR="009F2558">
        <w:t xml:space="preserve"> The national making model </w:t>
      </w:r>
      <w:r w:rsidR="002341AC">
        <w:t>i</w:t>
      </w:r>
      <w:r w:rsidR="009F2558">
        <w:t xml:space="preserve">s a key part of an </w:t>
      </w:r>
      <w:r w:rsidR="002341AC">
        <w:t>officer’s</w:t>
      </w:r>
      <w:r w:rsidR="009F2558">
        <w:t xml:space="preserve"> decision making process.</w:t>
      </w:r>
      <w:r w:rsidR="00CC2576">
        <w:t xml:space="preserve"> The national decision making </w:t>
      </w:r>
      <w:r w:rsidR="002341AC">
        <w:t xml:space="preserve">model first starts with gathering information and </w:t>
      </w:r>
      <w:r w:rsidR="00CC2576">
        <w:t>intelligence. This is where you would take in all the information you can about a given situation. You could argue that the is the most important stage of the model as the rest of the process is directly affected by the information that you have available.</w:t>
      </w:r>
    </w:p>
    <w:p w:rsidR="00E50026" w:rsidRDefault="00CC2576" w:rsidP="00682F3B">
      <w:r>
        <w:tab/>
        <w:t>The next step is</w:t>
      </w:r>
      <w:r w:rsidR="00E50026">
        <w:t xml:space="preserve"> to assess threat risk and harm. This is the stage where you would look at all of the possible threat factors of a given situation. For example if your attending reports of a fight you would look to see if any persons have weapons, who is aggressive, what is the weather conditions like. This allows you to measure the gravity of the situation and what will greatly influence the next step.</w:t>
      </w:r>
    </w:p>
    <w:p w:rsidR="00CC2576" w:rsidRDefault="00E50026" w:rsidP="00682F3B">
      <w:r>
        <w:t xml:space="preserve">The next step is to consider powers and policies. This is where you would consider the </w:t>
      </w:r>
      <w:r w:rsidR="006701EA">
        <w:t>legal</w:t>
      </w:r>
      <w:r>
        <w:t xml:space="preserve"> powers you have available to you at this incident</w:t>
      </w:r>
      <w:r w:rsidR="006701EA">
        <w:t xml:space="preserve"> and what ones would be best to utilise.</w:t>
      </w:r>
    </w:p>
    <w:p w:rsidR="006701EA" w:rsidRDefault="006701EA" w:rsidP="00682F3B">
      <w:r>
        <w:t>The next step is options and contingencies, this is where you would consider all options available to you taking in all of the previous steps. You would come up with pros and cons of each option and weigh them up next to each other before choosing the best option available.</w:t>
      </w:r>
    </w:p>
    <w:p w:rsidR="006701EA" w:rsidRDefault="006701EA" w:rsidP="00682F3B">
      <w:r>
        <w:lastRenderedPageBreak/>
        <w:t xml:space="preserve">The final stage is action and review. This is where you would </w:t>
      </w:r>
      <w:r w:rsidR="00ED660D">
        <w:t>implement your solution and review your actions to see what worked and what didn’t. After this stage you would then move back to the first stage and repete</w:t>
      </w:r>
    </w:p>
    <w:p w:rsidR="00682F3B" w:rsidRDefault="00682F3B"/>
    <w:p w:rsidR="00682F3B" w:rsidRDefault="00682F3B"/>
    <w:p w:rsidR="00682F3B" w:rsidRDefault="00682F3B" w:rsidP="00682F3B">
      <w:r>
        <w:t>Question 11</w:t>
      </w:r>
      <w:r w:rsidR="00ED660D">
        <w:t>-</w:t>
      </w:r>
      <w:r w:rsidR="00D01F27">
        <w:t xml:space="preserve"> Section 17 of PACE gives a constable a power to enter a property in order to save life and limb, arrest a person wanted for an indictable offence or to secure evidence. In order to be able to enter a constable must reasonably suspect that either a person is inside who is in danger or that a person who is wanted for an indictable offence is inside </w:t>
      </w:r>
      <w:r w:rsidR="00400DF2">
        <w:t>the property. A constable may also use reasonable force to enter a property if required</w:t>
      </w:r>
    </w:p>
    <w:p w:rsidR="00682F3B" w:rsidRDefault="00682F3B"/>
    <w:p w:rsidR="00682F3B" w:rsidRDefault="00682F3B"/>
    <w:p w:rsidR="00682F3B" w:rsidRDefault="00682F3B" w:rsidP="00682F3B">
      <w:r>
        <w:t>Question 12</w:t>
      </w:r>
      <w:r w:rsidR="00D01F27">
        <w:t xml:space="preserve">- Section 32 of PACE allows </w:t>
      </w:r>
      <w:r w:rsidR="00400DF2">
        <w:t>a constable to search a person after being arrested. It allows them to be searched for any evidence relating to an offence post arrest. Vehicles that the person were in immediately before or at the time of being arrested can also be searched. This also applies to property if the person was either in the property or had just exited the property prior to being arrested.</w:t>
      </w:r>
    </w:p>
    <w:p w:rsidR="00682F3B" w:rsidRDefault="00682F3B"/>
    <w:p w:rsidR="00682F3B" w:rsidRDefault="00682F3B"/>
    <w:p w:rsidR="00682F3B" w:rsidRDefault="00682F3B" w:rsidP="00682F3B">
      <w:r>
        <w:t>Question 13</w:t>
      </w:r>
      <w:r w:rsidR="00400DF2">
        <w:t>-The model that is used to assess threat risk and harm is called THRIVE. It stands for;</w:t>
      </w:r>
    </w:p>
    <w:p w:rsidR="00400DF2" w:rsidRDefault="00400DF2" w:rsidP="00682F3B">
      <w:r>
        <w:t>Threat- Assess the immediate threat that is present for the reporting persons or the persons at scene</w:t>
      </w:r>
    </w:p>
    <w:p w:rsidR="00400DF2" w:rsidRDefault="00400DF2" w:rsidP="00682F3B">
      <w:r>
        <w:t>Harm- What is the potential for any further harm to occur to any persons/ what harm has occurred.</w:t>
      </w:r>
    </w:p>
    <w:p w:rsidR="00400DF2" w:rsidRDefault="00A43B1C" w:rsidP="00682F3B">
      <w:r>
        <w:t>Repeat</w:t>
      </w:r>
      <w:bookmarkStart w:id="0" w:name="_GoBack"/>
      <w:bookmarkEnd w:id="0"/>
      <w:r w:rsidR="00400DF2">
        <w:t>- Is this a one off incident or is it an occurring issue</w:t>
      </w:r>
    </w:p>
    <w:p w:rsidR="00400DF2" w:rsidRDefault="00400DF2" w:rsidP="00682F3B">
      <w:r>
        <w:t>Investigation- What needs to be carried out in the following investigation, Does anything need to be immediately done</w:t>
      </w:r>
    </w:p>
    <w:p w:rsidR="00400DF2" w:rsidRDefault="00400DF2" w:rsidP="00682F3B">
      <w:r>
        <w:t>Vulnerability- Are the person(s) vulnerable because of the incident or were they previously vulnerable</w:t>
      </w:r>
    </w:p>
    <w:p w:rsidR="00400DF2" w:rsidRDefault="00400DF2" w:rsidP="00682F3B">
      <w:r>
        <w:t>Evaluate- Evaluate the assessment and grade the incident appropriately</w:t>
      </w:r>
    </w:p>
    <w:p w:rsidR="00E017CC" w:rsidRDefault="00E017CC" w:rsidP="00682F3B">
      <w:r>
        <w:t>The higher the perceived risk to the caller or people at the scene the higher the response will be from the police. For example if a person has been attacked the assailant is still at the scene the threat of another attack is high therefor it is likely to be a grade 1 call</w:t>
      </w:r>
    </w:p>
    <w:p w:rsidR="00682F3B" w:rsidRDefault="00682F3B"/>
    <w:p w:rsidR="00682F3B" w:rsidRDefault="00682F3B"/>
    <w:p w:rsidR="00682F3B" w:rsidRDefault="00682F3B" w:rsidP="00682F3B">
      <w:r>
        <w:t>Question 14</w:t>
      </w:r>
      <w:r w:rsidR="00722A38">
        <w:t xml:space="preserve">- </w:t>
      </w:r>
      <w:r w:rsidR="00004889">
        <w:t>People are classed as vulnerable based of their personal, social and economic factors. Children under the age of 18 are automatically classed as vulnerable</w:t>
      </w:r>
      <w:r w:rsidR="000F5B00">
        <w:t xml:space="preserve">. Being vulnerable could lead to a higher chance of you being a victim of crime or repeat victim </w:t>
      </w:r>
    </w:p>
    <w:p w:rsidR="00682F3B" w:rsidRDefault="00682F3B"/>
    <w:p w:rsidR="00682F3B" w:rsidRDefault="00682F3B"/>
    <w:p w:rsidR="00682F3B" w:rsidRDefault="00682F3B" w:rsidP="00682F3B">
      <w:r>
        <w:t>Question 15</w:t>
      </w:r>
      <w:r w:rsidR="000F5B00">
        <w:t>-</w:t>
      </w:r>
      <w:r w:rsidR="00914A9E">
        <w:t xml:space="preserve"> Anti social behaviour is defined as any behaviour that causes harassment and distress to people.</w:t>
      </w:r>
    </w:p>
    <w:p w:rsidR="00682F3B" w:rsidRDefault="00682F3B"/>
    <w:p w:rsidR="00682F3B" w:rsidRDefault="00682F3B"/>
    <w:p w:rsidR="00682F3B" w:rsidRDefault="00682F3B" w:rsidP="00682F3B">
      <w:r>
        <w:t>Question 16</w:t>
      </w:r>
      <w:r w:rsidR="00914A9E">
        <w:t>- A section 35 dispersal notice allows a constable to issue an order to someone to leave a designated area and not to return for up to 48 hours. For this power to be used it has to be authorised by someone who holds the rank of inspector or above. The power allows constable to issue the notice to anyone who is committing anti-social behaviour and disturbing the peace of an area. It is often used to stop an issues from developing in a particular area over a short period of time</w:t>
      </w:r>
    </w:p>
    <w:p w:rsidR="00682F3B" w:rsidRDefault="00682F3B"/>
    <w:p w:rsidR="00682F3B" w:rsidRDefault="00682F3B"/>
    <w:p w:rsidR="00682F3B" w:rsidRDefault="00682F3B" w:rsidP="00682F3B">
      <w:r>
        <w:t>Question 17</w:t>
      </w:r>
      <w:r w:rsidR="00914A9E">
        <w:t>-</w:t>
      </w:r>
      <w:r w:rsidR="005743BA">
        <w:t xml:space="preserve"> ASB can have a massive impact of people’s lives especially if they are a repeat or vulnerable victim. ASB can make people fearful to leave their homes, scared, anxious, annoyed, ashamed, and angry and give them feelings of helplessness. ASB can also effect people in other ways as the persistence of an ASB issue in an area could lead to other more serious offences being committed such as theft, assaults and burglary. ASB can also effect local businesses and as the presence of people causing ASB will deter people from entering shops or visiting a specific area</w:t>
      </w:r>
    </w:p>
    <w:p w:rsidR="00682F3B" w:rsidRDefault="00682F3B"/>
    <w:p w:rsidR="00682F3B" w:rsidRDefault="00682F3B"/>
    <w:p w:rsidR="00EB4B6F" w:rsidRDefault="00682F3B" w:rsidP="00682F3B">
      <w:r>
        <w:t>Question 18</w:t>
      </w:r>
      <w:r w:rsidR="005D0DD4">
        <w:t xml:space="preserve">- </w:t>
      </w:r>
      <w:r w:rsidR="00EB4B6F">
        <w:t>EBP forms the backbone of problem solving for the police. EVP can be as simple as noticing a rise in the number of a specific type of crime in an area and adding more officers to an area to help combat it. Or it can be as in-depth as focusing on the problems and targeting the underlying issues that have caused the issues. One model we use for EBP is the OSARA model. This model allows you to look at the problems in an area and work out a method for dealing with them.</w:t>
      </w:r>
    </w:p>
    <w:p w:rsidR="00605FA2" w:rsidRDefault="00605FA2" w:rsidP="00682F3B">
      <w:r>
        <w:t>OSARA is;</w:t>
      </w:r>
    </w:p>
    <w:p w:rsidR="00605FA2" w:rsidRDefault="00605FA2" w:rsidP="00682F3B">
      <w:r>
        <w:t>Objective</w:t>
      </w:r>
    </w:p>
    <w:p w:rsidR="00605FA2" w:rsidRDefault="00605FA2" w:rsidP="00682F3B">
      <w:r>
        <w:t>Scanning</w:t>
      </w:r>
    </w:p>
    <w:p w:rsidR="00605FA2" w:rsidRDefault="00605FA2" w:rsidP="00682F3B">
      <w:r>
        <w:t>A</w:t>
      </w:r>
    </w:p>
    <w:p w:rsidR="00605FA2" w:rsidRDefault="00605FA2" w:rsidP="00682F3B">
      <w:r>
        <w:t>R</w:t>
      </w:r>
    </w:p>
    <w:p w:rsidR="00605FA2" w:rsidRDefault="00605FA2" w:rsidP="00682F3B">
      <w:r>
        <w:t>A</w:t>
      </w:r>
    </w:p>
    <w:p w:rsidR="00682F3B" w:rsidRDefault="00EB4B6F" w:rsidP="00682F3B">
      <w:r>
        <w:t xml:space="preserve"> </w:t>
      </w:r>
    </w:p>
    <w:p w:rsidR="00682F3B" w:rsidRDefault="00682F3B"/>
    <w:p w:rsidR="00682F3B" w:rsidRDefault="00682F3B"/>
    <w:p w:rsidR="00682F3B" w:rsidRDefault="00682F3B" w:rsidP="00682F3B">
      <w:r>
        <w:lastRenderedPageBreak/>
        <w:t>Question 19</w:t>
      </w:r>
      <w:r w:rsidR="00041BA9">
        <w:t xml:space="preserve">-The problem solving model used is called OSARA </w:t>
      </w:r>
    </w:p>
    <w:p w:rsidR="00682F3B" w:rsidRDefault="00682F3B"/>
    <w:p w:rsidR="00682F3B" w:rsidRDefault="00682F3B"/>
    <w:p w:rsidR="00682F3B" w:rsidRDefault="00682F3B" w:rsidP="00682F3B">
      <w:r>
        <w:t>Question 20</w:t>
      </w:r>
      <w:r w:rsidR="00605FA2">
        <w:t xml:space="preserve">- </w:t>
      </w:r>
    </w:p>
    <w:p w:rsidR="00605FA2" w:rsidRDefault="00605FA2" w:rsidP="00605FA2">
      <w:pPr>
        <w:pStyle w:val="ListParagraph"/>
        <w:numPr>
          <w:ilvl w:val="0"/>
          <w:numId w:val="2"/>
        </w:numPr>
      </w:pPr>
      <w:r>
        <w:t>A critical incident is any incident that has the potential to damage the reputation and public perception of the police service</w:t>
      </w:r>
      <w:r w:rsidR="004835CF">
        <w:t xml:space="preserve"> if it is not dealt with appropriately</w:t>
      </w:r>
      <w:r>
        <w:t>.</w:t>
      </w:r>
      <w:r w:rsidR="004835CF">
        <w:t xml:space="preserve"> This could include a range of incidents however there have been notable critical incidents linked to ASB and the resulting death of a person perceived as police inaction.</w:t>
      </w:r>
    </w:p>
    <w:p w:rsidR="004835CF" w:rsidRDefault="004835CF" w:rsidP="00605FA2">
      <w:pPr>
        <w:pStyle w:val="ListParagraph"/>
        <w:numPr>
          <w:ilvl w:val="0"/>
          <w:numId w:val="2"/>
        </w:numPr>
      </w:pPr>
      <w:r>
        <w:t>The duty inspector can declare a critical incident as it is their role to review every incident that is reported and to assess how it is being handled</w:t>
      </w:r>
    </w:p>
    <w:p w:rsidR="00682F3B" w:rsidRDefault="00682F3B"/>
    <w:p w:rsidR="00682F3B" w:rsidRDefault="00682F3B"/>
    <w:p w:rsidR="00132D3C" w:rsidRDefault="00682F3B" w:rsidP="00682F3B">
      <w:r>
        <w:t>Question 21</w:t>
      </w:r>
      <w:r w:rsidR="00132D3C">
        <w:t xml:space="preserve">- Section 1 of PACE states that a constable may search any person in a public place who they suspect to be in possession of any prohibited article or stolen article. In order for a person to be searched they have to be told a number of things beforehand. </w:t>
      </w:r>
    </w:p>
    <w:p w:rsidR="00132D3C" w:rsidRDefault="00132D3C" w:rsidP="00682F3B">
      <w:r>
        <w:tab/>
        <w:t>In order to search a person a constable must have suspicion that the person is in possession of any prohibited or stolen article, this could be as simple as a shopkeeper pointing out who stole something from their shop</w:t>
      </w:r>
    </w:p>
    <w:p w:rsidR="00132D3C" w:rsidRDefault="00132D3C" w:rsidP="00682F3B">
      <w:r>
        <w:t xml:space="preserve">The person must also be searched in a public place where the general public would have </w:t>
      </w:r>
      <w:r w:rsidR="00A76796">
        <w:t>access freely or via</w:t>
      </w:r>
      <w:r>
        <w:t xml:space="preserve"> paid admission</w:t>
      </w:r>
    </w:p>
    <w:p w:rsidR="00682F3B" w:rsidRDefault="00682F3B"/>
    <w:p w:rsidR="00682F3B" w:rsidRDefault="00682F3B"/>
    <w:p w:rsidR="00682F3B" w:rsidRDefault="00682F3B" w:rsidP="00682F3B">
      <w:r>
        <w:t>Question 22</w:t>
      </w:r>
      <w:r w:rsidR="00A76796">
        <w:t>- The information that is required to be given to a person before they are stop and searched is outlined in PACE. It is covered under the acronym GOWISLEY. It is as follows;</w:t>
      </w:r>
    </w:p>
    <w:p w:rsidR="00F15DAD" w:rsidRDefault="00F15DAD" w:rsidP="00682F3B">
      <w:r>
        <w:t>Grounds for the search</w:t>
      </w:r>
    </w:p>
    <w:p w:rsidR="00F15DAD" w:rsidRDefault="00F15DAD" w:rsidP="00682F3B">
      <w:r>
        <w:t>Object of the search</w:t>
      </w:r>
    </w:p>
    <w:p w:rsidR="00F15DAD" w:rsidRDefault="00F15DAD" w:rsidP="00682F3B">
      <w:r>
        <w:t>Warrant of the officer (if not in uniform)</w:t>
      </w:r>
    </w:p>
    <w:p w:rsidR="00F15DAD" w:rsidRDefault="00F15DAD" w:rsidP="00682F3B">
      <w:r>
        <w:t>Identification of the officer</w:t>
      </w:r>
    </w:p>
    <w:p w:rsidR="00F15DAD" w:rsidRDefault="00F15DAD" w:rsidP="00682F3B">
      <w:r>
        <w:t>Station of the officer</w:t>
      </w:r>
    </w:p>
    <w:p w:rsidR="00F15DAD" w:rsidRDefault="00F15DAD" w:rsidP="00682F3B">
      <w:r>
        <w:t>Legislation that they are being searched under</w:t>
      </w:r>
    </w:p>
    <w:p w:rsidR="00F15DAD" w:rsidRDefault="00F15DAD" w:rsidP="00682F3B">
      <w:r>
        <w:t>Entitled to a copy of the search record</w:t>
      </w:r>
    </w:p>
    <w:p w:rsidR="00F15DAD" w:rsidRDefault="00F15DAD" w:rsidP="00682F3B">
      <w:r>
        <w:t>You are being detained for a search</w:t>
      </w:r>
    </w:p>
    <w:p w:rsidR="00F15DAD" w:rsidRDefault="00F15DAD" w:rsidP="00682F3B">
      <w:r>
        <w:t>As long as the person being searched receives all of this information the search is legal</w:t>
      </w:r>
    </w:p>
    <w:p w:rsidR="00682F3B" w:rsidRDefault="00682F3B"/>
    <w:p w:rsidR="00682F3B" w:rsidRDefault="00682F3B"/>
    <w:p w:rsidR="00682F3B" w:rsidRDefault="00682F3B" w:rsidP="00682F3B">
      <w:r>
        <w:lastRenderedPageBreak/>
        <w:t>Question 23</w:t>
      </w:r>
      <w:r w:rsidR="00F15DAD">
        <w:t>- A</w:t>
      </w:r>
      <w:r w:rsidR="007F695E">
        <w:t xml:space="preserve"> person commits and offence If they are involved or concerned in the supply of a control drug. For this offence to be complete a person does not have to be directly in possession of the drug but they must have some steak in the supply of it. For example keeping the key to a cupboard where a large quantity of a controlled drug is being kept</w:t>
      </w:r>
    </w:p>
    <w:p w:rsidR="00682F3B" w:rsidRDefault="00682F3B"/>
    <w:p w:rsidR="00682F3B" w:rsidRDefault="00682F3B"/>
    <w:p w:rsidR="00682F3B" w:rsidRDefault="00682F3B" w:rsidP="00682F3B">
      <w:r>
        <w:t>Question 24</w:t>
      </w:r>
      <w:r w:rsidR="00B97AAF">
        <w:t>-</w:t>
      </w:r>
    </w:p>
    <w:p w:rsidR="00B97AAF" w:rsidRDefault="00B97AAF" w:rsidP="00682F3B">
      <w:r>
        <w:t>The NIM is comprised of a number of intelligence units. Stating off with local intelligence officers then progressing to regional intelligence officer the highest level being national intelligence officers.</w:t>
      </w:r>
    </w:p>
    <w:p w:rsidR="00B97AAF" w:rsidRDefault="00B97AAF" w:rsidP="00682F3B">
      <w:r>
        <w:t>The national intelligence model sets out a standard model for intelligence known as the 3.5.2 model. The model starts off with grading if the source of the information is reliable. The grading are, reliable, un tested and unreliable.  The nest part is about the intelligence itself, it asks questions such as, is it first-hand information, is it known to person direct etc. This stage allows you to grade the quality of the information being received.</w:t>
      </w:r>
    </w:p>
    <w:p w:rsidR="00B97AAF" w:rsidRDefault="00B97AAF" w:rsidP="00682F3B">
      <w:r>
        <w:t>The final stage is whether lawful Sharing is permitted with other agencies. This part could be restricted if the information is sensitive enough not to be shared</w:t>
      </w:r>
      <w:r w:rsidR="00CD418F">
        <w:t>. Intelligence is also time sensitive and is graded as green if it does not require urgent action and red or amber if it does</w:t>
      </w:r>
    </w:p>
    <w:p w:rsidR="00682F3B" w:rsidRDefault="00682F3B"/>
    <w:p w:rsidR="00682F3B" w:rsidRDefault="00682F3B"/>
    <w:p w:rsidR="00682F3B" w:rsidRDefault="00682F3B" w:rsidP="00682F3B">
      <w:r>
        <w:t>Question 25</w:t>
      </w:r>
      <w:r w:rsidR="00041BA9">
        <w:t>-</w:t>
      </w:r>
      <w:r w:rsidR="00E41755">
        <w:t xml:space="preserve"> There are a number of pieces of legislation that covers the gathering and storage of data. These are the Data protection act and the regulation of investigatory powers act(RIPA). The Data protection act (DPA) states that all information kept must be, relevant, timely, accurate and not kept for longer that needed. The DPA also states that any person has the right to see what data is being held on them and can request to have the information removed in some </w:t>
      </w:r>
      <w:r w:rsidR="009A3F2F">
        <w:t>circumstances. RIPA regulates how information and data is gathered and how certain types of information can be obtained. Another piece of legislation that covers police data is the management of police information (MOPI) This states how information gathered by the police can be used and stored.</w:t>
      </w:r>
    </w:p>
    <w:p w:rsidR="00682F3B" w:rsidRDefault="00682F3B" w:rsidP="00682F3B"/>
    <w:sectPr w:rsidR="00682F3B" w:rsidSect="00DD687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2A38" w:rsidRDefault="00722A38" w:rsidP="00DD687F">
      <w:pPr>
        <w:spacing w:after="0" w:line="240" w:lineRule="auto"/>
      </w:pPr>
      <w:r>
        <w:separator/>
      </w:r>
    </w:p>
  </w:endnote>
  <w:endnote w:type="continuationSeparator" w:id="0">
    <w:p w:rsidR="00722A38" w:rsidRDefault="00722A38" w:rsidP="00DD6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38" w:rsidRDefault="00A43B1C" w:rsidP="00A43B1C">
    <w:pPr>
      <w:pStyle w:val="Footer"/>
      <w:rPr>
        <w:color w:val="000000"/>
        <w:sz w:val="17"/>
      </w:rPr>
    </w:pPr>
    <w:bookmarkStart w:id="3" w:name="TITUS1FooterEvenPages"/>
    <w:r>
      <w:rPr>
        <w:color w:val="000000"/>
        <w:sz w:val="17"/>
      </w:rPr>
      <w:t> </w:t>
    </w:r>
  </w:p>
  <w:bookmarkEnd w:id="3"/>
  <w:p w:rsidR="00722A38" w:rsidRDefault="00722A38" w:rsidP="002F6EE4">
    <w:pPr>
      <w:pStyle w:val="Footer"/>
    </w:pPr>
  </w:p>
  <w:p w:rsidR="00722A38" w:rsidRDefault="00722A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38" w:rsidRDefault="00A43B1C" w:rsidP="00A43B1C">
    <w:pPr>
      <w:pStyle w:val="Footer"/>
      <w:rPr>
        <w:color w:val="000000"/>
        <w:sz w:val="17"/>
      </w:rPr>
    </w:pPr>
    <w:bookmarkStart w:id="4" w:name="TITUS1FooterPrimary"/>
    <w:r>
      <w:rPr>
        <w:color w:val="000000"/>
        <w:sz w:val="17"/>
      </w:rPr>
      <w:t> </w:t>
    </w:r>
  </w:p>
  <w:bookmarkEnd w:id="4"/>
  <w:p w:rsidR="00722A38" w:rsidRDefault="00722A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38" w:rsidRDefault="00A43B1C" w:rsidP="00A43B1C">
    <w:pPr>
      <w:pStyle w:val="Footer"/>
      <w:rPr>
        <w:color w:val="000000"/>
        <w:sz w:val="17"/>
      </w:rPr>
    </w:pPr>
    <w:bookmarkStart w:id="6" w:name="TITUS1FooterFirstPage"/>
    <w:r>
      <w:rPr>
        <w:color w:val="000000"/>
        <w:sz w:val="17"/>
      </w:rPr>
      <w:t> </w:t>
    </w:r>
  </w:p>
  <w:bookmarkEnd w:id="6"/>
  <w:p w:rsidR="00722A38" w:rsidRDefault="00722A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2A38" w:rsidRDefault="00722A38" w:rsidP="00DD687F">
      <w:pPr>
        <w:spacing w:after="0" w:line="240" w:lineRule="auto"/>
      </w:pPr>
      <w:r>
        <w:separator/>
      </w:r>
    </w:p>
  </w:footnote>
  <w:footnote w:type="continuationSeparator" w:id="0">
    <w:p w:rsidR="00722A38" w:rsidRDefault="00722A38" w:rsidP="00DD6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38" w:rsidRDefault="00A43B1C" w:rsidP="00A43B1C">
    <w:pPr>
      <w:pStyle w:val="Header"/>
      <w:rPr>
        <w:color w:val="000000"/>
        <w:sz w:val="17"/>
      </w:rPr>
    </w:pPr>
    <w:bookmarkStart w:id="1" w:name="TITUS1HeaderEvenPages"/>
    <w:r>
      <w:rPr>
        <w:color w:val="000000"/>
        <w:sz w:val="17"/>
      </w:rPr>
      <w:t> </w:t>
    </w:r>
  </w:p>
  <w:bookmarkEnd w:id="1"/>
  <w:p w:rsidR="00722A38" w:rsidRDefault="00722A38" w:rsidP="002F6EE4">
    <w:pPr>
      <w:pStyle w:val="Header"/>
    </w:pPr>
  </w:p>
  <w:p w:rsidR="00722A38" w:rsidRDefault="00722A3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38" w:rsidRDefault="00A43B1C" w:rsidP="00A43B1C">
    <w:pPr>
      <w:pStyle w:val="Header"/>
      <w:rPr>
        <w:color w:val="000000"/>
        <w:sz w:val="17"/>
      </w:rPr>
    </w:pPr>
    <w:bookmarkStart w:id="2" w:name="TITUS1HeaderPrimary"/>
    <w:r>
      <w:rPr>
        <w:color w:val="000000"/>
        <w:sz w:val="17"/>
      </w:rPr>
      <w:t> </w:t>
    </w:r>
  </w:p>
  <w:bookmarkEnd w:id="2"/>
  <w:p w:rsidR="00722A38" w:rsidRDefault="00722A3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22A38" w:rsidRDefault="00A43B1C" w:rsidP="00A43B1C">
    <w:pPr>
      <w:pStyle w:val="Header"/>
      <w:rPr>
        <w:color w:val="000000"/>
        <w:sz w:val="17"/>
      </w:rPr>
    </w:pPr>
    <w:bookmarkStart w:id="5" w:name="TITUS1HeaderFirstPage"/>
    <w:r>
      <w:rPr>
        <w:color w:val="000000"/>
        <w:sz w:val="17"/>
      </w:rPr>
      <w:t> </w:t>
    </w:r>
  </w:p>
  <w:bookmarkEnd w:id="5"/>
  <w:p w:rsidR="00722A38" w:rsidRDefault="00722A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38AF"/>
    <w:multiLevelType w:val="hybridMultilevel"/>
    <w:tmpl w:val="8D7413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9244B6E"/>
    <w:multiLevelType w:val="hybridMultilevel"/>
    <w:tmpl w:val="BF6E824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4889"/>
    <w:rsid w:val="00041BA9"/>
    <w:rsid w:val="000F5B00"/>
    <w:rsid w:val="00121DF7"/>
    <w:rsid w:val="00132D3C"/>
    <w:rsid w:val="0014006A"/>
    <w:rsid w:val="001C1B85"/>
    <w:rsid w:val="00201282"/>
    <w:rsid w:val="00201C83"/>
    <w:rsid w:val="00231D4F"/>
    <w:rsid w:val="002341AC"/>
    <w:rsid w:val="002C49E9"/>
    <w:rsid w:val="002E5E63"/>
    <w:rsid w:val="002F6EE4"/>
    <w:rsid w:val="00355E83"/>
    <w:rsid w:val="003721B2"/>
    <w:rsid w:val="00400DF2"/>
    <w:rsid w:val="00470AE0"/>
    <w:rsid w:val="004835CF"/>
    <w:rsid w:val="00566CB9"/>
    <w:rsid w:val="005743BA"/>
    <w:rsid w:val="00575AC9"/>
    <w:rsid w:val="005D0DD4"/>
    <w:rsid w:val="00605FA2"/>
    <w:rsid w:val="006701EA"/>
    <w:rsid w:val="00682F3B"/>
    <w:rsid w:val="006E54A4"/>
    <w:rsid w:val="00722A38"/>
    <w:rsid w:val="00733777"/>
    <w:rsid w:val="00751301"/>
    <w:rsid w:val="00770AF3"/>
    <w:rsid w:val="007E15DD"/>
    <w:rsid w:val="007E4409"/>
    <w:rsid w:val="007F695E"/>
    <w:rsid w:val="00830ABA"/>
    <w:rsid w:val="00853912"/>
    <w:rsid w:val="00877432"/>
    <w:rsid w:val="00914A9E"/>
    <w:rsid w:val="009A3F2F"/>
    <w:rsid w:val="009F2558"/>
    <w:rsid w:val="00A43B1C"/>
    <w:rsid w:val="00A76796"/>
    <w:rsid w:val="00B97AAF"/>
    <w:rsid w:val="00CC2576"/>
    <w:rsid w:val="00CD418F"/>
    <w:rsid w:val="00D01F27"/>
    <w:rsid w:val="00D34CE2"/>
    <w:rsid w:val="00DB0908"/>
    <w:rsid w:val="00DD687F"/>
    <w:rsid w:val="00E017CC"/>
    <w:rsid w:val="00E41755"/>
    <w:rsid w:val="00E47329"/>
    <w:rsid w:val="00E50026"/>
    <w:rsid w:val="00EB4B6F"/>
    <w:rsid w:val="00ED660D"/>
    <w:rsid w:val="00EF1279"/>
    <w:rsid w:val="00F15D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4FD52"/>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68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687F"/>
  </w:style>
  <w:style w:type="paragraph" w:styleId="Footer">
    <w:name w:val="footer"/>
    <w:basedOn w:val="Normal"/>
    <w:link w:val="FooterChar"/>
    <w:uiPriority w:val="99"/>
    <w:unhideWhenUsed/>
    <w:rsid w:val="00DD68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687F"/>
  </w:style>
  <w:style w:type="paragraph" w:styleId="ListParagraph">
    <w:name w:val="List Paragraph"/>
    <w:basedOn w:val="Normal"/>
    <w:uiPriority w:val="34"/>
    <w:qFormat/>
    <w:rsid w:val="002C49E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2344</Words>
  <Characters>13366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15679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Critcher,Sam swp6658</cp:lastModifiedBy>
  <cp:revision>3</cp:revision>
  <dcterms:created xsi:type="dcterms:W3CDTF">2020-06-23T14:02:00Z</dcterms:created>
  <dcterms:modified xsi:type="dcterms:W3CDTF">2020-06-23T14:04:00Z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