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D21C6" w14:textId="77777777" w:rsidR="00991ED7" w:rsidRDefault="00991ED7">
      <w:pPr>
        <w:pStyle w:val="Heading2"/>
        <w:rPr>
          <w:sz w:val="44"/>
          <w:szCs w:val="44"/>
        </w:rPr>
      </w:pPr>
      <w:bookmarkStart w:id="0" w:name="_gjdgxs" w:colFirst="0" w:colLast="0"/>
      <w:bookmarkEnd w:id="0"/>
    </w:p>
    <w:p w14:paraId="458595BA" w14:textId="689A0B58" w:rsidR="00991ED7" w:rsidRDefault="00B70217" w:rsidP="00B70217">
      <w:pPr>
        <w:pStyle w:val="Heading2"/>
        <w:tabs>
          <w:tab w:val="left" w:pos="3465"/>
        </w:tabs>
        <w:jc w:val="center"/>
        <w:rPr>
          <w:sz w:val="32"/>
          <w:szCs w:val="32"/>
        </w:rPr>
      </w:pPr>
      <w:bookmarkStart w:id="1" w:name="_30j0zll"/>
      <w:bookmarkEnd w:id="1"/>
      <w:r w:rsidRPr="00B70217">
        <w:rPr>
          <w:sz w:val="32"/>
          <w:szCs w:val="32"/>
        </w:rPr>
        <w:t xml:space="preserve">NAME: </w:t>
      </w:r>
      <w:proofErr w:type="spellStart"/>
      <w:r w:rsidRPr="00B70217">
        <w:rPr>
          <w:sz w:val="32"/>
          <w:szCs w:val="32"/>
        </w:rPr>
        <w:t>Yeray</w:t>
      </w:r>
      <w:proofErr w:type="spellEnd"/>
      <w:r w:rsidRPr="00B70217">
        <w:rPr>
          <w:sz w:val="32"/>
          <w:szCs w:val="32"/>
        </w:rPr>
        <w:t xml:space="preserve"> </w:t>
      </w:r>
      <w:proofErr w:type="spellStart"/>
      <w:r w:rsidRPr="00B70217">
        <w:rPr>
          <w:sz w:val="32"/>
          <w:szCs w:val="32"/>
        </w:rPr>
        <w:t>Escribano</w:t>
      </w:r>
      <w:proofErr w:type="spellEnd"/>
      <w:r w:rsidRPr="00B70217">
        <w:rPr>
          <w:sz w:val="32"/>
          <w:szCs w:val="32"/>
        </w:rPr>
        <w:t xml:space="preserve"> Granada</w:t>
      </w:r>
    </w:p>
    <w:p w14:paraId="2C940A89" w14:textId="77777777" w:rsidR="00B70217" w:rsidRPr="00B70217" w:rsidRDefault="00B70217" w:rsidP="00B70217"/>
    <w:p w14:paraId="78B21219" w14:textId="77777777" w:rsidR="00B70217" w:rsidRDefault="00B70217" w:rsidP="00B70217">
      <w:pPr>
        <w:jc w:val="center"/>
      </w:pPr>
    </w:p>
    <w:p w14:paraId="626D2ED5" w14:textId="77BCDD77" w:rsidR="00B70217" w:rsidRDefault="00B70217" w:rsidP="00B70217">
      <w:pPr>
        <w:jc w:val="center"/>
        <w:rPr>
          <w:b/>
        </w:rPr>
      </w:pPr>
      <w:r w:rsidRPr="00B70217">
        <w:rPr>
          <w:b/>
        </w:rPr>
        <w:t>STUDEN ID: 1908260</w:t>
      </w:r>
    </w:p>
    <w:p w14:paraId="2B2E9BAD" w14:textId="77777777" w:rsidR="00B70217" w:rsidRDefault="00B70217" w:rsidP="00B70217">
      <w:pPr>
        <w:jc w:val="center"/>
        <w:rPr>
          <w:b/>
        </w:rPr>
      </w:pPr>
    </w:p>
    <w:p w14:paraId="361707D3" w14:textId="77777777" w:rsidR="00B70217" w:rsidRDefault="00B70217" w:rsidP="00B70217">
      <w:pPr>
        <w:jc w:val="center"/>
        <w:rPr>
          <w:b/>
        </w:rPr>
      </w:pPr>
    </w:p>
    <w:p w14:paraId="23891A8A" w14:textId="6346B8DB" w:rsidR="00B70217" w:rsidRPr="00B70217" w:rsidRDefault="00B70217" w:rsidP="00B70217">
      <w:pPr>
        <w:jc w:val="center"/>
        <w:rPr>
          <w:b/>
        </w:rPr>
      </w:pPr>
      <w:r>
        <w:rPr>
          <w:b/>
        </w:rPr>
        <w:t>GROUP: 11</w:t>
      </w:r>
    </w:p>
    <w:p w14:paraId="0043D54E" w14:textId="77777777" w:rsidR="00B70217" w:rsidRDefault="00B70217" w:rsidP="00B70217">
      <w:pPr>
        <w:rPr>
          <w:b/>
          <w:sz w:val="44"/>
          <w:szCs w:val="44"/>
        </w:rPr>
      </w:pPr>
      <w:bookmarkStart w:id="2" w:name="_1fob9te" w:colFirst="0" w:colLast="0"/>
      <w:bookmarkEnd w:id="2"/>
    </w:p>
    <w:p w14:paraId="642CF0E5" w14:textId="7AEEF83E" w:rsidR="00B70217" w:rsidRPr="00374E3F" w:rsidRDefault="00B70217" w:rsidP="00B70217">
      <w:pPr>
        <w:jc w:val="center"/>
        <w:rPr>
          <w:b/>
          <w:sz w:val="28"/>
          <w:szCs w:val="28"/>
        </w:rPr>
      </w:pPr>
      <w:r w:rsidRPr="00374E3F">
        <w:rPr>
          <w:b/>
          <w:sz w:val="28"/>
          <w:szCs w:val="28"/>
        </w:rPr>
        <w:t>MODULE TITLE:</w:t>
      </w:r>
      <w:r w:rsidR="00374E3F">
        <w:rPr>
          <w:b/>
          <w:sz w:val="28"/>
          <w:szCs w:val="28"/>
        </w:rPr>
        <w:t xml:space="preserve"> </w:t>
      </w:r>
      <w:r w:rsidR="00374E3F" w:rsidRPr="00374E3F">
        <w:rPr>
          <w:b/>
          <w:sz w:val="28"/>
          <w:szCs w:val="28"/>
        </w:rPr>
        <w:t>BMSW4003</w:t>
      </w:r>
      <w:r w:rsidR="00374E3F" w:rsidRPr="00374E3F">
        <w:rPr>
          <w:sz w:val="28"/>
          <w:szCs w:val="28"/>
        </w:rPr>
        <w:t xml:space="preserve"> </w:t>
      </w:r>
      <w:r w:rsidR="005922FB" w:rsidRPr="00374E3F">
        <w:rPr>
          <w:b/>
          <w:sz w:val="28"/>
          <w:szCs w:val="28"/>
        </w:rPr>
        <w:t>Digital Skills and Research Methods</w:t>
      </w:r>
      <w:bookmarkStart w:id="3" w:name="_GoBack"/>
      <w:bookmarkEnd w:id="3"/>
    </w:p>
    <w:p w14:paraId="455AB84C" w14:textId="77777777" w:rsidR="00B70217" w:rsidRDefault="00B70217" w:rsidP="00B70217">
      <w:pPr>
        <w:jc w:val="center"/>
        <w:rPr>
          <w:b/>
          <w:sz w:val="32"/>
          <w:szCs w:val="32"/>
        </w:rPr>
      </w:pPr>
    </w:p>
    <w:p w14:paraId="445D26D5" w14:textId="2B0BB36C" w:rsidR="00B70217" w:rsidRDefault="00B70217" w:rsidP="00B70217">
      <w:pPr>
        <w:jc w:val="center"/>
        <w:rPr>
          <w:b/>
          <w:sz w:val="32"/>
          <w:szCs w:val="32"/>
        </w:rPr>
      </w:pPr>
      <w:r>
        <w:rPr>
          <w:b/>
          <w:sz w:val="32"/>
          <w:szCs w:val="32"/>
        </w:rPr>
        <w:t xml:space="preserve">ASSIGNMENT TITLE: </w:t>
      </w:r>
      <w:r w:rsidR="00374E3F">
        <w:rPr>
          <w:b/>
          <w:sz w:val="32"/>
          <w:szCs w:val="32"/>
        </w:rPr>
        <w:t xml:space="preserve">Digital Skills and Research Methods </w:t>
      </w:r>
    </w:p>
    <w:p w14:paraId="01BE460A" w14:textId="77777777" w:rsidR="00374E3F" w:rsidRDefault="00374E3F" w:rsidP="00B70217">
      <w:pPr>
        <w:jc w:val="center"/>
        <w:rPr>
          <w:b/>
          <w:sz w:val="32"/>
          <w:szCs w:val="32"/>
        </w:rPr>
      </w:pPr>
    </w:p>
    <w:p w14:paraId="7B91963E" w14:textId="66E731E3" w:rsidR="00374E3F" w:rsidRPr="00B70217" w:rsidRDefault="00374E3F" w:rsidP="00B70217">
      <w:pPr>
        <w:jc w:val="center"/>
        <w:rPr>
          <w:b/>
          <w:sz w:val="32"/>
          <w:szCs w:val="32"/>
        </w:rPr>
      </w:pPr>
      <w:r>
        <w:rPr>
          <w:b/>
          <w:sz w:val="32"/>
          <w:szCs w:val="32"/>
        </w:rPr>
        <w:t xml:space="preserve">LECTURE NAME: </w:t>
      </w:r>
      <w:proofErr w:type="spellStart"/>
      <w:r>
        <w:rPr>
          <w:b/>
          <w:sz w:val="32"/>
          <w:szCs w:val="32"/>
        </w:rPr>
        <w:t>Balan</w:t>
      </w:r>
      <w:proofErr w:type="spellEnd"/>
      <w:r>
        <w:rPr>
          <w:b/>
          <w:sz w:val="32"/>
          <w:szCs w:val="32"/>
        </w:rPr>
        <w:t xml:space="preserve"> </w:t>
      </w:r>
      <w:proofErr w:type="spellStart"/>
      <w:r>
        <w:rPr>
          <w:b/>
          <w:sz w:val="32"/>
          <w:szCs w:val="32"/>
        </w:rPr>
        <w:t>Kandasamy</w:t>
      </w:r>
      <w:proofErr w:type="spellEnd"/>
    </w:p>
    <w:p w14:paraId="46BCF4BF" w14:textId="77777777" w:rsidR="00991ED7" w:rsidRDefault="005922FB">
      <w:pPr>
        <w:pStyle w:val="Heading2"/>
      </w:pPr>
      <w:bookmarkStart w:id="4" w:name="_3znysh7" w:colFirst="0" w:colLast="0"/>
      <w:bookmarkEnd w:id="4"/>
      <w:r>
        <w:br w:type="page"/>
      </w:r>
    </w:p>
    <w:p w14:paraId="5A062CE2" w14:textId="77777777" w:rsidR="00991ED7" w:rsidRDefault="005922FB">
      <w:pPr>
        <w:keepNext/>
        <w:keepLines/>
        <w:pBdr>
          <w:top w:val="nil"/>
          <w:left w:val="nil"/>
          <w:bottom w:val="nil"/>
          <w:right w:val="nil"/>
          <w:between w:val="nil"/>
        </w:pBdr>
        <w:spacing w:before="480" w:line="276" w:lineRule="auto"/>
        <w:jc w:val="center"/>
        <w:rPr>
          <w:rFonts w:ascii="Calibri" w:eastAsia="Calibri" w:hAnsi="Calibri" w:cs="Calibri"/>
          <w:b/>
          <w:color w:val="366091"/>
          <w:sz w:val="28"/>
          <w:szCs w:val="28"/>
        </w:rPr>
      </w:pPr>
      <w:bookmarkStart w:id="5" w:name="_2et92p0" w:colFirst="0" w:colLast="0"/>
      <w:bookmarkEnd w:id="5"/>
      <w:r>
        <w:rPr>
          <w:b/>
          <w:color w:val="000000"/>
        </w:rPr>
        <w:lastRenderedPageBreak/>
        <w:t>Table of Contents</w:t>
      </w:r>
    </w:p>
    <w:sdt>
      <w:sdtPr>
        <w:id w:val="1633752801"/>
        <w:docPartObj>
          <w:docPartGallery w:val="Table of Contents"/>
          <w:docPartUnique/>
        </w:docPartObj>
      </w:sdtPr>
      <w:sdtEndPr/>
      <w:sdtContent>
        <w:p w14:paraId="39F4D0B7" w14:textId="77777777" w:rsidR="00991ED7" w:rsidRDefault="005922FB">
          <w:pPr>
            <w:pBdr>
              <w:top w:val="nil"/>
              <w:left w:val="nil"/>
              <w:bottom w:val="nil"/>
              <w:right w:val="nil"/>
              <w:between w:val="nil"/>
            </w:pBdr>
            <w:tabs>
              <w:tab w:val="right" w:pos="9019"/>
            </w:tabs>
            <w:spacing w:after="100"/>
            <w:ind w:left="240"/>
            <w:rPr>
              <w:color w:val="000000"/>
            </w:rPr>
          </w:pPr>
          <w:r>
            <w:fldChar w:fldCharType="begin"/>
          </w:r>
          <w:r>
            <w:instrText xml:space="preserve"> TOC \h \u \z </w:instrText>
          </w:r>
          <w:r>
            <w:fldChar w:fldCharType="separate"/>
          </w:r>
          <w:hyperlink w:anchor="_1t3h5sf">
            <w:r>
              <w:rPr>
                <w:color w:val="000000"/>
              </w:rPr>
              <w:t>Introduction</w:t>
            </w:r>
            <w:r>
              <w:rPr>
                <w:color w:val="000000"/>
              </w:rPr>
              <w:tab/>
              <w:t>3</w:t>
            </w:r>
          </w:hyperlink>
        </w:p>
        <w:p w14:paraId="7FF7C48F" w14:textId="77777777" w:rsidR="00991ED7" w:rsidRDefault="00E64157">
          <w:pPr>
            <w:pBdr>
              <w:top w:val="nil"/>
              <w:left w:val="nil"/>
              <w:bottom w:val="nil"/>
              <w:right w:val="nil"/>
              <w:between w:val="nil"/>
            </w:pBdr>
            <w:tabs>
              <w:tab w:val="right" w:pos="9019"/>
            </w:tabs>
            <w:spacing w:after="100"/>
            <w:ind w:left="240"/>
            <w:rPr>
              <w:color w:val="000000"/>
            </w:rPr>
          </w:pPr>
          <w:hyperlink w:anchor="_4d34og8">
            <w:r w:rsidR="005922FB">
              <w:rPr>
                <w:color w:val="000000"/>
              </w:rPr>
              <w:t>Aim and Objectives</w:t>
            </w:r>
            <w:r w:rsidR="005922FB">
              <w:rPr>
                <w:color w:val="000000"/>
              </w:rPr>
              <w:tab/>
              <w:t>3</w:t>
            </w:r>
          </w:hyperlink>
        </w:p>
        <w:p w14:paraId="5F3C981C" w14:textId="77777777" w:rsidR="00991ED7" w:rsidRDefault="00E64157">
          <w:pPr>
            <w:pBdr>
              <w:top w:val="nil"/>
              <w:left w:val="nil"/>
              <w:bottom w:val="nil"/>
              <w:right w:val="nil"/>
              <w:between w:val="nil"/>
            </w:pBdr>
            <w:tabs>
              <w:tab w:val="right" w:pos="9019"/>
            </w:tabs>
            <w:spacing w:after="100"/>
            <w:ind w:left="240"/>
            <w:rPr>
              <w:color w:val="000000"/>
            </w:rPr>
          </w:pPr>
          <w:hyperlink w:anchor="_2s8eyo1">
            <w:r w:rsidR="005922FB">
              <w:rPr>
                <w:color w:val="000000"/>
              </w:rPr>
              <w:t>Research Rationale</w:t>
            </w:r>
            <w:r w:rsidR="005922FB">
              <w:rPr>
                <w:color w:val="000000"/>
              </w:rPr>
              <w:tab/>
              <w:t>4</w:t>
            </w:r>
          </w:hyperlink>
        </w:p>
        <w:p w14:paraId="32A4553F" w14:textId="77777777" w:rsidR="00991ED7" w:rsidRDefault="00E64157">
          <w:pPr>
            <w:pBdr>
              <w:top w:val="nil"/>
              <w:left w:val="nil"/>
              <w:bottom w:val="nil"/>
              <w:right w:val="nil"/>
              <w:between w:val="nil"/>
            </w:pBdr>
            <w:tabs>
              <w:tab w:val="right" w:pos="9019"/>
            </w:tabs>
            <w:spacing w:after="100"/>
            <w:ind w:left="240"/>
            <w:rPr>
              <w:color w:val="000000"/>
            </w:rPr>
          </w:pPr>
          <w:hyperlink w:anchor="_17dp8vu">
            <w:r w:rsidR="005922FB">
              <w:rPr>
                <w:color w:val="000000"/>
              </w:rPr>
              <w:t>Literature Review</w:t>
            </w:r>
            <w:r w:rsidR="005922FB">
              <w:rPr>
                <w:color w:val="000000"/>
              </w:rPr>
              <w:tab/>
              <w:t>4</w:t>
            </w:r>
          </w:hyperlink>
        </w:p>
        <w:p w14:paraId="65671B04" w14:textId="77777777" w:rsidR="00991ED7" w:rsidRDefault="00E64157">
          <w:pPr>
            <w:pBdr>
              <w:top w:val="nil"/>
              <w:left w:val="nil"/>
              <w:bottom w:val="nil"/>
              <w:right w:val="nil"/>
              <w:between w:val="nil"/>
            </w:pBdr>
            <w:tabs>
              <w:tab w:val="right" w:pos="9019"/>
            </w:tabs>
            <w:spacing w:after="100"/>
            <w:ind w:left="240"/>
            <w:rPr>
              <w:color w:val="000000"/>
            </w:rPr>
          </w:pPr>
          <w:hyperlink w:anchor="_3rdcrjn">
            <w:r w:rsidR="005922FB">
              <w:rPr>
                <w:color w:val="000000"/>
              </w:rPr>
              <w:t>Research Gap</w:t>
            </w:r>
            <w:r w:rsidR="005922FB">
              <w:rPr>
                <w:color w:val="000000"/>
              </w:rPr>
              <w:tab/>
              <w:t>7</w:t>
            </w:r>
          </w:hyperlink>
        </w:p>
        <w:p w14:paraId="3F844D15" w14:textId="77777777" w:rsidR="00991ED7" w:rsidRDefault="00E64157">
          <w:pPr>
            <w:pBdr>
              <w:top w:val="nil"/>
              <w:left w:val="nil"/>
              <w:bottom w:val="nil"/>
              <w:right w:val="nil"/>
              <w:between w:val="nil"/>
            </w:pBdr>
            <w:tabs>
              <w:tab w:val="right" w:pos="9019"/>
            </w:tabs>
            <w:spacing w:after="100"/>
            <w:ind w:left="240"/>
            <w:rPr>
              <w:color w:val="000000"/>
            </w:rPr>
          </w:pPr>
          <w:hyperlink w:anchor="_26in1rg">
            <w:r w:rsidR="005922FB">
              <w:rPr>
                <w:color w:val="000000"/>
              </w:rPr>
              <w:t>Research Methodology</w:t>
            </w:r>
            <w:r w:rsidR="005922FB">
              <w:rPr>
                <w:color w:val="000000"/>
              </w:rPr>
              <w:tab/>
              <w:t>7</w:t>
            </w:r>
          </w:hyperlink>
        </w:p>
        <w:p w14:paraId="518DF64B" w14:textId="77777777" w:rsidR="00991ED7" w:rsidRDefault="00E64157">
          <w:pPr>
            <w:pBdr>
              <w:top w:val="nil"/>
              <w:left w:val="nil"/>
              <w:bottom w:val="nil"/>
              <w:right w:val="nil"/>
              <w:between w:val="nil"/>
            </w:pBdr>
            <w:tabs>
              <w:tab w:val="right" w:pos="9019"/>
            </w:tabs>
            <w:spacing w:after="100"/>
            <w:ind w:left="240"/>
            <w:rPr>
              <w:color w:val="000000"/>
            </w:rPr>
          </w:pPr>
          <w:hyperlink w:anchor="_z337ya">
            <w:r w:rsidR="005922FB">
              <w:rPr>
                <w:color w:val="000000"/>
              </w:rPr>
              <w:t>Result and Discussion</w:t>
            </w:r>
            <w:r w:rsidR="005922FB">
              <w:rPr>
                <w:color w:val="000000"/>
              </w:rPr>
              <w:tab/>
              <w:t>9</w:t>
            </w:r>
          </w:hyperlink>
        </w:p>
        <w:p w14:paraId="4E2E8904" w14:textId="77777777" w:rsidR="00991ED7" w:rsidRDefault="00E64157">
          <w:pPr>
            <w:pBdr>
              <w:top w:val="nil"/>
              <w:left w:val="nil"/>
              <w:bottom w:val="nil"/>
              <w:right w:val="nil"/>
              <w:between w:val="nil"/>
            </w:pBdr>
            <w:tabs>
              <w:tab w:val="right" w:pos="9019"/>
            </w:tabs>
            <w:spacing w:after="100"/>
            <w:ind w:left="240"/>
            <w:rPr>
              <w:color w:val="000000"/>
            </w:rPr>
          </w:pPr>
          <w:hyperlink w:anchor="_4i7ojhp">
            <w:r w:rsidR="005922FB">
              <w:rPr>
                <w:color w:val="000000"/>
              </w:rPr>
              <w:t>Conclusion</w:t>
            </w:r>
            <w:r w:rsidR="005922FB">
              <w:rPr>
                <w:color w:val="000000"/>
              </w:rPr>
              <w:tab/>
              <w:t>13</w:t>
            </w:r>
          </w:hyperlink>
        </w:p>
        <w:p w14:paraId="6A4B3C43" w14:textId="77777777" w:rsidR="00991ED7" w:rsidRDefault="00E64157">
          <w:pPr>
            <w:pBdr>
              <w:top w:val="nil"/>
              <w:left w:val="nil"/>
              <w:bottom w:val="nil"/>
              <w:right w:val="nil"/>
              <w:between w:val="nil"/>
            </w:pBdr>
            <w:tabs>
              <w:tab w:val="right" w:pos="9019"/>
            </w:tabs>
            <w:spacing w:after="100"/>
            <w:ind w:left="240"/>
            <w:rPr>
              <w:color w:val="000000"/>
            </w:rPr>
          </w:pPr>
          <w:hyperlink w:anchor="_1ci93xb">
            <w:r w:rsidR="005922FB">
              <w:rPr>
                <w:color w:val="000000"/>
              </w:rPr>
              <w:t>References</w:t>
            </w:r>
            <w:r w:rsidR="005922FB">
              <w:rPr>
                <w:color w:val="000000"/>
              </w:rPr>
              <w:tab/>
              <w:t>14</w:t>
            </w:r>
          </w:hyperlink>
        </w:p>
        <w:p w14:paraId="6353C010" w14:textId="77777777" w:rsidR="00991ED7" w:rsidRDefault="005922FB">
          <w:r>
            <w:fldChar w:fldCharType="end"/>
          </w:r>
        </w:p>
      </w:sdtContent>
    </w:sdt>
    <w:p w14:paraId="1EFC0AF8" w14:textId="77777777" w:rsidR="00991ED7" w:rsidRDefault="00991ED7"/>
    <w:p w14:paraId="463D87D0" w14:textId="77777777" w:rsidR="00991ED7" w:rsidRDefault="00991ED7">
      <w:pPr>
        <w:pStyle w:val="Heading2"/>
      </w:pPr>
      <w:bookmarkStart w:id="6" w:name="_tyjcwt" w:colFirst="0" w:colLast="0"/>
      <w:bookmarkEnd w:id="6"/>
    </w:p>
    <w:p w14:paraId="4190077C" w14:textId="77777777" w:rsidR="00991ED7" w:rsidRDefault="005922FB">
      <w:pPr>
        <w:pStyle w:val="Heading2"/>
      </w:pPr>
      <w:bookmarkStart w:id="7" w:name="_3dy6vkm" w:colFirst="0" w:colLast="0"/>
      <w:bookmarkEnd w:id="7"/>
      <w:r>
        <w:br w:type="page"/>
      </w:r>
    </w:p>
    <w:p w14:paraId="4D7C007B" w14:textId="77777777" w:rsidR="00991ED7" w:rsidRDefault="005922FB">
      <w:pPr>
        <w:pStyle w:val="Heading2"/>
      </w:pPr>
      <w:bookmarkStart w:id="8" w:name="_1t3h5sf" w:colFirst="0" w:colLast="0"/>
      <w:bookmarkEnd w:id="8"/>
      <w:r>
        <w:lastRenderedPageBreak/>
        <w:t>Introduction</w:t>
      </w:r>
    </w:p>
    <w:p w14:paraId="292B3FC2" w14:textId="77777777" w:rsidR="00991ED7" w:rsidRDefault="005922FB">
      <w:r>
        <w:t xml:space="preserve">The aim of the research report is to enhance the digital skill of the students and develop their knowledge about the impact of effective analysis of information and its transformation into knowledge. The Research report addresses the significance of Virtual Learning Environment or VLE. Since the last twenty years, VLE or Virtual Learning Environment has transformed the method of learning and teaching. In previous years the way of teaching-learning was conducted only through face to face conversations and using conventional ways. The modern era introduced the online mode of learning to make teaching and learning more convenient for the students. The enhancement of the internet and online tools can help the students to enhance their knowledge and learn efficiently. One of the important online learning platforms is known as VLE or the virtual learning environment. The virtual learning environment is a virtual space that helps the students and teacher to share and represent their activities and resources and they also will be able to have communication and interaction with each other through this VLE platform. </w:t>
      </w:r>
    </w:p>
    <w:p w14:paraId="7B39BD7B" w14:textId="77777777" w:rsidR="00991ED7" w:rsidRDefault="005922FB">
      <w:pPr>
        <w:pStyle w:val="Heading2"/>
      </w:pPr>
      <w:bookmarkStart w:id="9" w:name="_4d34og8" w:colFirst="0" w:colLast="0"/>
      <w:bookmarkEnd w:id="9"/>
      <w:r>
        <w:t>Aim and Objectives</w:t>
      </w:r>
    </w:p>
    <w:p w14:paraId="712706E0" w14:textId="77777777" w:rsidR="00991ED7" w:rsidRDefault="005922FB">
      <w:pPr>
        <w:rPr>
          <w:b/>
          <w:sz w:val="26"/>
          <w:szCs w:val="26"/>
        </w:rPr>
      </w:pPr>
      <w:r>
        <w:rPr>
          <w:b/>
          <w:sz w:val="26"/>
          <w:szCs w:val="26"/>
        </w:rPr>
        <w:t>Research Aim</w:t>
      </w:r>
    </w:p>
    <w:p w14:paraId="013FAE7F" w14:textId="77777777" w:rsidR="00991ED7" w:rsidRDefault="005922FB">
      <w:r>
        <w:t>The primary research aim of the report is to enhance the digital skills of the students. The report also aims to provide an understanding of the significance of the VLE or the virtual teaching method on students learning. Also, the main aim of the report is to identify the obstacles encountered by the student while using VLE (</w:t>
      </w:r>
      <w:proofErr w:type="spellStart"/>
      <w:r>
        <w:t>Hlosta</w:t>
      </w:r>
      <w:proofErr w:type="spellEnd"/>
      <w:r>
        <w:t xml:space="preserve"> </w:t>
      </w:r>
      <w:r>
        <w:rPr>
          <w:i/>
        </w:rPr>
        <w:t xml:space="preserve">et al. </w:t>
      </w:r>
      <w:r>
        <w:t xml:space="preserve">2018).  </w:t>
      </w:r>
    </w:p>
    <w:p w14:paraId="03160001" w14:textId="77777777" w:rsidR="00991ED7" w:rsidRDefault="00991ED7"/>
    <w:p w14:paraId="7E0ACCE0" w14:textId="77777777" w:rsidR="00991ED7" w:rsidRDefault="005922FB">
      <w:r>
        <w:rPr>
          <w:b/>
          <w:sz w:val="26"/>
          <w:szCs w:val="26"/>
        </w:rPr>
        <w:t>Research Objectives</w:t>
      </w:r>
    </w:p>
    <w:p w14:paraId="7F62A0A5" w14:textId="77777777" w:rsidR="00991ED7" w:rsidRDefault="005922FB">
      <w:r>
        <w:t>In general, the objectives of this report are;</w:t>
      </w:r>
    </w:p>
    <w:p w14:paraId="05B9E7C9" w14:textId="77777777" w:rsidR="00991ED7" w:rsidRDefault="005922FB">
      <w:pPr>
        <w:numPr>
          <w:ilvl w:val="0"/>
          <w:numId w:val="1"/>
        </w:numPr>
      </w:pPr>
      <w:r>
        <w:t>To understand the significance of VLE on learning.</w:t>
      </w:r>
    </w:p>
    <w:p w14:paraId="47FDB7A7" w14:textId="77777777" w:rsidR="00991ED7" w:rsidRDefault="005922FB">
      <w:pPr>
        <w:numPr>
          <w:ilvl w:val="0"/>
          <w:numId w:val="1"/>
        </w:numPr>
      </w:pPr>
      <w:r>
        <w:t>To investigate whether the VLE or virtual learning environment is able to develop motivation in student learning (</w:t>
      </w:r>
      <w:proofErr w:type="spellStart"/>
      <w:r>
        <w:t>Goeser</w:t>
      </w:r>
      <w:proofErr w:type="spellEnd"/>
      <w:r>
        <w:t xml:space="preserve"> </w:t>
      </w:r>
      <w:r>
        <w:rPr>
          <w:i/>
        </w:rPr>
        <w:t>et al.</w:t>
      </w:r>
      <w:r>
        <w:t xml:space="preserve"> 2018).</w:t>
      </w:r>
    </w:p>
    <w:p w14:paraId="6B7B4CE5" w14:textId="77777777" w:rsidR="00991ED7" w:rsidRDefault="005922FB">
      <w:pPr>
        <w:numPr>
          <w:ilvl w:val="0"/>
          <w:numId w:val="1"/>
        </w:numPr>
      </w:pPr>
      <w:r>
        <w:t>To gather more data about the influence of the virtual learning environment from the perspective of students.</w:t>
      </w:r>
    </w:p>
    <w:p w14:paraId="7441D51D" w14:textId="77777777" w:rsidR="00991ED7" w:rsidRDefault="005922FB">
      <w:pPr>
        <w:numPr>
          <w:ilvl w:val="0"/>
          <w:numId w:val="1"/>
        </w:numPr>
      </w:pPr>
      <w:r>
        <w:t>To understand the obstacles faced by the students while using a VLE system.</w:t>
      </w:r>
    </w:p>
    <w:p w14:paraId="1C99B758" w14:textId="77777777" w:rsidR="00991ED7" w:rsidRDefault="00991ED7"/>
    <w:p w14:paraId="501B5D8B" w14:textId="77777777" w:rsidR="00991ED7" w:rsidRDefault="005922FB">
      <w:pPr>
        <w:pStyle w:val="Heading2"/>
      </w:pPr>
      <w:bookmarkStart w:id="10" w:name="_2s8eyo1" w:colFirst="0" w:colLast="0"/>
      <w:bookmarkEnd w:id="10"/>
      <w:r>
        <w:lastRenderedPageBreak/>
        <w:t>Research Rationale</w:t>
      </w:r>
    </w:p>
    <w:p w14:paraId="44E08EA3" w14:textId="77777777" w:rsidR="00991ED7" w:rsidRDefault="005922FB">
      <w:r>
        <w:t xml:space="preserve">The reason for conducting this study is to evaluate the value of the VLEs to support the learning and teaching process. Determining the vast modification and </w:t>
      </w:r>
      <w:proofErr w:type="spellStart"/>
      <w:r>
        <w:t>utilisation</w:t>
      </w:r>
      <w:proofErr w:type="spellEnd"/>
      <w:r>
        <w:t xml:space="preserve"> of advanced technology and digital resources in this digital era is very crucial to research on the student’s use of the Virtual Learning Environment (De Boer, </w:t>
      </w:r>
      <w:proofErr w:type="spellStart"/>
      <w:r>
        <w:t>Wesselink</w:t>
      </w:r>
      <w:proofErr w:type="spellEnd"/>
      <w:r>
        <w:t xml:space="preserve"> and </w:t>
      </w:r>
      <w:proofErr w:type="spellStart"/>
      <w:r>
        <w:t>Vervoorn</w:t>
      </w:r>
      <w:proofErr w:type="spellEnd"/>
      <w:r>
        <w:t xml:space="preserve">, 2016). This will help to evaluate the impact and frequency of release in the development of the activities and academic assessment. This research report used both quantitative and qualitative research approaches to understand the value of VLEs. </w:t>
      </w:r>
    </w:p>
    <w:p w14:paraId="75CCE7B1" w14:textId="77777777" w:rsidR="00991ED7" w:rsidRDefault="005922FB">
      <w:pPr>
        <w:pStyle w:val="Heading2"/>
      </w:pPr>
      <w:bookmarkStart w:id="11" w:name="_17dp8vu" w:colFirst="0" w:colLast="0"/>
      <w:bookmarkEnd w:id="11"/>
      <w:r>
        <w:t>Literature Review</w:t>
      </w:r>
    </w:p>
    <w:p w14:paraId="50E16165" w14:textId="77777777" w:rsidR="00991ED7" w:rsidRDefault="005922FB">
      <w:pPr>
        <w:rPr>
          <w:b/>
        </w:rPr>
      </w:pPr>
      <w:r>
        <w:rPr>
          <w:b/>
          <w:sz w:val="26"/>
          <w:szCs w:val="26"/>
        </w:rPr>
        <w:t>The Mode of Virtual Learning</w:t>
      </w:r>
    </w:p>
    <w:p w14:paraId="71622F56" w14:textId="77777777" w:rsidR="00991ED7" w:rsidRDefault="005922FB">
      <w:r>
        <w:t>The continuous growth in conversational technology has expanded the demand for learning everything virtually. Virtual Learning includes the relation and interconnection of learners in both the synchronous and asynchronous. The asynchronous virtual learning includes delivered coursework through web, messages, and emails. It helps the student to interact through their computer without concern about time and distance. The student can use the internet as a tool for supporting them in completing their online course at their own pace (</w:t>
      </w:r>
      <w:proofErr w:type="spellStart"/>
      <w:r>
        <w:t>Annansingh</w:t>
      </w:r>
      <w:proofErr w:type="spellEnd"/>
      <w:r>
        <w:t xml:space="preserve">, 2019). While the synchronous way of learning requires face to face interaction via videoconferencing and chatting that lets the student discuss and address their understanding and questions in real-time. The teachers are also able to answer the questions of the students using the videoconferencing or chat system. The example of two common synchronous modes of learning is Google Hangout, Moodle and Skype.  </w:t>
      </w:r>
    </w:p>
    <w:p w14:paraId="5EBEF9AA" w14:textId="77777777" w:rsidR="00991ED7" w:rsidRDefault="00991ED7"/>
    <w:p w14:paraId="5F7CDFAC" w14:textId="77777777" w:rsidR="00991ED7" w:rsidRDefault="005922FB">
      <w:pPr>
        <w:rPr>
          <w:b/>
          <w:sz w:val="26"/>
          <w:szCs w:val="26"/>
        </w:rPr>
      </w:pPr>
      <w:r>
        <w:rPr>
          <w:b/>
          <w:sz w:val="26"/>
          <w:szCs w:val="26"/>
        </w:rPr>
        <w:t>Significance of VLE of the Virtual Environment of Learning</w:t>
      </w:r>
    </w:p>
    <w:p w14:paraId="549DBF6C" w14:textId="77777777" w:rsidR="00991ED7" w:rsidRDefault="005922FB">
      <w:r>
        <w:t>Virtual education environment has a pivotal role to play in students' education. The functions of the virtual learning environment are managing and planning various activities, and lessons related to education, assessing various materials of digital learning like videos, images, podcasts, group-discussion and chat with teachers about several questions related to study, providing grades performance feedback and assessing the performance of the student, conducting live learning lessons, etc. As per Chen (2016), VLE opens several opportunities for teachers and students as well as the education administration to overcome several challenges related to studies</w:t>
      </w:r>
    </w:p>
    <w:p w14:paraId="42C56854" w14:textId="77777777" w:rsidR="00991ED7" w:rsidRDefault="005922FB">
      <w:r>
        <w:rPr>
          <w:b/>
        </w:rPr>
        <w:lastRenderedPageBreak/>
        <w:t>Flexibility:</w:t>
      </w:r>
      <w:r>
        <w:t xml:space="preserve"> The VLE is very flexible in terms of time. The student can get easy access to several learning materials, through a digital platform with the help of VLC. Also, the students will be able to do other activities, like watching videos or reading for understanding their study topic more prominently. </w:t>
      </w:r>
    </w:p>
    <w:p w14:paraId="2A402D0B" w14:textId="77777777" w:rsidR="00991ED7" w:rsidRDefault="005922FB">
      <w:r>
        <w:rPr>
          <w:b/>
        </w:rPr>
        <w:t xml:space="preserve">Affordable: </w:t>
      </w:r>
      <w:r>
        <w:t xml:space="preserve">VLE also helps foreign students to save their campus fee. They don't have to invest a large amount of money to travel and live in a different country. They can conduct their studies at the comfort of their own pace. </w:t>
      </w:r>
    </w:p>
    <w:p w14:paraId="7B0CC041" w14:textId="77777777" w:rsidR="00991ED7" w:rsidRDefault="005922FB">
      <w:r>
        <w:rPr>
          <w:b/>
        </w:rPr>
        <w:t>Accessible:</w:t>
      </w:r>
      <w:r>
        <w:t xml:space="preserve"> The virtual learning environment made learning is </w:t>
      </w:r>
      <w:proofErr w:type="gramStart"/>
      <w:r>
        <w:t>your</w:t>
      </w:r>
      <w:proofErr w:type="gramEnd"/>
      <w:r>
        <w:t xml:space="preserve"> for students. The students are able to attend their studies without attending the classrooms (Bello, </w:t>
      </w:r>
      <w:proofErr w:type="spellStart"/>
      <w:r>
        <w:t>Otobo</w:t>
      </w:r>
      <w:proofErr w:type="spellEnd"/>
      <w:r>
        <w:t xml:space="preserve"> and </w:t>
      </w:r>
      <w:proofErr w:type="spellStart"/>
      <w:r>
        <w:t>Eru</w:t>
      </w:r>
      <w:proofErr w:type="spellEnd"/>
      <w:r>
        <w:t xml:space="preserve">, 2018). They will be able to get high-quality learning and teaching in remote areas. Even students from various countries can be benefited by using a virtual learning environment. </w:t>
      </w:r>
    </w:p>
    <w:p w14:paraId="333885D6" w14:textId="77777777" w:rsidR="00991ED7" w:rsidRDefault="005922FB">
      <w:r>
        <w:rPr>
          <w:b/>
        </w:rPr>
        <w:t xml:space="preserve">Management: </w:t>
      </w:r>
      <w:r>
        <w:t>It is efficient and convenient for the teachers to plan their lessons, managing their work related to administration, track all the performance and activities of the students, provide them feedback and engage with them with the help of virtual learning environments.</w:t>
      </w:r>
      <w:r>
        <w:br/>
      </w:r>
    </w:p>
    <w:p w14:paraId="1A731EEA" w14:textId="77777777" w:rsidR="00991ED7" w:rsidRDefault="005922FB">
      <w:r>
        <w:t>Several research studies have proven that VLE assists students to engage in education that is personalized. Meanwhile, it helps the teachers to make themselves free from all the management tasks related to classrooms. Various studies reported that students find it a more convenient and positive experience (Becerra-Romero, Díaz-Rodríguez and González-Estrada, 2019). The teachers also stated that VLE helps them to save their time to plan and teach lessons; it allows them to concentrate on coaching an individual student to accomplish their full potential.</w:t>
      </w:r>
    </w:p>
    <w:p w14:paraId="4D75A503" w14:textId="77777777" w:rsidR="00991ED7" w:rsidRDefault="00991ED7"/>
    <w:p w14:paraId="35485229" w14:textId="77777777" w:rsidR="00991ED7" w:rsidRDefault="005922FB">
      <w:r>
        <w:t>However, the virtual learning environment has several disadvantages also. Below the report discussed the advantages and disadvantages of VLE in the field of education.</w:t>
      </w:r>
    </w:p>
    <w:p w14:paraId="3284C237" w14:textId="77777777" w:rsidR="00991ED7" w:rsidRDefault="00991ED7"/>
    <w:p w14:paraId="2A1B9139" w14:textId="77777777" w:rsidR="00991ED7" w:rsidRDefault="00991ED7"/>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91ED7" w14:paraId="2056A328" w14:textId="77777777">
        <w:tc>
          <w:tcPr>
            <w:tcW w:w="4514" w:type="dxa"/>
            <w:shd w:val="clear" w:color="auto" w:fill="auto"/>
            <w:tcMar>
              <w:top w:w="100" w:type="dxa"/>
              <w:left w:w="100" w:type="dxa"/>
              <w:bottom w:w="100" w:type="dxa"/>
              <w:right w:w="100" w:type="dxa"/>
            </w:tcMar>
          </w:tcPr>
          <w:p w14:paraId="7E9EF7FE" w14:textId="77777777" w:rsidR="00991ED7" w:rsidRDefault="005922FB">
            <w:pPr>
              <w:widowControl w:val="0"/>
              <w:pBdr>
                <w:top w:val="nil"/>
                <w:left w:val="nil"/>
                <w:bottom w:val="nil"/>
                <w:right w:val="nil"/>
                <w:between w:val="nil"/>
              </w:pBdr>
              <w:spacing w:line="240" w:lineRule="auto"/>
              <w:jc w:val="left"/>
              <w:rPr>
                <w:b/>
              </w:rPr>
            </w:pPr>
            <w:r>
              <w:rPr>
                <w:b/>
              </w:rPr>
              <w:t>Advantages</w:t>
            </w:r>
          </w:p>
        </w:tc>
        <w:tc>
          <w:tcPr>
            <w:tcW w:w="4515" w:type="dxa"/>
            <w:shd w:val="clear" w:color="auto" w:fill="auto"/>
            <w:tcMar>
              <w:top w:w="100" w:type="dxa"/>
              <w:left w:w="100" w:type="dxa"/>
              <w:bottom w:w="100" w:type="dxa"/>
              <w:right w:w="100" w:type="dxa"/>
            </w:tcMar>
          </w:tcPr>
          <w:p w14:paraId="339CC5A2" w14:textId="77777777" w:rsidR="00991ED7" w:rsidRDefault="005922FB">
            <w:pPr>
              <w:widowControl w:val="0"/>
              <w:pBdr>
                <w:top w:val="nil"/>
                <w:left w:val="nil"/>
                <w:bottom w:val="nil"/>
                <w:right w:val="nil"/>
                <w:between w:val="nil"/>
              </w:pBdr>
              <w:spacing w:line="240" w:lineRule="auto"/>
              <w:jc w:val="left"/>
              <w:rPr>
                <w:b/>
              </w:rPr>
            </w:pPr>
            <w:r>
              <w:rPr>
                <w:b/>
              </w:rPr>
              <w:t>Disadvantages</w:t>
            </w:r>
          </w:p>
        </w:tc>
      </w:tr>
      <w:tr w:rsidR="00991ED7" w14:paraId="73BF34B8" w14:textId="77777777">
        <w:tc>
          <w:tcPr>
            <w:tcW w:w="4514" w:type="dxa"/>
            <w:shd w:val="clear" w:color="auto" w:fill="auto"/>
            <w:tcMar>
              <w:top w:w="100" w:type="dxa"/>
              <w:left w:w="100" w:type="dxa"/>
              <w:bottom w:w="100" w:type="dxa"/>
              <w:right w:w="100" w:type="dxa"/>
            </w:tcMar>
          </w:tcPr>
          <w:p w14:paraId="36BDFE10" w14:textId="77777777" w:rsidR="00991ED7" w:rsidRDefault="005922FB">
            <w:pPr>
              <w:widowControl w:val="0"/>
              <w:pBdr>
                <w:top w:val="nil"/>
                <w:left w:val="nil"/>
                <w:bottom w:val="nil"/>
                <w:right w:val="nil"/>
                <w:between w:val="nil"/>
              </w:pBdr>
            </w:pPr>
            <w:r>
              <w:t>Virtual learning environment flexible for the students use.</w:t>
            </w:r>
          </w:p>
        </w:tc>
        <w:tc>
          <w:tcPr>
            <w:tcW w:w="4515" w:type="dxa"/>
            <w:shd w:val="clear" w:color="auto" w:fill="auto"/>
            <w:tcMar>
              <w:top w:w="100" w:type="dxa"/>
              <w:left w:w="100" w:type="dxa"/>
              <w:bottom w:w="100" w:type="dxa"/>
              <w:right w:w="100" w:type="dxa"/>
            </w:tcMar>
          </w:tcPr>
          <w:p w14:paraId="31C87F0F" w14:textId="77777777" w:rsidR="00991ED7" w:rsidRDefault="005922FB">
            <w:pPr>
              <w:widowControl w:val="0"/>
              <w:pBdr>
                <w:top w:val="nil"/>
                <w:left w:val="nil"/>
                <w:bottom w:val="nil"/>
                <w:right w:val="nil"/>
                <w:between w:val="nil"/>
              </w:pBdr>
            </w:pPr>
            <w:r>
              <w:t>It requires high-quality self-discipline for the students.</w:t>
            </w:r>
          </w:p>
        </w:tc>
      </w:tr>
      <w:tr w:rsidR="00991ED7" w14:paraId="5BE8746F" w14:textId="77777777">
        <w:tc>
          <w:tcPr>
            <w:tcW w:w="4514" w:type="dxa"/>
            <w:shd w:val="clear" w:color="auto" w:fill="auto"/>
            <w:tcMar>
              <w:top w:w="100" w:type="dxa"/>
              <w:left w:w="100" w:type="dxa"/>
              <w:bottom w:w="100" w:type="dxa"/>
              <w:right w:w="100" w:type="dxa"/>
            </w:tcMar>
          </w:tcPr>
          <w:p w14:paraId="0956619F" w14:textId="77777777" w:rsidR="00991ED7" w:rsidRDefault="005922FB">
            <w:pPr>
              <w:widowControl w:val="0"/>
              <w:pBdr>
                <w:top w:val="nil"/>
                <w:left w:val="nil"/>
                <w:bottom w:val="nil"/>
                <w:right w:val="nil"/>
                <w:between w:val="nil"/>
              </w:pBdr>
            </w:pPr>
            <w:r>
              <w:t>The students are able to have location independence.</w:t>
            </w:r>
          </w:p>
        </w:tc>
        <w:tc>
          <w:tcPr>
            <w:tcW w:w="4515" w:type="dxa"/>
            <w:shd w:val="clear" w:color="auto" w:fill="auto"/>
            <w:tcMar>
              <w:top w:w="100" w:type="dxa"/>
              <w:left w:w="100" w:type="dxa"/>
              <w:bottom w:w="100" w:type="dxa"/>
              <w:right w:w="100" w:type="dxa"/>
            </w:tcMar>
          </w:tcPr>
          <w:p w14:paraId="51EBBE18" w14:textId="77777777" w:rsidR="00991ED7" w:rsidRDefault="005922FB">
            <w:pPr>
              <w:widowControl w:val="0"/>
              <w:pBdr>
                <w:top w:val="nil"/>
                <w:left w:val="nil"/>
                <w:bottom w:val="nil"/>
                <w:right w:val="nil"/>
                <w:between w:val="nil"/>
              </w:pBdr>
            </w:pPr>
            <w:r>
              <w:t xml:space="preserve">It has limited learning activities. One cannot perform a chemical experiment through </w:t>
            </w:r>
            <w:r>
              <w:lastRenderedPageBreak/>
              <w:t>VLE.</w:t>
            </w:r>
          </w:p>
        </w:tc>
      </w:tr>
      <w:tr w:rsidR="00991ED7" w14:paraId="1C5F1365" w14:textId="77777777">
        <w:tc>
          <w:tcPr>
            <w:tcW w:w="4514" w:type="dxa"/>
            <w:shd w:val="clear" w:color="auto" w:fill="auto"/>
            <w:tcMar>
              <w:top w:w="100" w:type="dxa"/>
              <w:left w:w="100" w:type="dxa"/>
              <w:bottom w:w="100" w:type="dxa"/>
              <w:right w:w="100" w:type="dxa"/>
            </w:tcMar>
          </w:tcPr>
          <w:p w14:paraId="7FC7BEBB" w14:textId="77777777" w:rsidR="00991ED7" w:rsidRDefault="005922FB">
            <w:pPr>
              <w:widowControl w:val="0"/>
              <w:pBdr>
                <w:top w:val="nil"/>
                <w:left w:val="nil"/>
                <w:bottom w:val="nil"/>
                <w:right w:val="nil"/>
                <w:between w:val="nil"/>
              </w:pBdr>
            </w:pPr>
            <w:r>
              <w:lastRenderedPageBreak/>
              <w:t>The utilization of virtual learning environments can augment their management.</w:t>
            </w:r>
          </w:p>
        </w:tc>
        <w:tc>
          <w:tcPr>
            <w:tcW w:w="4515" w:type="dxa"/>
            <w:shd w:val="clear" w:color="auto" w:fill="auto"/>
            <w:tcMar>
              <w:top w:w="100" w:type="dxa"/>
              <w:left w:w="100" w:type="dxa"/>
              <w:bottom w:w="100" w:type="dxa"/>
              <w:right w:w="100" w:type="dxa"/>
            </w:tcMar>
          </w:tcPr>
          <w:p w14:paraId="2CED082B" w14:textId="77777777" w:rsidR="00991ED7" w:rsidRDefault="005922FB">
            <w:pPr>
              <w:widowControl w:val="0"/>
              <w:pBdr>
                <w:top w:val="nil"/>
                <w:left w:val="nil"/>
                <w:bottom w:val="nil"/>
                <w:right w:val="nil"/>
                <w:between w:val="nil"/>
              </w:pBdr>
            </w:pPr>
            <w:r>
              <w:t>Virtual learning environment systems offer various tools to conduct communication group discussion live lessons and chats. However, it is unable to provide the same engagement level as face to face interaction.</w:t>
            </w:r>
          </w:p>
        </w:tc>
      </w:tr>
      <w:tr w:rsidR="00991ED7" w14:paraId="32E9561F" w14:textId="77777777">
        <w:tc>
          <w:tcPr>
            <w:tcW w:w="4514" w:type="dxa"/>
            <w:shd w:val="clear" w:color="auto" w:fill="auto"/>
            <w:tcMar>
              <w:top w:w="100" w:type="dxa"/>
              <w:left w:w="100" w:type="dxa"/>
              <w:bottom w:w="100" w:type="dxa"/>
              <w:right w:w="100" w:type="dxa"/>
            </w:tcMar>
          </w:tcPr>
          <w:p w14:paraId="0677BEE5" w14:textId="77777777" w:rsidR="00991ED7" w:rsidRDefault="005922FB">
            <w:pPr>
              <w:widowControl w:val="0"/>
              <w:pBdr>
                <w:top w:val="nil"/>
                <w:left w:val="nil"/>
                <w:bottom w:val="nil"/>
                <w:right w:val="nil"/>
                <w:between w:val="nil"/>
              </w:pBdr>
            </w:pPr>
            <w:r>
              <w:t>The teacher can engage the students through various online activities.</w:t>
            </w:r>
          </w:p>
        </w:tc>
        <w:tc>
          <w:tcPr>
            <w:tcW w:w="4515" w:type="dxa"/>
            <w:shd w:val="clear" w:color="auto" w:fill="auto"/>
            <w:tcMar>
              <w:top w:w="100" w:type="dxa"/>
              <w:left w:w="100" w:type="dxa"/>
              <w:bottom w:w="100" w:type="dxa"/>
              <w:right w:w="100" w:type="dxa"/>
            </w:tcMar>
          </w:tcPr>
          <w:p w14:paraId="3AE30952" w14:textId="77777777" w:rsidR="00991ED7" w:rsidRDefault="005922FB">
            <w:pPr>
              <w:widowControl w:val="0"/>
              <w:pBdr>
                <w:top w:val="nil"/>
                <w:left w:val="nil"/>
                <w:bottom w:val="nil"/>
                <w:right w:val="nil"/>
                <w:between w:val="nil"/>
              </w:pBdr>
            </w:pPr>
            <w:r>
              <w:t>It requires a lot of investments from the education university or institution. The student also has to invest in personal computers and free internet access to conduct classes in VLEs.</w:t>
            </w:r>
          </w:p>
        </w:tc>
      </w:tr>
      <w:tr w:rsidR="00991ED7" w14:paraId="488BACA9" w14:textId="77777777">
        <w:tc>
          <w:tcPr>
            <w:tcW w:w="4514" w:type="dxa"/>
            <w:shd w:val="clear" w:color="auto" w:fill="auto"/>
            <w:tcMar>
              <w:top w:w="100" w:type="dxa"/>
              <w:left w:w="100" w:type="dxa"/>
              <w:bottom w:w="100" w:type="dxa"/>
              <w:right w:w="100" w:type="dxa"/>
            </w:tcMar>
          </w:tcPr>
          <w:p w14:paraId="3C99BA1B" w14:textId="77777777" w:rsidR="00991ED7" w:rsidRDefault="005922FB">
            <w:pPr>
              <w:widowControl w:val="0"/>
              <w:pBdr>
                <w:top w:val="nil"/>
                <w:left w:val="nil"/>
                <w:bottom w:val="nil"/>
                <w:right w:val="nil"/>
                <w:between w:val="nil"/>
              </w:pBdr>
            </w:pPr>
            <w:r>
              <w:t>The teacher and students both have access to various digital learning materials</w:t>
            </w:r>
          </w:p>
        </w:tc>
        <w:tc>
          <w:tcPr>
            <w:tcW w:w="4515" w:type="dxa"/>
            <w:shd w:val="clear" w:color="auto" w:fill="auto"/>
            <w:tcMar>
              <w:top w:w="100" w:type="dxa"/>
              <w:left w:w="100" w:type="dxa"/>
              <w:bottom w:w="100" w:type="dxa"/>
              <w:right w:w="100" w:type="dxa"/>
            </w:tcMar>
          </w:tcPr>
          <w:p w14:paraId="7085654A" w14:textId="77777777" w:rsidR="00991ED7" w:rsidRDefault="005922FB">
            <w:pPr>
              <w:widowControl w:val="0"/>
              <w:pBdr>
                <w:top w:val="nil"/>
                <w:left w:val="nil"/>
                <w:bottom w:val="nil"/>
                <w:right w:val="nil"/>
                <w:between w:val="nil"/>
              </w:pBdr>
            </w:pPr>
            <w:r>
              <w:t>The virtual learning environment provides delete answers. Students can ask a direct question to teachers and get immediate answers while studying in the classroom, but while using online mode for education it needs the time flexibility of the teacher.</w:t>
            </w:r>
          </w:p>
        </w:tc>
      </w:tr>
    </w:tbl>
    <w:p w14:paraId="316BB513" w14:textId="77777777" w:rsidR="00991ED7" w:rsidRDefault="005922FB">
      <w:pPr>
        <w:jc w:val="center"/>
        <w:rPr>
          <w:b/>
        </w:rPr>
      </w:pPr>
      <w:r>
        <w:rPr>
          <w:b/>
        </w:rPr>
        <w:t>Table 1: The Importance and Challenges of Virtual Learning Environment</w:t>
      </w:r>
    </w:p>
    <w:p w14:paraId="0C0E600A" w14:textId="77777777" w:rsidR="00991ED7" w:rsidRDefault="005922FB">
      <w:pPr>
        <w:jc w:val="center"/>
      </w:pPr>
      <w:r>
        <w:t>(Source: Schuster</w:t>
      </w:r>
      <w:r>
        <w:rPr>
          <w:i/>
        </w:rPr>
        <w:t xml:space="preserve"> et al.</w:t>
      </w:r>
      <w:r>
        <w:t xml:space="preserve"> 2016)</w:t>
      </w:r>
    </w:p>
    <w:p w14:paraId="1E8713B6" w14:textId="77777777" w:rsidR="00991ED7" w:rsidRDefault="00991ED7">
      <w:pPr>
        <w:rPr>
          <w:b/>
        </w:rPr>
      </w:pPr>
    </w:p>
    <w:p w14:paraId="3F0BE9CF" w14:textId="77777777" w:rsidR="00991ED7" w:rsidRDefault="005922FB">
      <w:r>
        <w:t xml:space="preserve">Therefore it can be stated that the VLE impacts both teachers and students. It is the responsibility of the student to use digital learning materials for their studies. It also influences the learning style of the student as they are coming from the traditional learning system, VLEs will help them to transform their learning style into a modern learning system. For the teachers, virtual learning is a new competency as it needs great flexibility and digital materials knowledge. VLE -learning and teaching method should implement pedagogical principles that are based on social constructionism as an approach. </w:t>
      </w:r>
    </w:p>
    <w:p w14:paraId="471588FC" w14:textId="77777777" w:rsidR="00991ED7" w:rsidRDefault="00991ED7"/>
    <w:p w14:paraId="2034FCC5" w14:textId="77777777" w:rsidR="00991ED7" w:rsidRDefault="005922FB">
      <w:pPr>
        <w:pStyle w:val="Heading2"/>
      </w:pPr>
      <w:bookmarkStart w:id="12" w:name="_3rdcrjn" w:colFirst="0" w:colLast="0"/>
      <w:bookmarkEnd w:id="12"/>
      <w:r>
        <w:lastRenderedPageBreak/>
        <w:t>Research Gap</w:t>
      </w:r>
    </w:p>
    <w:p w14:paraId="2BD1E783" w14:textId="77777777" w:rsidR="00991ED7" w:rsidRDefault="005922FB">
      <w:r>
        <w:t>In the educational sector, the use of digital technology has augmented in the past years. The virtual reality is proving itself to provide an excellent experience to the students. The research gap in the conducted research was in the disclosure of the expanded reality in the educational sector and the enthusiasm of the students to adopt digital technologies (</w:t>
      </w:r>
      <w:proofErr w:type="spellStart"/>
      <w:r>
        <w:t>Kristóf</w:t>
      </w:r>
      <w:proofErr w:type="spellEnd"/>
      <w:r>
        <w:t xml:space="preserve"> </w:t>
      </w:r>
      <w:proofErr w:type="spellStart"/>
      <w:r>
        <w:t>andTóth</w:t>
      </w:r>
      <w:proofErr w:type="spellEnd"/>
      <w:r>
        <w:t xml:space="preserve">, 2019). However, the expanded virtual reality is still unknown and conducting the above research becomes the gap in this research. </w:t>
      </w:r>
    </w:p>
    <w:p w14:paraId="2EAB4D2E" w14:textId="77777777" w:rsidR="00991ED7" w:rsidRDefault="005922FB">
      <w:pPr>
        <w:pStyle w:val="Heading2"/>
      </w:pPr>
      <w:bookmarkStart w:id="13" w:name="_26in1rg" w:colFirst="0" w:colLast="0"/>
      <w:bookmarkEnd w:id="13"/>
      <w:r>
        <w:t>Research Methodology</w:t>
      </w:r>
    </w:p>
    <w:p w14:paraId="7CBCA736" w14:textId="77777777" w:rsidR="00991ED7" w:rsidRDefault="005922FB">
      <w:pPr>
        <w:rPr>
          <w:b/>
          <w:sz w:val="26"/>
          <w:szCs w:val="26"/>
        </w:rPr>
      </w:pPr>
      <w:r>
        <w:rPr>
          <w:b/>
          <w:sz w:val="26"/>
          <w:szCs w:val="26"/>
        </w:rPr>
        <w:t>Research Design</w:t>
      </w:r>
    </w:p>
    <w:p w14:paraId="6C67CA16" w14:textId="77777777" w:rsidR="00991ED7" w:rsidRDefault="005922FB">
      <w:r>
        <w:t>This Research report utilizes the quantitative research methods; it mainly conducted an illustrative qualitative study. The research used both primary and secondary data primary instruments that have been utilized in conducting the qualitative study are interviewing and survey and attended by various numerical data like past integers and numbers. To collect the primary data a questionnaire interview was conducted with the students of the University of Wales Trinity Saint David London campus. The secondary data are taken from several online publications and published research materials on this discussion topic (</w:t>
      </w:r>
      <w:proofErr w:type="spellStart"/>
      <w:r>
        <w:t>Gorgônio</w:t>
      </w:r>
      <w:proofErr w:type="spellEnd"/>
      <w:r>
        <w:t xml:space="preserve"> </w:t>
      </w:r>
      <w:r>
        <w:rPr>
          <w:i/>
        </w:rPr>
        <w:t>et al.</w:t>
      </w:r>
      <w:r>
        <w:t xml:space="preserve"> 2017). For the questionnaire survey, 5 questions using the</w:t>
      </w:r>
      <w:r>
        <w:rPr>
          <w:b/>
          <w:i/>
        </w:rPr>
        <w:t xml:space="preserve"> Likert-type scale structure</w:t>
      </w:r>
      <w:r>
        <w:t xml:space="preserve"> were conducted.</w:t>
      </w:r>
    </w:p>
    <w:p w14:paraId="64C0976A" w14:textId="77777777" w:rsidR="00991ED7" w:rsidRDefault="00991ED7">
      <w:pPr>
        <w:rPr>
          <w:b/>
          <w:sz w:val="26"/>
          <w:szCs w:val="26"/>
        </w:rPr>
      </w:pPr>
    </w:p>
    <w:p w14:paraId="4B7DAD3A" w14:textId="77777777" w:rsidR="00991ED7" w:rsidRDefault="005922FB">
      <w:r>
        <w:rPr>
          <w:b/>
          <w:sz w:val="26"/>
          <w:szCs w:val="26"/>
        </w:rPr>
        <w:t>Research Sample</w:t>
      </w:r>
    </w:p>
    <w:p w14:paraId="2F6B5D3E" w14:textId="77777777" w:rsidR="00991ED7" w:rsidRDefault="005922FB">
      <w:r>
        <w:t xml:space="preserve">The population of the research report is the students of the University of Wales Trinity Saint David London campus, who have learnt using the VLE learning environment. For the survey, the researcher chooses fourth-semester students because they are currently learning a subject using Moodle as VLE. The data collected using the questionnaire method. </w:t>
      </w:r>
    </w:p>
    <w:p w14:paraId="44E4DED4" w14:textId="77777777" w:rsidR="00991ED7" w:rsidRDefault="00991ED7">
      <w:pPr>
        <w:rPr>
          <w:b/>
          <w:sz w:val="26"/>
          <w:szCs w:val="26"/>
        </w:rPr>
      </w:pPr>
    </w:p>
    <w:p w14:paraId="1B45338C" w14:textId="77777777" w:rsidR="00991ED7" w:rsidRDefault="005922FB">
      <w:r>
        <w:rPr>
          <w:b/>
          <w:sz w:val="26"/>
          <w:szCs w:val="26"/>
        </w:rPr>
        <w:t>Data Collection and Analysis</w:t>
      </w:r>
    </w:p>
    <w:p w14:paraId="48D7551B" w14:textId="77777777" w:rsidR="00991ED7" w:rsidRDefault="005922FB">
      <w:r>
        <w:t xml:space="preserve">The data collection for this research report was done in the method of qualitative research. In this method, a direct interview through questionnaire was taken with the students of the university. The obtained outcomes from these questionnaires were </w:t>
      </w:r>
      <w:proofErr w:type="spellStart"/>
      <w:r>
        <w:t>utilised</w:t>
      </w:r>
      <w:proofErr w:type="spellEnd"/>
      <w:r>
        <w:t xml:space="preserve"> to identify the perspective of the students about using Moodle. Both primary and secondary data collection methods were used to understand the perspective of the students.</w:t>
      </w:r>
    </w:p>
    <w:p w14:paraId="07E8BF15" w14:textId="77777777" w:rsidR="00991ED7" w:rsidRDefault="00991ED7"/>
    <w:p w14:paraId="06F74D0B" w14:textId="77777777" w:rsidR="00991ED7" w:rsidRDefault="005922FB">
      <w:r>
        <w:rPr>
          <w:b/>
        </w:rPr>
        <w:t xml:space="preserve">Primary Data: </w:t>
      </w:r>
      <w:r>
        <w:t xml:space="preserve">These data were collected through questionnaire responses from the students of the university. </w:t>
      </w:r>
    </w:p>
    <w:p w14:paraId="58534C40" w14:textId="77777777" w:rsidR="00991ED7" w:rsidRDefault="00991ED7"/>
    <w:p w14:paraId="0EA1285E" w14:textId="77777777" w:rsidR="00991ED7" w:rsidRDefault="005922FB">
      <w:r>
        <w:rPr>
          <w:b/>
        </w:rPr>
        <w:t>Secondary Data:</w:t>
      </w:r>
      <w:r>
        <w:t xml:space="preserve"> These data were collected from previously published and digitally available websites and documents. </w:t>
      </w:r>
    </w:p>
    <w:p w14:paraId="57964DF4" w14:textId="77777777" w:rsidR="00991ED7" w:rsidRDefault="00991ED7"/>
    <w:p w14:paraId="3C395F22" w14:textId="77777777" w:rsidR="00991ED7" w:rsidRDefault="00991ED7"/>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91ED7" w14:paraId="5C1B193E" w14:textId="77777777">
        <w:tc>
          <w:tcPr>
            <w:tcW w:w="4514" w:type="dxa"/>
            <w:shd w:val="clear" w:color="auto" w:fill="auto"/>
            <w:tcMar>
              <w:top w:w="100" w:type="dxa"/>
              <w:left w:w="100" w:type="dxa"/>
              <w:bottom w:w="100" w:type="dxa"/>
              <w:right w:w="100" w:type="dxa"/>
            </w:tcMar>
          </w:tcPr>
          <w:p w14:paraId="00037EDC" w14:textId="77777777" w:rsidR="00991ED7" w:rsidRDefault="005922FB">
            <w:pPr>
              <w:widowControl w:val="0"/>
              <w:pBdr>
                <w:top w:val="nil"/>
                <w:left w:val="nil"/>
                <w:bottom w:val="nil"/>
                <w:right w:val="nil"/>
                <w:between w:val="nil"/>
              </w:pBdr>
              <w:spacing w:line="240" w:lineRule="auto"/>
              <w:jc w:val="left"/>
              <w:rPr>
                <w:b/>
              </w:rPr>
            </w:pPr>
            <w:r>
              <w:rPr>
                <w:b/>
              </w:rPr>
              <w:t>1. I am ___________________ years old.</w:t>
            </w:r>
          </w:p>
        </w:tc>
        <w:tc>
          <w:tcPr>
            <w:tcW w:w="4515" w:type="dxa"/>
            <w:shd w:val="clear" w:color="auto" w:fill="auto"/>
            <w:tcMar>
              <w:top w:w="100" w:type="dxa"/>
              <w:left w:w="100" w:type="dxa"/>
              <w:bottom w:w="100" w:type="dxa"/>
              <w:right w:w="100" w:type="dxa"/>
            </w:tcMar>
          </w:tcPr>
          <w:p w14:paraId="212679CB" w14:textId="77777777" w:rsidR="00991ED7" w:rsidRDefault="005922FB">
            <w:pPr>
              <w:widowControl w:val="0"/>
              <w:pBdr>
                <w:top w:val="nil"/>
                <w:left w:val="nil"/>
                <w:bottom w:val="nil"/>
                <w:right w:val="nil"/>
                <w:between w:val="nil"/>
              </w:pBdr>
              <w:spacing w:line="240" w:lineRule="auto"/>
              <w:jc w:val="left"/>
              <w:rPr>
                <w:b/>
              </w:rPr>
            </w:pPr>
            <w:r>
              <w:rPr>
                <w:b/>
              </w:rPr>
              <w:t>Response</w:t>
            </w:r>
          </w:p>
        </w:tc>
      </w:tr>
      <w:tr w:rsidR="00991ED7" w14:paraId="78330730" w14:textId="77777777">
        <w:tc>
          <w:tcPr>
            <w:tcW w:w="4514" w:type="dxa"/>
            <w:shd w:val="clear" w:color="auto" w:fill="auto"/>
            <w:tcMar>
              <w:top w:w="100" w:type="dxa"/>
              <w:left w:w="100" w:type="dxa"/>
              <w:bottom w:w="100" w:type="dxa"/>
              <w:right w:w="100" w:type="dxa"/>
            </w:tcMar>
          </w:tcPr>
          <w:p w14:paraId="16A4458B" w14:textId="77777777" w:rsidR="00991ED7" w:rsidRDefault="005922FB">
            <w:pPr>
              <w:widowControl w:val="0"/>
              <w:pBdr>
                <w:top w:val="nil"/>
                <w:left w:val="nil"/>
                <w:bottom w:val="nil"/>
                <w:right w:val="nil"/>
                <w:between w:val="nil"/>
              </w:pBdr>
              <w:spacing w:line="240" w:lineRule="auto"/>
              <w:jc w:val="left"/>
            </w:pPr>
            <w:r>
              <w:t>a) 25 or less</w:t>
            </w:r>
          </w:p>
        </w:tc>
        <w:tc>
          <w:tcPr>
            <w:tcW w:w="4515" w:type="dxa"/>
            <w:shd w:val="clear" w:color="auto" w:fill="auto"/>
            <w:tcMar>
              <w:top w:w="100" w:type="dxa"/>
              <w:left w:w="100" w:type="dxa"/>
              <w:bottom w:w="100" w:type="dxa"/>
              <w:right w:w="100" w:type="dxa"/>
            </w:tcMar>
          </w:tcPr>
          <w:p w14:paraId="370C9168" w14:textId="77777777" w:rsidR="00991ED7" w:rsidRDefault="00991ED7">
            <w:pPr>
              <w:widowControl w:val="0"/>
              <w:pBdr>
                <w:top w:val="nil"/>
                <w:left w:val="nil"/>
                <w:bottom w:val="nil"/>
                <w:right w:val="nil"/>
                <w:between w:val="nil"/>
              </w:pBdr>
              <w:spacing w:line="240" w:lineRule="auto"/>
              <w:jc w:val="left"/>
            </w:pPr>
          </w:p>
        </w:tc>
      </w:tr>
      <w:tr w:rsidR="00991ED7" w14:paraId="795468B6" w14:textId="77777777">
        <w:tc>
          <w:tcPr>
            <w:tcW w:w="4514" w:type="dxa"/>
            <w:shd w:val="clear" w:color="auto" w:fill="auto"/>
            <w:tcMar>
              <w:top w:w="100" w:type="dxa"/>
              <w:left w:w="100" w:type="dxa"/>
              <w:bottom w:w="100" w:type="dxa"/>
              <w:right w:w="100" w:type="dxa"/>
            </w:tcMar>
          </w:tcPr>
          <w:p w14:paraId="58A7B66B" w14:textId="77777777" w:rsidR="00991ED7" w:rsidRDefault="005922FB">
            <w:pPr>
              <w:widowControl w:val="0"/>
              <w:pBdr>
                <w:top w:val="nil"/>
                <w:left w:val="nil"/>
                <w:bottom w:val="nil"/>
                <w:right w:val="nil"/>
                <w:between w:val="nil"/>
              </w:pBdr>
              <w:spacing w:line="240" w:lineRule="auto"/>
              <w:jc w:val="left"/>
            </w:pPr>
            <w:r>
              <w:t>b) 26-35</w:t>
            </w:r>
          </w:p>
        </w:tc>
        <w:tc>
          <w:tcPr>
            <w:tcW w:w="4515" w:type="dxa"/>
            <w:shd w:val="clear" w:color="auto" w:fill="auto"/>
            <w:tcMar>
              <w:top w:w="100" w:type="dxa"/>
              <w:left w:w="100" w:type="dxa"/>
              <w:bottom w:w="100" w:type="dxa"/>
              <w:right w:w="100" w:type="dxa"/>
            </w:tcMar>
          </w:tcPr>
          <w:p w14:paraId="350E1BFC" w14:textId="77777777" w:rsidR="00991ED7" w:rsidRDefault="00991ED7">
            <w:pPr>
              <w:widowControl w:val="0"/>
              <w:pBdr>
                <w:top w:val="nil"/>
                <w:left w:val="nil"/>
                <w:bottom w:val="nil"/>
                <w:right w:val="nil"/>
                <w:between w:val="nil"/>
              </w:pBdr>
              <w:spacing w:line="240" w:lineRule="auto"/>
              <w:jc w:val="left"/>
            </w:pPr>
          </w:p>
        </w:tc>
      </w:tr>
      <w:tr w:rsidR="00991ED7" w14:paraId="01813779" w14:textId="77777777">
        <w:tc>
          <w:tcPr>
            <w:tcW w:w="4514" w:type="dxa"/>
            <w:shd w:val="clear" w:color="auto" w:fill="auto"/>
            <w:tcMar>
              <w:top w:w="100" w:type="dxa"/>
              <w:left w:w="100" w:type="dxa"/>
              <w:bottom w:w="100" w:type="dxa"/>
              <w:right w:w="100" w:type="dxa"/>
            </w:tcMar>
          </w:tcPr>
          <w:p w14:paraId="364209F9" w14:textId="77777777" w:rsidR="00991ED7" w:rsidRDefault="005922FB">
            <w:pPr>
              <w:widowControl w:val="0"/>
              <w:pBdr>
                <w:top w:val="nil"/>
                <w:left w:val="nil"/>
                <w:bottom w:val="nil"/>
                <w:right w:val="nil"/>
                <w:between w:val="nil"/>
              </w:pBdr>
              <w:spacing w:line="240" w:lineRule="auto"/>
              <w:jc w:val="left"/>
            </w:pPr>
            <w:r>
              <w:t>C) 36-45</w:t>
            </w:r>
          </w:p>
        </w:tc>
        <w:tc>
          <w:tcPr>
            <w:tcW w:w="4515" w:type="dxa"/>
            <w:shd w:val="clear" w:color="auto" w:fill="auto"/>
            <w:tcMar>
              <w:top w:w="100" w:type="dxa"/>
              <w:left w:w="100" w:type="dxa"/>
              <w:bottom w:w="100" w:type="dxa"/>
              <w:right w:w="100" w:type="dxa"/>
            </w:tcMar>
          </w:tcPr>
          <w:p w14:paraId="1E85790A" w14:textId="77777777" w:rsidR="00991ED7" w:rsidRDefault="00991ED7">
            <w:pPr>
              <w:widowControl w:val="0"/>
              <w:pBdr>
                <w:top w:val="nil"/>
                <w:left w:val="nil"/>
                <w:bottom w:val="nil"/>
                <w:right w:val="nil"/>
                <w:between w:val="nil"/>
              </w:pBdr>
              <w:spacing w:line="240" w:lineRule="auto"/>
              <w:jc w:val="left"/>
            </w:pPr>
          </w:p>
        </w:tc>
      </w:tr>
      <w:tr w:rsidR="00991ED7" w14:paraId="4839292E" w14:textId="77777777">
        <w:tc>
          <w:tcPr>
            <w:tcW w:w="4514" w:type="dxa"/>
            <w:shd w:val="clear" w:color="auto" w:fill="auto"/>
            <w:tcMar>
              <w:top w:w="100" w:type="dxa"/>
              <w:left w:w="100" w:type="dxa"/>
              <w:bottom w:w="100" w:type="dxa"/>
              <w:right w:w="100" w:type="dxa"/>
            </w:tcMar>
          </w:tcPr>
          <w:p w14:paraId="5539D155" w14:textId="77777777" w:rsidR="00991ED7" w:rsidRDefault="005922FB">
            <w:pPr>
              <w:widowControl w:val="0"/>
              <w:pBdr>
                <w:top w:val="nil"/>
                <w:left w:val="nil"/>
                <w:bottom w:val="nil"/>
                <w:right w:val="nil"/>
                <w:between w:val="nil"/>
              </w:pBdr>
              <w:spacing w:line="240" w:lineRule="auto"/>
              <w:jc w:val="left"/>
            </w:pPr>
            <w:r>
              <w:t>d) 46-55</w:t>
            </w:r>
          </w:p>
        </w:tc>
        <w:tc>
          <w:tcPr>
            <w:tcW w:w="4515" w:type="dxa"/>
            <w:shd w:val="clear" w:color="auto" w:fill="auto"/>
            <w:tcMar>
              <w:top w:w="100" w:type="dxa"/>
              <w:left w:w="100" w:type="dxa"/>
              <w:bottom w:w="100" w:type="dxa"/>
              <w:right w:w="100" w:type="dxa"/>
            </w:tcMar>
          </w:tcPr>
          <w:p w14:paraId="26208272" w14:textId="77777777" w:rsidR="00991ED7" w:rsidRDefault="00991ED7">
            <w:pPr>
              <w:widowControl w:val="0"/>
              <w:pBdr>
                <w:top w:val="nil"/>
                <w:left w:val="nil"/>
                <w:bottom w:val="nil"/>
                <w:right w:val="nil"/>
                <w:between w:val="nil"/>
              </w:pBdr>
              <w:spacing w:line="240" w:lineRule="auto"/>
              <w:jc w:val="left"/>
            </w:pPr>
          </w:p>
        </w:tc>
      </w:tr>
      <w:tr w:rsidR="00991ED7" w14:paraId="70CC81AA" w14:textId="77777777">
        <w:tc>
          <w:tcPr>
            <w:tcW w:w="4514" w:type="dxa"/>
            <w:shd w:val="clear" w:color="auto" w:fill="auto"/>
            <w:tcMar>
              <w:top w:w="100" w:type="dxa"/>
              <w:left w:w="100" w:type="dxa"/>
              <w:bottom w:w="100" w:type="dxa"/>
              <w:right w:w="100" w:type="dxa"/>
            </w:tcMar>
          </w:tcPr>
          <w:p w14:paraId="53ED946A" w14:textId="77777777" w:rsidR="00991ED7" w:rsidRDefault="005922FB">
            <w:pPr>
              <w:widowControl w:val="0"/>
              <w:pBdr>
                <w:top w:val="nil"/>
                <w:left w:val="nil"/>
                <w:bottom w:val="nil"/>
                <w:right w:val="nil"/>
                <w:between w:val="nil"/>
              </w:pBdr>
              <w:spacing w:line="240" w:lineRule="auto"/>
              <w:jc w:val="left"/>
            </w:pPr>
            <w:r>
              <w:t>e) 56 or more</w:t>
            </w:r>
          </w:p>
        </w:tc>
        <w:tc>
          <w:tcPr>
            <w:tcW w:w="4515" w:type="dxa"/>
            <w:shd w:val="clear" w:color="auto" w:fill="auto"/>
            <w:tcMar>
              <w:top w:w="100" w:type="dxa"/>
              <w:left w:w="100" w:type="dxa"/>
              <w:bottom w:w="100" w:type="dxa"/>
              <w:right w:w="100" w:type="dxa"/>
            </w:tcMar>
          </w:tcPr>
          <w:p w14:paraId="5C638404" w14:textId="77777777" w:rsidR="00991ED7" w:rsidRDefault="00991ED7">
            <w:pPr>
              <w:widowControl w:val="0"/>
              <w:pBdr>
                <w:top w:val="nil"/>
                <w:left w:val="nil"/>
                <w:bottom w:val="nil"/>
                <w:right w:val="nil"/>
                <w:between w:val="nil"/>
              </w:pBdr>
              <w:spacing w:line="240" w:lineRule="auto"/>
              <w:jc w:val="left"/>
            </w:pPr>
          </w:p>
        </w:tc>
      </w:tr>
      <w:tr w:rsidR="00991ED7" w14:paraId="6AA2DF41" w14:textId="77777777">
        <w:tc>
          <w:tcPr>
            <w:tcW w:w="4514" w:type="dxa"/>
            <w:shd w:val="clear" w:color="auto" w:fill="auto"/>
            <w:tcMar>
              <w:top w:w="100" w:type="dxa"/>
              <w:left w:w="100" w:type="dxa"/>
              <w:bottom w:w="100" w:type="dxa"/>
              <w:right w:w="100" w:type="dxa"/>
            </w:tcMar>
          </w:tcPr>
          <w:p w14:paraId="70974C65" w14:textId="77777777" w:rsidR="00991ED7" w:rsidRDefault="005922FB">
            <w:pPr>
              <w:widowControl w:val="0"/>
              <w:pBdr>
                <w:top w:val="nil"/>
                <w:left w:val="nil"/>
                <w:bottom w:val="nil"/>
                <w:right w:val="nil"/>
                <w:between w:val="nil"/>
              </w:pBdr>
              <w:spacing w:line="240" w:lineRule="auto"/>
              <w:jc w:val="left"/>
            </w:pPr>
            <w:r>
              <w:t>Total</w:t>
            </w:r>
          </w:p>
        </w:tc>
        <w:tc>
          <w:tcPr>
            <w:tcW w:w="4515" w:type="dxa"/>
            <w:shd w:val="clear" w:color="auto" w:fill="auto"/>
            <w:tcMar>
              <w:top w:w="100" w:type="dxa"/>
              <w:left w:w="100" w:type="dxa"/>
              <w:bottom w:w="100" w:type="dxa"/>
              <w:right w:w="100" w:type="dxa"/>
            </w:tcMar>
          </w:tcPr>
          <w:p w14:paraId="775A9F6C" w14:textId="77777777" w:rsidR="00991ED7" w:rsidRDefault="00991ED7">
            <w:pPr>
              <w:widowControl w:val="0"/>
              <w:pBdr>
                <w:top w:val="nil"/>
                <w:left w:val="nil"/>
                <w:bottom w:val="nil"/>
                <w:right w:val="nil"/>
                <w:between w:val="nil"/>
              </w:pBdr>
              <w:spacing w:line="240" w:lineRule="auto"/>
              <w:jc w:val="left"/>
            </w:pPr>
          </w:p>
        </w:tc>
      </w:tr>
    </w:tbl>
    <w:p w14:paraId="055BA58C" w14:textId="77777777" w:rsidR="00991ED7" w:rsidRDefault="00991ED7"/>
    <w:p w14:paraId="27EA92AD" w14:textId="77777777" w:rsidR="00991ED7" w:rsidRDefault="00991ED7">
      <w:pPr>
        <w:pStyle w:val="Heading2"/>
      </w:pPr>
      <w:bookmarkStart w:id="14" w:name="_lnxbz9" w:colFirst="0" w:colLast="0"/>
      <w:bookmarkEnd w:id="14"/>
    </w:p>
    <w:tbl>
      <w:tblPr>
        <w:tblStyle w:val="a1"/>
        <w:tblW w:w="901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00"/>
      </w:tblGrid>
      <w:tr w:rsidR="00991ED7" w14:paraId="18BE9604" w14:textId="77777777">
        <w:tc>
          <w:tcPr>
            <w:tcW w:w="4515" w:type="dxa"/>
            <w:shd w:val="clear" w:color="auto" w:fill="auto"/>
            <w:tcMar>
              <w:top w:w="100" w:type="dxa"/>
              <w:left w:w="100" w:type="dxa"/>
              <w:bottom w:w="100" w:type="dxa"/>
              <w:right w:w="100" w:type="dxa"/>
            </w:tcMar>
          </w:tcPr>
          <w:p w14:paraId="6D09ADC5" w14:textId="77777777" w:rsidR="00991ED7" w:rsidRDefault="005922FB">
            <w:pPr>
              <w:widowControl w:val="0"/>
              <w:pBdr>
                <w:top w:val="nil"/>
                <w:left w:val="nil"/>
                <w:bottom w:val="nil"/>
                <w:right w:val="nil"/>
                <w:between w:val="nil"/>
              </w:pBdr>
              <w:spacing w:line="240" w:lineRule="auto"/>
              <w:jc w:val="left"/>
              <w:rPr>
                <w:b/>
              </w:rPr>
            </w:pPr>
            <w:r>
              <w:rPr>
                <w:b/>
              </w:rPr>
              <w:t>2. I am ___________________.</w:t>
            </w:r>
          </w:p>
        </w:tc>
        <w:tc>
          <w:tcPr>
            <w:tcW w:w="4500" w:type="dxa"/>
            <w:shd w:val="clear" w:color="auto" w:fill="auto"/>
            <w:tcMar>
              <w:top w:w="100" w:type="dxa"/>
              <w:left w:w="100" w:type="dxa"/>
              <w:bottom w:w="100" w:type="dxa"/>
              <w:right w:w="100" w:type="dxa"/>
            </w:tcMar>
          </w:tcPr>
          <w:p w14:paraId="275C3DE1" w14:textId="77777777" w:rsidR="00991ED7" w:rsidRDefault="005922FB">
            <w:pPr>
              <w:widowControl w:val="0"/>
              <w:pBdr>
                <w:top w:val="nil"/>
                <w:left w:val="nil"/>
                <w:bottom w:val="nil"/>
                <w:right w:val="nil"/>
                <w:between w:val="nil"/>
              </w:pBdr>
              <w:spacing w:line="240" w:lineRule="auto"/>
              <w:jc w:val="left"/>
              <w:rPr>
                <w:b/>
              </w:rPr>
            </w:pPr>
            <w:r>
              <w:rPr>
                <w:b/>
              </w:rPr>
              <w:t>Response</w:t>
            </w:r>
          </w:p>
        </w:tc>
      </w:tr>
      <w:tr w:rsidR="00991ED7" w14:paraId="422D9D8A" w14:textId="77777777">
        <w:tc>
          <w:tcPr>
            <w:tcW w:w="4515" w:type="dxa"/>
            <w:shd w:val="clear" w:color="auto" w:fill="auto"/>
            <w:tcMar>
              <w:top w:w="100" w:type="dxa"/>
              <w:left w:w="100" w:type="dxa"/>
              <w:bottom w:w="100" w:type="dxa"/>
              <w:right w:w="100" w:type="dxa"/>
            </w:tcMar>
          </w:tcPr>
          <w:p w14:paraId="628DD08C" w14:textId="77777777" w:rsidR="00991ED7" w:rsidRDefault="005922FB">
            <w:pPr>
              <w:widowControl w:val="0"/>
              <w:pBdr>
                <w:top w:val="nil"/>
                <w:left w:val="nil"/>
                <w:bottom w:val="nil"/>
                <w:right w:val="nil"/>
                <w:between w:val="nil"/>
              </w:pBdr>
              <w:spacing w:line="240" w:lineRule="auto"/>
              <w:jc w:val="left"/>
            </w:pPr>
            <w:r>
              <w:t>Male</w:t>
            </w:r>
          </w:p>
        </w:tc>
        <w:tc>
          <w:tcPr>
            <w:tcW w:w="4500" w:type="dxa"/>
            <w:shd w:val="clear" w:color="auto" w:fill="auto"/>
            <w:tcMar>
              <w:top w:w="100" w:type="dxa"/>
              <w:left w:w="100" w:type="dxa"/>
              <w:bottom w:w="100" w:type="dxa"/>
              <w:right w:w="100" w:type="dxa"/>
            </w:tcMar>
          </w:tcPr>
          <w:p w14:paraId="7586746E" w14:textId="77777777" w:rsidR="00991ED7" w:rsidRDefault="00991ED7">
            <w:pPr>
              <w:widowControl w:val="0"/>
              <w:pBdr>
                <w:top w:val="nil"/>
                <w:left w:val="nil"/>
                <w:bottom w:val="nil"/>
                <w:right w:val="nil"/>
                <w:between w:val="nil"/>
              </w:pBdr>
              <w:spacing w:line="240" w:lineRule="auto"/>
              <w:jc w:val="left"/>
              <w:rPr>
                <w:b/>
              </w:rPr>
            </w:pPr>
          </w:p>
        </w:tc>
      </w:tr>
      <w:tr w:rsidR="00991ED7" w14:paraId="4D613579" w14:textId="77777777">
        <w:tc>
          <w:tcPr>
            <w:tcW w:w="4515" w:type="dxa"/>
            <w:shd w:val="clear" w:color="auto" w:fill="auto"/>
            <w:tcMar>
              <w:top w:w="100" w:type="dxa"/>
              <w:left w:w="100" w:type="dxa"/>
              <w:bottom w:w="100" w:type="dxa"/>
              <w:right w:w="100" w:type="dxa"/>
            </w:tcMar>
          </w:tcPr>
          <w:p w14:paraId="6B01A174" w14:textId="77777777" w:rsidR="00991ED7" w:rsidRDefault="005922FB">
            <w:pPr>
              <w:widowControl w:val="0"/>
              <w:pBdr>
                <w:top w:val="nil"/>
                <w:left w:val="nil"/>
                <w:bottom w:val="nil"/>
                <w:right w:val="nil"/>
                <w:between w:val="nil"/>
              </w:pBdr>
              <w:spacing w:line="240" w:lineRule="auto"/>
              <w:jc w:val="left"/>
            </w:pPr>
            <w:r>
              <w:t>Female</w:t>
            </w:r>
          </w:p>
        </w:tc>
        <w:tc>
          <w:tcPr>
            <w:tcW w:w="4500" w:type="dxa"/>
            <w:shd w:val="clear" w:color="auto" w:fill="auto"/>
            <w:tcMar>
              <w:top w:w="100" w:type="dxa"/>
              <w:left w:w="100" w:type="dxa"/>
              <w:bottom w:w="100" w:type="dxa"/>
              <w:right w:w="100" w:type="dxa"/>
            </w:tcMar>
          </w:tcPr>
          <w:p w14:paraId="389BD5AE" w14:textId="77777777" w:rsidR="00991ED7" w:rsidRDefault="00991ED7">
            <w:pPr>
              <w:widowControl w:val="0"/>
              <w:pBdr>
                <w:top w:val="nil"/>
                <w:left w:val="nil"/>
                <w:bottom w:val="nil"/>
                <w:right w:val="nil"/>
                <w:between w:val="nil"/>
              </w:pBdr>
              <w:spacing w:line="240" w:lineRule="auto"/>
              <w:jc w:val="left"/>
              <w:rPr>
                <w:b/>
              </w:rPr>
            </w:pPr>
          </w:p>
        </w:tc>
      </w:tr>
      <w:tr w:rsidR="00991ED7" w14:paraId="14FE275A" w14:textId="77777777">
        <w:tc>
          <w:tcPr>
            <w:tcW w:w="4515" w:type="dxa"/>
            <w:shd w:val="clear" w:color="auto" w:fill="auto"/>
            <w:tcMar>
              <w:top w:w="100" w:type="dxa"/>
              <w:left w:w="100" w:type="dxa"/>
              <w:bottom w:w="100" w:type="dxa"/>
              <w:right w:w="100" w:type="dxa"/>
            </w:tcMar>
          </w:tcPr>
          <w:p w14:paraId="254D44D1" w14:textId="77777777" w:rsidR="00991ED7" w:rsidRDefault="005922FB">
            <w:pPr>
              <w:widowControl w:val="0"/>
              <w:pBdr>
                <w:top w:val="nil"/>
                <w:left w:val="nil"/>
                <w:bottom w:val="nil"/>
                <w:right w:val="nil"/>
                <w:between w:val="nil"/>
              </w:pBdr>
              <w:spacing w:line="240" w:lineRule="auto"/>
              <w:jc w:val="left"/>
            </w:pPr>
            <w:r>
              <w:t>Total</w:t>
            </w:r>
          </w:p>
        </w:tc>
        <w:tc>
          <w:tcPr>
            <w:tcW w:w="4500" w:type="dxa"/>
            <w:shd w:val="clear" w:color="auto" w:fill="auto"/>
            <w:tcMar>
              <w:top w:w="100" w:type="dxa"/>
              <w:left w:w="100" w:type="dxa"/>
              <w:bottom w:w="100" w:type="dxa"/>
              <w:right w:w="100" w:type="dxa"/>
            </w:tcMar>
          </w:tcPr>
          <w:p w14:paraId="2055C1F2" w14:textId="77777777" w:rsidR="00991ED7" w:rsidRDefault="00991ED7">
            <w:pPr>
              <w:widowControl w:val="0"/>
              <w:pBdr>
                <w:top w:val="nil"/>
                <w:left w:val="nil"/>
                <w:bottom w:val="nil"/>
                <w:right w:val="nil"/>
                <w:between w:val="nil"/>
              </w:pBdr>
              <w:spacing w:line="240" w:lineRule="auto"/>
              <w:jc w:val="left"/>
              <w:rPr>
                <w:b/>
              </w:rPr>
            </w:pPr>
          </w:p>
        </w:tc>
      </w:tr>
    </w:tbl>
    <w:p w14:paraId="75385147" w14:textId="77777777" w:rsidR="00991ED7" w:rsidRDefault="00991ED7">
      <w:pPr>
        <w:pStyle w:val="Heading2"/>
        <w:rPr>
          <w:sz w:val="24"/>
          <w:szCs w:val="24"/>
        </w:rPr>
      </w:pPr>
      <w:bookmarkStart w:id="15" w:name="_35nkun2" w:colFirst="0" w:colLast="0"/>
      <w:bookmarkEnd w:id="15"/>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25"/>
        <w:gridCol w:w="2475"/>
      </w:tblGrid>
      <w:tr w:rsidR="00991ED7" w14:paraId="2971C870" w14:textId="77777777">
        <w:tc>
          <w:tcPr>
            <w:tcW w:w="6525" w:type="dxa"/>
            <w:shd w:val="clear" w:color="auto" w:fill="auto"/>
            <w:tcMar>
              <w:top w:w="100" w:type="dxa"/>
              <w:left w:w="100" w:type="dxa"/>
              <w:bottom w:w="100" w:type="dxa"/>
              <w:right w:w="100" w:type="dxa"/>
            </w:tcMar>
          </w:tcPr>
          <w:p w14:paraId="0C9309BB" w14:textId="77777777" w:rsidR="00991ED7" w:rsidRDefault="005922FB">
            <w:pPr>
              <w:widowControl w:val="0"/>
              <w:pBdr>
                <w:top w:val="nil"/>
                <w:left w:val="nil"/>
                <w:bottom w:val="nil"/>
                <w:right w:val="nil"/>
                <w:between w:val="nil"/>
              </w:pBdr>
              <w:spacing w:line="240" w:lineRule="auto"/>
              <w:jc w:val="left"/>
              <w:rPr>
                <w:b/>
              </w:rPr>
            </w:pPr>
            <w:r>
              <w:rPr>
                <w:b/>
              </w:rPr>
              <w:t>3. Moodle has a powerful design and covers most of the educational needs.</w:t>
            </w:r>
          </w:p>
        </w:tc>
        <w:tc>
          <w:tcPr>
            <w:tcW w:w="2475" w:type="dxa"/>
            <w:shd w:val="clear" w:color="auto" w:fill="auto"/>
            <w:tcMar>
              <w:top w:w="100" w:type="dxa"/>
              <w:left w:w="100" w:type="dxa"/>
              <w:bottom w:w="100" w:type="dxa"/>
              <w:right w:w="100" w:type="dxa"/>
            </w:tcMar>
          </w:tcPr>
          <w:p w14:paraId="7FE90500" w14:textId="77777777" w:rsidR="00991ED7" w:rsidRDefault="005922FB">
            <w:pPr>
              <w:widowControl w:val="0"/>
              <w:pBdr>
                <w:top w:val="nil"/>
                <w:left w:val="nil"/>
                <w:bottom w:val="nil"/>
                <w:right w:val="nil"/>
                <w:between w:val="nil"/>
              </w:pBdr>
              <w:spacing w:line="240" w:lineRule="auto"/>
              <w:jc w:val="left"/>
              <w:rPr>
                <w:b/>
              </w:rPr>
            </w:pPr>
            <w:r>
              <w:rPr>
                <w:b/>
              </w:rPr>
              <w:t>Response</w:t>
            </w:r>
          </w:p>
        </w:tc>
      </w:tr>
      <w:tr w:rsidR="00991ED7" w14:paraId="495F1DAC" w14:textId="77777777">
        <w:tc>
          <w:tcPr>
            <w:tcW w:w="6525" w:type="dxa"/>
            <w:shd w:val="clear" w:color="auto" w:fill="auto"/>
            <w:tcMar>
              <w:top w:w="100" w:type="dxa"/>
              <w:left w:w="100" w:type="dxa"/>
              <w:bottom w:w="100" w:type="dxa"/>
              <w:right w:w="100" w:type="dxa"/>
            </w:tcMar>
          </w:tcPr>
          <w:p w14:paraId="0D2338D9" w14:textId="77777777" w:rsidR="00991ED7" w:rsidRDefault="005922FB">
            <w:pPr>
              <w:widowControl w:val="0"/>
              <w:pBdr>
                <w:top w:val="nil"/>
                <w:left w:val="nil"/>
                <w:bottom w:val="nil"/>
                <w:right w:val="nil"/>
                <w:between w:val="nil"/>
              </w:pBdr>
              <w:spacing w:line="240" w:lineRule="auto"/>
              <w:jc w:val="left"/>
            </w:pPr>
            <w:r>
              <w:t>Agree</w:t>
            </w:r>
          </w:p>
        </w:tc>
        <w:tc>
          <w:tcPr>
            <w:tcW w:w="2475" w:type="dxa"/>
            <w:shd w:val="clear" w:color="auto" w:fill="auto"/>
            <w:tcMar>
              <w:top w:w="100" w:type="dxa"/>
              <w:left w:w="100" w:type="dxa"/>
              <w:bottom w:w="100" w:type="dxa"/>
              <w:right w:w="100" w:type="dxa"/>
            </w:tcMar>
          </w:tcPr>
          <w:p w14:paraId="1B488D3D" w14:textId="77777777" w:rsidR="00991ED7" w:rsidRDefault="00991ED7">
            <w:pPr>
              <w:widowControl w:val="0"/>
              <w:pBdr>
                <w:top w:val="nil"/>
                <w:left w:val="nil"/>
                <w:bottom w:val="nil"/>
                <w:right w:val="nil"/>
                <w:between w:val="nil"/>
              </w:pBdr>
              <w:spacing w:line="240" w:lineRule="auto"/>
              <w:jc w:val="left"/>
            </w:pPr>
          </w:p>
        </w:tc>
      </w:tr>
      <w:tr w:rsidR="00991ED7" w14:paraId="223F6A11" w14:textId="77777777">
        <w:tc>
          <w:tcPr>
            <w:tcW w:w="6525" w:type="dxa"/>
            <w:shd w:val="clear" w:color="auto" w:fill="auto"/>
            <w:tcMar>
              <w:top w:w="100" w:type="dxa"/>
              <w:left w:w="100" w:type="dxa"/>
              <w:bottom w:w="100" w:type="dxa"/>
              <w:right w:w="100" w:type="dxa"/>
            </w:tcMar>
          </w:tcPr>
          <w:p w14:paraId="61023862" w14:textId="77777777" w:rsidR="00991ED7" w:rsidRDefault="005922FB">
            <w:pPr>
              <w:widowControl w:val="0"/>
              <w:pBdr>
                <w:top w:val="nil"/>
                <w:left w:val="nil"/>
                <w:bottom w:val="nil"/>
                <w:right w:val="nil"/>
                <w:between w:val="nil"/>
              </w:pBdr>
              <w:spacing w:line="240" w:lineRule="auto"/>
              <w:jc w:val="left"/>
            </w:pPr>
            <w:r>
              <w:t>Strongly Agree</w:t>
            </w:r>
          </w:p>
        </w:tc>
        <w:tc>
          <w:tcPr>
            <w:tcW w:w="2475" w:type="dxa"/>
            <w:shd w:val="clear" w:color="auto" w:fill="auto"/>
            <w:tcMar>
              <w:top w:w="100" w:type="dxa"/>
              <w:left w:w="100" w:type="dxa"/>
              <w:bottom w:w="100" w:type="dxa"/>
              <w:right w:w="100" w:type="dxa"/>
            </w:tcMar>
          </w:tcPr>
          <w:p w14:paraId="2D39ECD5" w14:textId="77777777" w:rsidR="00991ED7" w:rsidRDefault="00991ED7">
            <w:pPr>
              <w:widowControl w:val="0"/>
              <w:pBdr>
                <w:top w:val="nil"/>
                <w:left w:val="nil"/>
                <w:bottom w:val="nil"/>
                <w:right w:val="nil"/>
                <w:between w:val="nil"/>
              </w:pBdr>
              <w:spacing w:line="240" w:lineRule="auto"/>
              <w:jc w:val="left"/>
            </w:pPr>
          </w:p>
        </w:tc>
      </w:tr>
      <w:tr w:rsidR="00991ED7" w14:paraId="4469B30A" w14:textId="77777777">
        <w:tc>
          <w:tcPr>
            <w:tcW w:w="6525" w:type="dxa"/>
            <w:shd w:val="clear" w:color="auto" w:fill="auto"/>
            <w:tcMar>
              <w:top w:w="100" w:type="dxa"/>
              <w:left w:w="100" w:type="dxa"/>
              <w:bottom w:w="100" w:type="dxa"/>
              <w:right w:w="100" w:type="dxa"/>
            </w:tcMar>
          </w:tcPr>
          <w:p w14:paraId="75D4DAF9" w14:textId="77777777" w:rsidR="00991ED7" w:rsidRDefault="005922FB">
            <w:pPr>
              <w:widowControl w:val="0"/>
              <w:pBdr>
                <w:top w:val="nil"/>
                <w:left w:val="nil"/>
                <w:bottom w:val="nil"/>
                <w:right w:val="nil"/>
                <w:between w:val="nil"/>
              </w:pBdr>
              <w:spacing w:line="240" w:lineRule="auto"/>
              <w:jc w:val="left"/>
            </w:pPr>
            <w:r>
              <w:t>Neutral</w:t>
            </w:r>
          </w:p>
        </w:tc>
        <w:tc>
          <w:tcPr>
            <w:tcW w:w="2475" w:type="dxa"/>
            <w:shd w:val="clear" w:color="auto" w:fill="auto"/>
            <w:tcMar>
              <w:top w:w="100" w:type="dxa"/>
              <w:left w:w="100" w:type="dxa"/>
              <w:bottom w:w="100" w:type="dxa"/>
              <w:right w:w="100" w:type="dxa"/>
            </w:tcMar>
          </w:tcPr>
          <w:p w14:paraId="01E189A2" w14:textId="77777777" w:rsidR="00991ED7" w:rsidRDefault="00991ED7">
            <w:pPr>
              <w:widowControl w:val="0"/>
              <w:pBdr>
                <w:top w:val="nil"/>
                <w:left w:val="nil"/>
                <w:bottom w:val="nil"/>
                <w:right w:val="nil"/>
                <w:between w:val="nil"/>
              </w:pBdr>
              <w:spacing w:line="240" w:lineRule="auto"/>
              <w:jc w:val="left"/>
            </w:pPr>
          </w:p>
        </w:tc>
      </w:tr>
      <w:tr w:rsidR="00991ED7" w14:paraId="5282AF49" w14:textId="77777777">
        <w:tc>
          <w:tcPr>
            <w:tcW w:w="6525" w:type="dxa"/>
            <w:shd w:val="clear" w:color="auto" w:fill="auto"/>
            <w:tcMar>
              <w:top w:w="100" w:type="dxa"/>
              <w:left w:w="100" w:type="dxa"/>
              <w:bottom w:w="100" w:type="dxa"/>
              <w:right w:w="100" w:type="dxa"/>
            </w:tcMar>
          </w:tcPr>
          <w:p w14:paraId="26066067" w14:textId="77777777" w:rsidR="00991ED7" w:rsidRDefault="005922FB">
            <w:pPr>
              <w:widowControl w:val="0"/>
              <w:pBdr>
                <w:top w:val="nil"/>
                <w:left w:val="nil"/>
                <w:bottom w:val="nil"/>
                <w:right w:val="nil"/>
                <w:between w:val="nil"/>
              </w:pBdr>
              <w:spacing w:line="240" w:lineRule="auto"/>
              <w:jc w:val="left"/>
            </w:pPr>
            <w:r>
              <w:t>Strongly Disagree</w:t>
            </w:r>
          </w:p>
        </w:tc>
        <w:tc>
          <w:tcPr>
            <w:tcW w:w="2475" w:type="dxa"/>
            <w:shd w:val="clear" w:color="auto" w:fill="auto"/>
            <w:tcMar>
              <w:top w:w="100" w:type="dxa"/>
              <w:left w:w="100" w:type="dxa"/>
              <w:bottom w:w="100" w:type="dxa"/>
              <w:right w:w="100" w:type="dxa"/>
            </w:tcMar>
          </w:tcPr>
          <w:p w14:paraId="5DAD0AC2" w14:textId="77777777" w:rsidR="00991ED7" w:rsidRDefault="00991ED7">
            <w:pPr>
              <w:widowControl w:val="0"/>
              <w:pBdr>
                <w:top w:val="nil"/>
                <w:left w:val="nil"/>
                <w:bottom w:val="nil"/>
                <w:right w:val="nil"/>
                <w:between w:val="nil"/>
              </w:pBdr>
              <w:spacing w:line="240" w:lineRule="auto"/>
              <w:jc w:val="left"/>
            </w:pPr>
          </w:p>
        </w:tc>
      </w:tr>
      <w:tr w:rsidR="00991ED7" w14:paraId="35D6247A" w14:textId="77777777">
        <w:tc>
          <w:tcPr>
            <w:tcW w:w="6525" w:type="dxa"/>
            <w:shd w:val="clear" w:color="auto" w:fill="auto"/>
            <w:tcMar>
              <w:top w:w="100" w:type="dxa"/>
              <w:left w:w="100" w:type="dxa"/>
              <w:bottom w:w="100" w:type="dxa"/>
              <w:right w:w="100" w:type="dxa"/>
            </w:tcMar>
          </w:tcPr>
          <w:p w14:paraId="7A8B5231" w14:textId="77777777" w:rsidR="00991ED7" w:rsidRDefault="005922FB">
            <w:pPr>
              <w:widowControl w:val="0"/>
              <w:pBdr>
                <w:top w:val="nil"/>
                <w:left w:val="nil"/>
                <w:bottom w:val="nil"/>
                <w:right w:val="nil"/>
                <w:between w:val="nil"/>
              </w:pBdr>
              <w:spacing w:line="240" w:lineRule="auto"/>
              <w:jc w:val="left"/>
            </w:pPr>
            <w:r>
              <w:lastRenderedPageBreak/>
              <w:t>Disagree</w:t>
            </w:r>
          </w:p>
        </w:tc>
        <w:tc>
          <w:tcPr>
            <w:tcW w:w="2475" w:type="dxa"/>
            <w:shd w:val="clear" w:color="auto" w:fill="auto"/>
            <w:tcMar>
              <w:top w:w="100" w:type="dxa"/>
              <w:left w:w="100" w:type="dxa"/>
              <w:bottom w:w="100" w:type="dxa"/>
              <w:right w:w="100" w:type="dxa"/>
            </w:tcMar>
          </w:tcPr>
          <w:p w14:paraId="4DDD175D" w14:textId="77777777" w:rsidR="00991ED7" w:rsidRDefault="00991ED7">
            <w:pPr>
              <w:widowControl w:val="0"/>
              <w:pBdr>
                <w:top w:val="nil"/>
                <w:left w:val="nil"/>
                <w:bottom w:val="nil"/>
                <w:right w:val="nil"/>
                <w:between w:val="nil"/>
              </w:pBdr>
              <w:spacing w:line="240" w:lineRule="auto"/>
              <w:jc w:val="left"/>
            </w:pPr>
          </w:p>
        </w:tc>
      </w:tr>
      <w:tr w:rsidR="00991ED7" w14:paraId="59405265" w14:textId="77777777">
        <w:tc>
          <w:tcPr>
            <w:tcW w:w="6525" w:type="dxa"/>
            <w:shd w:val="clear" w:color="auto" w:fill="auto"/>
            <w:tcMar>
              <w:top w:w="100" w:type="dxa"/>
              <w:left w:w="100" w:type="dxa"/>
              <w:bottom w:w="100" w:type="dxa"/>
              <w:right w:w="100" w:type="dxa"/>
            </w:tcMar>
          </w:tcPr>
          <w:p w14:paraId="7342200D" w14:textId="77777777" w:rsidR="00991ED7" w:rsidRDefault="005922FB">
            <w:pPr>
              <w:widowControl w:val="0"/>
              <w:pBdr>
                <w:top w:val="nil"/>
                <w:left w:val="nil"/>
                <w:bottom w:val="nil"/>
                <w:right w:val="nil"/>
                <w:between w:val="nil"/>
              </w:pBdr>
              <w:spacing w:line="240" w:lineRule="auto"/>
              <w:jc w:val="left"/>
            </w:pPr>
            <w:r>
              <w:t>Total</w:t>
            </w:r>
          </w:p>
        </w:tc>
        <w:tc>
          <w:tcPr>
            <w:tcW w:w="2475" w:type="dxa"/>
            <w:shd w:val="clear" w:color="auto" w:fill="auto"/>
            <w:tcMar>
              <w:top w:w="100" w:type="dxa"/>
              <w:left w:w="100" w:type="dxa"/>
              <w:bottom w:w="100" w:type="dxa"/>
              <w:right w:w="100" w:type="dxa"/>
            </w:tcMar>
          </w:tcPr>
          <w:p w14:paraId="4AD49AB8" w14:textId="77777777" w:rsidR="00991ED7" w:rsidRDefault="00991ED7">
            <w:pPr>
              <w:widowControl w:val="0"/>
              <w:pBdr>
                <w:top w:val="nil"/>
                <w:left w:val="nil"/>
                <w:bottom w:val="nil"/>
                <w:right w:val="nil"/>
                <w:between w:val="nil"/>
              </w:pBdr>
              <w:spacing w:line="240" w:lineRule="auto"/>
              <w:jc w:val="left"/>
            </w:pPr>
          </w:p>
        </w:tc>
      </w:tr>
    </w:tbl>
    <w:p w14:paraId="13A5C675" w14:textId="77777777" w:rsidR="00991ED7" w:rsidRDefault="00991ED7">
      <w:pPr>
        <w:pStyle w:val="Heading2"/>
        <w:rPr>
          <w:b w:val="0"/>
          <w:sz w:val="24"/>
          <w:szCs w:val="24"/>
        </w:rPr>
      </w:pPr>
      <w:bookmarkStart w:id="16" w:name="_1ksv4uv" w:colFirst="0" w:colLast="0"/>
      <w:bookmarkEnd w:id="16"/>
    </w:p>
    <w:p w14:paraId="59BB4135" w14:textId="77777777" w:rsidR="00991ED7" w:rsidRDefault="00991ED7">
      <w:pPr>
        <w:pStyle w:val="Heading2"/>
        <w:rPr>
          <w:b w:val="0"/>
          <w:sz w:val="24"/>
          <w:szCs w:val="24"/>
        </w:rPr>
      </w:pPr>
      <w:bookmarkStart w:id="17" w:name="_44sinio" w:colFirst="0" w:colLast="0"/>
      <w:bookmarkEnd w:id="17"/>
    </w:p>
    <w:tbl>
      <w:tblPr>
        <w:tblStyle w:val="a3"/>
        <w:tblW w:w="901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0"/>
        <w:gridCol w:w="2445"/>
      </w:tblGrid>
      <w:tr w:rsidR="00991ED7" w14:paraId="2BEB4470" w14:textId="77777777">
        <w:tc>
          <w:tcPr>
            <w:tcW w:w="6570" w:type="dxa"/>
            <w:shd w:val="clear" w:color="auto" w:fill="auto"/>
            <w:tcMar>
              <w:top w:w="100" w:type="dxa"/>
              <w:left w:w="100" w:type="dxa"/>
              <w:bottom w:w="100" w:type="dxa"/>
              <w:right w:w="100" w:type="dxa"/>
            </w:tcMar>
          </w:tcPr>
          <w:p w14:paraId="7FC16BC3" w14:textId="77777777" w:rsidR="00991ED7" w:rsidRDefault="005922FB">
            <w:pPr>
              <w:widowControl w:val="0"/>
              <w:pBdr>
                <w:top w:val="nil"/>
                <w:left w:val="nil"/>
                <w:bottom w:val="nil"/>
                <w:right w:val="nil"/>
                <w:between w:val="nil"/>
              </w:pBdr>
              <w:spacing w:line="240" w:lineRule="auto"/>
              <w:jc w:val="left"/>
              <w:rPr>
                <w:b/>
              </w:rPr>
            </w:pPr>
            <w:r>
              <w:rPr>
                <w:b/>
              </w:rPr>
              <w:t>4. Moodle is a beneficial online MLS that helps to learn efficiently online.</w:t>
            </w:r>
          </w:p>
        </w:tc>
        <w:tc>
          <w:tcPr>
            <w:tcW w:w="2445" w:type="dxa"/>
            <w:shd w:val="clear" w:color="auto" w:fill="auto"/>
            <w:tcMar>
              <w:top w:w="100" w:type="dxa"/>
              <w:left w:w="100" w:type="dxa"/>
              <w:bottom w:w="100" w:type="dxa"/>
              <w:right w:w="100" w:type="dxa"/>
            </w:tcMar>
          </w:tcPr>
          <w:p w14:paraId="3A500C0E" w14:textId="77777777" w:rsidR="00991ED7" w:rsidRDefault="005922FB">
            <w:pPr>
              <w:widowControl w:val="0"/>
              <w:pBdr>
                <w:top w:val="nil"/>
                <w:left w:val="nil"/>
                <w:bottom w:val="nil"/>
                <w:right w:val="nil"/>
                <w:between w:val="nil"/>
              </w:pBdr>
              <w:spacing w:line="240" w:lineRule="auto"/>
              <w:jc w:val="left"/>
              <w:rPr>
                <w:b/>
              </w:rPr>
            </w:pPr>
            <w:r>
              <w:rPr>
                <w:b/>
              </w:rPr>
              <w:t>Response</w:t>
            </w:r>
          </w:p>
        </w:tc>
      </w:tr>
      <w:tr w:rsidR="00991ED7" w14:paraId="630A11EA" w14:textId="77777777">
        <w:tc>
          <w:tcPr>
            <w:tcW w:w="6570" w:type="dxa"/>
            <w:shd w:val="clear" w:color="auto" w:fill="auto"/>
            <w:tcMar>
              <w:top w:w="100" w:type="dxa"/>
              <w:left w:w="100" w:type="dxa"/>
              <w:bottom w:w="100" w:type="dxa"/>
              <w:right w:w="100" w:type="dxa"/>
            </w:tcMar>
          </w:tcPr>
          <w:p w14:paraId="7BAD3DDF" w14:textId="77777777" w:rsidR="00991ED7" w:rsidRDefault="005922FB">
            <w:pPr>
              <w:widowControl w:val="0"/>
              <w:pBdr>
                <w:top w:val="nil"/>
                <w:left w:val="nil"/>
                <w:bottom w:val="nil"/>
                <w:right w:val="nil"/>
                <w:between w:val="nil"/>
              </w:pBdr>
              <w:spacing w:line="240" w:lineRule="auto"/>
              <w:jc w:val="left"/>
            </w:pPr>
            <w:r>
              <w:t>Agree</w:t>
            </w:r>
          </w:p>
        </w:tc>
        <w:tc>
          <w:tcPr>
            <w:tcW w:w="2445" w:type="dxa"/>
            <w:shd w:val="clear" w:color="auto" w:fill="auto"/>
            <w:tcMar>
              <w:top w:w="100" w:type="dxa"/>
              <w:left w:w="100" w:type="dxa"/>
              <w:bottom w:w="100" w:type="dxa"/>
              <w:right w:w="100" w:type="dxa"/>
            </w:tcMar>
          </w:tcPr>
          <w:p w14:paraId="402B9543" w14:textId="77777777" w:rsidR="00991ED7" w:rsidRDefault="00991ED7">
            <w:pPr>
              <w:widowControl w:val="0"/>
              <w:pBdr>
                <w:top w:val="nil"/>
                <w:left w:val="nil"/>
                <w:bottom w:val="nil"/>
                <w:right w:val="nil"/>
                <w:between w:val="nil"/>
              </w:pBdr>
              <w:spacing w:line="240" w:lineRule="auto"/>
              <w:jc w:val="left"/>
            </w:pPr>
          </w:p>
        </w:tc>
      </w:tr>
      <w:tr w:rsidR="00991ED7" w14:paraId="370287F8" w14:textId="77777777">
        <w:tc>
          <w:tcPr>
            <w:tcW w:w="6570" w:type="dxa"/>
            <w:shd w:val="clear" w:color="auto" w:fill="auto"/>
            <w:tcMar>
              <w:top w:w="100" w:type="dxa"/>
              <w:left w:w="100" w:type="dxa"/>
              <w:bottom w:w="100" w:type="dxa"/>
              <w:right w:w="100" w:type="dxa"/>
            </w:tcMar>
          </w:tcPr>
          <w:p w14:paraId="145E3166" w14:textId="77777777" w:rsidR="00991ED7" w:rsidRDefault="005922FB">
            <w:pPr>
              <w:widowControl w:val="0"/>
              <w:spacing w:line="240" w:lineRule="auto"/>
              <w:jc w:val="left"/>
            </w:pPr>
            <w:r>
              <w:t>Strongly Agree</w:t>
            </w:r>
          </w:p>
        </w:tc>
        <w:tc>
          <w:tcPr>
            <w:tcW w:w="2445" w:type="dxa"/>
            <w:shd w:val="clear" w:color="auto" w:fill="auto"/>
            <w:tcMar>
              <w:top w:w="100" w:type="dxa"/>
              <w:left w:w="100" w:type="dxa"/>
              <w:bottom w:w="100" w:type="dxa"/>
              <w:right w:w="100" w:type="dxa"/>
            </w:tcMar>
          </w:tcPr>
          <w:p w14:paraId="7C99E566" w14:textId="77777777" w:rsidR="00991ED7" w:rsidRDefault="00991ED7">
            <w:pPr>
              <w:widowControl w:val="0"/>
              <w:pBdr>
                <w:top w:val="nil"/>
                <w:left w:val="nil"/>
                <w:bottom w:val="nil"/>
                <w:right w:val="nil"/>
                <w:between w:val="nil"/>
              </w:pBdr>
              <w:spacing w:line="240" w:lineRule="auto"/>
              <w:jc w:val="left"/>
            </w:pPr>
          </w:p>
        </w:tc>
      </w:tr>
      <w:tr w:rsidR="00991ED7" w14:paraId="6D3D57ED" w14:textId="77777777">
        <w:tc>
          <w:tcPr>
            <w:tcW w:w="6570" w:type="dxa"/>
            <w:shd w:val="clear" w:color="auto" w:fill="auto"/>
            <w:tcMar>
              <w:top w:w="100" w:type="dxa"/>
              <w:left w:w="100" w:type="dxa"/>
              <w:bottom w:w="100" w:type="dxa"/>
              <w:right w:w="100" w:type="dxa"/>
            </w:tcMar>
          </w:tcPr>
          <w:p w14:paraId="77271021" w14:textId="77777777" w:rsidR="00991ED7" w:rsidRDefault="005922FB">
            <w:pPr>
              <w:widowControl w:val="0"/>
              <w:spacing w:line="240" w:lineRule="auto"/>
              <w:jc w:val="left"/>
            </w:pPr>
            <w:r>
              <w:t>Neutral</w:t>
            </w:r>
          </w:p>
        </w:tc>
        <w:tc>
          <w:tcPr>
            <w:tcW w:w="2445" w:type="dxa"/>
            <w:shd w:val="clear" w:color="auto" w:fill="auto"/>
            <w:tcMar>
              <w:top w:w="100" w:type="dxa"/>
              <w:left w:w="100" w:type="dxa"/>
              <w:bottom w:w="100" w:type="dxa"/>
              <w:right w:w="100" w:type="dxa"/>
            </w:tcMar>
          </w:tcPr>
          <w:p w14:paraId="30A2B66E" w14:textId="77777777" w:rsidR="00991ED7" w:rsidRDefault="00991ED7">
            <w:pPr>
              <w:widowControl w:val="0"/>
              <w:pBdr>
                <w:top w:val="nil"/>
                <w:left w:val="nil"/>
                <w:bottom w:val="nil"/>
                <w:right w:val="nil"/>
                <w:between w:val="nil"/>
              </w:pBdr>
              <w:spacing w:line="240" w:lineRule="auto"/>
              <w:jc w:val="left"/>
            </w:pPr>
          </w:p>
        </w:tc>
      </w:tr>
      <w:tr w:rsidR="00991ED7" w14:paraId="3DF0DAEB" w14:textId="77777777">
        <w:tc>
          <w:tcPr>
            <w:tcW w:w="6570" w:type="dxa"/>
            <w:shd w:val="clear" w:color="auto" w:fill="auto"/>
            <w:tcMar>
              <w:top w:w="100" w:type="dxa"/>
              <w:left w:w="100" w:type="dxa"/>
              <w:bottom w:w="100" w:type="dxa"/>
              <w:right w:w="100" w:type="dxa"/>
            </w:tcMar>
          </w:tcPr>
          <w:p w14:paraId="65630140" w14:textId="77777777" w:rsidR="00991ED7" w:rsidRDefault="005922FB">
            <w:pPr>
              <w:widowControl w:val="0"/>
              <w:spacing w:line="240" w:lineRule="auto"/>
              <w:jc w:val="left"/>
            </w:pPr>
            <w:r>
              <w:t>Strongly Disagree</w:t>
            </w:r>
          </w:p>
        </w:tc>
        <w:tc>
          <w:tcPr>
            <w:tcW w:w="2445" w:type="dxa"/>
            <w:shd w:val="clear" w:color="auto" w:fill="auto"/>
            <w:tcMar>
              <w:top w:w="100" w:type="dxa"/>
              <w:left w:w="100" w:type="dxa"/>
              <w:bottom w:w="100" w:type="dxa"/>
              <w:right w:w="100" w:type="dxa"/>
            </w:tcMar>
          </w:tcPr>
          <w:p w14:paraId="2233F2A8" w14:textId="77777777" w:rsidR="00991ED7" w:rsidRDefault="00991ED7">
            <w:pPr>
              <w:widowControl w:val="0"/>
              <w:pBdr>
                <w:top w:val="nil"/>
                <w:left w:val="nil"/>
                <w:bottom w:val="nil"/>
                <w:right w:val="nil"/>
                <w:between w:val="nil"/>
              </w:pBdr>
              <w:spacing w:line="240" w:lineRule="auto"/>
              <w:jc w:val="left"/>
            </w:pPr>
          </w:p>
        </w:tc>
      </w:tr>
      <w:tr w:rsidR="00991ED7" w14:paraId="7D855C8B" w14:textId="77777777">
        <w:tc>
          <w:tcPr>
            <w:tcW w:w="6570" w:type="dxa"/>
            <w:shd w:val="clear" w:color="auto" w:fill="auto"/>
            <w:tcMar>
              <w:top w:w="100" w:type="dxa"/>
              <w:left w:w="100" w:type="dxa"/>
              <w:bottom w:w="100" w:type="dxa"/>
              <w:right w:w="100" w:type="dxa"/>
            </w:tcMar>
          </w:tcPr>
          <w:p w14:paraId="5C0B3293" w14:textId="77777777" w:rsidR="00991ED7" w:rsidRDefault="005922FB">
            <w:pPr>
              <w:widowControl w:val="0"/>
              <w:spacing w:line="240" w:lineRule="auto"/>
              <w:jc w:val="left"/>
            </w:pPr>
            <w:r>
              <w:t>Disagree</w:t>
            </w:r>
          </w:p>
        </w:tc>
        <w:tc>
          <w:tcPr>
            <w:tcW w:w="2445" w:type="dxa"/>
            <w:shd w:val="clear" w:color="auto" w:fill="auto"/>
            <w:tcMar>
              <w:top w:w="100" w:type="dxa"/>
              <w:left w:w="100" w:type="dxa"/>
              <w:bottom w:w="100" w:type="dxa"/>
              <w:right w:w="100" w:type="dxa"/>
            </w:tcMar>
          </w:tcPr>
          <w:p w14:paraId="34A01D00" w14:textId="77777777" w:rsidR="00991ED7" w:rsidRDefault="00991ED7">
            <w:pPr>
              <w:widowControl w:val="0"/>
              <w:pBdr>
                <w:top w:val="nil"/>
                <w:left w:val="nil"/>
                <w:bottom w:val="nil"/>
                <w:right w:val="nil"/>
                <w:between w:val="nil"/>
              </w:pBdr>
              <w:spacing w:line="240" w:lineRule="auto"/>
              <w:jc w:val="left"/>
            </w:pPr>
          </w:p>
        </w:tc>
      </w:tr>
      <w:tr w:rsidR="00991ED7" w14:paraId="75309082" w14:textId="77777777">
        <w:tc>
          <w:tcPr>
            <w:tcW w:w="6570" w:type="dxa"/>
            <w:shd w:val="clear" w:color="auto" w:fill="auto"/>
            <w:tcMar>
              <w:top w:w="100" w:type="dxa"/>
              <w:left w:w="100" w:type="dxa"/>
              <w:bottom w:w="100" w:type="dxa"/>
              <w:right w:w="100" w:type="dxa"/>
            </w:tcMar>
          </w:tcPr>
          <w:p w14:paraId="003C2EA5" w14:textId="77777777" w:rsidR="00991ED7" w:rsidRDefault="005922FB">
            <w:pPr>
              <w:widowControl w:val="0"/>
              <w:spacing w:line="240" w:lineRule="auto"/>
              <w:jc w:val="left"/>
            </w:pPr>
            <w:r>
              <w:t>Total</w:t>
            </w:r>
          </w:p>
        </w:tc>
        <w:tc>
          <w:tcPr>
            <w:tcW w:w="2445" w:type="dxa"/>
            <w:shd w:val="clear" w:color="auto" w:fill="auto"/>
            <w:tcMar>
              <w:top w:w="100" w:type="dxa"/>
              <w:left w:w="100" w:type="dxa"/>
              <w:bottom w:w="100" w:type="dxa"/>
              <w:right w:w="100" w:type="dxa"/>
            </w:tcMar>
          </w:tcPr>
          <w:p w14:paraId="1FD62405" w14:textId="77777777" w:rsidR="00991ED7" w:rsidRDefault="00991ED7">
            <w:pPr>
              <w:widowControl w:val="0"/>
              <w:pBdr>
                <w:top w:val="nil"/>
                <w:left w:val="nil"/>
                <w:bottom w:val="nil"/>
                <w:right w:val="nil"/>
                <w:between w:val="nil"/>
              </w:pBdr>
              <w:spacing w:line="240" w:lineRule="auto"/>
              <w:jc w:val="left"/>
            </w:pPr>
          </w:p>
        </w:tc>
      </w:tr>
    </w:tbl>
    <w:p w14:paraId="6324B865" w14:textId="77777777" w:rsidR="00991ED7" w:rsidRDefault="00991ED7">
      <w:pPr>
        <w:pStyle w:val="Heading2"/>
        <w:rPr>
          <w:b w:val="0"/>
          <w:sz w:val="24"/>
          <w:szCs w:val="24"/>
        </w:rPr>
      </w:pPr>
      <w:bookmarkStart w:id="18" w:name="_2jxsxqh" w:colFirst="0" w:colLast="0"/>
      <w:bookmarkEnd w:id="18"/>
    </w:p>
    <w:tbl>
      <w:tblPr>
        <w:tblStyle w:val="a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40"/>
        <w:gridCol w:w="2460"/>
      </w:tblGrid>
      <w:tr w:rsidR="00991ED7" w14:paraId="010BFB24" w14:textId="77777777">
        <w:tc>
          <w:tcPr>
            <w:tcW w:w="6540" w:type="dxa"/>
            <w:shd w:val="clear" w:color="auto" w:fill="auto"/>
            <w:tcMar>
              <w:top w:w="100" w:type="dxa"/>
              <w:left w:w="100" w:type="dxa"/>
              <w:bottom w:w="100" w:type="dxa"/>
              <w:right w:w="100" w:type="dxa"/>
            </w:tcMar>
          </w:tcPr>
          <w:p w14:paraId="12C2ED8F" w14:textId="77777777" w:rsidR="00991ED7" w:rsidRDefault="005922FB">
            <w:pPr>
              <w:widowControl w:val="0"/>
              <w:pBdr>
                <w:top w:val="nil"/>
                <w:left w:val="nil"/>
                <w:bottom w:val="nil"/>
                <w:right w:val="nil"/>
                <w:between w:val="nil"/>
              </w:pBdr>
              <w:spacing w:line="240" w:lineRule="auto"/>
              <w:jc w:val="left"/>
              <w:rPr>
                <w:b/>
              </w:rPr>
            </w:pPr>
            <w:r>
              <w:rPr>
                <w:b/>
              </w:rPr>
              <w:t>5. Moodle made the fear of learning disappear due to the virtual learning environment.</w:t>
            </w:r>
          </w:p>
        </w:tc>
        <w:tc>
          <w:tcPr>
            <w:tcW w:w="2460" w:type="dxa"/>
            <w:shd w:val="clear" w:color="auto" w:fill="auto"/>
            <w:tcMar>
              <w:top w:w="100" w:type="dxa"/>
              <w:left w:w="100" w:type="dxa"/>
              <w:bottom w:w="100" w:type="dxa"/>
              <w:right w:w="100" w:type="dxa"/>
            </w:tcMar>
          </w:tcPr>
          <w:p w14:paraId="5B204BE2" w14:textId="77777777" w:rsidR="00991ED7" w:rsidRDefault="005922FB">
            <w:pPr>
              <w:widowControl w:val="0"/>
              <w:pBdr>
                <w:top w:val="nil"/>
                <w:left w:val="nil"/>
                <w:bottom w:val="nil"/>
                <w:right w:val="nil"/>
                <w:between w:val="nil"/>
              </w:pBdr>
              <w:spacing w:line="240" w:lineRule="auto"/>
              <w:jc w:val="left"/>
              <w:rPr>
                <w:b/>
              </w:rPr>
            </w:pPr>
            <w:r>
              <w:rPr>
                <w:b/>
              </w:rPr>
              <w:t>Response</w:t>
            </w:r>
          </w:p>
        </w:tc>
      </w:tr>
      <w:tr w:rsidR="00991ED7" w14:paraId="41A9ED20" w14:textId="77777777">
        <w:tc>
          <w:tcPr>
            <w:tcW w:w="6540" w:type="dxa"/>
            <w:shd w:val="clear" w:color="auto" w:fill="auto"/>
            <w:tcMar>
              <w:top w:w="100" w:type="dxa"/>
              <w:left w:w="100" w:type="dxa"/>
              <w:bottom w:w="100" w:type="dxa"/>
              <w:right w:w="100" w:type="dxa"/>
            </w:tcMar>
          </w:tcPr>
          <w:p w14:paraId="43AE45FB" w14:textId="77777777" w:rsidR="00991ED7" w:rsidRDefault="005922FB">
            <w:pPr>
              <w:widowControl w:val="0"/>
              <w:pBdr>
                <w:top w:val="nil"/>
                <w:left w:val="nil"/>
                <w:bottom w:val="nil"/>
                <w:right w:val="nil"/>
                <w:between w:val="nil"/>
              </w:pBdr>
              <w:spacing w:line="240" w:lineRule="auto"/>
              <w:jc w:val="left"/>
            </w:pPr>
            <w:r>
              <w:t>Agree</w:t>
            </w:r>
          </w:p>
        </w:tc>
        <w:tc>
          <w:tcPr>
            <w:tcW w:w="2460" w:type="dxa"/>
            <w:shd w:val="clear" w:color="auto" w:fill="auto"/>
            <w:tcMar>
              <w:top w:w="100" w:type="dxa"/>
              <w:left w:w="100" w:type="dxa"/>
              <w:bottom w:w="100" w:type="dxa"/>
              <w:right w:w="100" w:type="dxa"/>
            </w:tcMar>
          </w:tcPr>
          <w:p w14:paraId="0FBF86FA" w14:textId="77777777" w:rsidR="00991ED7" w:rsidRDefault="00991ED7">
            <w:pPr>
              <w:widowControl w:val="0"/>
              <w:pBdr>
                <w:top w:val="nil"/>
                <w:left w:val="nil"/>
                <w:bottom w:val="nil"/>
                <w:right w:val="nil"/>
                <w:between w:val="nil"/>
              </w:pBdr>
              <w:spacing w:line="240" w:lineRule="auto"/>
              <w:jc w:val="left"/>
            </w:pPr>
          </w:p>
        </w:tc>
      </w:tr>
      <w:tr w:rsidR="00991ED7" w14:paraId="3AFCED74" w14:textId="77777777">
        <w:tc>
          <w:tcPr>
            <w:tcW w:w="6540" w:type="dxa"/>
            <w:shd w:val="clear" w:color="auto" w:fill="auto"/>
            <w:tcMar>
              <w:top w:w="100" w:type="dxa"/>
              <w:left w:w="100" w:type="dxa"/>
              <w:bottom w:w="100" w:type="dxa"/>
              <w:right w:w="100" w:type="dxa"/>
            </w:tcMar>
          </w:tcPr>
          <w:p w14:paraId="2EFAC954" w14:textId="77777777" w:rsidR="00991ED7" w:rsidRDefault="005922FB">
            <w:pPr>
              <w:widowControl w:val="0"/>
              <w:pBdr>
                <w:top w:val="nil"/>
                <w:left w:val="nil"/>
                <w:bottom w:val="nil"/>
                <w:right w:val="nil"/>
                <w:between w:val="nil"/>
              </w:pBdr>
              <w:spacing w:line="240" w:lineRule="auto"/>
              <w:jc w:val="left"/>
            </w:pPr>
            <w:r>
              <w:t>Strongly Agree</w:t>
            </w:r>
          </w:p>
        </w:tc>
        <w:tc>
          <w:tcPr>
            <w:tcW w:w="2460" w:type="dxa"/>
            <w:shd w:val="clear" w:color="auto" w:fill="auto"/>
            <w:tcMar>
              <w:top w:w="100" w:type="dxa"/>
              <w:left w:w="100" w:type="dxa"/>
              <w:bottom w:w="100" w:type="dxa"/>
              <w:right w:w="100" w:type="dxa"/>
            </w:tcMar>
          </w:tcPr>
          <w:p w14:paraId="660A7A26" w14:textId="77777777" w:rsidR="00991ED7" w:rsidRDefault="00991ED7">
            <w:pPr>
              <w:widowControl w:val="0"/>
              <w:pBdr>
                <w:top w:val="nil"/>
                <w:left w:val="nil"/>
                <w:bottom w:val="nil"/>
                <w:right w:val="nil"/>
                <w:between w:val="nil"/>
              </w:pBdr>
              <w:spacing w:line="240" w:lineRule="auto"/>
              <w:jc w:val="left"/>
            </w:pPr>
          </w:p>
        </w:tc>
      </w:tr>
      <w:tr w:rsidR="00991ED7" w14:paraId="2D2B929C" w14:textId="77777777">
        <w:tc>
          <w:tcPr>
            <w:tcW w:w="6540" w:type="dxa"/>
            <w:shd w:val="clear" w:color="auto" w:fill="auto"/>
            <w:tcMar>
              <w:top w:w="100" w:type="dxa"/>
              <w:left w:w="100" w:type="dxa"/>
              <w:bottom w:w="100" w:type="dxa"/>
              <w:right w:w="100" w:type="dxa"/>
            </w:tcMar>
          </w:tcPr>
          <w:p w14:paraId="142E5954" w14:textId="77777777" w:rsidR="00991ED7" w:rsidRDefault="005922FB">
            <w:pPr>
              <w:widowControl w:val="0"/>
              <w:pBdr>
                <w:top w:val="nil"/>
                <w:left w:val="nil"/>
                <w:bottom w:val="nil"/>
                <w:right w:val="nil"/>
                <w:between w:val="nil"/>
              </w:pBdr>
              <w:spacing w:line="240" w:lineRule="auto"/>
              <w:jc w:val="left"/>
            </w:pPr>
            <w:r>
              <w:t>Neutral</w:t>
            </w:r>
          </w:p>
        </w:tc>
        <w:tc>
          <w:tcPr>
            <w:tcW w:w="2460" w:type="dxa"/>
            <w:shd w:val="clear" w:color="auto" w:fill="auto"/>
            <w:tcMar>
              <w:top w:w="100" w:type="dxa"/>
              <w:left w:w="100" w:type="dxa"/>
              <w:bottom w:w="100" w:type="dxa"/>
              <w:right w:w="100" w:type="dxa"/>
            </w:tcMar>
          </w:tcPr>
          <w:p w14:paraId="5125AB5B" w14:textId="77777777" w:rsidR="00991ED7" w:rsidRDefault="00991ED7">
            <w:pPr>
              <w:widowControl w:val="0"/>
              <w:pBdr>
                <w:top w:val="nil"/>
                <w:left w:val="nil"/>
                <w:bottom w:val="nil"/>
                <w:right w:val="nil"/>
                <w:between w:val="nil"/>
              </w:pBdr>
              <w:spacing w:line="240" w:lineRule="auto"/>
              <w:jc w:val="left"/>
            </w:pPr>
          </w:p>
        </w:tc>
      </w:tr>
      <w:tr w:rsidR="00991ED7" w14:paraId="776E1E05" w14:textId="77777777">
        <w:tc>
          <w:tcPr>
            <w:tcW w:w="6540" w:type="dxa"/>
            <w:shd w:val="clear" w:color="auto" w:fill="auto"/>
            <w:tcMar>
              <w:top w:w="100" w:type="dxa"/>
              <w:left w:w="100" w:type="dxa"/>
              <w:bottom w:w="100" w:type="dxa"/>
              <w:right w:w="100" w:type="dxa"/>
            </w:tcMar>
          </w:tcPr>
          <w:p w14:paraId="7BA42842" w14:textId="77777777" w:rsidR="00991ED7" w:rsidRDefault="005922FB">
            <w:pPr>
              <w:widowControl w:val="0"/>
              <w:pBdr>
                <w:top w:val="nil"/>
                <w:left w:val="nil"/>
                <w:bottom w:val="nil"/>
                <w:right w:val="nil"/>
                <w:between w:val="nil"/>
              </w:pBdr>
              <w:spacing w:line="240" w:lineRule="auto"/>
              <w:jc w:val="left"/>
            </w:pPr>
            <w:r>
              <w:t>Strongly Disagree</w:t>
            </w:r>
          </w:p>
        </w:tc>
        <w:tc>
          <w:tcPr>
            <w:tcW w:w="2460" w:type="dxa"/>
            <w:shd w:val="clear" w:color="auto" w:fill="auto"/>
            <w:tcMar>
              <w:top w:w="100" w:type="dxa"/>
              <w:left w:w="100" w:type="dxa"/>
              <w:bottom w:w="100" w:type="dxa"/>
              <w:right w:w="100" w:type="dxa"/>
            </w:tcMar>
          </w:tcPr>
          <w:p w14:paraId="63A97804" w14:textId="77777777" w:rsidR="00991ED7" w:rsidRDefault="00991ED7">
            <w:pPr>
              <w:widowControl w:val="0"/>
              <w:pBdr>
                <w:top w:val="nil"/>
                <w:left w:val="nil"/>
                <w:bottom w:val="nil"/>
                <w:right w:val="nil"/>
                <w:between w:val="nil"/>
              </w:pBdr>
              <w:spacing w:line="240" w:lineRule="auto"/>
              <w:jc w:val="left"/>
            </w:pPr>
          </w:p>
        </w:tc>
      </w:tr>
      <w:tr w:rsidR="00991ED7" w14:paraId="2F7D5EC2" w14:textId="77777777">
        <w:tc>
          <w:tcPr>
            <w:tcW w:w="6540" w:type="dxa"/>
            <w:shd w:val="clear" w:color="auto" w:fill="auto"/>
            <w:tcMar>
              <w:top w:w="100" w:type="dxa"/>
              <w:left w:w="100" w:type="dxa"/>
              <w:bottom w:w="100" w:type="dxa"/>
              <w:right w:w="100" w:type="dxa"/>
            </w:tcMar>
          </w:tcPr>
          <w:p w14:paraId="5682AD96" w14:textId="77777777" w:rsidR="00991ED7" w:rsidRDefault="005922FB">
            <w:pPr>
              <w:widowControl w:val="0"/>
              <w:pBdr>
                <w:top w:val="nil"/>
                <w:left w:val="nil"/>
                <w:bottom w:val="nil"/>
                <w:right w:val="nil"/>
                <w:between w:val="nil"/>
              </w:pBdr>
              <w:spacing w:line="240" w:lineRule="auto"/>
              <w:jc w:val="left"/>
            </w:pPr>
            <w:r>
              <w:t>Disagree</w:t>
            </w:r>
          </w:p>
        </w:tc>
        <w:tc>
          <w:tcPr>
            <w:tcW w:w="2460" w:type="dxa"/>
            <w:shd w:val="clear" w:color="auto" w:fill="auto"/>
            <w:tcMar>
              <w:top w:w="100" w:type="dxa"/>
              <w:left w:w="100" w:type="dxa"/>
              <w:bottom w:w="100" w:type="dxa"/>
              <w:right w:w="100" w:type="dxa"/>
            </w:tcMar>
          </w:tcPr>
          <w:p w14:paraId="6E4A326D" w14:textId="77777777" w:rsidR="00991ED7" w:rsidRDefault="00991ED7">
            <w:pPr>
              <w:widowControl w:val="0"/>
              <w:pBdr>
                <w:top w:val="nil"/>
                <w:left w:val="nil"/>
                <w:bottom w:val="nil"/>
                <w:right w:val="nil"/>
                <w:between w:val="nil"/>
              </w:pBdr>
              <w:spacing w:line="240" w:lineRule="auto"/>
              <w:jc w:val="left"/>
            </w:pPr>
          </w:p>
        </w:tc>
      </w:tr>
      <w:tr w:rsidR="00991ED7" w14:paraId="6F868D1D" w14:textId="77777777">
        <w:tc>
          <w:tcPr>
            <w:tcW w:w="6540" w:type="dxa"/>
            <w:shd w:val="clear" w:color="auto" w:fill="auto"/>
            <w:tcMar>
              <w:top w:w="100" w:type="dxa"/>
              <w:left w:w="100" w:type="dxa"/>
              <w:bottom w:w="100" w:type="dxa"/>
              <w:right w:w="100" w:type="dxa"/>
            </w:tcMar>
          </w:tcPr>
          <w:p w14:paraId="77A90653" w14:textId="77777777" w:rsidR="00991ED7" w:rsidRDefault="005922FB">
            <w:pPr>
              <w:widowControl w:val="0"/>
              <w:pBdr>
                <w:top w:val="nil"/>
                <w:left w:val="nil"/>
                <w:bottom w:val="nil"/>
                <w:right w:val="nil"/>
                <w:between w:val="nil"/>
              </w:pBdr>
              <w:spacing w:line="240" w:lineRule="auto"/>
              <w:jc w:val="left"/>
            </w:pPr>
            <w:r>
              <w:t>Total</w:t>
            </w:r>
          </w:p>
        </w:tc>
        <w:tc>
          <w:tcPr>
            <w:tcW w:w="2460" w:type="dxa"/>
            <w:shd w:val="clear" w:color="auto" w:fill="auto"/>
            <w:tcMar>
              <w:top w:w="100" w:type="dxa"/>
              <w:left w:w="100" w:type="dxa"/>
              <w:bottom w:w="100" w:type="dxa"/>
              <w:right w:w="100" w:type="dxa"/>
            </w:tcMar>
          </w:tcPr>
          <w:p w14:paraId="2A6493CB" w14:textId="77777777" w:rsidR="00991ED7" w:rsidRDefault="00991ED7">
            <w:pPr>
              <w:widowControl w:val="0"/>
              <w:pBdr>
                <w:top w:val="nil"/>
                <w:left w:val="nil"/>
                <w:bottom w:val="nil"/>
                <w:right w:val="nil"/>
                <w:between w:val="nil"/>
              </w:pBdr>
              <w:spacing w:line="240" w:lineRule="auto"/>
              <w:jc w:val="left"/>
            </w:pPr>
          </w:p>
        </w:tc>
      </w:tr>
    </w:tbl>
    <w:p w14:paraId="17E07E7C" w14:textId="77777777" w:rsidR="00991ED7" w:rsidRDefault="005922FB">
      <w:pPr>
        <w:ind w:firstLine="720"/>
        <w:rPr>
          <w:b/>
        </w:rPr>
      </w:pPr>
      <w:r>
        <w:rPr>
          <w:b/>
        </w:rPr>
        <w:t xml:space="preserve">                 Table 2: Questionnaire for the Primary Research </w:t>
      </w:r>
    </w:p>
    <w:p w14:paraId="1A6112B9" w14:textId="77777777" w:rsidR="00991ED7" w:rsidRDefault="005922FB">
      <w:pPr>
        <w:ind w:left="1440" w:firstLine="720"/>
      </w:pPr>
      <w:r>
        <w:t xml:space="preserve">         (Source: By the Researcher)</w:t>
      </w:r>
    </w:p>
    <w:p w14:paraId="1917F51D" w14:textId="77777777" w:rsidR="00991ED7" w:rsidRDefault="005922FB">
      <w:pPr>
        <w:pStyle w:val="Heading2"/>
      </w:pPr>
      <w:bookmarkStart w:id="19" w:name="_z337ya" w:colFirst="0" w:colLast="0"/>
      <w:bookmarkEnd w:id="19"/>
      <w:r>
        <w:t>Result and Discussion</w:t>
      </w:r>
    </w:p>
    <w:p w14:paraId="47230BF6" w14:textId="77777777" w:rsidR="00991ED7" w:rsidRDefault="005922FB">
      <w:r>
        <w:t xml:space="preserve">After </w:t>
      </w:r>
      <w:proofErr w:type="spellStart"/>
      <w:r>
        <w:t>analysing</w:t>
      </w:r>
      <w:proofErr w:type="spellEnd"/>
      <w:r>
        <w:t xml:space="preserve"> the research report the key findings are described here. From the secondary source of data, it can be stated that more than 80% of the students agreed that the internet is a </w:t>
      </w:r>
      <w:r>
        <w:lastRenderedPageBreak/>
        <w:t>beneficial tool for them to conduct studies and learning through various activities. Less than 10% of students commented that they observe the internet as an unknown or confusing resource of learning (</w:t>
      </w:r>
      <w:proofErr w:type="spellStart"/>
      <w:r>
        <w:t>Kiat</w:t>
      </w:r>
      <w:proofErr w:type="spellEnd"/>
      <w:r>
        <w:t xml:space="preserve"> </w:t>
      </w:r>
      <w:r>
        <w:rPr>
          <w:i/>
        </w:rPr>
        <w:t xml:space="preserve">et al. </w:t>
      </w:r>
      <w:r>
        <w:t xml:space="preserve">2016).   </w:t>
      </w:r>
    </w:p>
    <w:p w14:paraId="268EBF93" w14:textId="77777777" w:rsidR="00991ED7" w:rsidRDefault="00991ED7"/>
    <w:p w14:paraId="4D5830C2" w14:textId="77777777" w:rsidR="00991ED7" w:rsidRDefault="005922FB">
      <w:pPr>
        <w:jc w:val="center"/>
      </w:pPr>
      <w:r>
        <w:rPr>
          <w:noProof/>
          <w:lang w:val="en-GB" w:eastAsia="en-GB"/>
        </w:rPr>
        <w:drawing>
          <wp:inline distT="114300" distB="114300" distL="114300" distR="114300" wp14:anchorId="47DF0426" wp14:editId="51AF045D">
            <wp:extent cx="3914775" cy="1895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0631" t="19174" r="21096" b="22122"/>
                    <a:stretch>
                      <a:fillRect/>
                    </a:stretch>
                  </pic:blipFill>
                  <pic:spPr>
                    <a:xfrm>
                      <a:off x="0" y="0"/>
                      <a:ext cx="3914775" cy="1895475"/>
                    </a:xfrm>
                    <a:prstGeom prst="rect">
                      <a:avLst/>
                    </a:prstGeom>
                    <a:ln/>
                  </pic:spPr>
                </pic:pic>
              </a:graphicData>
            </a:graphic>
          </wp:inline>
        </w:drawing>
      </w:r>
    </w:p>
    <w:p w14:paraId="4B5371D2" w14:textId="77777777" w:rsidR="00991ED7" w:rsidRDefault="005922FB">
      <w:pPr>
        <w:jc w:val="center"/>
        <w:rPr>
          <w:b/>
        </w:rPr>
      </w:pPr>
      <w:r>
        <w:rPr>
          <w:b/>
        </w:rPr>
        <w:t xml:space="preserve">Fig 1: Students Response for the Benefits of Internet </w:t>
      </w:r>
    </w:p>
    <w:p w14:paraId="5B425BFB" w14:textId="77777777" w:rsidR="00991ED7" w:rsidRDefault="005922FB">
      <w:pPr>
        <w:jc w:val="center"/>
      </w:pPr>
      <w:r>
        <w:t xml:space="preserve">(Source: </w:t>
      </w:r>
      <w:proofErr w:type="spellStart"/>
      <w:r>
        <w:t>Kiat</w:t>
      </w:r>
      <w:proofErr w:type="spellEnd"/>
      <w:r>
        <w:t xml:space="preserve"> </w:t>
      </w:r>
      <w:r>
        <w:rPr>
          <w:i/>
        </w:rPr>
        <w:t>et al.</w:t>
      </w:r>
      <w:r>
        <w:t xml:space="preserve"> 2016)</w:t>
      </w:r>
    </w:p>
    <w:p w14:paraId="1BCF8C18" w14:textId="77777777" w:rsidR="00991ED7" w:rsidRDefault="005922FB">
      <w:r>
        <w:t xml:space="preserve">From figure 2, it can be depicted that approximately 99% of the students responded that the competence of computers is high or medium. </w:t>
      </w:r>
    </w:p>
    <w:p w14:paraId="043E3B61" w14:textId="77777777" w:rsidR="00991ED7" w:rsidRDefault="005922FB">
      <w:pPr>
        <w:jc w:val="center"/>
      </w:pPr>
      <w:r>
        <w:rPr>
          <w:noProof/>
          <w:lang w:val="en-GB" w:eastAsia="en-GB"/>
        </w:rPr>
        <w:drawing>
          <wp:inline distT="114300" distB="114300" distL="114300" distR="114300" wp14:anchorId="42474677" wp14:editId="43672589">
            <wp:extent cx="3848100" cy="1562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l="11212" t="28908" r="21677" b="22712"/>
                    <a:stretch>
                      <a:fillRect/>
                    </a:stretch>
                  </pic:blipFill>
                  <pic:spPr>
                    <a:xfrm>
                      <a:off x="0" y="0"/>
                      <a:ext cx="3848100" cy="1562100"/>
                    </a:xfrm>
                    <a:prstGeom prst="rect">
                      <a:avLst/>
                    </a:prstGeom>
                    <a:ln/>
                  </pic:spPr>
                </pic:pic>
              </a:graphicData>
            </a:graphic>
          </wp:inline>
        </w:drawing>
      </w:r>
    </w:p>
    <w:p w14:paraId="6278B6BA" w14:textId="77777777" w:rsidR="00991ED7" w:rsidRDefault="005922FB">
      <w:pPr>
        <w:jc w:val="center"/>
        <w:rPr>
          <w:b/>
        </w:rPr>
      </w:pPr>
      <w:r>
        <w:rPr>
          <w:b/>
        </w:rPr>
        <w:t xml:space="preserve">  Fig 2: Competence of Computer </w:t>
      </w:r>
    </w:p>
    <w:p w14:paraId="4C06EA24" w14:textId="77777777" w:rsidR="00991ED7" w:rsidRDefault="005922FB">
      <w:pPr>
        <w:jc w:val="center"/>
      </w:pPr>
      <w:r>
        <w:t xml:space="preserve">(Source: </w:t>
      </w:r>
      <w:proofErr w:type="spellStart"/>
      <w:r>
        <w:t>Kiat</w:t>
      </w:r>
      <w:proofErr w:type="spellEnd"/>
      <w:r>
        <w:t xml:space="preserve"> </w:t>
      </w:r>
      <w:r>
        <w:rPr>
          <w:i/>
        </w:rPr>
        <w:t>et al</w:t>
      </w:r>
      <w:r>
        <w:t>. 2016)</w:t>
      </w:r>
    </w:p>
    <w:p w14:paraId="4051487C" w14:textId="77777777" w:rsidR="00991ED7" w:rsidRDefault="005922FB">
      <w:r>
        <w:t xml:space="preserve">Based on the data from figure 3, it is notable that approximately 90% of the students believe that the internet is a beneficial tool for learning and teaching. While less than 5% of the students view the internet as a negative source for learning.   </w:t>
      </w:r>
    </w:p>
    <w:p w14:paraId="09569BFC" w14:textId="77777777" w:rsidR="00991ED7" w:rsidRDefault="00991ED7"/>
    <w:p w14:paraId="5AAACB57" w14:textId="77777777" w:rsidR="00991ED7" w:rsidRDefault="00991ED7"/>
    <w:p w14:paraId="6547BCAB" w14:textId="77777777" w:rsidR="00991ED7" w:rsidRDefault="005922FB">
      <w:pPr>
        <w:jc w:val="center"/>
      </w:pPr>
      <w:r>
        <w:rPr>
          <w:noProof/>
          <w:lang w:val="en-GB" w:eastAsia="en-GB"/>
        </w:rPr>
        <w:lastRenderedPageBreak/>
        <w:drawing>
          <wp:inline distT="114300" distB="114300" distL="114300" distR="114300" wp14:anchorId="6717DE98" wp14:editId="19C367A7">
            <wp:extent cx="3857625" cy="15716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11129" t="32448" r="21593" b="18879"/>
                    <a:stretch>
                      <a:fillRect/>
                    </a:stretch>
                  </pic:blipFill>
                  <pic:spPr>
                    <a:xfrm>
                      <a:off x="0" y="0"/>
                      <a:ext cx="3857625" cy="1571625"/>
                    </a:xfrm>
                    <a:prstGeom prst="rect">
                      <a:avLst/>
                    </a:prstGeom>
                    <a:ln/>
                  </pic:spPr>
                </pic:pic>
              </a:graphicData>
            </a:graphic>
          </wp:inline>
        </w:drawing>
      </w:r>
    </w:p>
    <w:p w14:paraId="0C1DD3D3" w14:textId="77777777" w:rsidR="00991ED7" w:rsidRDefault="005922FB">
      <w:pPr>
        <w:jc w:val="center"/>
        <w:rPr>
          <w:b/>
        </w:rPr>
      </w:pPr>
      <w:r>
        <w:rPr>
          <w:b/>
        </w:rPr>
        <w:t>Fig 3: Students Opinion about the Benefits of Internet</w:t>
      </w:r>
    </w:p>
    <w:p w14:paraId="6F54081C" w14:textId="77777777" w:rsidR="00991ED7" w:rsidRDefault="005922FB">
      <w:pPr>
        <w:jc w:val="center"/>
      </w:pPr>
      <w:r>
        <w:t xml:space="preserve">(Source: </w:t>
      </w:r>
      <w:proofErr w:type="spellStart"/>
      <w:r>
        <w:t>Kiat</w:t>
      </w:r>
      <w:proofErr w:type="spellEnd"/>
      <w:r>
        <w:t xml:space="preserve"> </w:t>
      </w:r>
      <w:r>
        <w:rPr>
          <w:i/>
        </w:rPr>
        <w:t xml:space="preserve">et al. </w:t>
      </w:r>
      <w:r>
        <w:t>2016)</w:t>
      </w:r>
    </w:p>
    <w:p w14:paraId="05C81ECD" w14:textId="77777777" w:rsidR="00991ED7" w:rsidRDefault="00991ED7">
      <w:pPr>
        <w:rPr>
          <w:b/>
        </w:rPr>
      </w:pPr>
    </w:p>
    <w:p w14:paraId="69523F10" w14:textId="77777777" w:rsidR="00991ED7" w:rsidRDefault="005922FB">
      <w:pPr>
        <w:rPr>
          <w:b/>
        </w:rPr>
      </w:pPr>
      <w:r>
        <w:rPr>
          <w:b/>
        </w:rPr>
        <w:t>1. Moodle has a powerful design and covers most of the educational needs.</w:t>
      </w:r>
    </w:p>
    <w:p w14:paraId="134A498B" w14:textId="77777777" w:rsidR="00991ED7" w:rsidRDefault="005922FB">
      <w:r>
        <w:t xml:space="preserve">After analyzing the primary research data, it can be observed that 95% of the students strongly agreed on this question, while the other 5% agreed on it. From this, it is understandable that Moodle or Virtual Learning Environment has the ability and design to help the students cover their educational requirements.    </w:t>
      </w:r>
    </w:p>
    <w:p w14:paraId="23F40F39" w14:textId="77777777" w:rsidR="00991ED7" w:rsidRDefault="00991ED7">
      <w:pPr>
        <w:pStyle w:val="Heading2"/>
      </w:pPr>
      <w:bookmarkStart w:id="20" w:name="_3j2qqm3" w:colFirst="0" w:colLast="0"/>
      <w:bookmarkEnd w:id="20"/>
    </w:p>
    <w:p w14:paraId="64F8BA3F" w14:textId="77777777" w:rsidR="00991ED7" w:rsidRDefault="005922FB">
      <w:pPr>
        <w:pStyle w:val="Heading2"/>
        <w:jc w:val="center"/>
      </w:pPr>
      <w:bookmarkStart w:id="21" w:name="_1y810tw" w:colFirst="0" w:colLast="0"/>
      <w:bookmarkEnd w:id="21"/>
      <w:r>
        <w:rPr>
          <w:noProof/>
          <w:lang w:val="en-GB" w:eastAsia="en-GB"/>
        </w:rPr>
        <w:drawing>
          <wp:inline distT="114300" distB="114300" distL="114300" distR="114300" wp14:anchorId="786C43DC" wp14:editId="6C745916">
            <wp:extent cx="1907455" cy="136383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907455" cy="1363830"/>
                    </a:xfrm>
                    <a:prstGeom prst="rect">
                      <a:avLst/>
                    </a:prstGeom>
                    <a:ln/>
                  </pic:spPr>
                </pic:pic>
              </a:graphicData>
            </a:graphic>
          </wp:inline>
        </w:drawing>
      </w:r>
    </w:p>
    <w:p w14:paraId="350DFA19" w14:textId="77777777" w:rsidR="00991ED7" w:rsidRDefault="005922FB">
      <w:pPr>
        <w:jc w:val="center"/>
        <w:rPr>
          <w:b/>
        </w:rPr>
      </w:pPr>
      <w:r>
        <w:rPr>
          <w:b/>
        </w:rPr>
        <w:t>Fig 4: Student’s Response for the Survey Questions</w:t>
      </w:r>
    </w:p>
    <w:p w14:paraId="74406A8B" w14:textId="77777777" w:rsidR="00991ED7" w:rsidRDefault="005922FB">
      <w:pPr>
        <w:jc w:val="center"/>
      </w:pPr>
      <w:r>
        <w:t>(Source: By the Researcher)</w:t>
      </w:r>
    </w:p>
    <w:p w14:paraId="6644520D" w14:textId="77777777" w:rsidR="00991ED7" w:rsidRDefault="00991ED7"/>
    <w:p w14:paraId="660CAACA" w14:textId="77777777" w:rsidR="00991ED7" w:rsidRDefault="005922FB">
      <w:pPr>
        <w:rPr>
          <w:b/>
        </w:rPr>
      </w:pPr>
      <w:r>
        <w:rPr>
          <w:b/>
        </w:rPr>
        <w:t>2. Moodle is a beneficial online MLS that helps to learn efficiently online.</w:t>
      </w:r>
    </w:p>
    <w:p w14:paraId="0F010112" w14:textId="77777777" w:rsidR="00991ED7" w:rsidRDefault="005922FB">
      <w:r>
        <w:t xml:space="preserve">The students responded to this question effectively. 55% of the students among them strongly agreed on this and 30% of the students agreed on this. While the other 15% of the students chose the neutral answer. </w:t>
      </w:r>
    </w:p>
    <w:p w14:paraId="3492C26B" w14:textId="77777777" w:rsidR="00991ED7" w:rsidRDefault="005922FB">
      <w:pPr>
        <w:jc w:val="center"/>
      </w:pPr>
      <w:r>
        <w:lastRenderedPageBreak/>
        <w:t xml:space="preserve"> </w:t>
      </w:r>
      <w:r>
        <w:rPr>
          <w:noProof/>
          <w:lang w:val="en-GB" w:eastAsia="en-GB"/>
        </w:rPr>
        <w:drawing>
          <wp:inline distT="114300" distB="114300" distL="114300" distR="114300" wp14:anchorId="468A9F19" wp14:editId="4F065088">
            <wp:extent cx="4076700" cy="25812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l="13550" t="12973" r="13036" b="8016"/>
                    <a:stretch>
                      <a:fillRect/>
                    </a:stretch>
                  </pic:blipFill>
                  <pic:spPr>
                    <a:xfrm>
                      <a:off x="0" y="0"/>
                      <a:ext cx="4076700" cy="2581275"/>
                    </a:xfrm>
                    <a:prstGeom prst="rect">
                      <a:avLst/>
                    </a:prstGeom>
                    <a:ln/>
                  </pic:spPr>
                </pic:pic>
              </a:graphicData>
            </a:graphic>
          </wp:inline>
        </w:drawing>
      </w:r>
    </w:p>
    <w:p w14:paraId="7D394328" w14:textId="77777777" w:rsidR="00991ED7" w:rsidRDefault="005922FB">
      <w:pPr>
        <w:jc w:val="center"/>
        <w:rPr>
          <w:b/>
        </w:rPr>
      </w:pPr>
      <w:r>
        <w:rPr>
          <w:b/>
        </w:rPr>
        <w:t>Fig 5: Student’s Response for the Survey Questions</w:t>
      </w:r>
    </w:p>
    <w:p w14:paraId="18D24FE4" w14:textId="77777777" w:rsidR="00991ED7" w:rsidRDefault="005922FB">
      <w:pPr>
        <w:jc w:val="center"/>
      </w:pPr>
      <w:r>
        <w:t>(Source: By the Researcher)</w:t>
      </w:r>
    </w:p>
    <w:p w14:paraId="574FA921" w14:textId="77777777" w:rsidR="00991ED7" w:rsidRDefault="00991ED7"/>
    <w:p w14:paraId="261845E2" w14:textId="77777777" w:rsidR="00991ED7" w:rsidRDefault="005922FB">
      <w:pPr>
        <w:rPr>
          <w:b/>
        </w:rPr>
      </w:pPr>
      <w:r>
        <w:rPr>
          <w:b/>
        </w:rPr>
        <w:t>3. Moodle made the fear of learning disappear due to the virtual learning environment.</w:t>
      </w:r>
    </w:p>
    <w:p w14:paraId="0C3DC25A" w14:textId="77777777" w:rsidR="00991ED7" w:rsidRDefault="00991ED7">
      <w:pPr>
        <w:rPr>
          <w:b/>
        </w:rPr>
      </w:pPr>
    </w:p>
    <w:p w14:paraId="3855A29B" w14:textId="77777777" w:rsidR="00991ED7" w:rsidRDefault="005922FB">
      <w:r>
        <w:t xml:space="preserve">For this question, the students in the majority (40%) strongly agree for the fact that virtual learning made their fear of learning disappear. While 15% remain neutral, 35% of students agreed on this fact. However, 10% of students disagree with the fact that their learning fear has disappeared due to the use of Moodle.  </w:t>
      </w:r>
    </w:p>
    <w:p w14:paraId="484BD8B8" w14:textId="77777777" w:rsidR="00991ED7" w:rsidRDefault="00991ED7"/>
    <w:p w14:paraId="20C5DE77" w14:textId="77777777" w:rsidR="00991ED7" w:rsidRDefault="005922FB">
      <w:pPr>
        <w:jc w:val="center"/>
        <w:rPr>
          <w:b/>
        </w:rPr>
      </w:pPr>
      <w:r>
        <w:rPr>
          <w:b/>
          <w:noProof/>
          <w:lang w:val="en-GB" w:eastAsia="en-GB"/>
        </w:rPr>
        <w:drawing>
          <wp:inline distT="114300" distB="114300" distL="114300" distR="114300" wp14:anchorId="404C5210" wp14:editId="4AF515CA">
            <wp:extent cx="3657600" cy="215586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657600" cy="2155865"/>
                    </a:xfrm>
                    <a:prstGeom prst="rect">
                      <a:avLst/>
                    </a:prstGeom>
                    <a:ln/>
                  </pic:spPr>
                </pic:pic>
              </a:graphicData>
            </a:graphic>
          </wp:inline>
        </w:drawing>
      </w:r>
    </w:p>
    <w:p w14:paraId="61F449FA" w14:textId="77777777" w:rsidR="00991ED7" w:rsidRDefault="005922FB">
      <w:pPr>
        <w:jc w:val="center"/>
        <w:rPr>
          <w:b/>
        </w:rPr>
      </w:pPr>
      <w:r>
        <w:rPr>
          <w:b/>
        </w:rPr>
        <w:t>Fig 6: Student’s Response for the Survey Questions</w:t>
      </w:r>
    </w:p>
    <w:p w14:paraId="73C6F859" w14:textId="77777777" w:rsidR="00991ED7" w:rsidRDefault="005922FB">
      <w:pPr>
        <w:jc w:val="center"/>
      </w:pPr>
      <w:r>
        <w:t>(Source: By the Researcher)</w:t>
      </w:r>
    </w:p>
    <w:p w14:paraId="33326A31" w14:textId="77777777" w:rsidR="00991ED7" w:rsidRDefault="00991ED7"/>
    <w:p w14:paraId="30209705" w14:textId="77777777" w:rsidR="00991ED7" w:rsidRDefault="00991ED7"/>
    <w:p w14:paraId="6D4E5DA6" w14:textId="77777777" w:rsidR="00991ED7" w:rsidRDefault="00991ED7"/>
    <w:p w14:paraId="726BAA67" w14:textId="77777777" w:rsidR="00991ED7" w:rsidRDefault="005922FB">
      <w:pPr>
        <w:pStyle w:val="Heading2"/>
      </w:pPr>
      <w:bookmarkStart w:id="22" w:name="_4i7ojhp" w:colFirst="0" w:colLast="0"/>
      <w:bookmarkEnd w:id="22"/>
      <w:r>
        <w:lastRenderedPageBreak/>
        <w:t xml:space="preserve">Conclusion </w:t>
      </w:r>
    </w:p>
    <w:p w14:paraId="2775306C" w14:textId="77777777" w:rsidR="00991ED7" w:rsidRDefault="005922FB">
      <w:r>
        <w:t xml:space="preserve">The VLE or Virtual Learning Environment has made the life of the students much easier and simple. The theories, concepts, and complex studies become convenient and efficient to digest. With the augmentation of VLE students and teachers find it extremely helpful to teach and learn at the comfort of their own pace. Even the students lost their fears towards study due to this. Nevertheless, the students have to follow self-discipline and some limitations to use this Virtual Learning Environment to enhance and achieve their full potential. </w:t>
      </w:r>
    </w:p>
    <w:p w14:paraId="55CF7494" w14:textId="77777777" w:rsidR="00991ED7" w:rsidRDefault="00991ED7"/>
    <w:p w14:paraId="12B82756" w14:textId="77777777" w:rsidR="00991ED7" w:rsidRDefault="005922FB">
      <w:pPr>
        <w:rPr>
          <w:b/>
          <w:sz w:val="28"/>
          <w:szCs w:val="28"/>
        </w:rPr>
      </w:pPr>
      <w:bookmarkStart w:id="23" w:name="_2xcytpi" w:colFirst="0" w:colLast="0"/>
      <w:bookmarkEnd w:id="23"/>
      <w:r>
        <w:br w:type="page"/>
      </w:r>
    </w:p>
    <w:p w14:paraId="3DC9D25A" w14:textId="77777777" w:rsidR="00991ED7" w:rsidRDefault="005922FB">
      <w:pPr>
        <w:pStyle w:val="Heading2"/>
      </w:pPr>
      <w:bookmarkStart w:id="24" w:name="_1ci93xb" w:colFirst="0" w:colLast="0"/>
      <w:bookmarkEnd w:id="24"/>
      <w:r>
        <w:lastRenderedPageBreak/>
        <w:t>References</w:t>
      </w:r>
    </w:p>
    <w:p w14:paraId="0297A4CF" w14:textId="77777777" w:rsidR="00991ED7" w:rsidRDefault="005922FB">
      <w:r>
        <w:t xml:space="preserve">Ali, D.F., Omar, M., Mokhtar, M., Ali, M., </w:t>
      </w:r>
      <w:proofErr w:type="spellStart"/>
      <w:r>
        <w:t>Suhairom</w:t>
      </w:r>
      <w:proofErr w:type="spellEnd"/>
      <w:r>
        <w:t xml:space="preserve"> </w:t>
      </w:r>
      <w:proofErr w:type="spellStart"/>
      <w:r>
        <w:t>Abd</w:t>
      </w:r>
      <w:proofErr w:type="spellEnd"/>
      <w:r>
        <w:t xml:space="preserve"> </w:t>
      </w:r>
      <w:proofErr w:type="spellStart"/>
      <w:r>
        <w:t>Halim</w:t>
      </w:r>
      <w:proofErr w:type="spellEnd"/>
      <w:r>
        <w:t xml:space="preserve">, N.D., </w:t>
      </w:r>
      <w:proofErr w:type="spellStart"/>
      <w:r>
        <w:t>Shukor</w:t>
      </w:r>
      <w:proofErr w:type="spellEnd"/>
      <w:r>
        <w:t>, N.A. and Abdullah, Z., 2017. Enhancing students’ mental rotation skills in engineering drawing by using virtual learning environment. Man in India, 97(17), pp.161-170.</w:t>
      </w:r>
    </w:p>
    <w:p w14:paraId="0E9A5213" w14:textId="77777777" w:rsidR="00991ED7" w:rsidRDefault="005922FB">
      <w:proofErr w:type="spellStart"/>
      <w:r>
        <w:t>Annansingh</w:t>
      </w:r>
      <w:proofErr w:type="spellEnd"/>
      <w:r>
        <w:t>, F., 2019. Mind the gap: Cognitive active learning in virtual learning environment perception of instructors and students. Education and Information Technologies, 24(6), pp.3669-3688.</w:t>
      </w:r>
    </w:p>
    <w:p w14:paraId="514B5136" w14:textId="77777777" w:rsidR="00991ED7" w:rsidRDefault="005922FB">
      <w:r>
        <w:t>Becerra-Romero, A., Díaz-Rodríguez, M. and González-Estrada, O.A., 2019, January. Development of a virtual learning environment for the subject numerical methods under Moodle. In Journal of Physics: Conference Series (Vol. 1161, No. 1, p. 012010). IOP Publishing.</w:t>
      </w:r>
    </w:p>
    <w:p w14:paraId="517758D6" w14:textId="77777777" w:rsidR="00991ED7" w:rsidRDefault="005922FB">
      <w:r>
        <w:t xml:space="preserve">Bello, R.W., </w:t>
      </w:r>
      <w:proofErr w:type="spellStart"/>
      <w:r>
        <w:t>Otobo</w:t>
      </w:r>
      <w:proofErr w:type="spellEnd"/>
      <w:r>
        <w:t xml:space="preserve">, F.N. and </w:t>
      </w:r>
      <w:proofErr w:type="spellStart"/>
      <w:r>
        <w:t>Eru</w:t>
      </w:r>
      <w:proofErr w:type="spellEnd"/>
      <w:r>
        <w:t>, E.J., 2018. Virtual learning environment-Some realities. International Research Journal of Advanced Engineering and Science. ISSN (Online), pp.2455-9024.</w:t>
      </w:r>
    </w:p>
    <w:p w14:paraId="6A97E9DF" w14:textId="77777777" w:rsidR="00991ED7" w:rsidRDefault="005922FB">
      <w:r>
        <w:t>Chen, Y.L., 2016. The effects of virtual reality learning environment on student cognitive and linguistic development. The Asia-Pacific Education Researcher, 25(4), pp.637-646.</w:t>
      </w:r>
    </w:p>
    <w:p w14:paraId="60F411F0" w14:textId="77777777" w:rsidR="00991ED7" w:rsidRDefault="005922FB">
      <w:r>
        <w:t xml:space="preserve">De Boer, I.R., </w:t>
      </w:r>
      <w:proofErr w:type="spellStart"/>
      <w:r>
        <w:t>Wesselink</w:t>
      </w:r>
      <w:proofErr w:type="spellEnd"/>
      <w:r>
        <w:t xml:space="preserve">, P.R. and </w:t>
      </w:r>
      <w:proofErr w:type="spellStart"/>
      <w:r>
        <w:t>Vervoorn</w:t>
      </w:r>
      <w:proofErr w:type="spellEnd"/>
      <w:r>
        <w:t>, J.M., 2016. Student performance and appreciation using 3D vs. 2D vision in a virtual learning environment. European Journal of Dental Education, 20(3), pp.142-147.</w:t>
      </w:r>
    </w:p>
    <w:p w14:paraId="0E60FCAE" w14:textId="77777777" w:rsidR="00991ED7" w:rsidRDefault="005922FB">
      <w:proofErr w:type="spellStart"/>
      <w:r>
        <w:t>Goeser</w:t>
      </w:r>
      <w:proofErr w:type="spellEnd"/>
      <w:r>
        <w:t xml:space="preserve">, P.T., </w:t>
      </w:r>
      <w:proofErr w:type="spellStart"/>
      <w:r>
        <w:t>Hamza-Lup</w:t>
      </w:r>
      <w:proofErr w:type="spellEnd"/>
      <w:r>
        <w:t xml:space="preserve">, F.G., Johnson, W.M. and </w:t>
      </w:r>
      <w:proofErr w:type="spellStart"/>
      <w:r>
        <w:t>Scharfer</w:t>
      </w:r>
      <w:proofErr w:type="spellEnd"/>
      <w:r>
        <w:t xml:space="preserve">, D., 2018. VIEW: A virtual interactive web-based learning environment for engineering. </w:t>
      </w:r>
      <w:proofErr w:type="spellStart"/>
      <w:r>
        <w:t>arXiv</w:t>
      </w:r>
      <w:proofErr w:type="spellEnd"/>
      <w:r>
        <w:t xml:space="preserve"> preprint arXiv:1811.07463.</w:t>
      </w:r>
    </w:p>
    <w:p w14:paraId="39CA668B" w14:textId="77777777" w:rsidR="00991ED7" w:rsidRDefault="005922FB">
      <w:proofErr w:type="spellStart"/>
      <w:r>
        <w:t>Gorgônio</w:t>
      </w:r>
      <w:proofErr w:type="spellEnd"/>
      <w:r>
        <w:t xml:space="preserve">, F.L., Vale, K.M., Silva, Y.K.N. and Silva, H.M., 2017. Grouping students for cooperative and collaborative learning: Challenges and trends in virtual learning environments. In IEEE World Engineering Education Conference, Santos, Brazil. Retrieved from http://edunine. </w:t>
      </w:r>
      <w:proofErr w:type="spellStart"/>
      <w:r>
        <w:t>eu</w:t>
      </w:r>
      <w:proofErr w:type="spellEnd"/>
      <w:r>
        <w:t>/edunine2017/</w:t>
      </w:r>
      <w:proofErr w:type="spellStart"/>
      <w:r>
        <w:t>proc</w:t>
      </w:r>
      <w:proofErr w:type="spellEnd"/>
      <w:r>
        <w:t>/works/33. Pdf.</w:t>
      </w:r>
    </w:p>
    <w:p w14:paraId="24CCB957" w14:textId="77777777" w:rsidR="00991ED7" w:rsidRDefault="005922FB">
      <w:proofErr w:type="spellStart"/>
      <w:r>
        <w:t>Hlosta</w:t>
      </w:r>
      <w:proofErr w:type="spellEnd"/>
      <w:r>
        <w:t xml:space="preserve">, M., </w:t>
      </w:r>
      <w:proofErr w:type="spellStart"/>
      <w:r>
        <w:t>Herrmannova</w:t>
      </w:r>
      <w:proofErr w:type="spellEnd"/>
      <w:r>
        <w:t xml:space="preserve">, D., </w:t>
      </w:r>
      <w:proofErr w:type="spellStart"/>
      <w:r>
        <w:t>Vachova</w:t>
      </w:r>
      <w:proofErr w:type="spellEnd"/>
      <w:r>
        <w:t xml:space="preserve">, L., </w:t>
      </w:r>
      <w:proofErr w:type="spellStart"/>
      <w:r>
        <w:t>Kuzilek</w:t>
      </w:r>
      <w:proofErr w:type="spellEnd"/>
      <w:r>
        <w:t xml:space="preserve">, J., </w:t>
      </w:r>
      <w:proofErr w:type="spellStart"/>
      <w:r>
        <w:t>Zdrahal</w:t>
      </w:r>
      <w:proofErr w:type="spellEnd"/>
      <w:r>
        <w:t xml:space="preserve">, Z. and Wolff, A., 2018. </w:t>
      </w:r>
      <w:proofErr w:type="spellStart"/>
      <w:r>
        <w:t>Modelling</w:t>
      </w:r>
      <w:proofErr w:type="spellEnd"/>
      <w:r>
        <w:t xml:space="preserve"> student online </w:t>
      </w:r>
      <w:proofErr w:type="spellStart"/>
      <w:r>
        <w:t>behaviour</w:t>
      </w:r>
      <w:proofErr w:type="spellEnd"/>
      <w:r>
        <w:t xml:space="preserve"> in a virtual learning environment. </w:t>
      </w:r>
      <w:proofErr w:type="spellStart"/>
      <w:r>
        <w:t>arXiv</w:t>
      </w:r>
      <w:proofErr w:type="spellEnd"/>
      <w:r>
        <w:t xml:space="preserve"> preprint arXiv:1811.06369.</w:t>
      </w:r>
    </w:p>
    <w:p w14:paraId="5CEF0616" w14:textId="77777777" w:rsidR="00991ED7" w:rsidRDefault="005922FB">
      <w:proofErr w:type="spellStart"/>
      <w:r>
        <w:t>Kiat</w:t>
      </w:r>
      <w:proofErr w:type="spellEnd"/>
      <w:r>
        <w:t>, L.B., Ali, M.B., Halim, N.D.A. and Ibrahim, H.B., 2016, October. Augmented reality, virtual learning environment and mobile learning in education: a comparison. In 2016 IEEE Conference on e-Learning, e-Management and e-Services (IC3e) (pp. 23-28). IEEE.</w:t>
      </w:r>
    </w:p>
    <w:p w14:paraId="58C95EC5" w14:textId="77777777" w:rsidR="00991ED7" w:rsidRDefault="005922FB">
      <w:proofErr w:type="spellStart"/>
      <w:r>
        <w:lastRenderedPageBreak/>
        <w:t>Kristóf</w:t>
      </w:r>
      <w:proofErr w:type="spellEnd"/>
      <w:r>
        <w:t xml:space="preserve">, Z. and </w:t>
      </w:r>
      <w:proofErr w:type="spellStart"/>
      <w:r>
        <w:t>Tóth</w:t>
      </w:r>
      <w:proofErr w:type="spellEnd"/>
      <w:r>
        <w:t>, K., 2019. Developing and examining a virtual learning environment. Hungarian Educational Research Journal, 9(3), pp.511-526.</w:t>
      </w:r>
    </w:p>
    <w:p w14:paraId="4045912B" w14:textId="77777777" w:rsidR="00991ED7" w:rsidRDefault="005922FB">
      <w:r>
        <w:t xml:space="preserve">Schuster, K., </w:t>
      </w:r>
      <w:proofErr w:type="spellStart"/>
      <w:r>
        <w:t>Groß</w:t>
      </w:r>
      <w:proofErr w:type="spellEnd"/>
      <w:r>
        <w:t xml:space="preserve">, K., </w:t>
      </w:r>
      <w:proofErr w:type="spellStart"/>
      <w:r>
        <w:t>Vossen</w:t>
      </w:r>
      <w:proofErr w:type="spellEnd"/>
      <w:r>
        <w:t xml:space="preserve">, R., </w:t>
      </w:r>
      <w:proofErr w:type="spellStart"/>
      <w:r>
        <w:t>Richert</w:t>
      </w:r>
      <w:proofErr w:type="spellEnd"/>
      <w:r>
        <w:t xml:space="preserve">, A. and </w:t>
      </w:r>
      <w:proofErr w:type="spellStart"/>
      <w:r>
        <w:t>Jeschke</w:t>
      </w:r>
      <w:proofErr w:type="spellEnd"/>
      <w:r>
        <w:t>, S., 2016. Preparing for industry 4.0–collaborative virtual learning environments in engineering education. In Engineering Education 4.0 (pp. 477-487). Springer, Cham.</w:t>
      </w:r>
    </w:p>
    <w:sectPr w:rsidR="00991ED7" w:rsidSect="00FE475F">
      <w:headerReference w:type="default" r:id="rId14"/>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D1476" w14:textId="77777777" w:rsidR="00E64157" w:rsidRDefault="00E64157">
      <w:pPr>
        <w:spacing w:line="240" w:lineRule="auto"/>
      </w:pPr>
      <w:r>
        <w:separator/>
      </w:r>
    </w:p>
  </w:endnote>
  <w:endnote w:type="continuationSeparator" w:id="0">
    <w:p w14:paraId="39D59B48" w14:textId="77777777" w:rsidR="00E64157" w:rsidRDefault="00E641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117612"/>
      <w:docPartObj>
        <w:docPartGallery w:val="Page Numbers (Bottom of Page)"/>
        <w:docPartUnique/>
      </w:docPartObj>
    </w:sdtPr>
    <w:sdtEndPr/>
    <w:sdtContent>
      <w:sdt>
        <w:sdtPr>
          <w:id w:val="860082579"/>
          <w:docPartObj>
            <w:docPartGallery w:val="Page Numbers (Top of Page)"/>
            <w:docPartUnique/>
          </w:docPartObj>
        </w:sdtPr>
        <w:sdtEndPr/>
        <w:sdtContent>
          <w:p w14:paraId="3EF6FA41" w14:textId="77777777" w:rsidR="00FE475F" w:rsidRDefault="00FE475F">
            <w:pPr>
              <w:pStyle w:val="Footer"/>
              <w:jc w:val="right"/>
            </w:pPr>
            <w:r>
              <w:t xml:space="preserve">Page </w:t>
            </w:r>
            <w:r>
              <w:rPr>
                <w:b/>
                <w:bCs/>
              </w:rPr>
              <w:fldChar w:fldCharType="begin"/>
            </w:r>
            <w:r>
              <w:rPr>
                <w:b/>
                <w:bCs/>
              </w:rPr>
              <w:instrText xml:space="preserve"> PAGE </w:instrText>
            </w:r>
            <w:r>
              <w:rPr>
                <w:b/>
                <w:bCs/>
              </w:rPr>
              <w:fldChar w:fldCharType="separate"/>
            </w:r>
            <w:r w:rsidR="00374E3F">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374E3F">
              <w:rPr>
                <w:b/>
                <w:bCs/>
                <w:noProof/>
              </w:rPr>
              <w:t>15</w:t>
            </w:r>
            <w:r>
              <w:rPr>
                <w:b/>
                <w:bCs/>
              </w:rPr>
              <w:fldChar w:fldCharType="end"/>
            </w:r>
          </w:p>
        </w:sdtContent>
      </w:sdt>
    </w:sdtContent>
  </w:sdt>
  <w:p w14:paraId="23EB6914" w14:textId="77777777" w:rsidR="00FE475F" w:rsidRDefault="00FE47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2CC3B" w14:textId="77777777" w:rsidR="00E64157" w:rsidRDefault="00E64157">
      <w:pPr>
        <w:spacing w:line="240" w:lineRule="auto"/>
      </w:pPr>
      <w:r>
        <w:separator/>
      </w:r>
    </w:p>
  </w:footnote>
  <w:footnote w:type="continuationSeparator" w:id="0">
    <w:p w14:paraId="163E5C73" w14:textId="77777777" w:rsidR="00E64157" w:rsidRDefault="00E6415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A0220" w14:textId="77777777" w:rsidR="00991ED7" w:rsidRDefault="005922FB">
    <w:r>
      <w:t>Digital Skills and Research Methods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3EB"/>
    <w:multiLevelType w:val="multilevel"/>
    <w:tmpl w:val="DA441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991ED7"/>
    <w:rsid w:val="0023678E"/>
    <w:rsid w:val="00374E3F"/>
    <w:rsid w:val="005922FB"/>
    <w:rsid w:val="005F6BD8"/>
    <w:rsid w:val="00991ED7"/>
    <w:rsid w:val="00B70217"/>
    <w:rsid w:val="00DC5EFD"/>
    <w:rsid w:val="00E64157"/>
    <w:rsid w:val="00FE4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E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E47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75F"/>
    <w:rPr>
      <w:rFonts w:ascii="Tahoma" w:hAnsi="Tahoma" w:cs="Tahoma"/>
      <w:sz w:val="16"/>
      <w:szCs w:val="16"/>
    </w:rPr>
  </w:style>
  <w:style w:type="paragraph" w:styleId="Header">
    <w:name w:val="header"/>
    <w:basedOn w:val="Normal"/>
    <w:link w:val="HeaderChar"/>
    <w:uiPriority w:val="99"/>
    <w:unhideWhenUsed/>
    <w:rsid w:val="00FE475F"/>
    <w:pPr>
      <w:tabs>
        <w:tab w:val="center" w:pos="4680"/>
        <w:tab w:val="right" w:pos="9360"/>
      </w:tabs>
      <w:spacing w:line="240" w:lineRule="auto"/>
    </w:pPr>
  </w:style>
  <w:style w:type="character" w:customStyle="1" w:styleId="HeaderChar">
    <w:name w:val="Header Char"/>
    <w:basedOn w:val="DefaultParagraphFont"/>
    <w:link w:val="Header"/>
    <w:uiPriority w:val="99"/>
    <w:rsid w:val="00FE475F"/>
  </w:style>
  <w:style w:type="paragraph" w:styleId="Footer">
    <w:name w:val="footer"/>
    <w:basedOn w:val="Normal"/>
    <w:link w:val="FooterChar"/>
    <w:uiPriority w:val="99"/>
    <w:unhideWhenUsed/>
    <w:rsid w:val="00FE475F"/>
    <w:pPr>
      <w:tabs>
        <w:tab w:val="center" w:pos="4680"/>
        <w:tab w:val="right" w:pos="9360"/>
      </w:tabs>
      <w:spacing w:line="240" w:lineRule="auto"/>
    </w:pPr>
  </w:style>
  <w:style w:type="character" w:customStyle="1" w:styleId="FooterChar">
    <w:name w:val="Footer Char"/>
    <w:basedOn w:val="DefaultParagraphFont"/>
    <w:link w:val="Footer"/>
    <w:uiPriority w:val="99"/>
    <w:rsid w:val="00FE47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E47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75F"/>
    <w:rPr>
      <w:rFonts w:ascii="Tahoma" w:hAnsi="Tahoma" w:cs="Tahoma"/>
      <w:sz w:val="16"/>
      <w:szCs w:val="16"/>
    </w:rPr>
  </w:style>
  <w:style w:type="paragraph" w:styleId="Header">
    <w:name w:val="header"/>
    <w:basedOn w:val="Normal"/>
    <w:link w:val="HeaderChar"/>
    <w:uiPriority w:val="99"/>
    <w:unhideWhenUsed/>
    <w:rsid w:val="00FE475F"/>
    <w:pPr>
      <w:tabs>
        <w:tab w:val="center" w:pos="4680"/>
        <w:tab w:val="right" w:pos="9360"/>
      </w:tabs>
      <w:spacing w:line="240" w:lineRule="auto"/>
    </w:pPr>
  </w:style>
  <w:style w:type="character" w:customStyle="1" w:styleId="HeaderChar">
    <w:name w:val="Header Char"/>
    <w:basedOn w:val="DefaultParagraphFont"/>
    <w:link w:val="Header"/>
    <w:uiPriority w:val="99"/>
    <w:rsid w:val="00FE475F"/>
  </w:style>
  <w:style w:type="paragraph" w:styleId="Footer">
    <w:name w:val="footer"/>
    <w:basedOn w:val="Normal"/>
    <w:link w:val="FooterChar"/>
    <w:uiPriority w:val="99"/>
    <w:unhideWhenUsed/>
    <w:rsid w:val="00FE475F"/>
    <w:pPr>
      <w:tabs>
        <w:tab w:val="center" w:pos="4680"/>
        <w:tab w:val="right" w:pos="9360"/>
      </w:tabs>
      <w:spacing w:line="240" w:lineRule="auto"/>
    </w:pPr>
  </w:style>
  <w:style w:type="character" w:customStyle="1" w:styleId="FooterChar">
    <w:name w:val="Footer Char"/>
    <w:basedOn w:val="DefaultParagraphFont"/>
    <w:link w:val="Footer"/>
    <w:uiPriority w:val="99"/>
    <w:rsid w:val="00FE4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2020-05-07T13:16:00Z</dcterms:created>
  <dcterms:modified xsi:type="dcterms:W3CDTF">2020-05-07T13:16:00Z</dcterms:modified>
</cp:coreProperties>
</file>