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FC851" w14:textId="77777777" w:rsidR="0058499E" w:rsidRDefault="009F2549">
      <w:pPr>
        <w:rPr>
          <w:rFonts w:ascii="Arial Nova Cond" w:eastAsia="+mn-ea" w:hAnsi="Arial Nova Cond" w:cs="+mn-cs"/>
          <w:b/>
          <w:bCs/>
          <w:color w:val="000000"/>
          <w:kern w:val="24"/>
          <w:lang w:val="en-US"/>
        </w:rPr>
      </w:pPr>
      <w:r>
        <w:rPr>
          <w:noProof/>
        </w:rPr>
        <w:drawing>
          <wp:inline distT="0" distB="0" distL="0" distR="0" wp14:anchorId="50FE7F3A" wp14:editId="6D47E338">
            <wp:extent cx="2639028" cy="1411605"/>
            <wp:effectExtent l="0" t="0" r="952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73181" cy="1429873"/>
                    </a:xfrm>
                    <a:prstGeom prst="rect">
                      <a:avLst/>
                    </a:prstGeom>
                    <a:noFill/>
                    <a:ln>
                      <a:noFill/>
                    </a:ln>
                  </pic:spPr>
                </pic:pic>
              </a:graphicData>
            </a:graphic>
          </wp:inline>
        </w:drawing>
      </w:r>
    </w:p>
    <w:p w14:paraId="5F3F58FE" w14:textId="77777777" w:rsidR="0058499E" w:rsidRDefault="0058499E">
      <w:pPr>
        <w:rPr>
          <w:rFonts w:ascii="Arial Nova Cond" w:eastAsia="+mn-ea" w:hAnsi="Arial Nova Cond" w:cs="+mn-cs"/>
          <w:b/>
          <w:bCs/>
          <w:color w:val="000000"/>
          <w:kern w:val="24"/>
          <w:lang w:val="en-US"/>
        </w:rPr>
      </w:pPr>
    </w:p>
    <w:p w14:paraId="40733F09" w14:textId="77777777" w:rsidR="0058499E" w:rsidRDefault="0058499E">
      <w:pPr>
        <w:rPr>
          <w:rFonts w:ascii="Arial Nova Cond" w:eastAsia="+mn-ea" w:hAnsi="Arial Nova Cond" w:cs="+mn-cs"/>
          <w:b/>
          <w:bCs/>
          <w:color w:val="000000"/>
          <w:kern w:val="24"/>
          <w:lang w:val="en-US"/>
        </w:rPr>
      </w:pPr>
    </w:p>
    <w:p w14:paraId="3A04D647" w14:textId="77777777" w:rsidR="0058499E" w:rsidRDefault="0058499E">
      <w:pPr>
        <w:rPr>
          <w:rFonts w:ascii="Arial Nova Cond" w:eastAsia="+mn-ea" w:hAnsi="Arial Nova Cond" w:cs="+mn-cs"/>
          <w:b/>
          <w:bCs/>
          <w:color w:val="000000"/>
          <w:kern w:val="24"/>
          <w:lang w:val="en-US"/>
        </w:rPr>
      </w:pPr>
    </w:p>
    <w:p w14:paraId="38CC0A1C" w14:textId="77777777" w:rsidR="0058499E" w:rsidRDefault="0058499E">
      <w:pPr>
        <w:rPr>
          <w:rFonts w:ascii="Arial Nova Cond" w:eastAsia="+mn-ea" w:hAnsi="Arial Nova Cond" w:cs="+mn-cs"/>
          <w:b/>
          <w:bCs/>
          <w:color w:val="000000"/>
          <w:kern w:val="24"/>
          <w:lang w:val="en-US"/>
        </w:rPr>
      </w:pPr>
    </w:p>
    <w:p w14:paraId="2A65B1B6" w14:textId="77777777" w:rsidR="0058499E" w:rsidRDefault="0058499E">
      <w:pPr>
        <w:rPr>
          <w:rFonts w:ascii="Arial Nova Cond" w:eastAsia="+mn-ea" w:hAnsi="Arial Nova Cond" w:cs="+mn-cs"/>
          <w:b/>
          <w:bCs/>
          <w:color w:val="000000"/>
          <w:kern w:val="24"/>
          <w:lang w:val="en-US"/>
        </w:rPr>
      </w:pPr>
    </w:p>
    <w:tbl>
      <w:tblPr>
        <w:tblStyle w:val="TableGrid"/>
        <w:tblW w:w="0" w:type="auto"/>
        <w:tblLook w:val="04A0" w:firstRow="1" w:lastRow="0" w:firstColumn="1" w:lastColumn="0" w:noHBand="0" w:noVBand="1"/>
      </w:tblPr>
      <w:tblGrid>
        <w:gridCol w:w="6855"/>
      </w:tblGrid>
      <w:tr w:rsidR="0058499E" w14:paraId="027FA05D" w14:textId="77777777" w:rsidTr="0058499E">
        <w:trPr>
          <w:trHeight w:val="246"/>
        </w:trPr>
        <w:tc>
          <w:tcPr>
            <w:tcW w:w="6855" w:type="dxa"/>
          </w:tcPr>
          <w:p w14:paraId="62BCDD38" w14:textId="16CAE474" w:rsidR="0058499E" w:rsidRDefault="0058499E" w:rsidP="00022FCC">
            <w:pPr>
              <w:jc w:val="cente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BSc (Hons) Health and Social Care</w:t>
            </w:r>
          </w:p>
        </w:tc>
      </w:tr>
      <w:tr w:rsidR="0058499E" w14:paraId="763F5F0A" w14:textId="77777777" w:rsidTr="0058499E">
        <w:trPr>
          <w:trHeight w:val="254"/>
        </w:trPr>
        <w:tc>
          <w:tcPr>
            <w:tcW w:w="6855" w:type="dxa"/>
          </w:tcPr>
          <w:p w14:paraId="40A78F4B" w14:textId="77777777" w:rsidR="007118D6" w:rsidRDefault="007118D6" w:rsidP="00576581">
            <w:pPr>
              <w:rPr>
                <w:rFonts w:ascii="Arial Nova Cond" w:eastAsia="+mn-ea" w:hAnsi="Arial Nova Cond" w:cs="+mn-cs"/>
                <w:b/>
                <w:bCs/>
                <w:color w:val="000000"/>
                <w:kern w:val="24"/>
                <w:lang w:val="en-US"/>
              </w:rPr>
            </w:pPr>
          </w:p>
          <w:p w14:paraId="6C6E9D34" w14:textId="5ACB3470" w:rsidR="0058499E" w:rsidRDefault="00022FCC" w:rsidP="00576581">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Module: Introduction to Physiology-BMHP5003</w:t>
            </w:r>
          </w:p>
          <w:p w14:paraId="7537BC4A" w14:textId="2EB4E2D4" w:rsidR="007118D6" w:rsidRDefault="007118D6" w:rsidP="00576581">
            <w:pPr>
              <w:rPr>
                <w:rFonts w:ascii="Arial Nova Cond" w:eastAsia="+mn-ea" w:hAnsi="Arial Nova Cond" w:cs="+mn-cs"/>
                <w:b/>
                <w:bCs/>
                <w:color w:val="000000"/>
                <w:kern w:val="24"/>
                <w:lang w:val="en-US"/>
              </w:rPr>
            </w:pPr>
          </w:p>
        </w:tc>
      </w:tr>
      <w:tr w:rsidR="0058499E" w14:paraId="15C2B96D" w14:textId="77777777" w:rsidTr="0058499E">
        <w:trPr>
          <w:trHeight w:val="246"/>
        </w:trPr>
        <w:tc>
          <w:tcPr>
            <w:tcW w:w="6855" w:type="dxa"/>
          </w:tcPr>
          <w:p w14:paraId="1BE27C67" w14:textId="77777777" w:rsidR="007118D6" w:rsidRDefault="007118D6" w:rsidP="00576581">
            <w:pPr>
              <w:rPr>
                <w:rFonts w:ascii="Arial Nova Cond" w:eastAsia="+mn-ea" w:hAnsi="Arial Nova Cond" w:cs="+mn-cs"/>
                <w:b/>
                <w:bCs/>
                <w:color w:val="000000"/>
                <w:kern w:val="24"/>
                <w:lang w:val="en-US"/>
              </w:rPr>
            </w:pPr>
          </w:p>
          <w:p w14:paraId="7623BE3E" w14:textId="764A4FC0" w:rsidR="0058499E" w:rsidRDefault="00022FCC" w:rsidP="00576581">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Poster Presentation: Diabetes Mellitus</w:t>
            </w:r>
          </w:p>
          <w:p w14:paraId="782DF2A6" w14:textId="6A91CAF3" w:rsidR="007118D6" w:rsidRDefault="007118D6" w:rsidP="00576581">
            <w:pPr>
              <w:rPr>
                <w:rFonts w:ascii="Arial Nova Cond" w:eastAsia="+mn-ea" w:hAnsi="Arial Nova Cond" w:cs="+mn-cs"/>
                <w:b/>
                <w:bCs/>
                <w:color w:val="000000"/>
                <w:kern w:val="24"/>
                <w:lang w:val="en-US"/>
              </w:rPr>
            </w:pPr>
          </w:p>
        </w:tc>
      </w:tr>
      <w:tr w:rsidR="0058499E" w14:paraId="259217BF" w14:textId="77777777" w:rsidTr="0058499E">
        <w:trPr>
          <w:trHeight w:val="246"/>
        </w:trPr>
        <w:tc>
          <w:tcPr>
            <w:tcW w:w="6855" w:type="dxa"/>
          </w:tcPr>
          <w:p w14:paraId="2BABBBA4" w14:textId="77777777" w:rsidR="007118D6" w:rsidRDefault="007118D6" w:rsidP="00576581">
            <w:pPr>
              <w:rPr>
                <w:rFonts w:ascii="Arial Nova Cond" w:eastAsia="+mn-ea" w:hAnsi="Arial Nova Cond" w:cs="+mn-cs"/>
                <w:b/>
                <w:bCs/>
                <w:color w:val="000000"/>
                <w:kern w:val="24"/>
                <w:lang w:val="en-US"/>
              </w:rPr>
            </w:pPr>
          </w:p>
          <w:p w14:paraId="24695139" w14:textId="3F549A2E" w:rsidR="0058499E" w:rsidRDefault="00022FCC" w:rsidP="00576581">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Student Name: Aidah Becky Namuli</w:t>
            </w:r>
          </w:p>
          <w:p w14:paraId="6A504C75" w14:textId="544634ED" w:rsidR="007118D6" w:rsidRDefault="007118D6" w:rsidP="00576581">
            <w:pPr>
              <w:rPr>
                <w:rFonts w:ascii="Arial Nova Cond" w:eastAsia="+mn-ea" w:hAnsi="Arial Nova Cond" w:cs="+mn-cs"/>
                <w:b/>
                <w:bCs/>
                <w:color w:val="000000"/>
                <w:kern w:val="24"/>
                <w:lang w:val="en-US"/>
              </w:rPr>
            </w:pPr>
          </w:p>
        </w:tc>
      </w:tr>
      <w:tr w:rsidR="0058499E" w14:paraId="212270E8" w14:textId="77777777" w:rsidTr="0058499E">
        <w:trPr>
          <w:trHeight w:val="246"/>
        </w:trPr>
        <w:tc>
          <w:tcPr>
            <w:tcW w:w="6855" w:type="dxa"/>
          </w:tcPr>
          <w:p w14:paraId="71F42C4E" w14:textId="77777777" w:rsidR="007118D6" w:rsidRDefault="007118D6" w:rsidP="00576581">
            <w:pPr>
              <w:rPr>
                <w:rFonts w:ascii="Arial Nova Cond" w:eastAsia="+mn-ea" w:hAnsi="Arial Nova Cond" w:cs="+mn-cs"/>
                <w:b/>
                <w:bCs/>
                <w:color w:val="000000"/>
                <w:kern w:val="24"/>
                <w:lang w:val="en-US"/>
              </w:rPr>
            </w:pPr>
          </w:p>
          <w:p w14:paraId="6453E401" w14:textId="12C385E4" w:rsidR="0058499E" w:rsidRDefault="00022FCC" w:rsidP="00576581">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Student Number: 1912621</w:t>
            </w:r>
          </w:p>
          <w:p w14:paraId="70A5BBCC" w14:textId="775DCB79" w:rsidR="007118D6" w:rsidRDefault="007118D6" w:rsidP="00576581">
            <w:pPr>
              <w:rPr>
                <w:rFonts w:ascii="Arial Nova Cond" w:eastAsia="+mn-ea" w:hAnsi="Arial Nova Cond" w:cs="+mn-cs"/>
                <w:b/>
                <w:bCs/>
                <w:color w:val="000000"/>
                <w:kern w:val="24"/>
                <w:lang w:val="en-US"/>
              </w:rPr>
            </w:pPr>
          </w:p>
        </w:tc>
      </w:tr>
      <w:tr w:rsidR="0058499E" w14:paraId="07D78EA3" w14:textId="77777777" w:rsidTr="0058499E">
        <w:trPr>
          <w:trHeight w:val="254"/>
        </w:trPr>
        <w:tc>
          <w:tcPr>
            <w:tcW w:w="6855" w:type="dxa"/>
          </w:tcPr>
          <w:p w14:paraId="5932F3E5" w14:textId="77777777" w:rsidR="007118D6" w:rsidRDefault="007118D6" w:rsidP="00576581">
            <w:pPr>
              <w:rPr>
                <w:rFonts w:ascii="Arial Nova Cond" w:eastAsia="+mn-ea" w:hAnsi="Arial Nova Cond" w:cs="+mn-cs"/>
                <w:b/>
                <w:bCs/>
                <w:color w:val="000000"/>
                <w:kern w:val="24"/>
                <w:lang w:val="en-US"/>
              </w:rPr>
            </w:pPr>
          </w:p>
          <w:p w14:paraId="31F932C8" w14:textId="401DFB00" w:rsidR="0058499E" w:rsidRDefault="007118D6" w:rsidP="00576581">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Lecturer: Dr. Racheal Adebayo</w:t>
            </w:r>
          </w:p>
          <w:p w14:paraId="4152280F" w14:textId="015EEEBB" w:rsidR="007118D6" w:rsidRDefault="007118D6" w:rsidP="00576581">
            <w:pPr>
              <w:rPr>
                <w:rFonts w:ascii="Arial Nova Cond" w:eastAsia="+mn-ea" w:hAnsi="Arial Nova Cond" w:cs="+mn-cs"/>
                <w:b/>
                <w:bCs/>
                <w:color w:val="000000"/>
                <w:kern w:val="24"/>
                <w:lang w:val="en-US"/>
              </w:rPr>
            </w:pPr>
          </w:p>
        </w:tc>
      </w:tr>
      <w:tr w:rsidR="00022FCC" w14:paraId="6EB8FE15" w14:textId="77777777" w:rsidTr="0058499E">
        <w:trPr>
          <w:trHeight w:val="254"/>
        </w:trPr>
        <w:tc>
          <w:tcPr>
            <w:tcW w:w="6855" w:type="dxa"/>
          </w:tcPr>
          <w:p w14:paraId="0F8B5142" w14:textId="1657506B" w:rsidR="00022FCC" w:rsidRDefault="007118D6">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t>Submission Date: 12-01-2022</w:t>
            </w:r>
          </w:p>
        </w:tc>
      </w:tr>
    </w:tbl>
    <w:p w14:paraId="3B786249" w14:textId="025C2222" w:rsidR="00EE6610" w:rsidRPr="007A4D2D" w:rsidRDefault="00A65FEA" w:rsidP="007A4D2D">
      <w:pPr>
        <w:rPr>
          <w:rFonts w:ascii="Arial Nova Cond" w:eastAsia="+mn-ea" w:hAnsi="Arial Nova Cond" w:cs="+mn-cs"/>
          <w:b/>
          <w:bCs/>
          <w:color w:val="000000"/>
          <w:kern w:val="24"/>
          <w:lang w:val="en-US"/>
        </w:rPr>
      </w:pPr>
      <w:r>
        <w:rPr>
          <w:rFonts w:ascii="Arial Nova Cond" w:eastAsia="+mn-ea" w:hAnsi="Arial Nova Cond" w:cs="+mn-cs"/>
          <w:b/>
          <w:bCs/>
          <w:color w:val="000000"/>
          <w:kern w:val="24"/>
          <w:lang w:val="en-US"/>
        </w:rPr>
        <w:br w:type="page"/>
      </w:r>
    </w:p>
    <w:p w14:paraId="145F6988" w14:textId="77AB7F78" w:rsidR="00EE6610" w:rsidRDefault="0053132F" w:rsidP="00EE6610">
      <w:pPr>
        <w:pStyle w:val="Header"/>
      </w:pPr>
      <w:r>
        <w:rPr>
          <w:noProof/>
        </w:rPr>
        <w:lastRenderedPageBreak/>
        <mc:AlternateContent>
          <mc:Choice Requires="wps">
            <w:drawing>
              <wp:anchor distT="0" distB="0" distL="114300" distR="114300" simplePos="0" relativeHeight="251664384" behindDoc="0" locked="0" layoutInCell="1" allowOverlap="1" wp14:anchorId="5D54C72D" wp14:editId="24A20F0F">
                <wp:simplePos x="0" y="0"/>
                <wp:positionH relativeFrom="column">
                  <wp:posOffset>2467107</wp:posOffset>
                </wp:positionH>
                <wp:positionV relativeFrom="paragraph">
                  <wp:posOffset>-25531</wp:posOffset>
                </wp:positionV>
                <wp:extent cx="3771265" cy="3335655"/>
                <wp:effectExtent l="0" t="0" r="0" b="0"/>
                <wp:wrapNone/>
                <wp:docPr id="5" name="TextBox 4"/>
                <wp:cNvGraphicFramePr/>
                <a:graphic xmlns:a="http://schemas.openxmlformats.org/drawingml/2006/main">
                  <a:graphicData uri="http://schemas.microsoft.com/office/word/2010/wordprocessingShape">
                    <wps:wsp>
                      <wps:cNvSpPr txBox="1"/>
                      <wps:spPr>
                        <a:xfrm>
                          <a:off x="0" y="0"/>
                          <a:ext cx="3771265" cy="3335655"/>
                        </a:xfrm>
                        <a:prstGeom prst="rect">
                          <a:avLst/>
                        </a:prstGeom>
                        <a:noFill/>
                      </wps:spPr>
                      <wps:txbx>
                        <w:txbxContent>
                          <w:p w14:paraId="4E7F7EEF" w14:textId="77777777" w:rsidR="0053132F" w:rsidRPr="00576581" w:rsidRDefault="0053132F" w:rsidP="0053132F">
                            <w:pPr>
                              <w:spacing w:line="360" w:lineRule="auto"/>
                              <w:rPr>
                                <w:rFonts w:ascii="Arial Nova Cond" w:eastAsia="+mn-ea" w:hAnsi="Arial Nova Cond" w:cs="+mn-cs"/>
                                <w:b/>
                                <w:bCs/>
                                <w:color w:val="000000"/>
                                <w:kern w:val="24"/>
                                <w:lang w:val="en-US"/>
                              </w:rPr>
                            </w:pPr>
                            <w:r w:rsidRPr="00576581">
                              <w:rPr>
                                <w:rFonts w:ascii="Arial Nova Cond" w:eastAsia="+mn-ea" w:hAnsi="Arial Nova Cond" w:cs="+mn-cs"/>
                                <w:b/>
                                <w:bCs/>
                                <w:color w:val="000000"/>
                                <w:kern w:val="24"/>
                                <w:lang w:val="en-US"/>
                              </w:rPr>
                              <w:t>Types of Diabetes Mellitus</w:t>
                            </w:r>
                          </w:p>
                          <w:p w14:paraId="0C356368" w14:textId="77777777" w:rsidR="0053132F" w:rsidRPr="00520A6D" w:rsidRDefault="0053132F" w:rsidP="00520A6D">
                            <w:pPr>
                              <w:spacing w:line="240" w:lineRule="auto"/>
                              <w:jc w:val="both"/>
                              <w:rPr>
                                <w:rFonts w:ascii="Arial Nova Cond" w:eastAsia="+mn-ea" w:hAnsi="Arial Nova Cond" w:cs="Arial"/>
                                <w:color w:val="000000"/>
                                <w:kern w:val="24"/>
                                <w:lang w:val="en-US"/>
                              </w:rPr>
                            </w:pPr>
                            <w:r w:rsidRPr="00520A6D">
                              <w:rPr>
                                <w:rFonts w:ascii="Arial Nova Cond" w:eastAsia="+mn-ea" w:hAnsi="Arial Nova Cond" w:cs="Arial"/>
                                <w:color w:val="000000"/>
                                <w:kern w:val="24"/>
                                <w:lang w:val="en-US"/>
                              </w:rPr>
                              <w:t>The main subtypes of Diabetes Mellitus (DM) are identified as Type 1 diabetes mellitus (T1DM) and Type 2 diabetes mellitus (T2DM) (</w:t>
                            </w:r>
                            <w:r w:rsidRPr="000A2EE6">
                              <w:rPr>
                                <w:rFonts w:ascii="Arial Nova Cond" w:eastAsia="+mn-ea" w:hAnsi="Arial Nova Cond" w:cs="Arial"/>
                                <w:color w:val="000000"/>
                                <w:kern w:val="24"/>
                                <w:sz w:val="18"/>
                                <w:szCs w:val="18"/>
                                <w:lang w:val="en-US"/>
                              </w:rPr>
                              <w:t>Sapra and Bhandari, 2021).</w:t>
                            </w:r>
                            <w:r w:rsidRPr="00520A6D">
                              <w:rPr>
                                <w:rFonts w:ascii="Arial Nova Cond" w:eastAsia="+mn-ea" w:hAnsi="Arial Nova Cond" w:cs="Arial"/>
                                <w:color w:val="000000"/>
                                <w:kern w:val="24"/>
                                <w:lang w:val="en-US"/>
                              </w:rPr>
                              <w:t xml:space="preserve"> The other types of DM include Pre-diabetes and Gestational Diabetes (</w:t>
                            </w:r>
                            <w:r w:rsidRPr="000A2EE6">
                              <w:rPr>
                                <w:rFonts w:ascii="Arial Nova Cond" w:eastAsia="+mn-ea" w:hAnsi="Arial Nova Cond" w:cs="Arial"/>
                                <w:color w:val="000000"/>
                                <w:kern w:val="24"/>
                                <w:sz w:val="18"/>
                                <w:szCs w:val="18"/>
                                <w:lang w:val="en-US"/>
                              </w:rPr>
                              <w:t>Taylor, 2019</w:t>
                            </w:r>
                            <w:r w:rsidRPr="00520A6D">
                              <w:rPr>
                                <w:rFonts w:ascii="Arial Nova Cond" w:eastAsia="+mn-ea" w:hAnsi="Arial Nova Cond" w:cs="Arial"/>
                                <w:color w:val="000000"/>
                                <w:kern w:val="24"/>
                                <w:lang w:val="en-US"/>
                              </w:rPr>
                              <w:t xml:space="preserve">). </w:t>
                            </w:r>
                          </w:p>
                          <w:p w14:paraId="77333251" w14:textId="76AE28AA" w:rsidR="0053132F" w:rsidRPr="00520A6D" w:rsidRDefault="0053132F" w:rsidP="00520A6D">
                            <w:pPr>
                              <w:spacing w:line="240" w:lineRule="auto"/>
                              <w:jc w:val="both"/>
                              <w:rPr>
                                <w:rFonts w:ascii="Arial Nova Cond" w:eastAsia="+mn-ea" w:hAnsi="Arial Nova Cond" w:cs="Arial"/>
                                <w:color w:val="000000"/>
                                <w:kern w:val="24"/>
                                <w:lang w:val="en-US"/>
                              </w:rPr>
                            </w:pPr>
                            <w:r w:rsidRPr="00520A6D">
                              <w:rPr>
                                <w:rFonts w:ascii="Arial Nova Cond" w:eastAsia="+mn-ea" w:hAnsi="Arial Nova Cond" w:cs="Arial"/>
                                <w:color w:val="000000"/>
                                <w:kern w:val="24"/>
                                <w:lang w:val="en-US"/>
                              </w:rPr>
                              <w:t xml:space="preserve">T1DM does not make enough insulin while T2DM makes insulin but it does not use it correctly. </w:t>
                            </w:r>
                          </w:p>
                          <w:p w14:paraId="021E4DB5" w14:textId="77777777" w:rsidR="0053132F" w:rsidRPr="00520A6D" w:rsidRDefault="0053132F" w:rsidP="00520A6D">
                            <w:pPr>
                              <w:spacing w:line="240" w:lineRule="auto"/>
                              <w:jc w:val="both"/>
                              <w:rPr>
                                <w:rFonts w:ascii="Arial Nova Cond" w:eastAsia="+mn-ea" w:hAnsi="Arial Nova Cond" w:cs="Arial"/>
                                <w:color w:val="000000"/>
                                <w:kern w:val="24"/>
                                <w:lang w:val="en-US"/>
                              </w:rPr>
                            </w:pPr>
                            <w:r w:rsidRPr="00520A6D">
                              <w:rPr>
                                <w:rFonts w:ascii="Arial Nova Cond" w:eastAsia="+mn-ea" w:hAnsi="Arial Nova Cond" w:cs="Arial"/>
                                <w:color w:val="000000"/>
                                <w:kern w:val="24"/>
                                <w:lang w:val="en-US"/>
                              </w:rPr>
                              <w:t>Insulin is like a key that opens the doors of the cells of our bodies without enough insulin, glucose cannot in the cells, and it builds up in the blood streams</w:t>
                            </w:r>
                          </w:p>
                        </w:txbxContent>
                      </wps:txbx>
                      <wps:bodyPr wrap="square" rtlCol="0">
                        <a:spAutoFit/>
                      </wps:bodyPr>
                    </wps:wsp>
                  </a:graphicData>
                </a:graphic>
                <wp14:sizeRelH relativeFrom="margin">
                  <wp14:pctWidth>0</wp14:pctWidth>
                </wp14:sizeRelH>
                <wp14:sizeRelV relativeFrom="margin">
                  <wp14:pctHeight>0</wp14:pctHeight>
                </wp14:sizeRelV>
              </wp:anchor>
            </w:drawing>
          </mc:Choice>
          <mc:Fallback>
            <w:pict>
              <v:shapetype w14:anchorId="5D54C72D" id="_x0000_t202" coordsize="21600,21600" o:spt="202" path="m,l,21600r21600,l21600,xe">
                <v:stroke joinstyle="miter"/>
                <v:path gradientshapeok="t" o:connecttype="rect"/>
              </v:shapetype>
              <v:shape id="TextBox 4" o:spid="_x0000_s1026" type="#_x0000_t202" style="position:absolute;margin-left:194.25pt;margin-top:-2pt;width:296.95pt;height:262.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" filled="f" stroked="f">
                <v:textbox style="mso-fit-shape-to-text:t">
                  <w:txbxContent>
                    <w:p w14:paraId="4E7F7EEF" w14:textId="77777777" w:rsidR="0053132F" w:rsidRPr="00576581" w:rsidRDefault="0053132F" w:rsidP="0053132F">
                      <w:pPr>
                        <w:spacing w:line="360" w:lineRule="auto"/>
                        <w:rPr>
                          <w:rFonts w:ascii="Arial Nova Cond" w:eastAsia="+mn-ea" w:hAnsi="Arial Nova Cond" w:cs="+mn-cs"/>
                          <w:b/>
                          <w:bCs/>
                          <w:color w:val="000000"/>
                          <w:kern w:val="24"/>
                          <w:lang w:val="en-US"/>
                        </w:rPr>
                      </w:pPr>
                      <w:r w:rsidRPr="00576581">
                        <w:rPr>
                          <w:rFonts w:ascii="Arial Nova Cond" w:eastAsia="+mn-ea" w:hAnsi="Arial Nova Cond" w:cs="+mn-cs"/>
                          <w:b/>
                          <w:bCs/>
                          <w:color w:val="000000"/>
                          <w:kern w:val="24"/>
                          <w:lang w:val="en-US"/>
                        </w:rPr>
                        <w:t>Types of Diabetes Mellitus</w:t>
                      </w:r>
                    </w:p>
                    <w:p w14:paraId="0C356368" w14:textId="77777777" w:rsidR="0053132F" w:rsidRPr="00520A6D" w:rsidRDefault="0053132F" w:rsidP="00520A6D">
                      <w:pPr>
                        <w:spacing w:line="240" w:lineRule="auto"/>
                        <w:jc w:val="both"/>
                        <w:rPr>
                          <w:rFonts w:ascii="Arial Nova Cond" w:eastAsia="+mn-ea" w:hAnsi="Arial Nova Cond" w:cs="Arial"/>
                          <w:color w:val="000000"/>
                          <w:kern w:val="24"/>
                          <w:lang w:val="en-US"/>
                        </w:rPr>
                      </w:pPr>
                      <w:r w:rsidRPr="00520A6D">
                        <w:rPr>
                          <w:rFonts w:ascii="Arial Nova Cond" w:eastAsia="+mn-ea" w:hAnsi="Arial Nova Cond" w:cs="Arial"/>
                          <w:color w:val="000000"/>
                          <w:kern w:val="24"/>
                          <w:lang w:val="en-US"/>
                        </w:rPr>
                        <w:t>The main subtypes of Diabetes Mellitus (DM) are identified as Type 1 diabetes mellitus (T1DM) and Type 2 diabetes mellitus (T2DM) (</w:t>
                      </w:r>
                      <w:r w:rsidRPr="000A2EE6">
                        <w:rPr>
                          <w:rFonts w:ascii="Arial Nova Cond" w:eastAsia="+mn-ea" w:hAnsi="Arial Nova Cond" w:cs="Arial"/>
                          <w:color w:val="000000"/>
                          <w:kern w:val="24"/>
                          <w:sz w:val="18"/>
                          <w:szCs w:val="18"/>
                          <w:lang w:val="en-US"/>
                        </w:rPr>
                        <w:t>Sapra and Bhandari, 2021).</w:t>
                      </w:r>
                      <w:r w:rsidRPr="00520A6D">
                        <w:rPr>
                          <w:rFonts w:ascii="Arial Nova Cond" w:eastAsia="+mn-ea" w:hAnsi="Arial Nova Cond" w:cs="Arial"/>
                          <w:color w:val="000000"/>
                          <w:kern w:val="24"/>
                          <w:lang w:val="en-US"/>
                        </w:rPr>
                        <w:t xml:space="preserve"> The other types of DM include Pre-diabetes and Gestational Diabetes (</w:t>
                      </w:r>
                      <w:r w:rsidRPr="000A2EE6">
                        <w:rPr>
                          <w:rFonts w:ascii="Arial Nova Cond" w:eastAsia="+mn-ea" w:hAnsi="Arial Nova Cond" w:cs="Arial"/>
                          <w:color w:val="000000"/>
                          <w:kern w:val="24"/>
                          <w:sz w:val="18"/>
                          <w:szCs w:val="18"/>
                          <w:lang w:val="en-US"/>
                        </w:rPr>
                        <w:t>Taylor, 2019</w:t>
                      </w:r>
                      <w:r w:rsidRPr="00520A6D">
                        <w:rPr>
                          <w:rFonts w:ascii="Arial Nova Cond" w:eastAsia="+mn-ea" w:hAnsi="Arial Nova Cond" w:cs="Arial"/>
                          <w:color w:val="000000"/>
                          <w:kern w:val="24"/>
                          <w:lang w:val="en-US"/>
                        </w:rPr>
                        <w:t xml:space="preserve">). </w:t>
                      </w:r>
                    </w:p>
                    <w:p w14:paraId="77333251" w14:textId="76AE28AA" w:rsidR="0053132F" w:rsidRPr="00520A6D" w:rsidRDefault="0053132F" w:rsidP="00520A6D">
                      <w:pPr>
                        <w:spacing w:line="240" w:lineRule="auto"/>
                        <w:jc w:val="both"/>
                        <w:rPr>
                          <w:rFonts w:ascii="Arial Nova Cond" w:eastAsia="+mn-ea" w:hAnsi="Arial Nova Cond" w:cs="Arial"/>
                          <w:color w:val="000000"/>
                          <w:kern w:val="24"/>
                          <w:lang w:val="en-US"/>
                        </w:rPr>
                      </w:pPr>
                      <w:r w:rsidRPr="00520A6D">
                        <w:rPr>
                          <w:rFonts w:ascii="Arial Nova Cond" w:eastAsia="+mn-ea" w:hAnsi="Arial Nova Cond" w:cs="Arial"/>
                          <w:color w:val="000000"/>
                          <w:kern w:val="24"/>
                          <w:lang w:val="en-US"/>
                        </w:rPr>
                        <w:t xml:space="preserve">T1DM does not make enough insulin while T2DM makes insulin but it does not use it correctly. </w:t>
                      </w:r>
                    </w:p>
                    <w:p w14:paraId="021E4DB5" w14:textId="77777777" w:rsidR="0053132F" w:rsidRPr="00520A6D" w:rsidRDefault="0053132F" w:rsidP="00520A6D">
                      <w:pPr>
                        <w:spacing w:line="240" w:lineRule="auto"/>
                        <w:jc w:val="both"/>
                        <w:rPr>
                          <w:rFonts w:ascii="Arial Nova Cond" w:eastAsia="+mn-ea" w:hAnsi="Arial Nova Cond" w:cs="Arial"/>
                          <w:color w:val="000000"/>
                          <w:kern w:val="24"/>
                          <w:lang w:val="en-US"/>
                        </w:rPr>
                      </w:pPr>
                      <w:r w:rsidRPr="00520A6D">
                        <w:rPr>
                          <w:rFonts w:ascii="Arial Nova Cond" w:eastAsia="+mn-ea" w:hAnsi="Arial Nova Cond" w:cs="Arial"/>
                          <w:color w:val="000000"/>
                          <w:kern w:val="24"/>
                          <w:lang w:val="en-US"/>
                        </w:rPr>
                        <w:t>Insulin is like a key that opens the doors of the cells of our bodies without enough insulin, glucose cannot in the cells, and it builds up in the blood streams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5D03454" wp14:editId="35A144EA">
                <wp:simplePos x="0" y="0"/>
                <wp:positionH relativeFrom="margin">
                  <wp:align>left</wp:align>
                </wp:positionH>
                <wp:positionV relativeFrom="paragraph">
                  <wp:posOffset>0</wp:posOffset>
                </wp:positionV>
                <wp:extent cx="2191109" cy="2268747"/>
                <wp:effectExtent l="0" t="0" r="0" b="0"/>
                <wp:wrapNone/>
                <wp:docPr id="4" name="TextBox 3"/>
                <wp:cNvGraphicFramePr/>
                <a:graphic xmlns:a="http://schemas.openxmlformats.org/drawingml/2006/main">
                  <a:graphicData uri="http://schemas.microsoft.com/office/word/2010/wordprocessingShape">
                    <wps:wsp>
                      <wps:cNvSpPr txBox="1"/>
                      <wps:spPr>
                        <a:xfrm>
                          <a:off x="0" y="0"/>
                          <a:ext cx="2191109" cy="2268747"/>
                        </a:xfrm>
                        <a:prstGeom prst="rect">
                          <a:avLst/>
                        </a:prstGeom>
                        <a:noFill/>
                      </wps:spPr>
                      <wps:txbx>
                        <w:txbxContent>
                          <w:p w14:paraId="737D3F98" w14:textId="77777777" w:rsidR="0053132F" w:rsidRPr="00576581" w:rsidRDefault="0053132F" w:rsidP="0053132F">
                            <w:pPr>
                              <w:spacing w:line="360" w:lineRule="auto"/>
                              <w:rPr>
                                <w:rFonts w:ascii="Arial Nova Cond" w:eastAsia="+mn-ea" w:hAnsi="Arial Nova Cond" w:cs="+mn-cs"/>
                                <w:b/>
                                <w:bCs/>
                                <w:color w:val="000000"/>
                                <w:kern w:val="24"/>
                                <w:lang w:val="en-US"/>
                              </w:rPr>
                            </w:pPr>
                            <w:r w:rsidRPr="00576581">
                              <w:rPr>
                                <w:rFonts w:ascii="Arial Nova Cond" w:eastAsia="+mn-ea" w:hAnsi="Arial Nova Cond" w:cs="+mn-cs"/>
                                <w:b/>
                                <w:bCs/>
                                <w:color w:val="000000"/>
                                <w:kern w:val="24"/>
                                <w:lang w:val="en-US"/>
                              </w:rPr>
                              <w:t>Introduction</w:t>
                            </w:r>
                          </w:p>
                          <w:p w14:paraId="26FDA87A" w14:textId="77777777" w:rsidR="0053132F" w:rsidRDefault="0053132F" w:rsidP="00520A6D">
                            <w:pPr>
                              <w:spacing w:line="240" w:lineRule="auto"/>
                              <w:jc w:val="both"/>
                              <w:rPr>
                                <w:rFonts w:ascii="Arial Nova Cond" w:eastAsia="+mn-ea" w:hAnsi="Arial Nova Cond" w:cs="Arial"/>
                                <w:color w:val="000000"/>
                                <w:kern w:val="24"/>
                                <w:sz w:val="24"/>
                                <w:szCs w:val="24"/>
                                <w:lang w:val="en-US"/>
                              </w:rPr>
                            </w:pPr>
                            <w:r>
                              <w:rPr>
                                <w:rFonts w:ascii="Arial Nova Cond" w:eastAsia="+mn-ea" w:hAnsi="Arial Nova Cond" w:cs="Arial"/>
                                <w:color w:val="000000"/>
                                <w:kern w:val="24"/>
                                <w:lang w:val="en-US"/>
                              </w:rPr>
                              <w:t xml:space="preserve">Diabetes Mellitus (DM) is identified as a metabolic disorder that involves the unsuitable boost of the levels related to blood glucose </w:t>
                            </w:r>
                            <w:r w:rsidRPr="000A2EE6">
                              <w:rPr>
                                <w:rFonts w:ascii="Arial Nova Cond" w:eastAsia="+mn-ea" w:hAnsi="Arial Nova Cond" w:cs="Arial"/>
                                <w:color w:val="000000"/>
                                <w:kern w:val="24"/>
                                <w:sz w:val="18"/>
                                <w:szCs w:val="18"/>
                                <w:lang w:val="en-US"/>
                              </w:rPr>
                              <w:t>(Sapra and Bhandari, 2021</w:t>
                            </w:r>
                            <w:r>
                              <w:rPr>
                                <w:rFonts w:ascii="Arial Nova Cond" w:eastAsia="+mn-ea" w:hAnsi="Arial Nova Cond" w:cs="Arial"/>
                                <w:color w:val="000000"/>
                                <w:kern w:val="24"/>
                                <w:sz w:val="16"/>
                                <w:szCs w:val="16"/>
                                <w:lang w:val="en-US"/>
                              </w:rPr>
                              <w:t>).</w:t>
                            </w:r>
                          </w:p>
                          <w:p w14:paraId="6C350657" w14:textId="77777777" w:rsidR="0053132F" w:rsidRDefault="0053132F" w:rsidP="00520A6D">
                            <w:pPr>
                              <w:spacing w:line="240" w:lineRule="auto"/>
                              <w:jc w:val="both"/>
                              <w:rPr>
                                <w:rFonts w:ascii="Arial Nova Cond" w:eastAsia="+mn-ea" w:hAnsi="Arial Nova Cond" w:cs="Arial"/>
                                <w:color w:val="000000"/>
                                <w:kern w:val="24"/>
                                <w:lang w:val="en-US"/>
                              </w:rPr>
                            </w:pPr>
                            <w:r>
                              <w:rPr>
                                <w:rFonts w:ascii="Arial Nova Cond" w:eastAsia="+mn-ea" w:hAnsi="Arial Nova Cond" w:cs="Arial"/>
                                <w:color w:val="000000"/>
                                <w:kern w:val="24"/>
                                <w:lang w:val="en-US"/>
                              </w:rPr>
                              <w:t>According to (</w:t>
                            </w:r>
                            <w:r w:rsidRPr="000A2EE6">
                              <w:rPr>
                                <w:rFonts w:ascii="Arial Nova Cond" w:eastAsia="+mn-ea" w:hAnsi="Arial Nova Cond" w:cs="Arial"/>
                                <w:color w:val="000000"/>
                                <w:kern w:val="24"/>
                                <w:sz w:val="18"/>
                                <w:szCs w:val="18"/>
                                <w:lang w:val="en-US"/>
                              </w:rPr>
                              <w:t>WHO, 2021</w:t>
                            </w:r>
                            <w:r>
                              <w:rPr>
                                <w:rFonts w:ascii="Arial Nova Cond" w:eastAsia="+mn-ea" w:hAnsi="Arial Nova Cond" w:cs="Arial"/>
                                <w:color w:val="000000"/>
                                <w:kern w:val="24"/>
                                <w:lang w:val="en-US"/>
                              </w:rPr>
                              <w:t>) 422 million people have diabetes, particularly in low and middle –income countries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5D03454" id="TextBox 3" o:spid="_x0000_s1027" type="#_x0000_t202" style="position:absolute;margin-left:0;margin-top:0;width:172.55pt;height:178.6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" filled="f" stroked="f">
                <v:textbox>
                  <w:txbxContent>
                    <w:p w14:paraId="737D3F98" w14:textId="77777777" w:rsidR="0053132F" w:rsidRPr="00576581" w:rsidRDefault="0053132F" w:rsidP="0053132F">
                      <w:pPr>
                        <w:spacing w:line="360" w:lineRule="auto"/>
                        <w:rPr>
                          <w:rFonts w:ascii="Arial Nova Cond" w:eastAsia="+mn-ea" w:hAnsi="Arial Nova Cond" w:cs="+mn-cs"/>
                          <w:b/>
                          <w:bCs/>
                          <w:color w:val="000000"/>
                          <w:kern w:val="24"/>
                          <w:lang w:val="en-US"/>
                        </w:rPr>
                      </w:pPr>
                      <w:r w:rsidRPr="00576581">
                        <w:rPr>
                          <w:rFonts w:ascii="Arial Nova Cond" w:eastAsia="+mn-ea" w:hAnsi="Arial Nova Cond" w:cs="+mn-cs"/>
                          <w:b/>
                          <w:bCs/>
                          <w:color w:val="000000"/>
                          <w:kern w:val="24"/>
                          <w:lang w:val="en-US"/>
                        </w:rPr>
                        <w:t>Introduction</w:t>
                      </w:r>
                    </w:p>
                    <w:p w14:paraId="26FDA87A" w14:textId="77777777" w:rsidR="0053132F" w:rsidRDefault="0053132F" w:rsidP="00520A6D">
                      <w:pPr>
                        <w:spacing w:line="240" w:lineRule="auto"/>
                        <w:jc w:val="both"/>
                        <w:rPr>
                          <w:rFonts w:ascii="Arial Nova Cond" w:eastAsia="+mn-ea" w:hAnsi="Arial Nova Cond" w:cs="Arial"/>
                          <w:color w:val="000000"/>
                          <w:kern w:val="24"/>
                          <w:sz w:val="24"/>
                          <w:szCs w:val="24"/>
                          <w:lang w:val="en-US"/>
                        </w:rPr>
                      </w:pPr>
                      <w:r>
                        <w:rPr>
                          <w:rFonts w:ascii="Arial Nova Cond" w:eastAsia="+mn-ea" w:hAnsi="Arial Nova Cond" w:cs="Arial"/>
                          <w:color w:val="000000"/>
                          <w:kern w:val="24"/>
                          <w:lang w:val="en-US"/>
                        </w:rPr>
                        <w:t xml:space="preserve">Diabetes Mellitus (DM) is identified as a metabolic disorder that involves the unsuitable boost of the levels related to blood glucose </w:t>
                      </w:r>
                      <w:r w:rsidRPr="000A2EE6">
                        <w:rPr>
                          <w:rFonts w:ascii="Arial Nova Cond" w:eastAsia="+mn-ea" w:hAnsi="Arial Nova Cond" w:cs="Arial"/>
                          <w:color w:val="000000"/>
                          <w:kern w:val="24"/>
                          <w:sz w:val="18"/>
                          <w:szCs w:val="18"/>
                          <w:lang w:val="en-US"/>
                        </w:rPr>
                        <w:t>(Sapra and Bhandari, 2021</w:t>
                      </w:r>
                      <w:r>
                        <w:rPr>
                          <w:rFonts w:ascii="Arial Nova Cond" w:eastAsia="+mn-ea" w:hAnsi="Arial Nova Cond" w:cs="Arial"/>
                          <w:color w:val="000000"/>
                          <w:kern w:val="24"/>
                          <w:sz w:val="16"/>
                          <w:szCs w:val="16"/>
                          <w:lang w:val="en-US"/>
                        </w:rPr>
                        <w:t>).</w:t>
                      </w:r>
                    </w:p>
                    <w:p w14:paraId="6C350657" w14:textId="77777777" w:rsidR="0053132F" w:rsidRDefault="0053132F" w:rsidP="00520A6D">
                      <w:pPr>
                        <w:spacing w:line="240" w:lineRule="auto"/>
                        <w:jc w:val="both"/>
                        <w:rPr>
                          <w:rFonts w:ascii="Arial Nova Cond" w:eastAsia="+mn-ea" w:hAnsi="Arial Nova Cond" w:cs="Arial"/>
                          <w:color w:val="000000"/>
                          <w:kern w:val="24"/>
                          <w:lang w:val="en-US"/>
                        </w:rPr>
                      </w:pPr>
                      <w:r>
                        <w:rPr>
                          <w:rFonts w:ascii="Arial Nova Cond" w:eastAsia="+mn-ea" w:hAnsi="Arial Nova Cond" w:cs="Arial"/>
                          <w:color w:val="000000"/>
                          <w:kern w:val="24"/>
                          <w:lang w:val="en-US"/>
                        </w:rPr>
                        <w:t>According to (</w:t>
                      </w:r>
                      <w:r w:rsidRPr="000A2EE6">
                        <w:rPr>
                          <w:rFonts w:ascii="Arial Nova Cond" w:eastAsia="+mn-ea" w:hAnsi="Arial Nova Cond" w:cs="Arial"/>
                          <w:color w:val="000000"/>
                          <w:kern w:val="24"/>
                          <w:sz w:val="18"/>
                          <w:szCs w:val="18"/>
                          <w:lang w:val="en-US"/>
                        </w:rPr>
                        <w:t>WHO, 2021</w:t>
                      </w:r>
                      <w:r>
                        <w:rPr>
                          <w:rFonts w:ascii="Arial Nova Cond" w:eastAsia="+mn-ea" w:hAnsi="Arial Nova Cond" w:cs="Arial"/>
                          <w:color w:val="000000"/>
                          <w:kern w:val="24"/>
                          <w:lang w:val="en-US"/>
                        </w:rPr>
                        <w:t>) 422 million people have diabetes, particularly in low and middle –income countries</w:t>
                      </w:r>
                    </w:p>
                  </w:txbxContent>
                </v:textbox>
                <w10:wrap anchorx="margin"/>
              </v:shape>
            </w:pict>
          </mc:Fallback>
        </mc:AlternateContent>
      </w:r>
    </w:p>
    <w:p w14:paraId="2B60462C" w14:textId="1B09DA89" w:rsidR="00EE6610" w:rsidRDefault="00EE6610" w:rsidP="00EE6610">
      <w:pPr>
        <w:pStyle w:val="Header"/>
      </w:pPr>
    </w:p>
    <w:p w14:paraId="2DE96A22" w14:textId="390FE60C" w:rsidR="007A4D2D" w:rsidRDefault="007A4D2D" w:rsidP="00EE6610">
      <w:pPr>
        <w:pStyle w:val="Header"/>
      </w:pPr>
    </w:p>
    <w:p w14:paraId="2770CF91" w14:textId="644045F8" w:rsidR="00EE6610" w:rsidRDefault="00EE6610" w:rsidP="00EE6610">
      <w:pPr>
        <w:pStyle w:val="Header"/>
      </w:pPr>
    </w:p>
    <w:p w14:paraId="0683C892" w14:textId="4643533A" w:rsidR="00753E71" w:rsidRPr="006A2811" w:rsidRDefault="00753E71">
      <w:pPr>
        <w:rPr>
          <w:rFonts w:ascii="Arial Nova Cond" w:hAnsi="Arial Nova Cond"/>
          <w:noProof/>
        </w:rPr>
      </w:pPr>
    </w:p>
    <w:p w14:paraId="71EDCD65" w14:textId="6DD48153" w:rsidR="001967C3" w:rsidRPr="006A2811" w:rsidRDefault="001967C3">
      <w:pPr>
        <w:rPr>
          <w:rFonts w:ascii="Arial Nova Cond" w:hAnsi="Arial Nova Cond"/>
          <w:noProof/>
        </w:rPr>
      </w:pPr>
    </w:p>
    <w:p w14:paraId="20A1DE01" w14:textId="14A37234" w:rsidR="00992F45" w:rsidRPr="006A2811" w:rsidRDefault="00992F45">
      <w:pPr>
        <w:rPr>
          <w:rFonts w:ascii="Arial Nova Cond" w:hAnsi="Arial Nova Cond"/>
          <w:noProof/>
        </w:rPr>
      </w:pPr>
    </w:p>
    <w:p w14:paraId="20D72F46" w14:textId="7A3D5C54" w:rsidR="0053132F" w:rsidRPr="006A2811" w:rsidRDefault="0053132F">
      <w:pPr>
        <w:rPr>
          <w:rFonts w:ascii="Arial Nova Cond" w:hAnsi="Arial Nova Cond"/>
          <w:noProof/>
        </w:rPr>
      </w:pPr>
    </w:p>
    <w:p w14:paraId="1F0C02CC" w14:textId="2AD3FE63" w:rsidR="0053132F" w:rsidRPr="006A2811" w:rsidRDefault="0053132F">
      <w:pPr>
        <w:rPr>
          <w:rFonts w:ascii="Arial Nova Cond" w:hAnsi="Arial Nova Cond"/>
          <w:noProof/>
        </w:rPr>
      </w:pPr>
    </w:p>
    <w:p w14:paraId="73BE278C" w14:textId="21B59F7E" w:rsidR="007A4D2D" w:rsidRPr="006A2811" w:rsidRDefault="007A4D2D">
      <w:pPr>
        <w:rPr>
          <w:rFonts w:ascii="Arial Nova Cond" w:hAnsi="Arial Nova Cond"/>
          <w:noProof/>
        </w:rPr>
      </w:pPr>
    </w:p>
    <w:p w14:paraId="45361E64" w14:textId="4DFE0510" w:rsidR="007A4D2D" w:rsidRPr="006A2811" w:rsidRDefault="00520A6D">
      <w:pPr>
        <w:rPr>
          <w:rFonts w:ascii="Arial Nova Cond" w:hAnsi="Arial Nova Cond"/>
          <w:noProof/>
        </w:rPr>
      </w:pPr>
      <w:r w:rsidRPr="006A2811">
        <w:rPr>
          <w:rFonts w:ascii="Arial Nova Cond" w:hAnsi="Arial Nova Cond"/>
          <w:noProof/>
        </w:rPr>
        <mc:AlternateContent>
          <mc:Choice Requires="wps">
            <w:drawing>
              <wp:anchor distT="0" distB="0" distL="114300" distR="114300" simplePos="0" relativeHeight="251659264" behindDoc="0" locked="0" layoutInCell="1" allowOverlap="1" wp14:anchorId="2DD7AF64" wp14:editId="5B510F74">
                <wp:simplePos x="0" y="0"/>
                <wp:positionH relativeFrom="column">
                  <wp:posOffset>1249090</wp:posOffset>
                </wp:positionH>
                <wp:positionV relativeFrom="paragraph">
                  <wp:posOffset>1798204</wp:posOffset>
                </wp:positionV>
                <wp:extent cx="1036320" cy="371302"/>
                <wp:effectExtent l="0" t="0" r="0" b="0"/>
                <wp:wrapNone/>
                <wp:docPr id="13" name="TextBox 12"/>
                <wp:cNvGraphicFramePr/>
                <a:graphic xmlns:a="http://schemas.openxmlformats.org/drawingml/2006/main">
                  <a:graphicData uri="http://schemas.microsoft.com/office/word/2010/wordprocessingShape">
                    <wps:wsp>
                      <wps:cNvSpPr txBox="1"/>
                      <wps:spPr>
                        <a:xfrm>
                          <a:off x="0" y="0"/>
                          <a:ext cx="1036320" cy="371302"/>
                        </a:xfrm>
                        <a:prstGeom prst="rect">
                          <a:avLst/>
                        </a:prstGeom>
                        <a:noFill/>
                      </wps:spPr>
                      <wps:txbx>
                        <w:txbxContent>
                          <w:p w14:paraId="6586D391" w14:textId="77777777" w:rsidR="00EE6610" w:rsidRPr="00CB21CB" w:rsidRDefault="00EE6610" w:rsidP="00EE6610">
                            <w:pPr>
                              <w:jc w:val="center"/>
                              <w:rPr>
                                <w:rFonts w:ascii="Arial Nova Cond" w:eastAsia="+mn-ea" w:hAnsi="Arial Nova Cond" w:cs="+mn-cs"/>
                                <w:color w:val="000000"/>
                                <w:kern w:val="24"/>
                                <w:sz w:val="16"/>
                                <w:szCs w:val="16"/>
                                <w:lang w:val="en-US"/>
                              </w:rPr>
                            </w:pPr>
                            <w:r w:rsidRPr="00CB21CB">
                              <w:rPr>
                                <w:rFonts w:ascii="Arial Nova Cond" w:eastAsia="+mn-ea" w:hAnsi="Arial Nova Cond" w:cs="+mn-cs"/>
                                <w:color w:val="000000"/>
                                <w:kern w:val="24"/>
                                <w:sz w:val="16"/>
                                <w:szCs w:val="16"/>
                                <w:lang w:val="en-US"/>
                              </w:rPr>
                              <w:t>Prediabetes (Source: Cervoni, 2021)</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DD7AF64" id="TextBox 12" o:spid="_x0000_s1028" type="#_x0000_t202" style="position:absolute;margin-left:98.35pt;margin-top:141.6pt;width:81.6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" filled="f" stroked="f">
                <v:textbox>
                  <w:txbxContent>
                    <w:p w14:paraId="6586D391" w14:textId="77777777" w:rsidR="00EE6610" w:rsidRPr="00CB21CB" w:rsidRDefault="00EE6610" w:rsidP="00EE6610">
                      <w:pPr>
                        <w:jc w:val="center"/>
                        <w:rPr>
                          <w:rFonts w:ascii="Arial Nova Cond" w:eastAsia="+mn-ea" w:hAnsi="Arial Nova Cond" w:cs="+mn-cs"/>
                          <w:color w:val="000000"/>
                          <w:kern w:val="24"/>
                          <w:sz w:val="16"/>
                          <w:szCs w:val="16"/>
                          <w:lang w:val="en-US"/>
                        </w:rPr>
                      </w:pPr>
                      <w:r w:rsidRPr="00CB21CB">
                        <w:rPr>
                          <w:rFonts w:ascii="Arial Nova Cond" w:eastAsia="+mn-ea" w:hAnsi="Arial Nova Cond" w:cs="+mn-cs"/>
                          <w:color w:val="000000"/>
                          <w:kern w:val="24"/>
                          <w:sz w:val="16"/>
                          <w:szCs w:val="16"/>
                          <w:lang w:val="en-US"/>
                        </w:rPr>
                        <w:t>Prediabetes (Source: Cervoni, 2021)</w:t>
                      </w:r>
                    </w:p>
                  </w:txbxContent>
                </v:textbox>
              </v:shape>
            </w:pict>
          </mc:Fallback>
        </mc:AlternateContent>
      </w:r>
      <w:r w:rsidR="007A4D2D" w:rsidRPr="006A2811">
        <w:rPr>
          <w:rFonts w:ascii="Arial Nova Cond" w:hAnsi="Arial Nova Cond"/>
          <w:noProof/>
        </w:rPr>
        <mc:AlternateContent>
          <mc:Choice Requires="wps">
            <w:drawing>
              <wp:anchor distT="0" distB="0" distL="114300" distR="114300" simplePos="0" relativeHeight="251660288" behindDoc="0" locked="0" layoutInCell="1" allowOverlap="1" wp14:anchorId="5D7776B8" wp14:editId="7C6E589C">
                <wp:simplePos x="0" y="0"/>
                <wp:positionH relativeFrom="column">
                  <wp:posOffset>2677795</wp:posOffset>
                </wp:positionH>
                <wp:positionV relativeFrom="paragraph">
                  <wp:posOffset>1689264</wp:posOffset>
                </wp:positionV>
                <wp:extent cx="977900" cy="520700"/>
                <wp:effectExtent l="0" t="0" r="0" b="0"/>
                <wp:wrapNone/>
                <wp:docPr id="11" name="TextBox 10"/>
                <wp:cNvGraphicFramePr/>
                <a:graphic xmlns:a="http://schemas.openxmlformats.org/drawingml/2006/main">
                  <a:graphicData uri="http://schemas.microsoft.com/office/word/2010/wordprocessingShape">
                    <wps:wsp>
                      <wps:cNvSpPr txBox="1"/>
                      <wps:spPr>
                        <a:xfrm>
                          <a:off x="0" y="0"/>
                          <a:ext cx="977900" cy="520700"/>
                        </a:xfrm>
                        <a:prstGeom prst="rect">
                          <a:avLst/>
                        </a:prstGeom>
                        <a:noFill/>
                      </wps:spPr>
                      <wps:txbx>
                        <w:txbxContent>
                          <w:p w14:paraId="4A083D8F" w14:textId="77777777" w:rsidR="00EE6610" w:rsidRPr="004E0E7E" w:rsidRDefault="00EE6610" w:rsidP="00EE6610">
                            <w:pPr>
                              <w:jc w:val="center"/>
                              <w:rPr>
                                <w:rFonts w:ascii="Arial Nova Cond" w:hAnsi="Arial Nova Cond" w:cs="Arial"/>
                                <w:color w:val="000000" w:themeColor="text1"/>
                                <w:kern w:val="24"/>
                                <w:sz w:val="16"/>
                                <w:szCs w:val="16"/>
                                <w:lang w:val="en-US"/>
                              </w:rPr>
                            </w:pPr>
                            <w:r w:rsidRPr="004E0E7E">
                              <w:rPr>
                                <w:rFonts w:ascii="Arial Nova Cond" w:hAnsi="Arial Nova Cond" w:cs="Arial"/>
                                <w:color w:val="000000" w:themeColor="text1"/>
                                <w:kern w:val="24"/>
                                <w:sz w:val="16"/>
                                <w:szCs w:val="16"/>
                                <w:lang w:val="en-US"/>
                              </w:rPr>
                              <w:t>Gestational Diabetes (Source: Medlinelus, 2020</w:t>
                            </w:r>
                            <w:r w:rsidRPr="004E0E7E">
                              <w:rPr>
                                <w:rFonts w:ascii="Arial" w:hAnsi="Arial" w:cs="Arial"/>
                                <w:color w:val="000000" w:themeColor="text1"/>
                                <w:kern w:val="24"/>
                                <w:sz w:val="16"/>
                                <w:szCs w:val="16"/>
                                <w:lang w:val="en-US"/>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D7776B8" id="TextBox 10" o:spid="_x0000_s1029" type="#_x0000_t202" style="position:absolute;margin-left:210.85pt;margin-top:133pt;width:77pt;height:4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" filled="f" stroked="f">
                <v:textbox>
                  <w:txbxContent>
                    <w:p w14:paraId="4A083D8F" w14:textId="77777777" w:rsidR="00EE6610" w:rsidRPr="004E0E7E" w:rsidRDefault="00EE6610" w:rsidP="00EE6610">
                      <w:pPr>
                        <w:jc w:val="center"/>
                        <w:rPr>
                          <w:rFonts w:ascii="Arial Nova Cond" w:hAnsi="Arial Nova Cond" w:cs="Arial"/>
                          <w:color w:val="000000" w:themeColor="text1"/>
                          <w:kern w:val="24"/>
                          <w:sz w:val="16"/>
                          <w:szCs w:val="16"/>
                          <w:lang w:val="en-US"/>
                        </w:rPr>
                      </w:pPr>
                      <w:r w:rsidRPr="004E0E7E">
                        <w:rPr>
                          <w:rFonts w:ascii="Arial Nova Cond" w:hAnsi="Arial Nova Cond" w:cs="Arial"/>
                          <w:color w:val="000000" w:themeColor="text1"/>
                          <w:kern w:val="24"/>
                          <w:sz w:val="16"/>
                          <w:szCs w:val="16"/>
                          <w:lang w:val="en-US"/>
                        </w:rPr>
                        <w:t>Gestational Diabetes (Source: Medlinelus, 2020</w:t>
                      </w:r>
                      <w:r w:rsidRPr="004E0E7E">
                        <w:rPr>
                          <w:rFonts w:ascii="Arial" w:hAnsi="Arial" w:cs="Arial"/>
                          <w:color w:val="000000" w:themeColor="text1"/>
                          <w:kern w:val="24"/>
                          <w:sz w:val="16"/>
                          <w:szCs w:val="16"/>
                          <w:lang w:val="en-US"/>
                        </w:rPr>
                        <w:t>)</w:t>
                      </w:r>
                    </w:p>
                  </w:txbxContent>
                </v:textbox>
              </v:shape>
            </w:pict>
          </mc:Fallback>
        </mc:AlternateContent>
      </w:r>
      <w:r w:rsidR="007A4D2D" w:rsidRPr="006A2811">
        <w:rPr>
          <w:rFonts w:ascii="Arial Nova Cond" w:hAnsi="Arial Nova Cond"/>
          <w:noProof/>
        </w:rPr>
        <w:drawing>
          <wp:inline distT="0" distB="0" distL="0" distR="0" wp14:anchorId="1150AC54" wp14:editId="70B34CE3">
            <wp:extent cx="1144846" cy="1608881"/>
            <wp:effectExtent l="0" t="0" r="0" b="0"/>
            <wp:docPr id="3" name="Picture 2" descr="Chart, bubble chart&#10;&#10;Description automatically generated">
              <a:extLst xmlns:a="http://schemas.openxmlformats.org/drawingml/2006/main">
                <a:ext uri="{FF2B5EF4-FFF2-40B4-BE49-F238E27FC236}">
                  <a16:creationId xmlns:a16="http://schemas.microsoft.com/office/drawing/2014/main" id="{85BFEC4E-2C1E-484D-B47E-110701DB5C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 bubble chart&#10;&#10;Description automatically generated">
                      <a:extLst>
                        <a:ext uri="{FF2B5EF4-FFF2-40B4-BE49-F238E27FC236}">
                          <a16:creationId xmlns:a16="http://schemas.microsoft.com/office/drawing/2014/main" id="{85BFEC4E-2C1E-484D-B47E-110701DB5C76}"/>
                        </a:ext>
                      </a:extLst>
                    </pic:cNvPr>
                    <pic:cNvPicPr>
                      <a:picLocks noChangeAspect="1"/>
                    </pic:cNvPicPr>
                  </pic:nvPicPr>
                  <pic:blipFill>
                    <a:blip r:embed="rId8"/>
                    <a:stretch>
                      <a:fillRect/>
                    </a:stretch>
                  </pic:blipFill>
                  <pic:spPr>
                    <a:xfrm>
                      <a:off x="0" y="0"/>
                      <a:ext cx="1160504" cy="1630885"/>
                    </a:xfrm>
                    <a:prstGeom prst="rect">
                      <a:avLst/>
                    </a:prstGeom>
                  </pic:spPr>
                </pic:pic>
              </a:graphicData>
            </a:graphic>
          </wp:inline>
        </w:drawing>
      </w:r>
      <w:r w:rsidR="007A4D2D" w:rsidRPr="006A2811">
        <w:rPr>
          <w:rFonts w:ascii="Arial Nova Cond" w:hAnsi="Arial Nova Cond"/>
          <w:noProof/>
        </w:rPr>
        <w:drawing>
          <wp:inline distT="0" distB="0" distL="0" distR="0" wp14:anchorId="066A62E5" wp14:editId="3A60AA82">
            <wp:extent cx="1006475" cy="1593314"/>
            <wp:effectExtent l="0" t="0" r="3175" b="698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37582" cy="1642558"/>
                    </a:xfrm>
                    <a:prstGeom prst="rect">
                      <a:avLst/>
                    </a:prstGeom>
                    <a:noFill/>
                  </pic:spPr>
                </pic:pic>
              </a:graphicData>
            </a:graphic>
          </wp:inline>
        </w:drawing>
      </w:r>
      <w:r w:rsidR="007A4D2D" w:rsidRPr="006A2811">
        <w:rPr>
          <w:rFonts w:ascii="Arial Nova Cond" w:hAnsi="Arial Nova Cond"/>
          <w:noProof/>
        </w:rPr>
        <w:drawing>
          <wp:inline distT="0" distB="0" distL="0" distR="0" wp14:anchorId="339D298B" wp14:editId="2F4F913D">
            <wp:extent cx="1251908" cy="1259955"/>
            <wp:effectExtent l="171450" t="171450" r="177165" b="187960"/>
            <wp:docPr id="10"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Diagram&#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b="6018"/>
                    <a:stretch/>
                  </pic:blipFill>
                  <pic:spPr>
                    <a:xfrm>
                      <a:off x="0" y="0"/>
                      <a:ext cx="1323397" cy="133190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7A4D2D" w:rsidRPr="006A2811">
        <w:rPr>
          <w:rFonts w:ascii="Arial Nova Cond" w:hAnsi="Arial Nova Cond"/>
          <w:noProof/>
        </w:rPr>
        <w:drawing>
          <wp:inline distT="0" distB="0" distL="0" distR="0" wp14:anchorId="7D6A58E0" wp14:editId="73E079B1">
            <wp:extent cx="1632030" cy="1770075"/>
            <wp:effectExtent l="0" t="0" r="6350" b="0"/>
            <wp:docPr id="2" name="Picture 1" descr="Shape&#10;&#10;Description automatically generated with medium confidence">
              <a:extLst xmlns:a="http://schemas.openxmlformats.org/drawingml/2006/main">
                <a:ext uri="{FF2B5EF4-FFF2-40B4-BE49-F238E27FC236}">
                  <a16:creationId xmlns:a16="http://schemas.microsoft.com/office/drawing/2014/main" id="{954F38AF-72C1-4464-9EF5-96A14FBB22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hape&#10;&#10;Description automatically generated with medium confidence">
                      <a:extLst>
                        <a:ext uri="{FF2B5EF4-FFF2-40B4-BE49-F238E27FC236}">
                          <a16:creationId xmlns:a16="http://schemas.microsoft.com/office/drawing/2014/main" id="{954F38AF-72C1-4464-9EF5-96A14FBB22D1}"/>
                        </a:ext>
                      </a:extLst>
                    </pic:cNvPr>
                    <pic:cNvPicPr>
                      <a:picLocks noChangeAspect="1"/>
                    </pic:cNvPicPr>
                  </pic:nvPicPr>
                  <pic:blipFill>
                    <a:blip r:embed="rId11"/>
                    <a:stretch>
                      <a:fillRect/>
                    </a:stretch>
                  </pic:blipFill>
                  <pic:spPr>
                    <a:xfrm>
                      <a:off x="0" y="0"/>
                      <a:ext cx="1699119" cy="1842839"/>
                    </a:xfrm>
                    <a:prstGeom prst="rect">
                      <a:avLst/>
                    </a:prstGeom>
                  </pic:spPr>
                </pic:pic>
              </a:graphicData>
            </a:graphic>
          </wp:inline>
        </w:drawing>
      </w:r>
    </w:p>
    <w:p w14:paraId="316369CF" w14:textId="5743488A" w:rsidR="0053132F" w:rsidRPr="006A2811" w:rsidRDefault="007A4D2D">
      <w:pPr>
        <w:rPr>
          <w:rFonts w:ascii="Arial Nova Cond" w:hAnsi="Arial Nova Cond"/>
          <w:noProof/>
        </w:rPr>
      </w:pPr>
      <w:r w:rsidRPr="006A2811">
        <w:rPr>
          <w:rFonts w:ascii="Arial Nova Cond" w:hAnsi="Arial Nova Cond"/>
          <w:noProof/>
        </w:rPr>
        <w:drawing>
          <wp:inline distT="0" distB="0" distL="0" distR="0" wp14:anchorId="336000C8" wp14:editId="050AC77C">
            <wp:extent cx="1383665" cy="415521"/>
            <wp:effectExtent l="0" t="0" r="0" b="0"/>
            <wp:docPr id="15" name="Picture 14" descr="Shape&#10;&#10;Description automatically generated with medium confidence">
              <a:extLst xmlns:a="http://schemas.openxmlformats.org/drawingml/2006/main">
                <a:ext uri="{FF2B5EF4-FFF2-40B4-BE49-F238E27FC236}">
                  <a16:creationId xmlns:a16="http://schemas.microsoft.com/office/drawing/2014/main" id="{10985C7A-FAA8-47D4-B680-DC78B6FDB4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Shape&#10;&#10;Description automatically generated with medium confidence">
                      <a:extLst>
                        <a:ext uri="{FF2B5EF4-FFF2-40B4-BE49-F238E27FC236}">
                          <a16:creationId xmlns:a16="http://schemas.microsoft.com/office/drawing/2014/main" id="{10985C7A-FAA8-47D4-B680-DC78B6FDB41B}"/>
                        </a:ext>
                      </a:extLst>
                    </pic:cNvPr>
                    <pic:cNvPicPr>
                      <a:picLocks noChangeAspect="1"/>
                    </pic:cNvPicPr>
                  </pic:nvPicPr>
                  <pic:blipFill>
                    <a:blip r:embed="rId12"/>
                    <a:stretch>
                      <a:fillRect/>
                    </a:stretch>
                  </pic:blipFill>
                  <pic:spPr>
                    <a:xfrm>
                      <a:off x="0" y="0"/>
                      <a:ext cx="1430757" cy="429663"/>
                    </a:xfrm>
                    <a:prstGeom prst="rect">
                      <a:avLst/>
                    </a:prstGeom>
                  </pic:spPr>
                </pic:pic>
              </a:graphicData>
            </a:graphic>
          </wp:inline>
        </w:drawing>
      </w:r>
    </w:p>
    <w:p w14:paraId="3ABAFCAE" w14:textId="77777777" w:rsidR="00753E71" w:rsidRPr="006A2811" w:rsidRDefault="00753E71" w:rsidP="00753E71">
      <w:pPr>
        <w:pStyle w:val="NormalWeb"/>
        <w:spacing w:before="0" w:beforeAutospacing="0" w:after="0" w:afterAutospacing="0"/>
        <w:rPr>
          <w:rFonts w:ascii="Arial Nova Cond" w:hAnsi="Arial Nova Cond"/>
          <w:sz w:val="22"/>
          <w:szCs w:val="22"/>
        </w:rPr>
      </w:pPr>
      <w:r w:rsidRPr="006A2811">
        <w:rPr>
          <w:rFonts w:ascii="Arial Nova Cond" w:eastAsia="+mn-ea" w:hAnsi="Arial Nova Cond" w:cs="+mn-cs"/>
          <w:b/>
          <w:bCs/>
          <w:color w:val="000000"/>
          <w:kern w:val="24"/>
          <w:sz w:val="22"/>
          <w:szCs w:val="22"/>
          <w:lang w:val="en-US"/>
        </w:rPr>
        <w:t>Management /Recommendation</w:t>
      </w:r>
    </w:p>
    <w:p w14:paraId="327C759B" w14:textId="77777777" w:rsidR="00753E71" w:rsidRPr="006A2811" w:rsidRDefault="00753E71" w:rsidP="00734541">
      <w:pPr>
        <w:pStyle w:val="NormalWeb"/>
        <w:spacing w:before="0" w:beforeAutospacing="0" w:after="0" w:afterAutospacing="0" w:line="276" w:lineRule="auto"/>
        <w:jc w:val="both"/>
        <w:rPr>
          <w:rFonts w:ascii="Arial Nova Cond" w:hAnsi="Arial Nova Cond"/>
          <w:sz w:val="22"/>
          <w:szCs w:val="22"/>
        </w:rPr>
      </w:pPr>
      <w:r w:rsidRPr="006A2811">
        <w:rPr>
          <w:rFonts w:ascii="Arial Nova Cond" w:eastAsia="+mn-ea" w:hAnsi="Arial Nova Cond" w:cs="Arial"/>
          <w:kern w:val="24"/>
          <w:sz w:val="22"/>
          <w:szCs w:val="22"/>
          <w:lang w:val="en-US"/>
        </w:rPr>
        <w:t>Diabetic education and patient engagement may be recognized as effective in the management of diabetes, it may also involve the use of diet based on carbohydrates, in addition to regular exercise that may be more than 150 minutes in a week, furthermore, it may also involve the independent monitoring of glucose (Sapra and Bhandari, 2021).</w:t>
      </w:r>
    </w:p>
    <w:p w14:paraId="5FD857C8" w14:textId="526C191F" w:rsidR="0053132F" w:rsidRPr="00F13578" w:rsidRDefault="002558BA" w:rsidP="00F13578">
      <w:pPr>
        <w:spacing w:line="276" w:lineRule="auto"/>
        <w:jc w:val="both"/>
        <w:rPr>
          <w:rFonts w:ascii="Times New Roman" w:eastAsia="Times New Roman" w:hAnsi="Times New Roman" w:cs="Times New Roman"/>
          <w:lang w:eastAsia="en-GB"/>
        </w:rPr>
      </w:pPr>
      <w:r w:rsidRPr="002558BA">
        <w:rPr>
          <w:rFonts w:ascii="Arial Nova Cond" w:eastAsia="Calibri" w:hAnsi="Arial Nova Cond" w:cs="Tahoma"/>
          <w:color w:val="000000"/>
          <w:kern w:val="24"/>
          <w:lang w:eastAsia="en-GB"/>
        </w:rPr>
        <w:t xml:space="preserve">The World Health Organisation urges people in their respective communities to have regular and moderate physical exercises at least 30 minutes per day which </w:t>
      </w:r>
      <w:r w:rsidRPr="002558BA">
        <w:rPr>
          <w:rFonts w:ascii="Arial Nova Cond" w:eastAsia="Calibri" w:hAnsi="Arial Nova Cond" w:cs="Tahoma"/>
          <w:color w:val="000000"/>
          <w:kern w:val="24"/>
          <w:lang w:eastAsia="en-GB"/>
        </w:rPr>
        <w:t>lessens</w:t>
      </w:r>
      <w:r w:rsidRPr="002558BA">
        <w:rPr>
          <w:rFonts w:ascii="Arial Nova Cond" w:eastAsia="Calibri" w:hAnsi="Arial Nova Cond" w:cs="Tahoma"/>
          <w:color w:val="000000"/>
          <w:kern w:val="24"/>
          <w:lang w:eastAsia="en-GB"/>
        </w:rPr>
        <w:t xml:space="preserve"> the risk of acquiring cardiovascular disease. W.H.O (2020). Anyone smoking is always at risk of developing diabetes therefore, Patient A must reduce or stop smoking cigarettes and drinking alcohol as well, as she is greatly at risk of developing diabetes. A quantity of 2 units a day is proposed.  The NHS recommends people like patient A to utilise care/ support facilities to help stop from drinking and smoking problems. NHS, (2021).</w:t>
      </w:r>
    </w:p>
    <w:p w14:paraId="12C9F48C" w14:textId="77777777" w:rsidR="001C14E7" w:rsidRPr="006A2811" w:rsidRDefault="001C14E7" w:rsidP="001C14E7">
      <w:pPr>
        <w:pStyle w:val="NormalWeb"/>
        <w:spacing w:before="0" w:beforeAutospacing="0" w:after="0" w:afterAutospacing="0"/>
        <w:rPr>
          <w:rFonts w:ascii="Arial Nova Cond" w:hAnsi="Arial Nova Cond"/>
          <w:b/>
          <w:bCs/>
          <w:sz w:val="22"/>
          <w:szCs w:val="22"/>
        </w:rPr>
      </w:pPr>
      <w:r w:rsidRPr="006A2811">
        <w:rPr>
          <w:rFonts w:ascii="Arial Nova Cond" w:eastAsia="+mn-ea" w:hAnsi="Arial Nova Cond" w:cs="+mn-cs"/>
          <w:b/>
          <w:bCs/>
          <w:color w:val="000000"/>
          <w:kern w:val="24"/>
          <w:sz w:val="22"/>
          <w:szCs w:val="22"/>
          <w:lang w:val="en-US"/>
        </w:rPr>
        <w:t>References</w:t>
      </w:r>
    </w:p>
    <w:p w14:paraId="68B759C0" w14:textId="77777777" w:rsidR="001C14E7" w:rsidRPr="006A2811" w:rsidRDefault="001C14E7" w:rsidP="001C14E7">
      <w:pPr>
        <w:pStyle w:val="NormalWeb"/>
        <w:spacing w:before="0" w:beforeAutospacing="0" w:after="0" w:afterAutospacing="0"/>
        <w:rPr>
          <w:rFonts w:ascii="Arial Nova Cond" w:hAnsi="Arial Nova Cond"/>
          <w:sz w:val="22"/>
          <w:szCs w:val="22"/>
        </w:rPr>
      </w:pPr>
      <w:r w:rsidRPr="006A2811">
        <w:rPr>
          <w:rFonts w:ascii="Arial Nova Cond" w:eastAsia="+mn-ea" w:hAnsi="Arial Nova Cond" w:cs="Arial"/>
          <w:color w:val="000000"/>
          <w:kern w:val="24"/>
          <w:sz w:val="22"/>
          <w:szCs w:val="22"/>
          <w:lang w:val="en-US"/>
        </w:rPr>
        <w:t xml:space="preserve">Cervoni, B., 2021. </w:t>
      </w:r>
      <w:r w:rsidRPr="006A2811">
        <w:rPr>
          <w:rFonts w:ascii="Arial Nova Cond" w:eastAsia="+mn-ea" w:hAnsi="Arial Nova Cond" w:cs="Arial"/>
          <w:i/>
          <w:iCs/>
          <w:color w:val="000000"/>
          <w:kern w:val="24"/>
          <w:sz w:val="22"/>
          <w:szCs w:val="22"/>
          <w:lang w:val="en-US"/>
        </w:rPr>
        <w:t xml:space="preserve">What Is Prediabetes? </w:t>
      </w:r>
      <w:r w:rsidRPr="006A2811">
        <w:rPr>
          <w:rFonts w:ascii="Arial Nova Cond" w:eastAsia="+mn-ea" w:hAnsi="Arial Nova Cond" w:cs="Arial"/>
          <w:color w:val="000000"/>
          <w:kern w:val="24"/>
          <w:sz w:val="22"/>
          <w:szCs w:val="22"/>
          <w:lang w:val="en-US"/>
        </w:rPr>
        <w:t xml:space="preserve">Very well Health. </w:t>
      </w:r>
    </w:p>
    <w:p w14:paraId="5CFB121C" w14:textId="77777777" w:rsidR="001C14E7" w:rsidRPr="006A2811" w:rsidRDefault="001C14E7" w:rsidP="001C14E7">
      <w:pPr>
        <w:pStyle w:val="NormalWeb"/>
        <w:spacing w:before="0" w:beforeAutospacing="0" w:after="0" w:afterAutospacing="0" w:line="360" w:lineRule="auto"/>
        <w:rPr>
          <w:rFonts w:ascii="Arial Nova Cond" w:hAnsi="Arial Nova Cond"/>
          <w:sz w:val="22"/>
          <w:szCs w:val="22"/>
        </w:rPr>
      </w:pPr>
      <w:r w:rsidRPr="006A2811">
        <w:rPr>
          <w:rFonts w:ascii="Arial Nova Cond" w:eastAsia="+mn-ea" w:hAnsi="Arial Nova Cond" w:cs="Arial"/>
          <w:color w:val="000000"/>
          <w:kern w:val="24"/>
          <w:sz w:val="22"/>
          <w:szCs w:val="22"/>
          <w:lang w:val="sv-SE"/>
        </w:rPr>
        <w:t>MedlinePlus, 2020. Gestational Diabetes</w:t>
      </w:r>
    </w:p>
    <w:p w14:paraId="26F2A393" w14:textId="77777777" w:rsidR="001C14E7" w:rsidRPr="006A2811" w:rsidRDefault="001C14E7" w:rsidP="001C14E7">
      <w:pPr>
        <w:pStyle w:val="NormalWeb"/>
        <w:spacing w:before="0" w:beforeAutospacing="0" w:after="0" w:afterAutospacing="0" w:line="360" w:lineRule="auto"/>
        <w:rPr>
          <w:rFonts w:ascii="Arial Nova Cond" w:hAnsi="Arial Nova Cond"/>
          <w:sz w:val="22"/>
          <w:szCs w:val="22"/>
        </w:rPr>
      </w:pPr>
      <w:r w:rsidRPr="006A2811">
        <w:rPr>
          <w:rFonts w:ascii="Arial Nova Cond" w:eastAsia="+mn-ea" w:hAnsi="Arial Nova Cond" w:cs="Arial"/>
          <w:color w:val="000000"/>
          <w:kern w:val="24"/>
          <w:sz w:val="22"/>
          <w:szCs w:val="22"/>
          <w:lang w:val="sv-SE"/>
        </w:rPr>
        <w:t>Sapra, A. and Bhandari, P., 2019. Diabetes mellitus.</w:t>
      </w:r>
    </w:p>
    <w:p w14:paraId="457A0B5B" w14:textId="77777777" w:rsidR="001C14E7" w:rsidRPr="006A2811" w:rsidRDefault="001C14E7" w:rsidP="001C14E7">
      <w:pPr>
        <w:pStyle w:val="NormalWeb"/>
        <w:spacing w:before="0" w:beforeAutospacing="0" w:after="0" w:afterAutospacing="0" w:line="360" w:lineRule="auto"/>
        <w:rPr>
          <w:rFonts w:ascii="Arial Nova Cond" w:hAnsi="Arial Nova Cond"/>
          <w:sz w:val="22"/>
          <w:szCs w:val="22"/>
        </w:rPr>
      </w:pPr>
      <w:r w:rsidRPr="006A2811">
        <w:rPr>
          <w:rFonts w:ascii="Arial Nova Cond" w:eastAsia="+mn-ea" w:hAnsi="Arial Nova Cond" w:cs="Arial"/>
          <w:color w:val="000000"/>
          <w:kern w:val="24"/>
          <w:sz w:val="22"/>
          <w:szCs w:val="22"/>
          <w:lang w:val="sv-SE"/>
        </w:rPr>
        <w:t xml:space="preserve">Taylor, R.B., 2019. </w:t>
      </w:r>
      <w:r w:rsidRPr="006A2811">
        <w:rPr>
          <w:rFonts w:ascii="Arial Nova Cond" w:eastAsia="+mn-ea" w:hAnsi="Arial Nova Cond" w:cs="Arial"/>
          <w:i/>
          <w:iCs/>
          <w:color w:val="000000"/>
          <w:kern w:val="24"/>
          <w:sz w:val="22"/>
          <w:szCs w:val="22"/>
          <w:lang w:val="sv-SE"/>
        </w:rPr>
        <w:t xml:space="preserve">Types of Diabetes Mellitus. </w:t>
      </w:r>
      <w:r w:rsidRPr="006A2811">
        <w:rPr>
          <w:rFonts w:ascii="Arial Nova Cond" w:eastAsia="+mn-ea" w:hAnsi="Arial Nova Cond" w:cs="Arial"/>
          <w:color w:val="000000"/>
          <w:kern w:val="24"/>
          <w:sz w:val="22"/>
          <w:szCs w:val="22"/>
          <w:lang w:val="sv-SE"/>
        </w:rPr>
        <w:t>WebMed.</w:t>
      </w:r>
    </w:p>
    <w:p w14:paraId="76126A70" w14:textId="71683556" w:rsidR="001C14E7" w:rsidRPr="00AD28A5" w:rsidRDefault="00AD28A5" w:rsidP="001C14E7">
      <w:pPr>
        <w:pStyle w:val="NormalWeb"/>
        <w:spacing w:before="0" w:beforeAutospacing="0" w:after="0" w:afterAutospacing="0" w:line="360" w:lineRule="auto"/>
        <w:rPr>
          <w:rFonts w:ascii="Arial Nova Cond" w:hAnsi="Arial Nova Cond"/>
          <w:sz w:val="22"/>
          <w:szCs w:val="22"/>
        </w:rPr>
      </w:pPr>
      <w:r>
        <w:t xml:space="preserve">Diabetes: </w:t>
      </w:r>
      <w:hyperlink r:id="rId13" w:history="1">
        <w:r w:rsidRPr="000A2EE6">
          <w:rPr>
            <w:rStyle w:val="Hyperlink"/>
            <w:rFonts w:ascii="Arial Nova Cond" w:eastAsia="+mn-ea" w:hAnsi="Arial Nova Cond" w:cs="Arial"/>
            <w:color w:val="auto"/>
            <w:kern w:val="24"/>
            <w:sz w:val="22"/>
            <w:szCs w:val="22"/>
            <w:u w:val="none"/>
            <w:lang w:val="sv-SE"/>
          </w:rPr>
          <w:t>www.who.int/health-topics/diabetes</w:t>
        </w:r>
      </w:hyperlink>
    </w:p>
    <w:p w14:paraId="3B8A365C" w14:textId="77777777" w:rsidR="001C14E7" w:rsidRPr="006A2811" w:rsidRDefault="001C14E7" w:rsidP="001C14E7">
      <w:pPr>
        <w:pStyle w:val="NormalWeb"/>
        <w:spacing w:before="0" w:beforeAutospacing="0" w:after="0" w:afterAutospacing="0" w:line="360" w:lineRule="auto"/>
        <w:rPr>
          <w:rFonts w:ascii="Arial Nova Cond" w:hAnsi="Arial Nova Cond"/>
          <w:sz w:val="22"/>
          <w:szCs w:val="22"/>
        </w:rPr>
      </w:pPr>
      <w:r w:rsidRPr="006A2811">
        <w:rPr>
          <w:rFonts w:ascii="Arial Nova Cond" w:eastAsia="Calibri" w:hAnsi="Arial Nova Cond"/>
          <w:color w:val="000000"/>
          <w:kern w:val="24"/>
          <w:sz w:val="22"/>
          <w:szCs w:val="22"/>
        </w:rPr>
        <w:t>www.nhs.uk/conditions/diabetes</w:t>
      </w:r>
    </w:p>
    <w:p w14:paraId="2337646E" w14:textId="77777777" w:rsidR="00753E71" w:rsidRPr="004E0E7E" w:rsidRDefault="00753E71" w:rsidP="00734541">
      <w:pPr>
        <w:spacing w:line="276" w:lineRule="auto"/>
        <w:rPr>
          <w:rFonts w:ascii="Arial Nova Cond" w:hAnsi="Arial Nova Cond"/>
          <w:sz w:val="16"/>
          <w:szCs w:val="16"/>
        </w:rPr>
      </w:pPr>
    </w:p>
    <w:sectPr w:rsidR="00753E71" w:rsidRPr="004E0E7E" w:rsidSect="00520A6D">
      <w:footerReference w:type="default" r:id="rId14"/>
      <w:pgSz w:w="11906" w:h="16838"/>
      <w:pgMar w:top="1440" w:right="1440" w:bottom="1440" w:left="1440" w:header="567" w:footer="567"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07AFB" w14:textId="77777777" w:rsidR="00DD377E" w:rsidRDefault="00DD377E" w:rsidP="00C0796A">
      <w:pPr>
        <w:spacing w:after="0" w:line="240" w:lineRule="auto"/>
      </w:pPr>
      <w:r>
        <w:separator/>
      </w:r>
    </w:p>
  </w:endnote>
  <w:endnote w:type="continuationSeparator" w:id="0">
    <w:p w14:paraId="7ECF3B20" w14:textId="77777777" w:rsidR="00DD377E" w:rsidRDefault="00DD377E" w:rsidP="00C07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90358" w14:textId="2F2D66A2" w:rsidR="00541392" w:rsidRDefault="00576581">
    <w:pPr>
      <w:pStyle w:val="Footer"/>
    </w:pPr>
    <w:r>
      <w:t>Aidah Becky Namuli</w:t>
    </w:r>
    <w:r>
      <w:ptab w:relativeTo="margin" w:alignment="center" w:leader="none"/>
    </w:r>
    <w:r>
      <w:ptab w:relativeTo="margin" w:alignment="right" w:leader="none"/>
    </w:r>
    <w:r w:rsidR="008A75B0">
      <w:t>BMHP5003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BBB84" w14:textId="77777777" w:rsidR="00DD377E" w:rsidRDefault="00DD377E" w:rsidP="00C0796A">
      <w:pPr>
        <w:spacing w:after="0" w:line="240" w:lineRule="auto"/>
      </w:pPr>
      <w:r>
        <w:separator/>
      </w:r>
    </w:p>
  </w:footnote>
  <w:footnote w:type="continuationSeparator" w:id="0">
    <w:p w14:paraId="6F4B3FA6" w14:textId="77777777" w:rsidR="00DD377E" w:rsidRDefault="00DD377E" w:rsidP="00C079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isplayBackgroundShape/>
  <w:proofState w:spelling="clean" w:grammar="clean"/>
  <w:defaultTabStop w:val="720"/>
  <w:characterSpacingControl w:val="doNotCompress"/>
  <w:savePreviewPicture/>
  <w:hdrShapeDefaults>
    <o:shapedefaults v:ext="edit" spidmax="2050">
      <o:colormru v:ext="edit" colors="#9f60b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90E"/>
    <w:rsid w:val="0001129E"/>
    <w:rsid w:val="00022FCC"/>
    <w:rsid w:val="00082067"/>
    <w:rsid w:val="000A2EE6"/>
    <w:rsid w:val="001967C3"/>
    <w:rsid w:val="001C14E7"/>
    <w:rsid w:val="002558BA"/>
    <w:rsid w:val="002B3A7E"/>
    <w:rsid w:val="0031734D"/>
    <w:rsid w:val="003D590E"/>
    <w:rsid w:val="004E0E7E"/>
    <w:rsid w:val="005141EC"/>
    <w:rsid w:val="00520A6D"/>
    <w:rsid w:val="0053132F"/>
    <w:rsid w:val="00531E85"/>
    <w:rsid w:val="00541392"/>
    <w:rsid w:val="00576581"/>
    <w:rsid w:val="0058499E"/>
    <w:rsid w:val="005A3EFE"/>
    <w:rsid w:val="006A2811"/>
    <w:rsid w:val="007118D6"/>
    <w:rsid w:val="00734541"/>
    <w:rsid w:val="00753E71"/>
    <w:rsid w:val="007A4D2D"/>
    <w:rsid w:val="008A75B0"/>
    <w:rsid w:val="00915A04"/>
    <w:rsid w:val="00964348"/>
    <w:rsid w:val="00992F45"/>
    <w:rsid w:val="009F2549"/>
    <w:rsid w:val="00A026E6"/>
    <w:rsid w:val="00A028B6"/>
    <w:rsid w:val="00A65FEA"/>
    <w:rsid w:val="00A8097E"/>
    <w:rsid w:val="00AD28A5"/>
    <w:rsid w:val="00BD5CA9"/>
    <w:rsid w:val="00C0796A"/>
    <w:rsid w:val="00C31FC3"/>
    <w:rsid w:val="00CB21CB"/>
    <w:rsid w:val="00CE0FCD"/>
    <w:rsid w:val="00DD377E"/>
    <w:rsid w:val="00E45A13"/>
    <w:rsid w:val="00ED5606"/>
    <w:rsid w:val="00EE6610"/>
    <w:rsid w:val="00F135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9f60be"/>
    </o:shapedefaults>
    <o:shapelayout v:ext="edit">
      <o:idmap v:ext="edit" data="2"/>
    </o:shapelayout>
  </w:shapeDefaults>
  <w:decimalSymbol w:val="."/>
  <w:listSeparator w:val=","/>
  <w14:docId w14:val="38DE9835"/>
  <w15:chartTrackingRefBased/>
  <w15:docId w15:val="{DF3C9673-6622-4582-B129-9AEA56283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6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59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7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96A"/>
  </w:style>
  <w:style w:type="paragraph" w:styleId="Footer">
    <w:name w:val="footer"/>
    <w:basedOn w:val="Normal"/>
    <w:link w:val="FooterChar"/>
    <w:uiPriority w:val="99"/>
    <w:unhideWhenUsed/>
    <w:rsid w:val="00C07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96A"/>
  </w:style>
  <w:style w:type="paragraph" w:styleId="NoSpacing">
    <w:name w:val="No Spacing"/>
    <w:link w:val="NoSpacingChar"/>
    <w:uiPriority w:val="1"/>
    <w:qFormat/>
    <w:rsid w:val="005413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1392"/>
    <w:rPr>
      <w:rFonts w:eastAsiaTheme="minorEastAsia"/>
      <w:lang w:val="en-US"/>
    </w:rPr>
  </w:style>
  <w:style w:type="character" w:styleId="LineNumber">
    <w:name w:val="line number"/>
    <w:basedOn w:val="DefaultParagraphFont"/>
    <w:uiPriority w:val="99"/>
    <w:semiHidden/>
    <w:unhideWhenUsed/>
    <w:rsid w:val="00541392"/>
  </w:style>
  <w:style w:type="character" w:styleId="Hyperlink">
    <w:name w:val="Hyperlink"/>
    <w:basedOn w:val="DefaultParagraphFont"/>
    <w:uiPriority w:val="99"/>
    <w:unhideWhenUsed/>
    <w:rsid w:val="001C14E7"/>
    <w:rPr>
      <w:color w:val="0000FF"/>
      <w:u w:val="single"/>
    </w:rPr>
  </w:style>
  <w:style w:type="table" w:styleId="TableGrid">
    <w:name w:val="Table Grid"/>
    <w:basedOn w:val="TableNormal"/>
    <w:uiPriority w:val="39"/>
    <w:rsid w:val="005849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D28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825899">
      <w:bodyDiv w:val="1"/>
      <w:marLeft w:val="0"/>
      <w:marRight w:val="0"/>
      <w:marTop w:val="0"/>
      <w:marBottom w:val="0"/>
      <w:divBdr>
        <w:top w:val="none" w:sz="0" w:space="0" w:color="auto"/>
        <w:left w:val="none" w:sz="0" w:space="0" w:color="auto"/>
        <w:bottom w:val="none" w:sz="0" w:space="0" w:color="auto"/>
        <w:right w:val="none" w:sz="0" w:space="0" w:color="auto"/>
      </w:divBdr>
    </w:div>
    <w:div w:id="503784433">
      <w:bodyDiv w:val="1"/>
      <w:marLeft w:val="0"/>
      <w:marRight w:val="0"/>
      <w:marTop w:val="0"/>
      <w:marBottom w:val="0"/>
      <w:divBdr>
        <w:top w:val="none" w:sz="0" w:space="0" w:color="auto"/>
        <w:left w:val="none" w:sz="0" w:space="0" w:color="auto"/>
        <w:bottom w:val="none" w:sz="0" w:space="0" w:color="auto"/>
        <w:right w:val="none" w:sz="0" w:space="0" w:color="auto"/>
      </w:divBdr>
    </w:div>
    <w:div w:id="1021200615">
      <w:bodyDiv w:val="1"/>
      <w:marLeft w:val="0"/>
      <w:marRight w:val="0"/>
      <w:marTop w:val="0"/>
      <w:marBottom w:val="0"/>
      <w:divBdr>
        <w:top w:val="none" w:sz="0" w:space="0" w:color="auto"/>
        <w:left w:val="none" w:sz="0" w:space="0" w:color="auto"/>
        <w:bottom w:val="none" w:sz="0" w:space="0" w:color="auto"/>
        <w:right w:val="none" w:sz="0" w:space="0" w:color="auto"/>
      </w:divBdr>
    </w:div>
    <w:div w:id="1458522768">
      <w:bodyDiv w:val="1"/>
      <w:marLeft w:val="0"/>
      <w:marRight w:val="0"/>
      <w:marTop w:val="0"/>
      <w:marBottom w:val="0"/>
      <w:divBdr>
        <w:top w:val="none" w:sz="0" w:space="0" w:color="auto"/>
        <w:left w:val="none" w:sz="0" w:space="0" w:color="auto"/>
        <w:bottom w:val="none" w:sz="0" w:space="0" w:color="auto"/>
        <w:right w:val="none" w:sz="0" w:space="0" w:color="auto"/>
      </w:divBdr>
    </w:div>
    <w:div w:id="1738168854">
      <w:bodyDiv w:val="1"/>
      <w:marLeft w:val="0"/>
      <w:marRight w:val="0"/>
      <w:marTop w:val="0"/>
      <w:marBottom w:val="0"/>
      <w:divBdr>
        <w:top w:val="none" w:sz="0" w:space="0" w:color="auto"/>
        <w:left w:val="none" w:sz="0" w:space="0" w:color="auto"/>
        <w:bottom w:val="none" w:sz="0" w:space="0" w:color="auto"/>
        <w:right w:val="none" w:sz="0" w:space="0" w:color="auto"/>
      </w:divBdr>
    </w:div>
    <w:div w:id="1917934371">
      <w:bodyDiv w:val="1"/>
      <w:marLeft w:val="0"/>
      <w:marRight w:val="0"/>
      <w:marTop w:val="0"/>
      <w:marBottom w:val="0"/>
      <w:divBdr>
        <w:top w:val="none" w:sz="0" w:space="0" w:color="auto"/>
        <w:left w:val="none" w:sz="0" w:space="0" w:color="auto"/>
        <w:bottom w:val="none" w:sz="0" w:space="0" w:color="auto"/>
        <w:right w:val="none" w:sz="0" w:space="0" w:color="auto"/>
      </w:divBdr>
    </w:div>
    <w:div w:id="2030794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who.int/health-topics/diabet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409EFD-BF51-4511-94A8-BDEBF9471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TotalTime>
  <Pages>3</Pages>
  <Words>239</Words>
  <Characters>1363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Namuli (1912621)</dc:creator>
  <cp:keywords/>
  <dc:description/>
  <cp:lastModifiedBy>Becky Namuli (1912621)</cp:lastModifiedBy>
  <cp:revision>7</cp:revision>
  <dcterms:created xsi:type="dcterms:W3CDTF">2022-01-11T23:15:00Z</dcterms:created>
  <dcterms:modified xsi:type="dcterms:W3CDTF">2022-01-12T23:46:00Z</dcterms:modified>
</cp:coreProperties>
</file>