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FEDEEF" w14:textId="41F9720E" w:rsidR="00C751A5" w:rsidRPr="00AE1823" w:rsidRDefault="00DD7EC4" w:rsidP="00AE1823">
      <w:pPr>
        <w:spacing w:line="259" w:lineRule="auto"/>
        <w:jc w:val="center"/>
        <w:rPr>
          <w:rFonts w:ascii="Arial" w:hAnsi="Arial" w:cs="Arial"/>
          <w:b/>
          <w:bCs/>
          <w:sz w:val="62"/>
          <w:szCs w:val="60"/>
        </w:rPr>
      </w:pPr>
      <w:r w:rsidRPr="00AE1823">
        <w:rPr>
          <w:rFonts w:ascii="Arial" w:hAnsi="Arial" w:cs="Arial"/>
          <w:b/>
          <w:bCs/>
          <w:sz w:val="62"/>
          <w:szCs w:val="60"/>
        </w:rPr>
        <w:t>Student Learning Log</w:t>
      </w:r>
    </w:p>
    <w:p w14:paraId="18BB437B" w14:textId="77777777" w:rsidR="00C751A5" w:rsidRPr="00AE1823" w:rsidRDefault="00C751A5" w:rsidP="00AE1823">
      <w:pPr>
        <w:spacing w:line="259" w:lineRule="auto"/>
        <w:jc w:val="center"/>
        <w:rPr>
          <w:rFonts w:ascii="Arial" w:hAnsi="Arial" w:cs="Arial"/>
          <w:b/>
          <w:bCs/>
          <w:sz w:val="62"/>
          <w:szCs w:val="60"/>
        </w:rPr>
      </w:pPr>
    </w:p>
    <w:p w14:paraId="3A0900C7" w14:textId="77777777" w:rsidR="00AE1823" w:rsidRDefault="00C751A5" w:rsidP="00AE1823">
      <w:pPr>
        <w:spacing w:line="259" w:lineRule="auto"/>
        <w:jc w:val="center"/>
        <w:rPr>
          <w:rFonts w:ascii="Arial" w:hAnsi="Arial" w:cs="Arial"/>
          <w:b/>
          <w:bCs/>
          <w:sz w:val="62"/>
          <w:szCs w:val="60"/>
        </w:rPr>
      </w:pPr>
      <w:r w:rsidRPr="00AE1823">
        <w:rPr>
          <w:rFonts w:ascii="Arial" w:hAnsi="Arial" w:cs="Arial"/>
          <w:b/>
          <w:bCs/>
          <w:sz w:val="62"/>
          <w:szCs w:val="60"/>
        </w:rPr>
        <w:t xml:space="preserve">Student Name: </w:t>
      </w:r>
      <w:r w:rsidR="00DD7EC4" w:rsidRPr="00AE1823">
        <w:rPr>
          <w:rFonts w:ascii="Arial" w:hAnsi="Arial" w:cs="Arial"/>
          <w:b/>
          <w:bCs/>
          <w:sz w:val="62"/>
          <w:szCs w:val="60"/>
        </w:rPr>
        <w:t>Muhammed Azizur Rahman</w:t>
      </w:r>
    </w:p>
    <w:p w14:paraId="7B58DB35" w14:textId="460146E1" w:rsidR="00DD7EC4" w:rsidRDefault="00C751A5" w:rsidP="00AE1823">
      <w:pPr>
        <w:spacing w:line="259" w:lineRule="auto"/>
        <w:jc w:val="center"/>
        <w:rPr>
          <w:rFonts w:ascii="Arial" w:hAnsi="Arial" w:cs="Arial"/>
          <w:b/>
          <w:bCs/>
          <w:sz w:val="62"/>
          <w:szCs w:val="60"/>
        </w:rPr>
      </w:pPr>
      <w:r w:rsidRPr="00AE1823">
        <w:rPr>
          <w:rFonts w:ascii="Arial" w:hAnsi="Arial" w:cs="Arial"/>
          <w:b/>
          <w:bCs/>
          <w:sz w:val="62"/>
          <w:szCs w:val="60"/>
        </w:rPr>
        <w:br/>
        <w:t xml:space="preserve">Student ID: </w:t>
      </w:r>
      <w:r w:rsidR="00DD7EC4" w:rsidRPr="00AE1823">
        <w:rPr>
          <w:rFonts w:ascii="Arial" w:hAnsi="Arial" w:cs="Arial"/>
          <w:b/>
          <w:bCs/>
          <w:sz w:val="62"/>
          <w:szCs w:val="60"/>
        </w:rPr>
        <w:t>2107283</w:t>
      </w:r>
    </w:p>
    <w:p w14:paraId="03681A55" w14:textId="77777777" w:rsidR="00AE1823" w:rsidRPr="00AE1823" w:rsidRDefault="00AE1823" w:rsidP="00AE1823">
      <w:pPr>
        <w:spacing w:line="259" w:lineRule="auto"/>
        <w:jc w:val="center"/>
        <w:rPr>
          <w:rFonts w:ascii="Arial" w:hAnsi="Arial" w:cs="Arial"/>
          <w:b/>
          <w:bCs/>
          <w:sz w:val="62"/>
          <w:szCs w:val="60"/>
        </w:rPr>
      </w:pPr>
    </w:p>
    <w:p w14:paraId="566ACBEC" w14:textId="77777777" w:rsidR="00DD7EC4" w:rsidRDefault="00DD7EC4" w:rsidP="00AE1823">
      <w:pPr>
        <w:spacing w:line="259" w:lineRule="auto"/>
        <w:jc w:val="center"/>
        <w:rPr>
          <w:rFonts w:ascii="Arial" w:hAnsi="Arial" w:cs="Arial"/>
          <w:b/>
          <w:bCs/>
          <w:sz w:val="62"/>
          <w:szCs w:val="60"/>
        </w:rPr>
      </w:pPr>
      <w:r w:rsidRPr="00AE1823">
        <w:rPr>
          <w:rFonts w:ascii="Arial" w:hAnsi="Arial" w:cs="Arial"/>
          <w:b/>
          <w:bCs/>
          <w:sz w:val="62"/>
          <w:szCs w:val="60"/>
        </w:rPr>
        <w:t>Module Code: BMIH6003</w:t>
      </w:r>
    </w:p>
    <w:p w14:paraId="270EF86F" w14:textId="77777777" w:rsidR="00AE1823" w:rsidRPr="00AE1823" w:rsidRDefault="00AE1823" w:rsidP="00AE1823">
      <w:pPr>
        <w:spacing w:line="259" w:lineRule="auto"/>
        <w:jc w:val="center"/>
        <w:rPr>
          <w:rFonts w:ascii="Arial" w:hAnsi="Arial" w:cs="Arial"/>
          <w:b/>
          <w:bCs/>
          <w:sz w:val="62"/>
          <w:szCs w:val="60"/>
        </w:rPr>
      </w:pPr>
    </w:p>
    <w:p w14:paraId="0F8C402C" w14:textId="287B2C0A" w:rsidR="00AE1823" w:rsidRDefault="00DD7EC4" w:rsidP="00AE1823">
      <w:pPr>
        <w:spacing w:line="259" w:lineRule="auto"/>
        <w:jc w:val="center"/>
        <w:rPr>
          <w:rFonts w:ascii="Arial" w:hAnsi="Arial" w:cs="Arial"/>
          <w:b/>
          <w:bCs/>
          <w:sz w:val="62"/>
          <w:szCs w:val="60"/>
        </w:rPr>
      </w:pPr>
      <w:r w:rsidRPr="00AE1823">
        <w:rPr>
          <w:rFonts w:ascii="Arial" w:hAnsi="Arial" w:cs="Arial"/>
          <w:b/>
          <w:bCs/>
          <w:sz w:val="62"/>
          <w:szCs w:val="60"/>
        </w:rPr>
        <w:t>Module: Managing Guest Service</w:t>
      </w:r>
      <w:r w:rsidR="00424A3F">
        <w:rPr>
          <w:rFonts w:ascii="Arial" w:hAnsi="Arial" w:cs="Arial"/>
          <w:b/>
          <w:bCs/>
          <w:sz w:val="62"/>
          <w:szCs w:val="60"/>
        </w:rPr>
        <w:t>s</w:t>
      </w:r>
      <w:r w:rsidRPr="00AE1823">
        <w:rPr>
          <w:rFonts w:ascii="Arial" w:hAnsi="Arial" w:cs="Arial"/>
          <w:b/>
          <w:bCs/>
          <w:sz w:val="62"/>
          <w:szCs w:val="60"/>
        </w:rPr>
        <w:t xml:space="preserve"> </w:t>
      </w:r>
      <w:r w:rsidR="00AE1823" w:rsidRPr="00AE1823">
        <w:rPr>
          <w:rFonts w:ascii="Arial" w:hAnsi="Arial" w:cs="Arial"/>
          <w:b/>
          <w:bCs/>
          <w:sz w:val="62"/>
          <w:szCs w:val="60"/>
        </w:rPr>
        <w:t>Operations</w:t>
      </w:r>
    </w:p>
    <w:p w14:paraId="5CF5D1BC" w14:textId="77777777" w:rsidR="00AE1823" w:rsidRDefault="00AE1823" w:rsidP="00AE1823">
      <w:pPr>
        <w:spacing w:line="259" w:lineRule="auto"/>
        <w:jc w:val="center"/>
        <w:rPr>
          <w:rFonts w:ascii="Arial" w:hAnsi="Arial" w:cs="Arial"/>
          <w:b/>
          <w:bCs/>
          <w:sz w:val="62"/>
          <w:szCs w:val="60"/>
        </w:rPr>
      </w:pPr>
    </w:p>
    <w:p w14:paraId="3D9877EF" w14:textId="2540F353" w:rsidR="00CD454B" w:rsidRDefault="00AE1823" w:rsidP="00AE1823">
      <w:pPr>
        <w:spacing w:line="259" w:lineRule="auto"/>
        <w:jc w:val="center"/>
        <w:rPr>
          <w:b/>
          <w:bCs/>
        </w:rPr>
      </w:pPr>
      <w:r>
        <w:rPr>
          <w:rFonts w:ascii="Arial" w:hAnsi="Arial" w:cs="Arial"/>
          <w:b/>
          <w:bCs/>
          <w:sz w:val="62"/>
          <w:szCs w:val="60"/>
        </w:rPr>
        <w:t>Lecturer: N</w:t>
      </w:r>
      <w:r w:rsidR="00E3443F">
        <w:rPr>
          <w:rFonts w:ascii="Arial" w:hAnsi="Arial" w:cs="Arial"/>
          <w:b/>
          <w:bCs/>
          <w:sz w:val="62"/>
          <w:szCs w:val="60"/>
        </w:rPr>
        <w:t>eil</w:t>
      </w:r>
      <w:r>
        <w:rPr>
          <w:rFonts w:ascii="Arial" w:hAnsi="Arial" w:cs="Arial"/>
          <w:b/>
          <w:bCs/>
          <w:sz w:val="62"/>
          <w:szCs w:val="60"/>
        </w:rPr>
        <w:t xml:space="preserve"> Dyer</w:t>
      </w:r>
      <w:r w:rsidR="00CD454B">
        <w:rPr>
          <w:b/>
          <w:bCs/>
        </w:rPr>
        <w:br w:type="page"/>
      </w:r>
    </w:p>
    <w:sdt>
      <w:sdtPr>
        <w:rPr>
          <w:rFonts w:ascii="Arial" w:eastAsiaTheme="minorHAnsi" w:hAnsi="Arial" w:cs="Arial"/>
          <w:color w:val="auto"/>
          <w:sz w:val="24"/>
          <w:szCs w:val="22"/>
          <w:lang w:val="en-GB"/>
        </w:rPr>
        <w:id w:val="-2012368018"/>
        <w:docPartObj>
          <w:docPartGallery w:val="Table of Contents"/>
          <w:docPartUnique/>
        </w:docPartObj>
      </w:sdtPr>
      <w:sdtEndPr>
        <w:rPr>
          <w:b/>
          <w:bCs/>
          <w:noProof/>
        </w:rPr>
      </w:sdtEndPr>
      <w:sdtContent>
        <w:p w14:paraId="469B70D3" w14:textId="67BF2114" w:rsidR="00C751A5" w:rsidRPr="00CC042A" w:rsidRDefault="00C751A5">
          <w:pPr>
            <w:pStyle w:val="TOCHeading"/>
            <w:rPr>
              <w:rFonts w:ascii="Arial" w:hAnsi="Arial" w:cs="Arial"/>
            </w:rPr>
          </w:pPr>
          <w:r w:rsidRPr="00CC042A">
            <w:rPr>
              <w:rFonts w:ascii="Arial" w:hAnsi="Arial" w:cs="Arial"/>
            </w:rPr>
            <w:t>Table of Contents</w:t>
          </w:r>
        </w:p>
        <w:p w14:paraId="5FEFFB5E" w14:textId="746D619D" w:rsidR="007C69D4" w:rsidRPr="00CC042A" w:rsidRDefault="00C751A5">
          <w:pPr>
            <w:pStyle w:val="TOC1"/>
            <w:tabs>
              <w:tab w:val="right" w:leader="dot" w:pos="9350"/>
            </w:tabs>
            <w:rPr>
              <w:rFonts w:ascii="Arial" w:eastAsiaTheme="minorEastAsia" w:hAnsi="Arial" w:cs="Arial"/>
              <w:noProof/>
              <w:kern w:val="2"/>
              <w:szCs w:val="24"/>
              <w:lang w:eastAsia="en-GB"/>
              <w14:ligatures w14:val="standardContextual"/>
            </w:rPr>
          </w:pPr>
          <w:r w:rsidRPr="00CC042A">
            <w:rPr>
              <w:rFonts w:ascii="Arial" w:hAnsi="Arial" w:cs="Arial"/>
            </w:rPr>
            <w:fldChar w:fldCharType="begin"/>
          </w:r>
          <w:r w:rsidRPr="00CC042A">
            <w:rPr>
              <w:rFonts w:ascii="Arial" w:hAnsi="Arial" w:cs="Arial"/>
            </w:rPr>
            <w:instrText xml:space="preserve"> TOC \o "1-3" \h \z \u </w:instrText>
          </w:r>
          <w:r w:rsidRPr="00CC042A">
            <w:rPr>
              <w:rFonts w:ascii="Arial" w:hAnsi="Arial" w:cs="Arial"/>
            </w:rPr>
            <w:fldChar w:fldCharType="separate"/>
          </w:r>
          <w:hyperlink w:anchor="_Toc159349585" w:history="1">
            <w:r w:rsidR="007C69D4" w:rsidRPr="00CC042A">
              <w:rPr>
                <w:rStyle w:val="Hyperlink"/>
                <w:rFonts w:ascii="Arial" w:hAnsi="Arial" w:cs="Arial"/>
                <w:noProof/>
              </w:rPr>
              <w:t>Introduction</w:t>
            </w:r>
            <w:r w:rsidR="007C69D4" w:rsidRPr="00CC042A">
              <w:rPr>
                <w:rFonts w:ascii="Arial" w:hAnsi="Arial" w:cs="Arial"/>
                <w:noProof/>
                <w:webHidden/>
              </w:rPr>
              <w:tab/>
            </w:r>
            <w:r w:rsidR="007C69D4" w:rsidRPr="00CC042A">
              <w:rPr>
                <w:rFonts w:ascii="Arial" w:hAnsi="Arial" w:cs="Arial"/>
                <w:noProof/>
                <w:webHidden/>
              </w:rPr>
              <w:fldChar w:fldCharType="begin"/>
            </w:r>
            <w:r w:rsidR="007C69D4" w:rsidRPr="00CC042A">
              <w:rPr>
                <w:rFonts w:ascii="Arial" w:hAnsi="Arial" w:cs="Arial"/>
                <w:noProof/>
                <w:webHidden/>
              </w:rPr>
              <w:instrText xml:space="preserve"> PAGEREF _Toc159349585 \h </w:instrText>
            </w:r>
            <w:r w:rsidR="007C69D4" w:rsidRPr="00CC042A">
              <w:rPr>
                <w:rFonts w:ascii="Arial" w:hAnsi="Arial" w:cs="Arial"/>
                <w:noProof/>
                <w:webHidden/>
              </w:rPr>
            </w:r>
            <w:r w:rsidR="007C69D4" w:rsidRPr="00CC042A">
              <w:rPr>
                <w:rFonts w:ascii="Arial" w:hAnsi="Arial" w:cs="Arial"/>
                <w:noProof/>
                <w:webHidden/>
              </w:rPr>
              <w:fldChar w:fldCharType="separate"/>
            </w:r>
            <w:r w:rsidR="00171EAC">
              <w:rPr>
                <w:rFonts w:ascii="Arial" w:hAnsi="Arial" w:cs="Arial"/>
                <w:noProof/>
                <w:webHidden/>
              </w:rPr>
              <w:t>3</w:t>
            </w:r>
            <w:r w:rsidR="007C69D4" w:rsidRPr="00CC042A">
              <w:rPr>
                <w:rFonts w:ascii="Arial" w:hAnsi="Arial" w:cs="Arial"/>
                <w:noProof/>
                <w:webHidden/>
              </w:rPr>
              <w:fldChar w:fldCharType="end"/>
            </w:r>
          </w:hyperlink>
        </w:p>
        <w:p w14:paraId="148B41C2" w14:textId="78A10A07" w:rsidR="007C69D4" w:rsidRPr="00CC042A" w:rsidRDefault="00000000">
          <w:pPr>
            <w:pStyle w:val="TOC1"/>
            <w:tabs>
              <w:tab w:val="right" w:leader="dot" w:pos="9350"/>
            </w:tabs>
            <w:rPr>
              <w:rFonts w:ascii="Arial" w:eastAsiaTheme="minorEastAsia" w:hAnsi="Arial" w:cs="Arial"/>
              <w:noProof/>
              <w:kern w:val="2"/>
              <w:szCs w:val="24"/>
              <w:lang w:eastAsia="en-GB"/>
              <w14:ligatures w14:val="standardContextual"/>
            </w:rPr>
          </w:pPr>
          <w:hyperlink w:anchor="_Toc159349586" w:history="1">
            <w:r w:rsidR="007C69D4" w:rsidRPr="00CC042A">
              <w:rPr>
                <w:rStyle w:val="Hyperlink"/>
                <w:rFonts w:ascii="Arial" w:hAnsi="Arial" w:cs="Arial"/>
                <w:noProof/>
              </w:rPr>
              <w:t>Reflection on Experience and Personal Development</w:t>
            </w:r>
            <w:r w:rsidR="007C69D4" w:rsidRPr="00CC042A">
              <w:rPr>
                <w:rFonts w:ascii="Arial" w:hAnsi="Arial" w:cs="Arial"/>
                <w:noProof/>
                <w:webHidden/>
              </w:rPr>
              <w:tab/>
            </w:r>
            <w:r w:rsidR="007C69D4" w:rsidRPr="00CC042A">
              <w:rPr>
                <w:rFonts w:ascii="Arial" w:hAnsi="Arial" w:cs="Arial"/>
                <w:noProof/>
                <w:webHidden/>
              </w:rPr>
              <w:fldChar w:fldCharType="begin"/>
            </w:r>
            <w:r w:rsidR="007C69D4" w:rsidRPr="00CC042A">
              <w:rPr>
                <w:rFonts w:ascii="Arial" w:hAnsi="Arial" w:cs="Arial"/>
                <w:noProof/>
                <w:webHidden/>
              </w:rPr>
              <w:instrText xml:space="preserve"> PAGEREF _Toc159349586 \h </w:instrText>
            </w:r>
            <w:r w:rsidR="007C69D4" w:rsidRPr="00CC042A">
              <w:rPr>
                <w:rFonts w:ascii="Arial" w:hAnsi="Arial" w:cs="Arial"/>
                <w:noProof/>
                <w:webHidden/>
              </w:rPr>
            </w:r>
            <w:r w:rsidR="007C69D4" w:rsidRPr="00CC042A">
              <w:rPr>
                <w:rFonts w:ascii="Arial" w:hAnsi="Arial" w:cs="Arial"/>
                <w:noProof/>
                <w:webHidden/>
              </w:rPr>
              <w:fldChar w:fldCharType="separate"/>
            </w:r>
            <w:r w:rsidR="00171EAC">
              <w:rPr>
                <w:rFonts w:ascii="Arial" w:hAnsi="Arial" w:cs="Arial"/>
                <w:noProof/>
                <w:webHidden/>
              </w:rPr>
              <w:t>3</w:t>
            </w:r>
            <w:r w:rsidR="007C69D4" w:rsidRPr="00CC042A">
              <w:rPr>
                <w:rFonts w:ascii="Arial" w:hAnsi="Arial" w:cs="Arial"/>
                <w:noProof/>
                <w:webHidden/>
              </w:rPr>
              <w:fldChar w:fldCharType="end"/>
            </w:r>
          </w:hyperlink>
        </w:p>
        <w:p w14:paraId="3D666593" w14:textId="12C54AD5" w:rsidR="007C69D4" w:rsidRPr="00CC042A" w:rsidRDefault="00000000">
          <w:pPr>
            <w:pStyle w:val="TOC1"/>
            <w:tabs>
              <w:tab w:val="right" w:leader="dot" w:pos="9350"/>
            </w:tabs>
            <w:rPr>
              <w:rFonts w:ascii="Arial" w:eastAsiaTheme="minorEastAsia" w:hAnsi="Arial" w:cs="Arial"/>
              <w:noProof/>
              <w:kern w:val="2"/>
              <w:szCs w:val="24"/>
              <w:lang w:eastAsia="en-GB"/>
              <w14:ligatures w14:val="standardContextual"/>
            </w:rPr>
          </w:pPr>
          <w:hyperlink w:anchor="_Toc159349587" w:history="1">
            <w:r w:rsidR="007C69D4" w:rsidRPr="00CC042A">
              <w:rPr>
                <w:rStyle w:val="Hyperlink"/>
                <w:rFonts w:ascii="Arial" w:hAnsi="Arial" w:cs="Arial"/>
                <w:noProof/>
              </w:rPr>
              <w:t>Critical analysis of work-based skill and technical knowledge</w:t>
            </w:r>
            <w:r w:rsidR="007C69D4" w:rsidRPr="00CC042A">
              <w:rPr>
                <w:rFonts w:ascii="Arial" w:hAnsi="Arial" w:cs="Arial"/>
                <w:noProof/>
                <w:webHidden/>
              </w:rPr>
              <w:tab/>
            </w:r>
            <w:r w:rsidR="007C69D4" w:rsidRPr="00CC042A">
              <w:rPr>
                <w:rFonts w:ascii="Arial" w:hAnsi="Arial" w:cs="Arial"/>
                <w:noProof/>
                <w:webHidden/>
              </w:rPr>
              <w:fldChar w:fldCharType="begin"/>
            </w:r>
            <w:r w:rsidR="007C69D4" w:rsidRPr="00CC042A">
              <w:rPr>
                <w:rFonts w:ascii="Arial" w:hAnsi="Arial" w:cs="Arial"/>
                <w:noProof/>
                <w:webHidden/>
              </w:rPr>
              <w:instrText xml:space="preserve"> PAGEREF _Toc159349587 \h </w:instrText>
            </w:r>
            <w:r w:rsidR="007C69D4" w:rsidRPr="00CC042A">
              <w:rPr>
                <w:rFonts w:ascii="Arial" w:hAnsi="Arial" w:cs="Arial"/>
                <w:noProof/>
                <w:webHidden/>
              </w:rPr>
            </w:r>
            <w:r w:rsidR="007C69D4" w:rsidRPr="00CC042A">
              <w:rPr>
                <w:rFonts w:ascii="Arial" w:hAnsi="Arial" w:cs="Arial"/>
                <w:noProof/>
                <w:webHidden/>
              </w:rPr>
              <w:fldChar w:fldCharType="separate"/>
            </w:r>
            <w:r w:rsidR="00171EAC">
              <w:rPr>
                <w:rFonts w:ascii="Arial" w:hAnsi="Arial" w:cs="Arial"/>
                <w:noProof/>
                <w:webHidden/>
              </w:rPr>
              <w:t>4</w:t>
            </w:r>
            <w:r w:rsidR="007C69D4" w:rsidRPr="00CC042A">
              <w:rPr>
                <w:rFonts w:ascii="Arial" w:hAnsi="Arial" w:cs="Arial"/>
                <w:noProof/>
                <w:webHidden/>
              </w:rPr>
              <w:fldChar w:fldCharType="end"/>
            </w:r>
          </w:hyperlink>
        </w:p>
        <w:p w14:paraId="1C5397CA" w14:textId="3354CF42" w:rsidR="007C69D4" w:rsidRPr="00CC042A" w:rsidRDefault="00000000">
          <w:pPr>
            <w:pStyle w:val="TOC1"/>
            <w:tabs>
              <w:tab w:val="right" w:leader="dot" w:pos="9350"/>
            </w:tabs>
            <w:rPr>
              <w:rFonts w:ascii="Arial" w:eastAsiaTheme="minorEastAsia" w:hAnsi="Arial" w:cs="Arial"/>
              <w:noProof/>
              <w:kern w:val="2"/>
              <w:szCs w:val="24"/>
              <w:lang w:eastAsia="en-GB"/>
              <w14:ligatures w14:val="standardContextual"/>
            </w:rPr>
          </w:pPr>
          <w:hyperlink w:anchor="_Toc159349588" w:history="1">
            <w:r w:rsidR="007C69D4" w:rsidRPr="00CC042A">
              <w:rPr>
                <w:rStyle w:val="Hyperlink"/>
                <w:rFonts w:ascii="Arial" w:hAnsi="Arial" w:cs="Arial"/>
                <w:noProof/>
              </w:rPr>
              <w:t>Reflection on Organizational Issue</w:t>
            </w:r>
            <w:r w:rsidR="007C69D4" w:rsidRPr="00CC042A">
              <w:rPr>
                <w:rFonts w:ascii="Arial" w:hAnsi="Arial" w:cs="Arial"/>
                <w:noProof/>
                <w:webHidden/>
              </w:rPr>
              <w:tab/>
            </w:r>
            <w:r w:rsidR="007C69D4" w:rsidRPr="00CC042A">
              <w:rPr>
                <w:rFonts w:ascii="Arial" w:hAnsi="Arial" w:cs="Arial"/>
                <w:noProof/>
                <w:webHidden/>
              </w:rPr>
              <w:fldChar w:fldCharType="begin"/>
            </w:r>
            <w:r w:rsidR="007C69D4" w:rsidRPr="00CC042A">
              <w:rPr>
                <w:rFonts w:ascii="Arial" w:hAnsi="Arial" w:cs="Arial"/>
                <w:noProof/>
                <w:webHidden/>
              </w:rPr>
              <w:instrText xml:space="preserve"> PAGEREF _Toc159349588 \h </w:instrText>
            </w:r>
            <w:r w:rsidR="007C69D4" w:rsidRPr="00CC042A">
              <w:rPr>
                <w:rFonts w:ascii="Arial" w:hAnsi="Arial" w:cs="Arial"/>
                <w:noProof/>
                <w:webHidden/>
              </w:rPr>
            </w:r>
            <w:r w:rsidR="007C69D4" w:rsidRPr="00CC042A">
              <w:rPr>
                <w:rFonts w:ascii="Arial" w:hAnsi="Arial" w:cs="Arial"/>
                <w:noProof/>
                <w:webHidden/>
              </w:rPr>
              <w:fldChar w:fldCharType="separate"/>
            </w:r>
            <w:r w:rsidR="00171EAC">
              <w:rPr>
                <w:rFonts w:ascii="Arial" w:hAnsi="Arial" w:cs="Arial"/>
                <w:noProof/>
                <w:webHidden/>
              </w:rPr>
              <w:t>5</w:t>
            </w:r>
            <w:r w:rsidR="007C69D4" w:rsidRPr="00CC042A">
              <w:rPr>
                <w:rFonts w:ascii="Arial" w:hAnsi="Arial" w:cs="Arial"/>
                <w:noProof/>
                <w:webHidden/>
              </w:rPr>
              <w:fldChar w:fldCharType="end"/>
            </w:r>
          </w:hyperlink>
        </w:p>
        <w:p w14:paraId="4DF2DCA0" w14:textId="2DC6B506" w:rsidR="007C69D4" w:rsidRPr="00CC042A" w:rsidRDefault="00000000">
          <w:pPr>
            <w:pStyle w:val="TOC1"/>
            <w:tabs>
              <w:tab w:val="right" w:leader="dot" w:pos="9350"/>
            </w:tabs>
            <w:rPr>
              <w:rFonts w:ascii="Arial" w:eastAsiaTheme="minorEastAsia" w:hAnsi="Arial" w:cs="Arial"/>
              <w:noProof/>
              <w:kern w:val="2"/>
              <w:szCs w:val="24"/>
              <w:lang w:eastAsia="en-GB"/>
              <w14:ligatures w14:val="standardContextual"/>
            </w:rPr>
          </w:pPr>
          <w:hyperlink w:anchor="_Toc159349589" w:history="1">
            <w:r w:rsidR="007C69D4" w:rsidRPr="00CC042A">
              <w:rPr>
                <w:rStyle w:val="Hyperlink"/>
                <w:rFonts w:ascii="Arial" w:hAnsi="Arial" w:cs="Arial"/>
                <w:noProof/>
              </w:rPr>
              <w:t>Future Action Plan</w:t>
            </w:r>
            <w:r w:rsidR="007C69D4" w:rsidRPr="00CC042A">
              <w:rPr>
                <w:rFonts w:ascii="Arial" w:hAnsi="Arial" w:cs="Arial"/>
                <w:noProof/>
                <w:webHidden/>
              </w:rPr>
              <w:tab/>
            </w:r>
            <w:r w:rsidR="007C69D4" w:rsidRPr="00CC042A">
              <w:rPr>
                <w:rFonts w:ascii="Arial" w:hAnsi="Arial" w:cs="Arial"/>
                <w:noProof/>
                <w:webHidden/>
              </w:rPr>
              <w:fldChar w:fldCharType="begin"/>
            </w:r>
            <w:r w:rsidR="007C69D4" w:rsidRPr="00CC042A">
              <w:rPr>
                <w:rFonts w:ascii="Arial" w:hAnsi="Arial" w:cs="Arial"/>
                <w:noProof/>
                <w:webHidden/>
              </w:rPr>
              <w:instrText xml:space="preserve"> PAGEREF _Toc159349589 \h </w:instrText>
            </w:r>
            <w:r w:rsidR="007C69D4" w:rsidRPr="00CC042A">
              <w:rPr>
                <w:rFonts w:ascii="Arial" w:hAnsi="Arial" w:cs="Arial"/>
                <w:noProof/>
                <w:webHidden/>
              </w:rPr>
            </w:r>
            <w:r w:rsidR="007C69D4" w:rsidRPr="00CC042A">
              <w:rPr>
                <w:rFonts w:ascii="Arial" w:hAnsi="Arial" w:cs="Arial"/>
                <w:noProof/>
                <w:webHidden/>
              </w:rPr>
              <w:fldChar w:fldCharType="separate"/>
            </w:r>
            <w:r w:rsidR="00171EAC">
              <w:rPr>
                <w:rFonts w:ascii="Arial" w:hAnsi="Arial" w:cs="Arial"/>
                <w:noProof/>
                <w:webHidden/>
              </w:rPr>
              <w:t>6</w:t>
            </w:r>
            <w:r w:rsidR="007C69D4" w:rsidRPr="00CC042A">
              <w:rPr>
                <w:rFonts w:ascii="Arial" w:hAnsi="Arial" w:cs="Arial"/>
                <w:noProof/>
                <w:webHidden/>
              </w:rPr>
              <w:fldChar w:fldCharType="end"/>
            </w:r>
          </w:hyperlink>
        </w:p>
        <w:p w14:paraId="7906C176" w14:textId="246BC574" w:rsidR="007C69D4" w:rsidRPr="00CC042A" w:rsidRDefault="00000000">
          <w:pPr>
            <w:pStyle w:val="TOC1"/>
            <w:tabs>
              <w:tab w:val="right" w:leader="dot" w:pos="9350"/>
            </w:tabs>
            <w:rPr>
              <w:rStyle w:val="Hyperlink"/>
              <w:rFonts w:ascii="Arial" w:hAnsi="Arial" w:cs="Arial"/>
              <w:noProof/>
            </w:rPr>
          </w:pPr>
          <w:hyperlink w:anchor="_Toc159349590" w:history="1">
            <w:r w:rsidR="007C69D4" w:rsidRPr="00CC042A">
              <w:rPr>
                <w:rStyle w:val="Hyperlink"/>
                <w:rFonts w:ascii="Arial" w:hAnsi="Arial" w:cs="Arial"/>
                <w:noProof/>
              </w:rPr>
              <w:t>Conclusion</w:t>
            </w:r>
            <w:r w:rsidR="007C69D4" w:rsidRPr="00CC042A">
              <w:rPr>
                <w:rFonts w:ascii="Arial" w:hAnsi="Arial" w:cs="Arial"/>
                <w:noProof/>
                <w:webHidden/>
              </w:rPr>
              <w:tab/>
            </w:r>
            <w:r w:rsidR="007C69D4" w:rsidRPr="00CC042A">
              <w:rPr>
                <w:rFonts w:ascii="Arial" w:hAnsi="Arial" w:cs="Arial"/>
                <w:noProof/>
                <w:webHidden/>
              </w:rPr>
              <w:fldChar w:fldCharType="begin"/>
            </w:r>
            <w:r w:rsidR="007C69D4" w:rsidRPr="00CC042A">
              <w:rPr>
                <w:rFonts w:ascii="Arial" w:hAnsi="Arial" w:cs="Arial"/>
                <w:noProof/>
                <w:webHidden/>
              </w:rPr>
              <w:instrText xml:space="preserve"> PAGEREF _Toc159349590 \h </w:instrText>
            </w:r>
            <w:r w:rsidR="007C69D4" w:rsidRPr="00CC042A">
              <w:rPr>
                <w:rFonts w:ascii="Arial" w:hAnsi="Arial" w:cs="Arial"/>
                <w:noProof/>
                <w:webHidden/>
              </w:rPr>
            </w:r>
            <w:r w:rsidR="007C69D4" w:rsidRPr="00CC042A">
              <w:rPr>
                <w:rFonts w:ascii="Arial" w:hAnsi="Arial" w:cs="Arial"/>
                <w:noProof/>
                <w:webHidden/>
              </w:rPr>
              <w:fldChar w:fldCharType="separate"/>
            </w:r>
            <w:r w:rsidR="00171EAC">
              <w:rPr>
                <w:rFonts w:ascii="Arial" w:hAnsi="Arial" w:cs="Arial"/>
                <w:noProof/>
                <w:webHidden/>
              </w:rPr>
              <w:t>6</w:t>
            </w:r>
            <w:r w:rsidR="007C69D4" w:rsidRPr="00CC042A">
              <w:rPr>
                <w:rFonts w:ascii="Arial" w:hAnsi="Arial" w:cs="Arial"/>
                <w:noProof/>
                <w:webHidden/>
              </w:rPr>
              <w:fldChar w:fldCharType="end"/>
            </w:r>
          </w:hyperlink>
        </w:p>
        <w:p w14:paraId="12F6842F" w14:textId="71EE4634" w:rsidR="007C69D4" w:rsidRPr="00CC042A" w:rsidRDefault="007C69D4" w:rsidP="007C69D4">
          <w:pPr>
            <w:rPr>
              <w:rFonts w:ascii="Arial" w:hAnsi="Arial" w:cs="Arial"/>
            </w:rPr>
          </w:pPr>
          <w:r w:rsidRPr="00CC042A">
            <w:rPr>
              <w:rFonts w:ascii="Arial" w:hAnsi="Arial" w:cs="Arial"/>
            </w:rPr>
            <w:t>References ………………………………………………………………………………………...7</w:t>
          </w:r>
        </w:p>
        <w:p w14:paraId="544424AB" w14:textId="1338B5D2" w:rsidR="00C751A5" w:rsidRPr="00CC042A" w:rsidRDefault="00C751A5">
          <w:pPr>
            <w:rPr>
              <w:rFonts w:ascii="Arial" w:hAnsi="Arial" w:cs="Arial"/>
            </w:rPr>
          </w:pPr>
          <w:r w:rsidRPr="00CC042A">
            <w:rPr>
              <w:rFonts w:ascii="Arial" w:hAnsi="Arial" w:cs="Arial"/>
              <w:b/>
              <w:bCs/>
              <w:noProof/>
            </w:rPr>
            <w:fldChar w:fldCharType="end"/>
          </w:r>
        </w:p>
      </w:sdtContent>
    </w:sdt>
    <w:p w14:paraId="69EE4472" w14:textId="77777777" w:rsidR="00CD454B" w:rsidRPr="00CC042A" w:rsidRDefault="00CD454B">
      <w:pPr>
        <w:spacing w:line="259" w:lineRule="auto"/>
        <w:jc w:val="left"/>
        <w:rPr>
          <w:rFonts w:ascii="Arial" w:hAnsi="Arial" w:cs="Arial"/>
          <w:b/>
          <w:bCs/>
        </w:rPr>
      </w:pPr>
      <w:r w:rsidRPr="00CC042A">
        <w:rPr>
          <w:rFonts w:ascii="Arial" w:hAnsi="Arial" w:cs="Arial"/>
          <w:b/>
          <w:bCs/>
        </w:rPr>
        <w:br w:type="page"/>
      </w:r>
    </w:p>
    <w:p w14:paraId="1F1FF6EF" w14:textId="77777777" w:rsidR="00CD454B" w:rsidRPr="00CC042A" w:rsidRDefault="00CD454B" w:rsidP="00CD454B">
      <w:pPr>
        <w:pStyle w:val="Heading1"/>
        <w:rPr>
          <w:rFonts w:ascii="Arial" w:hAnsi="Arial" w:cs="Arial"/>
        </w:rPr>
      </w:pPr>
      <w:bookmarkStart w:id="0" w:name="_Toc159349585"/>
      <w:r w:rsidRPr="00CC042A">
        <w:rPr>
          <w:rFonts w:ascii="Arial" w:hAnsi="Arial" w:cs="Arial"/>
        </w:rPr>
        <w:lastRenderedPageBreak/>
        <w:t>Introduction</w:t>
      </w:r>
      <w:bookmarkEnd w:id="0"/>
    </w:p>
    <w:p w14:paraId="0FC90046" w14:textId="66BBD391" w:rsidR="00CD454B" w:rsidRPr="00CC042A" w:rsidRDefault="00CD454B" w:rsidP="00063CC2">
      <w:pPr>
        <w:spacing w:after="0" w:line="240" w:lineRule="auto"/>
        <w:rPr>
          <w:rFonts w:ascii="Arial" w:hAnsi="Arial" w:cs="Arial"/>
        </w:rPr>
      </w:pPr>
      <w:r w:rsidRPr="00CC042A">
        <w:rPr>
          <w:rFonts w:ascii="Arial" w:hAnsi="Arial" w:cs="Arial"/>
        </w:rPr>
        <w:t>This report presents my recent experiences in a supervisory position within the housekeeping department of Delta Hotel by Marriott Birmingham. Delta Hotel is a hospitality company which is a four-star brand of hotels and resorts located primarily in North America. Its parent organization is Marriott International. Delta Hotel by Marriott creates seamless travel experiences in over 125 locations across North America, Asia, Europe and many more</w:t>
      </w:r>
      <w:r w:rsidR="0032749D" w:rsidRPr="00CC042A">
        <w:rPr>
          <w:rFonts w:ascii="Arial" w:hAnsi="Arial" w:cs="Arial"/>
          <w:color w:val="000000"/>
        </w:rPr>
        <w:t xml:space="preserve"> </w:t>
      </w:r>
      <w:r w:rsidR="0032749D" w:rsidRPr="00CC042A">
        <w:rPr>
          <w:rFonts w:ascii="Arial" w:hAnsi="Arial" w:cs="Arial"/>
        </w:rPr>
        <w:t>(Hotels, 2024)</w:t>
      </w:r>
      <w:r w:rsidRPr="00CC042A">
        <w:rPr>
          <w:rFonts w:ascii="Arial" w:hAnsi="Arial" w:cs="Arial"/>
        </w:rPr>
        <w:t>. Offering customers quality hotel and motel services. They focus on the details that truly matter. Moreover, the brand’s simple and intuitive designed rooms, free Wi-Fi, exclusive Delta Pantry for Marriott Bonvoy Elite members, and convenient dining options offer travellers an effortlessly comfortable and stylish place to stay</w:t>
      </w:r>
      <w:r w:rsidR="0032749D" w:rsidRPr="00CC042A">
        <w:rPr>
          <w:rFonts w:ascii="Arial" w:hAnsi="Arial" w:cs="Arial"/>
          <w:color w:val="000000"/>
        </w:rPr>
        <w:t xml:space="preserve"> </w:t>
      </w:r>
      <w:r w:rsidR="0032749D" w:rsidRPr="00CC042A">
        <w:rPr>
          <w:rFonts w:ascii="Arial" w:hAnsi="Arial" w:cs="Arial"/>
        </w:rPr>
        <w:t>(Hotels, 2024)</w:t>
      </w:r>
      <w:r w:rsidRPr="00CC042A">
        <w:rPr>
          <w:rFonts w:ascii="Arial" w:hAnsi="Arial" w:cs="Arial"/>
        </w:rPr>
        <w:t>. </w:t>
      </w:r>
    </w:p>
    <w:p w14:paraId="31054C5C" w14:textId="2203FFF3" w:rsidR="00CD454B" w:rsidRPr="00CC042A" w:rsidRDefault="00CD454B" w:rsidP="00CD454B">
      <w:pPr>
        <w:pStyle w:val="Heading1"/>
        <w:rPr>
          <w:rFonts w:ascii="Arial" w:hAnsi="Arial" w:cs="Arial"/>
        </w:rPr>
      </w:pPr>
      <w:bookmarkStart w:id="1" w:name="_Toc159349586"/>
      <w:r w:rsidRPr="00CC042A">
        <w:rPr>
          <w:rFonts w:ascii="Arial" w:hAnsi="Arial" w:cs="Arial"/>
        </w:rPr>
        <w:t>Reflection on Experience and Personal Development</w:t>
      </w:r>
      <w:bookmarkEnd w:id="1"/>
      <w:r w:rsidRPr="00CC042A">
        <w:rPr>
          <w:rFonts w:ascii="Arial" w:hAnsi="Arial" w:cs="Arial"/>
        </w:rPr>
        <w:t> </w:t>
      </w:r>
    </w:p>
    <w:p w14:paraId="2EEA7B73" w14:textId="00A062B7" w:rsidR="00CD454B" w:rsidRPr="00CC042A" w:rsidRDefault="00CD454B" w:rsidP="00CD454B">
      <w:pPr>
        <w:rPr>
          <w:rFonts w:ascii="Arial" w:hAnsi="Arial" w:cs="Arial"/>
        </w:rPr>
      </w:pPr>
      <w:r w:rsidRPr="00CC042A">
        <w:rPr>
          <w:rFonts w:ascii="Arial" w:hAnsi="Arial" w:cs="Arial"/>
        </w:rPr>
        <w:t>Here Kolb’s reflective model is utilised.</w:t>
      </w:r>
    </w:p>
    <w:p w14:paraId="2DA52708" w14:textId="057B81E2" w:rsidR="00CD454B" w:rsidRPr="00CC042A" w:rsidRDefault="00CD454B" w:rsidP="00CD454B">
      <w:pPr>
        <w:rPr>
          <w:rFonts w:ascii="Arial" w:hAnsi="Arial" w:cs="Arial"/>
        </w:rPr>
      </w:pPr>
      <w:r w:rsidRPr="00CC042A">
        <w:rPr>
          <w:rFonts w:ascii="Arial" w:hAnsi="Arial" w:cs="Arial"/>
          <w:noProof/>
        </w:rPr>
        <w:drawing>
          <wp:inline distT="0" distB="0" distL="0" distR="0" wp14:anchorId="5166EF19" wp14:editId="13BDB139">
            <wp:extent cx="5943600" cy="4262755"/>
            <wp:effectExtent l="0" t="0" r="0" b="4445"/>
            <wp:docPr id="1166754480" name="Picture 1" descr="Reflective model according to Kol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flective model according to Kolb"/>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4262755"/>
                    </a:xfrm>
                    <a:prstGeom prst="rect">
                      <a:avLst/>
                    </a:prstGeom>
                    <a:noFill/>
                    <a:ln>
                      <a:noFill/>
                    </a:ln>
                  </pic:spPr>
                </pic:pic>
              </a:graphicData>
            </a:graphic>
          </wp:inline>
        </w:drawing>
      </w:r>
    </w:p>
    <w:p w14:paraId="61C79477" w14:textId="0B51E4E1" w:rsidR="00CD454B" w:rsidRPr="00CC042A" w:rsidRDefault="00CD454B" w:rsidP="00C751A5">
      <w:pPr>
        <w:ind w:left="2160"/>
        <w:rPr>
          <w:rFonts w:ascii="Arial" w:hAnsi="Arial" w:cs="Arial"/>
          <w:b/>
          <w:bCs/>
        </w:rPr>
      </w:pPr>
      <w:r w:rsidRPr="00CC042A">
        <w:rPr>
          <w:rFonts w:ascii="Arial" w:hAnsi="Arial" w:cs="Arial"/>
          <w:b/>
          <w:bCs/>
        </w:rPr>
        <w:t xml:space="preserve">Figure: Kolb’s Reflective Cycle </w:t>
      </w:r>
    </w:p>
    <w:p w14:paraId="28B814DF" w14:textId="77777777" w:rsidR="00C751A5" w:rsidRPr="00CC042A" w:rsidRDefault="00CD454B" w:rsidP="00F91AB6">
      <w:pPr>
        <w:spacing w:after="0" w:line="240" w:lineRule="auto"/>
        <w:rPr>
          <w:rFonts w:ascii="Arial" w:hAnsi="Arial" w:cs="Arial"/>
        </w:rPr>
      </w:pPr>
      <w:r w:rsidRPr="00CC042A">
        <w:rPr>
          <w:rFonts w:ascii="Arial" w:hAnsi="Arial" w:cs="Arial"/>
        </w:rPr>
        <w:t xml:space="preserve">I have experience with the housekeeping department of Delta Hotel by Marriott Birmingham. In this department, my job is involved with cleaning and serving guest rooms </w:t>
      </w:r>
      <w:r w:rsidRPr="00CC042A">
        <w:rPr>
          <w:rFonts w:ascii="Arial" w:hAnsi="Arial" w:cs="Arial"/>
        </w:rPr>
        <w:lastRenderedPageBreak/>
        <w:t xml:space="preserve">and keeping an eye on all kinds of maintenance. Moreover, communicating with the front desk, ensuring the highest customer satisfaction, adhering to cleanliness and organizing everything according to consumer preferences, applying and maintaining all kinds of safety and security protocols and ensuring the safety around. I think I have developed a lot of skills and learnt a lot through work-based experience about organisations and their work environments. </w:t>
      </w:r>
    </w:p>
    <w:p w14:paraId="78A9EFE1" w14:textId="77777777" w:rsidR="00F91AB6" w:rsidRPr="00CC042A" w:rsidRDefault="00F91AB6" w:rsidP="00F91AB6">
      <w:pPr>
        <w:spacing w:after="0" w:line="240" w:lineRule="auto"/>
        <w:rPr>
          <w:rFonts w:ascii="Arial" w:hAnsi="Arial" w:cs="Arial"/>
        </w:rPr>
      </w:pPr>
    </w:p>
    <w:p w14:paraId="334F3A77" w14:textId="7365F014" w:rsidR="00CD454B" w:rsidRPr="00CC042A" w:rsidRDefault="00CD454B" w:rsidP="00F91AB6">
      <w:pPr>
        <w:spacing w:after="0" w:line="240" w:lineRule="auto"/>
        <w:rPr>
          <w:rFonts w:ascii="Arial" w:hAnsi="Arial" w:cs="Arial"/>
        </w:rPr>
      </w:pPr>
      <w:r w:rsidRPr="00CC042A">
        <w:rPr>
          <w:rFonts w:ascii="Arial" w:hAnsi="Arial" w:cs="Arial"/>
        </w:rPr>
        <w:t>I have enhanced my tech skills and learnt to deal with people as well as with co-workers and colleagues. I have to deal with punctuality and reliability in reporting for scheduled shifts and adhering to assigned work schedules. Through this, I have developed my time management and People management skills better. The experiences also allowed me to develop more efficiency and effectiveness as well. I got a very suitable sector to use and utilize my Emotional Intelligence through the care service and optimize customer satisfaction. It was not just all in a good aspect, sometimes I faced guest inquiries with cleanliness issues, room and food issues, service errors, etc. In the given situations I used my training, guidelines, and academic knowledge and sometimes I had to use my intuition and critical problem-solving skills to resolve some situations. </w:t>
      </w:r>
    </w:p>
    <w:p w14:paraId="4CDB7CB2" w14:textId="77777777" w:rsidR="00F91AB6" w:rsidRPr="00CC042A" w:rsidRDefault="00F91AB6" w:rsidP="00F91AB6">
      <w:pPr>
        <w:spacing w:after="0" w:line="240" w:lineRule="auto"/>
        <w:rPr>
          <w:rFonts w:ascii="Arial" w:hAnsi="Arial" w:cs="Arial"/>
        </w:rPr>
      </w:pPr>
    </w:p>
    <w:p w14:paraId="1124367B" w14:textId="0ED6D31D" w:rsidR="00CD454B" w:rsidRPr="00CC042A" w:rsidRDefault="00CD454B" w:rsidP="00F91AB6">
      <w:pPr>
        <w:spacing w:after="0" w:line="240" w:lineRule="auto"/>
        <w:rPr>
          <w:rFonts w:ascii="Arial" w:hAnsi="Arial" w:cs="Arial"/>
        </w:rPr>
      </w:pPr>
      <w:r w:rsidRPr="00CC042A">
        <w:rPr>
          <w:rFonts w:ascii="Arial" w:hAnsi="Arial" w:cs="Arial"/>
        </w:rPr>
        <w:t>Throughout the whole process, I have used and developed my communication skills and got an opportunity to build up communication with different types of people. Thus, establishing quality networking enhances my roadmap to professional life and career. </w:t>
      </w:r>
    </w:p>
    <w:p w14:paraId="7BBA9CD1" w14:textId="77777777" w:rsidR="00F91AB6" w:rsidRPr="00CC042A" w:rsidRDefault="00F91AB6" w:rsidP="00F91AB6">
      <w:pPr>
        <w:spacing w:after="0" w:line="240" w:lineRule="auto"/>
        <w:rPr>
          <w:rFonts w:ascii="Arial" w:hAnsi="Arial" w:cs="Arial"/>
        </w:rPr>
      </w:pPr>
    </w:p>
    <w:p w14:paraId="10251D49" w14:textId="27BB1814" w:rsidR="00CD454B" w:rsidRPr="00CC042A" w:rsidRDefault="00CD454B" w:rsidP="00C06A80">
      <w:pPr>
        <w:spacing w:after="0" w:line="240" w:lineRule="auto"/>
        <w:rPr>
          <w:rFonts w:ascii="Arial" w:hAnsi="Arial" w:cs="Arial"/>
        </w:rPr>
      </w:pPr>
      <w:r w:rsidRPr="00CC042A">
        <w:rPr>
          <w:rFonts w:ascii="Arial" w:hAnsi="Arial" w:cs="Arial"/>
        </w:rPr>
        <w:t>I will join some additional training sessions associated with my job role to be more sufficient and more effective. Moreover, I can have some advanced technology courses and different language courses which can lead me to promotion through more dedication and hard work. </w:t>
      </w:r>
    </w:p>
    <w:p w14:paraId="2DCE1A1F" w14:textId="1101C3E5" w:rsidR="00CD454B" w:rsidRPr="00CC042A" w:rsidRDefault="00CD454B" w:rsidP="00CD454B">
      <w:pPr>
        <w:pStyle w:val="Heading1"/>
        <w:rPr>
          <w:rFonts w:ascii="Arial" w:hAnsi="Arial" w:cs="Arial"/>
        </w:rPr>
      </w:pPr>
      <w:bookmarkStart w:id="2" w:name="_Toc159349587"/>
      <w:r w:rsidRPr="00CC042A">
        <w:rPr>
          <w:rFonts w:ascii="Arial" w:hAnsi="Arial" w:cs="Arial"/>
        </w:rPr>
        <w:t>Critical analysis of work-based skill and technical knowledge</w:t>
      </w:r>
      <w:bookmarkEnd w:id="2"/>
    </w:p>
    <w:p w14:paraId="0DC91573" w14:textId="1E2C181A" w:rsidR="00CD454B" w:rsidRPr="00CC042A" w:rsidRDefault="00CD454B" w:rsidP="00C06A80">
      <w:pPr>
        <w:spacing w:after="0" w:line="240" w:lineRule="auto"/>
        <w:rPr>
          <w:rFonts w:ascii="Arial" w:hAnsi="Arial" w:cs="Arial"/>
        </w:rPr>
      </w:pPr>
      <w:r w:rsidRPr="00CC042A">
        <w:rPr>
          <w:rFonts w:ascii="Arial" w:hAnsi="Arial" w:cs="Arial"/>
        </w:rPr>
        <w:t>Work-based skills and technical knowledge are integral components for delivering quality guest service in any type of industry (Wirya, 2023). Here is a critical analysis below. </w:t>
      </w:r>
    </w:p>
    <w:p w14:paraId="0194C8A0" w14:textId="77777777" w:rsidR="00C06A80" w:rsidRPr="00CC042A" w:rsidRDefault="00C06A80" w:rsidP="00C06A80">
      <w:pPr>
        <w:spacing w:after="0" w:line="240" w:lineRule="auto"/>
        <w:rPr>
          <w:rFonts w:ascii="Arial" w:hAnsi="Arial" w:cs="Arial"/>
        </w:rPr>
      </w:pPr>
    </w:p>
    <w:p w14:paraId="76489EF0" w14:textId="32997ADD" w:rsidR="00CD454B" w:rsidRPr="00CC042A" w:rsidRDefault="00CD454B" w:rsidP="00C06A80">
      <w:pPr>
        <w:numPr>
          <w:ilvl w:val="0"/>
          <w:numId w:val="3"/>
        </w:numPr>
        <w:spacing w:after="0" w:line="240" w:lineRule="auto"/>
        <w:ind w:left="714" w:hanging="357"/>
        <w:rPr>
          <w:rFonts w:ascii="Arial" w:hAnsi="Arial" w:cs="Arial"/>
        </w:rPr>
      </w:pPr>
      <w:r w:rsidRPr="00CC042A">
        <w:rPr>
          <w:rFonts w:ascii="Arial" w:hAnsi="Arial" w:cs="Arial"/>
          <w:b/>
          <w:bCs/>
        </w:rPr>
        <w:t>Enhanced customer experience:</w:t>
      </w:r>
      <w:r w:rsidRPr="00CC042A">
        <w:rPr>
          <w:rFonts w:ascii="Arial" w:hAnsi="Arial" w:cs="Arial"/>
        </w:rPr>
        <w:t xml:space="preserve"> Work-based skills which include interpersonal attributes, problem-solving and critical thinking skills, and effective communication skills simultaneously to create positive and effective interactions and impressions to customers (Alcalde-González, Gálvez Mozo and Valenzuela Bustos, 2021). On the other hand technical knowledge allows us to provide more accurate information and service which helps to create a smoother experience for customers.</w:t>
      </w:r>
    </w:p>
    <w:p w14:paraId="17BA1B16" w14:textId="77777777" w:rsidR="00C06A80" w:rsidRPr="00CC042A" w:rsidRDefault="00C06A80" w:rsidP="003B5868">
      <w:pPr>
        <w:spacing w:after="0" w:line="240" w:lineRule="auto"/>
        <w:ind w:left="714"/>
        <w:rPr>
          <w:rFonts w:ascii="Arial" w:hAnsi="Arial" w:cs="Arial"/>
        </w:rPr>
      </w:pPr>
    </w:p>
    <w:p w14:paraId="5B0645F0" w14:textId="40C398F9" w:rsidR="00CD454B" w:rsidRPr="00CC042A" w:rsidRDefault="00CD454B" w:rsidP="00C06A80">
      <w:pPr>
        <w:numPr>
          <w:ilvl w:val="0"/>
          <w:numId w:val="3"/>
        </w:numPr>
        <w:spacing w:after="0" w:line="240" w:lineRule="auto"/>
        <w:ind w:left="714" w:hanging="357"/>
        <w:rPr>
          <w:rFonts w:ascii="Arial" w:hAnsi="Arial" w:cs="Arial"/>
          <w:b/>
          <w:bCs/>
        </w:rPr>
      </w:pPr>
      <w:r w:rsidRPr="00CC042A">
        <w:rPr>
          <w:rFonts w:ascii="Arial" w:hAnsi="Arial" w:cs="Arial"/>
          <w:b/>
          <w:bCs/>
        </w:rPr>
        <w:t xml:space="preserve">Effectiveness and Efficiency: </w:t>
      </w:r>
      <w:r w:rsidRPr="00CC042A">
        <w:rPr>
          <w:rFonts w:ascii="Arial" w:hAnsi="Arial" w:cs="Arial"/>
        </w:rPr>
        <w:t>Having more technical knowledge allows employees to run, process and navigate the system and equipment more efficiently and effectively as well (Bhatnagar and Dheeraj, 2019). This can lead to minimising operational errors, shortened service time and overall enhancement of service and maximising customer experience. </w:t>
      </w:r>
    </w:p>
    <w:p w14:paraId="6F470A2E" w14:textId="77777777" w:rsidR="00C06A80" w:rsidRPr="00CC042A" w:rsidRDefault="00C06A80" w:rsidP="00C06A80">
      <w:pPr>
        <w:spacing w:after="0" w:line="240" w:lineRule="auto"/>
        <w:ind w:left="714"/>
        <w:rPr>
          <w:rFonts w:ascii="Arial" w:hAnsi="Arial" w:cs="Arial"/>
          <w:b/>
          <w:bCs/>
        </w:rPr>
      </w:pPr>
    </w:p>
    <w:p w14:paraId="1AB5DFA2" w14:textId="17662EA3" w:rsidR="00CD454B" w:rsidRPr="00CC042A" w:rsidRDefault="00CD454B" w:rsidP="00C06A80">
      <w:pPr>
        <w:numPr>
          <w:ilvl w:val="0"/>
          <w:numId w:val="3"/>
        </w:numPr>
        <w:spacing w:after="0" w:line="240" w:lineRule="auto"/>
        <w:ind w:left="714" w:hanging="357"/>
        <w:rPr>
          <w:rFonts w:ascii="Arial" w:hAnsi="Arial" w:cs="Arial"/>
          <w:b/>
          <w:bCs/>
        </w:rPr>
      </w:pPr>
      <w:r w:rsidRPr="00CC042A">
        <w:rPr>
          <w:rFonts w:ascii="Arial" w:hAnsi="Arial" w:cs="Arial"/>
          <w:b/>
          <w:bCs/>
        </w:rPr>
        <w:lastRenderedPageBreak/>
        <w:t xml:space="preserve">Credibility and Trust: </w:t>
      </w:r>
      <w:r w:rsidRPr="00CC042A">
        <w:rPr>
          <w:rFonts w:ascii="Arial" w:hAnsi="Arial" w:cs="Arial"/>
        </w:rPr>
        <w:t>Guests want more knowledgeable and confident servers with expertise and competence to rely on. Having more technical knowledge can achieve trust and credibility from customers (Fouad, Hussein and Attia, 2016). On the other hand, work-based skills such as active listening, time management, empathy, and friendly behaviour, moreover active emotional intelligence can boost and enhance customer satisfaction and gain trust. </w:t>
      </w:r>
    </w:p>
    <w:p w14:paraId="3D74FF5F" w14:textId="77777777" w:rsidR="00C06A80" w:rsidRPr="00CC042A" w:rsidRDefault="00C06A80" w:rsidP="00C06A80">
      <w:pPr>
        <w:spacing w:after="0" w:line="240" w:lineRule="auto"/>
        <w:ind w:left="714"/>
        <w:rPr>
          <w:rFonts w:ascii="Arial" w:hAnsi="Arial" w:cs="Arial"/>
          <w:b/>
          <w:bCs/>
        </w:rPr>
      </w:pPr>
    </w:p>
    <w:p w14:paraId="4E50FC5A" w14:textId="30574494" w:rsidR="00CD454B" w:rsidRPr="00CC042A" w:rsidRDefault="00CD454B" w:rsidP="00C06A80">
      <w:pPr>
        <w:numPr>
          <w:ilvl w:val="0"/>
          <w:numId w:val="3"/>
        </w:numPr>
        <w:spacing w:after="0" w:line="240" w:lineRule="auto"/>
        <w:ind w:left="714" w:hanging="357"/>
        <w:rPr>
          <w:rFonts w:ascii="Arial" w:hAnsi="Arial" w:cs="Arial"/>
          <w:b/>
          <w:bCs/>
        </w:rPr>
      </w:pPr>
      <w:r w:rsidRPr="00CC042A">
        <w:rPr>
          <w:rFonts w:ascii="Arial" w:hAnsi="Arial" w:cs="Arial"/>
          <w:b/>
          <w:bCs/>
        </w:rPr>
        <w:t xml:space="preserve">Troubleshooting: </w:t>
      </w:r>
      <w:r w:rsidRPr="00CC042A">
        <w:rPr>
          <w:rFonts w:ascii="Arial" w:hAnsi="Arial" w:cs="Arial"/>
        </w:rPr>
        <w:t xml:space="preserve">In the guest service industry, problems, </w:t>
      </w:r>
      <w:r w:rsidR="00CC042A" w:rsidRPr="00CC042A">
        <w:rPr>
          <w:rFonts w:ascii="Arial" w:hAnsi="Arial" w:cs="Arial"/>
        </w:rPr>
        <w:t>complaints,</w:t>
      </w:r>
      <w:r w:rsidRPr="00CC042A">
        <w:rPr>
          <w:rFonts w:ascii="Arial" w:hAnsi="Arial" w:cs="Arial"/>
        </w:rPr>
        <w:t xml:space="preserve"> and challenges are some inevitable issues (Olorunsola et al., 2022). Having more work-base </w:t>
      </w:r>
      <w:r w:rsidR="00CC042A" w:rsidRPr="00CC042A">
        <w:rPr>
          <w:rFonts w:ascii="Arial" w:hAnsi="Arial" w:cs="Arial"/>
        </w:rPr>
        <w:t>skilful</w:t>
      </w:r>
      <w:r w:rsidRPr="00CC042A">
        <w:rPr>
          <w:rFonts w:ascii="Arial" w:hAnsi="Arial" w:cs="Arial"/>
        </w:rPr>
        <w:t xml:space="preserve"> employees with </w:t>
      </w:r>
      <w:r w:rsidR="00CC042A" w:rsidRPr="00CC042A">
        <w:rPr>
          <w:rFonts w:ascii="Arial" w:hAnsi="Arial" w:cs="Arial"/>
        </w:rPr>
        <w:t>peace-making</w:t>
      </w:r>
      <w:r w:rsidRPr="00CC042A">
        <w:rPr>
          <w:rFonts w:ascii="Arial" w:hAnsi="Arial" w:cs="Arial"/>
        </w:rPr>
        <w:t xml:space="preserve"> ability, high emotional intelligence, conflict dealing ability, adaptability will allow an organization to resolve and deal with the problems more effectively and provide enhanced customer satisfaction (Tra, 2020). </w:t>
      </w:r>
    </w:p>
    <w:p w14:paraId="17EB4D45" w14:textId="77777777" w:rsidR="00C06A80" w:rsidRPr="00CC042A" w:rsidRDefault="00C06A80" w:rsidP="00C06A80">
      <w:pPr>
        <w:spacing w:after="0" w:line="240" w:lineRule="auto"/>
        <w:ind w:left="714"/>
        <w:rPr>
          <w:rFonts w:ascii="Arial" w:hAnsi="Arial" w:cs="Arial"/>
          <w:b/>
          <w:bCs/>
        </w:rPr>
      </w:pPr>
    </w:p>
    <w:p w14:paraId="2A8B1740" w14:textId="6F81BDBF" w:rsidR="00CD454B" w:rsidRPr="00CC042A" w:rsidRDefault="00CD454B" w:rsidP="00C06A80">
      <w:pPr>
        <w:numPr>
          <w:ilvl w:val="0"/>
          <w:numId w:val="3"/>
        </w:numPr>
        <w:spacing w:after="0" w:line="240" w:lineRule="auto"/>
        <w:ind w:left="714" w:hanging="357"/>
        <w:rPr>
          <w:rFonts w:ascii="Arial" w:hAnsi="Arial" w:cs="Arial"/>
          <w:b/>
          <w:bCs/>
        </w:rPr>
      </w:pPr>
      <w:r w:rsidRPr="00CC042A">
        <w:rPr>
          <w:rFonts w:ascii="Arial" w:hAnsi="Arial" w:cs="Arial"/>
          <w:b/>
          <w:bCs/>
        </w:rPr>
        <w:t xml:space="preserve">Competitive Advantage: </w:t>
      </w:r>
      <w:r w:rsidRPr="00CC042A">
        <w:rPr>
          <w:rFonts w:ascii="Arial" w:hAnsi="Arial" w:cs="Arial"/>
        </w:rPr>
        <w:t>Providing Exceptional guest service is a key factor in the competitive market for the hospitality industry. Organizations that prioritize work-based skill and technical knowledge among their employees and workers will always have a competitive advantage by ensuring superior service and experience to their customers (Tram, 2022).</w:t>
      </w:r>
    </w:p>
    <w:p w14:paraId="04B4FC7C" w14:textId="1C2A2333" w:rsidR="00CD454B" w:rsidRPr="00CC042A" w:rsidRDefault="00CD454B" w:rsidP="00CD454B">
      <w:pPr>
        <w:pStyle w:val="Heading1"/>
        <w:rPr>
          <w:rFonts w:ascii="Arial" w:hAnsi="Arial" w:cs="Arial"/>
        </w:rPr>
      </w:pPr>
      <w:bookmarkStart w:id="3" w:name="_Toc159349588"/>
      <w:r w:rsidRPr="00CC042A">
        <w:rPr>
          <w:rFonts w:ascii="Arial" w:hAnsi="Arial" w:cs="Arial"/>
        </w:rPr>
        <w:t>Reflection on Organizational Issue</w:t>
      </w:r>
      <w:bookmarkEnd w:id="3"/>
    </w:p>
    <w:p w14:paraId="6C264370" w14:textId="08E66434" w:rsidR="00CD454B" w:rsidRPr="00CC042A" w:rsidRDefault="00CD454B" w:rsidP="00571472">
      <w:pPr>
        <w:spacing w:after="0" w:line="240" w:lineRule="auto"/>
        <w:rPr>
          <w:rFonts w:ascii="Arial" w:hAnsi="Arial" w:cs="Arial"/>
        </w:rPr>
      </w:pPr>
      <w:r w:rsidRPr="00CC042A">
        <w:rPr>
          <w:rFonts w:ascii="Arial" w:hAnsi="Arial" w:cs="Arial"/>
        </w:rPr>
        <w:t>Issues, Challenges and Conflicts are some inevitable components of the guest service industry (Verma, Singh and Aggarwal, 2020). Belonging to the Housekeeping department, I faced several problems and issues too. Among them, the most vital and mentionable one was about proper and appropriate staffing and proper scheduling issues to meet the demands of customer turnover. As I was appointed and associated with my department’s staff scheduling and reporting segment, I had to play a vital role in resolving the issue. Inadequate staffing was leading to delays in room turnover, resulting in guest dissatisfaction and possible negative reviews. It was also increasing the stress and workload of a particular existing staff group. There was a visible lack of balance in workload distribution which could have been sorted with Workload Balancing Theory.</w:t>
      </w:r>
    </w:p>
    <w:p w14:paraId="71A7563F" w14:textId="77777777" w:rsidR="00571472" w:rsidRPr="00CC042A" w:rsidRDefault="00571472" w:rsidP="00571472">
      <w:pPr>
        <w:spacing w:after="0" w:line="240" w:lineRule="auto"/>
        <w:rPr>
          <w:rFonts w:ascii="Arial" w:hAnsi="Arial" w:cs="Arial"/>
        </w:rPr>
      </w:pPr>
    </w:p>
    <w:p w14:paraId="06354AF6" w14:textId="5F12D7EE" w:rsidR="00CD454B" w:rsidRPr="00CC042A" w:rsidRDefault="00CD454B" w:rsidP="00571472">
      <w:pPr>
        <w:spacing w:after="0" w:line="240" w:lineRule="auto"/>
        <w:rPr>
          <w:rFonts w:ascii="Arial" w:hAnsi="Arial" w:cs="Arial"/>
        </w:rPr>
      </w:pPr>
      <w:r w:rsidRPr="00CC042A">
        <w:rPr>
          <w:rFonts w:ascii="Arial" w:hAnsi="Arial" w:cs="Arial"/>
          <w:b/>
          <w:bCs/>
        </w:rPr>
        <w:t xml:space="preserve">Workload balancing theory: </w:t>
      </w:r>
      <w:r w:rsidRPr="00CC042A">
        <w:rPr>
          <w:rFonts w:ascii="Arial" w:hAnsi="Arial" w:cs="Arial"/>
        </w:rPr>
        <w:t>Workload balancing theory focuses on allocating heavy workloads evenly among existing shifts and employees to prevent stress and fatigue, maximize output, and maintain quality services (Wirya, 2023). The process includes analysing workload metrics such as room occupancy, guest service requests, and cleaning standards to allocate tasks and adjust staffing levels accordingly (Verma, Singh and Aggarwal, 2021). </w:t>
      </w:r>
    </w:p>
    <w:p w14:paraId="3605F813" w14:textId="77777777" w:rsidR="00571472" w:rsidRPr="00CC042A" w:rsidRDefault="00571472" w:rsidP="00571472">
      <w:pPr>
        <w:spacing w:after="0" w:line="240" w:lineRule="auto"/>
        <w:rPr>
          <w:rFonts w:ascii="Arial" w:hAnsi="Arial" w:cs="Arial"/>
        </w:rPr>
      </w:pPr>
    </w:p>
    <w:p w14:paraId="42DCD31A" w14:textId="64FA2A2C" w:rsidR="00CD454B" w:rsidRPr="00CC042A" w:rsidRDefault="00CD454B" w:rsidP="00571472">
      <w:pPr>
        <w:spacing w:after="0" w:line="240" w:lineRule="auto"/>
        <w:rPr>
          <w:rFonts w:ascii="Arial" w:hAnsi="Arial" w:cs="Arial"/>
        </w:rPr>
      </w:pPr>
      <w:r w:rsidRPr="00CC042A">
        <w:rPr>
          <w:rFonts w:ascii="Arial" w:hAnsi="Arial" w:cs="Arial"/>
        </w:rPr>
        <w:t xml:space="preserve">Using the following method besides my work-based skills and technical knowledge, I managed to encounter the organizational issue which arose. And lead to enhanced customer experience and enhanced staff scheduling management. I could have used some alternative theories such as Labour Standard Theory where the theory involves establishing standard labour requirements based on historical data. Which is a lengthy process to resolve the given situations. Or I could have used Employee Preference </w:t>
      </w:r>
      <w:r w:rsidRPr="00CC042A">
        <w:rPr>
          <w:rFonts w:ascii="Arial" w:hAnsi="Arial" w:cs="Arial"/>
        </w:rPr>
        <w:lastRenderedPageBreak/>
        <w:t>Theory where recognizing employee satisfaction and work-life balance is the key process. </w:t>
      </w:r>
    </w:p>
    <w:p w14:paraId="5F14C2AF" w14:textId="68339917" w:rsidR="00CD454B" w:rsidRPr="00CC042A" w:rsidRDefault="00CD454B" w:rsidP="00C751A5">
      <w:pPr>
        <w:pStyle w:val="Heading1"/>
        <w:rPr>
          <w:rFonts w:ascii="Arial" w:hAnsi="Arial" w:cs="Arial"/>
        </w:rPr>
      </w:pPr>
      <w:bookmarkStart w:id="4" w:name="_Toc159349589"/>
      <w:r w:rsidRPr="00CC042A">
        <w:rPr>
          <w:rFonts w:ascii="Arial" w:hAnsi="Arial" w:cs="Arial"/>
        </w:rPr>
        <w:t>Future Action Plan</w:t>
      </w:r>
      <w:bookmarkEnd w:id="4"/>
    </w:p>
    <w:p w14:paraId="7FA97607" w14:textId="6DC26A2D" w:rsidR="00CD454B" w:rsidRPr="00CC042A" w:rsidRDefault="00CD454B" w:rsidP="00CD454B">
      <w:pPr>
        <w:rPr>
          <w:rFonts w:ascii="Arial" w:hAnsi="Arial" w:cs="Arial"/>
        </w:rPr>
      </w:pPr>
      <w:r w:rsidRPr="00CC042A">
        <w:rPr>
          <w:rFonts w:ascii="Arial" w:hAnsi="Arial" w:cs="Arial"/>
        </w:rPr>
        <w:t>Here is a future action plan for overall improvement in housekeeping role across guest service,</w:t>
      </w:r>
    </w:p>
    <w:p w14:paraId="2321E188" w14:textId="7BFB971F" w:rsidR="00CD454B" w:rsidRPr="00CC042A" w:rsidRDefault="00CD454B" w:rsidP="00BC77F5">
      <w:pPr>
        <w:numPr>
          <w:ilvl w:val="0"/>
          <w:numId w:val="2"/>
        </w:numPr>
        <w:spacing w:after="0" w:line="240" w:lineRule="auto"/>
        <w:ind w:left="714" w:hanging="357"/>
        <w:rPr>
          <w:rFonts w:ascii="Arial" w:hAnsi="Arial" w:cs="Arial"/>
          <w:b/>
          <w:bCs/>
        </w:rPr>
      </w:pPr>
      <w:r w:rsidRPr="00CC042A">
        <w:rPr>
          <w:rFonts w:ascii="Arial" w:hAnsi="Arial" w:cs="Arial"/>
          <w:b/>
          <w:bCs/>
        </w:rPr>
        <w:t xml:space="preserve">Seeking learning opportunities: </w:t>
      </w:r>
      <w:r w:rsidRPr="00CC042A">
        <w:rPr>
          <w:rFonts w:ascii="Arial" w:hAnsi="Arial" w:cs="Arial"/>
        </w:rPr>
        <w:t>Actively seek out new learning opportunities to acquire more knowledge and new skills relevant to my housekeeping role and moreover the guest service. This will include new training sessions about relevant sectors both within and without the organization, various workshops, joining online courses on housekeeping practice, customer service principles, hospitality management, seeking mentorship and attending cross-training programs to broaden my skill set. </w:t>
      </w:r>
    </w:p>
    <w:p w14:paraId="42EB30A6" w14:textId="77777777" w:rsidR="00E90C74" w:rsidRPr="00CC042A" w:rsidRDefault="00E90C74" w:rsidP="00E90C74">
      <w:pPr>
        <w:spacing w:after="0" w:line="240" w:lineRule="auto"/>
        <w:ind w:left="714"/>
        <w:rPr>
          <w:rFonts w:ascii="Arial" w:hAnsi="Arial" w:cs="Arial"/>
          <w:b/>
          <w:bCs/>
        </w:rPr>
      </w:pPr>
    </w:p>
    <w:p w14:paraId="65D5E2F7" w14:textId="5FA76998" w:rsidR="00CD454B" w:rsidRPr="00CC042A" w:rsidRDefault="00CD454B" w:rsidP="00BC77F5">
      <w:pPr>
        <w:numPr>
          <w:ilvl w:val="0"/>
          <w:numId w:val="2"/>
        </w:numPr>
        <w:spacing w:after="0" w:line="240" w:lineRule="auto"/>
        <w:ind w:left="714" w:hanging="357"/>
        <w:rPr>
          <w:rFonts w:ascii="Arial" w:hAnsi="Arial" w:cs="Arial"/>
          <w:b/>
          <w:bCs/>
        </w:rPr>
      </w:pPr>
      <w:r w:rsidRPr="00CC042A">
        <w:rPr>
          <w:rFonts w:ascii="Arial" w:hAnsi="Arial" w:cs="Arial"/>
          <w:b/>
          <w:bCs/>
        </w:rPr>
        <w:t xml:space="preserve">Developing work-based skills: </w:t>
      </w:r>
      <w:r w:rsidRPr="00CC042A">
        <w:rPr>
          <w:rFonts w:ascii="Arial" w:hAnsi="Arial" w:cs="Arial"/>
        </w:rPr>
        <w:t>Since work-based skills are one of the most important skills in guest service, I must work on more and more and improve my work-based skills (Andrade, Miller and Westover, 2021). As there is some scope to work on and develop my communication skills and teamwork. I have a plan to participate in an effective communication course and also develop my teamwork efficiency and effectiveness through participation and volunteering in special projects within the organization. </w:t>
      </w:r>
    </w:p>
    <w:p w14:paraId="4E6B3D64" w14:textId="77777777" w:rsidR="00BC77F5" w:rsidRPr="00CC042A" w:rsidRDefault="00BC77F5" w:rsidP="00BC77F5">
      <w:pPr>
        <w:spacing w:after="0" w:line="240" w:lineRule="auto"/>
        <w:rPr>
          <w:rFonts w:ascii="Arial" w:hAnsi="Arial" w:cs="Arial"/>
          <w:b/>
          <w:bCs/>
        </w:rPr>
      </w:pPr>
    </w:p>
    <w:p w14:paraId="5EFE8064" w14:textId="5AA7D2D0" w:rsidR="00CD454B" w:rsidRPr="00CC042A" w:rsidRDefault="00CD454B" w:rsidP="00E073D9">
      <w:pPr>
        <w:numPr>
          <w:ilvl w:val="0"/>
          <w:numId w:val="2"/>
        </w:numPr>
        <w:spacing w:after="0" w:line="240" w:lineRule="auto"/>
        <w:ind w:left="714" w:hanging="357"/>
        <w:rPr>
          <w:rFonts w:ascii="Arial" w:hAnsi="Arial" w:cs="Arial"/>
          <w:b/>
          <w:bCs/>
        </w:rPr>
      </w:pPr>
      <w:r w:rsidRPr="00CC042A">
        <w:rPr>
          <w:rFonts w:ascii="Arial" w:hAnsi="Arial" w:cs="Arial"/>
          <w:b/>
          <w:bCs/>
        </w:rPr>
        <w:t xml:space="preserve">Personal and technical skill development: </w:t>
      </w:r>
      <w:r w:rsidRPr="00CC042A">
        <w:rPr>
          <w:rFonts w:ascii="Arial" w:hAnsi="Arial" w:cs="Arial"/>
        </w:rPr>
        <w:t>I have an action plan to work on my technical and personal skills. As technical skills play a vital role in ensuring maximizing customer experience (Thébaud, Kornrich and Ruppanner, 2021), I planned for some technology courses to upgrade my technological skills which can be very helpful for my promotion within the organization. </w:t>
      </w:r>
    </w:p>
    <w:p w14:paraId="23616257" w14:textId="77777777" w:rsidR="00181038" w:rsidRPr="00CC042A" w:rsidRDefault="00181038" w:rsidP="00FB185C">
      <w:pPr>
        <w:spacing w:after="0" w:line="240" w:lineRule="auto"/>
        <w:rPr>
          <w:rFonts w:ascii="Arial" w:hAnsi="Arial" w:cs="Arial"/>
          <w:b/>
          <w:bCs/>
        </w:rPr>
      </w:pPr>
    </w:p>
    <w:p w14:paraId="6490533E" w14:textId="77777777" w:rsidR="00CD454B" w:rsidRPr="00CC042A" w:rsidRDefault="00CD454B" w:rsidP="00CD454B">
      <w:pPr>
        <w:pStyle w:val="Heading1"/>
        <w:rPr>
          <w:rFonts w:ascii="Arial" w:hAnsi="Arial" w:cs="Arial"/>
        </w:rPr>
      </w:pPr>
      <w:bookmarkStart w:id="5" w:name="_Toc159349590"/>
      <w:r w:rsidRPr="00CC042A">
        <w:rPr>
          <w:rFonts w:ascii="Arial" w:hAnsi="Arial" w:cs="Arial"/>
        </w:rPr>
        <w:t>Conclusion</w:t>
      </w:r>
      <w:bookmarkEnd w:id="5"/>
    </w:p>
    <w:p w14:paraId="0FD66657" w14:textId="720B86F5" w:rsidR="00CD454B" w:rsidRPr="00CC042A" w:rsidRDefault="00CD454B" w:rsidP="00222B85">
      <w:pPr>
        <w:spacing w:after="0" w:line="240" w:lineRule="auto"/>
        <w:rPr>
          <w:rFonts w:ascii="Arial" w:hAnsi="Arial" w:cs="Arial"/>
        </w:rPr>
      </w:pPr>
      <w:r w:rsidRPr="00CC042A">
        <w:rPr>
          <w:rFonts w:ascii="Arial" w:hAnsi="Arial" w:cs="Arial"/>
        </w:rPr>
        <w:t>My experience with the housekeeping role in Delta Hotel played a vital role in my work-based skills and technical knowledge in the guest service industry. Created and offered me a lot of learning opportunities. Moreover, it helped me create effective communication and good networking for future career objectives. </w:t>
      </w:r>
    </w:p>
    <w:p w14:paraId="2F20D1E7" w14:textId="77777777" w:rsidR="00CD454B" w:rsidRDefault="00CD454B" w:rsidP="00CD454B"/>
    <w:p w14:paraId="462FD0C2" w14:textId="77777777" w:rsidR="00CD454B" w:rsidRDefault="00CD454B" w:rsidP="00CD454B"/>
    <w:p w14:paraId="74988073" w14:textId="77777777" w:rsidR="00E31D32" w:rsidRDefault="00E31D32" w:rsidP="00CD454B"/>
    <w:p w14:paraId="2906F676" w14:textId="77777777" w:rsidR="00B453E6" w:rsidRDefault="00B453E6" w:rsidP="00531AFD">
      <w:pPr>
        <w:spacing w:line="259" w:lineRule="auto"/>
        <w:jc w:val="left"/>
      </w:pPr>
    </w:p>
    <w:p w14:paraId="5C7139E1" w14:textId="77777777" w:rsidR="00B453E6" w:rsidRDefault="00B453E6" w:rsidP="00531AFD">
      <w:pPr>
        <w:spacing w:line="259" w:lineRule="auto"/>
        <w:jc w:val="left"/>
      </w:pPr>
    </w:p>
    <w:p w14:paraId="19214A89" w14:textId="0B29C4D8" w:rsidR="00CD454B" w:rsidRPr="00531AFD" w:rsidRDefault="00CD454B" w:rsidP="00531AFD">
      <w:pPr>
        <w:spacing w:line="259" w:lineRule="auto"/>
        <w:jc w:val="left"/>
        <w:rPr>
          <w:rFonts w:eastAsiaTheme="majorEastAsia" w:cstheme="majorBidi"/>
          <w:b/>
          <w:bCs/>
          <w:color w:val="000000" w:themeColor="text1"/>
          <w:sz w:val="28"/>
          <w:szCs w:val="28"/>
        </w:rPr>
      </w:pPr>
      <w:r w:rsidRPr="00531AFD">
        <w:rPr>
          <w:b/>
          <w:bCs/>
          <w:sz w:val="28"/>
          <w:szCs w:val="28"/>
        </w:rPr>
        <w:lastRenderedPageBreak/>
        <w:t>Reference List</w:t>
      </w:r>
    </w:p>
    <w:p w14:paraId="29DC091F" w14:textId="77777777" w:rsidR="0073689D" w:rsidRDefault="00CD454B" w:rsidP="00B55AC8">
      <w:pPr>
        <w:spacing w:after="0" w:line="240" w:lineRule="auto"/>
      </w:pPr>
      <w:r w:rsidRPr="00CD454B">
        <w:t xml:space="preserve">Alcalde-González, V., Gálvez Mozo, A. and Valenzuela Bustos, A. (2021) “No clean rooms, no hotel business: Subversion tactics in Las Kellys’ struggle for dignity in hotel housekeeping,” Annals of tourism research, 91(103315), p. 103315. </w:t>
      </w:r>
    </w:p>
    <w:p w14:paraId="71B2AA94" w14:textId="1532117D" w:rsidR="0073689D" w:rsidRDefault="0073689D" w:rsidP="00B55AC8">
      <w:pPr>
        <w:spacing w:after="0" w:line="240" w:lineRule="auto"/>
      </w:pPr>
      <w:r>
        <w:t xml:space="preserve">Available at: </w:t>
      </w:r>
      <w:hyperlink r:id="rId9" w:history="1">
        <w:r w:rsidRPr="009365C9">
          <w:rPr>
            <w:rStyle w:val="Hyperlink"/>
          </w:rPr>
          <w:t>https://doi.org/10.1016/j.annals.2021.103315</w:t>
        </w:r>
      </w:hyperlink>
    </w:p>
    <w:p w14:paraId="52D28A20" w14:textId="12816F2D" w:rsidR="0073689D" w:rsidRDefault="0073689D" w:rsidP="00B55AC8">
      <w:pPr>
        <w:spacing w:after="0" w:line="240" w:lineRule="auto"/>
      </w:pPr>
      <w:r>
        <w:t>(Accessed: 5</w:t>
      </w:r>
      <w:r w:rsidRPr="0073689D">
        <w:rPr>
          <w:vertAlign w:val="superscript"/>
        </w:rPr>
        <w:t>th</w:t>
      </w:r>
      <w:r>
        <w:t xml:space="preserve"> Feb 2024) </w:t>
      </w:r>
    </w:p>
    <w:p w14:paraId="402989DC" w14:textId="77777777" w:rsidR="00B55AC8" w:rsidRPr="00CD454B" w:rsidRDefault="00B55AC8" w:rsidP="00B55AC8">
      <w:pPr>
        <w:spacing w:after="0" w:line="240" w:lineRule="auto"/>
      </w:pPr>
    </w:p>
    <w:p w14:paraId="3AEB28CC" w14:textId="77777777" w:rsidR="008430F1" w:rsidRDefault="00CD454B" w:rsidP="00B55AC8">
      <w:pPr>
        <w:spacing w:after="0" w:line="240" w:lineRule="auto"/>
      </w:pPr>
      <w:r w:rsidRPr="00CD454B">
        <w:t xml:space="preserve">Andrade, M. S., Miller, D. and Westover, J. H. (2021) “Job satisfaction factors for housekeepers in the hotel industry: a global comparative analysis,” International Hospitality Review, 35(1), pp. 90–108. </w:t>
      </w:r>
    </w:p>
    <w:p w14:paraId="2D7B2C15" w14:textId="0292F875" w:rsidR="00CD454B" w:rsidRDefault="008430F1" w:rsidP="00B55AC8">
      <w:pPr>
        <w:spacing w:after="0" w:line="240" w:lineRule="auto"/>
      </w:pPr>
      <w:r>
        <w:t xml:space="preserve">Available at: </w:t>
      </w:r>
      <w:hyperlink r:id="rId10" w:history="1">
        <w:r w:rsidRPr="009365C9">
          <w:rPr>
            <w:rStyle w:val="Hyperlink"/>
          </w:rPr>
          <w:t>https://doi:/10.1108/ihr-06-2020-0018</w:t>
        </w:r>
      </w:hyperlink>
    </w:p>
    <w:p w14:paraId="41E167C0" w14:textId="16DFD6BD" w:rsidR="008430F1" w:rsidRDefault="008430F1" w:rsidP="008430F1">
      <w:pPr>
        <w:spacing w:after="0" w:line="240" w:lineRule="auto"/>
      </w:pPr>
      <w:r>
        <w:t>(Accessed: 8</w:t>
      </w:r>
      <w:r w:rsidRPr="008430F1">
        <w:rPr>
          <w:vertAlign w:val="superscript"/>
        </w:rPr>
        <w:t>th</w:t>
      </w:r>
      <w:r>
        <w:t xml:space="preserve"> Feb 2024) </w:t>
      </w:r>
    </w:p>
    <w:p w14:paraId="3042184E" w14:textId="77777777" w:rsidR="00B55AC8" w:rsidRPr="00CD454B" w:rsidRDefault="00B55AC8" w:rsidP="00B55AC8">
      <w:pPr>
        <w:spacing w:after="0" w:line="240" w:lineRule="auto"/>
      </w:pPr>
    </w:p>
    <w:p w14:paraId="48EB9CE9" w14:textId="7AD59786" w:rsidR="00CD454B" w:rsidRDefault="00CD454B" w:rsidP="00B55AC8">
      <w:pPr>
        <w:spacing w:after="0" w:line="240" w:lineRule="auto"/>
      </w:pPr>
      <w:r w:rsidRPr="00CD454B">
        <w:t>Etcuban, J. O. (2019) “Housekeeping Standard Practices of Resorts in Bohol, Philippines,” Philippines. International Journal of Business and Social Science, 10(4).</w:t>
      </w:r>
    </w:p>
    <w:p w14:paraId="21E72258" w14:textId="77777777" w:rsidR="00B55AC8" w:rsidRDefault="00B55AC8" w:rsidP="00B55AC8">
      <w:pPr>
        <w:spacing w:after="0" w:line="240" w:lineRule="auto"/>
      </w:pPr>
    </w:p>
    <w:p w14:paraId="584DAEB7" w14:textId="77777777" w:rsidR="0073689D" w:rsidRDefault="00DD7E46" w:rsidP="00B55AC8">
      <w:pPr>
        <w:spacing w:after="0" w:line="240" w:lineRule="auto"/>
      </w:pPr>
      <w:r w:rsidRPr="00DD7E46">
        <w:t>Hotels, D. (2024) </w:t>
      </w:r>
      <w:r w:rsidRPr="00DD7E46">
        <w:rPr>
          <w:i/>
          <w:iCs/>
        </w:rPr>
        <w:t>Find &amp; book hotels</w:t>
      </w:r>
      <w:r w:rsidRPr="00DD7E46">
        <w:t>, </w:t>
      </w:r>
      <w:r w:rsidRPr="00DD7E46">
        <w:rPr>
          <w:i/>
          <w:iCs/>
        </w:rPr>
        <w:t>Delta Hotels</w:t>
      </w:r>
      <w:r w:rsidRPr="00DD7E46">
        <w:t xml:space="preserve">. </w:t>
      </w:r>
    </w:p>
    <w:p w14:paraId="73B785C7" w14:textId="411F8069" w:rsidR="0073689D" w:rsidRDefault="00DD7E46" w:rsidP="00B55AC8">
      <w:pPr>
        <w:spacing w:after="0" w:line="240" w:lineRule="auto"/>
      </w:pPr>
      <w:r w:rsidRPr="00DD7E46">
        <w:t xml:space="preserve">Available at: </w:t>
      </w:r>
      <w:hyperlink r:id="rId11" w:history="1">
        <w:r w:rsidR="0073689D" w:rsidRPr="009365C9">
          <w:rPr>
            <w:rStyle w:val="Hyperlink"/>
          </w:rPr>
          <w:t>https://delta-hotels.marriott.com/</w:t>
        </w:r>
      </w:hyperlink>
      <w:r w:rsidRPr="00DD7E46">
        <w:t xml:space="preserve"> </w:t>
      </w:r>
    </w:p>
    <w:p w14:paraId="73AB8686" w14:textId="37347D4B" w:rsidR="00DD7E46" w:rsidRDefault="00DD7E46" w:rsidP="00B55AC8">
      <w:pPr>
        <w:spacing w:after="0" w:line="240" w:lineRule="auto"/>
      </w:pPr>
      <w:r w:rsidRPr="00DD7E46">
        <w:t>(Accessed: February 4, 2024).</w:t>
      </w:r>
    </w:p>
    <w:p w14:paraId="28030DE7" w14:textId="77777777" w:rsidR="00B55AC8" w:rsidRPr="00CD454B" w:rsidRDefault="00B55AC8" w:rsidP="00B55AC8">
      <w:pPr>
        <w:spacing w:after="0" w:line="240" w:lineRule="auto"/>
      </w:pPr>
    </w:p>
    <w:p w14:paraId="2CC053EE" w14:textId="6F22E22B" w:rsidR="00CD454B" w:rsidRDefault="00CD454B" w:rsidP="00B55AC8">
      <w:pPr>
        <w:spacing w:after="0" w:line="240" w:lineRule="auto"/>
      </w:pPr>
      <w:r w:rsidRPr="00CD454B">
        <w:t>Olorunsola, V. O. et al. (2022) “Guest service experience in eco-centric hotels: a content analysis,” International Hospitality Review.</w:t>
      </w:r>
    </w:p>
    <w:p w14:paraId="0F1883B1" w14:textId="77777777" w:rsidR="00B55AC8" w:rsidRPr="00CD454B" w:rsidRDefault="00B55AC8" w:rsidP="00B55AC8">
      <w:pPr>
        <w:spacing w:after="0" w:line="240" w:lineRule="auto"/>
      </w:pPr>
    </w:p>
    <w:p w14:paraId="13B1B750" w14:textId="77777777" w:rsidR="00097B25" w:rsidRDefault="00CD454B" w:rsidP="00B55AC8">
      <w:pPr>
        <w:spacing w:after="0" w:line="240" w:lineRule="auto"/>
      </w:pPr>
      <w:r w:rsidRPr="00CD454B">
        <w:t xml:space="preserve">Thébaud, S., Kornrich, S. and Ruppanner, L. (2021) “Good housekeeping, great expectations: Gender and housework norms,” Sociological methods &amp; research, 50(3), pp. 1186–1214. </w:t>
      </w:r>
    </w:p>
    <w:p w14:paraId="3D1F9491" w14:textId="2AC88F7D" w:rsidR="00CD454B" w:rsidRDefault="00097B25" w:rsidP="00B55AC8">
      <w:pPr>
        <w:spacing w:after="0" w:line="240" w:lineRule="auto"/>
      </w:pPr>
      <w:r>
        <w:t xml:space="preserve">Available at: </w:t>
      </w:r>
      <w:hyperlink r:id="rId12" w:history="1">
        <w:r w:rsidRPr="009365C9">
          <w:rPr>
            <w:rStyle w:val="Hyperlink"/>
          </w:rPr>
          <w:t>https://doi.org/10.1177/0049124119852395</w:t>
        </w:r>
      </w:hyperlink>
    </w:p>
    <w:p w14:paraId="79789C8D" w14:textId="2ED59401" w:rsidR="00097B25" w:rsidRDefault="00097B25" w:rsidP="00B55AC8">
      <w:pPr>
        <w:spacing w:after="0" w:line="240" w:lineRule="auto"/>
      </w:pPr>
      <w:r>
        <w:t>(Accessed: 10</w:t>
      </w:r>
      <w:r w:rsidRPr="00097B25">
        <w:rPr>
          <w:vertAlign w:val="superscript"/>
        </w:rPr>
        <w:t>th</w:t>
      </w:r>
      <w:r>
        <w:t xml:space="preserve"> Feb 2024) </w:t>
      </w:r>
    </w:p>
    <w:p w14:paraId="246E1593" w14:textId="77777777" w:rsidR="00B55AC8" w:rsidRPr="00CD454B" w:rsidRDefault="00B55AC8" w:rsidP="00B55AC8">
      <w:pPr>
        <w:spacing w:after="0" w:line="240" w:lineRule="auto"/>
      </w:pPr>
    </w:p>
    <w:p w14:paraId="525E75A2" w14:textId="72A50D66" w:rsidR="00CD454B" w:rsidRPr="00CD454B" w:rsidRDefault="00CD454B" w:rsidP="00CD454B">
      <w:r w:rsidRPr="00CD454B">
        <w:t>Tra, T. (2020) Action plan for training new Housekeeping Employee: case: Hotel Indigo Helsinki.</w:t>
      </w:r>
    </w:p>
    <w:p w14:paraId="2FC63FC4" w14:textId="410005C7" w:rsidR="00CD454B" w:rsidRDefault="00CD454B" w:rsidP="00B55AC8">
      <w:pPr>
        <w:spacing w:after="0" w:line="240" w:lineRule="auto"/>
      </w:pPr>
      <w:r w:rsidRPr="00CD454B">
        <w:t>Tram, B. T. A. (2022) Solutions to Enhance the Quality of the Housekeeping Department: Natural Homestay. Hoi An.</w:t>
      </w:r>
    </w:p>
    <w:p w14:paraId="76390863" w14:textId="77777777" w:rsidR="00B55AC8" w:rsidRPr="00CD454B" w:rsidRDefault="00B55AC8" w:rsidP="00B55AC8">
      <w:pPr>
        <w:spacing w:after="0" w:line="240" w:lineRule="auto"/>
      </w:pPr>
    </w:p>
    <w:p w14:paraId="1A680D50" w14:textId="0CCC1AF6" w:rsidR="00CD454B" w:rsidRDefault="00CD454B" w:rsidP="00B55AC8">
      <w:pPr>
        <w:spacing w:after="0" w:line="240" w:lineRule="auto"/>
      </w:pPr>
      <w:r w:rsidRPr="00CD454B">
        <w:t xml:space="preserve">Verma, P., Singh, M. and Aggarwal, N. (2020) “The Effect of Next-Level Housekeeping via Technology on the Perceptions of the Hospitality Aspirants,” in 2020 8th International Conference on Reliability, Infocom Technologies and Optimization (Trends and Future </w:t>
      </w:r>
      <w:r w:rsidR="00171EAC" w:rsidRPr="00CD454B">
        <w:t>Directions) (</w:t>
      </w:r>
      <w:r w:rsidRPr="00CD454B">
        <w:t>ICRITO). IEEE, pp. 1150–1156.</w:t>
      </w:r>
    </w:p>
    <w:p w14:paraId="3EDA203B" w14:textId="77777777" w:rsidR="00B55AC8" w:rsidRPr="00CD454B" w:rsidRDefault="00B55AC8" w:rsidP="00B55AC8">
      <w:pPr>
        <w:spacing w:after="0" w:line="240" w:lineRule="auto"/>
      </w:pPr>
    </w:p>
    <w:p w14:paraId="24D37FB8" w14:textId="77777777" w:rsidR="00CD454B" w:rsidRPr="00CD454B" w:rsidRDefault="00CD454B" w:rsidP="00917234">
      <w:pPr>
        <w:spacing w:after="0" w:line="240" w:lineRule="auto"/>
      </w:pPr>
      <w:r w:rsidRPr="00CD454B">
        <w:t>Verma, P., Singh, M. and Aggarwal, N. (2021) “Analysing the opportunities for technological entrepreneurship: A conceptual framework for hospitality-housekeeping industry,” in 2021 2nd International Conference on Computation, Automation and Knowledge Management (ICCAKM). IEEE.</w:t>
      </w:r>
    </w:p>
    <w:p w14:paraId="60D77E86" w14:textId="77777777" w:rsidR="00CD454B" w:rsidRPr="00CD454B" w:rsidRDefault="00CD454B" w:rsidP="00CD454B"/>
    <w:p w14:paraId="461DBBDD" w14:textId="77777777" w:rsidR="00CD454B" w:rsidRPr="00CD454B" w:rsidRDefault="00CD454B" w:rsidP="00917234">
      <w:pPr>
        <w:spacing w:after="0" w:line="240" w:lineRule="auto"/>
      </w:pPr>
      <w:r w:rsidRPr="00CD454B">
        <w:lastRenderedPageBreak/>
        <w:t>Wirya, I. M. S. (2023) “Analysis of the Implementation of Standard Operating Procedures (SOP) in the Housekeeping and Front Office Department of Frii Bali Echo Beach Hotel Canggu,” Jurnal Manajemen Pelayanan Hotel, 7(1), pp. 192–223.</w:t>
      </w:r>
    </w:p>
    <w:p w14:paraId="72B78628" w14:textId="77777777" w:rsidR="00961F1B" w:rsidRDefault="00961F1B"/>
    <w:sectPr w:rsidR="00961F1B" w:rsidSect="000A6AE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307F86" w14:textId="77777777" w:rsidR="000A6AE4" w:rsidRDefault="000A6AE4" w:rsidP="008E780D">
      <w:pPr>
        <w:spacing w:after="0" w:line="240" w:lineRule="auto"/>
      </w:pPr>
      <w:r>
        <w:separator/>
      </w:r>
    </w:p>
  </w:endnote>
  <w:endnote w:type="continuationSeparator" w:id="0">
    <w:p w14:paraId="3A5AC6EA" w14:textId="77777777" w:rsidR="000A6AE4" w:rsidRDefault="000A6AE4" w:rsidP="008E78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7BA020" w14:textId="77777777" w:rsidR="000A6AE4" w:rsidRDefault="000A6AE4" w:rsidP="008E780D">
      <w:pPr>
        <w:spacing w:after="0" w:line="240" w:lineRule="auto"/>
      </w:pPr>
      <w:r>
        <w:separator/>
      </w:r>
    </w:p>
  </w:footnote>
  <w:footnote w:type="continuationSeparator" w:id="0">
    <w:p w14:paraId="771E8AF8" w14:textId="77777777" w:rsidR="000A6AE4" w:rsidRDefault="000A6AE4" w:rsidP="008E78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73D2A"/>
    <w:multiLevelType w:val="multilevel"/>
    <w:tmpl w:val="706C62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E8A11EB"/>
    <w:multiLevelType w:val="multilevel"/>
    <w:tmpl w:val="D27450E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6AE7EB4"/>
    <w:multiLevelType w:val="multilevel"/>
    <w:tmpl w:val="D27450E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81314273">
    <w:abstractNumId w:val="0"/>
  </w:num>
  <w:num w:numId="2" w16cid:durableId="1597205408">
    <w:abstractNumId w:val="2"/>
  </w:num>
  <w:num w:numId="3" w16cid:durableId="4803137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I2MjYxMDM0NzC2sLBU0lEKTi0uzszPAykwrAUAQGc71iwAAAA="/>
  </w:docVars>
  <w:rsids>
    <w:rsidRoot w:val="00CD454B"/>
    <w:rsid w:val="00063CC2"/>
    <w:rsid w:val="00087CFD"/>
    <w:rsid w:val="00097B25"/>
    <w:rsid w:val="000A6AE4"/>
    <w:rsid w:val="00171EAC"/>
    <w:rsid w:val="00181038"/>
    <w:rsid w:val="001C6ADA"/>
    <w:rsid w:val="00222B85"/>
    <w:rsid w:val="0027601F"/>
    <w:rsid w:val="002A6C40"/>
    <w:rsid w:val="002E2D24"/>
    <w:rsid w:val="0032749D"/>
    <w:rsid w:val="003B5868"/>
    <w:rsid w:val="003C385E"/>
    <w:rsid w:val="003E3BBF"/>
    <w:rsid w:val="00424A3F"/>
    <w:rsid w:val="004363B3"/>
    <w:rsid w:val="00531AFD"/>
    <w:rsid w:val="00571472"/>
    <w:rsid w:val="0058739E"/>
    <w:rsid w:val="005B2A92"/>
    <w:rsid w:val="006363C4"/>
    <w:rsid w:val="006676CC"/>
    <w:rsid w:val="0073689D"/>
    <w:rsid w:val="007419F7"/>
    <w:rsid w:val="007C69D4"/>
    <w:rsid w:val="007F2BBF"/>
    <w:rsid w:val="008430F1"/>
    <w:rsid w:val="0085183D"/>
    <w:rsid w:val="008621EE"/>
    <w:rsid w:val="00895A8B"/>
    <w:rsid w:val="008E780D"/>
    <w:rsid w:val="00917234"/>
    <w:rsid w:val="00961F1B"/>
    <w:rsid w:val="00A90574"/>
    <w:rsid w:val="00AA1C78"/>
    <w:rsid w:val="00AE1823"/>
    <w:rsid w:val="00B453E6"/>
    <w:rsid w:val="00B55AC8"/>
    <w:rsid w:val="00B56C52"/>
    <w:rsid w:val="00BC77F5"/>
    <w:rsid w:val="00BE4D6B"/>
    <w:rsid w:val="00C06A80"/>
    <w:rsid w:val="00C751A5"/>
    <w:rsid w:val="00CC042A"/>
    <w:rsid w:val="00CD454B"/>
    <w:rsid w:val="00CE005F"/>
    <w:rsid w:val="00D33BF8"/>
    <w:rsid w:val="00D507B3"/>
    <w:rsid w:val="00DD7E46"/>
    <w:rsid w:val="00DD7EC4"/>
    <w:rsid w:val="00E073D9"/>
    <w:rsid w:val="00E31D32"/>
    <w:rsid w:val="00E3443F"/>
    <w:rsid w:val="00E90C74"/>
    <w:rsid w:val="00ED0080"/>
    <w:rsid w:val="00F33A05"/>
    <w:rsid w:val="00F91AB6"/>
    <w:rsid w:val="00FB185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E7EC81F"/>
  <w15:chartTrackingRefBased/>
  <w15:docId w15:val="{647E5B8F-F149-45A9-997E-8E13B2A5F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19F7"/>
    <w:pPr>
      <w:spacing w:line="360" w:lineRule="auto"/>
      <w:jc w:val="both"/>
    </w:pPr>
    <w:rPr>
      <w:rFonts w:ascii="Times New Roman" w:hAnsi="Times New Roman"/>
      <w:kern w:val="0"/>
      <w:sz w:val="24"/>
      <w14:ligatures w14:val="none"/>
    </w:rPr>
  </w:style>
  <w:style w:type="paragraph" w:styleId="Heading1">
    <w:name w:val="heading 1"/>
    <w:basedOn w:val="Normal"/>
    <w:next w:val="Normal"/>
    <w:link w:val="Heading1Char"/>
    <w:autoRedefine/>
    <w:uiPriority w:val="9"/>
    <w:qFormat/>
    <w:rsid w:val="00CD454B"/>
    <w:pPr>
      <w:keepNext/>
      <w:keepLines/>
      <w:spacing w:before="240" w:after="0"/>
      <w:outlineLvl w:val="0"/>
    </w:pPr>
    <w:rPr>
      <w:rFonts w:eastAsiaTheme="majorEastAsia" w:cstheme="majorBidi"/>
      <w:b/>
      <w:bCs/>
      <w:color w:val="000000" w:themeColor="text1"/>
      <w:sz w:val="32"/>
      <w:szCs w:val="32"/>
    </w:rPr>
  </w:style>
  <w:style w:type="paragraph" w:styleId="Heading2">
    <w:name w:val="heading 2"/>
    <w:basedOn w:val="Normal"/>
    <w:next w:val="Normal"/>
    <w:link w:val="Heading2Char"/>
    <w:autoRedefine/>
    <w:uiPriority w:val="9"/>
    <w:unhideWhenUsed/>
    <w:qFormat/>
    <w:rsid w:val="006676CC"/>
    <w:pPr>
      <w:keepNext/>
      <w:keepLines/>
      <w:spacing w:before="40" w:after="0"/>
      <w:outlineLvl w:val="1"/>
    </w:pPr>
    <w:rPr>
      <w:rFonts w:eastAsiaTheme="majorEastAsia" w:cstheme="majorBidi"/>
      <w:b/>
      <w:color w:val="000000" w:themeColor="text1"/>
      <w:sz w:val="26"/>
      <w:szCs w:val="26"/>
    </w:rPr>
  </w:style>
  <w:style w:type="paragraph" w:styleId="Heading3">
    <w:name w:val="heading 3"/>
    <w:basedOn w:val="Normal"/>
    <w:next w:val="Normal"/>
    <w:link w:val="Heading3Char"/>
    <w:autoRedefine/>
    <w:uiPriority w:val="9"/>
    <w:unhideWhenUsed/>
    <w:qFormat/>
    <w:rsid w:val="00B56C52"/>
    <w:pPr>
      <w:keepNext/>
      <w:keepLines/>
      <w:spacing w:before="40" w:after="0"/>
      <w:outlineLvl w:val="2"/>
    </w:pPr>
    <w:rPr>
      <w:rFonts w:eastAsiaTheme="majorEastAsia" w:cstheme="majorBidi"/>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454B"/>
    <w:rPr>
      <w:rFonts w:ascii="Times New Roman" w:eastAsiaTheme="majorEastAsia" w:hAnsi="Times New Roman" w:cstheme="majorBidi"/>
      <w:b/>
      <w:bCs/>
      <w:color w:val="000000" w:themeColor="text1"/>
      <w:kern w:val="0"/>
      <w:sz w:val="32"/>
      <w:szCs w:val="32"/>
      <w14:ligatures w14:val="none"/>
    </w:rPr>
  </w:style>
  <w:style w:type="character" w:customStyle="1" w:styleId="Heading2Char">
    <w:name w:val="Heading 2 Char"/>
    <w:basedOn w:val="DefaultParagraphFont"/>
    <w:link w:val="Heading2"/>
    <w:uiPriority w:val="9"/>
    <w:rsid w:val="006676CC"/>
    <w:rPr>
      <w:rFonts w:ascii="Times New Roman" w:eastAsiaTheme="majorEastAsia" w:hAnsi="Times New Roman" w:cstheme="majorBidi"/>
      <w:b/>
      <w:color w:val="000000" w:themeColor="text1"/>
      <w:sz w:val="26"/>
      <w:szCs w:val="26"/>
    </w:rPr>
  </w:style>
  <w:style w:type="paragraph" w:customStyle="1" w:styleId="Table">
    <w:name w:val="Table"/>
    <w:basedOn w:val="Normal"/>
    <w:next w:val="TableofAuthorities"/>
    <w:qFormat/>
    <w:rsid w:val="00895A8B"/>
  </w:style>
  <w:style w:type="paragraph" w:styleId="TableofAuthorities">
    <w:name w:val="table of authorities"/>
    <w:basedOn w:val="Normal"/>
    <w:next w:val="Normal"/>
    <w:uiPriority w:val="99"/>
    <w:semiHidden/>
    <w:unhideWhenUsed/>
    <w:rsid w:val="00895A8B"/>
    <w:pPr>
      <w:spacing w:after="0"/>
      <w:ind w:left="240" w:hanging="240"/>
    </w:pPr>
  </w:style>
  <w:style w:type="character" w:customStyle="1" w:styleId="Heading3Char">
    <w:name w:val="Heading 3 Char"/>
    <w:basedOn w:val="DefaultParagraphFont"/>
    <w:link w:val="Heading3"/>
    <w:uiPriority w:val="9"/>
    <w:rsid w:val="00B56C52"/>
    <w:rPr>
      <w:rFonts w:ascii="Times New Roman" w:eastAsiaTheme="majorEastAsia" w:hAnsi="Times New Roman" w:cstheme="majorBidi"/>
      <w:color w:val="000000" w:themeColor="text1"/>
      <w:kern w:val="0"/>
      <w:sz w:val="24"/>
      <w:szCs w:val="24"/>
      <w14:ligatures w14:val="none"/>
    </w:rPr>
  </w:style>
  <w:style w:type="paragraph" w:styleId="TOCHeading">
    <w:name w:val="TOC Heading"/>
    <w:basedOn w:val="Heading1"/>
    <w:next w:val="Normal"/>
    <w:uiPriority w:val="39"/>
    <w:unhideWhenUsed/>
    <w:qFormat/>
    <w:rsid w:val="00C751A5"/>
    <w:pPr>
      <w:spacing w:line="259" w:lineRule="auto"/>
      <w:jc w:val="left"/>
      <w:outlineLvl w:val="9"/>
    </w:pPr>
    <w:rPr>
      <w:rFonts w:asciiTheme="majorHAnsi" w:hAnsiTheme="majorHAnsi"/>
      <w:b w:val="0"/>
      <w:bCs w:val="0"/>
      <w:color w:val="2F5496" w:themeColor="accent1" w:themeShade="BF"/>
      <w:lang w:val="en-US"/>
    </w:rPr>
  </w:style>
  <w:style w:type="paragraph" w:styleId="TOC1">
    <w:name w:val="toc 1"/>
    <w:basedOn w:val="Normal"/>
    <w:next w:val="Normal"/>
    <w:autoRedefine/>
    <w:uiPriority w:val="39"/>
    <w:unhideWhenUsed/>
    <w:rsid w:val="00C751A5"/>
    <w:pPr>
      <w:spacing w:after="100"/>
    </w:pPr>
  </w:style>
  <w:style w:type="character" w:styleId="Hyperlink">
    <w:name w:val="Hyperlink"/>
    <w:basedOn w:val="DefaultParagraphFont"/>
    <w:uiPriority w:val="99"/>
    <w:unhideWhenUsed/>
    <w:rsid w:val="00C751A5"/>
    <w:rPr>
      <w:color w:val="0563C1" w:themeColor="hyperlink"/>
      <w:u w:val="single"/>
    </w:rPr>
  </w:style>
  <w:style w:type="paragraph" w:styleId="Header">
    <w:name w:val="header"/>
    <w:basedOn w:val="Normal"/>
    <w:link w:val="HeaderChar"/>
    <w:uiPriority w:val="99"/>
    <w:unhideWhenUsed/>
    <w:rsid w:val="008E78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780D"/>
    <w:rPr>
      <w:rFonts w:ascii="Times New Roman" w:hAnsi="Times New Roman"/>
      <w:kern w:val="0"/>
      <w:sz w:val="24"/>
      <w14:ligatures w14:val="none"/>
    </w:rPr>
  </w:style>
  <w:style w:type="paragraph" w:styleId="Footer">
    <w:name w:val="footer"/>
    <w:basedOn w:val="Normal"/>
    <w:link w:val="FooterChar"/>
    <w:uiPriority w:val="99"/>
    <w:unhideWhenUsed/>
    <w:rsid w:val="008E78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780D"/>
    <w:rPr>
      <w:rFonts w:ascii="Times New Roman" w:hAnsi="Times New Roman"/>
      <w:kern w:val="0"/>
      <w:sz w:val="24"/>
      <w14:ligatures w14:val="none"/>
    </w:rPr>
  </w:style>
  <w:style w:type="character" w:styleId="UnresolvedMention">
    <w:name w:val="Unresolved Mention"/>
    <w:basedOn w:val="DefaultParagraphFont"/>
    <w:uiPriority w:val="99"/>
    <w:semiHidden/>
    <w:unhideWhenUsed/>
    <w:rsid w:val="0073689D"/>
    <w:rPr>
      <w:color w:val="605E5C"/>
      <w:shd w:val="clear" w:color="auto" w:fill="E1DFDD"/>
    </w:rPr>
  </w:style>
  <w:style w:type="paragraph" w:styleId="ListParagraph">
    <w:name w:val="List Paragraph"/>
    <w:basedOn w:val="Normal"/>
    <w:uiPriority w:val="34"/>
    <w:qFormat/>
    <w:rsid w:val="00E90C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829050">
      <w:bodyDiv w:val="1"/>
      <w:marLeft w:val="0"/>
      <w:marRight w:val="0"/>
      <w:marTop w:val="0"/>
      <w:marBottom w:val="0"/>
      <w:divBdr>
        <w:top w:val="none" w:sz="0" w:space="0" w:color="auto"/>
        <w:left w:val="none" w:sz="0" w:space="0" w:color="auto"/>
        <w:bottom w:val="none" w:sz="0" w:space="0" w:color="auto"/>
        <w:right w:val="none" w:sz="0" w:space="0" w:color="auto"/>
      </w:divBdr>
      <w:divsChild>
        <w:div w:id="367724711">
          <w:marLeft w:val="0"/>
          <w:marRight w:val="0"/>
          <w:marTop w:val="0"/>
          <w:marBottom w:val="0"/>
          <w:divBdr>
            <w:top w:val="none" w:sz="0" w:space="0" w:color="auto"/>
            <w:left w:val="none" w:sz="0" w:space="0" w:color="auto"/>
            <w:bottom w:val="none" w:sz="0" w:space="0" w:color="auto"/>
            <w:right w:val="none" w:sz="0" w:space="0" w:color="auto"/>
          </w:divBdr>
        </w:div>
      </w:divsChild>
    </w:div>
    <w:div w:id="525022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177/004912411985239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lta-hotels.marriott.com/" TargetMode="External"/><Relationship Id="rId5" Type="http://schemas.openxmlformats.org/officeDocument/2006/relationships/webSettings" Target="webSettings.xml"/><Relationship Id="rId10" Type="http://schemas.openxmlformats.org/officeDocument/2006/relationships/hyperlink" Target="https://doi:/10.1108/ihr-06-2020-0018" TargetMode="External"/><Relationship Id="rId4" Type="http://schemas.openxmlformats.org/officeDocument/2006/relationships/settings" Target="settings.xml"/><Relationship Id="rId9" Type="http://schemas.openxmlformats.org/officeDocument/2006/relationships/hyperlink" Target="https://doi.org/10.1016/j.annals.2021.103315"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F332FD-056F-41D6-A738-6901B27D5B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8</Pages>
  <Words>1847</Words>
  <Characters>10534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MD</cp:lastModifiedBy>
  <cp:revision>8</cp:revision>
  <dcterms:created xsi:type="dcterms:W3CDTF">2024-02-21T00:37:00Z</dcterms:created>
  <dcterms:modified xsi:type="dcterms:W3CDTF">2024-02-21T01:25:00Z</dcterms:modified>
</cp:coreProperties>
</file>