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8C7E62" w14:textId="77777777" w:rsidR="00AD0E8D" w:rsidRDefault="00AD0E8D" w:rsidP="00041A5A">
      <w:pPr>
        <w:spacing w:line="360" w:lineRule="auto"/>
        <w:jc w:val="center"/>
        <w:rPr>
          <w:rFonts w:ascii="Arial" w:hAnsi="Arial" w:cs="Arial"/>
          <w:b/>
          <w:bCs/>
          <w:sz w:val="28"/>
          <w:szCs w:val="28"/>
        </w:rPr>
      </w:pPr>
    </w:p>
    <w:p w14:paraId="7F0824D3" w14:textId="77777777" w:rsidR="00081485" w:rsidRDefault="00081485" w:rsidP="00041A5A">
      <w:pPr>
        <w:spacing w:line="360" w:lineRule="auto"/>
        <w:jc w:val="center"/>
        <w:rPr>
          <w:rFonts w:ascii="Arial" w:hAnsi="Arial" w:cs="Arial"/>
          <w:b/>
          <w:bCs/>
          <w:sz w:val="28"/>
          <w:szCs w:val="28"/>
        </w:rPr>
      </w:pPr>
    </w:p>
    <w:p w14:paraId="76799D92" w14:textId="77777777" w:rsidR="00081485" w:rsidRPr="00594FAC" w:rsidRDefault="00081485" w:rsidP="00081485">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16B810D3" wp14:editId="2E6A220E">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29EF209" w14:textId="77777777" w:rsidR="00081485" w:rsidRPr="00594FAC" w:rsidRDefault="00081485" w:rsidP="00081485">
      <w:pPr>
        <w:spacing w:line="360" w:lineRule="auto"/>
        <w:rPr>
          <w:rFonts w:ascii="Arial" w:hAnsi="Arial" w:cs="Arial"/>
          <w:szCs w:val="24"/>
        </w:rPr>
      </w:pPr>
    </w:p>
    <w:p w14:paraId="63479D17" w14:textId="77777777" w:rsidR="00081485" w:rsidRDefault="00081485" w:rsidP="00041A5A">
      <w:pPr>
        <w:spacing w:line="360" w:lineRule="auto"/>
        <w:jc w:val="center"/>
        <w:rPr>
          <w:rFonts w:ascii="Arial" w:hAnsi="Arial" w:cs="Arial"/>
          <w:b/>
          <w:bCs/>
          <w:sz w:val="28"/>
          <w:szCs w:val="28"/>
        </w:rPr>
      </w:pPr>
    </w:p>
    <w:p w14:paraId="52A73719" w14:textId="77777777" w:rsidR="00081485" w:rsidRDefault="00081485" w:rsidP="00041A5A">
      <w:pPr>
        <w:spacing w:line="360" w:lineRule="auto"/>
        <w:jc w:val="center"/>
        <w:rPr>
          <w:rFonts w:ascii="Arial" w:hAnsi="Arial" w:cs="Arial"/>
          <w:b/>
          <w:bCs/>
          <w:sz w:val="28"/>
          <w:szCs w:val="28"/>
        </w:rPr>
      </w:pPr>
    </w:p>
    <w:p w14:paraId="7680A4B0" w14:textId="4D62641B"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684DDF82" w14:textId="504CF4F8" w:rsidR="00715990" w:rsidRPr="00283153" w:rsidRDefault="00715990" w:rsidP="00041A5A">
      <w:pPr>
        <w:spacing w:line="360" w:lineRule="auto"/>
        <w:rPr>
          <w:rFonts w:ascii="Arial" w:hAnsi="Arial" w:cs="Arial"/>
          <w:sz w:val="28"/>
          <w:szCs w:val="28"/>
        </w:rPr>
      </w:pPr>
      <w:r w:rsidRPr="00283153">
        <w:rPr>
          <w:rFonts w:ascii="Arial" w:hAnsi="Arial" w:cs="Arial"/>
          <w:b/>
          <w:bCs/>
          <w:sz w:val="28"/>
          <w:szCs w:val="28"/>
        </w:rPr>
        <w:t>Student ID</w:t>
      </w:r>
      <w:r w:rsidRPr="00283153">
        <w:rPr>
          <w:rFonts w:ascii="Arial" w:hAnsi="Arial" w:cs="Arial"/>
          <w:sz w:val="28"/>
          <w:szCs w:val="28"/>
        </w:rPr>
        <w:t xml:space="preserve">: </w:t>
      </w:r>
      <w:r w:rsidR="00801C95" w:rsidRPr="00283153">
        <w:rPr>
          <w:rFonts w:ascii="Arial" w:hAnsi="Arial" w:cs="Arial"/>
          <w:sz w:val="28"/>
          <w:szCs w:val="28"/>
        </w:rPr>
        <w:t>2323240</w:t>
      </w:r>
    </w:p>
    <w:p w14:paraId="01D5D8DB" w14:textId="03ED09ED" w:rsidR="00FF5B70" w:rsidRPr="00283153" w:rsidRDefault="00FF5B70" w:rsidP="00041A5A">
      <w:pPr>
        <w:spacing w:line="360" w:lineRule="auto"/>
        <w:rPr>
          <w:rFonts w:ascii="Arial" w:hAnsi="Arial" w:cs="Arial"/>
          <w:sz w:val="28"/>
          <w:szCs w:val="28"/>
        </w:rPr>
      </w:pPr>
    </w:p>
    <w:p w14:paraId="37A27DB3" w14:textId="01926D2B" w:rsidR="00FF5B70" w:rsidRPr="00801C95" w:rsidRDefault="00FF5B70" w:rsidP="00041A5A">
      <w:pPr>
        <w:spacing w:line="360" w:lineRule="auto"/>
        <w:rPr>
          <w:rFonts w:ascii="Arial" w:hAnsi="Arial" w:cs="Arial"/>
          <w:sz w:val="28"/>
          <w:szCs w:val="28"/>
        </w:rPr>
      </w:pPr>
      <w:r w:rsidRPr="00801C95">
        <w:rPr>
          <w:rFonts w:ascii="Arial" w:hAnsi="Arial" w:cs="Arial"/>
          <w:b/>
          <w:bCs/>
          <w:sz w:val="28"/>
          <w:szCs w:val="28"/>
        </w:rPr>
        <w:t>Student Name</w:t>
      </w:r>
      <w:r w:rsidRPr="00801C95">
        <w:rPr>
          <w:rFonts w:ascii="Arial" w:hAnsi="Arial" w:cs="Arial"/>
          <w:sz w:val="28"/>
          <w:szCs w:val="28"/>
        </w:rPr>
        <w:t xml:space="preserve">: </w:t>
      </w:r>
      <w:r w:rsidR="00801C95" w:rsidRPr="00801C95">
        <w:rPr>
          <w:rFonts w:ascii="Arial" w:hAnsi="Arial" w:cs="Arial"/>
          <w:sz w:val="28"/>
          <w:szCs w:val="28"/>
        </w:rPr>
        <w:t>Bernice Nwagbo</w:t>
      </w:r>
    </w:p>
    <w:p w14:paraId="638A4615" w14:textId="77777777" w:rsidR="00715990" w:rsidRPr="00801C95" w:rsidRDefault="00715990" w:rsidP="00041A5A">
      <w:pPr>
        <w:spacing w:line="360" w:lineRule="auto"/>
        <w:rPr>
          <w:rFonts w:ascii="Arial" w:hAnsi="Arial" w:cs="Arial"/>
          <w:sz w:val="28"/>
          <w:szCs w:val="28"/>
        </w:rPr>
      </w:pPr>
    </w:p>
    <w:p w14:paraId="0B04E018" w14:textId="45B39526"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801C95">
        <w:rPr>
          <w:rFonts w:ascii="Arial" w:hAnsi="Arial" w:cs="Arial"/>
          <w:sz w:val="28"/>
          <w:szCs w:val="28"/>
        </w:rPr>
        <w:t>06 November 2025</w:t>
      </w:r>
    </w:p>
    <w:p w14:paraId="19AA26A9" w14:textId="2F99F205" w:rsidR="00FF5B70" w:rsidRPr="00AD0E8D" w:rsidRDefault="00FF5B70" w:rsidP="00041A5A">
      <w:pPr>
        <w:spacing w:line="360" w:lineRule="auto"/>
        <w:rPr>
          <w:rFonts w:ascii="Arial" w:hAnsi="Arial" w:cs="Arial"/>
          <w:sz w:val="28"/>
          <w:szCs w:val="28"/>
        </w:rPr>
      </w:pPr>
    </w:p>
    <w:p w14:paraId="3FE66E60" w14:textId="2F36979E" w:rsidR="00FF5B70" w:rsidRPr="00AD0E8D" w:rsidRDefault="00FF5B70" w:rsidP="00041A5A">
      <w:pPr>
        <w:spacing w:line="360" w:lineRule="auto"/>
        <w:rPr>
          <w:rFonts w:ascii="Arial" w:hAnsi="Arial" w:cs="Arial"/>
          <w:b/>
          <w:bCs/>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801C95">
        <w:rPr>
          <w:rFonts w:ascii="Arial" w:hAnsi="Arial" w:cs="Arial"/>
          <w:sz w:val="28"/>
          <w:szCs w:val="28"/>
        </w:rPr>
        <w:t>400</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199DB1" w14:textId="77777777" w:rsidR="006B6016" w:rsidRDefault="006B6016" w:rsidP="00F735AF">
      <w:pPr>
        <w:pStyle w:val="Heading1"/>
      </w:pPr>
      <w:r w:rsidRPr="00CD33A8">
        <w:lastRenderedPageBreak/>
        <w:t>Table of contents</w:t>
      </w:r>
    </w:p>
    <w:p w14:paraId="1050DA0C" w14:textId="5605C94D" w:rsidR="001B396B" w:rsidRDefault="001B396B" w:rsidP="00F735AF">
      <w:pPr>
        <w:pStyle w:val="Heading1"/>
      </w:pPr>
      <w:r>
        <w:t>Resea</w:t>
      </w:r>
      <w:r w:rsidR="00141A4F">
        <w:t>rch Proposal</w:t>
      </w:r>
      <w:r w:rsidR="00F6120B">
        <w:t>……………………………………………………….</w:t>
      </w:r>
      <w:r w:rsidR="00752193">
        <w:t>3</w:t>
      </w:r>
    </w:p>
    <w:p w14:paraId="5B94023A" w14:textId="7F71D2B6" w:rsidR="00141A4F" w:rsidRDefault="00141A4F" w:rsidP="00141A4F">
      <w:r>
        <w:t>Topic</w:t>
      </w:r>
      <w:r w:rsidR="00F6120B">
        <w:t>…………………………………………………………………</w:t>
      </w:r>
      <w:r w:rsidR="000264DE">
        <w:t>.3</w:t>
      </w:r>
      <w:r w:rsidR="00752193">
        <w:t>a</w:t>
      </w:r>
    </w:p>
    <w:p w14:paraId="0F3F6575" w14:textId="4CAD8C33" w:rsidR="00141A4F" w:rsidRDefault="00141A4F" w:rsidP="00141A4F">
      <w:r>
        <w:t xml:space="preserve">Review </w:t>
      </w:r>
      <w:r w:rsidR="00A13D23">
        <w:t>question</w:t>
      </w:r>
      <w:r w:rsidR="00F6120B">
        <w:t>………………………………………………………</w:t>
      </w:r>
      <w:r w:rsidR="00897809">
        <w:t>3</w:t>
      </w:r>
      <w:r w:rsidR="00752193">
        <w:t>b</w:t>
      </w:r>
    </w:p>
    <w:p w14:paraId="1198776A" w14:textId="0481E20E" w:rsidR="00141A4F" w:rsidRDefault="00141A4F" w:rsidP="00141A4F">
      <w:r>
        <w:t>Objective</w:t>
      </w:r>
      <w:r w:rsidR="00A13D23">
        <w:t>s</w:t>
      </w:r>
      <w:r w:rsidR="00251129">
        <w:t>…………………………………………………………</w:t>
      </w:r>
      <w:proofErr w:type="gramStart"/>
      <w:r w:rsidR="00251129">
        <w:t>…</w:t>
      </w:r>
      <w:r w:rsidR="00B26770">
        <w:t>..</w:t>
      </w:r>
      <w:proofErr w:type="gramEnd"/>
      <w:r w:rsidR="00FF4898">
        <w:t>3</w:t>
      </w:r>
    </w:p>
    <w:p w14:paraId="1FA8670C" w14:textId="05C9DA5A" w:rsidR="00A13D23" w:rsidRDefault="00A13D23" w:rsidP="00141A4F">
      <w:r>
        <w:t>Rational</w:t>
      </w:r>
      <w:r w:rsidR="00D95C55">
        <w:t>e</w:t>
      </w:r>
      <w:r w:rsidR="00251129">
        <w:t>………………………………………………………………</w:t>
      </w:r>
      <w:r w:rsidR="00FF4898">
        <w:t>.3</w:t>
      </w:r>
    </w:p>
    <w:p w14:paraId="44F2A282" w14:textId="0421F679" w:rsidR="00D95C55" w:rsidRDefault="00251129" w:rsidP="00141A4F">
      <w:r>
        <w:t>Methods……………………………………………………………</w:t>
      </w:r>
      <w:proofErr w:type="gramStart"/>
      <w:r>
        <w:t>…</w:t>
      </w:r>
      <w:r w:rsidR="000E0B73">
        <w:t>..</w:t>
      </w:r>
      <w:proofErr w:type="gramEnd"/>
      <w:r w:rsidR="00FF4898">
        <w:t>4</w:t>
      </w:r>
    </w:p>
    <w:p w14:paraId="71885F6D" w14:textId="4F6232A7" w:rsidR="00D95C55" w:rsidRPr="00141A4F" w:rsidRDefault="00D95C55" w:rsidP="00141A4F">
      <w:r>
        <w:t>Ethical Considerations</w:t>
      </w:r>
      <w:r w:rsidR="00642C5B">
        <w:t>………………………………………………….</w:t>
      </w:r>
      <w:r w:rsidR="00FF4898">
        <w:t>4</w:t>
      </w:r>
    </w:p>
    <w:p w14:paraId="3FAF0E46" w14:textId="073460CA" w:rsidR="001B396B" w:rsidRPr="00F735AF" w:rsidRDefault="00F735AF" w:rsidP="00F735AF">
      <w:pPr>
        <w:pStyle w:val="Heading1"/>
      </w:pPr>
      <w:r w:rsidRPr="00F735AF">
        <w:t>References</w:t>
      </w:r>
      <w:r>
        <w:t>……………………………………………………………………</w:t>
      </w:r>
      <w:r w:rsidR="00B26770">
        <w:t>5</w:t>
      </w:r>
    </w:p>
    <w:p w14:paraId="17219A50" w14:textId="77777777" w:rsidR="001B396B" w:rsidRDefault="001B396B" w:rsidP="00F735AF">
      <w:pPr>
        <w:pStyle w:val="Heading1"/>
      </w:pPr>
    </w:p>
    <w:p w14:paraId="7D97BF6B" w14:textId="77777777" w:rsidR="001B396B" w:rsidRDefault="001B396B" w:rsidP="00F735AF">
      <w:pPr>
        <w:pStyle w:val="Heading1"/>
      </w:pPr>
    </w:p>
    <w:p w14:paraId="15ED3083" w14:textId="77777777" w:rsidR="00D95C55" w:rsidRDefault="00D95C55" w:rsidP="00F735AF">
      <w:pPr>
        <w:pStyle w:val="Heading1"/>
      </w:pPr>
    </w:p>
    <w:p w14:paraId="6878536E" w14:textId="77777777" w:rsidR="00D95C55" w:rsidRDefault="00D95C55" w:rsidP="00F735AF">
      <w:pPr>
        <w:pStyle w:val="Heading1"/>
      </w:pPr>
    </w:p>
    <w:p w14:paraId="196DC7EC" w14:textId="77777777" w:rsidR="00D95C55" w:rsidRDefault="00D95C55" w:rsidP="00F735AF">
      <w:pPr>
        <w:pStyle w:val="Heading1"/>
      </w:pPr>
    </w:p>
    <w:p w14:paraId="1B2A49E9" w14:textId="77777777" w:rsidR="00D95C55" w:rsidRDefault="00D95C55" w:rsidP="00F735AF">
      <w:pPr>
        <w:pStyle w:val="Heading1"/>
      </w:pPr>
    </w:p>
    <w:p w14:paraId="12FDCA80" w14:textId="77777777" w:rsidR="00D95C55" w:rsidRDefault="00D95C55" w:rsidP="00F735AF">
      <w:pPr>
        <w:pStyle w:val="Heading1"/>
      </w:pPr>
    </w:p>
    <w:p w14:paraId="31C2FAC4" w14:textId="77777777" w:rsidR="00D95C55" w:rsidRDefault="00D95C55" w:rsidP="00F735AF">
      <w:pPr>
        <w:pStyle w:val="Heading1"/>
      </w:pPr>
    </w:p>
    <w:p w14:paraId="4586D912" w14:textId="77777777" w:rsidR="00D95C55" w:rsidRDefault="00D95C55" w:rsidP="00F735AF">
      <w:pPr>
        <w:pStyle w:val="Heading1"/>
      </w:pPr>
    </w:p>
    <w:p w14:paraId="481AB4E1" w14:textId="77777777" w:rsidR="00D95C55" w:rsidRDefault="00D95C55" w:rsidP="00F735AF">
      <w:pPr>
        <w:pStyle w:val="Heading1"/>
      </w:pPr>
    </w:p>
    <w:p w14:paraId="04B9BD14" w14:textId="77777777" w:rsidR="00D95C55" w:rsidRDefault="00D95C55" w:rsidP="00F735AF">
      <w:pPr>
        <w:pStyle w:val="Heading1"/>
      </w:pPr>
    </w:p>
    <w:p w14:paraId="1EC6CCC4" w14:textId="77777777" w:rsidR="00D95C55" w:rsidRDefault="00D95C55" w:rsidP="00F735AF">
      <w:pPr>
        <w:pStyle w:val="Heading1"/>
      </w:pPr>
    </w:p>
    <w:p w14:paraId="5C37CA96" w14:textId="77777777" w:rsidR="00D95C55" w:rsidRDefault="00D95C55" w:rsidP="00F735AF">
      <w:pPr>
        <w:pStyle w:val="Heading1"/>
      </w:pPr>
    </w:p>
    <w:p w14:paraId="05F18E8D" w14:textId="77777777" w:rsidR="00D95C55" w:rsidRDefault="00D95C55" w:rsidP="00F735AF">
      <w:pPr>
        <w:pStyle w:val="Heading1"/>
      </w:pPr>
    </w:p>
    <w:p w14:paraId="230E23AD" w14:textId="77777777" w:rsidR="00F92B2B" w:rsidRPr="00F92B2B" w:rsidRDefault="00F92B2B" w:rsidP="00F92B2B"/>
    <w:p w14:paraId="75E7FD5C" w14:textId="78375015" w:rsidR="00545684" w:rsidRPr="00801C95" w:rsidRDefault="00AD0E8D" w:rsidP="00F735AF">
      <w:pPr>
        <w:pStyle w:val="Heading1"/>
      </w:pPr>
      <w:r w:rsidRPr="00801C95">
        <w:lastRenderedPageBreak/>
        <w:t>Research</w:t>
      </w:r>
      <w:r w:rsidR="00545684" w:rsidRPr="00801C95">
        <w:t xml:space="preserve"> </w:t>
      </w:r>
      <w:r w:rsidR="000B7CD5" w:rsidRPr="00801C95">
        <w:t>P</w:t>
      </w:r>
      <w:r w:rsidR="00545684" w:rsidRPr="00801C95">
        <w:t>roposal</w:t>
      </w:r>
    </w:p>
    <w:p w14:paraId="157C61A2" w14:textId="77777777" w:rsidR="004E53EB" w:rsidRPr="004C7571" w:rsidRDefault="00AD0E8D" w:rsidP="007261EA">
      <w:pPr>
        <w:pStyle w:val="Heading2"/>
      </w:pPr>
      <w:r w:rsidRPr="004C7571">
        <w:t>Topic</w:t>
      </w:r>
      <w:r w:rsidR="00D769F0" w:rsidRPr="004C7571">
        <w:t>:</w:t>
      </w:r>
      <w:r w:rsidR="00C339C4" w:rsidRPr="004C7571">
        <w:t xml:space="preserve"> </w:t>
      </w:r>
    </w:p>
    <w:p w14:paraId="4DE82AC5" w14:textId="268F89BF" w:rsidR="00B27282" w:rsidRPr="007261EA" w:rsidRDefault="002911B1" w:rsidP="007261EA">
      <w:pPr>
        <w:pStyle w:val="Heading2"/>
      </w:pPr>
      <w:r w:rsidRPr="007261EA">
        <w:t xml:space="preserve"> </w:t>
      </w:r>
      <w:r w:rsidR="0070423C" w:rsidRPr="0070423C">
        <w:t>Investigating the Impact of Socioeconomic Status on STI Prevalence in UK Youth</w:t>
      </w:r>
      <w:r w:rsidR="00140FE2" w:rsidRPr="007261EA">
        <w:t xml:space="preserve">: Scoping </w:t>
      </w:r>
      <w:r w:rsidR="001C6F08" w:rsidRPr="007261EA">
        <w:t>Review</w:t>
      </w:r>
      <w:r w:rsidR="00140FE2" w:rsidRPr="007261EA">
        <w:t>.</w:t>
      </w:r>
    </w:p>
    <w:p w14:paraId="0FDF68B3" w14:textId="77777777" w:rsidR="002911B1" w:rsidRPr="007478AF" w:rsidRDefault="002911B1" w:rsidP="007261EA">
      <w:pPr>
        <w:pStyle w:val="Heading2"/>
      </w:pPr>
    </w:p>
    <w:p w14:paraId="04446384" w14:textId="53661FD1" w:rsidR="00A52346" w:rsidRPr="007478AF" w:rsidRDefault="00A52346" w:rsidP="007261EA">
      <w:pPr>
        <w:pStyle w:val="Heading2"/>
      </w:pPr>
      <w:r w:rsidRPr="007478AF">
        <w:t>1) Review question:</w:t>
      </w:r>
    </w:p>
    <w:p w14:paraId="56B15FB7" w14:textId="1591AC0E" w:rsidR="00FB36DA" w:rsidRPr="007478AF" w:rsidRDefault="00B12A58" w:rsidP="007261EA">
      <w:pPr>
        <w:pStyle w:val="Heading2"/>
      </w:pPr>
      <w:r w:rsidRPr="00B12A58">
        <w:t>What are the current STI trends among UK adults across socio-economic groups?</w:t>
      </w:r>
    </w:p>
    <w:p w14:paraId="1E56F52F" w14:textId="77777777" w:rsidR="00D129B9" w:rsidRDefault="00D129B9" w:rsidP="007261EA">
      <w:pPr>
        <w:pStyle w:val="Heading2"/>
      </w:pPr>
    </w:p>
    <w:p w14:paraId="23651B9D" w14:textId="3FC9087A" w:rsidR="000C16A7" w:rsidRPr="007478AF" w:rsidRDefault="00A52346" w:rsidP="007261EA">
      <w:pPr>
        <w:pStyle w:val="Heading2"/>
      </w:pPr>
      <w:r w:rsidRPr="007478AF">
        <w:t>2) Objectives:</w:t>
      </w:r>
    </w:p>
    <w:p w14:paraId="64B6B597" w14:textId="03038F9A" w:rsidR="00C24214" w:rsidRPr="007261EA" w:rsidRDefault="00C24214" w:rsidP="007261EA">
      <w:pPr>
        <w:pStyle w:val="Heading2"/>
      </w:pPr>
      <w:r w:rsidRPr="007261EA">
        <w:t>To assess the prevalence and incidence of STIs among specific populations (e.g., youth, adults, ethnic groups).</w:t>
      </w:r>
    </w:p>
    <w:p w14:paraId="1225D9B6" w14:textId="652DF426" w:rsidR="003D704B" w:rsidRPr="007261EA" w:rsidRDefault="006B2706" w:rsidP="007261EA">
      <w:pPr>
        <w:pStyle w:val="Heading2"/>
      </w:pPr>
      <w:r w:rsidRPr="007261EA">
        <w:t xml:space="preserve"> </w:t>
      </w:r>
      <w:r w:rsidR="00C728C3" w:rsidRPr="007261EA">
        <w:t>To investigate how socioeconomic factors influence STI prevalence and access to sexual health services,</w:t>
      </w:r>
      <w:r w:rsidR="00C728C3" w:rsidRPr="007261EA">
        <w:br/>
      </w:r>
      <w:r w:rsidR="00D72A68" w:rsidRPr="007261EA">
        <w:t>T</w:t>
      </w:r>
      <w:r w:rsidR="00C728C3" w:rsidRPr="007261EA">
        <w:t>o examine current STI trends within low-income groups,</w:t>
      </w:r>
      <w:r w:rsidR="00C728C3" w:rsidRPr="007261EA">
        <w:br/>
        <w:t xml:space="preserve"> </w:t>
      </w:r>
      <w:r w:rsidR="00D72A68" w:rsidRPr="007261EA">
        <w:t>T</w:t>
      </w:r>
      <w:r w:rsidR="00C728C3" w:rsidRPr="007261EA">
        <w:t>o recommend evidence-based strategies for improving sexual health outcomes</w:t>
      </w:r>
      <w:r w:rsidR="005670DF" w:rsidRPr="007261EA">
        <w:t>.</w:t>
      </w:r>
    </w:p>
    <w:p w14:paraId="3F487B46" w14:textId="77777777" w:rsidR="00193718" w:rsidRPr="007261EA" w:rsidRDefault="00193718" w:rsidP="007261EA">
      <w:pPr>
        <w:pStyle w:val="Heading2"/>
      </w:pPr>
    </w:p>
    <w:p w14:paraId="3AC96963" w14:textId="49403545" w:rsidR="00545684" w:rsidRDefault="00FF5B70" w:rsidP="007261EA">
      <w:pPr>
        <w:pStyle w:val="Heading2"/>
      </w:pPr>
      <w:r w:rsidRPr="007478AF">
        <w:t>3</w:t>
      </w:r>
      <w:r w:rsidR="008E5015" w:rsidRPr="007478AF">
        <w:t xml:space="preserve">) </w:t>
      </w:r>
      <w:r w:rsidR="00AD0E8D" w:rsidRPr="007478AF">
        <w:t>Rationale</w:t>
      </w:r>
      <w:r w:rsidR="00545684" w:rsidRPr="007478AF">
        <w:t>:</w:t>
      </w:r>
    </w:p>
    <w:p w14:paraId="2585C826" w14:textId="14650111" w:rsidR="00895335" w:rsidRPr="00885CDB" w:rsidRDefault="00895335" w:rsidP="0054670F">
      <w:pPr>
        <w:spacing w:line="360" w:lineRule="auto"/>
        <w:jc w:val="both"/>
      </w:pPr>
      <w:r w:rsidRPr="00885CDB">
        <w:t>Gonorrhoea and syphilis remain significant public health concerns among young people in the UK. Between 2023 and 2024, gonorrhoea cases in those aged 15</w:t>
      </w:r>
      <w:r w:rsidR="000C4636">
        <w:t xml:space="preserve"> to </w:t>
      </w:r>
      <w:r w:rsidRPr="00885CDB">
        <w:t xml:space="preserve">24 declined from 30,045 to 19,114, while syphilis cases rose from 9,375 to 9,535, with total cases reaching 13,030 (UKHSA, 2024). </w:t>
      </w:r>
    </w:p>
    <w:p w14:paraId="4A3F00DF" w14:textId="0ED9C471" w:rsidR="00895335" w:rsidRPr="00885CDB" w:rsidRDefault="00895335" w:rsidP="0054670F">
      <w:pPr>
        <w:spacing w:line="360" w:lineRule="auto"/>
        <w:jc w:val="both"/>
      </w:pPr>
      <w:r w:rsidRPr="00885CDB">
        <w:t>Young men</w:t>
      </w:r>
      <w:r w:rsidR="00626F92" w:rsidRPr="00626F92">
        <w:t xml:space="preserve"> who engage in same-sex sexual activity represented almost 50% of newly reported STI</w:t>
      </w:r>
      <w:r w:rsidR="007F4B5C">
        <w:t>s</w:t>
      </w:r>
      <w:r w:rsidRPr="00885CDB">
        <w:t xml:space="preserve"> (GBMSM), accounted for nearly half of new STI diagnoses (UKHSA, 2025). Ethnic disparities persist, particularly in London, where Black Caribbeans had an incidence rate of 2,950 per 100,000 compared to 1,072 among White British individuals (UKHSA, 2025). </w:t>
      </w:r>
    </w:p>
    <w:p w14:paraId="467615B9" w14:textId="49DA2CEC" w:rsidR="0054670F" w:rsidRPr="00885CDB" w:rsidRDefault="00EB7AB7" w:rsidP="0054670F">
      <w:pPr>
        <w:spacing w:line="360" w:lineRule="auto"/>
        <w:jc w:val="both"/>
      </w:pPr>
      <w:r w:rsidRPr="00EB7AB7">
        <w:t>Unmanaged sexually transmitted infections may result in inflammation of the pelvic organs, impair reproductive function</w:t>
      </w:r>
      <w:r w:rsidR="00895335" w:rsidRPr="00885CDB">
        <w:t xml:space="preserve">, </w:t>
      </w:r>
      <w:r w:rsidR="001D0D4C">
        <w:t xml:space="preserve">cause </w:t>
      </w:r>
      <w:r w:rsidR="00895335" w:rsidRPr="00885CDB">
        <w:t>chronic pain,</w:t>
      </w:r>
      <w:r w:rsidR="001D0D4C">
        <w:t xml:space="preserve"> </w:t>
      </w:r>
      <w:r w:rsidR="00895335" w:rsidRPr="00885CDB">
        <w:t xml:space="preserve">and neurological and cardiovascular complications. In pregnancy, they may cause </w:t>
      </w:r>
      <w:proofErr w:type="spellStart"/>
      <w:r w:rsidR="00895335" w:rsidRPr="00885CDB">
        <w:t>fetal</w:t>
      </w:r>
      <w:proofErr w:type="spellEnd"/>
      <w:r w:rsidR="00895335" w:rsidRPr="00885CDB">
        <w:t xml:space="preserve"> death, premature birth, and neonatal infections. STIs also heighten HIV risk and are often linked to stigma, especially among marginalized groups (</w:t>
      </w:r>
      <w:proofErr w:type="spellStart"/>
      <w:r w:rsidR="00895335" w:rsidRPr="00885CDB">
        <w:t>Unemo</w:t>
      </w:r>
      <w:proofErr w:type="spellEnd"/>
      <w:r w:rsidR="00895335" w:rsidRPr="00885CDB">
        <w:t xml:space="preserve"> et al., 2017).</w:t>
      </w:r>
    </w:p>
    <w:p w14:paraId="6FDC494F" w14:textId="77777777" w:rsidR="0054670F" w:rsidRPr="0054670F" w:rsidRDefault="0054670F" w:rsidP="0054670F"/>
    <w:p w14:paraId="332E5A12" w14:textId="5AADF2C9" w:rsidR="00545684" w:rsidRDefault="00FF5B70" w:rsidP="007261EA">
      <w:pPr>
        <w:pStyle w:val="Heading2"/>
      </w:pPr>
      <w:r w:rsidRPr="007478AF">
        <w:lastRenderedPageBreak/>
        <w:t>4</w:t>
      </w:r>
      <w:r w:rsidR="008E5015" w:rsidRPr="007478AF">
        <w:t xml:space="preserve">) </w:t>
      </w:r>
      <w:r w:rsidR="00545684" w:rsidRPr="007478AF">
        <w:t>Methods:</w:t>
      </w:r>
    </w:p>
    <w:p w14:paraId="1D24D0A0" w14:textId="40869B22" w:rsidR="005C3B65" w:rsidRPr="007478AF" w:rsidRDefault="008F1171" w:rsidP="007478AF">
      <w:pPr>
        <w:spacing w:line="360" w:lineRule="auto"/>
        <w:jc w:val="both"/>
        <w:rPr>
          <w:rFonts w:ascii="Arial" w:hAnsi="Arial" w:cs="Arial"/>
          <w:sz w:val="22"/>
        </w:rPr>
      </w:pPr>
      <w:r w:rsidRPr="008F1171">
        <w:rPr>
          <w:rFonts w:ascii="Arial" w:hAnsi="Arial" w:cs="Arial"/>
          <w:sz w:val="22"/>
        </w:rPr>
        <w:t xml:space="preserve">This study explored STI-related literature among young people in the UK using a secondary research approach and a scoping review. Sources included academic journals, official documents, and reputable websites accessed through PubMed, ProQuest, and the university library from 2020 to 2025. The primary focus was on English-language studies that examined STI trends and socioeconomic factors affecting youth. Studies involving children or non-academic, outdated sources were excluded. </w:t>
      </w:r>
      <w:r w:rsidR="00DE2A34" w:rsidRPr="00DE2A34">
        <w:rPr>
          <w:rFonts w:ascii="Arial" w:hAnsi="Arial" w:cs="Arial"/>
          <w:sz w:val="22"/>
        </w:rPr>
        <w:t xml:space="preserve">Accuracy, relevance, and credibility were assessed for every piece of content. The subject is in the United Kingdom. </w:t>
      </w:r>
      <w:r w:rsidR="00C91F08" w:rsidRPr="00DE2A34">
        <w:rPr>
          <w:rFonts w:ascii="Arial" w:hAnsi="Arial" w:cs="Arial"/>
          <w:sz w:val="22"/>
        </w:rPr>
        <w:t>To</w:t>
      </w:r>
      <w:r w:rsidR="00DE2A34" w:rsidRPr="00DE2A34">
        <w:rPr>
          <w:rFonts w:ascii="Arial" w:hAnsi="Arial" w:cs="Arial"/>
          <w:sz w:val="22"/>
        </w:rPr>
        <w:t xml:space="preserve"> refine search results, a systematic keyword strategy was created using Boolean logic. Variations of key terms were used in the keywords: ("Sexually Transmitted Infections" OR STI OR STD) AND (Gonorrhoea OR Syphilis OR HIV OR Chlamydia) AND (Youth OR Adolescents OR "Young People") AND (United Kingdom OR UK OR England) AND ("Socioeconomic Factors" OR "Social Determinants") NOT (Children OR Paediatrics).</w:t>
      </w:r>
    </w:p>
    <w:p w14:paraId="1B9F1AA9" w14:textId="77777777" w:rsidR="007261EA" w:rsidRDefault="007261EA" w:rsidP="007261EA">
      <w:pPr>
        <w:pStyle w:val="Heading2"/>
      </w:pPr>
    </w:p>
    <w:p w14:paraId="232DCC93" w14:textId="0C7FBDC0" w:rsidR="0061260B" w:rsidRPr="007261EA" w:rsidRDefault="0061260B" w:rsidP="007261EA">
      <w:pPr>
        <w:pStyle w:val="Heading2"/>
      </w:pPr>
      <w:r w:rsidRPr="007478AF">
        <w:t xml:space="preserve"> </w:t>
      </w:r>
      <w:r w:rsidR="00AD0E8D" w:rsidRPr="007261EA">
        <w:t>Ethical considerations</w:t>
      </w:r>
      <w:r w:rsidR="00260277" w:rsidRPr="007261EA">
        <w:t>:</w:t>
      </w:r>
      <w:r w:rsidRPr="007261EA">
        <w:t xml:space="preserve"> </w:t>
      </w:r>
    </w:p>
    <w:p w14:paraId="3CE2D4A1" w14:textId="3B4A5626" w:rsidR="00363D24" w:rsidRPr="00363D24" w:rsidRDefault="00363D24" w:rsidP="00363D24">
      <w:pPr>
        <w:spacing w:line="360" w:lineRule="auto"/>
        <w:jc w:val="both"/>
        <w:rPr>
          <w:rFonts w:ascii="Arial" w:hAnsi="Arial" w:cs="Arial"/>
        </w:rPr>
      </w:pPr>
      <w:r w:rsidRPr="00363D24">
        <w:rPr>
          <w:rFonts w:ascii="Arial" w:hAnsi="Arial" w:cs="Arial"/>
        </w:rPr>
        <w:t xml:space="preserve">Ethical considerations: Scoping reviews </w:t>
      </w:r>
      <w:r w:rsidR="000E0C4E">
        <w:rPr>
          <w:rFonts w:ascii="Arial" w:hAnsi="Arial" w:cs="Arial"/>
        </w:rPr>
        <w:t xml:space="preserve">typically don't require ethical approval because they utilize publicly available data and don't involve </w:t>
      </w:r>
      <w:r w:rsidRPr="00363D24">
        <w:rPr>
          <w:rFonts w:ascii="Arial" w:hAnsi="Arial" w:cs="Arial"/>
        </w:rPr>
        <w:t xml:space="preserve">direct participants. This study encompasses honesty, transparency, impartiality, consent, and data privacy, omitting identifiable information. It is </w:t>
      </w:r>
      <w:r w:rsidR="000E0C4E">
        <w:rPr>
          <w:rFonts w:ascii="Arial" w:hAnsi="Arial" w:cs="Arial"/>
        </w:rPr>
        <w:t>essential to disclose conflicts of interest and consider</w:t>
      </w:r>
      <w:r w:rsidRPr="00363D24">
        <w:rPr>
          <w:rFonts w:ascii="Arial" w:hAnsi="Arial" w:cs="Arial"/>
        </w:rPr>
        <w:t xml:space="preserve"> the moral implications. The ethical research standards of the Univers</w:t>
      </w:r>
      <w:r w:rsidR="00223885">
        <w:rPr>
          <w:rFonts w:ascii="Arial" w:hAnsi="Arial" w:cs="Arial"/>
        </w:rPr>
        <w:t>ity</w:t>
      </w:r>
      <w:r w:rsidRPr="00363D24">
        <w:rPr>
          <w:rFonts w:ascii="Arial" w:hAnsi="Arial" w:cs="Arial"/>
        </w:rPr>
        <w:t xml:space="preserve"> were followed in all steps</w:t>
      </w:r>
      <w:r w:rsidR="006F1892">
        <w:rPr>
          <w:rFonts w:ascii="Arial" w:hAnsi="Arial" w:cs="Arial"/>
        </w:rPr>
        <w:t xml:space="preserve"> </w:t>
      </w:r>
      <w:r w:rsidR="006F1892" w:rsidRPr="00363D24">
        <w:rPr>
          <w:rFonts w:ascii="Arial" w:hAnsi="Arial" w:cs="Arial"/>
        </w:rPr>
        <w:t>(Peters et al., 2021)</w:t>
      </w:r>
      <w:r w:rsidR="006F1892">
        <w:rPr>
          <w:rFonts w:ascii="Arial" w:hAnsi="Arial" w:cs="Arial"/>
        </w:rPr>
        <w:t>.</w:t>
      </w:r>
    </w:p>
    <w:p w14:paraId="1FB182CC" w14:textId="77777777" w:rsidR="00CA0608" w:rsidRDefault="00CA0608" w:rsidP="009612DB">
      <w:pPr>
        <w:spacing w:line="360" w:lineRule="auto"/>
        <w:jc w:val="both"/>
        <w:rPr>
          <w:rFonts w:ascii="Arial" w:hAnsi="Arial" w:cs="Arial"/>
        </w:rPr>
      </w:pPr>
    </w:p>
    <w:p w14:paraId="589977D4" w14:textId="77777777" w:rsidR="00CA0608" w:rsidRDefault="00CA0608" w:rsidP="009612DB">
      <w:pPr>
        <w:spacing w:line="360" w:lineRule="auto"/>
        <w:jc w:val="both"/>
        <w:rPr>
          <w:rFonts w:ascii="Arial" w:hAnsi="Arial" w:cs="Arial"/>
        </w:rPr>
      </w:pPr>
    </w:p>
    <w:p w14:paraId="038B856A" w14:textId="77777777" w:rsidR="00CA5636" w:rsidRDefault="009612DB" w:rsidP="009612DB">
      <w:pPr>
        <w:spacing w:line="360" w:lineRule="auto"/>
        <w:jc w:val="both"/>
        <w:rPr>
          <w:rFonts w:ascii="Arial" w:hAnsi="Arial" w:cs="Arial"/>
          <w:b/>
          <w:bCs/>
          <w:sz w:val="22"/>
        </w:rPr>
      </w:pPr>
      <w:r w:rsidRPr="009612DB">
        <w:rPr>
          <w:rFonts w:ascii="Arial" w:hAnsi="Arial" w:cs="Arial"/>
          <w:b/>
          <w:bCs/>
          <w:sz w:val="22"/>
        </w:rPr>
        <w:t xml:space="preserve"> </w:t>
      </w:r>
    </w:p>
    <w:p w14:paraId="086BDDDF" w14:textId="77777777" w:rsidR="00B871BC" w:rsidRDefault="00B871BC" w:rsidP="009612DB">
      <w:pPr>
        <w:spacing w:line="360" w:lineRule="auto"/>
        <w:jc w:val="both"/>
        <w:rPr>
          <w:b/>
          <w:bCs/>
        </w:rPr>
      </w:pPr>
    </w:p>
    <w:p w14:paraId="1D372C4D" w14:textId="77777777" w:rsidR="00567E6F" w:rsidRDefault="00567E6F" w:rsidP="009612DB">
      <w:pPr>
        <w:spacing w:line="360" w:lineRule="auto"/>
        <w:jc w:val="both"/>
        <w:rPr>
          <w:b/>
          <w:bCs/>
        </w:rPr>
      </w:pPr>
    </w:p>
    <w:p w14:paraId="0EDE3EE3" w14:textId="77777777" w:rsidR="00567E6F" w:rsidRDefault="00567E6F" w:rsidP="009612DB">
      <w:pPr>
        <w:spacing w:line="360" w:lineRule="auto"/>
        <w:jc w:val="both"/>
        <w:rPr>
          <w:b/>
          <w:bCs/>
        </w:rPr>
      </w:pPr>
    </w:p>
    <w:p w14:paraId="6E040172" w14:textId="77777777" w:rsidR="00567E6F" w:rsidRDefault="00567E6F" w:rsidP="009612DB">
      <w:pPr>
        <w:spacing w:line="360" w:lineRule="auto"/>
        <w:jc w:val="both"/>
        <w:rPr>
          <w:b/>
          <w:bCs/>
        </w:rPr>
      </w:pPr>
    </w:p>
    <w:p w14:paraId="10E2FD1E" w14:textId="77777777" w:rsidR="00F94F6D" w:rsidRDefault="00F94F6D" w:rsidP="009612DB">
      <w:pPr>
        <w:spacing w:line="360" w:lineRule="auto"/>
        <w:jc w:val="both"/>
        <w:rPr>
          <w:b/>
          <w:bCs/>
        </w:rPr>
      </w:pPr>
    </w:p>
    <w:p w14:paraId="18B978B0" w14:textId="77777777" w:rsidR="00F94F6D" w:rsidRDefault="00F94F6D" w:rsidP="009612DB">
      <w:pPr>
        <w:spacing w:line="360" w:lineRule="auto"/>
        <w:jc w:val="both"/>
        <w:rPr>
          <w:b/>
          <w:bCs/>
        </w:rPr>
      </w:pPr>
    </w:p>
    <w:p w14:paraId="2429D540" w14:textId="77777777" w:rsidR="00F94F6D" w:rsidRDefault="00F94F6D" w:rsidP="009612DB">
      <w:pPr>
        <w:spacing w:line="360" w:lineRule="auto"/>
        <w:jc w:val="both"/>
        <w:rPr>
          <w:b/>
          <w:bCs/>
        </w:rPr>
      </w:pPr>
    </w:p>
    <w:p w14:paraId="5208B88D" w14:textId="77777777" w:rsidR="006C7EBC" w:rsidRDefault="006C7EBC" w:rsidP="009612DB">
      <w:pPr>
        <w:spacing w:line="360" w:lineRule="auto"/>
        <w:jc w:val="both"/>
        <w:rPr>
          <w:b/>
          <w:bCs/>
        </w:rPr>
      </w:pPr>
    </w:p>
    <w:p w14:paraId="5FE5BB4F" w14:textId="4E45422E" w:rsidR="009612DB" w:rsidRPr="009612DB" w:rsidRDefault="00C54C2B" w:rsidP="009612DB">
      <w:pPr>
        <w:spacing w:line="360" w:lineRule="auto"/>
        <w:jc w:val="both"/>
        <w:rPr>
          <w:rFonts w:ascii="Arial" w:hAnsi="Arial" w:cs="Arial"/>
          <w:b/>
          <w:bCs/>
          <w:sz w:val="22"/>
        </w:rPr>
      </w:pPr>
      <w:r w:rsidRPr="009612DB">
        <w:rPr>
          <w:b/>
          <w:bCs/>
        </w:rPr>
        <w:t>References</w:t>
      </w:r>
    </w:p>
    <w:p w14:paraId="545FF0DE" w14:textId="1ABD21D7" w:rsidR="003F7144" w:rsidRPr="007478AF" w:rsidRDefault="003F7144" w:rsidP="007478AF">
      <w:pPr>
        <w:spacing w:line="360" w:lineRule="auto"/>
        <w:rPr>
          <w:rFonts w:ascii="Arial" w:hAnsi="Arial" w:cs="Arial"/>
          <w:sz w:val="22"/>
        </w:rPr>
      </w:pPr>
      <w:r w:rsidRPr="007478AF">
        <w:rPr>
          <w:rFonts w:ascii="Arial" w:hAnsi="Arial" w:cs="Arial"/>
          <w:sz w:val="22"/>
        </w:rPr>
        <w:t>O’Byrne, P. (2020) ‘Considerations for Research on Sexually Transmitted Infections (STIs): Reflections of an STI Clinician–Researcher’, </w:t>
      </w:r>
      <w:r w:rsidRPr="007478AF">
        <w:rPr>
          <w:rFonts w:ascii="Arial" w:hAnsi="Arial" w:cs="Arial"/>
          <w:i/>
          <w:iCs/>
          <w:sz w:val="22"/>
        </w:rPr>
        <w:t>Archives of sexual behaviour</w:t>
      </w:r>
      <w:r w:rsidRPr="007478AF">
        <w:rPr>
          <w:rFonts w:ascii="Arial" w:hAnsi="Arial" w:cs="Arial"/>
          <w:sz w:val="22"/>
        </w:rPr>
        <w:t xml:space="preserve">, 49(6), pp. 1863–1873. Available at: </w:t>
      </w:r>
      <w:hyperlink r:id="rId9" w:history="1">
        <w:r w:rsidRPr="007478AF">
          <w:rPr>
            <w:rStyle w:val="Hyperlink"/>
            <w:rFonts w:ascii="Arial" w:hAnsi="Arial" w:cs="Arial"/>
            <w:sz w:val="22"/>
          </w:rPr>
          <w:t>https://doi.org/10.1007/s10508-020-01726-7</w:t>
        </w:r>
      </w:hyperlink>
    </w:p>
    <w:p w14:paraId="1F0199EB" w14:textId="07CA82CA" w:rsidR="00D90772" w:rsidRPr="007478AF" w:rsidRDefault="00D8457A" w:rsidP="007478AF">
      <w:pPr>
        <w:spacing w:line="360" w:lineRule="auto"/>
        <w:rPr>
          <w:rFonts w:ascii="Arial" w:hAnsi="Arial" w:cs="Arial"/>
          <w:sz w:val="22"/>
        </w:rPr>
      </w:pPr>
      <w:r w:rsidRPr="007478AF">
        <w:rPr>
          <w:rFonts w:ascii="Arial" w:hAnsi="Arial" w:cs="Arial"/>
          <w:sz w:val="22"/>
        </w:rPr>
        <w:t>Peters, M. (2021) 'Updated methodological guidance for the conduct of scoping reviews', </w:t>
      </w:r>
      <w:r w:rsidRPr="007478AF">
        <w:rPr>
          <w:rFonts w:ascii="Arial" w:hAnsi="Arial" w:cs="Arial"/>
          <w:i/>
          <w:iCs/>
          <w:sz w:val="22"/>
        </w:rPr>
        <w:t>Title of Journal</w:t>
      </w:r>
      <w:r w:rsidRPr="007478AF">
        <w:rPr>
          <w:rFonts w:ascii="Arial" w:hAnsi="Arial" w:cs="Arial"/>
          <w:sz w:val="22"/>
        </w:rPr>
        <w:t>, JBI Evidence Implementation 19(1):</w:t>
      </w:r>
      <w:r w:rsidR="00755847">
        <w:rPr>
          <w:rFonts w:ascii="Arial" w:hAnsi="Arial" w:cs="Arial"/>
          <w:sz w:val="22"/>
        </w:rPr>
        <w:t xml:space="preserve"> </w:t>
      </w:r>
      <w:r w:rsidRPr="007478AF">
        <w:rPr>
          <w:rFonts w:ascii="Arial" w:hAnsi="Arial" w:cs="Arial"/>
          <w:sz w:val="22"/>
        </w:rPr>
        <w:t>p 3-10. Available at: </w:t>
      </w:r>
      <w:hyperlink r:id="rId10" w:history="1">
        <w:r w:rsidR="00A100EC" w:rsidRPr="007478AF">
          <w:rPr>
            <w:rStyle w:val="Hyperlink"/>
            <w:rFonts w:ascii="Arial" w:hAnsi="Arial" w:cs="Arial"/>
            <w:sz w:val="22"/>
          </w:rPr>
          <w:t>https://journals.lww.com/ijebh/abstract/2021/03000/updated_methodological_guidance_for_the_conduct_of.2.aspx</w:t>
        </w:r>
      </w:hyperlink>
    </w:p>
    <w:p w14:paraId="53E3EDC1" w14:textId="510D2274" w:rsidR="00FE69AD" w:rsidRPr="007478AF" w:rsidRDefault="00FE69AD" w:rsidP="007478AF">
      <w:pPr>
        <w:spacing w:line="360" w:lineRule="auto"/>
        <w:rPr>
          <w:rFonts w:ascii="Arial" w:hAnsi="Arial" w:cs="Arial"/>
          <w:sz w:val="22"/>
        </w:rPr>
      </w:pPr>
      <w:r w:rsidRPr="007478AF">
        <w:rPr>
          <w:rFonts w:ascii="Arial" w:hAnsi="Arial" w:cs="Arial"/>
          <w:sz w:val="22"/>
        </w:rPr>
        <w:t>UK Health Security Agency (2025) Sexually transmitted infections and screening for Chlamydia in England</w:t>
      </w:r>
      <w:r w:rsidR="00D13924">
        <w:rPr>
          <w:rFonts w:ascii="Arial" w:hAnsi="Arial" w:cs="Arial"/>
          <w:sz w:val="22"/>
        </w:rPr>
        <w:t xml:space="preserve">. </w:t>
      </w:r>
      <w:r w:rsidRPr="007478AF">
        <w:rPr>
          <w:rFonts w:ascii="Arial" w:hAnsi="Arial" w:cs="Arial"/>
          <w:sz w:val="22"/>
        </w:rPr>
        <w:t>Available at: https://www.gov.uk/government/statistics/sexually-transmitted-infections-stis-annual-data-tables/sexually-transmitted-infections-and-screening-for-chlamydia-in-england-2024-report (Accessed: 24 October 2025).</w:t>
      </w:r>
    </w:p>
    <w:p w14:paraId="21899DD4" w14:textId="37BF97D0" w:rsidR="00A100EC" w:rsidRDefault="00D74E41" w:rsidP="007478AF">
      <w:pPr>
        <w:spacing w:line="360" w:lineRule="auto"/>
        <w:rPr>
          <w:rFonts w:ascii="Arial" w:hAnsi="Arial" w:cs="Arial"/>
          <w:sz w:val="22"/>
        </w:rPr>
      </w:pPr>
      <w:r w:rsidRPr="00D74E41">
        <w:rPr>
          <w:rFonts w:ascii="Arial" w:hAnsi="Arial" w:cs="Arial"/>
          <w:sz w:val="22"/>
        </w:rPr>
        <w:t>UK Parliament (2025) </w:t>
      </w:r>
      <w:r w:rsidRPr="00D74E41">
        <w:rPr>
          <w:rFonts w:ascii="Arial" w:hAnsi="Arial" w:cs="Arial"/>
          <w:i/>
          <w:iCs/>
          <w:sz w:val="22"/>
        </w:rPr>
        <w:t xml:space="preserve">The prevalence of Sexually transmitted infections in young people and other </w:t>
      </w:r>
      <w:proofErr w:type="gramStart"/>
      <w:r w:rsidRPr="00D74E41">
        <w:rPr>
          <w:rFonts w:ascii="Arial" w:hAnsi="Arial" w:cs="Arial"/>
          <w:i/>
          <w:iCs/>
          <w:sz w:val="22"/>
        </w:rPr>
        <w:t>high risk</w:t>
      </w:r>
      <w:proofErr w:type="gramEnd"/>
      <w:r w:rsidRPr="00D74E41">
        <w:rPr>
          <w:rFonts w:ascii="Arial" w:hAnsi="Arial" w:cs="Arial"/>
          <w:i/>
          <w:iCs/>
          <w:sz w:val="22"/>
        </w:rPr>
        <w:t xml:space="preserve"> groups: Government Response</w:t>
      </w:r>
      <w:r w:rsidRPr="00D74E41">
        <w:rPr>
          <w:rFonts w:ascii="Arial" w:hAnsi="Arial" w:cs="Arial"/>
          <w:sz w:val="22"/>
        </w:rPr>
        <w:t xml:space="preserve">. Available at: </w:t>
      </w:r>
      <w:hyperlink r:id="rId11" w:history="1">
        <w:r w:rsidR="00CD282B" w:rsidRPr="004A28EA">
          <w:rPr>
            <w:rStyle w:val="Hyperlink"/>
            <w:rFonts w:ascii="Arial" w:hAnsi="Arial" w:cs="Arial"/>
            <w:sz w:val="22"/>
          </w:rPr>
          <w:t>https://publications.parliament.uk/pa/cm5901/cmselect/cmwomeq/865/report.html</w:t>
        </w:r>
      </w:hyperlink>
      <w:r w:rsidR="00CD282B">
        <w:rPr>
          <w:rFonts w:ascii="Arial" w:hAnsi="Arial" w:cs="Arial"/>
          <w:sz w:val="22"/>
        </w:rPr>
        <w:t xml:space="preserve"> </w:t>
      </w:r>
      <w:r w:rsidRPr="007478AF">
        <w:rPr>
          <w:rFonts w:ascii="Arial" w:hAnsi="Arial" w:cs="Arial"/>
          <w:sz w:val="22"/>
        </w:rPr>
        <w:t> (Accessed: 24 October).</w:t>
      </w:r>
    </w:p>
    <w:p w14:paraId="3DC3116D" w14:textId="69BE2ECC" w:rsidR="00CD282B" w:rsidRPr="007478AF" w:rsidRDefault="00CD282B" w:rsidP="007478AF">
      <w:pPr>
        <w:spacing w:line="360" w:lineRule="auto"/>
        <w:rPr>
          <w:rFonts w:ascii="Arial" w:hAnsi="Arial" w:cs="Arial"/>
          <w:sz w:val="22"/>
        </w:rPr>
      </w:pPr>
      <w:proofErr w:type="spellStart"/>
      <w:r w:rsidRPr="00CD282B">
        <w:rPr>
          <w:rFonts w:ascii="Arial" w:hAnsi="Arial" w:cs="Arial"/>
          <w:sz w:val="22"/>
        </w:rPr>
        <w:t>Unemo</w:t>
      </w:r>
      <w:proofErr w:type="spellEnd"/>
      <w:r w:rsidRPr="00CD282B">
        <w:rPr>
          <w:rFonts w:ascii="Arial" w:hAnsi="Arial" w:cs="Arial"/>
          <w:sz w:val="22"/>
        </w:rPr>
        <w:t>, M. </w:t>
      </w:r>
      <w:r w:rsidRPr="00CD282B">
        <w:rPr>
          <w:rFonts w:ascii="Arial" w:hAnsi="Arial" w:cs="Arial"/>
          <w:i/>
          <w:iCs/>
          <w:sz w:val="22"/>
        </w:rPr>
        <w:t>et al</w:t>
      </w:r>
      <w:r w:rsidRPr="00CD282B">
        <w:rPr>
          <w:rFonts w:ascii="Arial" w:hAnsi="Arial" w:cs="Arial"/>
          <w:sz w:val="22"/>
        </w:rPr>
        <w:t> (2017) 'Sexually transmitted infections: challenges ahead',</w:t>
      </w:r>
      <w:r>
        <w:rPr>
          <w:rFonts w:ascii="Arial" w:hAnsi="Arial" w:cs="Arial"/>
          <w:sz w:val="22"/>
        </w:rPr>
        <w:t xml:space="preserve"> </w:t>
      </w:r>
      <w:r w:rsidRPr="00CD282B">
        <w:rPr>
          <w:rFonts w:ascii="Arial" w:hAnsi="Arial" w:cs="Arial"/>
          <w:i/>
          <w:iCs/>
          <w:sz w:val="22"/>
        </w:rPr>
        <w:t>The Lancet infectious diseases</w:t>
      </w:r>
      <w:r w:rsidRPr="00CD282B">
        <w:rPr>
          <w:rFonts w:ascii="Arial" w:hAnsi="Arial" w:cs="Arial"/>
          <w:sz w:val="22"/>
        </w:rPr>
        <w:t>, </w:t>
      </w:r>
      <w:r w:rsidRPr="00CD282B">
        <w:rPr>
          <w:rFonts w:ascii="Arial" w:hAnsi="Arial" w:cs="Arial"/>
          <w:i/>
          <w:iCs/>
          <w:sz w:val="22"/>
        </w:rPr>
        <w:t>17</w:t>
      </w:r>
      <w:r w:rsidRPr="00CD282B">
        <w:rPr>
          <w:rFonts w:ascii="Arial" w:hAnsi="Arial" w:cs="Arial"/>
          <w:sz w:val="22"/>
        </w:rPr>
        <w:t>(8), pp.</w:t>
      </w:r>
      <w:r w:rsidR="00E22317">
        <w:rPr>
          <w:rFonts w:ascii="Arial" w:hAnsi="Arial" w:cs="Arial"/>
          <w:sz w:val="22"/>
        </w:rPr>
        <w:t xml:space="preserve"> </w:t>
      </w:r>
      <w:r w:rsidRPr="00CD282B">
        <w:rPr>
          <w:rFonts w:ascii="Arial" w:hAnsi="Arial" w:cs="Arial"/>
          <w:sz w:val="22"/>
        </w:rPr>
        <w:t>e235-e279.</w:t>
      </w:r>
    </w:p>
    <w:p w14:paraId="49C8E87D" w14:textId="77777777" w:rsidR="00D90772" w:rsidRPr="007478AF" w:rsidRDefault="00D90772" w:rsidP="007478AF">
      <w:pPr>
        <w:spacing w:line="360" w:lineRule="auto"/>
        <w:rPr>
          <w:rFonts w:ascii="Arial" w:hAnsi="Arial" w:cs="Arial"/>
          <w:sz w:val="22"/>
        </w:rPr>
      </w:pPr>
    </w:p>
    <w:p w14:paraId="6E9C1E00" w14:textId="77777777" w:rsidR="000E5A6F" w:rsidRPr="007478AF" w:rsidRDefault="000E5A6F" w:rsidP="007478AF">
      <w:pPr>
        <w:spacing w:line="360" w:lineRule="auto"/>
        <w:rPr>
          <w:rFonts w:ascii="Arial" w:hAnsi="Arial" w:cs="Arial"/>
          <w:sz w:val="22"/>
        </w:rPr>
      </w:pPr>
    </w:p>
    <w:p w14:paraId="59C947BD" w14:textId="77777777" w:rsidR="000E5A6F" w:rsidRPr="007478AF" w:rsidRDefault="000E5A6F" w:rsidP="007478AF">
      <w:pPr>
        <w:spacing w:line="360" w:lineRule="auto"/>
        <w:rPr>
          <w:rFonts w:ascii="Arial" w:hAnsi="Arial" w:cs="Arial"/>
          <w:sz w:val="22"/>
        </w:rPr>
      </w:pPr>
    </w:p>
    <w:p w14:paraId="266442EF" w14:textId="77777777" w:rsidR="000E5A6F" w:rsidRDefault="000E5A6F" w:rsidP="009612DB">
      <w:pPr>
        <w:spacing w:line="360" w:lineRule="auto"/>
        <w:jc w:val="both"/>
      </w:pPr>
    </w:p>
    <w:p w14:paraId="194044F0" w14:textId="77777777" w:rsidR="000E5A6F" w:rsidRDefault="000E5A6F" w:rsidP="009612DB">
      <w:pPr>
        <w:spacing w:line="360" w:lineRule="auto"/>
        <w:jc w:val="both"/>
      </w:pPr>
    </w:p>
    <w:p w14:paraId="3788681E" w14:textId="77777777" w:rsidR="000E5A6F" w:rsidRDefault="000E5A6F" w:rsidP="009612DB">
      <w:pPr>
        <w:spacing w:line="360" w:lineRule="auto"/>
        <w:jc w:val="both"/>
      </w:pPr>
    </w:p>
    <w:p w14:paraId="6BDD7384" w14:textId="77777777" w:rsidR="000E5A6F" w:rsidRDefault="000E5A6F" w:rsidP="009612DB">
      <w:pPr>
        <w:spacing w:line="360" w:lineRule="auto"/>
        <w:jc w:val="both"/>
      </w:pPr>
    </w:p>
    <w:p w14:paraId="4F9441BA" w14:textId="77777777" w:rsidR="000E5A6F" w:rsidRDefault="000E5A6F" w:rsidP="009612DB">
      <w:pPr>
        <w:spacing w:line="360" w:lineRule="auto"/>
        <w:jc w:val="both"/>
      </w:pPr>
    </w:p>
    <w:p w14:paraId="721273B4" w14:textId="77777777" w:rsidR="000E5A6F" w:rsidRDefault="000E5A6F" w:rsidP="009612DB">
      <w:pPr>
        <w:spacing w:line="360" w:lineRule="auto"/>
        <w:jc w:val="both"/>
      </w:pPr>
    </w:p>
    <w:p w14:paraId="615ED748" w14:textId="77777777" w:rsidR="000E5A6F" w:rsidRDefault="000E5A6F" w:rsidP="009612DB">
      <w:pPr>
        <w:spacing w:line="360" w:lineRule="auto"/>
        <w:jc w:val="both"/>
      </w:pPr>
    </w:p>
    <w:p w14:paraId="57831EEB" w14:textId="77777777" w:rsidR="000E5A6F" w:rsidRDefault="000E5A6F" w:rsidP="009612DB">
      <w:pPr>
        <w:spacing w:line="360" w:lineRule="auto"/>
        <w:jc w:val="both"/>
      </w:pPr>
    </w:p>
    <w:p w14:paraId="045776B7" w14:textId="77777777" w:rsidR="000E5A6F" w:rsidRDefault="000E5A6F" w:rsidP="009612DB">
      <w:pPr>
        <w:spacing w:line="360" w:lineRule="auto"/>
        <w:jc w:val="both"/>
      </w:pPr>
    </w:p>
    <w:p w14:paraId="5BC91157" w14:textId="2302FAE1" w:rsidR="00545684" w:rsidRPr="00AD0E8D" w:rsidRDefault="00545684" w:rsidP="00CB3FC0">
      <w:pPr>
        <w:spacing w:line="360" w:lineRule="auto"/>
        <w:rPr>
          <w:rFonts w:ascii="Arial" w:hAnsi="Arial" w:cs="Arial"/>
          <w:sz w:val="22"/>
        </w:rPr>
      </w:pPr>
    </w:p>
    <w:sectPr w:rsidR="00545684" w:rsidRPr="00AD0E8D" w:rsidSect="00041A5A">
      <w:footerReference w:type="default" r:id="rId1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C4ED27" w14:textId="77777777" w:rsidR="001E76D5" w:rsidRDefault="001E76D5" w:rsidP="00545684">
      <w:pPr>
        <w:spacing w:after="0" w:line="240" w:lineRule="auto"/>
      </w:pPr>
      <w:r>
        <w:separator/>
      </w:r>
    </w:p>
  </w:endnote>
  <w:endnote w:type="continuationSeparator" w:id="0">
    <w:p w14:paraId="211DD3FA" w14:textId="77777777" w:rsidR="001E76D5" w:rsidRDefault="001E76D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4DE433" w14:textId="77777777" w:rsidR="001E76D5" w:rsidRDefault="001E76D5" w:rsidP="00545684">
      <w:pPr>
        <w:spacing w:after="0" w:line="240" w:lineRule="auto"/>
      </w:pPr>
      <w:r>
        <w:separator/>
      </w:r>
    </w:p>
  </w:footnote>
  <w:footnote w:type="continuationSeparator" w:id="0">
    <w:p w14:paraId="2AC06B3E" w14:textId="77777777" w:rsidR="001E76D5" w:rsidRDefault="001E76D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600BE"/>
    <w:multiLevelType w:val="multilevel"/>
    <w:tmpl w:val="49C6C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02A7B"/>
    <w:multiLevelType w:val="multilevel"/>
    <w:tmpl w:val="D354E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5D5751"/>
    <w:multiLevelType w:val="hybridMultilevel"/>
    <w:tmpl w:val="F9609B78"/>
    <w:lvl w:ilvl="0" w:tplc="A7666DF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DE0861"/>
    <w:multiLevelType w:val="hybridMultilevel"/>
    <w:tmpl w:val="60C02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7C4746"/>
    <w:multiLevelType w:val="hybridMultilevel"/>
    <w:tmpl w:val="576C66C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487EF4"/>
    <w:multiLevelType w:val="multilevel"/>
    <w:tmpl w:val="6FA46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836B95"/>
    <w:multiLevelType w:val="multilevel"/>
    <w:tmpl w:val="1C1A8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F33C3D"/>
    <w:multiLevelType w:val="multilevel"/>
    <w:tmpl w:val="6B6A5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333F40"/>
    <w:multiLevelType w:val="hybridMultilevel"/>
    <w:tmpl w:val="A416896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A827508"/>
    <w:multiLevelType w:val="hybridMultilevel"/>
    <w:tmpl w:val="95F09C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A16DA1"/>
    <w:multiLevelType w:val="hybridMultilevel"/>
    <w:tmpl w:val="19206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415283"/>
    <w:multiLevelType w:val="hybridMultilevel"/>
    <w:tmpl w:val="4A041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4130D2"/>
    <w:multiLevelType w:val="multilevel"/>
    <w:tmpl w:val="24DA3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706713"/>
    <w:multiLevelType w:val="multilevel"/>
    <w:tmpl w:val="0902F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6E0C70"/>
    <w:multiLevelType w:val="multilevel"/>
    <w:tmpl w:val="BB4E3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A71E4C"/>
    <w:multiLevelType w:val="hybridMultilevel"/>
    <w:tmpl w:val="AA8A087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5C225813"/>
    <w:multiLevelType w:val="hybridMultilevel"/>
    <w:tmpl w:val="0AAE3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75A01ED6">
      <w:numFmt w:val="bullet"/>
      <w:lvlText w:val="•"/>
      <w:lvlJc w:val="left"/>
      <w:pPr>
        <w:ind w:left="2520" w:hanging="720"/>
      </w:pPr>
      <w:rPr>
        <w:rFonts w:ascii="Arial" w:eastAsiaTheme="minorHAnsi"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2110B1"/>
    <w:multiLevelType w:val="multilevel"/>
    <w:tmpl w:val="179E6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3B3862"/>
    <w:multiLevelType w:val="multilevel"/>
    <w:tmpl w:val="8E1C6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3E01B4"/>
    <w:multiLevelType w:val="hybridMultilevel"/>
    <w:tmpl w:val="208ABF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8343828"/>
    <w:multiLevelType w:val="hybridMultilevel"/>
    <w:tmpl w:val="BE9C01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21"/>
  </w:num>
  <w:num w:numId="2" w16cid:durableId="41444854">
    <w:abstractNumId w:val="20"/>
  </w:num>
  <w:num w:numId="3" w16cid:durableId="488593740">
    <w:abstractNumId w:val="17"/>
  </w:num>
  <w:num w:numId="4" w16cid:durableId="1328050822">
    <w:abstractNumId w:val="18"/>
  </w:num>
  <w:num w:numId="5" w16cid:durableId="733239088">
    <w:abstractNumId w:val="3"/>
  </w:num>
  <w:num w:numId="6" w16cid:durableId="732965920">
    <w:abstractNumId w:val="0"/>
  </w:num>
  <w:num w:numId="7" w16cid:durableId="227613936">
    <w:abstractNumId w:val="15"/>
  </w:num>
  <w:num w:numId="8" w16cid:durableId="1114327186">
    <w:abstractNumId w:val="8"/>
  </w:num>
  <w:num w:numId="9" w16cid:durableId="980185736">
    <w:abstractNumId w:val="12"/>
  </w:num>
  <w:num w:numId="10" w16cid:durableId="1385908460">
    <w:abstractNumId w:val="16"/>
  </w:num>
  <w:num w:numId="11" w16cid:durableId="1421412623">
    <w:abstractNumId w:val="11"/>
  </w:num>
  <w:num w:numId="12" w16cid:durableId="438791446">
    <w:abstractNumId w:val="6"/>
  </w:num>
  <w:num w:numId="13" w16cid:durableId="1680933371">
    <w:abstractNumId w:val="4"/>
  </w:num>
  <w:num w:numId="14" w16cid:durableId="1988853538">
    <w:abstractNumId w:val="19"/>
  </w:num>
  <w:num w:numId="15" w16cid:durableId="326179930">
    <w:abstractNumId w:val="14"/>
  </w:num>
  <w:num w:numId="16" w16cid:durableId="251743588">
    <w:abstractNumId w:val="10"/>
  </w:num>
  <w:num w:numId="17" w16cid:durableId="160974010">
    <w:abstractNumId w:val="2"/>
  </w:num>
  <w:num w:numId="18" w16cid:durableId="388842349">
    <w:abstractNumId w:val="7"/>
  </w:num>
  <w:num w:numId="19" w16cid:durableId="2111507854">
    <w:abstractNumId w:val="13"/>
  </w:num>
  <w:num w:numId="20" w16cid:durableId="1128206366">
    <w:abstractNumId w:val="1"/>
  </w:num>
  <w:num w:numId="21" w16cid:durableId="1752583308">
    <w:abstractNumId w:val="9"/>
  </w:num>
  <w:num w:numId="22" w16cid:durableId="8592741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0044"/>
    <w:rsid w:val="00001148"/>
    <w:rsid w:val="000057DF"/>
    <w:rsid w:val="00010449"/>
    <w:rsid w:val="00011B84"/>
    <w:rsid w:val="000152F4"/>
    <w:rsid w:val="00021F97"/>
    <w:rsid w:val="000264DE"/>
    <w:rsid w:val="000354D7"/>
    <w:rsid w:val="00041A5A"/>
    <w:rsid w:val="00041D00"/>
    <w:rsid w:val="000464F0"/>
    <w:rsid w:val="00054737"/>
    <w:rsid w:val="00056605"/>
    <w:rsid w:val="00062CD1"/>
    <w:rsid w:val="0006685C"/>
    <w:rsid w:val="000747EB"/>
    <w:rsid w:val="00076A88"/>
    <w:rsid w:val="00081027"/>
    <w:rsid w:val="00081485"/>
    <w:rsid w:val="000963C3"/>
    <w:rsid w:val="000A5161"/>
    <w:rsid w:val="000A5A55"/>
    <w:rsid w:val="000A5E17"/>
    <w:rsid w:val="000B7CD5"/>
    <w:rsid w:val="000C10BA"/>
    <w:rsid w:val="000C16A7"/>
    <w:rsid w:val="000C3640"/>
    <w:rsid w:val="000C3FF0"/>
    <w:rsid w:val="000C4636"/>
    <w:rsid w:val="000C4B9A"/>
    <w:rsid w:val="000D45BC"/>
    <w:rsid w:val="000D4CE4"/>
    <w:rsid w:val="000D5872"/>
    <w:rsid w:val="000D5B39"/>
    <w:rsid w:val="000E0B73"/>
    <w:rsid w:val="000E0C4E"/>
    <w:rsid w:val="000E160F"/>
    <w:rsid w:val="000E4FD6"/>
    <w:rsid w:val="000E5A6F"/>
    <w:rsid w:val="000F1862"/>
    <w:rsid w:val="000F1E6B"/>
    <w:rsid w:val="000F721E"/>
    <w:rsid w:val="00105C39"/>
    <w:rsid w:val="0011072A"/>
    <w:rsid w:val="00111020"/>
    <w:rsid w:val="001127C4"/>
    <w:rsid w:val="0011327B"/>
    <w:rsid w:val="00114B28"/>
    <w:rsid w:val="00120885"/>
    <w:rsid w:val="00121A37"/>
    <w:rsid w:val="0012644D"/>
    <w:rsid w:val="0013197F"/>
    <w:rsid w:val="0013397E"/>
    <w:rsid w:val="00135D61"/>
    <w:rsid w:val="00140FE2"/>
    <w:rsid w:val="00141A4F"/>
    <w:rsid w:val="001431EC"/>
    <w:rsid w:val="001509B8"/>
    <w:rsid w:val="001540DB"/>
    <w:rsid w:val="001563B4"/>
    <w:rsid w:val="001615ED"/>
    <w:rsid w:val="001621F8"/>
    <w:rsid w:val="00166E2E"/>
    <w:rsid w:val="00171627"/>
    <w:rsid w:val="00171CE6"/>
    <w:rsid w:val="00171CFE"/>
    <w:rsid w:val="00172835"/>
    <w:rsid w:val="001755B0"/>
    <w:rsid w:val="00182994"/>
    <w:rsid w:val="00183E05"/>
    <w:rsid w:val="00190953"/>
    <w:rsid w:val="00192179"/>
    <w:rsid w:val="00193718"/>
    <w:rsid w:val="00194464"/>
    <w:rsid w:val="001A15CF"/>
    <w:rsid w:val="001A18E4"/>
    <w:rsid w:val="001A37C7"/>
    <w:rsid w:val="001B396B"/>
    <w:rsid w:val="001B3997"/>
    <w:rsid w:val="001B43CC"/>
    <w:rsid w:val="001C51A0"/>
    <w:rsid w:val="001C6F08"/>
    <w:rsid w:val="001D0D4C"/>
    <w:rsid w:val="001D5FAD"/>
    <w:rsid w:val="001D6CE3"/>
    <w:rsid w:val="001D6F7E"/>
    <w:rsid w:val="001D73F5"/>
    <w:rsid w:val="001E07C6"/>
    <w:rsid w:val="001E76D5"/>
    <w:rsid w:val="001F1323"/>
    <w:rsid w:val="00200BA8"/>
    <w:rsid w:val="00203804"/>
    <w:rsid w:val="00204EB6"/>
    <w:rsid w:val="00207F69"/>
    <w:rsid w:val="00211BFF"/>
    <w:rsid w:val="002125CC"/>
    <w:rsid w:val="0021260B"/>
    <w:rsid w:val="0021270E"/>
    <w:rsid w:val="00216AC7"/>
    <w:rsid w:val="00216C85"/>
    <w:rsid w:val="00223885"/>
    <w:rsid w:val="00233F52"/>
    <w:rsid w:val="002448C2"/>
    <w:rsid w:val="0024699E"/>
    <w:rsid w:val="00247912"/>
    <w:rsid w:val="00251129"/>
    <w:rsid w:val="002529A5"/>
    <w:rsid w:val="002563C8"/>
    <w:rsid w:val="00260277"/>
    <w:rsid w:val="002605EC"/>
    <w:rsid w:val="002665F4"/>
    <w:rsid w:val="00273EDD"/>
    <w:rsid w:val="00277574"/>
    <w:rsid w:val="00280B16"/>
    <w:rsid w:val="00282E39"/>
    <w:rsid w:val="00283153"/>
    <w:rsid w:val="00284936"/>
    <w:rsid w:val="00290BB1"/>
    <w:rsid w:val="002911B1"/>
    <w:rsid w:val="00291AD5"/>
    <w:rsid w:val="002950A8"/>
    <w:rsid w:val="002A15DA"/>
    <w:rsid w:val="002A2B0F"/>
    <w:rsid w:val="002C2FB9"/>
    <w:rsid w:val="002C3965"/>
    <w:rsid w:val="002C5165"/>
    <w:rsid w:val="002D0759"/>
    <w:rsid w:val="002D6085"/>
    <w:rsid w:val="002E50A0"/>
    <w:rsid w:val="002F0B1A"/>
    <w:rsid w:val="002F1890"/>
    <w:rsid w:val="003000DE"/>
    <w:rsid w:val="00303A90"/>
    <w:rsid w:val="00303FF4"/>
    <w:rsid w:val="0031231B"/>
    <w:rsid w:val="00317D9A"/>
    <w:rsid w:val="00321C4C"/>
    <w:rsid w:val="0033027E"/>
    <w:rsid w:val="003315D0"/>
    <w:rsid w:val="00343072"/>
    <w:rsid w:val="00345FE1"/>
    <w:rsid w:val="00346822"/>
    <w:rsid w:val="00347022"/>
    <w:rsid w:val="003550EA"/>
    <w:rsid w:val="003608AD"/>
    <w:rsid w:val="00363D24"/>
    <w:rsid w:val="00365A96"/>
    <w:rsid w:val="00396D31"/>
    <w:rsid w:val="003A0106"/>
    <w:rsid w:val="003A220F"/>
    <w:rsid w:val="003A2560"/>
    <w:rsid w:val="003A7DA4"/>
    <w:rsid w:val="003B2036"/>
    <w:rsid w:val="003B270A"/>
    <w:rsid w:val="003B5B7F"/>
    <w:rsid w:val="003B6F61"/>
    <w:rsid w:val="003C087C"/>
    <w:rsid w:val="003C435D"/>
    <w:rsid w:val="003D704B"/>
    <w:rsid w:val="003E6CDA"/>
    <w:rsid w:val="003F19FE"/>
    <w:rsid w:val="003F7073"/>
    <w:rsid w:val="003F7144"/>
    <w:rsid w:val="004031F2"/>
    <w:rsid w:val="00403928"/>
    <w:rsid w:val="00403E6A"/>
    <w:rsid w:val="004041E6"/>
    <w:rsid w:val="00413A0A"/>
    <w:rsid w:val="0041617B"/>
    <w:rsid w:val="00421327"/>
    <w:rsid w:val="00421A70"/>
    <w:rsid w:val="00443864"/>
    <w:rsid w:val="004564A2"/>
    <w:rsid w:val="004655B9"/>
    <w:rsid w:val="00466BD2"/>
    <w:rsid w:val="0047328C"/>
    <w:rsid w:val="00485594"/>
    <w:rsid w:val="00487D3A"/>
    <w:rsid w:val="004903AA"/>
    <w:rsid w:val="00490753"/>
    <w:rsid w:val="00496D98"/>
    <w:rsid w:val="004973B9"/>
    <w:rsid w:val="004A2499"/>
    <w:rsid w:val="004A30F9"/>
    <w:rsid w:val="004A3A94"/>
    <w:rsid w:val="004A5401"/>
    <w:rsid w:val="004B2995"/>
    <w:rsid w:val="004B3C25"/>
    <w:rsid w:val="004C2FEE"/>
    <w:rsid w:val="004C4235"/>
    <w:rsid w:val="004C7571"/>
    <w:rsid w:val="004E0F23"/>
    <w:rsid w:val="004E0FE1"/>
    <w:rsid w:val="004E1EF0"/>
    <w:rsid w:val="004E2FFA"/>
    <w:rsid w:val="004E53EB"/>
    <w:rsid w:val="004E628F"/>
    <w:rsid w:val="004E6C3B"/>
    <w:rsid w:val="004F290A"/>
    <w:rsid w:val="004F3C99"/>
    <w:rsid w:val="004F645A"/>
    <w:rsid w:val="004F6505"/>
    <w:rsid w:val="00500EE8"/>
    <w:rsid w:val="00516EDA"/>
    <w:rsid w:val="005217CD"/>
    <w:rsid w:val="005332C6"/>
    <w:rsid w:val="00533535"/>
    <w:rsid w:val="005342F9"/>
    <w:rsid w:val="005379A3"/>
    <w:rsid w:val="00542422"/>
    <w:rsid w:val="00545684"/>
    <w:rsid w:val="0054670F"/>
    <w:rsid w:val="00546AFB"/>
    <w:rsid w:val="005670DF"/>
    <w:rsid w:val="0056748F"/>
    <w:rsid w:val="00567E6F"/>
    <w:rsid w:val="00567FBD"/>
    <w:rsid w:val="00572020"/>
    <w:rsid w:val="005750D4"/>
    <w:rsid w:val="005775B2"/>
    <w:rsid w:val="005815FD"/>
    <w:rsid w:val="00581FDC"/>
    <w:rsid w:val="005900FD"/>
    <w:rsid w:val="00595FA4"/>
    <w:rsid w:val="005A0E75"/>
    <w:rsid w:val="005B5D79"/>
    <w:rsid w:val="005B6EA6"/>
    <w:rsid w:val="005C3B65"/>
    <w:rsid w:val="005D5B39"/>
    <w:rsid w:val="005E54A6"/>
    <w:rsid w:val="005E6730"/>
    <w:rsid w:val="005E71A0"/>
    <w:rsid w:val="005F6525"/>
    <w:rsid w:val="00600D5F"/>
    <w:rsid w:val="00601EAD"/>
    <w:rsid w:val="006115DE"/>
    <w:rsid w:val="0061260B"/>
    <w:rsid w:val="00612C39"/>
    <w:rsid w:val="00614697"/>
    <w:rsid w:val="0061650F"/>
    <w:rsid w:val="00623C73"/>
    <w:rsid w:val="00625965"/>
    <w:rsid w:val="00626050"/>
    <w:rsid w:val="00626F92"/>
    <w:rsid w:val="00631717"/>
    <w:rsid w:val="00633E06"/>
    <w:rsid w:val="00642C5B"/>
    <w:rsid w:val="0064440A"/>
    <w:rsid w:val="006444F1"/>
    <w:rsid w:val="00650F95"/>
    <w:rsid w:val="00653CB9"/>
    <w:rsid w:val="0065439C"/>
    <w:rsid w:val="00662DB2"/>
    <w:rsid w:val="006635CC"/>
    <w:rsid w:val="00674234"/>
    <w:rsid w:val="0067501E"/>
    <w:rsid w:val="0067657F"/>
    <w:rsid w:val="00680901"/>
    <w:rsid w:val="0068489F"/>
    <w:rsid w:val="006957D4"/>
    <w:rsid w:val="00696974"/>
    <w:rsid w:val="006A0DB8"/>
    <w:rsid w:val="006A12FA"/>
    <w:rsid w:val="006A2919"/>
    <w:rsid w:val="006A7080"/>
    <w:rsid w:val="006B2706"/>
    <w:rsid w:val="006B6016"/>
    <w:rsid w:val="006C28F6"/>
    <w:rsid w:val="006C686B"/>
    <w:rsid w:val="006C7EBC"/>
    <w:rsid w:val="006D06E7"/>
    <w:rsid w:val="006D17A4"/>
    <w:rsid w:val="006D2CA8"/>
    <w:rsid w:val="006E0A34"/>
    <w:rsid w:val="006E21CF"/>
    <w:rsid w:val="006E430F"/>
    <w:rsid w:val="006E6466"/>
    <w:rsid w:val="006F1892"/>
    <w:rsid w:val="0070423C"/>
    <w:rsid w:val="00715990"/>
    <w:rsid w:val="00715F73"/>
    <w:rsid w:val="00717826"/>
    <w:rsid w:val="007261EA"/>
    <w:rsid w:val="0073309C"/>
    <w:rsid w:val="00735CEC"/>
    <w:rsid w:val="00744D72"/>
    <w:rsid w:val="00745470"/>
    <w:rsid w:val="00745937"/>
    <w:rsid w:val="007478AF"/>
    <w:rsid w:val="0075029A"/>
    <w:rsid w:val="0075030A"/>
    <w:rsid w:val="00752193"/>
    <w:rsid w:val="00753560"/>
    <w:rsid w:val="00755847"/>
    <w:rsid w:val="007646D3"/>
    <w:rsid w:val="00765D2D"/>
    <w:rsid w:val="007717E5"/>
    <w:rsid w:val="00773C87"/>
    <w:rsid w:val="00773DF2"/>
    <w:rsid w:val="00777C17"/>
    <w:rsid w:val="00784670"/>
    <w:rsid w:val="007861A5"/>
    <w:rsid w:val="00787AAB"/>
    <w:rsid w:val="007A578D"/>
    <w:rsid w:val="007A6AE3"/>
    <w:rsid w:val="007A6CF9"/>
    <w:rsid w:val="007B12B8"/>
    <w:rsid w:val="007B2875"/>
    <w:rsid w:val="007B35B8"/>
    <w:rsid w:val="007B4AF8"/>
    <w:rsid w:val="007C23E3"/>
    <w:rsid w:val="007C3ABC"/>
    <w:rsid w:val="007C5243"/>
    <w:rsid w:val="007C5516"/>
    <w:rsid w:val="007E277B"/>
    <w:rsid w:val="007E4F09"/>
    <w:rsid w:val="007E4F2F"/>
    <w:rsid w:val="007F45C8"/>
    <w:rsid w:val="007F4B5C"/>
    <w:rsid w:val="00801C95"/>
    <w:rsid w:val="008022C1"/>
    <w:rsid w:val="0080311D"/>
    <w:rsid w:val="00812F2F"/>
    <w:rsid w:val="00812F49"/>
    <w:rsid w:val="008162B7"/>
    <w:rsid w:val="00817EE1"/>
    <w:rsid w:val="00831829"/>
    <w:rsid w:val="00844775"/>
    <w:rsid w:val="00846494"/>
    <w:rsid w:val="0085057A"/>
    <w:rsid w:val="00854BC1"/>
    <w:rsid w:val="0085649A"/>
    <w:rsid w:val="008568CA"/>
    <w:rsid w:val="008621D2"/>
    <w:rsid w:val="008625B7"/>
    <w:rsid w:val="00866B7B"/>
    <w:rsid w:val="00871EE8"/>
    <w:rsid w:val="0087266E"/>
    <w:rsid w:val="008778B1"/>
    <w:rsid w:val="00883F34"/>
    <w:rsid w:val="00884FE7"/>
    <w:rsid w:val="00885CDB"/>
    <w:rsid w:val="00885D4F"/>
    <w:rsid w:val="00891093"/>
    <w:rsid w:val="00892B31"/>
    <w:rsid w:val="00895335"/>
    <w:rsid w:val="00895F68"/>
    <w:rsid w:val="00896F07"/>
    <w:rsid w:val="00896F0D"/>
    <w:rsid w:val="00897809"/>
    <w:rsid w:val="008A008E"/>
    <w:rsid w:val="008A754D"/>
    <w:rsid w:val="008B17E7"/>
    <w:rsid w:val="008B3F8E"/>
    <w:rsid w:val="008C2E6F"/>
    <w:rsid w:val="008D062A"/>
    <w:rsid w:val="008E5015"/>
    <w:rsid w:val="008F1171"/>
    <w:rsid w:val="00902488"/>
    <w:rsid w:val="009108D3"/>
    <w:rsid w:val="00914CB7"/>
    <w:rsid w:val="00920199"/>
    <w:rsid w:val="00920E18"/>
    <w:rsid w:val="009240D6"/>
    <w:rsid w:val="00925B8C"/>
    <w:rsid w:val="00935772"/>
    <w:rsid w:val="00951810"/>
    <w:rsid w:val="00953877"/>
    <w:rsid w:val="00954FC5"/>
    <w:rsid w:val="009569FB"/>
    <w:rsid w:val="009612DB"/>
    <w:rsid w:val="0097051C"/>
    <w:rsid w:val="00976C76"/>
    <w:rsid w:val="009931D1"/>
    <w:rsid w:val="009941DF"/>
    <w:rsid w:val="009953DE"/>
    <w:rsid w:val="009A6E8A"/>
    <w:rsid w:val="009C0EC6"/>
    <w:rsid w:val="009D1D1E"/>
    <w:rsid w:val="00A001FD"/>
    <w:rsid w:val="00A035FD"/>
    <w:rsid w:val="00A0498A"/>
    <w:rsid w:val="00A100EC"/>
    <w:rsid w:val="00A105DC"/>
    <w:rsid w:val="00A12325"/>
    <w:rsid w:val="00A12AAB"/>
    <w:rsid w:val="00A12EDE"/>
    <w:rsid w:val="00A13D23"/>
    <w:rsid w:val="00A20C37"/>
    <w:rsid w:val="00A23C78"/>
    <w:rsid w:val="00A31DBA"/>
    <w:rsid w:val="00A40D0A"/>
    <w:rsid w:val="00A47E17"/>
    <w:rsid w:val="00A52346"/>
    <w:rsid w:val="00A5526D"/>
    <w:rsid w:val="00A560BF"/>
    <w:rsid w:val="00A607F4"/>
    <w:rsid w:val="00A61D20"/>
    <w:rsid w:val="00A75388"/>
    <w:rsid w:val="00A907DE"/>
    <w:rsid w:val="00A96509"/>
    <w:rsid w:val="00AB2BF6"/>
    <w:rsid w:val="00AB4758"/>
    <w:rsid w:val="00AB6FCE"/>
    <w:rsid w:val="00AC22CC"/>
    <w:rsid w:val="00AD0069"/>
    <w:rsid w:val="00AD0E8D"/>
    <w:rsid w:val="00AD5FFB"/>
    <w:rsid w:val="00AE7643"/>
    <w:rsid w:val="00AF1E31"/>
    <w:rsid w:val="00AF63D6"/>
    <w:rsid w:val="00AF7880"/>
    <w:rsid w:val="00B06381"/>
    <w:rsid w:val="00B12A58"/>
    <w:rsid w:val="00B13EFD"/>
    <w:rsid w:val="00B142B4"/>
    <w:rsid w:val="00B26770"/>
    <w:rsid w:val="00B27282"/>
    <w:rsid w:val="00B30C05"/>
    <w:rsid w:val="00B35B72"/>
    <w:rsid w:val="00B37B17"/>
    <w:rsid w:val="00B42213"/>
    <w:rsid w:val="00B604C4"/>
    <w:rsid w:val="00B606B8"/>
    <w:rsid w:val="00B62854"/>
    <w:rsid w:val="00B63862"/>
    <w:rsid w:val="00B664F4"/>
    <w:rsid w:val="00B755F0"/>
    <w:rsid w:val="00B8228A"/>
    <w:rsid w:val="00B84CF0"/>
    <w:rsid w:val="00B86760"/>
    <w:rsid w:val="00B871BC"/>
    <w:rsid w:val="00B9003F"/>
    <w:rsid w:val="00B9330D"/>
    <w:rsid w:val="00B963ED"/>
    <w:rsid w:val="00B97650"/>
    <w:rsid w:val="00B97C58"/>
    <w:rsid w:val="00BA2486"/>
    <w:rsid w:val="00BA4087"/>
    <w:rsid w:val="00BB0D4F"/>
    <w:rsid w:val="00BC320D"/>
    <w:rsid w:val="00BC33E8"/>
    <w:rsid w:val="00BC52B1"/>
    <w:rsid w:val="00BD2D85"/>
    <w:rsid w:val="00BD2F6B"/>
    <w:rsid w:val="00BD5757"/>
    <w:rsid w:val="00BD5BB7"/>
    <w:rsid w:val="00BD60B2"/>
    <w:rsid w:val="00BD6E7B"/>
    <w:rsid w:val="00BE168F"/>
    <w:rsid w:val="00BE2176"/>
    <w:rsid w:val="00BE5599"/>
    <w:rsid w:val="00BF68D0"/>
    <w:rsid w:val="00BF7AE9"/>
    <w:rsid w:val="00C018BB"/>
    <w:rsid w:val="00C03C57"/>
    <w:rsid w:val="00C0740C"/>
    <w:rsid w:val="00C17FF9"/>
    <w:rsid w:val="00C21988"/>
    <w:rsid w:val="00C238AD"/>
    <w:rsid w:val="00C24090"/>
    <w:rsid w:val="00C24214"/>
    <w:rsid w:val="00C339C4"/>
    <w:rsid w:val="00C34543"/>
    <w:rsid w:val="00C53CBA"/>
    <w:rsid w:val="00C54C2B"/>
    <w:rsid w:val="00C64EF5"/>
    <w:rsid w:val="00C66BF0"/>
    <w:rsid w:val="00C703B6"/>
    <w:rsid w:val="00C70AA0"/>
    <w:rsid w:val="00C728C3"/>
    <w:rsid w:val="00C76473"/>
    <w:rsid w:val="00C77DEA"/>
    <w:rsid w:val="00C91F08"/>
    <w:rsid w:val="00C926A5"/>
    <w:rsid w:val="00C93838"/>
    <w:rsid w:val="00C9439D"/>
    <w:rsid w:val="00CA0608"/>
    <w:rsid w:val="00CA1ECD"/>
    <w:rsid w:val="00CA4DB5"/>
    <w:rsid w:val="00CA5636"/>
    <w:rsid w:val="00CB3FC0"/>
    <w:rsid w:val="00CB7033"/>
    <w:rsid w:val="00CC184D"/>
    <w:rsid w:val="00CD282B"/>
    <w:rsid w:val="00CD5166"/>
    <w:rsid w:val="00CE53DC"/>
    <w:rsid w:val="00CE54AE"/>
    <w:rsid w:val="00CF0EDF"/>
    <w:rsid w:val="00D05634"/>
    <w:rsid w:val="00D10622"/>
    <w:rsid w:val="00D12946"/>
    <w:rsid w:val="00D129B9"/>
    <w:rsid w:val="00D13924"/>
    <w:rsid w:val="00D22A0B"/>
    <w:rsid w:val="00D32F05"/>
    <w:rsid w:val="00D360AC"/>
    <w:rsid w:val="00D426E2"/>
    <w:rsid w:val="00D44393"/>
    <w:rsid w:val="00D54BD5"/>
    <w:rsid w:val="00D55C13"/>
    <w:rsid w:val="00D632C8"/>
    <w:rsid w:val="00D65EDE"/>
    <w:rsid w:val="00D7288A"/>
    <w:rsid w:val="00D72A68"/>
    <w:rsid w:val="00D7423D"/>
    <w:rsid w:val="00D748C4"/>
    <w:rsid w:val="00D74E41"/>
    <w:rsid w:val="00D769F0"/>
    <w:rsid w:val="00D76E19"/>
    <w:rsid w:val="00D8193B"/>
    <w:rsid w:val="00D8457A"/>
    <w:rsid w:val="00D90772"/>
    <w:rsid w:val="00D95C55"/>
    <w:rsid w:val="00D96080"/>
    <w:rsid w:val="00D97BF3"/>
    <w:rsid w:val="00D97EDB"/>
    <w:rsid w:val="00DA7CF7"/>
    <w:rsid w:val="00DB6713"/>
    <w:rsid w:val="00DB7960"/>
    <w:rsid w:val="00DC0D7D"/>
    <w:rsid w:val="00DC2767"/>
    <w:rsid w:val="00DC39F0"/>
    <w:rsid w:val="00DC617D"/>
    <w:rsid w:val="00DD4C9B"/>
    <w:rsid w:val="00DE274A"/>
    <w:rsid w:val="00DE2A34"/>
    <w:rsid w:val="00DE35E6"/>
    <w:rsid w:val="00DE61FE"/>
    <w:rsid w:val="00DF3363"/>
    <w:rsid w:val="00DF78CE"/>
    <w:rsid w:val="00E06F89"/>
    <w:rsid w:val="00E10DEA"/>
    <w:rsid w:val="00E13162"/>
    <w:rsid w:val="00E22317"/>
    <w:rsid w:val="00E241CD"/>
    <w:rsid w:val="00E2593E"/>
    <w:rsid w:val="00E3556C"/>
    <w:rsid w:val="00E4406C"/>
    <w:rsid w:val="00E4745B"/>
    <w:rsid w:val="00E5754B"/>
    <w:rsid w:val="00E614D4"/>
    <w:rsid w:val="00E62ADD"/>
    <w:rsid w:val="00E71864"/>
    <w:rsid w:val="00E73ABB"/>
    <w:rsid w:val="00E84AF1"/>
    <w:rsid w:val="00E913C3"/>
    <w:rsid w:val="00EA1611"/>
    <w:rsid w:val="00EA5F46"/>
    <w:rsid w:val="00EB1215"/>
    <w:rsid w:val="00EB7AB7"/>
    <w:rsid w:val="00EC06F8"/>
    <w:rsid w:val="00ED0102"/>
    <w:rsid w:val="00ED375F"/>
    <w:rsid w:val="00ED381A"/>
    <w:rsid w:val="00ED5B94"/>
    <w:rsid w:val="00EE0209"/>
    <w:rsid w:val="00EE18C1"/>
    <w:rsid w:val="00EE4875"/>
    <w:rsid w:val="00F0041D"/>
    <w:rsid w:val="00F06348"/>
    <w:rsid w:val="00F06988"/>
    <w:rsid w:val="00F1508D"/>
    <w:rsid w:val="00F15921"/>
    <w:rsid w:val="00F218C7"/>
    <w:rsid w:val="00F278D4"/>
    <w:rsid w:val="00F27E8A"/>
    <w:rsid w:val="00F3609D"/>
    <w:rsid w:val="00F43D22"/>
    <w:rsid w:val="00F4639A"/>
    <w:rsid w:val="00F50149"/>
    <w:rsid w:val="00F525AF"/>
    <w:rsid w:val="00F5676F"/>
    <w:rsid w:val="00F6120B"/>
    <w:rsid w:val="00F669B4"/>
    <w:rsid w:val="00F66E34"/>
    <w:rsid w:val="00F735AF"/>
    <w:rsid w:val="00F84560"/>
    <w:rsid w:val="00F84C69"/>
    <w:rsid w:val="00F85095"/>
    <w:rsid w:val="00F85C02"/>
    <w:rsid w:val="00F861D8"/>
    <w:rsid w:val="00F8707E"/>
    <w:rsid w:val="00F87E0B"/>
    <w:rsid w:val="00F92B2B"/>
    <w:rsid w:val="00F92D2F"/>
    <w:rsid w:val="00F94F6D"/>
    <w:rsid w:val="00F9523C"/>
    <w:rsid w:val="00F962D2"/>
    <w:rsid w:val="00F97014"/>
    <w:rsid w:val="00FA5C15"/>
    <w:rsid w:val="00FB36DA"/>
    <w:rsid w:val="00FC2810"/>
    <w:rsid w:val="00FD2604"/>
    <w:rsid w:val="00FD46AA"/>
    <w:rsid w:val="00FE57A6"/>
    <w:rsid w:val="00FE69AD"/>
    <w:rsid w:val="00FE7C93"/>
    <w:rsid w:val="00FF0CEF"/>
    <w:rsid w:val="00FF4898"/>
    <w:rsid w:val="00FF5B70"/>
    <w:rsid w:val="00FF71F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735AF"/>
    <w:pPr>
      <w:keepNext/>
      <w:keepLines/>
      <w:spacing w:before="240" w:after="0" w:line="360" w:lineRule="auto"/>
      <w:outlineLvl w:val="0"/>
    </w:pPr>
    <w:rPr>
      <w:rFonts w:ascii="Arial" w:eastAsiaTheme="majorEastAsia" w:hAnsi="Arial" w:cs="Arial"/>
      <w:bCs/>
      <w:sz w:val="22"/>
    </w:rPr>
  </w:style>
  <w:style w:type="paragraph" w:styleId="Heading2">
    <w:name w:val="heading 2"/>
    <w:basedOn w:val="Normal"/>
    <w:next w:val="Normal"/>
    <w:link w:val="Heading2Char"/>
    <w:autoRedefine/>
    <w:uiPriority w:val="9"/>
    <w:unhideWhenUsed/>
    <w:qFormat/>
    <w:rsid w:val="007261EA"/>
    <w:pPr>
      <w:keepNext/>
      <w:keepLines/>
      <w:spacing w:before="40" w:after="0" w:line="360" w:lineRule="auto"/>
      <w:outlineLvl w:val="1"/>
    </w:pPr>
    <w:rPr>
      <w:rFonts w:ascii="Arial" w:eastAsiaTheme="majorEastAsia" w:hAnsi="Arial" w:cs="Arial"/>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5AF"/>
    <w:rPr>
      <w:rFonts w:ascii="Arial" w:eastAsiaTheme="majorEastAsia" w:hAnsi="Arial" w:cs="Arial"/>
      <w:bCs/>
      <w:sz w:val="22"/>
    </w:rPr>
  </w:style>
  <w:style w:type="character" w:customStyle="1" w:styleId="Heading2Char">
    <w:name w:val="Heading 2 Char"/>
    <w:basedOn w:val="DefaultParagraphFont"/>
    <w:link w:val="Heading2"/>
    <w:uiPriority w:val="9"/>
    <w:rsid w:val="007261EA"/>
    <w:rPr>
      <w:rFonts w:ascii="Arial" w:eastAsiaTheme="majorEastAsia" w:hAnsi="Arial" w:cs="Arial"/>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4E53EB"/>
    <w:pPr>
      <w:ind w:left="720"/>
      <w:contextualSpacing/>
    </w:pPr>
  </w:style>
  <w:style w:type="paragraph" w:styleId="NormalWeb">
    <w:name w:val="Normal (Web)"/>
    <w:basedOn w:val="Normal"/>
    <w:uiPriority w:val="99"/>
    <w:semiHidden/>
    <w:unhideWhenUsed/>
    <w:rsid w:val="00403928"/>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F27E8A"/>
    <w:rPr>
      <w:color w:val="0563C1" w:themeColor="hyperlink"/>
      <w:u w:val="single"/>
    </w:rPr>
  </w:style>
  <w:style w:type="character" w:styleId="UnresolvedMention">
    <w:name w:val="Unresolved Mention"/>
    <w:basedOn w:val="DefaultParagraphFont"/>
    <w:uiPriority w:val="99"/>
    <w:semiHidden/>
    <w:unhideWhenUsed/>
    <w:rsid w:val="00F27E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lications.parliament.uk/pa/cm5901/cmselect/cmwomeq/865/report.html" TargetMode="External"/><Relationship Id="rId5" Type="http://schemas.openxmlformats.org/officeDocument/2006/relationships/footnotes" Target="footnotes.xml"/><Relationship Id="rId10" Type="http://schemas.openxmlformats.org/officeDocument/2006/relationships/hyperlink" Target="https://journals.lww.com/ijebh/abstract/2021/03000/updated_methodological_guidance_for_the_conduct_of.2.aspx" TargetMode="External"/><Relationship Id="rId4" Type="http://schemas.openxmlformats.org/officeDocument/2006/relationships/webSettings" Target="webSettings.xml"/><Relationship Id="rId9" Type="http://schemas.openxmlformats.org/officeDocument/2006/relationships/hyperlink" Target="https://doi.org/10.1007/s10508-020-01726-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648</Words>
  <Characters>4617</Characters>
  <Application>Microsoft Office Word</Application>
  <DocSecurity>0</DocSecurity>
  <Lines>148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Bernice Ozioma Nwagbo (2323240)</cp:lastModifiedBy>
  <cp:revision>2</cp:revision>
  <dcterms:created xsi:type="dcterms:W3CDTF">2025-11-01T14:53:00Z</dcterms:created>
  <dcterms:modified xsi:type="dcterms:W3CDTF">2025-11-01T14:53:00Z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6df5565a-ea24-4abd-af34-b2efff77ce2d</vt:lpwstr>
  </property>
</Properties>
</file>