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7A77D6" w14:textId="77777777" w:rsidR="00A462E1" w:rsidRDefault="00A462E1">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3E6BC955" w14:textId="715425FB" w:rsidR="009B7B29" w:rsidRPr="005A7921" w:rsidRDefault="00EA5472">
      <w:pPr>
        <w:rPr>
          <w:rFonts w:ascii="Arial" w:hAnsi="Arial" w:cs="Arial"/>
          <w:sz w:val="22"/>
          <w:szCs w:val="22"/>
        </w:rPr>
      </w:pPr>
      <w:r>
        <w:t>Intro</w:t>
      </w:r>
    </w:p>
    <w:p w14:paraId="13B4BBDE" w14:textId="77777777" w:rsidR="004E5E40" w:rsidRDefault="004E5E40"/>
    <w:p w14:paraId="5203BA38" w14:textId="714EF98E" w:rsidR="00AF7389" w:rsidRDefault="004E5E40">
      <w:pPr>
        <w:rPr>
          <w:rFonts w:ascii="Arial" w:hAnsi="Arial" w:cs="Arial"/>
          <w:sz w:val="24"/>
          <w:szCs w:val="24"/>
        </w:rPr>
      </w:pPr>
      <w:r w:rsidRPr="00BB66E4">
        <w:rPr>
          <w:rFonts w:ascii="Arial" w:hAnsi="Arial" w:cs="Arial"/>
          <w:sz w:val="24"/>
          <w:szCs w:val="24"/>
        </w:rPr>
        <w:t>Many education psychologists have highly influenced and shaped the way children learn</w:t>
      </w:r>
      <w:r w:rsidR="00BB66E4" w:rsidRPr="00BB66E4">
        <w:rPr>
          <w:rFonts w:ascii="Arial" w:hAnsi="Arial" w:cs="Arial"/>
          <w:sz w:val="24"/>
          <w:szCs w:val="24"/>
        </w:rPr>
        <w:t xml:space="preserve"> and are taught through education in schools. Some of these well-known educational theorists consist of Lev </w:t>
      </w:r>
      <w:proofErr w:type="spellStart"/>
      <w:r w:rsidR="00BB66E4" w:rsidRPr="00BB66E4">
        <w:rPr>
          <w:rFonts w:ascii="Arial" w:hAnsi="Arial" w:cs="Arial"/>
          <w:sz w:val="24"/>
          <w:szCs w:val="24"/>
        </w:rPr>
        <w:t>Vygotsky</w:t>
      </w:r>
      <w:proofErr w:type="spellEnd"/>
      <w:r w:rsidR="00BB66E4" w:rsidRPr="00BB66E4">
        <w:rPr>
          <w:rFonts w:ascii="Arial" w:hAnsi="Arial" w:cs="Arial"/>
          <w:sz w:val="24"/>
          <w:szCs w:val="24"/>
        </w:rPr>
        <w:t xml:space="preserve">, Jean Piaget, Edward Thorndike, Jerome Bruner and Ivan Pavlov. </w:t>
      </w:r>
      <w:r w:rsidR="00BB66E4">
        <w:rPr>
          <w:rFonts w:ascii="Arial" w:hAnsi="Arial" w:cs="Arial"/>
          <w:sz w:val="24"/>
          <w:szCs w:val="24"/>
        </w:rPr>
        <w:t xml:space="preserve">These theorists have then lead to the development of researching into different factors such as behaviour management, the importance of communication and classroom environment which can also enrich children’s learning. </w:t>
      </w:r>
      <w:r w:rsidR="00BB6CC7">
        <w:rPr>
          <w:rFonts w:ascii="Arial" w:hAnsi="Arial" w:cs="Arial"/>
          <w:sz w:val="24"/>
          <w:szCs w:val="24"/>
        </w:rPr>
        <w:t xml:space="preserve">Within wales the primary school is separated with 3-7 year olds within the foundation phase and key stage 2 for children from 7-11 years old. </w:t>
      </w:r>
      <w:r w:rsidR="00AF7389">
        <w:rPr>
          <w:rFonts w:ascii="Arial" w:hAnsi="Arial" w:cs="Arial"/>
          <w:sz w:val="24"/>
          <w:szCs w:val="24"/>
        </w:rPr>
        <w:t>However</w:t>
      </w:r>
      <w:r w:rsidR="00BB6CC7">
        <w:rPr>
          <w:rFonts w:ascii="Arial" w:hAnsi="Arial" w:cs="Arial"/>
          <w:sz w:val="24"/>
          <w:szCs w:val="24"/>
        </w:rPr>
        <w:t xml:space="preserve"> in wales, a new curriculum will be developed by Graham Donaldson called ‘Successful Futures’ will be implemented </w:t>
      </w:r>
      <w:r w:rsidR="00AF7389">
        <w:rPr>
          <w:rFonts w:ascii="Arial" w:hAnsi="Arial" w:cs="Arial"/>
          <w:sz w:val="24"/>
          <w:szCs w:val="24"/>
        </w:rPr>
        <w:t>and delivered within all</w:t>
      </w:r>
      <w:r w:rsidR="00BB6CC7">
        <w:rPr>
          <w:rFonts w:ascii="Arial" w:hAnsi="Arial" w:cs="Arial"/>
          <w:sz w:val="24"/>
          <w:szCs w:val="24"/>
        </w:rPr>
        <w:t xml:space="preserve"> schools in wales </w:t>
      </w:r>
      <w:r w:rsidR="004151CF">
        <w:rPr>
          <w:rFonts w:ascii="Arial" w:hAnsi="Arial" w:cs="Arial"/>
          <w:sz w:val="24"/>
          <w:szCs w:val="24"/>
        </w:rPr>
        <w:t xml:space="preserve">by 2021. </w:t>
      </w:r>
      <w:r w:rsidR="0010348F" w:rsidRPr="00921C19">
        <w:rPr>
          <w:rFonts w:ascii="Arial" w:hAnsi="Arial" w:cs="Arial"/>
          <w:sz w:val="24"/>
          <w:szCs w:val="24"/>
        </w:rPr>
        <w:t xml:space="preserve">According to (Donaldson, 2015) </w:t>
      </w:r>
      <w:r w:rsidR="00AF7389" w:rsidRPr="00921C19">
        <w:rPr>
          <w:rFonts w:ascii="Arial" w:hAnsi="Arial" w:cs="Arial"/>
          <w:sz w:val="24"/>
          <w:szCs w:val="24"/>
        </w:rPr>
        <w:t>“</w:t>
      </w:r>
      <w:r w:rsidR="00AF7389" w:rsidRPr="00921C19">
        <w:rPr>
          <w:rFonts w:ascii="Arial" w:hAnsi="Arial" w:cs="Arial"/>
          <w:sz w:val="24"/>
          <w:szCs w:val="24"/>
          <w:lang w:eastAsia="en-US"/>
        </w:rPr>
        <w:t>The curriculum</w:t>
      </w:r>
      <w:r w:rsidR="00AF7389" w:rsidRPr="00AF7389">
        <w:rPr>
          <w:rFonts w:ascii="Arial" w:hAnsi="Arial" w:cs="Arial"/>
          <w:sz w:val="24"/>
          <w:szCs w:val="24"/>
          <w:lang w:eastAsia="en-US"/>
        </w:rPr>
        <w:t xml:space="preserve"> should have four purposes that mean all children and young people will be:</w:t>
      </w:r>
    </w:p>
    <w:p w14:paraId="35EFCA67" w14:textId="25AF0716" w:rsidR="0010348F" w:rsidRDefault="0010348F" w:rsidP="0010348F">
      <w:pPr>
        <w:pStyle w:val="ListParagraph"/>
        <w:numPr>
          <w:ilvl w:val="0"/>
          <w:numId w:val="1"/>
        </w:numPr>
        <w:rPr>
          <w:rFonts w:ascii="Arial" w:hAnsi="Arial" w:cs="Arial"/>
          <w:sz w:val="24"/>
          <w:szCs w:val="24"/>
        </w:rPr>
      </w:pPr>
      <w:r>
        <w:rPr>
          <w:rFonts w:ascii="Arial" w:hAnsi="Arial" w:cs="Arial"/>
          <w:sz w:val="24"/>
          <w:szCs w:val="24"/>
        </w:rPr>
        <w:t xml:space="preserve">Ambitious, capable learners - ready </w:t>
      </w:r>
      <w:r w:rsidR="00AF7389">
        <w:rPr>
          <w:rFonts w:ascii="Arial" w:hAnsi="Arial" w:cs="Arial"/>
          <w:sz w:val="24"/>
          <w:szCs w:val="24"/>
        </w:rPr>
        <w:t>to learn throughout their lives</w:t>
      </w:r>
    </w:p>
    <w:p w14:paraId="49E271F4" w14:textId="35779F28" w:rsidR="0010348F" w:rsidRDefault="0010348F" w:rsidP="0010348F">
      <w:pPr>
        <w:pStyle w:val="ListParagraph"/>
        <w:numPr>
          <w:ilvl w:val="0"/>
          <w:numId w:val="1"/>
        </w:numPr>
        <w:rPr>
          <w:rFonts w:ascii="Arial" w:hAnsi="Arial" w:cs="Arial"/>
          <w:sz w:val="24"/>
          <w:szCs w:val="24"/>
        </w:rPr>
      </w:pPr>
      <w:r>
        <w:rPr>
          <w:rFonts w:ascii="Arial" w:hAnsi="Arial" w:cs="Arial"/>
          <w:sz w:val="24"/>
          <w:szCs w:val="24"/>
        </w:rPr>
        <w:t>Enterprising, creative contribut</w:t>
      </w:r>
      <w:r w:rsidR="00AF7389">
        <w:rPr>
          <w:rFonts w:ascii="Arial" w:hAnsi="Arial" w:cs="Arial"/>
          <w:sz w:val="24"/>
          <w:szCs w:val="24"/>
        </w:rPr>
        <w:t>ors - ready to play a full part in life and work</w:t>
      </w:r>
    </w:p>
    <w:p w14:paraId="70317C3A" w14:textId="5786706F" w:rsidR="00AF7389" w:rsidRDefault="00AF7389" w:rsidP="0010348F">
      <w:pPr>
        <w:pStyle w:val="ListParagraph"/>
        <w:numPr>
          <w:ilvl w:val="0"/>
          <w:numId w:val="1"/>
        </w:numPr>
        <w:rPr>
          <w:rFonts w:ascii="Arial" w:hAnsi="Arial" w:cs="Arial"/>
          <w:sz w:val="24"/>
          <w:szCs w:val="24"/>
        </w:rPr>
      </w:pPr>
      <w:r>
        <w:rPr>
          <w:rFonts w:ascii="Arial" w:hAnsi="Arial" w:cs="Arial"/>
          <w:sz w:val="24"/>
          <w:szCs w:val="24"/>
        </w:rPr>
        <w:t>Healthy, confident individuals – ready to lead fulfilling lives as valued members of society</w:t>
      </w:r>
    </w:p>
    <w:p w14:paraId="5346A074" w14:textId="202F8E12" w:rsidR="00AF7389" w:rsidRPr="0010348F" w:rsidRDefault="00AF7389" w:rsidP="0010348F">
      <w:pPr>
        <w:pStyle w:val="ListParagraph"/>
        <w:numPr>
          <w:ilvl w:val="0"/>
          <w:numId w:val="1"/>
        </w:numPr>
        <w:rPr>
          <w:rFonts w:ascii="Arial" w:hAnsi="Arial" w:cs="Arial"/>
          <w:sz w:val="24"/>
          <w:szCs w:val="24"/>
        </w:rPr>
      </w:pPr>
      <w:r>
        <w:rPr>
          <w:rFonts w:ascii="Arial" w:hAnsi="Arial" w:cs="Arial"/>
          <w:sz w:val="24"/>
          <w:szCs w:val="24"/>
        </w:rPr>
        <w:t>Ethical informed citizens – ready to be citizens of Wales and the world.”</w:t>
      </w:r>
    </w:p>
    <w:p w14:paraId="3C871781" w14:textId="77777777" w:rsidR="0010348F" w:rsidRDefault="0010348F">
      <w:pPr>
        <w:rPr>
          <w:rFonts w:ascii="Arial" w:hAnsi="Arial" w:cs="Arial"/>
          <w:sz w:val="24"/>
          <w:szCs w:val="24"/>
        </w:rPr>
      </w:pPr>
    </w:p>
    <w:p w14:paraId="259D7A45" w14:textId="1D1CCF2D" w:rsidR="0010348F" w:rsidRDefault="00AF7389">
      <w:pPr>
        <w:rPr>
          <w:rFonts w:ascii="Arial" w:hAnsi="Arial" w:cs="Arial"/>
          <w:sz w:val="24"/>
          <w:szCs w:val="24"/>
        </w:rPr>
      </w:pPr>
      <w:r>
        <w:rPr>
          <w:rFonts w:ascii="Arial" w:hAnsi="Arial" w:cs="Arial"/>
          <w:sz w:val="24"/>
          <w:szCs w:val="24"/>
        </w:rPr>
        <w:t xml:space="preserve">Successful futures will have six areas of learning and experience that will contribute to the four </w:t>
      </w:r>
      <w:r w:rsidR="000F3D09">
        <w:rPr>
          <w:rFonts w:ascii="Arial" w:hAnsi="Arial" w:cs="Arial"/>
          <w:sz w:val="24"/>
          <w:szCs w:val="24"/>
        </w:rPr>
        <w:t>purposes</w:t>
      </w:r>
      <w:r>
        <w:rPr>
          <w:rFonts w:ascii="Arial" w:hAnsi="Arial" w:cs="Arial"/>
          <w:sz w:val="24"/>
          <w:szCs w:val="24"/>
        </w:rPr>
        <w:t xml:space="preserve"> in different ways. Donaldson suggests that these involve of expressive arts, health and wellbeing, humanities, languages literacy and communication, mathematics and numeracy and science and technology. </w:t>
      </w:r>
      <w:r w:rsidR="00DA4325">
        <w:rPr>
          <w:rFonts w:ascii="Arial" w:hAnsi="Arial" w:cs="Arial"/>
          <w:sz w:val="24"/>
          <w:szCs w:val="24"/>
        </w:rPr>
        <w:t xml:space="preserve">The primary school in which the observation was taken place is a pioneer school for ‘Successful Futures’. </w:t>
      </w:r>
      <w:r w:rsidR="009D4513">
        <w:rPr>
          <w:rFonts w:ascii="Arial" w:hAnsi="Arial" w:cs="Arial"/>
          <w:sz w:val="24"/>
          <w:szCs w:val="24"/>
        </w:rPr>
        <w:t xml:space="preserve">In relation to the </w:t>
      </w:r>
      <w:proofErr w:type="spellStart"/>
      <w:r w:rsidR="009D4513" w:rsidRPr="00233933">
        <w:rPr>
          <w:rFonts w:ascii="Arial" w:hAnsi="Arial" w:cs="Arial"/>
          <w:color w:val="EC6195"/>
          <w:sz w:val="24"/>
          <w:szCs w:val="24"/>
        </w:rPr>
        <w:t>Bera</w:t>
      </w:r>
      <w:proofErr w:type="spellEnd"/>
      <w:r w:rsidR="009D4513" w:rsidRPr="00233933">
        <w:rPr>
          <w:rFonts w:ascii="Arial" w:hAnsi="Arial" w:cs="Arial"/>
          <w:color w:val="EC6195"/>
          <w:sz w:val="24"/>
          <w:szCs w:val="24"/>
        </w:rPr>
        <w:t xml:space="preserve"> Guidelines REFERENCE THIS…</w:t>
      </w:r>
      <w:r w:rsidR="009D4513">
        <w:rPr>
          <w:rFonts w:ascii="Arial" w:hAnsi="Arial" w:cs="Arial"/>
          <w:sz w:val="24"/>
          <w:szCs w:val="24"/>
        </w:rPr>
        <w:t xml:space="preserve">. The primary </w:t>
      </w:r>
      <w:r w:rsidR="000F3D09">
        <w:rPr>
          <w:rFonts w:ascii="Arial" w:hAnsi="Arial" w:cs="Arial"/>
          <w:sz w:val="24"/>
          <w:szCs w:val="24"/>
        </w:rPr>
        <w:t>school, which was attended by the author,</w:t>
      </w:r>
      <w:r w:rsidR="009D4513">
        <w:rPr>
          <w:rFonts w:ascii="Arial" w:hAnsi="Arial" w:cs="Arial"/>
          <w:sz w:val="24"/>
          <w:szCs w:val="24"/>
        </w:rPr>
        <w:t xml:space="preserve"> will be </w:t>
      </w:r>
      <w:proofErr w:type="spellStart"/>
      <w:r w:rsidR="009D4513">
        <w:rPr>
          <w:rFonts w:ascii="Arial" w:hAnsi="Arial" w:cs="Arial"/>
          <w:sz w:val="24"/>
          <w:szCs w:val="24"/>
        </w:rPr>
        <w:t>refered</w:t>
      </w:r>
      <w:proofErr w:type="spellEnd"/>
      <w:r w:rsidR="009D4513">
        <w:rPr>
          <w:rFonts w:ascii="Arial" w:hAnsi="Arial" w:cs="Arial"/>
          <w:sz w:val="24"/>
          <w:szCs w:val="24"/>
        </w:rPr>
        <w:t xml:space="preserve"> to as School X. ethical issues were also considered as </w:t>
      </w:r>
      <w:r w:rsidR="000F3D09">
        <w:rPr>
          <w:rFonts w:ascii="Arial" w:hAnsi="Arial" w:cs="Arial"/>
          <w:sz w:val="24"/>
          <w:szCs w:val="24"/>
        </w:rPr>
        <w:t>the school signed a confirmation of photograph form</w:t>
      </w:r>
      <w:r w:rsidR="009D4513">
        <w:rPr>
          <w:rFonts w:ascii="Arial" w:hAnsi="Arial" w:cs="Arial"/>
          <w:sz w:val="24"/>
          <w:szCs w:val="24"/>
        </w:rPr>
        <w:t xml:space="preserve">. The author also familiarised themselves with the safeguarding policy. </w:t>
      </w:r>
    </w:p>
    <w:p w14:paraId="7544B681" w14:textId="77777777" w:rsidR="000F3D09" w:rsidRDefault="000F3D09">
      <w:pPr>
        <w:rPr>
          <w:rFonts w:ascii="Arial" w:hAnsi="Arial" w:cs="Arial"/>
          <w:sz w:val="24"/>
          <w:szCs w:val="24"/>
        </w:rPr>
      </w:pPr>
    </w:p>
    <w:p w14:paraId="681A65CD" w14:textId="42006C30" w:rsidR="000F3D09" w:rsidRDefault="000F3D09">
      <w:pPr>
        <w:rPr>
          <w:rFonts w:ascii="Arial" w:hAnsi="Arial" w:cs="Arial"/>
          <w:sz w:val="24"/>
          <w:szCs w:val="24"/>
        </w:rPr>
      </w:pPr>
      <w:r>
        <w:rPr>
          <w:rFonts w:ascii="Arial" w:hAnsi="Arial" w:cs="Arial"/>
          <w:sz w:val="24"/>
          <w:szCs w:val="24"/>
        </w:rPr>
        <w:t xml:space="preserve">School X </w:t>
      </w:r>
      <w:r w:rsidR="0053291E">
        <w:rPr>
          <w:rFonts w:ascii="Arial" w:hAnsi="Arial" w:cs="Arial"/>
          <w:sz w:val="24"/>
          <w:szCs w:val="24"/>
        </w:rPr>
        <w:t xml:space="preserve">is </w:t>
      </w:r>
      <w:proofErr w:type="gramStart"/>
      <w:r w:rsidR="0053291E">
        <w:rPr>
          <w:rFonts w:ascii="Arial" w:hAnsi="Arial" w:cs="Arial"/>
          <w:sz w:val="24"/>
          <w:szCs w:val="24"/>
        </w:rPr>
        <w:t>a</w:t>
      </w:r>
      <w:proofErr w:type="gramEnd"/>
      <w:r w:rsidR="0053291E">
        <w:rPr>
          <w:rFonts w:ascii="Arial" w:hAnsi="Arial" w:cs="Arial"/>
          <w:sz w:val="24"/>
          <w:szCs w:val="24"/>
        </w:rPr>
        <w:t xml:space="preserve"> English medium primary school located in a small town in West Wales. It is a modern and a well-resourced school inside and outside foe learning and teaching. There are 598 pupils in between the ages of 3 to 11 years old with 23 classes in total. Many of the pupils are from the immediate area. </w:t>
      </w:r>
      <w:r w:rsidR="004111A5">
        <w:rPr>
          <w:rFonts w:ascii="Arial" w:hAnsi="Arial" w:cs="Arial"/>
          <w:sz w:val="24"/>
          <w:szCs w:val="24"/>
        </w:rPr>
        <w:t xml:space="preserve">Within the school there are two </w:t>
      </w:r>
      <w:proofErr w:type="gramStart"/>
      <w:r w:rsidR="004111A5">
        <w:rPr>
          <w:rFonts w:ascii="Arial" w:hAnsi="Arial" w:cs="Arial"/>
          <w:sz w:val="24"/>
          <w:szCs w:val="24"/>
        </w:rPr>
        <w:t>classes which</w:t>
      </w:r>
      <w:proofErr w:type="gramEnd"/>
      <w:r w:rsidR="004111A5">
        <w:rPr>
          <w:rFonts w:ascii="Arial" w:hAnsi="Arial" w:cs="Arial"/>
          <w:sz w:val="24"/>
          <w:szCs w:val="24"/>
        </w:rPr>
        <w:t xml:space="preserve"> cater for pupils between the ages of 3 to 11 years old who have a diagnosis of autistic spectrum conditions. </w:t>
      </w:r>
      <w:r w:rsidR="0036714E">
        <w:rPr>
          <w:rFonts w:ascii="Arial" w:hAnsi="Arial" w:cs="Arial"/>
          <w:sz w:val="24"/>
          <w:szCs w:val="24"/>
        </w:rPr>
        <w:t xml:space="preserve">Approximately there are 33% of pupils who are eligible </w:t>
      </w:r>
      <w:r w:rsidR="005C47B2">
        <w:rPr>
          <w:rFonts w:ascii="Arial" w:hAnsi="Arial" w:cs="Arial"/>
          <w:sz w:val="24"/>
          <w:szCs w:val="24"/>
        </w:rPr>
        <w:t xml:space="preserve">for free school meals, which is above the national average. According to The Department </w:t>
      </w:r>
      <w:r w:rsidR="001D2665">
        <w:rPr>
          <w:rFonts w:ascii="Arial" w:hAnsi="Arial" w:cs="Arial"/>
          <w:sz w:val="24"/>
          <w:szCs w:val="24"/>
        </w:rPr>
        <w:t xml:space="preserve">for Education (2018) in January 13.6% pupils from all school types were eligible for claiming free school meals. </w:t>
      </w:r>
      <w:r w:rsidR="00843A60">
        <w:rPr>
          <w:rFonts w:ascii="Arial" w:hAnsi="Arial" w:cs="Arial"/>
          <w:sz w:val="24"/>
          <w:szCs w:val="24"/>
        </w:rPr>
        <w:t xml:space="preserve">They suggest that this is the lowest figure and proportion between 2001, from when the department began to collect pupil level information. </w:t>
      </w:r>
      <w:r w:rsidR="007639A9">
        <w:rPr>
          <w:rFonts w:ascii="Arial" w:hAnsi="Arial" w:cs="Arial"/>
          <w:sz w:val="24"/>
          <w:szCs w:val="24"/>
        </w:rPr>
        <w:t xml:space="preserve">The entitlement for free school meals is based on whether the parents receive income-related benefits. However as the number of parents who claim benefits decreases, the proportion of pupils who are eligible to free school meals also reduces. </w:t>
      </w:r>
      <w:r w:rsidR="009D3F1E">
        <w:rPr>
          <w:rFonts w:ascii="Arial" w:hAnsi="Arial" w:cs="Arial"/>
          <w:sz w:val="24"/>
          <w:szCs w:val="24"/>
        </w:rPr>
        <w:t xml:space="preserve">Within school X, the majority of the pupils are of white British ethnicity and use English as their first </w:t>
      </w:r>
      <w:r w:rsidR="009D3F1E">
        <w:rPr>
          <w:rFonts w:ascii="Arial" w:hAnsi="Arial" w:cs="Arial"/>
          <w:sz w:val="24"/>
          <w:szCs w:val="24"/>
        </w:rPr>
        <w:lastRenderedPageBreak/>
        <w:t xml:space="preserve">language. Although, a small number of pupils speak welsh as well as English at home. Around 25% of pupils have additional learning needs that involve 10 pupils who </w:t>
      </w:r>
      <w:r w:rsidR="00850758">
        <w:rPr>
          <w:rFonts w:ascii="Arial" w:hAnsi="Arial" w:cs="Arial"/>
          <w:sz w:val="24"/>
          <w:szCs w:val="24"/>
        </w:rPr>
        <w:t xml:space="preserve">have special educational needs. Currently, School X is a pioneer school as they are working with the Welsh Government and other pioneer schools in order to develop a national model of professional learning and to develop have their own input within the new curriculum for wales. Their focus of </w:t>
      </w:r>
      <w:r w:rsidR="00A02D61">
        <w:rPr>
          <w:rFonts w:ascii="Arial" w:hAnsi="Arial" w:cs="Arial"/>
          <w:sz w:val="24"/>
          <w:szCs w:val="24"/>
        </w:rPr>
        <w:t>Donaldson’s</w:t>
      </w:r>
      <w:r w:rsidR="00850758">
        <w:rPr>
          <w:rFonts w:ascii="Arial" w:hAnsi="Arial" w:cs="Arial"/>
          <w:sz w:val="24"/>
          <w:szCs w:val="24"/>
        </w:rPr>
        <w:t xml:space="preserve"> successful futures is </w:t>
      </w:r>
      <w:r w:rsidR="00A02D61">
        <w:rPr>
          <w:rFonts w:ascii="Arial" w:hAnsi="Arial" w:cs="Arial"/>
          <w:sz w:val="24"/>
          <w:szCs w:val="24"/>
        </w:rPr>
        <w:t>incorporating</w:t>
      </w:r>
      <w:r w:rsidR="00850758">
        <w:rPr>
          <w:rFonts w:ascii="Arial" w:hAnsi="Arial" w:cs="Arial"/>
          <w:sz w:val="24"/>
          <w:szCs w:val="24"/>
        </w:rPr>
        <w:t xml:space="preserve"> health and </w:t>
      </w:r>
      <w:proofErr w:type="gramStart"/>
      <w:r w:rsidR="00850758">
        <w:rPr>
          <w:rFonts w:ascii="Arial" w:hAnsi="Arial" w:cs="Arial"/>
          <w:sz w:val="24"/>
          <w:szCs w:val="24"/>
        </w:rPr>
        <w:t>well-being</w:t>
      </w:r>
      <w:proofErr w:type="gramEnd"/>
      <w:r w:rsidR="00850758">
        <w:rPr>
          <w:rFonts w:ascii="Arial" w:hAnsi="Arial" w:cs="Arial"/>
          <w:sz w:val="24"/>
          <w:szCs w:val="24"/>
        </w:rPr>
        <w:t xml:space="preserve"> into their everyday planning and teaching. </w:t>
      </w:r>
      <w:r w:rsidR="00A02D61">
        <w:rPr>
          <w:rFonts w:ascii="Arial" w:hAnsi="Arial" w:cs="Arial"/>
          <w:sz w:val="24"/>
          <w:szCs w:val="24"/>
        </w:rPr>
        <w:t xml:space="preserve">From </w:t>
      </w:r>
      <w:proofErr w:type="spellStart"/>
      <w:r w:rsidR="00A02D61">
        <w:rPr>
          <w:rFonts w:ascii="Arial" w:hAnsi="Arial" w:cs="Arial"/>
          <w:sz w:val="24"/>
          <w:szCs w:val="24"/>
        </w:rPr>
        <w:t>estyns</w:t>
      </w:r>
      <w:proofErr w:type="spellEnd"/>
      <w:r w:rsidR="00A02D61">
        <w:rPr>
          <w:rFonts w:ascii="Arial" w:hAnsi="Arial" w:cs="Arial"/>
          <w:sz w:val="24"/>
          <w:szCs w:val="24"/>
        </w:rPr>
        <w:t xml:space="preserve"> last visit to this school their current performance is ‘Good’, with the school prospecting for improvement to </w:t>
      </w:r>
      <w:proofErr w:type="gramStart"/>
      <w:r w:rsidR="00A02D61">
        <w:rPr>
          <w:rFonts w:ascii="Arial" w:hAnsi="Arial" w:cs="Arial"/>
          <w:sz w:val="24"/>
          <w:szCs w:val="24"/>
        </w:rPr>
        <w:t>an ‘Excellent’</w:t>
      </w:r>
      <w:proofErr w:type="gramEnd"/>
      <w:r w:rsidR="00A02D61">
        <w:rPr>
          <w:rFonts w:ascii="Arial" w:hAnsi="Arial" w:cs="Arial"/>
          <w:sz w:val="24"/>
          <w:szCs w:val="24"/>
        </w:rPr>
        <w:t xml:space="preserve">. </w:t>
      </w:r>
    </w:p>
    <w:p w14:paraId="5B026637" w14:textId="77777777" w:rsidR="005C47B2" w:rsidRDefault="005C47B2">
      <w:pPr>
        <w:rPr>
          <w:rFonts w:ascii="Arial" w:hAnsi="Arial" w:cs="Arial"/>
          <w:sz w:val="24"/>
          <w:szCs w:val="24"/>
        </w:rPr>
      </w:pPr>
    </w:p>
    <w:p w14:paraId="67AEF81D" w14:textId="77777777" w:rsidR="005C47B2" w:rsidRDefault="005C47B2">
      <w:pPr>
        <w:rPr>
          <w:rFonts w:ascii="Arial" w:hAnsi="Arial" w:cs="Arial"/>
          <w:sz w:val="24"/>
          <w:szCs w:val="24"/>
        </w:rPr>
      </w:pPr>
    </w:p>
    <w:p w14:paraId="0E1DA0A2" w14:textId="40C9E146" w:rsidR="00EA5472" w:rsidRDefault="00EA5472">
      <w:pPr>
        <w:rPr>
          <w:rFonts w:ascii="Arial" w:hAnsi="Arial" w:cs="Arial"/>
          <w:sz w:val="24"/>
          <w:szCs w:val="24"/>
          <w:u w:val="single"/>
        </w:rPr>
      </w:pPr>
      <w:r w:rsidRPr="00EA5472">
        <w:rPr>
          <w:rFonts w:ascii="Arial" w:hAnsi="Arial" w:cs="Arial"/>
          <w:sz w:val="24"/>
          <w:szCs w:val="24"/>
          <w:u w:val="single"/>
        </w:rPr>
        <w:t xml:space="preserve">Observation </w:t>
      </w:r>
    </w:p>
    <w:p w14:paraId="5C60D577" w14:textId="77777777" w:rsidR="00E320D1" w:rsidRDefault="00E320D1">
      <w:pPr>
        <w:rPr>
          <w:rFonts w:ascii="Arial" w:hAnsi="Arial" w:cs="Arial"/>
          <w:sz w:val="24"/>
          <w:szCs w:val="24"/>
          <w:u w:val="single"/>
        </w:rPr>
      </w:pPr>
    </w:p>
    <w:p w14:paraId="52ED80DD" w14:textId="7C7574D3" w:rsidR="00F42794" w:rsidRPr="00F42794" w:rsidRDefault="00E320D1" w:rsidP="00290F93">
      <w:pPr>
        <w:rPr>
          <w:rFonts w:ascii="Arial" w:eastAsiaTheme="minorEastAsia" w:hAnsi="Arial" w:cs="Arial"/>
          <w:sz w:val="24"/>
          <w:szCs w:val="24"/>
          <w:lang w:val="en-US" w:eastAsia="en-US"/>
        </w:rPr>
      </w:pPr>
      <w:r>
        <w:rPr>
          <w:rFonts w:ascii="Arial" w:hAnsi="Arial" w:cs="Arial"/>
          <w:sz w:val="24"/>
          <w:szCs w:val="24"/>
        </w:rPr>
        <w:t>Within my placement experience I was firstly placed into Key Stage 2 into a year 3 classroom. This class was mixed ability with an average of 30 children within the class. From a day in this classroom, I observed the pupils undertaking a high intense interval training workout in the afternoon inspired by a man named Joe Wicks.</w:t>
      </w:r>
      <w:r w:rsidR="00233933">
        <w:rPr>
          <w:rFonts w:ascii="Arial" w:hAnsi="Arial" w:cs="Arial"/>
          <w:sz w:val="24"/>
          <w:szCs w:val="24"/>
        </w:rPr>
        <w:t xml:space="preserve"> </w:t>
      </w:r>
      <w:r w:rsidR="00290F93">
        <w:rPr>
          <w:rFonts w:ascii="Arial" w:hAnsi="Arial" w:cs="Arial"/>
          <w:sz w:val="24"/>
          <w:szCs w:val="24"/>
        </w:rPr>
        <w:t xml:space="preserve">Joe Wicks who is also known as “The Body Coach” is a </w:t>
      </w:r>
      <w:proofErr w:type="spellStart"/>
      <w:proofErr w:type="gramStart"/>
      <w:r w:rsidR="00290F93">
        <w:rPr>
          <w:rFonts w:ascii="Arial" w:hAnsi="Arial" w:cs="Arial"/>
          <w:sz w:val="24"/>
          <w:szCs w:val="24"/>
        </w:rPr>
        <w:t>british</w:t>
      </w:r>
      <w:proofErr w:type="spellEnd"/>
      <w:proofErr w:type="gramEnd"/>
      <w:r w:rsidR="00290F93">
        <w:rPr>
          <w:rFonts w:ascii="Arial" w:hAnsi="Arial" w:cs="Arial"/>
          <w:sz w:val="24"/>
          <w:szCs w:val="24"/>
        </w:rPr>
        <w:t xml:space="preserve"> fitness coach who specialises in fitness and cooking books and uses high intensity interval training. According to (Joe Wicks, 2018) in a personal blog he expressed that he would be hosting a </w:t>
      </w:r>
      <w:proofErr w:type="gramStart"/>
      <w:r w:rsidR="00290F93">
        <w:rPr>
          <w:rFonts w:ascii="Arial" w:hAnsi="Arial" w:cs="Arial"/>
          <w:sz w:val="24"/>
          <w:szCs w:val="24"/>
        </w:rPr>
        <w:t>30 minute</w:t>
      </w:r>
      <w:proofErr w:type="gramEnd"/>
      <w:r w:rsidR="00290F93">
        <w:rPr>
          <w:rFonts w:ascii="Arial" w:hAnsi="Arial" w:cs="Arial"/>
          <w:sz w:val="24"/>
          <w:szCs w:val="24"/>
        </w:rPr>
        <w:t xml:space="preserve"> workout everyday. He </w:t>
      </w:r>
      <w:r w:rsidR="00290F93" w:rsidRPr="00290F93">
        <w:rPr>
          <w:rFonts w:ascii="Arial" w:hAnsi="Arial" w:cs="Arial"/>
          <w:sz w:val="24"/>
          <w:szCs w:val="24"/>
        </w:rPr>
        <w:t>suggests,  “</w:t>
      </w:r>
      <w:r w:rsidR="00290F93" w:rsidRPr="00290F93">
        <w:rPr>
          <w:rFonts w:ascii="Arial" w:eastAsiaTheme="minorEastAsia" w:hAnsi="Arial" w:cs="Arial"/>
          <w:sz w:val="24"/>
          <w:szCs w:val="24"/>
          <w:lang w:val="en-US" w:eastAsia="en-US"/>
        </w:rPr>
        <w:t>I’m on mission to get more kids active and feeling the benefits of exercise and I want young people to see that fitness can be fun… The workouts will suitable for all ages from Primary School through to High School, meaning pupils of all ages can take part.”</w:t>
      </w:r>
      <w:r w:rsidR="00F42794">
        <w:rPr>
          <w:rFonts w:ascii="Arial" w:eastAsiaTheme="minorEastAsia" w:hAnsi="Arial" w:cs="Arial"/>
          <w:sz w:val="24"/>
          <w:szCs w:val="24"/>
          <w:lang w:val="en-US" w:eastAsia="en-US"/>
        </w:rPr>
        <w:t xml:space="preserve"> </w:t>
      </w:r>
    </w:p>
    <w:p w14:paraId="56E652A0" w14:textId="260E3D1C" w:rsidR="00181339" w:rsidRDefault="00233933">
      <w:pPr>
        <w:rPr>
          <w:rFonts w:ascii="Arial" w:hAnsi="Arial" w:cs="Arial"/>
          <w:sz w:val="24"/>
          <w:szCs w:val="24"/>
        </w:rPr>
      </w:pPr>
      <w:r w:rsidRPr="00233933">
        <w:rPr>
          <w:rFonts w:ascii="Arial" w:hAnsi="Arial" w:cs="Arial"/>
          <w:color w:val="EC6195"/>
          <w:sz w:val="24"/>
          <w:szCs w:val="24"/>
        </w:rPr>
        <w:t xml:space="preserve">INCLUDE STUDIES </w:t>
      </w:r>
      <w:proofErr w:type="gramStart"/>
      <w:r w:rsidRPr="00233933">
        <w:rPr>
          <w:rFonts w:ascii="Arial" w:hAnsi="Arial" w:cs="Arial"/>
          <w:color w:val="EC6195"/>
          <w:sz w:val="24"/>
          <w:szCs w:val="24"/>
        </w:rPr>
        <w:t>HERE</w:t>
      </w:r>
      <w:r>
        <w:rPr>
          <w:rFonts w:ascii="Arial" w:hAnsi="Arial" w:cs="Arial"/>
          <w:sz w:val="24"/>
          <w:szCs w:val="24"/>
        </w:rPr>
        <w:t xml:space="preserve"> </w:t>
      </w:r>
      <w:r w:rsidR="00E320D1">
        <w:rPr>
          <w:rFonts w:ascii="Arial" w:hAnsi="Arial" w:cs="Arial"/>
          <w:sz w:val="24"/>
          <w:szCs w:val="24"/>
        </w:rPr>
        <w:t xml:space="preserve"> </w:t>
      </w:r>
      <w:r w:rsidR="00D61A2E">
        <w:rPr>
          <w:rFonts w:ascii="Arial" w:hAnsi="Arial" w:cs="Arial"/>
          <w:sz w:val="24"/>
          <w:szCs w:val="24"/>
        </w:rPr>
        <w:t>However</w:t>
      </w:r>
      <w:proofErr w:type="gramEnd"/>
      <w:r w:rsidR="00D61A2E">
        <w:rPr>
          <w:rFonts w:ascii="Arial" w:hAnsi="Arial" w:cs="Arial"/>
          <w:sz w:val="24"/>
          <w:szCs w:val="24"/>
        </w:rPr>
        <w:t xml:space="preserve">, from my second visit to the school I was then placed into the Foundation Phase </w:t>
      </w:r>
      <w:r w:rsidR="002936AB">
        <w:rPr>
          <w:rFonts w:ascii="Arial" w:hAnsi="Arial" w:cs="Arial"/>
          <w:sz w:val="24"/>
          <w:szCs w:val="24"/>
        </w:rPr>
        <w:t xml:space="preserve">into a year 2 classrooms. Within this class it is a mixed ability of 28 pupils. The class teacher informed me that around 9 of these children suffer with an additional learning need however some of them have not been diagnosed. </w:t>
      </w:r>
      <w:r w:rsidR="00FD0B8C">
        <w:rPr>
          <w:rFonts w:ascii="Arial" w:hAnsi="Arial" w:cs="Arial"/>
          <w:sz w:val="24"/>
          <w:szCs w:val="24"/>
        </w:rPr>
        <w:t xml:space="preserve">In the morning, after the children have registration the whole school has to take part in running, jogging or walking 1 kilometre a day. </w:t>
      </w:r>
      <w:r w:rsidR="00FD0B8C" w:rsidRPr="009D4F1D">
        <w:rPr>
          <w:rFonts w:ascii="Arial" w:hAnsi="Arial" w:cs="Arial"/>
          <w:color w:val="FF0000"/>
          <w:sz w:val="24"/>
          <w:szCs w:val="24"/>
        </w:rPr>
        <w:t>According to the Yorkshire Sport Foundation (2018) the 1K-A-Day progra</w:t>
      </w:r>
      <w:r w:rsidR="00FD0B8C">
        <w:rPr>
          <w:rFonts w:ascii="Arial" w:hAnsi="Arial" w:cs="Arial"/>
          <w:sz w:val="24"/>
          <w:szCs w:val="24"/>
        </w:rPr>
        <w:t xml:space="preserve">mme enables children to have a more accessible and less competitive way of undertaking physical activities in school without having to take part in the traditional team sports. They suggest </w:t>
      </w:r>
      <w:proofErr w:type="gramStart"/>
      <w:r w:rsidR="00FD0B8C">
        <w:rPr>
          <w:rFonts w:ascii="Arial" w:hAnsi="Arial" w:cs="Arial"/>
          <w:sz w:val="24"/>
          <w:szCs w:val="24"/>
        </w:rPr>
        <w:t>that either</w:t>
      </w:r>
      <w:proofErr w:type="gramEnd"/>
      <w:r w:rsidR="00FD0B8C">
        <w:rPr>
          <w:rFonts w:ascii="Arial" w:hAnsi="Arial" w:cs="Arial"/>
          <w:sz w:val="24"/>
          <w:szCs w:val="24"/>
        </w:rPr>
        <w:t xml:space="preserve"> walking, jogging or running one kilometre a day can increase the amount of exercise pupils take part in by over an hour a week. They suggest that the activity only takes up to ten minutes per day. Within this particular day, the children in year </w:t>
      </w:r>
      <w:r w:rsidR="00CD6B68">
        <w:rPr>
          <w:rFonts w:ascii="Arial" w:hAnsi="Arial" w:cs="Arial"/>
          <w:sz w:val="24"/>
          <w:szCs w:val="24"/>
        </w:rPr>
        <w:t>2</w:t>
      </w:r>
      <w:r w:rsidR="00FD0B8C">
        <w:rPr>
          <w:rFonts w:ascii="Arial" w:hAnsi="Arial" w:cs="Arial"/>
          <w:sz w:val="24"/>
          <w:szCs w:val="24"/>
        </w:rPr>
        <w:t xml:space="preserve"> ran, jogged or walked around the schools AstroTurf </w:t>
      </w:r>
      <w:r w:rsidR="00CD6B68">
        <w:rPr>
          <w:rFonts w:ascii="Arial" w:hAnsi="Arial" w:cs="Arial"/>
          <w:sz w:val="24"/>
          <w:szCs w:val="24"/>
        </w:rPr>
        <w:t xml:space="preserve">approximately five times. The class teacher also informed me that there are different routes that the children have found around the school grounds that </w:t>
      </w:r>
      <w:proofErr w:type="gramStart"/>
      <w:r w:rsidR="00CD6B68">
        <w:rPr>
          <w:rFonts w:ascii="Arial" w:hAnsi="Arial" w:cs="Arial"/>
          <w:sz w:val="24"/>
          <w:szCs w:val="24"/>
        </w:rPr>
        <w:t>adds</w:t>
      </w:r>
      <w:proofErr w:type="gramEnd"/>
      <w:r w:rsidR="00CD6B68">
        <w:rPr>
          <w:rFonts w:ascii="Arial" w:hAnsi="Arial" w:cs="Arial"/>
          <w:sz w:val="24"/>
          <w:szCs w:val="24"/>
        </w:rPr>
        <w:t xml:space="preserve"> up to 1k which they also use as a variety for the children. </w:t>
      </w:r>
      <w:r w:rsidR="00DD6906">
        <w:rPr>
          <w:rFonts w:ascii="Arial" w:hAnsi="Arial" w:cs="Arial"/>
          <w:sz w:val="24"/>
          <w:szCs w:val="24"/>
        </w:rPr>
        <w:t>The class teacher also said how the children take part in the 1k a day whatever the weather to ensure they are getting their daily exercise. Towards the end of the day I also witnessed the children taking part in ‘Squish the Fish’</w:t>
      </w:r>
      <w:r w:rsidR="006F3688">
        <w:rPr>
          <w:rFonts w:ascii="Arial" w:hAnsi="Arial" w:cs="Arial"/>
          <w:sz w:val="24"/>
          <w:szCs w:val="24"/>
        </w:rPr>
        <w:t xml:space="preserve"> and Mine craft</w:t>
      </w:r>
      <w:r w:rsidR="00DD6906">
        <w:rPr>
          <w:rFonts w:ascii="Arial" w:hAnsi="Arial" w:cs="Arial"/>
          <w:sz w:val="24"/>
          <w:szCs w:val="24"/>
        </w:rPr>
        <w:t xml:space="preserve"> Yoga and Meditation use through the interactive whiteboard. </w:t>
      </w:r>
      <w:r w:rsidR="00835CA1">
        <w:rPr>
          <w:rFonts w:ascii="Arial" w:hAnsi="Arial" w:cs="Arial"/>
          <w:sz w:val="24"/>
          <w:szCs w:val="24"/>
        </w:rPr>
        <w:t xml:space="preserve">This involved three classes of year 5 that was around 90 children in total taking part within the school hall. Another observation linked to this </w:t>
      </w:r>
      <w:r w:rsidR="005E3DDC">
        <w:rPr>
          <w:rFonts w:ascii="Arial" w:hAnsi="Arial" w:cs="Arial"/>
          <w:sz w:val="24"/>
          <w:szCs w:val="24"/>
        </w:rPr>
        <w:t xml:space="preserve">was the children’s wellbeing. The author observed a ‘check in, check out’ system </w:t>
      </w:r>
      <w:r w:rsidR="005E3DDC">
        <w:rPr>
          <w:rFonts w:ascii="Arial" w:hAnsi="Arial" w:cs="Arial"/>
          <w:sz w:val="24"/>
          <w:szCs w:val="24"/>
        </w:rPr>
        <w:lastRenderedPageBreak/>
        <w:t xml:space="preserve">where the children would come into the reception class and place a picture of themselves upon the mood board on which emotion they felt that morning. See figure 1. This was also witnessed within a year 5 class as a checklist was completed and the children had to answer if they were feeling 1- happy, 2- okay, 3- sad. If any of the children answered number 3 they would be asked why they were feeling like that and there are also restorative practise </w:t>
      </w:r>
      <w:proofErr w:type="gramStart"/>
      <w:r w:rsidR="005E3DDC">
        <w:rPr>
          <w:rFonts w:ascii="Arial" w:hAnsi="Arial" w:cs="Arial"/>
          <w:sz w:val="24"/>
          <w:szCs w:val="24"/>
        </w:rPr>
        <w:t>leaders which</w:t>
      </w:r>
      <w:proofErr w:type="gramEnd"/>
      <w:r w:rsidR="005E3DDC">
        <w:rPr>
          <w:rFonts w:ascii="Arial" w:hAnsi="Arial" w:cs="Arial"/>
          <w:sz w:val="24"/>
          <w:szCs w:val="24"/>
        </w:rPr>
        <w:t xml:space="preserve"> is two members of the class that also help the situation and intend to make the child feel better. These checklists and boards are used in order to notice any patterns of sadness or hunger when arriving and leaving school. See figure 2. </w:t>
      </w:r>
      <w:r w:rsidR="00181339">
        <w:rPr>
          <w:rFonts w:ascii="Arial" w:hAnsi="Arial" w:cs="Arial"/>
          <w:sz w:val="24"/>
          <w:szCs w:val="24"/>
        </w:rPr>
        <w:t xml:space="preserve">This checklist links to </w:t>
      </w:r>
      <w:proofErr w:type="spellStart"/>
      <w:r w:rsidR="00181339">
        <w:rPr>
          <w:rFonts w:ascii="Arial" w:hAnsi="Arial" w:cs="Arial"/>
          <w:sz w:val="24"/>
          <w:szCs w:val="24"/>
        </w:rPr>
        <w:t>Ferre</w:t>
      </w:r>
      <w:proofErr w:type="spellEnd"/>
      <w:r w:rsidR="00181339">
        <w:rPr>
          <w:rFonts w:ascii="Arial" w:hAnsi="Arial" w:cs="Arial"/>
          <w:sz w:val="24"/>
          <w:szCs w:val="24"/>
        </w:rPr>
        <w:t xml:space="preserve"> </w:t>
      </w:r>
      <w:proofErr w:type="spellStart"/>
      <w:r w:rsidR="00181339">
        <w:rPr>
          <w:rFonts w:ascii="Arial" w:hAnsi="Arial" w:cs="Arial"/>
          <w:sz w:val="24"/>
          <w:szCs w:val="24"/>
        </w:rPr>
        <w:t>Laevers</w:t>
      </w:r>
      <w:proofErr w:type="spellEnd"/>
      <w:r w:rsidR="00181339">
        <w:rPr>
          <w:rFonts w:ascii="Arial" w:hAnsi="Arial" w:cs="Arial"/>
          <w:sz w:val="24"/>
          <w:szCs w:val="24"/>
        </w:rPr>
        <w:t xml:space="preserve"> emotional well-being scale. According to </w:t>
      </w:r>
      <w:r w:rsidR="00181339" w:rsidRPr="00181339">
        <w:rPr>
          <w:rFonts w:ascii="Arial" w:hAnsi="Arial" w:cs="Arial"/>
          <w:color w:val="EF5676"/>
          <w:sz w:val="24"/>
          <w:szCs w:val="24"/>
        </w:rPr>
        <w:t>Allen &amp; Gordon DO DATE</w:t>
      </w:r>
      <w:r w:rsidR="00181339">
        <w:rPr>
          <w:rFonts w:ascii="Arial" w:hAnsi="Arial" w:cs="Arial"/>
          <w:sz w:val="24"/>
          <w:szCs w:val="24"/>
        </w:rPr>
        <w:t xml:space="preserve"> </w:t>
      </w:r>
      <w:r w:rsidR="00426DC5">
        <w:rPr>
          <w:rFonts w:ascii="Arial" w:hAnsi="Arial" w:cs="Arial"/>
          <w:sz w:val="24"/>
          <w:szCs w:val="24"/>
        </w:rPr>
        <w:t xml:space="preserve">The Leuven Scale for Well-being is </w:t>
      </w:r>
      <w:proofErr w:type="spellStart"/>
      <w:r w:rsidR="00426DC5">
        <w:rPr>
          <w:rFonts w:ascii="Arial" w:hAnsi="Arial" w:cs="Arial"/>
          <w:sz w:val="24"/>
          <w:szCs w:val="24"/>
        </w:rPr>
        <w:t>separted</w:t>
      </w:r>
      <w:proofErr w:type="spellEnd"/>
      <w:r w:rsidR="00426DC5">
        <w:rPr>
          <w:rFonts w:ascii="Arial" w:hAnsi="Arial" w:cs="Arial"/>
          <w:sz w:val="24"/>
          <w:szCs w:val="24"/>
        </w:rPr>
        <w:t xml:space="preserve"> into 5 sections which involve extremely low </w:t>
      </w:r>
      <w:r w:rsidR="00874268">
        <w:rPr>
          <w:rFonts w:ascii="Arial" w:hAnsi="Arial" w:cs="Arial"/>
          <w:sz w:val="24"/>
          <w:szCs w:val="24"/>
        </w:rPr>
        <w:t xml:space="preserve">when the child shows signs of discomfort such as crying or screaming, withdrawn and aggressive behaviour. Low is the second section where the </w:t>
      </w:r>
      <w:proofErr w:type="spellStart"/>
      <w:proofErr w:type="gramStart"/>
      <w:r w:rsidR="00874268">
        <w:rPr>
          <w:rFonts w:ascii="Arial" w:hAnsi="Arial" w:cs="Arial"/>
          <w:sz w:val="24"/>
          <w:szCs w:val="24"/>
        </w:rPr>
        <w:t>childs</w:t>
      </w:r>
      <w:proofErr w:type="spellEnd"/>
      <w:proofErr w:type="gramEnd"/>
      <w:r w:rsidR="00874268">
        <w:rPr>
          <w:rFonts w:ascii="Arial" w:hAnsi="Arial" w:cs="Arial"/>
          <w:sz w:val="24"/>
          <w:szCs w:val="24"/>
        </w:rPr>
        <w:t xml:space="preserve"> posture, facial expression and actions indicate that the child does not feel at ease. The third section is moderate where the child has a neutral posture and do not show much emotion. The fourth section is high where the child shows obvious signs of </w:t>
      </w:r>
      <w:proofErr w:type="spellStart"/>
      <w:r w:rsidR="00874268">
        <w:rPr>
          <w:rFonts w:ascii="Arial" w:hAnsi="Arial" w:cs="Arial"/>
          <w:sz w:val="24"/>
          <w:szCs w:val="24"/>
        </w:rPr>
        <w:t>satisation</w:t>
      </w:r>
      <w:proofErr w:type="spellEnd"/>
      <w:r w:rsidR="00874268">
        <w:rPr>
          <w:rFonts w:ascii="Arial" w:hAnsi="Arial" w:cs="Arial"/>
          <w:sz w:val="24"/>
          <w:szCs w:val="24"/>
        </w:rPr>
        <w:t xml:space="preserve">. The final section is extremely high where the child looks happy and cheerful and smiles. Their actions can involve being spontaneous and expressive. </w:t>
      </w:r>
      <w:r w:rsidR="00032A64">
        <w:rPr>
          <w:rFonts w:ascii="Arial" w:hAnsi="Arial" w:cs="Arial"/>
          <w:sz w:val="24"/>
          <w:szCs w:val="24"/>
        </w:rPr>
        <w:t xml:space="preserve">They suggest that high levels of </w:t>
      </w:r>
      <w:proofErr w:type="gramStart"/>
      <w:r w:rsidR="00032A64">
        <w:rPr>
          <w:rFonts w:ascii="Arial" w:hAnsi="Arial" w:cs="Arial"/>
          <w:sz w:val="24"/>
          <w:szCs w:val="24"/>
        </w:rPr>
        <w:t>well-being</w:t>
      </w:r>
      <w:proofErr w:type="gramEnd"/>
      <w:r w:rsidR="00032A64">
        <w:rPr>
          <w:rFonts w:ascii="Arial" w:hAnsi="Arial" w:cs="Arial"/>
          <w:sz w:val="24"/>
          <w:szCs w:val="24"/>
        </w:rPr>
        <w:t xml:space="preserve"> and involvement can lead to high levels of child development and a deep level of learning. </w:t>
      </w:r>
    </w:p>
    <w:p w14:paraId="18E5F3AE" w14:textId="77777777" w:rsidR="00181339" w:rsidRDefault="00181339">
      <w:pPr>
        <w:rPr>
          <w:rFonts w:ascii="Arial" w:hAnsi="Arial" w:cs="Arial"/>
          <w:sz w:val="24"/>
          <w:szCs w:val="24"/>
        </w:rPr>
      </w:pPr>
    </w:p>
    <w:p w14:paraId="48C22A4F" w14:textId="77777777" w:rsidR="00181339" w:rsidRDefault="00181339">
      <w:pPr>
        <w:rPr>
          <w:rFonts w:ascii="Arial" w:hAnsi="Arial" w:cs="Arial"/>
          <w:sz w:val="24"/>
          <w:szCs w:val="24"/>
        </w:rPr>
      </w:pPr>
    </w:p>
    <w:p w14:paraId="1BD42189" w14:textId="3DE4A1F5" w:rsidR="00EA5472" w:rsidRPr="001F00BD" w:rsidRDefault="0090418D">
      <w:pPr>
        <w:rPr>
          <w:rFonts w:ascii="Arial" w:hAnsi="Arial" w:cs="Arial"/>
          <w:sz w:val="24"/>
          <w:szCs w:val="24"/>
        </w:rPr>
      </w:pPr>
      <w:r>
        <w:rPr>
          <w:rFonts w:ascii="Arial" w:hAnsi="Arial" w:cs="Arial"/>
          <w:sz w:val="24"/>
          <w:szCs w:val="24"/>
        </w:rPr>
        <w:t>The</w:t>
      </w:r>
      <w:r w:rsidR="0062584E">
        <w:rPr>
          <w:rFonts w:ascii="Arial" w:hAnsi="Arial" w:cs="Arial"/>
          <w:sz w:val="24"/>
          <w:szCs w:val="24"/>
        </w:rPr>
        <w:t xml:space="preserve"> author chose the topic area of mindfulness as they believed that many of these factors contribute towards children’s </w:t>
      </w:r>
      <w:proofErr w:type="gramStart"/>
      <w:r w:rsidR="0062584E">
        <w:rPr>
          <w:rFonts w:ascii="Arial" w:hAnsi="Arial" w:cs="Arial"/>
          <w:sz w:val="24"/>
          <w:szCs w:val="24"/>
        </w:rPr>
        <w:t>well-being</w:t>
      </w:r>
      <w:proofErr w:type="gramEnd"/>
      <w:r w:rsidR="0062584E">
        <w:rPr>
          <w:rFonts w:ascii="Arial" w:hAnsi="Arial" w:cs="Arial"/>
          <w:sz w:val="24"/>
          <w:szCs w:val="24"/>
        </w:rPr>
        <w:t xml:space="preserve"> within school and is an important aspect of school life. The author was interested to research on the effects into yoga and mindfulness effects on young learners within primary schools. </w:t>
      </w:r>
      <w:r w:rsidR="00F67A21">
        <w:rPr>
          <w:rFonts w:ascii="Arial" w:hAnsi="Arial" w:cs="Arial"/>
          <w:sz w:val="24"/>
          <w:szCs w:val="24"/>
        </w:rPr>
        <w:t xml:space="preserve">The approach the author went for in recording their data was </w:t>
      </w:r>
      <w:r w:rsidR="002D3C02">
        <w:rPr>
          <w:rFonts w:ascii="Arial" w:hAnsi="Arial" w:cs="Arial"/>
          <w:sz w:val="24"/>
          <w:szCs w:val="24"/>
        </w:rPr>
        <w:t xml:space="preserve">qualitative data through </w:t>
      </w:r>
      <w:r w:rsidR="00F67A21">
        <w:rPr>
          <w:rFonts w:ascii="Arial" w:hAnsi="Arial" w:cs="Arial"/>
          <w:sz w:val="24"/>
          <w:szCs w:val="24"/>
        </w:rPr>
        <w:t>written records. This is due to the fact that the author was able to note down primary information as soon as it happened</w:t>
      </w:r>
      <w:r w:rsidR="00E92C55">
        <w:rPr>
          <w:rFonts w:ascii="Arial" w:hAnsi="Arial" w:cs="Arial"/>
          <w:sz w:val="24"/>
          <w:szCs w:val="24"/>
        </w:rPr>
        <w:t xml:space="preserve">. This was a useful tool in collecting rich data at the time it </w:t>
      </w:r>
      <w:r w:rsidR="00E92C55" w:rsidRPr="00235035">
        <w:rPr>
          <w:rFonts w:ascii="Arial" w:hAnsi="Arial" w:cs="Arial"/>
          <w:sz w:val="24"/>
          <w:szCs w:val="24"/>
        </w:rPr>
        <w:t xml:space="preserve">occurred. </w:t>
      </w:r>
      <w:r w:rsidR="00D3563B" w:rsidRPr="00235035">
        <w:rPr>
          <w:rFonts w:ascii="Arial" w:hAnsi="Arial" w:cs="Arial"/>
          <w:sz w:val="24"/>
          <w:szCs w:val="24"/>
        </w:rPr>
        <w:t>(</w:t>
      </w:r>
      <w:proofErr w:type="spellStart"/>
      <w:r w:rsidR="00D3563B" w:rsidRPr="00235035">
        <w:rPr>
          <w:rFonts w:ascii="Arial" w:hAnsi="Arial" w:cs="Arial"/>
          <w:sz w:val="24"/>
          <w:szCs w:val="24"/>
        </w:rPr>
        <w:t>Atieno</w:t>
      </w:r>
      <w:proofErr w:type="spellEnd"/>
      <w:r w:rsidR="00D3563B" w:rsidRPr="00235035">
        <w:rPr>
          <w:rFonts w:ascii="Arial" w:hAnsi="Arial" w:cs="Arial"/>
          <w:sz w:val="24"/>
          <w:szCs w:val="24"/>
        </w:rPr>
        <w:t xml:space="preserve">, 2009) suggest that collecting qualitative data involves a detailed observation and explanation </w:t>
      </w:r>
      <w:r w:rsidR="00480F03" w:rsidRPr="00235035">
        <w:rPr>
          <w:rFonts w:ascii="Arial" w:hAnsi="Arial" w:cs="Arial"/>
          <w:sz w:val="24"/>
          <w:szCs w:val="24"/>
        </w:rPr>
        <w:t>which validity is important as it defines what is being</w:t>
      </w:r>
      <w:r w:rsidR="00480F03">
        <w:rPr>
          <w:rFonts w:ascii="Arial" w:hAnsi="Arial" w:cs="Arial"/>
          <w:sz w:val="24"/>
          <w:szCs w:val="24"/>
        </w:rPr>
        <w:t xml:space="preserve"> observed by using the whole situation. However they also suggest that the </w:t>
      </w:r>
      <w:proofErr w:type="spellStart"/>
      <w:r w:rsidR="00480F03">
        <w:rPr>
          <w:rFonts w:ascii="Arial" w:hAnsi="Arial" w:cs="Arial"/>
          <w:sz w:val="24"/>
          <w:szCs w:val="24"/>
        </w:rPr>
        <w:t>qualititative</w:t>
      </w:r>
      <w:proofErr w:type="spellEnd"/>
      <w:r w:rsidR="00480F03">
        <w:rPr>
          <w:rFonts w:ascii="Arial" w:hAnsi="Arial" w:cs="Arial"/>
          <w:sz w:val="24"/>
          <w:szCs w:val="24"/>
        </w:rPr>
        <w:t xml:space="preserve"> approach of collecting information can involve some limitations </w:t>
      </w:r>
      <w:r w:rsidR="001F00BD">
        <w:rPr>
          <w:rFonts w:ascii="Arial" w:hAnsi="Arial" w:cs="Arial"/>
          <w:sz w:val="24"/>
          <w:szCs w:val="24"/>
        </w:rPr>
        <w:t xml:space="preserve">as it can be time consuming and also the author can miss out on relevant information by writing the information. </w:t>
      </w:r>
    </w:p>
    <w:p w14:paraId="3204A60F" w14:textId="77777777" w:rsidR="00E331B9" w:rsidRDefault="00E331B9">
      <w:pPr>
        <w:rPr>
          <w:rFonts w:ascii="Arial" w:hAnsi="Arial" w:cs="Arial"/>
          <w:sz w:val="24"/>
          <w:szCs w:val="24"/>
          <w:u w:val="single"/>
        </w:rPr>
      </w:pPr>
    </w:p>
    <w:p w14:paraId="1DB27829" w14:textId="43485967" w:rsidR="005B2C01" w:rsidRDefault="005B2C01">
      <w:pPr>
        <w:rPr>
          <w:rFonts w:ascii="Arial" w:hAnsi="Arial" w:cs="Arial"/>
          <w:sz w:val="24"/>
          <w:szCs w:val="24"/>
          <w:u w:val="single"/>
        </w:rPr>
      </w:pPr>
      <w:r w:rsidRPr="005B2C01">
        <w:rPr>
          <w:rFonts w:ascii="Arial" w:hAnsi="Arial" w:cs="Arial"/>
          <w:sz w:val="24"/>
          <w:szCs w:val="24"/>
          <w:u w:val="single"/>
        </w:rPr>
        <w:t xml:space="preserve">Learning Theories </w:t>
      </w:r>
    </w:p>
    <w:p w14:paraId="3961EBDE" w14:textId="77777777" w:rsidR="00E331B9" w:rsidRDefault="00E331B9">
      <w:pPr>
        <w:rPr>
          <w:rFonts w:ascii="Arial" w:hAnsi="Arial" w:cs="Arial"/>
          <w:sz w:val="24"/>
          <w:szCs w:val="24"/>
          <w:u w:val="single"/>
        </w:rPr>
      </w:pPr>
    </w:p>
    <w:p w14:paraId="4C0CF178" w14:textId="60448079" w:rsidR="005B2C01" w:rsidRPr="00966C9C" w:rsidRDefault="006417D2">
      <w:pPr>
        <w:rPr>
          <w:rFonts w:ascii="Arial" w:hAnsi="Arial" w:cs="Arial"/>
          <w:sz w:val="24"/>
          <w:szCs w:val="24"/>
        </w:rPr>
      </w:pPr>
      <w:r>
        <w:rPr>
          <w:rFonts w:ascii="Arial" w:hAnsi="Arial" w:cs="Arial"/>
          <w:sz w:val="24"/>
          <w:szCs w:val="24"/>
        </w:rPr>
        <w:t xml:space="preserve">“Mindfulness is about focusing about the magic of the present moment… the aim is to experience life as it unfolds moment by moment. This simple practice is immensely powerful. As we rush through our lives, mindfulness </w:t>
      </w:r>
      <w:proofErr w:type="spellStart"/>
      <w:r>
        <w:rPr>
          <w:rFonts w:ascii="Arial" w:hAnsi="Arial" w:cs="Arial"/>
          <w:sz w:val="24"/>
          <w:szCs w:val="24"/>
        </w:rPr>
        <w:t>enourages</w:t>
      </w:r>
      <w:proofErr w:type="spellEnd"/>
      <w:r>
        <w:rPr>
          <w:rFonts w:ascii="Arial" w:hAnsi="Arial" w:cs="Arial"/>
          <w:sz w:val="24"/>
          <w:szCs w:val="24"/>
        </w:rPr>
        <w:t xml:space="preserve"> us to stop constantly striving for something new or better and to embrace acceptance and gratitude. </w:t>
      </w:r>
      <w:r w:rsidR="00193613">
        <w:rPr>
          <w:rFonts w:ascii="Arial" w:hAnsi="Arial" w:cs="Arial"/>
          <w:sz w:val="24"/>
          <w:szCs w:val="24"/>
        </w:rPr>
        <w:t xml:space="preserve">This allows us to tap into the joy and wonder in our lives, and to listen to the wisdom </w:t>
      </w:r>
      <w:r w:rsidR="00193613" w:rsidRPr="00966C9C">
        <w:rPr>
          <w:rFonts w:ascii="Arial" w:hAnsi="Arial" w:cs="Arial"/>
          <w:sz w:val="24"/>
          <w:szCs w:val="24"/>
        </w:rPr>
        <w:t xml:space="preserve">of our hearts”. – (Barnes, 2016).  </w:t>
      </w:r>
    </w:p>
    <w:p w14:paraId="410CA8BF" w14:textId="522808CE" w:rsidR="005B2C01" w:rsidRDefault="00AF3DE6" w:rsidP="00AF3DE6">
      <w:pPr>
        <w:rPr>
          <w:rFonts w:ascii="Arial" w:hAnsi="Arial" w:cs="Arial"/>
          <w:color w:val="FF0000"/>
          <w:sz w:val="22"/>
          <w:szCs w:val="22"/>
        </w:rPr>
      </w:pPr>
      <w:r>
        <w:rPr>
          <w:rFonts w:ascii="Arial" w:hAnsi="Arial" w:cs="Arial"/>
          <w:color w:val="FF0000"/>
          <w:sz w:val="22"/>
          <w:szCs w:val="22"/>
        </w:rPr>
        <w:tab/>
      </w:r>
    </w:p>
    <w:p w14:paraId="5E1E7980" w14:textId="5259ED4E" w:rsidR="00AF3DE6" w:rsidRDefault="00AF3DE6" w:rsidP="00AF3DE6">
      <w:pPr>
        <w:rPr>
          <w:rFonts w:ascii="Arial" w:hAnsi="Arial" w:cs="Arial"/>
          <w:sz w:val="22"/>
          <w:szCs w:val="22"/>
        </w:rPr>
      </w:pPr>
      <w:r>
        <w:rPr>
          <w:rFonts w:ascii="Arial" w:hAnsi="Arial" w:cs="Arial"/>
          <w:sz w:val="22"/>
          <w:szCs w:val="22"/>
        </w:rPr>
        <w:tab/>
      </w:r>
      <w:r w:rsidRPr="00EB6844">
        <w:rPr>
          <w:rFonts w:ascii="Arial" w:hAnsi="Arial" w:cs="Arial"/>
          <w:sz w:val="22"/>
          <w:szCs w:val="22"/>
        </w:rPr>
        <w:t>According to the (NHS, 2016) Professor Mark</w:t>
      </w:r>
      <w:r>
        <w:rPr>
          <w:rFonts w:ascii="Arial" w:hAnsi="Arial" w:cs="Arial"/>
          <w:sz w:val="22"/>
          <w:szCs w:val="22"/>
        </w:rPr>
        <w:t xml:space="preserve"> Williams, the former director for the Oxford Mindfulness Centre suggests that mindfulness </w:t>
      </w:r>
      <w:proofErr w:type="gramStart"/>
      <w:r>
        <w:rPr>
          <w:rFonts w:ascii="Arial" w:hAnsi="Arial" w:cs="Arial"/>
          <w:sz w:val="22"/>
          <w:szCs w:val="22"/>
        </w:rPr>
        <w:t>is knowing</w:t>
      </w:r>
      <w:proofErr w:type="gramEnd"/>
      <w:r>
        <w:rPr>
          <w:rFonts w:ascii="Arial" w:hAnsi="Arial" w:cs="Arial"/>
          <w:sz w:val="22"/>
          <w:szCs w:val="22"/>
        </w:rPr>
        <w:t xml:space="preserve"> directly what is happening inside and outside of ourselves, moment by moment. </w:t>
      </w:r>
      <w:r w:rsidR="008372D1">
        <w:rPr>
          <w:rFonts w:ascii="Arial" w:hAnsi="Arial" w:cs="Arial"/>
          <w:sz w:val="22"/>
          <w:szCs w:val="22"/>
        </w:rPr>
        <w:t xml:space="preserve">They suggest that it many people stop noticing the world around us and beginning to live in our heads by </w:t>
      </w:r>
      <w:r w:rsidR="008372D1">
        <w:rPr>
          <w:rFonts w:ascii="Arial" w:hAnsi="Arial" w:cs="Arial"/>
          <w:sz w:val="22"/>
          <w:szCs w:val="22"/>
        </w:rPr>
        <w:lastRenderedPageBreak/>
        <w:t xml:space="preserve">being caught up in our own thoughts without noticing how these thoughts drive emotions and behaviour. </w:t>
      </w:r>
      <w:r w:rsidR="008C0597">
        <w:rPr>
          <w:rFonts w:ascii="Arial" w:hAnsi="Arial" w:cs="Arial"/>
          <w:sz w:val="22"/>
          <w:szCs w:val="22"/>
        </w:rPr>
        <w:t xml:space="preserve">The main aspect of mindfulness is appreciating the sights, sounds, smells and tastes of the present moment. It has also shown to help mental wellbeing by being more aware of the present moment which can lead to people enjoying the world around them and understanding themselves better. They also suggest that </w:t>
      </w:r>
      <w:proofErr w:type="gramStart"/>
      <w:r w:rsidR="008C0597">
        <w:rPr>
          <w:rFonts w:ascii="Arial" w:hAnsi="Arial" w:cs="Arial"/>
          <w:sz w:val="22"/>
          <w:szCs w:val="22"/>
        </w:rPr>
        <w:t xml:space="preserve">mindfulness is </w:t>
      </w:r>
      <w:r w:rsidR="00BA1C88">
        <w:rPr>
          <w:rFonts w:ascii="Arial" w:hAnsi="Arial" w:cs="Arial"/>
          <w:sz w:val="22"/>
          <w:szCs w:val="22"/>
        </w:rPr>
        <w:t>recommended</w:t>
      </w:r>
      <w:r w:rsidR="008C0597">
        <w:rPr>
          <w:rFonts w:ascii="Arial" w:hAnsi="Arial" w:cs="Arial"/>
          <w:sz w:val="22"/>
          <w:szCs w:val="22"/>
        </w:rPr>
        <w:t xml:space="preserve"> by the National </w:t>
      </w:r>
      <w:proofErr w:type="spellStart"/>
      <w:r w:rsidR="008C0597">
        <w:rPr>
          <w:rFonts w:ascii="Arial" w:hAnsi="Arial" w:cs="Arial"/>
          <w:sz w:val="22"/>
          <w:szCs w:val="22"/>
        </w:rPr>
        <w:t>Insitiute</w:t>
      </w:r>
      <w:proofErr w:type="spellEnd"/>
      <w:proofErr w:type="gramEnd"/>
      <w:r w:rsidR="008C0597">
        <w:rPr>
          <w:rFonts w:ascii="Arial" w:hAnsi="Arial" w:cs="Arial"/>
          <w:sz w:val="22"/>
          <w:szCs w:val="22"/>
        </w:rPr>
        <w:t xml:space="preserve"> for Health and Care Excellence (NICE) as a way to prevent depression. </w:t>
      </w:r>
      <w:r w:rsidR="00640A1D" w:rsidRPr="00966C9C">
        <w:rPr>
          <w:rFonts w:ascii="Arial" w:hAnsi="Arial" w:cs="Arial"/>
          <w:sz w:val="22"/>
          <w:szCs w:val="22"/>
        </w:rPr>
        <w:t>According to (The Mental Health Foundation, 2018) mindfulness is a way of being within the present</w:t>
      </w:r>
      <w:r w:rsidR="00640A1D">
        <w:rPr>
          <w:rFonts w:ascii="Arial" w:hAnsi="Arial" w:cs="Arial"/>
          <w:sz w:val="22"/>
          <w:szCs w:val="22"/>
        </w:rPr>
        <w:t xml:space="preserve"> moment by taking part in meditation, breathing and yoga. They suggest it enables people to become more aware of their thoughts and feelings rather than being overwhelmed by them as it teaches people how to manage them. They claim that there is evidence that has suggested the benefits of mindfulness to health and </w:t>
      </w:r>
      <w:proofErr w:type="gramStart"/>
      <w:r w:rsidR="00640A1D">
        <w:rPr>
          <w:rFonts w:ascii="Arial" w:hAnsi="Arial" w:cs="Arial"/>
          <w:sz w:val="22"/>
          <w:szCs w:val="22"/>
        </w:rPr>
        <w:t>well-being</w:t>
      </w:r>
      <w:proofErr w:type="gramEnd"/>
      <w:r w:rsidR="00640A1D">
        <w:rPr>
          <w:rFonts w:ascii="Arial" w:hAnsi="Arial" w:cs="Arial"/>
          <w:sz w:val="22"/>
          <w:szCs w:val="22"/>
        </w:rPr>
        <w:t xml:space="preserve"> as it shows positive effects of health including the mind, brain, body, behaviour and relationships with others. This is a main aspect into the reason why schools have now adopted children taking part in </w:t>
      </w:r>
      <w:r w:rsidR="00640A1D" w:rsidRPr="00551DF4">
        <w:rPr>
          <w:rFonts w:ascii="Arial" w:hAnsi="Arial" w:cs="Arial"/>
          <w:sz w:val="22"/>
          <w:szCs w:val="22"/>
        </w:rPr>
        <w:t xml:space="preserve">mindfulness. </w:t>
      </w:r>
      <w:r w:rsidR="00BC5267" w:rsidRPr="00551DF4">
        <w:rPr>
          <w:rFonts w:ascii="Arial" w:hAnsi="Arial" w:cs="Arial"/>
          <w:sz w:val="22"/>
          <w:szCs w:val="22"/>
        </w:rPr>
        <w:t xml:space="preserve">According to </w:t>
      </w:r>
      <w:r w:rsidR="00551DF4" w:rsidRPr="00551DF4">
        <w:rPr>
          <w:rFonts w:ascii="Arial" w:hAnsi="Arial" w:cs="Arial"/>
          <w:sz w:val="22"/>
          <w:szCs w:val="22"/>
        </w:rPr>
        <w:t>(</w:t>
      </w:r>
      <w:r w:rsidR="00BC5267" w:rsidRPr="00551DF4">
        <w:rPr>
          <w:rFonts w:ascii="Arial" w:hAnsi="Arial" w:cs="Arial"/>
          <w:sz w:val="22"/>
          <w:szCs w:val="22"/>
        </w:rPr>
        <w:t>Cook-</w:t>
      </w:r>
      <w:proofErr w:type="spellStart"/>
      <w:r w:rsidR="00BC5267" w:rsidRPr="00551DF4">
        <w:rPr>
          <w:rFonts w:ascii="Arial" w:hAnsi="Arial" w:cs="Arial"/>
          <w:sz w:val="22"/>
          <w:szCs w:val="22"/>
        </w:rPr>
        <w:t>Cottone</w:t>
      </w:r>
      <w:proofErr w:type="spellEnd"/>
      <w:r w:rsidR="00551DF4" w:rsidRPr="00551DF4">
        <w:rPr>
          <w:rFonts w:ascii="Arial" w:hAnsi="Arial" w:cs="Arial"/>
          <w:sz w:val="22"/>
          <w:szCs w:val="22"/>
        </w:rPr>
        <w:t>,</w:t>
      </w:r>
      <w:r w:rsidR="00BC5267" w:rsidRPr="00551DF4">
        <w:rPr>
          <w:rFonts w:ascii="Arial" w:hAnsi="Arial" w:cs="Arial"/>
          <w:sz w:val="22"/>
          <w:szCs w:val="22"/>
        </w:rPr>
        <w:t xml:space="preserve"> </w:t>
      </w:r>
      <w:r w:rsidR="00551DF4" w:rsidRPr="00551DF4">
        <w:rPr>
          <w:rFonts w:ascii="Arial" w:hAnsi="Arial" w:cs="Arial"/>
          <w:sz w:val="22"/>
          <w:szCs w:val="22"/>
        </w:rPr>
        <w:t>2017</w:t>
      </w:r>
      <w:r w:rsidR="00A02D91" w:rsidRPr="00551DF4">
        <w:rPr>
          <w:rFonts w:ascii="Arial" w:hAnsi="Arial" w:cs="Arial"/>
          <w:sz w:val="22"/>
          <w:szCs w:val="22"/>
        </w:rPr>
        <w:t>) there is</w:t>
      </w:r>
      <w:r w:rsidR="00A02D91">
        <w:rPr>
          <w:rFonts w:ascii="Arial" w:hAnsi="Arial" w:cs="Arial"/>
          <w:sz w:val="22"/>
          <w:szCs w:val="22"/>
        </w:rPr>
        <w:t xml:space="preserve"> a growing amount of research which are associated with many positive outcomes such as the increased ability to self-regulate in effective, active </w:t>
      </w:r>
      <w:r w:rsidR="00A02D91" w:rsidRPr="00232706">
        <w:rPr>
          <w:rFonts w:ascii="Arial" w:hAnsi="Arial" w:cs="Arial"/>
          <w:sz w:val="22"/>
          <w:szCs w:val="22"/>
        </w:rPr>
        <w:t>engagement. (</w:t>
      </w:r>
      <w:proofErr w:type="spellStart"/>
      <w:r w:rsidR="00A02D91" w:rsidRPr="00232706">
        <w:rPr>
          <w:rFonts w:ascii="Arial" w:hAnsi="Arial" w:cs="Arial"/>
          <w:sz w:val="22"/>
          <w:szCs w:val="22"/>
        </w:rPr>
        <w:t>Kuyken</w:t>
      </w:r>
      <w:proofErr w:type="spellEnd"/>
      <w:r w:rsidR="00F4642B" w:rsidRPr="00232706">
        <w:rPr>
          <w:rFonts w:ascii="Arial" w:hAnsi="Arial" w:cs="Arial"/>
          <w:sz w:val="22"/>
          <w:szCs w:val="22"/>
        </w:rPr>
        <w:t xml:space="preserve"> et al</w:t>
      </w:r>
      <w:r w:rsidR="00A02D91" w:rsidRPr="00232706">
        <w:rPr>
          <w:rFonts w:ascii="Arial" w:hAnsi="Arial" w:cs="Arial"/>
          <w:sz w:val="22"/>
          <w:szCs w:val="22"/>
        </w:rPr>
        <w:t xml:space="preserve">, 2013) undertook a </w:t>
      </w:r>
      <w:proofErr w:type="gramStart"/>
      <w:r w:rsidR="00A02D91" w:rsidRPr="00232706">
        <w:rPr>
          <w:rFonts w:ascii="Arial" w:hAnsi="Arial" w:cs="Arial"/>
          <w:sz w:val="22"/>
          <w:szCs w:val="22"/>
        </w:rPr>
        <w:t>study which</w:t>
      </w:r>
      <w:proofErr w:type="gramEnd"/>
      <w:r w:rsidR="00A02D91" w:rsidRPr="00232706">
        <w:rPr>
          <w:rFonts w:ascii="Arial" w:hAnsi="Arial" w:cs="Arial"/>
          <w:sz w:val="22"/>
          <w:szCs w:val="22"/>
        </w:rPr>
        <w:t xml:space="preserve"> involved 522 young people aged between 12-16 who participated in the Mindfulness Schools Programme and the usual school</w:t>
      </w:r>
      <w:r w:rsidR="00A02D91">
        <w:rPr>
          <w:rFonts w:ascii="Arial" w:hAnsi="Arial" w:cs="Arial"/>
          <w:sz w:val="22"/>
          <w:szCs w:val="22"/>
        </w:rPr>
        <w:t xml:space="preserve"> curriculum. The aim of the study was to assess the acceptability and efficacy of a school based mindfulness intervention to enhance mental health and </w:t>
      </w:r>
      <w:proofErr w:type="gramStart"/>
      <w:r w:rsidR="00A02D91">
        <w:rPr>
          <w:rFonts w:ascii="Arial" w:hAnsi="Arial" w:cs="Arial"/>
          <w:sz w:val="22"/>
          <w:szCs w:val="22"/>
        </w:rPr>
        <w:t>well-being</w:t>
      </w:r>
      <w:proofErr w:type="gramEnd"/>
      <w:r w:rsidR="00A02D91">
        <w:rPr>
          <w:rFonts w:ascii="Arial" w:hAnsi="Arial" w:cs="Arial"/>
          <w:sz w:val="22"/>
          <w:szCs w:val="22"/>
        </w:rPr>
        <w:t xml:space="preserve">. The study resulted that the rates of acceptability were high. The children who participated within the intervention compared to the children who carried with the normal school curriculum found that they received </w:t>
      </w:r>
      <w:r w:rsidR="00F910F9">
        <w:rPr>
          <w:rFonts w:ascii="Arial" w:hAnsi="Arial" w:cs="Arial"/>
          <w:sz w:val="22"/>
          <w:szCs w:val="22"/>
        </w:rPr>
        <w:t xml:space="preserve">fewer depressive </w:t>
      </w:r>
      <w:r w:rsidR="00233933">
        <w:rPr>
          <w:rFonts w:ascii="Arial" w:hAnsi="Arial" w:cs="Arial"/>
          <w:sz w:val="22"/>
          <w:szCs w:val="22"/>
        </w:rPr>
        <w:t>symptoms</w:t>
      </w:r>
      <w:r w:rsidR="00F910F9">
        <w:rPr>
          <w:rFonts w:ascii="Arial" w:hAnsi="Arial" w:cs="Arial"/>
          <w:sz w:val="22"/>
          <w:szCs w:val="22"/>
        </w:rPr>
        <w:t xml:space="preserve">, lower stress levels and greater </w:t>
      </w:r>
      <w:proofErr w:type="gramStart"/>
      <w:r w:rsidR="00F910F9">
        <w:rPr>
          <w:rFonts w:ascii="Arial" w:hAnsi="Arial" w:cs="Arial"/>
          <w:sz w:val="22"/>
          <w:szCs w:val="22"/>
        </w:rPr>
        <w:t>well-being</w:t>
      </w:r>
      <w:proofErr w:type="gramEnd"/>
      <w:r w:rsidR="00F910F9">
        <w:rPr>
          <w:rFonts w:ascii="Arial" w:hAnsi="Arial" w:cs="Arial"/>
          <w:sz w:val="22"/>
          <w:szCs w:val="22"/>
        </w:rPr>
        <w:t xml:space="preserve">. A </w:t>
      </w:r>
      <w:r w:rsidR="00207BFB">
        <w:rPr>
          <w:rFonts w:ascii="Arial" w:hAnsi="Arial" w:cs="Arial"/>
          <w:sz w:val="22"/>
          <w:szCs w:val="22"/>
        </w:rPr>
        <w:t>three-month</w:t>
      </w:r>
      <w:r w:rsidR="00F910F9">
        <w:rPr>
          <w:rFonts w:ascii="Arial" w:hAnsi="Arial" w:cs="Arial"/>
          <w:sz w:val="22"/>
          <w:szCs w:val="22"/>
        </w:rPr>
        <w:t xml:space="preserve"> follow up also showed that the mindfulness skills were associated with a better </w:t>
      </w:r>
      <w:proofErr w:type="gramStart"/>
      <w:r w:rsidR="00F910F9">
        <w:rPr>
          <w:rFonts w:ascii="Arial" w:hAnsi="Arial" w:cs="Arial"/>
          <w:sz w:val="22"/>
          <w:szCs w:val="22"/>
        </w:rPr>
        <w:t>well-being</w:t>
      </w:r>
      <w:proofErr w:type="gramEnd"/>
      <w:r w:rsidR="00F910F9">
        <w:rPr>
          <w:rFonts w:ascii="Arial" w:hAnsi="Arial" w:cs="Arial"/>
          <w:sz w:val="22"/>
          <w:szCs w:val="22"/>
        </w:rPr>
        <w:t xml:space="preserve">. </w:t>
      </w:r>
      <w:r w:rsidR="00F4642B">
        <w:rPr>
          <w:rFonts w:ascii="Arial" w:hAnsi="Arial" w:cs="Arial"/>
          <w:sz w:val="22"/>
          <w:szCs w:val="22"/>
        </w:rPr>
        <w:t xml:space="preserve">This is also supported by a study </w:t>
      </w:r>
      <w:r w:rsidR="00F4642B" w:rsidRPr="00233933">
        <w:rPr>
          <w:rFonts w:ascii="Arial" w:hAnsi="Arial" w:cs="Arial"/>
          <w:color w:val="EC6195"/>
          <w:sz w:val="22"/>
          <w:szCs w:val="22"/>
        </w:rPr>
        <w:t>conducted by (</w:t>
      </w:r>
      <w:proofErr w:type="spellStart"/>
      <w:r w:rsidR="00F4642B" w:rsidRPr="00233933">
        <w:rPr>
          <w:rFonts w:ascii="Arial" w:hAnsi="Arial" w:cs="Arial"/>
          <w:color w:val="EC6195"/>
          <w:sz w:val="22"/>
          <w:szCs w:val="22"/>
        </w:rPr>
        <w:t>Zenner</w:t>
      </w:r>
      <w:proofErr w:type="spellEnd"/>
      <w:r w:rsidR="00F4642B" w:rsidRPr="00233933">
        <w:rPr>
          <w:rFonts w:ascii="Arial" w:hAnsi="Arial" w:cs="Arial"/>
          <w:color w:val="EC6195"/>
          <w:sz w:val="22"/>
          <w:szCs w:val="22"/>
        </w:rPr>
        <w:t xml:space="preserve"> et al, 2014) as</w:t>
      </w:r>
      <w:r w:rsidR="00F4642B">
        <w:rPr>
          <w:rFonts w:ascii="Arial" w:hAnsi="Arial" w:cs="Arial"/>
          <w:sz w:val="22"/>
          <w:szCs w:val="22"/>
        </w:rPr>
        <w:t xml:space="preserve"> a systematic review was undertaken to review the effects of school based mindfulness interventions on psychological outcomes. </w:t>
      </w:r>
      <w:r w:rsidR="00A93080">
        <w:rPr>
          <w:rFonts w:ascii="Arial" w:hAnsi="Arial" w:cs="Arial"/>
          <w:sz w:val="22"/>
          <w:szCs w:val="22"/>
        </w:rPr>
        <w:t xml:space="preserve">A total of 1348 students were instructed in mindfulness and found that their cognitive performance and resilience to stress improved through using mindfulness in schools. </w:t>
      </w:r>
      <w:r w:rsidR="00A2577B">
        <w:rPr>
          <w:rFonts w:ascii="Arial" w:hAnsi="Arial" w:cs="Arial"/>
          <w:sz w:val="22"/>
          <w:szCs w:val="22"/>
        </w:rPr>
        <w:t xml:space="preserve">However, measuring the effect of mindfulness within schools can be challenging. </w:t>
      </w:r>
    </w:p>
    <w:p w14:paraId="5DA25C65" w14:textId="77777777" w:rsidR="00E10752" w:rsidRDefault="00E10752" w:rsidP="00AF3DE6">
      <w:pPr>
        <w:rPr>
          <w:rFonts w:ascii="Arial" w:hAnsi="Arial" w:cs="Arial"/>
          <w:sz w:val="22"/>
          <w:szCs w:val="22"/>
        </w:rPr>
      </w:pPr>
    </w:p>
    <w:p w14:paraId="38BF696E" w14:textId="1AB0C73B" w:rsidR="00E10752" w:rsidRDefault="00A56573" w:rsidP="00AF3DE6">
      <w:pPr>
        <w:rPr>
          <w:rFonts w:ascii="Arial" w:hAnsi="Arial" w:cs="Arial"/>
          <w:sz w:val="22"/>
          <w:szCs w:val="22"/>
        </w:rPr>
      </w:pPr>
      <w:r w:rsidRPr="00A56573">
        <w:rPr>
          <w:rFonts w:ascii="Arial" w:hAnsi="Arial" w:cs="Arial"/>
          <w:sz w:val="22"/>
          <w:szCs w:val="22"/>
        </w:rPr>
        <w:t>(</w:t>
      </w:r>
      <w:proofErr w:type="spellStart"/>
      <w:r w:rsidRPr="00A56573">
        <w:rPr>
          <w:rFonts w:ascii="Arial" w:hAnsi="Arial" w:cs="Arial"/>
          <w:sz w:val="22"/>
          <w:szCs w:val="22"/>
        </w:rPr>
        <w:t>Beauchemin</w:t>
      </w:r>
      <w:proofErr w:type="spellEnd"/>
      <w:r w:rsidRPr="00A56573">
        <w:rPr>
          <w:rFonts w:ascii="Arial" w:hAnsi="Arial" w:cs="Arial"/>
          <w:sz w:val="22"/>
          <w:szCs w:val="22"/>
        </w:rPr>
        <w:t xml:space="preserve"> et al,</w:t>
      </w:r>
      <w:r w:rsidR="00E10752" w:rsidRPr="00A56573">
        <w:rPr>
          <w:rFonts w:ascii="Arial" w:hAnsi="Arial" w:cs="Arial"/>
          <w:sz w:val="22"/>
          <w:szCs w:val="22"/>
        </w:rPr>
        <w:t xml:space="preserve"> 2008) showed that mindfulness</w:t>
      </w:r>
      <w:r w:rsidR="00E10752">
        <w:rPr>
          <w:rFonts w:ascii="Arial" w:hAnsi="Arial" w:cs="Arial"/>
          <w:sz w:val="22"/>
          <w:szCs w:val="22"/>
        </w:rPr>
        <w:t xml:space="preserve"> can also have a positive impact within schools on children who suffer with a learning disability as well. </w:t>
      </w:r>
      <w:r w:rsidR="007A0610">
        <w:rPr>
          <w:rFonts w:ascii="Arial" w:hAnsi="Arial" w:cs="Arial"/>
          <w:sz w:val="22"/>
          <w:szCs w:val="22"/>
        </w:rPr>
        <w:t xml:space="preserve">They believe that students with learning disabilities often have higher levels of anxiety, school related stress and less social skills compared to </w:t>
      </w:r>
      <w:proofErr w:type="gramStart"/>
      <w:r w:rsidR="00233933">
        <w:rPr>
          <w:rFonts w:ascii="Arial" w:hAnsi="Arial" w:cs="Arial"/>
          <w:sz w:val="22"/>
          <w:szCs w:val="22"/>
        </w:rPr>
        <w:t>their</w:t>
      </w:r>
      <w:proofErr w:type="gramEnd"/>
      <w:r w:rsidR="007A0610">
        <w:rPr>
          <w:rFonts w:ascii="Arial" w:hAnsi="Arial" w:cs="Arial"/>
          <w:sz w:val="22"/>
          <w:szCs w:val="22"/>
        </w:rPr>
        <w:t xml:space="preserve"> socially able developing peers. </w:t>
      </w:r>
      <w:r w:rsidR="00233933">
        <w:rPr>
          <w:rFonts w:ascii="Arial" w:hAnsi="Arial" w:cs="Arial"/>
          <w:sz w:val="22"/>
          <w:szCs w:val="22"/>
        </w:rPr>
        <w:t xml:space="preserve">This pilot study looked at previous health </w:t>
      </w:r>
      <w:r w:rsidR="00D31CD7">
        <w:rPr>
          <w:rFonts w:ascii="Arial" w:hAnsi="Arial" w:cs="Arial"/>
          <w:sz w:val="22"/>
          <w:szCs w:val="22"/>
        </w:rPr>
        <w:t>research that</w:t>
      </w:r>
      <w:r w:rsidR="00233933">
        <w:rPr>
          <w:rFonts w:ascii="Arial" w:hAnsi="Arial" w:cs="Arial"/>
          <w:sz w:val="22"/>
          <w:szCs w:val="22"/>
        </w:rPr>
        <w:t xml:space="preserve"> indicated that meditation and relaxation training in schools </w:t>
      </w:r>
      <w:r w:rsidR="004845ED">
        <w:rPr>
          <w:rFonts w:ascii="Arial" w:hAnsi="Arial" w:cs="Arial"/>
          <w:sz w:val="22"/>
          <w:szCs w:val="22"/>
        </w:rPr>
        <w:t>could</w:t>
      </w:r>
      <w:r w:rsidR="00233933">
        <w:rPr>
          <w:rFonts w:ascii="Arial" w:hAnsi="Arial" w:cs="Arial"/>
          <w:sz w:val="22"/>
          <w:szCs w:val="22"/>
        </w:rPr>
        <w:t xml:space="preserve"> be an effective way of reducing anxiety and promoting social skills in young people. This 5-week mindfulness meditation intervention involved 34 adolescents diagnosed with learning disabilities. </w:t>
      </w:r>
      <w:r w:rsidR="00B8269B">
        <w:rPr>
          <w:rFonts w:ascii="Arial" w:hAnsi="Arial" w:cs="Arial"/>
          <w:sz w:val="22"/>
          <w:szCs w:val="22"/>
        </w:rPr>
        <w:t xml:space="preserve">The </w:t>
      </w:r>
      <w:r w:rsidR="00984EB3">
        <w:rPr>
          <w:rFonts w:ascii="Arial" w:hAnsi="Arial" w:cs="Arial"/>
          <w:sz w:val="22"/>
          <w:szCs w:val="22"/>
        </w:rPr>
        <w:t xml:space="preserve">results to the study found a significant improvement with anxiety, enhanced social skills and improved academic performance. </w:t>
      </w:r>
    </w:p>
    <w:p w14:paraId="12E38557" w14:textId="77777777" w:rsidR="001B036D" w:rsidRDefault="001B036D" w:rsidP="00AF3DE6">
      <w:pPr>
        <w:rPr>
          <w:rFonts w:ascii="Arial" w:hAnsi="Arial" w:cs="Arial"/>
          <w:sz w:val="22"/>
          <w:szCs w:val="22"/>
        </w:rPr>
      </w:pPr>
    </w:p>
    <w:p w14:paraId="21654D8C" w14:textId="0114EEA6" w:rsidR="00C24204" w:rsidRPr="00293256" w:rsidRDefault="001B036D" w:rsidP="00AF3DE6">
      <w:pPr>
        <w:rPr>
          <w:rFonts w:ascii="Arial" w:hAnsi="Arial" w:cs="Arial"/>
          <w:sz w:val="22"/>
          <w:szCs w:val="22"/>
        </w:rPr>
      </w:pPr>
      <w:r>
        <w:rPr>
          <w:rFonts w:ascii="Arial" w:hAnsi="Arial" w:cs="Arial"/>
          <w:sz w:val="22"/>
          <w:szCs w:val="22"/>
        </w:rPr>
        <w:t xml:space="preserve">There are many educational theorists that look at different areas of a child in order to inspect which way they learn the most. </w:t>
      </w:r>
      <w:r w:rsidR="00C24204" w:rsidRPr="00293256">
        <w:rPr>
          <w:rFonts w:ascii="Arial" w:hAnsi="Arial" w:cs="Arial"/>
          <w:sz w:val="22"/>
          <w:szCs w:val="22"/>
        </w:rPr>
        <w:t xml:space="preserve">According to </w:t>
      </w:r>
      <w:r w:rsidR="0019713D" w:rsidRPr="00293256">
        <w:rPr>
          <w:rFonts w:ascii="Arial" w:hAnsi="Arial" w:cs="Arial"/>
          <w:sz w:val="22"/>
          <w:szCs w:val="22"/>
        </w:rPr>
        <w:t xml:space="preserve">(Daniels, </w:t>
      </w:r>
      <w:r w:rsidR="00C24204" w:rsidRPr="00293256">
        <w:rPr>
          <w:rFonts w:ascii="Arial" w:hAnsi="Arial" w:cs="Arial"/>
          <w:sz w:val="22"/>
          <w:szCs w:val="22"/>
        </w:rPr>
        <w:t>2012)</w:t>
      </w:r>
    </w:p>
    <w:p w14:paraId="17BA5257" w14:textId="0E0A7911" w:rsidR="000A7363" w:rsidRDefault="00493090" w:rsidP="000A7363">
      <w:pPr>
        <w:rPr>
          <w:rFonts w:ascii="Arial" w:hAnsi="Arial" w:cs="Arial"/>
          <w:sz w:val="22"/>
          <w:szCs w:val="22"/>
        </w:rPr>
      </w:pPr>
      <w:r>
        <w:rPr>
          <w:rFonts w:ascii="Arial" w:hAnsi="Arial" w:cs="Arial"/>
          <w:sz w:val="22"/>
          <w:szCs w:val="22"/>
        </w:rPr>
        <w:t xml:space="preserve">Lev </w:t>
      </w:r>
      <w:proofErr w:type="spellStart"/>
      <w:r>
        <w:rPr>
          <w:rFonts w:ascii="Arial" w:hAnsi="Arial" w:cs="Arial"/>
          <w:sz w:val="22"/>
          <w:szCs w:val="22"/>
        </w:rPr>
        <w:t>Vygotsky</w:t>
      </w:r>
      <w:proofErr w:type="spellEnd"/>
      <w:r>
        <w:rPr>
          <w:rFonts w:ascii="Arial" w:hAnsi="Arial" w:cs="Arial"/>
          <w:sz w:val="22"/>
          <w:szCs w:val="22"/>
        </w:rPr>
        <w:t xml:space="preserve"> was the founder of Social Development Theory. </w:t>
      </w:r>
      <w:proofErr w:type="spellStart"/>
      <w:r>
        <w:rPr>
          <w:rFonts w:ascii="Arial" w:hAnsi="Arial" w:cs="Arial"/>
          <w:sz w:val="22"/>
          <w:szCs w:val="22"/>
        </w:rPr>
        <w:t>Vygotsky</w:t>
      </w:r>
      <w:proofErr w:type="spellEnd"/>
      <w:r>
        <w:rPr>
          <w:rFonts w:ascii="Arial" w:hAnsi="Arial" w:cs="Arial"/>
          <w:sz w:val="22"/>
          <w:szCs w:val="22"/>
        </w:rPr>
        <w:t xml:space="preserve"> stressed the importance of social interaction in the development of cognition. </w:t>
      </w:r>
      <w:proofErr w:type="spellStart"/>
      <w:r>
        <w:rPr>
          <w:rFonts w:ascii="Arial" w:hAnsi="Arial" w:cs="Arial"/>
          <w:sz w:val="22"/>
          <w:szCs w:val="22"/>
        </w:rPr>
        <w:t>Vygotksy</w:t>
      </w:r>
      <w:proofErr w:type="spellEnd"/>
      <w:r>
        <w:rPr>
          <w:rFonts w:ascii="Arial" w:hAnsi="Arial" w:cs="Arial"/>
          <w:sz w:val="22"/>
          <w:szCs w:val="22"/>
        </w:rPr>
        <w:t xml:space="preserve"> also claimed a child needs a more knowledgeable other which is linked to his Zone of Proximal Development. This involves </w:t>
      </w:r>
      <w:r w:rsidR="005C5E80">
        <w:rPr>
          <w:rFonts w:ascii="Arial" w:hAnsi="Arial" w:cs="Arial"/>
          <w:sz w:val="22"/>
          <w:szCs w:val="22"/>
        </w:rPr>
        <w:t xml:space="preserve">the difference between what a child can achieve independently and what a child can achieve with encouragement by a skilful partner. However, an educational theorist named </w:t>
      </w:r>
      <w:r w:rsidR="000A7363">
        <w:rPr>
          <w:rFonts w:ascii="Arial" w:hAnsi="Arial" w:cs="Arial"/>
          <w:sz w:val="22"/>
          <w:szCs w:val="22"/>
        </w:rPr>
        <w:t xml:space="preserve">Maria Montessori contradicts this argument as she believed that children’s </w:t>
      </w:r>
      <w:proofErr w:type="gramStart"/>
      <w:r w:rsidR="000A7363">
        <w:rPr>
          <w:rFonts w:ascii="Arial" w:hAnsi="Arial" w:cs="Arial"/>
          <w:sz w:val="22"/>
          <w:szCs w:val="22"/>
        </w:rPr>
        <w:t>well-being</w:t>
      </w:r>
      <w:proofErr w:type="gramEnd"/>
      <w:r w:rsidR="000A7363">
        <w:rPr>
          <w:rFonts w:ascii="Arial" w:hAnsi="Arial" w:cs="Arial"/>
          <w:sz w:val="22"/>
          <w:szCs w:val="22"/>
        </w:rPr>
        <w:t xml:space="preserve"> plays an active part in </w:t>
      </w:r>
      <w:proofErr w:type="spellStart"/>
      <w:r w:rsidR="000A7363">
        <w:rPr>
          <w:rFonts w:ascii="Arial" w:hAnsi="Arial" w:cs="Arial"/>
          <w:sz w:val="22"/>
          <w:szCs w:val="22"/>
        </w:rPr>
        <w:t>childrens</w:t>
      </w:r>
      <w:proofErr w:type="spellEnd"/>
      <w:r w:rsidR="000A7363">
        <w:rPr>
          <w:rFonts w:ascii="Arial" w:hAnsi="Arial" w:cs="Arial"/>
          <w:sz w:val="22"/>
          <w:szCs w:val="22"/>
        </w:rPr>
        <w:t xml:space="preserve"> development. According to </w:t>
      </w:r>
      <w:r w:rsidR="000A7363" w:rsidRPr="00382B94">
        <w:rPr>
          <w:rFonts w:ascii="Arial" w:hAnsi="Arial" w:cs="Arial"/>
          <w:color w:val="D863C1"/>
          <w:sz w:val="22"/>
          <w:szCs w:val="22"/>
        </w:rPr>
        <w:t>(Goldstein, 2012)</w:t>
      </w:r>
      <w:r w:rsidR="000A7363">
        <w:rPr>
          <w:rFonts w:ascii="Arial" w:hAnsi="Arial" w:cs="Arial"/>
          <w:color w:val="D863C1"/>
          <w:sz w:val="22"/>
          <w:szCs w:val="22"/>
        </w:rPr>
        <w:t xml:space="preserve"> </w:t>
      </w:r>
      <w:r w:rsidR="000A7363">
        <w:rPr>
          <w:rFonts w:ascii="Arial" w:hAnsi="Arial" w:cs="Arial"/>
          <w:sz w:val="22"/>
          <w:szCs w:val="22"/>
        </w:rPr>
        <w:t xml:space="preserve">Montessori’s the childhood stage (6-12 years) relates the most to children’s </w:t>
      </w:r>
      <w:proofErr w:type="gramStart"/>
      <w:r w:rsidR="000A7363">
        <w:rPr>
          <w:rFonts w:ascii="Arial" w:hAnsi="Arial" w:cs="Arial"/>
          <w:sz w:val="22"/>
          <w:szCs w:val="22"/>
        </w:rPr>
        <w:t>well-being</w:t>
      </w:r>
      <w:proofErr w:type="gramEnd"/>
      <w:r w:rsidR="000A7363">
        <w:rPr>
          <w:rFonts w:ascii="Arial" w:hAnsi="Arial" w:cs="Arial"/>
          <w:sz w:val="22"/>
          <w:szCs w:val="22"/>
        </w:rPr>
        <w:t xml:space="preserve"> as children in primary schools have acquired nearly all of the basic skills that they will need. This is the stage where </w:t>
      </w:r>
      <w:r w:rsidR="000A7363">
        <w:rPr>
          <w:rFonts w:ascii="Arial" w:hAnsi="Arial" w:cs="Arial"/>
          <w:sz w:val="22"/>
          <w:szCs w:val="22"/>
        </w:rPr>
        <w:lastRenderedPageBreak/>
        <w:t xml:space="preserve">children grow out of their absorbent mind and begin to learn through cognitive reasoning and using their imagination. They are curious about the world around them, how things work and why. This age group </w:t>
      </w:r>
      <w:proofErr w:type="spellStart"/>
      <w:r w:rsidR="000A7363">
        <w:rPr>
          <w:rFonts w:ascii="Arial" w:hAnsi="Arial" w:cs="Arial"/>
          <w:sz w:val="22"/>
          <w:szCs w:val="22"/>
        </w:rPr>
        <w:t>centers</w:t>
      </w:r>
      <w:proofErr w:type="spellEnd"/>
      <w:r w:rsidR="000A7363">
        <w:rPr>
          <w:rFonts w:ascii="Arial" w:hAnsi="Arial" w:cs="Arial"/>
          <w:sz w:val="22"/>
          <w:szCs w:val="22"/>
        </w:rPr>
        <w:t xml:space="preserve"> on social acceptance, and the development of a value </w:t>
      </w:r>
      <w:r w:rsidR="000A7363" w:rsidRPr="00D61A20">
        <w:rPr>
          <w:rFonts w:ascii="Arial" w:hAnsi="Arial" w:cs="Arial"/>
          <w:sz w:val="22"/>
          <w:szCs w:val="22"/>
        </w:rPr>
        <w:t>system. (</w:t>
      </w:r>
      <w:proofErr w:type="spellStart"/>
      <w:r w:rsidR="000A7363" w:rsidRPr="00D61A20">
        <w:rPr>
          <w:rFonts w:ascii="Arial" w:hAnsi="Arial" w:cs="Arial"/>
          <w:sz w:val="22"/>
          <w:szCs w:val="22"/>
        </w:rPr>
        <w:t>Tregenza</w:t>
      </w:r>
      <w:proofErr w:type="spellEnd"/>
      <w:r w:rsidR="000A7363" w:rsidRPr="00D61A20">
        <w:rPr>
          <w:rFonts w:ascii="Arial" w:hAnsi="Arial" w:cs="Arial"/>
          <w:sz w:val="22"/>
          <w:szCs w:val="22"/>
        </w:rPr>
        <w:t>, 2008) highlights that</w:t>
      </w:r>
      <w:r w:rsidR="000A7363">
        <w:rPr>
          <w:rFonts w:ascii="Arial" w:hAnsi="Arial" w:cs="Arial"/>
          <w:sz w:val="22"/>
          <w:szCs w:val="22"/>
        </w:rPr>
        <w:t xml:space="preserve"> Montessori’s ideas and principles about the spiritual wellbeing of children as </w:t>
      </w:r>
      <w:proofErr w:type="spellStart"/>
      <w:r w:rsidR="000A7363">
        <w:rPr>
          <w:rFonts w:ascii="Arial" w:hAnsi="Arial" w:cs="Arial"/>
          <w:sz w:val="22"/>
          <w:szCs w:val="22"/>
        </w:rPr>
        <w:t>innante</w:t>
      </w:r>
      <w:proofErr w:type="spellEnd"/>
      <w:r w:rsidR="000A7363">
        <w:rPr>
          <w:rFonts w:ascii="Arial" w:hAnsi="Arial" w:cs="Arial"/>
          <w:sz w:val="22"/>
          <w:szCs w:val="22"/>
        </w:rPr>
        <w:t xml:space="preserve"> in young children, as she believes it is the primary force in driving their development and it is central to their capacity for joyful, fun and deep engagement within the environment around them. They claim that Montessori saw </w:t>
      </w:r>
      <w:proofErr w:type="spellStart"/>
      <w:r w:rsidR="000A7363">
        <w:rPr>
          <w:rFonts w:ascii="Arial" w:hAnsi="Arial" w:cs="Arial"/>
          <w:sz w:val="22"/>
          <w:szCs w:val="22"/>
        </w:rPr>
        <w:t>childrens</w:t>
      </w:r>
      <w:proofErr w:type="spellEnd"/>
      <w:r w:rsidR="000A7363">
        <w:rPr>
          <w:rFonts w:ascii="Arial" w:hAnsi="Arial" w:cs="Arial"/>
          <w:sz w:val="22"/>
          <w:szCs w:val="22"/>
        </w:rPr>
        <w:t xml:space="preserve"> capacity and ability in order to concentrate fully as a spiritual pathway of individual consciousness and to connect within the environment. They suggest that the </w:t>
      </w:r>
      <w:r w:rsidR="000A7363" w:rsidRPr="0018618C">
        <w:rPr>
          <w:rFonts w:ascii="Arial" w:hAnsi="Arial" w:cs="Arial"/>
          <w:sz w:val="22"/>
          <w:szCs w:val="22"/>
        </w:rPr>
        <w:t>spirituality of children’s development can inform their thinking and understanding. According to (</w:t>
      </w:r>
      <w:proofErr w:type="spellStart"/>
      <w:r w:rsidR="000A7363" w:rsidRPr="0018618C">
        <w:rPr>
          <w:rFonts w:ascii="Arial" w:hAnsi="Arial" w:cs="Arial"/>
          <w:sz w:val="22"/>
          <w:szCs w:val="22"/>
        </w:rPr>
        <w:t>Lillard</w:t>
      </w:r>
      <w:proofErr w:type="spellEnd"/>
      <w:r w:rsidR="000A7363" w:rsidRPr="0018618C">
        <w:rPr>
          <w:rFonts w:ascii="Arial" w:hAnsi="Arial" w:cs="Arial"/>
          <w:sz w:val="22"/>
          <w:szCs w:val="22"/>
        </w:rPr>
        <w:t xml:space="preserve">, 2013) a Montessori classroom would encourage </w:t>
      </w:r>
      <w:proofErr w:type="spellStart"/>
      <w:r w:rsidR="000A7363" w:rsidRPr="0018618C">
        <w:rPr>
          <w:rFonts w:ascii="Arial" w:hAnsi="Arial" w:cs="Arial"/>
          <w:sz w:val="22"/>
          <w:szCs w:val="22"/>
        </w:rPr>
        <w:t>childrens</w:t>
      </w:r>
      <w:proofErr w:type="spellEnd"/>
      <w:r w:rsidR="000A7363" w:rsidRPr="0018618C">
        <w:rPr>
          <w:rFonts w:ascii="Arial" w:hAnsi="Arial" w:cs="Arial"/>
          <w:sz w:val="22"/>
          <w:szCs w:val="22"/>
        </w:rPr>
        <w:t xml:space="preserve"> active listening skills by giving them the</w:t>
      </w:r>
      <w:r w:rsidR="000A7363">
        <w:rPr>
          <w:rFonts w:ascii="Arial" w:hAnsi="Arial" w:cs="Arial"/>
          <w:sz w:val="22"/>
          <w:szCs w:val="22"/>
        </w:rPr>
        <w:t xml:space="preserve"> opportunity to share their thoughts and feelings, they also involve circle time which gives the children an opportunity to </w:t>
      </w:r>
      <w:proofErr w:type="spellStart"/>
      <w:r w:rsidR="000A7363">
        <w:rPr>
          <w:rFonts w:ascii="Arial" w:hAnsi="Arial" w:cs="Arial"/>
          <w:sz w:val="22"/>
          <w:szCs w:val="22"/>
        </w:rPr>
        <w:t>indentify</w:t>
      </w:r>
      <w:proofErr w:type="spellEnd"/>
      <w:r w:rsidR="000A7363">
        <w:rPr>
          <w:rFonts w:ascii="Arial" w:hAnsi="Arial" w:cs="Arial"/>
          <w:sz w:val="22"/>
          <w:szCs w:val="22"/>
        </w:rPr>
        <w:t xml:space="preserve"> different feelings. They also suggest that the Montessori method of education is consistent with the idea of mindfulness. This is due to the fact that the child and adult are focused on the immediate present, as the Montessori materials and </w:t>
      </w:r>
      <w:proofErr w:type="spellStart"/>
      <w:r w:rsidR="000A7363">
        <w:rPr>
          <w:rFonts w:ascii="Arial" w:hAnsi="Arial" w:cs="Arial"/>
          <w:sz w:val="22"/>
          <w:szCs w:val="22"/>
        </w:rPr>
        <w:t>acitivities</w:t>
      </w:r>
      <w:proofErr w:type="spellEnd"/>
      <w:r w:rsidR="000A7363">
        <w:rPr>
          <w:rFonts w:ascii="Arial" w:hAnsi="Arial" w:cs="Arial"/>
          <w:sz w:val="22"/>
          <w:szCs w:val="22"/>
        </w:rPr>
        <w:t xml:space="preserve"> bring the child’s focus to the present. The Montessori sensorial lessons and </w:t>
      </w:r>
      <w:proofErr w:type="spellStart"/>
      <w:r w:rsidR="000A7363">
        <w:rPr>
          <w:rFonts w:ascii="Arial" w:hAnsi="Arial" w:cs="Arial"/>
          <w:sz w:val="22"/>
          <w:szCs w:val="22"/>
        </w:rPr>
        <w:t>acitivities</w:t>
      </w:r>
      <w:proofErr w:type="spellEnd"/>
      <w:r w:rsidR="000A7363">
        <w:rPr>
          <w:rFonts w:ascii="Arial" w:hAnsi="Arial" w:cs="Arial"/>
          <w:sz w:val="22"/>
          <w:szCs w:val="22"/>
        </w:rPr>
        <w:t xml:space="preserve"> enable each sense to be isolated in order for a deeper understanding and internalization of the child. Many Montessori classrooms involve yoga or Tai Chi into their daily routines. This is due to the fact that the simple movements incorporate the ideas of self-monitoring. </w:t>
      </w:r>
    </w:p>
    <w:p w14:paraId="61F59F22" w14:textId="77777777" w:rsidR="000A7363" w:rsidRDefault="000A7363" w:rsidP="000A7363">
      <w:pPr>
        <w:rPr>
          <w:rFonts w:ascii="Arial" w:hAnsi="Arial" w:cs="Arial"/>
          <w:sz w:val="22"/>
          <w:szCs w:val="22"/>
        </w:rPr>
      </w:pPr>
    </w:p>
    <w:p w14:paraId="3BB050C7" w14:textId="033C31A8" w:rsidR="002777EE" w:rsidRDefault="005F1D1F" w:rsidP="00511BFB">
      <w:pPr>
        <w:rPr>
          <w:rFonts w:ascii="Arial" w:hAnsi="Arial" w:cs="Arial"/>
          <w:sz w:val="22"/>
          <w:szCs w:val="22"/>
        </w:rPr>
      </w:pPr>
      <w:r>
        <w:rPr>
          <w:rFonts w:ascii="Arial" w:hAnsi="Arial" w:cs="Arial"/>
          <w:sz w:val="22"/>
          <w:szCs w:val="22"/>
        </w:rPr>
        <w:t>One of the</w:t>
      </w:r>
      <w:r w:rsidR="00CB3A11">
        <w:rPr>
          <w:rFonts w:ascii="Arial" w:hAnsi="Arial" w:cs="Arial"/>
          <w:sz w:val="22"/>
          <w:szCs w:val="22"/>
        </w:rPr>
        <w:t xml:space="preserve"> main </w:t>
      </w:r>
      <w:proofErr w:type="gramStart"/>
      <w:r w:rsidR="00CB3A11">
        <w:rPr>
          <w:rFonts w:ascii="Arial" w:hAnsi="Arial" w:cs="Arial"/>
          <w:sz w:val="22"/>
          <w:szCs w:val="22"/>
        </w:rPr>
        <w:t>theorist</w:t>
      </w:r>
      <w:proofErr w:type="gramEnd"/>
      <w:r w:rsidR="00CB3A11">
        <w:rPr>
          <w:rFonts w:ascii="Arial" w:hAnsi="Arial" w:cs="Arial"/>
          <w:sz w:val="22"/>
          <w:szCs w:val="22"/>
        </w:rPr>
        <w:t xml:space="preserve"> in relation to mindfulness with children is an Americ</w:t>
      </w:r>
      <w:r w:rsidR="00CB3A11" w:rsidRPr="00A05093">
        <w:rPr>
          <w:rFonts w:ascii="Arial" w:hAnsi="Arial" w:cs="Arial"/>
          <w:sz w:val="22"/>
          <w:szCs w:val="22"/>
        </w:rPr>
        <w:t xml:space="preserve">an psychologist named </w:t>
      </w:r>
      <w:proofErr w:type="spellStart"/>
      <w:r w:rsidR="00CB3A11" w:rsidRPr="00A05093">
        <w:rPr>
          <w:rFonts w:ascii="Arial" w:hAnsi="Arial" w:cs="Arial"/>
          <w:sz w:val="22"/>
          <w:szCs w:val="22"/>
        </w:rPr>
        <w:t>Urie</w:t>
      </w:r>
      <w:proofErr w:type="spellEnd"/>
      <w:r w:rsidR="00CB3A11" w:rsidRPr="00A05093">
        <w:rPr>
          <w:rFonts w:ascii="Arial" w:hAnsi="Arial" w:cs="Arial"/>
          <w:sz w:val="22"/>
          <w:szCs w:val="22"/>
        </w:rPr>
        <w:t xml:space="preserve"> </w:t>
      </w:r>
      <w:proofErr w:type="spellStart"/>
      <w:r w:rsidR="00CB3A11" w:rsidRPr="00A05093">
        <w:rPr>
          <w:rFonts w:ascii="Arial" w:hAnsi="Arial" w:cs="Arial"/>
          <w:sz w:val="22"/>
          <w:szCs w:val="22"/>
        </w:rPr>
        <w:t>Bronfenbrenner</w:t>
      </w:r>
      <w:proofErr w:type="spellEnd"/>
      <w:r w:rsidR="00CB3A11" w:rsidRPr="00A05093">
        <w:rPr>
          <w:rFonts w:ascii="Arial" w:hAnsi="Arial" w:cs="Arial"/>
          <w:sz w:val="22"/>
          <w:szCs w:val="22"/>
        </w:rPr>
        <w:t>. According to (</w:t>
      </w:r>
      <w:proofErr w:type="spellStart"/>
      <w:r w:rsidR="00CB3A11" w:rsidRPr="00A05093">
        <w:rPr>
          <w:rFonts w:ascii="Arial" w:hAnsi="Arial" w:cs="Arial"/>
          <w:sz w:val="22"/>
          <w:szCs w:val="22"/>
        </w:rPr>
        <w:t>Harkonen</w:t>
      </w:r>
      <w:proofErr w:type="spellEnd"/>
      <w:r w:rsidR="00CB3A11" w:rsidRPr="00A05093">
        <w:rPr>
          <w:rFonts w:ascii="Arial" w:hAnsi="Arial" w:cs="Arial"/>
          <w:sz w:val="22"/>
          <w:szCs w:val="22"/>
        </w:rPr>
        <w:t>, 2005)</w:t>
      </w:r>
      <w:r w:rsidR="007F1F64" w:rsidRPr="00A05093">
        <w:rPr>
          <w:rFonts w:ascii="Arial" w:hAnsi="Arial" w:cs="Arial"/>
          <w:sz w:val="22"/>
          <w:szCs w:val="22"/>
        </w:rPr>
        <w:t xml:space="preserve"> </w:t>
      </w:r>
      <w:proofErr w:type="spellStart"/>
      <w:r w:rsidR="007F1F64" w:rsidRPr="00A05093">
        <w:rPr>
          <w:rFonts w:ascii="Arial" w:hAnsi="Arial" w:cs="Arial"/>
          <w:sz w:val="22"/>
          <w:szCs w:val="22"/>
        </w:rPr>
        <w:t>Bronfenbrenner</w:t>
      </w:r>
      <w:proofErr w:type="spellEnd"/>
      <w:r w:rsidR="007F1F64" w:rsidRPr="00A05093">
        <w:rPr>
          <w:rFonts w:ascii="Arial" w:hAnsi="Arial" w:cs="Arial"/>
          <w:sz w:val="22"/>
          <w:szCs w:val="22"/>
        </w:rPr>
        <w:t xml:space="preserve"> </w:t>
      </w:r>
      <w:r w:rsidR="007706A2" w:rsidRPr="00A05093">
        <w:rPr>
          <w:rFonts w:ascii="Arial" w:hAnsi="Arial" w:cs="Arial"/>
          <w:sz w:val="22"/>
          <w:szCs w:val="22"/>
        </w:rPr>
        <w:t xml:space="preserve">invented the Ecological </w:t>
      </w:r>
      <w:r w:rsidR="007706A2">
        <w:rPr>
          <w:rFonts w:ascii="Arial" w:hAnsi="Arial" w:cs="Arial"/>
          <w:sz w:val="22"/>
          <w:szCs w:val="22"/>
        </w:rPr>
        <w:t xml:space="preserve">Systems Theory that </w:t>
      </w:r>
      <w:proofErr w:type="gramStart"/>
      <w:r w:rsidR="007706A2">
        <w:rPr>
          <w:rFonts w:ascii="Arial" w:hAnsi="Arial" w:cs="Arial"/>
          <w:sz w:val="22"/>
          <w:szCs w:val="22"/>
        </w:rPr>
        <w:t>define</w:t>
      </w:r>
      <w:proofErr w:type="gramEnd"/>
      <w:r w:rsidR="007706A2">
        <w:rPr>
          <w:rFonts w:ascii="Arial" w:hAnsi="Arial" w:cs="Arial"/>
          <w:sz w:val="22"/>
          <w:szCs w:val="22"/>
        </w:rPr>
        <w:t xml:space="preserve"> how the inherent qualities of a child and the environment interact to influence how children develop and grow. They suggest that he stressed the importance of studying a child in a multiple of different </w:t>
      </w:r>
      <w:proofErr w:type="gramStart"/>
      <w:r w:rsidR="007706A2">
        <w:rPr>
          <w:rFonts w:ascii="Arial" w:hAnsi="Arial" w:cs="Arial"/>
          <w:sz w:val="22"/>
          <w:szCs w:val="22"/>
        </w:rPr>
        <w:t>environments</w:t>
      </w:r>
      <w:proofErr w:type="gramEnd"/>
      <w:r w:rsidR="007706A2">
        <w:rPr>
          <w:rFonts w:ascii="Arial" w:hAnsi="Arial" w:cs="Arial"/>
          <w:sz w:val="22"/>
          <w:szCs w:val="22"/>
        </w:rPr>
        <w:t xml:space="preserve"> as he believes this is the best way to understand the child’s development. A child normally finds themselves within different ecosystems from the most intimate home ecological system and then moving to the larger school system and the most expansive system such as society and culture. All of these systems interact and influence each other within every aspect of a child’s life. </w:t>
      </w:r>
      <w:r w:rsidR="003E1B13">
        <w:rPr>
          <w:rFonts w:ascii="Arial" w:hAnsi="Arial" w:cs="Arial"/>
          <w:sz w:val="22"/>
          <w:szCs w:val="22"/>
        </w:rPr>
        <w:t xml:space="preserve">His theory is organised into contexts of development into five strands. These involve firstly the Microsystem. </w:t>
      </w:r>
      <w:r w:rsidR="00511BFB">
        <w:rPr>
          <w:rFonts w:ascii="Arial" w:hAnsi="Arial" w:cs="Arial"/>
          <w:sz w:val="22"/>
          <w:szCs w:val="22"/>
        </w:rPr>
        <w:t xml:space="preserve">This is the smallest and the immediate environment in which the child lives. This can involve home, school, or a </w:t>
      </w:r>
      <w:proofErr w:type="spellStart"/>
      <w:r w:rsidR="00511BFB">
        <w:rPr>
          <w:rFonts w:ascii="Arial" w:hAnsi="Arial" w:cs="Arial"/>
          <w:sz w:val="22"/>
          <w:szCs w:val="22"/>
        </w:rPr>
        <w:t>daycare</w:t>
      </w:r>
      <w:proofErr w:type="spellEnd"/>
      <w:r w:rsidR="00511BFB">
        <w:rPr>
          <w:rFonts w:ascii="Arial" w:hAnsi="Arial" w:cs="Arial"/>
          <w:sz w:val="22"/>
          <w:szCs w:val="22"/>
        </w:rPr>
        <w:t xml:space="preserve">. The interactions within this stage normally involve personal relationships with family members, peers, caregivers and teachers. The development and growth of the child is how these </w:t>
      </w:r>
      <w:proofErr w:type="spellStart"/>
      <w:r w:rsidR="00511BFB">
        <w:rPr>
          <w:rFonts w:ascii="Arial" w:hAnsi="Arial" w:cs="Arial"/>
          <w:sz w:val="22"/>
          <w:szCs w:val="22"/>
        </w:rPr>
        <w:t>indiviudals</w:t>
      </w:r>
      <w:proofErr w:type="spellEnd"/>
      <w:r w:rsidR="00511BFB">
        <w:rPr>
          <w:rFonts w:ascii="Arial" w:hAnsi="Arial" w:cs="Arial"/>
          <w:sz w:val="22"/>
          <w:szCs w:val="22"/>
        </w:rPr>
        <w:t xml:space="preserve"> interact with the child, this is also the same for how the child reacts to people in their </w:t>
      </w:r>
      <w:proofErr w:type="spellStart"/>
      <w:proofErr w:type="gramStart"/>
      <w:r w:rsidR="00511BFB">
        <w:rPr>
          <w:rFonts w:ascii="Arial" w:hAnsi="Arial" w:cs="Arial"/>
          <w:sz w:val="22"/>
          <w:szCs w:val="22"/>
        </w:rPr>
        <w:t>microsystem.</w:t>
      </w:r>
      <w:r w:rsidR="002777EE">
        <w:rPr>
          <w:rFonts w:ascii="Arial" w:hAnsi="Arial" w:cs="Arial"/>
          <w:sz w:val="22"/>
          <w:szCs w:val="22"/>
        </w:rPr>
        <w:t>RELATIIONSHIPS</w:t>
      </w:r>
      <w:proofErr w:type="spellEnd"/>
      <w:proofErr w:type="gramEnd"/>
      <w:r w:rsidR="002777EE">
        <w:rPr>
          <w:rFonts w:ascii="Arial" w:hAnsi="Arial" w:cs="Arial"/>
          <w:sz w:val="22"/>
          <w:szCs w:val="22"/>
        </w:rPr>
        <w:t xml:space="preserve"> AND ATTACHMENT???? </w:t>
      </w:r>
    </w:p>
    <w:p w14:paraId="7ADFD75A" w14:textId="77777777" w:rsidR="0053742C" w:rsidRDefault="0053742C" w:rsidP="00511BFB">
      <w:pPr>
        <w:rPr>
          <w:rFonts w:ascii="Arial" w:hAnsi="Arial" w:cs="Arial"/>
          <w:sz w:val="22"/>
          <w:szCs w:val="22"/>
        </w:rPr>
      </w:pPr>
    </w:p>
    <w:p w14:paraId="06DB7E90" w14:textId="77777777" w:rsidR="002777EE" w:rsidRDefault="002777EE" w:rsidP="00511BFB">
      <w:pPr>
        <w:rPr>
          <w:rFonts w:ascii="Arial" w:hAnsi="Arial" w:cs="Arial"/>
          <w:sz w:val="22"/>
          <w:szCs w:val="22"/>
        </w:rPr>
      </w:pPr>
    </w:p>
    <w:p w14:paraId="051184C8" w14:textId="3749A4BE" w:rsidR="00511BFB" w:rsidRDefault="00511BFB" w:rsidP="00511BFB">
      <w:pPr>
        <w:rPr>
          <w:rFonts w:ascii="Arial" w:hAnsi="Arial" w:cs="Arial"/>
          <w:sz w:val="22"/>
          <w:szCs w:val="22"/>
        </w:rPr>
      </w:pPr>
      <w:r w:rsidRPr="002E3CD8">
        <w:rPr>
          <w:rFonts w:ascii="Arial" w:hAnsi="Arial" w:cs="Arial"/>
          <w:sz w:val="22"/>
          <w:szCs w:val="22"/>
        </w:rPr>
        <w:t>(Darling, 2007) highlight</w:t>
      </w:r>
      <w:r>
        <w:rPr>
          <w:rFonts w:ascii="Arial" w:hAnsi="Arial" w:cs="Arial"/>
          <w:sz w:val="22"/>
          <w:szCs w:val="22"/>
        </w:rPr>
        <w:t xml:space="preserve"> that </w:t>
      </w:r>
      <w:proofErr w:type="spellStart"/>
      <w:r>
        <w:rPr>
          <w:rFonts w:ascii="Arial" w:hAnsi="Arial" w:cs="Arial"/>
          <w:sz w:val="22"/>
          <w:szCs w:val="22"/>
        </w:rPr>
        <w:t>Bronfenbrenner’s</w:t>
      </w:r>
      <w:proofErr w:type="spellEnd"/>
      <w:r>
        <w:rPr>
          <w:rFonts w:ascii="Arial" w:hAnsi="Arial" w:cs="Arial"/>
          <w:sz w:val="22"/>
          <w:szCs w:val="22"/>
        </w:rPr>
        <w:t xml:space="preserve"> most significant finding was that two children can experience the same microsystem but they can however experience very different environments. This is due to the fact that each child’s particular personality traits such as temperament </w:t>
      </w:r>
      <w:proofErr w:type="gramStart"/>
      <w:r>
        <w:rPr>
          <w:rFonts w:ascii="Arial" w:hAnsi="Arial" w:cs="Arial"/>
          <w:sz w:val="22"/>
          <w:szCs w:val="22"/>
        </w:rPr>
        <w:t>is</w:t>
      </w:r>
      <w:proofErr w:type="gramEnd"/>
      <w:r>
        <w:rPr>
          <w:rFonts w:ascii="Arial" w:hAnsi="Arial" w:cs="Arial"/>
          <w:sz w:val="22"/>
          <w:szCs w:val="22"/>
        </w:rPr>
        <w:t xml:space="preserve"> influenced by genetic and biological factors. </w:t>
      </w:r>
    </w:p>
    <w:p w14:paraId="7175C20F" w14:textId="5CF75D56" w:rsidR="007706A2" w:rsidRDefault="00511BFB" w:rsidP="00511BFB">
      <w:pPr>
        <w:rPr>
          <w:rFonts w:ascii="Arial" w:hAnsi="Arial" w:cs="Arial"/>
          <w:sz w:val="22"/>
          <w:szCs w:val="22"/>
        </w:rPr>
      </w:pPr>
      <w:r w:rsidRPr="00A05093">
        <w:rPr>
          <w:rFonts w:ascii="Arial" w:hAnsi="Arial" w:cs="Arial"/>
          <w:sz w:val="22"/>
          <w:szCs w:val="22"/>
        </w:rPr>
        <w:t>(</w:t>
      </w:r>
      <w:proofErr w:type="spellStart"/>
      <w:r w:rsidRPr="00A05093">
        <w:rPr>
          <w:rFonts w:ascii="Arial" w:hAnsi="Arial" w:cs="Arial"/>
          <w:sz w:val="22"/>
          <w:szCs w:val="22"/>
        </w:rPr>
        <w:t>Harkonen</w:t>
      </w:r>
      <w:proofErr w:type="spellEnd"/>
      <w:r w:rsidRPr="00A05093">
        <w:rPr>
          <w:rFonts w:ascii="Arial" w:hAnsi="Arial" w:cs="Arial"/>
          <w:sz w:val="22"/>
          <w:szCs w:val="22"/>
        </w:rPr>
        <w:t>, 2005)</w:t>
      </w:r>
      <w:r>
        <w:rPr>
          <w:rFonts w:ascii="Arial" w:hAnsi="Arial" w:cs="Arial"/>
          <w:color w:val="EC98DE"/>
          <w:sz w:val="22"/>
          <w:szCs w:val="22"/>
        </w:rPr>
        <w:t xml:space="preserve"> </w:t>
      </w:r>
      <w:r>
        <w:rPr>
          <w:rFonts w:ascii="Arial" w:hAnsi="Arial" w:cs="Arial"/>
          <w:sz w:val="22"/>
          <w:szCs w:val="22"/>
        </w:rPr>
        <w:t xml:space="preserve">claim the second aspect of the </w:t>
      </w:r>
      <w:proofErr w:type="gramStart"/>
      <w:r>
        <w:rPr>
          <w:rFonts w:ascii="Arial" w:hAnsi="Arial" w:cs="Arial"/>
          <w:sz w:val="22"/>
          <w:szCs w:val="22"/>
        </w:rPr>
        <w:t>model which</w:t>
      </w:r>
      <w:proofErr w:type="gramEnd"/>
      <w:r>
        <w:rPr>
          <w:rFonts w:ascii="Arial" w:hAnsi="Arial" w:cs="Arial"/>
          <w:sz w:val="22"/>
          <w:szCs w:val="22"/>
        </w:rPr>
        <w:t xml:space="preserve"> is </w:t>
      </w:r>
      <w:proofErr w:type="spellStart"/>
      <w:r>
        <w:rPr>
          <w:rFonts w:ascii="Arial" w:hAnsi="Arial" w:cs="Arial"/>
          <w:sz w:val="22"/>
          <w:szCs w:val="22"/>
        </w:rPr>
        <w:t>Mesosystem</w:t>
      </w:r>
      <w:proofErr w:type="spellEnd"/>
      <w:r>
        <w:rPr>
          <w:rFonts w:ascii="Arial" w:hAnsi="Arial" w:cs="Arial"/>
          <w:sz w:val="22"/>
          <w:szCs w:val="22"/>
        </w:rPr>
        <w:t xml:space="preserve">. </w:t>
      </w:r>
      <w:r w:rsidR="00072248">
        <w:rPr>
          <w:rFonts w:ascii="Arial" w:hAnsi="Arial" w:cs="Arial"/>
          <w:sz w:val="22"/>
          <w:szCs w:val="22"/>
        </w:rPr>
        <w:t xml:space="preserve">The </w:t>
      </w:r>
      <w:proofErr w:type="spellStart"/>
      <w:r w:rsidR="00072248">
        <w:rPr>
          <w:rFonts w:ascii="Arial" w:hAnsi="Arial" w:cs="Arial"/>
          <w:sz w:val="22"/>
          <w:szCs w:val="22"/>
        </w:rPr>
        <w:t>mesosystem</w:t>
      </w:r>
      <w:proofErr w:type="spellEnd"/>
      <w:r w:rsidR="00072248">
        <w:rPr>
          <w:rFonts w:ascii="Arial" w:hAnsi="Arial" w:cs="Arial"/>
          <w:sz w:val="22"/>
          <w:szCs w:val="22"/>
        </w:rPr>
        <w:t xml:space="preserve"> </w:t>
      </w:r>
      <w:proofErr w:type="spellStart"/>
      <w:r w:rsidR="00072248">
        <w:rPr>
          <w:rFonts w:ascii="Arial" w:hAnsi="Arial" w:cs="Arial"/>
          <w:sz w:val="22"/>
          <w:szCs w:val="22"/>
        </w:rPr>
        <w:t>ecompasses</w:t>
      </w:r>
      <w:proofErr w:type="spellEnd"/>
      <w:r w:rsidR="00072248">
        <w:rPr>
          <w:rFonts w:ascii="Arial" w:hAnsi="Arial" w:cs="Arial"/>
          <w:sz w:val="22"/>
          <w:szCs w:val="22"/>
        </w:rPr>
        <w:t xml:space="preserve"> the interaction of the different microsystems in which the child is in. it involves a system of microsystems which involves the links between home and school, friendship groups and family. </w:t>
      </w:r>
      <w:proofErr w:type="gramStart"/>
      <w:r w:rsidR="00072248">
        <w:rPr>
          <w:rFonts w:ascii="Arial" w:hAnsi="Arial" w:cs="Arial"/>
          <w:sz w:val="22"/>
          <w:szCs w:val="22"/>
        </w:rPr>
        <w:t>This involves for example if a child’s parents are actively involved within their child’s friendships and invites friends to their house and spends time with them</w:t>
      </w:r>
      <w:proofErr w:type="gramEnd"/>
      <w:r w:rsidR="00072248">
        <w:rPr>
          <w:rFonts w:ascii="Arial" w:hAnsi="Arial" w:cs="Arial"/>
          <w:sz w:val="22"/>
          <w:szCs w:val="22"/>
        </w:rPr>
        <w:t xml:space="preserve">, </w:t>
      </w:r>
      <w:proofErr w:type="gramStart"/>
      <w:r w:rsidR="00072248">
        <w:rPr>
          <w:rFonts w:ascii="Arial" w:hAnsi="Arial" w:cs="Arial"/>
          <w:sz w:val="22"/>
          <w:szCs w:val="22"/>
        </w:rPr>
        <w:t>the child is affected positively</w:t>
      </w:r>
      <w:proofErr w:type="gramEnd"/>
      <w:r w:rsidR="00072248">
        <w:rPr>
          <w:rFonts w:ascii="Arial" w:hAnsi="Arial" w:cs="Arial"/>
          <w:sz w:val="22"/>
          <w:szCs w:val="22"/>
        </w:rPr>
        <w:t xml:space="preserve">. However, if the parents dislike their child’s peers it can cause conflicting emotions normally effecting a </w:t>
      </w:r>
      <w:proofErr w:type="spellStart"/>
      <w:proofErr w:type="gramStart"/>
      <w:r w:rsidR="00072248">
        <w:rPr>
          <w:rFonts w:ascii="Arial" w:hAnsi="Arial" w:cs="Arial"/>
          <w:sz w:val="22"/>
          <w:szCs w:val="22"/>
        </w:rPr>
        <w:t>childs</w:t>
      </w:r>
      <w:proofErr w:type="spellEnd"/>
      <w:proofErr w:type="gramEnd"/>
      <w:r w:rsidR="00072248">
        <w:rPr>
          <w:rFonts w:ascii="Arial" w:hAnsi="Arial" w:cs="Arial"/>
          <w:sz w:val="22"/>
          <w:szCs w:val="22"/>
        </w:rPr>
        <w:t xml:space="preserve"> development in a negative way. </w:t>
      </w:r>
    </w:p>
    <w:p w14:paraId="1AEB3A92" w14:textId="1A53F97E" w:rsidR="00160889" w:rsidRDefault="00160889" w:rsidP="00511BFB">
      <w:pPr>
        <w:rPr>
          <w:rFonts w:ascii="Arial" w:hAnsi="Arial" w:cs="Arial"/>
          <w:sz w:val="22"/>
          <w:szCs w:val="22"/>
        </w:rPr>
      </w:pPr>
      <w:r>
        <w:rPr>
          <w:rFonts w:ascii="Arial" w:hAnsi="Arial" w:cs="Arial"/>
          <w:sz w:val="22"/>
          <w:szCs w:val="22"/>
        </w:rPr>
        <w:lastRenderedPageBreak/>
        <w:t xml:space="preserve">The third aspect of the model is the </w:t>
      </w:r>
      <w:proofErr w:type="spellStart"/>
      <w:r>
        <w:rPr>
          <w:rFonts w:ascii="Arial" w:hAnsi="Arial" w:cs="Arial"/>
          <w:sz w:val="22"/>
          <w:szCs w:val="22"/>
        </w:rPr>
        <w:t>Exosystem</w:t>
      </w:r>
      <w:proofErr w:type="spellEnd"/>
      <w:r>
        <w:rPr>
          <w:rFonts w:ascii="Arial" w:hAnsi="Arial" w:cs="Arial"/>
          <w:sz w:val="22"/>
          <w:szCs w:val="22"/>
        </w:rPr>
        <w:t xml:space="preserve">. </w:t>
      </w:r>
      <w:r w:rsidR="00D119A5">
        <w:rPr>
          <w:rFonts w:ascii="Arial" w:hAnsi="Arial" w:cs="Arial"/>
          <w:sz w:val="22"/>
          <w:szCs w:val="22"/>
        </w:rPr>
        <w:t xml:space="preserve">This aspect looks at the links between two or more settings, this may not involve the developing child but can affect him without them knowing. This can involve other people and </w:t>
      </w:r>
      <w:proofErr w:type="gramStart"/>
      <w:r w:rsidR="00D119A5">
        <w:rPr>
          <w:rFonts w:ascii="Arial" w:hAnsi="Arial" w:cs="Arial"/>
          <w:sz w:val="22"/>
          <w:szCs w:val="22"/>
        </w:rPr>
        <w:t>places which the child may not actively be involved with</w:t>
      </w:r>
      <w:proofErr w:type="gramEnd"/>
      <w:r w:rsidR="00D119A5">
        <w:rPr>
          <w:rFonts w:ascii="Arial" w:hAnsi="Arial" w:cs="Arial"/>
          <w:sz w:val="22"/>
          <w:szCs w:val="22"/>
        </w:rPr>
        <w:t xml:space="preserve"> but it can still have an effect on the child. These can involve people and places such as </w:t>
      </w:r>
      <w:proofErr w:type="gramStart"/>
      <w:r w:rsidR="00D119A5">
        <w:rPr>
          <w:rFonts w:ascii="Arial" w:hAnsi="Arial" w:cs="Arial"/>
          <w:sz w:val="22"/>
          <w:szCs w:val="22"/>
        </w:rPr>
        <w:t>parents</w:t>
      </w:r>
      <w:proofErr w:type="gramEnd"/>
      <w:r w:rsidR="00D119A5">
        <w:rPr>
          <w:rFonts w:ascii="Arial" w:hAnsi="Arial" w:cs="Arial"/>
          <w:sz w:val="22"/>
          <w:szCs w:val="22"/>
        </w:rPr>
        <w:t xml:space="preserve"> work places, larger neighbourhood and extended family members. </w:t>
      </w:r>
    </w:p>
    <w:p w14:paraId="3CFC8221" w14:textId="787971A0" w:rsidR="003F4B76" w:rsidRDefault="003F4B76" w:rsidP="00511BFB">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Macrosystem</w:t>
      </w:r>
      <w:proofErr w:type="spellEnd"/>
      <w:r>
        <w:rPr>
          <w:rFonts w:ascii="Arial" w:hAnsi="Arial" w:cs="Arial"/>
          <w:sz w:val="22"/>
          <w:szCs w:val="22"/>
        </w:rPr>
        <w:t xml:space="preserve"> is the largest and most distant of people and places to the </w:t>
      </w:r>
      <w:proofErr w:type="gramStart"/>
      <w:r>
        <w:rPr>
          <w:rFonts w:ascii="Arial" w:hAnsi="Arial" w:cs="Arial"/>
          <w:sz w:val="22"/>
          <w:szCs w:val="22"/>
        </w:rPr>
        <w:t>child which</w:t>
      </w:r>
      <w:proofErr w:type="gramEnd"/>
      <w:r>
        <w:rPr>
          <w:rFonts w:ascii="Arial" w:hAnsi="Arial" w:cs="Arial"/>
          <w:sz w:val="22"/>
          <w:szCs w:val="22"/>
        </w:rPr>
        <w:t xml:space="preserve"> can still have a significant influence upon a child. This is the aspect that links to the child’s cultural patterns and values in life. Such as </w:t>
      </w:r>
      <w:proofErr w:type="gramStart"/>
      <w:r>
        <w:rPr>
          <w:rFonts w:ascii="Arial" w:hAnsi="Arial" w:cs="Arial"/>
          <w:sz w:val="22"/>
          <w:szCs w:val="22"/>
        </w:rPr>
        <w:t>their</w:t>
      </w:r>
      <w:proofErr w:type="gramEnd"/>
      <w:r>
        <w:rPr>
          <w:rFonts w:ascii="Arial" w:hAnsi="Arial" w:cs="Arial"/>
          <w:sz w:val="22"/>
          <w:szCs w:val="22"/>
        </w:rPr>
        <w:t xml:space="preserve"> dominant beliefs and ideas as well as political and economic systems. The final aspect of his system is the </w:t>
      </w:r>
      <w:proofErr w:type="spellStart"/>
      <w:r>
        <w:rPr>
          <w:rFonts w:ascii="Arial" w:hAnsi="Arial" w:cs="Arial"/>
          <w:sz w:val="22"/>
          <w:szCs w:val="22"/>
        </w:rPr>
        <w:t>Chronosystem</w:t>
      </w:r>
      <w:proofErr w:type="spellEnd"/>
      <w:r>
        <w:rPr>
          <w:rFonts w:ascii="Arial" w:hAnsi="Arial" w:cs="Arial"/>
          <w:sz w:val="22"/>
          <w:szCs w:val="22"/>
        </w:rPr>
        <w:t xml:space="preserve">. This system adds to the useful dimension of </w:t>
      </w:r>
      <w:proofErr w:type="gramStart"/>
      <w:r>
        <w:rPr>
          <w:rFonts w:ascii="Arial" w:hAnsi="Arial" w:cs="Arial"/>
          <w:sz w:val="22"/>
          <w:szCs w:val="22"/>
        </w:rPr>
        <w:t>time which</w:t>
      </w:r>
      <w:proofErr w:type="gramEnd"/>
      <w:r>
        <w:rPr>
          <w:rFonts w:ascii="Arial" w:hAnsi="Arial" w:cs="Arial"/>
          <w:sz w:val="22"/>
          <w:szCs w:val="22"/>
        </w:rPr>
        <w:t xml:space="preserve"> shows the influence of both chance and constancy in the child’s environment. This can involve a change in family structure, address, </w:t>
      </w:r>
      <w:proofErr w:type="gramStart"/>
      <w:r>
        <w:rPr>
          <w:rFonts w:ascii="Arial" w:hAnsi="Arial" w:cs="Arial"/>
          <w:sz w:val="22"/>
          <w:szCs w:val="22"/>
        </w:rPr>
        <w:t>parents</w:t>
      </w:r>
      <w:proofErr w:type="gramEnd"/>
      <w:r>
        <w:rPr>
          <w:rFonts w:ascii="Arial" w:hAnsi="Arial" w:cs="Arial"/>
          <w:sz w:val="22"/>
          <w:szCs w:val="22"/>
        </w:rPr>
        <w:t xml:space="preserve"> employment and society changes. They suggest that </w:t>
      </w:r>
      <w:proofErr w:type="gramStart"/>
      <w:r>
        <w:rPr>
          <w:rFonts w:ascii="Arial" w:hAnsi="Arial" w:cs="Arial"/>
          <w:sz w:val="22"/>
          <w:szCs w:val="22"/>
        </w:rPr>
        <w:t xml:space="preserve">these different systems </w:t>
      </w:r>
      <w:r w:rsidR="00954080">
        <w:rPr>
          <w:rFonts w:ascii="Arial" w:hAnsi="Arial" w:cs="Arial"/>
          <w:sz w:val="22"/>
          <w:szCs w:val="22"/>
        </w:rPr>
        <w:t>demonstrates</w:t>
      </w:r>
      <w:proofErr w:type="gramEnd"/>
      <w:r>
        <w:rPr>
          <w:rFonts w:ascii="Arial" w:hAnsi="Arial" w:cs="Arial"/>
          <w:sz w:val="22"/>
          <w:szCs w:val="22"/>
        </w:rPr>
        <w:t xml:space="preserve"> the diversity of </w:t>
      </w:r>
      <w:proofErr w:type="spellStart"/>
      <w:r>
        <w:rPr>
          <w:rFonts w:ascii="Arial" w:hAnsi="Arial" w:cs="Arial"/>
          <w:sz w:val="22"/>
          <w:szCs w:val="22"/>
        </w:rPr>
        <w:t>interralated</w:t>
      </w:r>
      <w:proofErr w:type="spellEnd"/>
      <w:r>
        <w:rPr>
          <w:rFonts w:ascii="Arial" w:hAnsi="Arial" w:cs="Arial"/>
          <w:sz w:val="22"/>
          <w:szCs w:val="22"/>
        </w:rPr>
        <w:t xml:space="preserve"> influences that effect a child’s development. </w:t>
      </w:r>
      <w:r w:rsidR="00954080">
        <w:rPr>
          <w:rFonts w:ascii="Arial" w:hAnsi="Arial" w:cs="Arial"/>
          <w:sz w:val="22"/>
          <w:szCs w:val="22"/>
        </w:rPr>
        <w:t xml:space="preserve">This is </w:t>
      </w:r>
      <w:r w:rsidR="00954080" w:rsidRPr="00371560">
        <w:rPr>
          <w:rFonts w:ascii="Arial" w:hAnsi="Arial" w:cs="Arial"/>
          <w:sz w:val="22"/>
          <w:szCs w:val="22"/>
        </w:rPr>
        <w:t>supported by (Ryan, 2001) as</w:t>
      </w:r>
      <w:r w:rsidR="00954080">
        <w:rPr>
          <w:rFonts w:ascii="Arial" w:hAnsi="Arial" w:cs="Arial"/>
          <w:sz w:val="22"/>
          <w:szCs w:val="22"/>
        </w:rPr>
        <w:t xml:space="preserve"> he suggests that modern child development theories accept a child’s biology and the environment that they live play an important role in change and growth of the child. They suggest that </w:t>
      </w:r>
      <w:proofErr w:type="spellStart"/>
      <w:r w:rsidR="00954080">
        <w:rPr>
          <w:rFonts w:ascii="Arial" w:hAnsi="Arial" w:cs="Arial"/>
          <w:sz w:val="22"/>
          <w:szCs w:val="22"/>
        </w:rPr>
        <w:t>Bronfenbrenner</w:t>
      </w:r>
      <w:proofErr w:type="spellEnd"/>
      <w:r w:rsidR="00954080">
        <w:rPr>
          <w:rFonts w:ascii="Arial" w:hAnsi="Arial" w:cs="Arial"/>
          <w:sz w:val="22"/>
          <w:szCs w:val="22"/>
        </w:rPr>
        <w:t xml:space="preserve"> states that as a child develops, the interaction they have with the different environments becomes more complex which can arise as the child begins to grow physically and cognitively. </w:t>
      </w:r>
      <w:proofErr w:type="spellStart"/>
      <w:r w:rsidR="009F2212">
        <w:rPr>
          <w:rFonts w:ascii="Arial" w:hAnsi="Arial" w:cs="Arial"/>
          <w:sz w:val="22"/>
          <w:szCs w:val="22"/>
        </w:rPr>
        <w:t>Bronfenbrenner</w:t>
      </w:r>
      <w:proofErr w:type="spellEnd"/>
      <w:r w:rsidR="009F2212">
        <w:rPr>
          <w:rFonts w:ascii="Arial" w:hAnsi="Arial" w:cs="Arial"/>
          <w:sz w:val="22"/>
          <w:szCs w:val="22"/>
        </w:rPr>
        <w:t xml:space="preserve"> </w:t>
      </w:r>
      <w:r w:rsidR="00F1262A">
        <w:rPr>
          <w:rFonts w:ascii="Arial" w:hAnsi="Arial" w:cs="Arial"/>
          <w:sz w:val="22"/>
          <w:szCs w:val="22"/>
        </w:rPr>
        <w:t xml:space="preserve">notices the instability and unpredictability of children’s home lives can be the most destructive force to a child’s development. In regard to ecological theory, if the relationships between children and adults break down, the child does not receive the right tools to explore parts of their </w:t>
      </w:r>
      <w:proofErr w:type="gramStart"/>
      <w:r w:rsidR="00F1262A">
        <w:rPr>
          <w:rFonts w:ascii="Arial" w:hAnsi="Arial" w:cs="Arial"/>
          <w:sz w:val="22"/>
          <w:szCs w:val="22"/>
        </w:rPr>
        <w:t>environment which leads to children not reaching their full potential with their learning</w:t>
      </w:r>
      <w:proofErr w:type="gramEnd"/>
      <w:r w:rsidR="00F1262A">
        <w:rPr>
          <w:rFonts w:ascii="Arial" w:hAnsi="Arial" w:cs="Arial"/>
          <w:sz w:val="22"/>
          <w:szCs w:val="22"/>
        </w:rPr>
        <w:t xml:space="preserve"> and these children begin to look for attention in other places. </w:t>
      </w:r>
    </w:p>
    <w:p w14:paraId="43679AF7" w14:textId="77777777" w:rsidR="008E4D41" w:rsidRDefault="008E4D41" w:rsidP="00511BFB">
      <w:pPr>
        <w:rPr>
          <w:rFonts w:ascii="Arial" w:hAnsi="Arial" w:cs="Arial"/>
          <w:sz w:val="22"/>
          <w:szCs w:val="22"/>
        </w:rPr>
      </w:pPr>
    </w:p>
    <w:p w14:paraId="78B0BDF5" w14:textId="3693998E" w:rsidR="008E4D41" w:rsidRDefault="008E4D41" w:rsidP="00511BFB">
      <w:pPr>
        <w:rPr>
          <w:rFonts w:ascii="Arial" w:hAnsi="Arial" w:cs="Arial"/>
          <w:sz w:val="22"/>
          <w:szCs w:val="22"/>
        </w:rPr>
      </w:pPr>
      <w:r>
        <w:rPr>
          <w:rFonts w:ascii="Arial" w:hAnsi="Arial" w:cs="Arial"/>
          <w:sz w:val="22"/>
          <w:szCs w:val="22"/>
        </w:rPr>
        <w:t xml:space="preserve">Using mindfulness within the classroom is to children’s social skills, </w:t>
      </w:r>
      <w:proofErr w:type="gramStart"/>
      <w:r>
        <w:rPr>
          <w:rFonts w:ascii="Arial" w:hAnsi="Arial" w:cs="Arial"/>
          <w:sz w:val="22"/>
          <w:szCs w:val="22"/>
        </w:rPr>
        <w:t>well-being</w:t>
      </w:r>
      <w:proofErr w:type="gramEnd"/>
      <w:r>
        <w:rPr>
          <w:rFonts w:ascii="Arial" w:hAnsi="Arial" w:cs="Arial"/>
          <w:sz w:val="22"/>
          <w:szCs w:val="22"/>
        </w:rPr>
        <w:t xml:space="preserve"> and resilience. </w:t>
      </w:r>
      <w:r w:rsidRPr="002E3CD8">
        <w:rPr>
          <w:rFonts w:ascii="Arial" w:hAnsi="Arial" w:cs="Arial"/>
          <w:sz w:val="22"/>
          <w:szCs w:val="22"/>
        </w:rPr>
        <w:t>According to (Peacock, 2015)</w:t>
      </w:r>
      <w:r w:rsidR="00A67582" w:rsidRPr="002E3CD8">
        <w:rPr>
          <w:rFonts w:ascii="Arial" w:hAnsi="Arial" w:cs="Arial"/>
          <w:sz w:val="22"/>
          <w:szCs w:val="22"/>
        </w:rPr>
        <w:t xml:space="preserve"> introducing</w:t>
      </w:r>
      <w:r w:rsidR="00A67582">
        <w:rPr>
          <w:rFonts w:ascii="Arial" w:hAnsi="Arial" w:cs="Arial"/>
          <w:sz w:val="22"/>
          <w:szCs w:val="22"/>
        </w:rPr>
        <w:t xml:space="preserve"> children to the practices of mindfulness can prepare children for challenges by taking a proactive approach by providing the children with the skills they need in order to handle </w:t>
      </w:r>
      <w:proofErr w:type="gramStart"/>
      <w:r w:rsidR="00A67582">
        <w:rPr>
          <w:rFonts w:ascii="Arial" w:hAnsi="Arial" w:cs="Arial"/>
          <w:sz w:val="22"/>
          <w:szCs w:val="22"/>
        </w:rPr>
        <w:t>problems which</w:t>
      </w:r>
      <w:proofErr w:type="gramEnd"/>
      <w:r w:rsidR="00A67582">
        <w:rPr>
          <w:rFonts w:ascii="Arial" w:hAnsi="Arial" w:cs="Arial"/>
          <w:sz w:val="22"/>
          <w:szCs w:val="22"/>
        </w:rPr>
        <w:t xml:space="preserve"> may arise. </w:t>
      </w:r>
      <w:r w:rsidR="00CB1E8D">
        <w:rPr>
          <w:rFonts w:ascii="Arial" w:hAnsi="Arial" w:cs="Arial"/>
          <w:sz w:val="22"/>
          <w:szCs w:val="22"/>
        </w:rPr>
        <w:t xml:space="preserve">They suggest that mindfulness practices within schools can improve children’s emotional, social, mental and physical health and </w:t>
      </w:r>
      <w:proofErr w:type="gramStart"/>
      <w:r w:rsidR="00CB1E8D">
        <w:rPr>
          <w:rFonts w:ascii="Arial" w:hAnsi="Arial" w:cs="Arial"/>
          <w:sz w:val="22"/>
          <w:szCs w:val="22"/>
        </w:rPr>
        <w:t>well-being</w:t>
      </w:r>
      <w:proofErr w:type="gramEnd"/>
      <w:r w:rsidR="00CB1E8D">
        <w:rPr>
          <w:rFonts w:ascii="Arial" w:hAnsi="Arial" w:cs="Arial"/>
          <w:sz w:val="22"/>
          <w:szCs w:val="22"/>
        </w:rPr>
        <w:t xml:space="preserve">. </w:t>
      </w:r>
    </w:p>
    <w:p w14:paraId="7977091B" w14:textId="77777777" w:rsidR="00C0646A" w:rsidRDefault="00C0646A" w:rsidP="00511BFB">
      <w:pPr>
        <w:rPr>
          <w:rFonts w:ascii="Arial" w:hAnsi="Arial" w:cs="Arial"/>
          <w:sz w:val="22"/>
          <w:szCs w:val="22"/>
        </w:rPr>
      </w:pPr>
    </w:p>
    <w:p w14:paraId="5BF2B5FA" w14:textId="2941C0A8" w:rsidR="00CB3A11" w:rsidRPr="00B40DE1" w:rsidRDefault="00C0646A" w:rsidP="001720D5">
      <w:pPr>
        <w:rPr>
          <w:rFonts w:ascii="Arial" w:hAnsi="Arial" w:cs="Arial"/>
          <w:sz w:val="22"/>
          <w:szCs w:val="22"/>
        </w:rPr>
      </w:pPr>
      <w:r>
        <w:rPr>
          <w:rFonts w:ascii="Arial" w:hAnsi="Arial" w:cs="Arial"/>
          <w:sz w:val="22"/>
          <w:szCs w:val="22"/>
        </w:rPr>
        <w:t xml:space="preserve">However, a recent study </w:t>
      </w:r>
      <w:r w:rsidRPr="00884B64">
        <w:rPr>
          <w:rFonts w:ascii="Arial" w:hAnsi="Arial" w:cs="Arial"/>
          <w:sz w:val="22"/>
          <w:szCs w:val="22"/>
        </w:rPr>
        <w:t xml:space="preserve">conducted </w:t>
      </w:r>
      <w:r w:rsidR="001B42FE" w:rsidRPr="00884B64">
        <w:rPr>
          <w:rFonts w:ascii="Arial" w:hAnsi="Arial" w:cs="Arial"/>
          <w:sz w:val="22"/>
          <w:szCs w:val="22"/>
        </w:rPr>
        <w:t>by (Maynard et al, 2018</w:t>
      </w:r>
      <w:r w:rsidRPr="00884B64">
        <w:rPr>
          <w:rFonts w:ascii="Arial" w:hAnsi="Arial" w:cs="Arial"/>
          <w:sz w:val="22"/>
          <w:szCs w:val="22"/>
        </w:rPr>
        <w:t xml:space="preserve">) </w:t>
      </w:r>
      <w:r w:rsidR="009A4195" w:rsidRPr="00884B64">
        <w:rPr>
          <w:rFonts w:ascii="Arial" w:hAnsi="Arial" w:cs="Arial"/>
          <w:sz w:val="22"/>
          <w:szCs w:val="22"/>
        </w:rPr>
        <w:t>reviewed</w:t>
      </w:r>
      <w:r w:rsidR="009A4195">
        <w:rPr>
          <w:rFonts w:ascii="Arial" w:hAnsi="Arial" w:cs="Arial"/>
          <w:sz w:val="22"/>
          <w:szCs w:val="22"/>
        </w:rPr>
        <w:t xml:space="preserve"> the effects of </w:t>
      </w:r>
      <w:proofErr w:type="gramStart"/>
      <w:r w:rsidR="009A4195">
        <w:rPr>
          <w:rFonts w:ascii="Arial" w:hAnsi="Arial" w:cs="Arial"/>
          <w:sz w:val="22"/>
          <w:szCs w:val="22"/>
        </w:rPr>
        <w:t>school based</w:t>
      </w:r>
      <w:proofErr w:type="gramEnd"/>
      <w:r w:rsidR="009A4195">
        <w:rPr>
          <w:rFonts w:ascii="Arial" w:hAnsi="Arial" w:cs="Arial"/>
          <w:sz w:val="22"/>
          <w:szCs w:val="22"/>
        </w:rPr>
        <w:t xml:space="preserve"> mindfulness on cognitive, behavioural, socio-emotional and </w:t>
      </w:r>
      <w:proofErr w:type="spellStart"/>
      <w:r w:rsidR="009A4195">
        <w:rPr>
          <w:rFonts w:ascii="Arial" w:hAnsi="Arial" w:cs="Arial"/>
          <w:sz w:val="22"/>
          <w:szCs w:val="22"/>
        </w:rPr>
        <w:t>achedemic</w:t>
      </w:r>
      <w:proofErr w:type="spellEnd"/>
      <w:r w:rsidR="009A4195">
        <w:rPr>
          <w:rFonts w:ascii="Arial" w:hAnsi="Arial" w:cs="Arial"/>
          <w:sz w:val="22"/>
          <w:szCs w:val="22"/>
        </w:rPr>
        <w:t xml:space="preserve"> achievement with primary and secondary school children. The mindfulness aspects they researched </w:t>
      </w:r>
      <w:proofErr w:type="gramStart"/>
      <w:r w:rsidR="009A4195">
        <w:rPr>
          <w:rFonts w:ascii="Arial" w:hAnsi="Arial" w:cs="Arial"/>
          <w:sz w:val="22"/>
          <w:szCs w:val="22"/>
        </w:rPr>
        <w:t>was</w:t>
      </w:r>
      <w:proofErr w:type="gramEnd"/>
      <w:r w:rsidR="009A4195">
        <w:rPr>
          <w:rFonts w:ascii="Arial" w:hAnsi="Arial" w:cs="Arial"/>
          <w:sz w:val="22"/>
          <w:szCs w:val="22"/>
        </w:rPr>
        <w:t xml:space="preserve"> yoga, cognitive behavioural strategies and relaxation skills training. The findings to this study conveyed that mindfulness has a small but significant positive effect on cognitive and socio-emotional outcomes of the children. They then found that there was not a significant effect upon behaviour and academic outcomes of the children. They believe that children and young people may not benefit from mindfulness as much as adults would. However, there is more research needed within this area of children and young people to research the effectiveness of this type of intervention within schools. </w:t>
      </w:r>
      <w:bookmarkStart w:id="0" w:name="more"/>
      <w:bookmarkEnd w:id="0"/>
    </w:p>
    <w:p w14:paraId="093C0CF1" w14:textId="77777777" w:rsidR="00CB3A11" w:rsidRDefault="00CB3A11" w:rsidP="001720D5">
      <w:pPr>
        <w:rPr>
          <w:rFonts w:ascii="Arial" w:hAnsi="Arial" w:cs="Arial"/>
          <w:sz w:val="22"/>
          <w:szCs w:val="22"/>
        </w:rPr>
      </w:pPr>
    </w:p>
    <w:p w14:paraId="045328F7" w14:textId="114A072B" w:rsidR="001720D5" w:rsidRDefault="00B0075E" w:rsidP="001720D5">
      <w:pPr>
        <w:rPr>
          <w:rFonts w:ascii="Arial" w:hAnsi="Arial" w:cs="Arial"/>
          <w:sz w:val="22"/>
          <w:szCs w:val="22"/>
        </w:rPr>
      </w:pPr>
      <w:r>
        <w:rPr>
          <w:rFonts w:ascii="Arial" w:hAnsi="Arial" w:cs="Arial"/>
          <w:sz w:val="22"/>
          <w:szCs w:val="22"/>
        </w:rPr>
        <w:t>The importance of mindfulness in</w:t>
      </w:r>
      <w:r w:rsidR="00296D68">
        <w:rPr>
          <w:rFonts w:ascii="Arial" w:hAnsi="Arial" w:cs="Arial"/>
          <w:sz w:val="22"/>
          <w:szCs w:val="22"/>
        </w:rPr>
        <w:t xml:space="preserve"> schools also links to Carl Rogers &amp; Abraham Maslow’s </w:t>
      </w:r>
      <w:r>
        <w:rPr>
          <w:rFonts w:ascii="Arial" w:hAnsi="Arial" w:cs="Arial"/>
          <w:sz w:val="22"/>
          <w:szCs w:val="22"/>
        </w:rPr>
        <w:t xml:space="preserve">Humanistic approach as </w:t>
      </w:r>
      <w:r w:rsidRPr="001720D5">
        <w:rPr>
          <w:rFonts w:ascii="Arial" w:hAnsi="Arial" w:cs="Arial"/>
          <w:color w:val="D08398"/>
          <w:sz w:val="22"/>
          <w:szCs w:val="22"/>
        </w:rPr>
        <w:t>according to</w:t>
      </w:r>
      <w:r w:rsidR="001720D5" w:rsidRPr="001720D5">
        <w:rPr>
          <w:rFonts w:ascii="Arial" w:hAnsi="Arial" w:cs="Arial"/>
          <w:color w:val="D08398"/>
          <w:sz w:val="22"/>
          <w:szCs w:val="22"/>
        </w:rPr>
        <w:t xml:space="preserve"> (Ellsworth 1987)</w:t>
      </w:r>
      <w:r w:rsidR="001720D5">
        <w:rPr>
          <w:rFonts w:ascii="Arial" w:hAnsi="Arial" w:cs="Arial"/>
          <w:color w:val="D08398"/>
          <w:sz w:val="22"/>
          <w:szCs w:val="22"/>
        </w:rPr>
        <w:t xml:space="preserve"> </w:t>
      </w:r>
      <w:r w:rsidR="00345F8E">
        <w:rPr>
          <w:rFonts w:ascii="Arial" w:hAnsi="Arial" w:cs="Arial"/>
          <w:sz w:val="22"/>
          <w:szCs w:val="22"/>
        </w:rPr>
        <w:t xml:space="preserve">they highlight the </w:t>
      </w:r>
      <w:proofErr w:type="gramStart"/>
      <w:r w:rsidR="00345F8E">
        <w:rPr>
          <w:rFonts w:ascii="Arial" w:hAnsi="Arial" w:cs="Arial"/>
          <w:sz w:val="22"/>
          <w:szCs w:val="22"/>
        </w:rPr>
        <w:t>importance</w:t>
      </w:r>
      <w:proofErr w:type="gramEnd"/>
      <w:r w:rsidR="00345F8E">
        <w:rPr>
          <w:rFonts w:ascii="Arial" w:hAnsi="Arial" w:cs="Arial"/>
          <w:sz w:val="22"/>
          <w:szCs w:val="22"/>
        </w:rPr>
        <w:t xml:space="preserve"> of responsibility for individuals actions and present moment, worth of every individual and happiness through self-achievement. </w:t>
      </w:r>
      <w:r w:rsidR="00750482">
        <w:rPr>
          <w:rFonts w:ascii="Arial" w:hAnsi="Arial" w:cs="Arial"/>
          <w:sz w:val="22"/>
          <w:szCs w:val="22"/>
        </w:rPr>
        <w:t xml:space="preserve">They suggest that humanism is not always seen as a learning paradigm as it focuses on personal development that can be fostered by learning, </w:t>
      </w:r>
      <w:r w:rsidR="00390F8D">
        <w:rPr>
          <w:rFonts w:ascii="Arial" w:hAnsi="Arial" w:cs="Arial"/>
          <w:sz w:val="22"/>
          <w:szCs w:val="22"/>
        </w:rPr>
        <w:t xml:space="preserve">knowledge acquisition or underlying physical and mental processes. </w:t>
      </w:r>
      <w:r w:rsidR="00B05C94">
        <w:rPr>
          <w:rFonts w:ascii="Arial" w:hAnsi="Arial" w:cs="Arial"/>
          <w:sz w:val="22"/>
          <w:szCs w:val="22"/>
        </w:rPr>
        <w:t xml:space="preserve">Mindfulness also links to Maslow’s Hierarchy of Needs. </w:t>
      </w:r>
      <w:r w:rsidR="00426DB7">
        <w:rPr>
          <w:rFonts w:ascii="Arial" w:hAnsi="Arial" w:cs="Arial"/>
          <w:sz w:val="22"/>
          <w:szCs w:val="22"/>
        </w:rPr>
        <w:t xml:space="preserve">See figure 3. The theory involves five levels of </w:t>
      </w:r>
      <w:proofErr w:type="gramStart"/>
      <w:r w:rsidR="00426DB7">
        <w:rPr>
          <w:rFonts w:ascii="Arial" w:hAnsi="Arial" w:cs="Arial"/>
          <w:sz w:val="22"/>
          <w:szCs w:val="22"/>
        </w:rPr>
        <w:t>needs which</w:t>
      </w:r>
      <w:proofErr w:type="gramEnd"/>
      <w:r w:rsidR="00426DB7">
        <w:rPr>
          <w:rFonts w:ascii="Arial" w:hAnsi="Arial" w:cs="Arial"/>
          <w:sz w:val="22"/>
          <w:szCs w:val="22"/>
        </w:rPr>
        <w:t xml:space="preserve"> involve:</w:t>
      </w:r>
    </w:p>
    <w:p w14:paraId="0D69074F" w14:textId="0C955CA0" w:rsidR="00426DB7" w:rsidRDefault="00426DB7" w:rsidP="00426DB7">
      <w:pPr>
        <w:pStyle w:val="ListParagraph"/>
        <w:numPr>
          <w:ilvl w:val="0"/>
          <w:numId w:val="4"/>
        </w:numPr>
        <w:rPr>
          <w:rFonts w:ascii="Arial" w:hAnsi="Arial" w:cs="Arial"/>
          <w:sz w:val="22"/>
          <w:szCs w:val="22"/>
        </w:rPr>
      </w:pPr>
      <w:r>
        <w:rPr>
          <w:rFonts w:ascii="Arial" w:hAnsi="Arial" w:cs="Arial"/>
          <w:sz w:val="22"/>
          <w:szCs w:val="22"/>
        </w:rPr>
        <w:t>Physiological needs</w:t>
      </w:r>
    </w:p>
    <w:p w14:paraId="7A0E2B05" w14:textId="09AB1300" w:rsidR="00426DB7" w:rsidRDefault="00426DB7" w:rsidP="00426DB7">
      <w:pPr>
        <w:pStyle w:val="ListParagraph"/>
        <w:numPr>
          <w:ilvl w:val="0"/>
          <w:numId w:val="4"/>
        </w:numPr>
        <w:rPr>
          <w:rFonts w:ascii="Arial" w:hAnsi="Arial" w:cs="Arial"/>
          <w:sz w:val="22"/>
          <w:szCs w:val="22"/>
        </w:rPr>
      </w:pPr>
      <w:r>
        <w:rPr>
          <w:rFonts w:ascii="Arial" w:hAnsi="Arial" w:cs="Arial"/>
          <w:sz w:val="22"/>
          <w:szCs w:val="22"/>
        </w:rPr>
        <w:lastRenderedPageBreak/>
        <w:t>Security needs</w:t>
      </w:r>
    </w:p>
    <w:p w14:paraId="09D3492E" w14:textId="0DF42777" w:rsidR="00426DB7" w:rsidRDefault="00426DB7" w:rsidP="00426DB7">
      <w:pPr>
        <w:pStyle w:val="ListParagraph"/>
        <w:numPr>
          <w:ilvl w:val="0"/>
          <w:numId w:val="4"/>
        </w:numPr>
        <w:rPr>
          <w:rFonts w:ascii="Arial" w:hAnsi="Arial" w:cs="Arial"/>
          <w:sz w:val="22"/>
          <w:szCs w:val="22"/>
        </w:rPr>
      </w:pPr>
      <w:r>
        <w:rPr>
          <w:rFonts w:ascii="Arial" w:hAnsi="Arial" w:cs="Arial"/>
          <w:sz w:val="22"/>
          <w:szCs w:val="22"/>
        </w:rPr>
        <w:t>Recognition needs</w:t>
      </w:r>
    </w:p>
    <w:p w14:paraId="16531FB5" w14:textId="2BA1FA1C" w:rsidR="00426DB7" w:rsidRDefault="00426DB7" w:rsidP="00426DB7">
      <w:pPr>
        <w:pStyle w:val="ListParagraph"/>
        <w:numPr>
          <w:ilvl w:val="0"/>
          <w:numId w:val="4"/>
        </w:numPr>
        <w:rPr>
          <w:rFonts w:ascii="Arial" w:hAnsi="Arial" w:cs="Arial"/>
          <w:sz w:val="22"/>
          <w:szCs w:val="22"/>
        </w:rPr>
      </w:pPr>
      <w:r>
        <w:rPr>
          <w:rFonts w:ascii="Arial" w:hAnsi="Arial" w:cs="Arial"/>
          <w:sz w:val="22"/>
          <w:szCs w:val="22"/>
        </w:rPr>
        <w:t>Esteem needs</w:t>
      </w:r>
    </w:p>
    <w:p w14:paraId="1AEDB0BD" w14:textId="66C2FAB0" w:rsidR="00426DB7" w:rsidRDefault="00426DB7" w:rsidP="00426DB7">
      <w:pPr>
        <w:pStyle w:val="ListParagraph"/>
        <w:numPr>
          <w:ilvl w:val="0"/>
          <w:numId w:val="4"/>
        </w:numPr>
        <w:rPr>
          <w:rFonts w:ascii="Arial" w:hAnsi="Arial" w:cs="Arial"/>
          <w:sz w:val="22"/>
          <w:szCs w:val="22"/>
        </w:rPr>
      </w:pPr>
      <w:r>
        <w:rPr>
          <w:rFonts w:ascii="Arial" w:hAnsi="Arial" w:cs="Arial"/>
          <w:sz w:val="22"/>
          <w:szCs w:val="22"/>
        </w:rPr>
        <w:t xml:space="preserve">Accomplishment needs </w:t>
      </w:r>
    </w:p>
    <w:p w14:paraId="088F1C2D" w14:textId="77777777" w:rsidR="001776FC" w:rsidRDefault="001776FC" w:rsidP="001776FC">
      <w:pPr>
        <w:rPr>
          <w:rFonts w:ascii="Arial" w:hAnsi="Arial" w:cs="Arial"/>
          <w:sz w:val="22"/>
          <w:szCs w:val="22"/>
        </w:rPr>
      </w:pPr>
    </w:p>
    <w:p w14:paraId="0212EDB8" w14:textId="6A517A87" w:rsidR="001776FC" w:rsidRPr="001776FC" w:rsidRDefault="001776FC" w:rsidP="001776FC">
      <w:pPr>
        <w:rPr>
          <w:rFonts w:ascii="Arial" w:hAnsi="Arial" w:cs="Arial"/>
          <w:sz w:val="22"/>
          <w:szCs w:val="22"/>
        </w:rPr>
      </w:pPr>
      <w:proofErr w:type="gramStart"/>
      <w:r>
        <w:rPr>
          <w:rFonts w:ascii="Arial" w:hAnsi="Arial" w:cs="Arial"/>
          <w:sz w:val="22"/>
          <w:szCs w:val="22"/>
        </w:rPr>
        <w:t xml:space="preserve">According </w:t>
      </w:r>
      <w:r w:rsidRPr="00B35932">
        <w:rPr>
          <w:rFonts w:ascii="Arial" w:hAnsi="Arial" w:cs="Arial"/>
          <w:sz w:val="22"/>
          <w:szCs w:val="22"/>
        </w:rPr>
        <w:t xml:space="preserve">to (Poston, 2009) </w:t>
      </w:r>
      <w:r w:rsidR="00ED3ACA" w:rsidRPr="00B35932">
        <w:rPr>
          <w:rFonts w:ascii="Arial" w:hAnsi="Arial" w:cs="Arial"/>
          <w:sz w:val="22"/>
          <w:szCs w:val="22"/>
        </w:rPr>
        <w:t>the</w:t>
      </w:r>
      <w:r w:rsidR="00ED3ACA">
        <w:rPr>
          <w:rFonts w:ascii="Arial" w:hAnsi="Arial" w:cs="Arial"/>
          <w:sz w:val="22"/>
          <w:szCs w:val="22"/>
        </w:rPr>
        <w:t xml:space="preserve"> five stage</w:t>
      </w:r>
      <w:proofErr w:type="gramEnd"/>
      <w:r w:rsidR="00ED3ACA">
        <w:rPr>
          <w:rFonts w:ascii="Arial" w:hAnsi="Arial" w:cs="Arial"/>
          <w:sz w:val="22"/>
          <w:szCs w:val="22"/>
        </w:rPr>
        <w:t xml:space="preserve"> pyramid can </w:t>
      </w:r>
      <w:r w:rsidR="00266354">
        <w:rPr>
          <w:rFonts w:ascii="Arial" w:hAnsi="Arial" w:cs="Arial"/>
          <w:sz w:val="22"/>
          <w:szCs w:val="22"/>
        </w:rPr>
        <w:t xml:space="preserve">be divided into separate needs and every person is able and capable of having the desire to move up the hierarchy. They suggest that instead of focusing on the psychopathology of what is wrong with people, Maslow formulated a more positive account on human </w:t>
      </w:r>
      <w:proofErr w:type="gramStart"/>
      <w:r w:rsidR="00266354">
        <w:rPr>
          <w:rFonts w:ascii="Arial" w:hAnsi="Arial" w:cs="Arial"/>
          <w:sz w:val="22"/>
          <w:szCs w:val="22"/>
        </w:rPr>
        <w:t>behaviour</w:t>
      </w:r>
      <w:proofErr w:type="gramEnd"/>
      <w:r w:rsidR="00266354">
        <w:rPr>
          <w:rFonts w:ascii="Arial" w:hAnsi="Arial" w:cs="Arial"/>
          <w:sz w:val="22"/>
          <w:szCs w:val="22"/>
        </w:rPr>
        <w:t xml:space="preserve"> as he was interested in human potential. In regard to mindfulness, Maslow’s theory links as meditation can be used for physiological wellbeing and physical survival, safety and security, social needs and </w:t>
      </w:r>
      <w:proofErr w:type="gramStart"/>
      <w:r w:rsidR="00266354">
        <w:rPr>
          <w:rFonts w:ascii="Arial" w:hAnsi="Arial" w:cs="Arial"/>
          <w:sz w:val="22"/>
          <w:szCs w:val="22"/>
        </w:rPr>
        <w:t>self esteem</w:t>
      </w:r>
      <w:proofErr w:type="gramEnd"/>
      <w:r w:rsidR="00266354">
        <w:rPr>
          <w:rFonts w:ascii="Arial" w:hAnsi="Arial" w:cs="Arial"/>
          <w:sz w:val="22"/>
          <w:szCs w:val="22"/>
        </w:rPr>
        <w:t xml:space="preserve">. </w:t>
      </w:r>
    </w:p>
    <w:p w14:paraId="18AC7216" w14:textId="77777777" w:rsidR="001776FC" w:rsidRDefault="001776FC" w:rsidP="001776FC">
      <w:pPr>
        <w:rPr>
          <w:rFonts w:ascii="Arial" w:hAnsi="Arial" w:cs="Arial"/>
          <w:sz w:val="22"/>
          <w:szCs w:val="22"/>
        </w:rPr>
      </w:pPr>
    </w:p>
    <w:p w14:paraId="401BACBF" w14:textId="2A330A58" w:rsidR="004E51ED" w:rsidRPr="00B40DE1" w:rsidRDefault="00B40DE1" w:rsidP="00B40DE1">
      <w:pPr>
        <w:rPr>
          <w:rFonts w:ascii="Arial" w:hAnsi="Arial" w:cs="Arial"/>
          <w:color w:val="FF6600"/>
          <w:sz w:val="22"/>
          <w:szCs w:val="22"/>
          <w:u w:val="single"/>
        </w:rPr>
      </w:pPr>
      <w:r w:rsidRPr="00B40DE1">
        <w:rPr>
          <w:rFonts w:ascii="Arial" w:hAnsi="Arial" w:cs="Arial"/>
          <w:sz w:val="22"/>
          <w:szCs w:val="22"/>
          <w:u w:val="single"/>
        </w:rPr>
        <w:t>Learning Environmen</w:t>
      </w:r>
      <w:r>
        <w:rPr>
          <w:rFonts w:ascii="Arial" w:hAnsi="Arial" w:cs="Arial"/>
          <w:sz w:val="22"/>
          <w:szCs w:val="22"/>
          <w:u w:val="single"/>
        </w:rPr>
        <w:t>t</w:t>
      </w:r>
    </w:p>
    <w:p w14:paraId="0732A852" w14:textId="77777777" w:rsidR="00B0075E" w:rsidRPr="00B40DE1" w:rsidRDefault="00B0075E" w:rsidP="00AF3DE6">
      <w:pPr>
        <w:rPr>
          <w:rFonts w:ascii="Arial" w:hAnsi="Arial" w:cs="Arial"/>
          <w:color w:val="FF6600"/>
          <w:sz w:val="22"/>
          <w:szCs w:val="22"/>
          <w:u w:val="single"/>
        </w:rPr>
      </w:pPr>
    </w:p>
    <w:p w14:paraId="3326EDE2" w14:textId="303B067E" w:rsidR="009725EC" w:rsidRDefault="004A21E4" w:rsidP="00AF3DE6">
      <w:pPr>
        <w:rPr>
          <w:rFonts w:ascii="Arial" w:hAnsi="Arial" w:cs="Arial"/>
          <w:sz w:val="22"/>
          <w:szCs w:val="22"/>
        </w:rPr>
      </w:pPr>
      <w:r>
        <w:rPr>
          <w:rFonts w:ascii="Arial" w:hAnsi="Arial" w:cs="Arial"/>
          <w:sz w:val="22"/>
          <w:szCs w:val="22"/>
        </w:rPr>
        <w:t>I have designed a</w:t>
      </w:r>
      <w:r w:rsidR="009725EC">
        <w:rPr>
          <w:rFonts w:ascii="Arial" w:hAnsi="Arial" w:cs="Arial"/>
          <w:sz w:val="22"/>
          <w:szCs w:val="22"/>
        </w:rPr>
        <w:t xml:space="preserve"> stimulating Foundation Phase classroom with many areas for education, personal, social and emotional development to take place indoors and out. The theme of the classroom is neutral</w:t>
      </w:r>
      <w:r w:rsidR="009A074A">
        <w:rPr>
          <w:rFonts w:ascii="Arial" w:hAnsi="Arial" w:cs="Arial"/>
          <w:sz w:val="22"/>
          <w:szCs w:val="22"/>
        </w:rPr>
        <w:t xml:space="preserve"> and natural</w:t>
      </w:r>
      <w:r w:rsidR="009725EC">
        <w:rPr>
          <w:rFonts w:ascii="Arial" w:hAnsi="Arial" w:cs="Arial"/>
          <w:sz w:val="22"/>
          <w:szCs w:val="22"/>
        </w:rPr>
        <w:t xml:space="preserve">. This was inspired </w:t>
      </w:r>
      <w:r w:rsidR="009A074A">
        <w:rPr>
          <w:rFonts w:ascii="Arial" w:hAnsi="Arial" w:cs="Arial"/>
          <w:sz w:val="22"/>
          <w:szCs w:val="22"/>
        </w:rPr>
        <w:t xml:space="preserve">by the Reggio Emilia </w:t>
      </w:r>
      <w:r w:rsidR="009A074A" w:rsidRPr="00522DD5">
        <w:rPr>
          <w:rFonts w:ascii="Arial" w:hAnsi="Arial" w:cs="Arial"/>
          <w:sz w:val="22"/>
          <w:szCs w:val="22"/>
        </w:rPr>
        <w:t>classroom as (Wien, 2015) suggests that the classroom</w:t>
      </w:r>
      <w:r w:rsidR="009A074A">
        <w:rPr>
          <w:rFonts w:ascii="Arial" w:hAnsi="Arial" w:cs="Arial"/>
          <w:sz w:val="22"/>
          <w:szCs w:val="22"/>
        </w:rPr>
        <w:t xml:space="preserve"> environment should be considered as the third teacher including a home-like environment for children to feel at ease when coming to school. They suggest that the natural light is more important than overloading the classroom with bright colours. They claim that Reggio Emilia inspired classrooms do not have a theme for particular </w:t>
      </w:r>
      <w:proofErr w:type="gramStart"/>
      <w:r w:rsidR="009A074A">
        <w:rPr>
          <w:rFonts w:ascii="Arial" w:hAnsi="Arial" w:cs="Arial"/>
          <w:sz w:val="22"/>
          <w:szCs w:val="22"/>
        </w:rPr>
        <w:t>topics</w:t>
      </w:r>
      <w:proofErr w:type="gramEnd"/>
      <w:r w:rsidR="009A074A">
        <w:rPr>
          <w:rFonts w:ascii="Arial" w:hAnsi="Arial" w:cs="Arial"/>
          <w:sz w:val="22"/>
          <w:szCs w:val="22"/>
        </w:rPr>
        <w:t xml:space="preserve"> as there are themed areas to replace </w:t>
      </w:r>
      <w:r w:rsidR="009A074A" w:rsidRPr="000839E1">
        <w:rPr>
          <w:rFonts w:ascii="Arial" w:hAnsi="Arial" w:cs="Arial"/>
          <w:sz w:val="22"/>
          <w:szCs w:val="22"/>
        </w:rPr>
        <w:t xml:space="preserve">them. </w:t>
      </w:r>
      <w:r w:rsidR="003301B6" w:rsidRPr="000839E1">
        <w:rPr>
          <w:rFonts w:ascii="Arial" w:hAnsi="Arial" w:cs="Arial"/>
          <w:sz w:val="22"/>
          <w:szCs w:val="22"/>
        </w:rPr>
        <w:t xml:space="preserve">(Fisher et al, 2014) undertook a </w:t>
      </w:r>
      <w:proofErr w:type="gramStart"/>
      <w:r w:rsidR="003301B6" w:rsidRPr="000839E1">
        <w:rPr>
          <w:rFonts w:ascii="Arial" w:hAnsi="Arial" w:cs="Arial"/>
          <w:sz w:val="22"/>
          <w:szCs w:val="22"/>
        </w:rPr>
        <w:t>study</w:t>
      </w:r>
      <w:r w:rsidR="003301B6">
        <w:rPr>
          <w:rFonts w:ascii="Arial" w:hAnsi="Arial" w:cs="Arial"/>
          <w:sz w:val="22"/>
          <w:szCs w:val="22"/>
        </w:rPr>
        <w:t xml:space="preserve"> which</w:t>
      </w:r>
      <w:proofErr w:type="gramEnd"/>
      <w:r w:rsidR="003301B6">
        <w:rPr>
          <w:rFonts w:ascii="Arial" w:hAnsi="Arial" w:cs="Arial"/>
          <w:sz w:val="22"/>
          <w:szCs w:val="22"/>
        </w:rPr>
        <w:t xml:space="preserve"> looked at the decoration of classrooms. They suggest that there is a large body of evidence that supports the importance of task performance. The aim of the study was to investigate whether classroom displays can affect </w:t>
      </w:r>
      <w:r w:rsidR="003C3611">
        <w:rPr>
          <w:rFonts w:ascii="Arial" w:hAnsi="Arial" w:cs="Arial"/>
          <w:sz w:val="22"/>
          <w:szCs w:val="22"/>
        </w:rPr>
        <w:t>children’s</w:t>
      </w:r>
      <w:r w:rsidR="003301B6">
        <w:rPr>
          <w:rFonts w:ascii="Arial" w:hAnsi="Arial" w:cs="Arial"/>
          <w:sz w:val="22"/>
          <w:szCs w:val="22"/>
        </w:rPr>
        <w:t xml:space="preserve"> ability to stay focused and on task while learning in a lesson context. </w:t>
      </w:r>
      <w:r w:rsidR="003C3611">
        <w:rPr>
          <w:rFonts w:ascii="Arial" w:hAnsi="Arial" w:cs="Arial"/>
          <w:sz w:val="22"/>
          <w:szCs w:val="22"/>
        </w:rPr>
        <w:t xml:space="preserve">The children within this study were in a </w:t>
      </w:r>
      <w:proofErr w:type="spellStart"/>
      <w:r w:rsidR="003C3611">
        <w:rPr>
          <w:rFonts w:ascii="Arial" w:hAnsi="Arial" w:cs="Arial"/>
          <w:sz w:val="22"/>
          <w:szCs w:val="22"/>
        </w:rPr>
        <w:t>labatory</w:t>
      </w:r>
      <w:proofErr w:type="spellEnd"/>
      <w:r w:rsidR="003C3611">
        <w:rPr>
          <w:rFonts w:ascii="Arial" w:hAnsi="Arial" w:cs="Arial"/>
          <w:sz w:val="22"/>
          <w:szCs w:val="22"/>
        </w:rPr>
        <w:t xml:space="preserve"> classroom for six science lessons. The authors experimentally manipulation the visual environment </w:t>
      </w:r>
      <w:proofErr w:type="spellStart"/>
      <w:r w:rsidR="003C3611">
        <w:rPr>
          <w:rFonts w:ascii="Arial" w:hAnsi="Arial" w:cs="Arial"/>
          <w:sz w:val="22"/>
          <w:szCs w:val="22"/>
        </w:rPr>
        <w:t>iwthin</w:t>
      </w:r>
      <w:proofErr w:type="spellEnd"/>
      <w:r w:rsidR="003C3611">
        <w:rPr>
          <w:rFonts w:ascii="Arial" w:hAnsi="Arial" w:cs="Arial"/>
          <w:sz w:val="22"/>
          <w:szCs w:val="22"/>
        </w:rPr>
        <w:t xml:space="preserve"> the classroom. The results to the study found that the children were more distracted by the visual </w:t>
      </w:r>
      <w:proofErr w:type="gramStart"/>
      <w:r w:rsidR="003C3611">
        <w:rPr>
          <w:rFonts w:ascii="Arial" w:hAnsi="Arial" w:cs="Arial"/>
          <w:sz w:val="22"/>
          <w:szCs w:val="22"/>
        </w:rPr>
        <w:t>environment which</w:t>
      </w:r>
      <w:proofErr w:type="gramEnd"/>
      <w:r w:rsidR="003C3611">
        <w:rPr>
          <w:rFonts w:ascii="Arial" w:hAnsi="Arial" w:cs="Arial"/>
          <w:sz w:val="22"/>
          <w:szCs w:val="22"/>
        </w:rPr>
        <w:t xml:space="preserve"> resulted</w:t>
      </w:r>
      <w:r w:rsidR="002C4F49">
        <w:rPr>
          <w:rFonts w:ascii="Arial" w:hAnsi="Arial" w:cs="Arial"/>
          <w:sz w:val="22"/>
          <w:szCs w:val="22"/>
        </w:rPr>
        <w:t xml:space="preserve"> in spending more time off task. They </w:t>
      </w:r>
      <w:proofErr w:type="spellStart"/>
      <w:r w:rsidR="002C4F49">
        <w:rPr>
          <w:rFonts w:ascii="Arial" w:hAnsi="Arial" w:cs="Arial"/>
          <w:sz w:val="22"/>
          <w:szCs w:val="22"/>
        </w:rPr>
        <w:t>demonstated</w:t>
      </w:r>
      <w:proofErr w:type="spellEnd"/>
      <w:r w:rsidR="002C4F49">
        <w:rPr>
          <w:rFonts w:ascii="Arial" w:hAnsi="Arial" w:cs="Arial"/>
          <w:sz w:val="22"/>
          <w:szCs w:val="22"/>
        </w:rPr>
        <w:t xml:space="preserve"> smaller learning gains when the walls were highly decorated compared to when the decorations were removed. </w:t>
      </w:r>
    </w:p>
    <w:p w14:paraId="6217DF13" w14:textId="1A7FD3B2" w:rsidR="009A074A" w:rsidRDefault="004305A0" w:rsidP="00AF3DE6">
      <w:pPr>
        <w:rPr>
          <w:rFonts w:ascii="Arial" w:hAnsi="Arial" w:cs="Arial"/>
          <w:sz w:val="22"/>
          <w:szCs w:val="22"/>
        </w:rPr>
      </w:pPr>
      <w:r>
        <w:rPr>
          <w:rFonts w:ascii="Arial" w:hAnsi="Arial" w:cs="Arial"/>
          <w:sz w:val="22"/>
          <w:szCs w:val="22"/>
        </w:rPr>
        <w:t xml:space="preserve"> </w:t>
      </w:r>
    </w:p>
    <w:p w14:paraId="34E9196C" w14:textId="6032098F" w:rsidR="004305A0" w:rsidRDefault="004305A0" w:rsidP="00AF3DE6">
      <w:pPr>
        <w:rPr>
          <w:rFonts w:ascii="Arial" w:hAnsi="Arial" w:cs="Arial"/>
          <w:sz w:val="22"/>
          <w:szCs w:val="22"/>
        </w:rPr>
      </w:pPr>
      <w:r>
        <w:rPr>
          <w:rFonts w:ascii="Arial" w:hAnsi="Arial" w:cs="Arial"/>
          <w:sz w:val="22"/>
          <w:szCs w:val="22"/>
        </w:rPr>
        <w:t xml:space="preserve">Non-gender toilets are also provided within the classroom. </w:t>
      </w:r>
      <w:r w:rsidR="000923B6">
        <w:rPr>
          <w:rFonts w:ascii="Arial" w:hAnsi="Arial" w:cs="Arial"/>
          <w:sz w:val="22"/>
          <w:szCs w:val="22"/>
        </w:rPr>
        <w:t xml:space="preserve">This is due to the fact that within the transgender community in wales, many people suffer from the persistent harassment, bullying and </w:t>
      </w:r>
      <w:proofErr w:type="gramStart"/>
      <w:r w:rsidR="000923B6">
        <w:rPr>
          <w:rFonts w:ascii="Arial" w:hAnsi="Arial" w:cs="Arial"/>
          <w:sz w:val="22"/>
          <w:szCs w:val="22"/>
        </w:rPr>
        <w:t>violence which</w:t>
      </w:r>
      <w:proofErr w:type="gramEnd"/>
      <w:r w:rsidR="000923B6">
        <w:rPr>
          <w:rFonts w:ascii="Arial" w:hAnsi="Arial" w:cs="Arial"/>
          <w:sz w:val="22"/>
          <w:szCs w:val="22"/>
        </w:rPr>
        <w:t xml:space="preserve"> has refrained people from speaking about their true gender identities. According </w:t>
      </w:r>
      <w:r w:rsidR="000923B6" w:rsidRPr="00223965">
        <w:rPr>
          <w:rFonts w:ascii="Arial" w:hAnsi="Arial" w:cs="Arial"/>
          <w:sz w:val="22"/>
          <w:szCs w:val="22"/>
        </w:rPr>
        <w:t xml:space="preserve">to </w:t>
      </w:r>
      <w:r w:rsidR="00223965" w:rsidRPr="00223965">
        <w:rPr>
          <w:rFonts w:ascii="Arial" w:hAnsi="Arial" w:cs="Arial"/>
          <w:sz w:val="22"/>
          <w:szCs w:val="22"/>
        </w:rPr>
        <w:t>the (Welsh Government (2016</w:t>
      </w:r>
      <w:r w:rsidR="000923B6" w:rsidRPr="00223965">
        <w:rPr>
          <w:rFonts w:ascii="Arial" w:hAnsi="Arial" w:cs="Arial"/>
          <w:sz w:val="22"/>
          <w:szCs w:val="22"/>
        </w:rPr>
        <w:t xml:space="preserve">) </w:t>
      </w:r>
      <w:r w:rsidR="00885218" w:rsidRPr="00223965">
        <w:rPr>
          <w:rFonts w:ascii="Arial" w:hAnsi="Arial" w:cs="Arial"/>
          <w:sz w:val="22"/>
          <w:szCs w:val="22"/>
        </w:rPr>
        <w:t>many</w:t>
      </w:r>
      <w:r w:rsidR="00885218">
        <w:rPr>
          <w:rFonts w:ascii="Arial" w:hAnsi="Arial" w:cs="Arial"/>
          <w:sz w:val="22"/>
          <w:szCs w:val="22"/>
        </w:rPr>
        <w:t xml:space="preserve"> people are coming out at a </w:t>
      </w:r>
      <w:proofErr w:type="spellStart"/>
      <w:r w:rsidR="00885218">
        <w:rPr>
          <w:rFonts w:ascii="Arial" w:hAnsi="Arial" w:cs="Arial"/>
          <w:sz w:val="22"/>
          <w:szCs w:val="22"/>
        </w:rPr>
        <w:t>yoynger</w:t>
      </w:r>
      <w:proofErr w:type="spellEnd"/>
      <w:r w:rsidR="00885218">
        <w:rPr>
          <w:rFonts w:ascii="Arial" w:hAnsi="Arial" w:cs="Arial"/>
          <w:sz w:val="22"/>
          <w:szCs w:val="22"/>
        </w:rPr>
        <w:t xml:space="preserve"> age. This increases the fact that schools and organisations with encounter trans young people. They suggest that GIRES says that a school of 1,000 pupils should expect around 10 children to be gender variant. </w:t>
      </w:r>
      <w:proofErr w:type="spellStart"/>
      <w:r w:rsidR="00885218">
        <w:rPr>
          <w:rFonts w:ascii="Arial" w:hAnsi="Arial" w:cs="Arial"/>
          <w:sz w:val="22"/>
          <w:szCs w:val="22"/>
        </w:rPr>
        <w:t>Childrens</w:t>
      </w:r>
      <w:proofErr w:type="spellEnd"/>
      <w:r w:rsidR="00885218">
        <w:rPr>
          <w:rFonts w:ascii="Arial" w:hAnsi="Arial" w:cs="Arial"/>
          <w:sz w:val="22"/>
          <w:szCs w:val="22"/>
        </w:rPr>
        <w:t xml:space="preserve"> experiences within school can have a profound impact upon their lives as a whole, mental health, school </w:t>
      </w:r>
      <w:proofErr w:type="spellStart"/>
      <w:r w:rsidR="00885218">
        <w:rPr>
          <w:rFonts w:ascii="Arial" w:hAnsi="Arial" w:cs="Arial"/>
          <w:sz w:val="22"/>
          <w:szCs w:val="22"/>
        </w:rPr>
        <w:t>attandence</w:t>
      </w:r>
      <w:proofErr w:type="spellEnd"/>
      <w:r w:rsidR="00885218">
        <w:rPr>
          <w:rFonts w:ascii="Arial" w:hAnsi="Arial" w:cs="Arial"/>
          <w:sz w:val="22"/>
          <w:szCs w:val="22"/>
        </w:rPr>
        <w:t xml:space="preserve"> and their learning. They suggest that research </w:t>
      </w:r>
      <w:proofErr w:type="spellStart"/>
      <w:r w:rsidR="00885218">
        <w:rPr>
          <w:rFonts w:ascii="Arial" w:hAnsi="Arial" w:cs="Arial"/>
          <w:sz w:val="22"/>
          <w:szCs w:val="22"/>
        </w:rPr>
        <w:t>indiciates</w:t>
      </w:r>
      <w:proofErr w:type="spellEnd"/>
      <w:r w:rsidR="00885218">
        <w:rPr>
          <w:rFonts w:ascii="Arial" w:hAnsi="Arial" w:cs="Arial"/>
          <w:sz w:val="22"/>
          <w:szCs w:val="22"/>
        </w:rPr>
        <w:t xml:space="preserve"> that 91% of trans boys and 66% of trans girls experience harassment and bullying at school. This is the reason why I chose to have non-gender toilets within my ideal classroom. This will educate </w:t>
      </w:r>
      <w:proofErr w:type="gramStart"/>
      <w:r w:rsidR="00885218">
        <w:rPr>
          <w:rFonts w:ascii="Arial" w:hAnsi="Arial" w:cs="Arial"/>
          <w:sz w:val="22"/>
          <w:szCs w:val="22"/>
        </w:rPr>
        <w:t>non trans</w:t>
      </w:r>
      <w:proofErr w:type="gramEnd"/>
      <w:r w:rsidR="00885218">
        <w:rPr>
          <w:rFonts w:ascii="Arial" w:hAnsi="Arial" w:cs="Arial"/>
          <w:sz w:val="22"/>
          <w:szCs w:val="22"/>
        </w:rPr>
        <w:t xml:space="preserve"> pupils within the class and also make any trans children feel comfortable in coming to coming to school to learn. </w:t>
      </w:r>
    </w:p>
    <w:p w14:paraId="36ABA26A" w14:textId="77777777" w:rsidR="000923B6" w:rsidRDefault="000923B6" w:rsidP="00AF3DE6">
      <w:pPr>
        <w:rPr>
          <w:rFonts w:ascii="Arial" w:hAnsi="Arial" w:cs="Arial"/>
          <w:sz w:val="22"/>
          <w:szCs w:val="22"/>
        </w:rPr>
      </w:pPr>
    </w:p>
    <w:p w14:paraId="1EDC4A80" w14:textId="6F6F69F7" w:rsidR="005528B0" w:rsidRDefault="005528B0" w:rsidP="00AF3DE6">
      <w:pPr>
        <w:rPr>
          <w:rFonts w:ascii="Arial" w:hAnsi="Arial" w:cs="Arial"/>
          <w:sz w:val="22"/>
          <w:szCs w:val="22"/>
        </w:rPr>
      </w:pPr>
      <w:r>
        <w:rPr>
          <w:rFonts w:ascii="Arial" w:hAnsi="Arial" w:cs="Arial"/>
          <w:sz w:val="22"/>
          <w:szCs w:val="22"/>
        </w:rPr>
        <w:t xml:space="preserve">The classroom consists of an interactive white board, a carpet area and three round tables. The round tables were chosen to promote group working, problem solving and team working skills. This is due to the fact that if the children were in rows they would not be able to hear every child’s opinion and not get the best from their </w:t>
      </w:r>
      <w:r>
        <w:rPr>
          <w:rFonts w:ascii="Arial" w:hAnsi="Arial" w:cs="Arial"/>
          <w:sz w:val="22"/>
          <w:szCs w:val="22"/>
        </w:rPr>
        <w:lastRenderedPageBreak/>
        <w:t xml:space="preserve">learning. The large carpet area will be for whole class discussions and linking to my observation it will be where the children could take part in mindfulness such as yoga and meditation. </w:t>
      </w:r>
    </w:p>
    <w:p w14:paraId="4DA0A2CB" w14:textId="77777777" w:rsidR="00407F4F" w:rsidRDefault="00407F4F" w:rsidP="00AF3DE6">
      <w:pPr>
        <w:rPr>
          <w:rFonts w:ascii="Arial" w:hAnsi="Arial" w:cs="Arial"/>
          <w:sz w:val="22"/>
          <w:szCs w:val="22"/>
        </w:rPr>
      </w:pPr>
    </w:p>
    <w:p w14:paraId="74F537F0" w14:textId="74D1E0E3" w:rsidR="00407F4F" w:rsidRDefault="00407F4F" w:rsidP="00AF3DE6">
      <w:pPr>
        <w:rPr>
          <w:rFonts w:ascii="Arial" w:hAnsi="Arial" w:cs="Arial"/>
          <w:sz w:val="22"/>
          <w:szCs w:val="22"/>
        </w:rPr>
      </w:pPr>
      <w:r>
        <w:rPr>
          <w:rFonts w:ascii="Arial" w:hAnsi="Arial" w:cs="Arial"/>
          <w:sz w:val="22"/>
          <w:szCs w:val="22"/>
        </w:rPr>
        <w:t xml:space="preserve">The ICT area of the classroom is an important aspect especially within Donaldson’s developing curriculum. </w:t>
      </w:r>
      <w:r w:rsidR="0090776E">
        <w:rPr>
          <w:rFonts w:ascii="Arial" w:hAnsi="Arial" w:cs="Arial"/>
          <w:sz w:val="22"/>
          <w:szCs w:val="22"/>
        </w:rPr>
        <w:t xml:space="preserve">According to </w:t>
      </w:r>
      <w:r w:rsidR="0090776E" w:rsidRPr="009138C1">
        <w:rPr>
          <w:rFonts w:ascii="Arial" w:hAnsi="Arial" w:cs="Arial"/>
          <w:sz w:val="22"/>
          <w:szCs w:val="22"/>
        </w:rPr>
        <w:t>the (Welsh Government, 2016) The</w:t>
      </w:r>
      <w:r w:rsidR="0090776E">
        <w:rPr>
          <w:rFonts w:ascii="Arial" w:hAnsi="Arial" w:cs="Arial"/>
          <w:sz w:val="22"/>
          <w:szCs w:val="22"/>
        </w:rPr>
        <w:t xml:space="preserve"> Digital Competence Framework is designed for all children in Wales including children with additional learning needs. Digital competence is knowledge and skills that enable children to be confident, creative and critically be able to use technologies within the digital world around them. Digital competence is </w:t>
      </w:r>
      <w:proofErr w:type="gramStart"/>
      <w:r w:rsidR="0090776E">
        <w:rPr>
          <w:rFonts w:ascii="Arial" w:hAnsi="Arial" w:cs="Arial"/>
          <w:sz w:val="22"/>
          <w:szCs w:val="22"/>
        </w:rPr>
        <w:t>cross curricular</w:t>
      </w:r>
      <w:proofErr w:type="gramEnd"/>
      <w:r w:rsidR="0090776E">
        <w:rPr>
          <w:rFonts w:ascii="Arial" w:hAnsi="Arial" w:cs="Arial"/>
          <w:sz w:val="22"/>
          <w:szCs w:val="22"/>
        </w:rPr>
        <w:t xml:space="preserve"> which can be used within nearly every lesson. This was chosen as an area within the classroom as it prepares children to use technology daily and for real life events. This is due to the fact that the digital world is changing at a rapid </w:t>
      </w:r>
      <w:proofErr w:type="gramStart"/>
      <w:r w:rsidR="0090776E">
        <w:rPr>
          <w:rFonts w:ascii="Arial" w:hAnsi="Arial" w:cs="Arial"/>
          <w:sz w:val="22"/>
          <w:szCs w:val="22"/>
        </w:rPr>
        <w:t>pace which</w:t>
      </w:r>
      <w:proofErr w:type="gramEnd"/>
      <w:r w:rsidR="0090776E">
        <w:rPr>
          <w:rFonts w:ascii="Arial" w:hAnsi="Arial" w:cs="Arial"/>
          <w:sz w:val="22"/>
          <w:szCs w:val="22"/>
        </w:rPr>
        <w:t xml:space="preserve"> the children need to be involved in. </w:t>
      </w:r>
    </w:p>
    <w:p w14:paraId="6E107510" w14:textId="77777777" w:rsidR="00827F96" w:rsidRDefault="00827F96" w:rsidP="00AF3DE6">
      <w:pPr>
        <w:rPr>
          <w:rFonts w:ascii="Arial" w:hAnsi="Arial" w:cs="Arial"/>
          <w:sz w:val="22"/>
          <w:szCs w:val="22"/>
        </w:rPr>
      </w:pPr>
    </w:p>
    <w:p w14:paraId="0867D63C" w14:textId="08C85D44" w:rsidR="00827F96" w:rsidRDefault="00827F96" w:rsidP="00AF3DE6">
      <w:pPr>
        <w:rPr>
          <w:rFonts w:ascii="Arial" w:hAnsi="Arial" w:cs="Arial"/>
          <w:sz w:val="22"/>
          <w:szCs w:val="22"/>
        </w:rPr>
      </w:pPr>
      <w:r>
        <w:rPr>
          <w:rFonts w:ascii="Arial" w:hAnsi="Arial" w:cs="Arial"/>
          <w:sz w:val="22"/>
          <w:szCs w:val="22"/>
        </w:rPr>
        <w:t xml:space="preserve">Another aspect of the classroom is the ‘Positive Place’ this is where children can go when they are feeling low or sad in order to help to make them feel better. This will be a small area of the classroom will involve inspiring quotes, music and chosen pupils to become ‘buddies’ this will prevent bullying and to invent a small area within the classroom for children to go to when they are feeling sad. </w:t>
      </w:r>
    </w:p>
    <w:p w14:paraId="1BD3008A" w14:textId="77777777" w:rsidR="00827F96" w:rsidRDefault="00827F96" w:rsidP="00AF3DE6">
      <w:pPr>
        <w:rPr>
          <w:rFonts w:ascii="Arial" w:hAnsi="Arial" w:cs="Arial"/>
          <w:sz w:val="22"/>
          <w:szCs w:val="22"/>
        </w:rPr>
      </w:pPr>
    </w:p>
    <w:p w14:paraId="09AEB6D9" w14:textId="4D31A93D" w:rsidR="00827F96" w:rsidRDefault="00827F96" w:rsidP="00AF3DE6">
      <w:pPr>
        <w:rPr>
          <w:rFonts w:ascii="Arial" w:hAnsi="Arial" w:cs="Arial"/>
          <w:sz w:val="22"/>
          <w:szCs w:val="22"/>
        </w:rPr>
      </w:pPr>
      <w:r>
        <w:rPr>
          <w:rFonts w:ascii="Arial" w:hAnsi="Arial" w:cs="Arial"/>
          <w:sz w:val="22"/>
          <w:szCs w:val="22"/>
        </w:rPr>
        <w:t xml:space="preserve">Within this classroom the </w:t>
      </w:r>
      <w:proofErr w:type="gramStart"/>
      <w:r>
        <w:rPr>
          <w:rFonts w:ascii="Arial" w:hAnsi="Arial" w:cs="Arial"/>
          <w:sz w:val="22"/>
          <w:szCs w:val="22"/>
        </w:rPr>
        <w:t>teachers</w:t>
      </w:r>
      <w:proofErr w:type="gramEnd"/>
      <w:r>
        <w:rPr>
          <w:rFonts w:ascii="Arial" w:hAnsi="Arial" w:cs="Arial"/>
          <w:sz w:val="22"/>
          <w:szCs w:val="22"/>
        </w:rPr>
        <w:t xml:space="preserve"> desk has been replaced to the help desk. This is where children will go when they need help if the teacher or teaching assistant has not already been to them. This area will provide </w:t>
      </w:r>
      <w:proofErr w:type="gramStart"/>
      <w:r>
        <w:rPr>
          <w:rFonts w:ascii="Arial" w:hAnsi="Arial" w:cs="Arial"/>
          <w:sz w:val="22"/>
          <w:szCs w:val="22"/>
        </w:rPr>
        <w:t>resources which</w:t>
      </w:r>
      <w:proofErr w:type="gramEnd"/>
      <w:r>
        <w:rPr>
          <w:rFonts w:ascii="Arial" w:hAnsi="Arial" w:cs="Arial"/>
          <w:sz w:val="22"/>
          <w:szCs w:val="22"/>
        </w:rPr>
        <w:t xml:space="preserve"> are related to their studies in which they can use to help them. The teacher will also be based here for the children to ask questions. </w:t>
      </w:r>
      <w:r w:rsidR="00FB6F99">
        <w:rPr>
          <w:rFonts w:ascii="Arial" w:hAnsi="Arial" w:cs="Arial"/>
          <w:sz w:val="22"/>
          <w:szCs w:val="22"/>
        </w:rPr>
        <w:t xml:space="preserve">Other areas of the classroom involve the </w:t>
      </w:r>
      <w:proofErr w:type="gramStart"/>
      <w:r w:rsidR="00FB6F99">
        <w:rPr>
          <w:rFonts w:ascii="Arial" w:hAnsi="Arial" w:cs="Arial"/>
          <w:sz w:val="22"/>
          <w:szCs w:val="22"/>
        </w:rPr>
        <w:t>role play</w:t>
      </w:r>
      <w:proofErr w:type="gramEnd"/>
      <w:r w:rsidR="00FB6F99">
        <w:rPr>
          <w:rFonts w:ascii="Arial" w:hAnsi="Arial" w:cs="Arial"/>
          <w:sz w:val="22"/>
          <w:szCs w:val="22"/>
        </w:rPr>
        <w:t xml:space="preserve"> area where children are able to expand their imagination which will consist of </w:t>
      </w:r>
      <w:r w:rsidR="00785C64">
        <w:rPr>
          <w:rFonts w:ascii="Arial" w:hAnsi="Arial" w:cs="Arial"/>
          <w:sz w:val="22"/>
          <w:szCs w:val="22"/>
        </w:rPr>
        <w:t xml:space="preserve">different themes each week such as a shop, a house, car garage, kitchen and an emergency service area such as police station etc. Next to this will be the culture area, this will involve information and </w:t>
      </w:r>
      <w:proofErr w:type="spellStart"/>
      <w:r w:rsidR="00785C64">
        <w:rPr>
          <w:rFonts w:ascii="Arial" w:hAnsi="Arial" w:cs="Arial"/>
          <w:sz w:val="22"/>
          <w:szCs w:val="22"/>
        </w:rPr>
        <w:t>rescources</w:t>
      </w:r>
      <w:proofErr w:type="spellEnd"/>
      <w:r w:rsidR="00785C64">
        <w:rPr>
          <w:rFonts w:ascii="Arial" w:hAnsi="Arial" w:cs="Arial"/>
          <w:sz w:val="22"/>
          <w:szCs w:val="22"/>
        </w:rPr>
        <w:t xml:space="preserve"> about different cultures around the world that the children can look at as a continuous provision. This will educate children about different countries and how different their lives are. </w:t>
      </w:r>
    </w:p>
    <w:p w14:paraId="7D8E4316" w14:textId="77777777" w:rsidR="00C86FF3" w:rsidRDefault="00C86FF3" w:rsidP="00AF3DE6">
      <w:pPr>
        <w:rPr>
          <w:rFonts w:ascii="Arial" w:hAnsi="Arial" w:cs="Arial"/>
          <w:sz w:val="22"/>
          <w:szCs w:val="22"/>
        </w:rPr>
      </w:pPr>
    </w:p>
    <w:p w14:paraId="58973E5A" w14:textId="035DEA27" w:rsidR="00A156A9" w:rsidRDefault="00C86FF3" w:rsidP="00D2279F">
      <w:pPr>
        <w:rPr>
          <w:rFonts w:ascii="Arial" w:hAnsi="Arial" w:cs="Arial"/>
          <w:sz w:val="24"/>
          <w:szCs w:val="24"/>
          <w:lang w:eastAsia="en-US"/>
        </w:rPr>
      </w:pPr>
      <w:r w:rsidRPr="00A156A9">
        <w:rPr>
          <w:rFonts w:ascii="Arial" w:hAnsi="Arial" w:cs="Arial"/>
          <w:sz w:val="24"/>
          <w:szCs w:val="24"/>
        </w:rPr>
        <w:t xml:space="preserve">The outdoor learning environment is one of the main aspects of the classroom I had developed. This is due to the fact that I believe outdoor learning is an essential aspect for children to develop </w:t>
      </w:r>
      <w:r w:rsidR="00D2279F" w:rsidRPr="00A156A9">
        <w:rPr>
          <w:rFonts w:ascii="Arial" w:hAnsi="Arial" w:cs="Arial"/>
          <w:sz w:val="24"/>
          <w:szCs w:val="24"/>
        </w:rPr>
        <w:t>there</w:t>
      </w:r>
      <w:r w:rsidRPr="00A156A9">
        <w:rPr>
          <w:rFonts w:ascii="Arial" w:hAnsi="Arial" w:cs="Arial"/>
          <w:sz w:val="24"/>
          <w:szCs w:val="24"/>
        </w:rPr>
        <w:t xml:space="preserve"> learning. </w:t>
      </w:r>
      <w:r w:rsidR="00D2279F" w:rsidRPr="00A156A9">
        <w:rPr>
          <w:rFonts w:ascii="Arial" w:hAnsi="Arial" w:cs="Arial"/>
          <w:sz w:val="24"/>
          <w:szCs w:val="24"/>
        </w:rPr>
        <w:t xml:space="preserve">According to the </w:t>
      </w:r>
      <w:r w:rsidR="00D2279F" w:rsidRPr="004C3B0A">
        <w:rPr>
          <w:rFonts w:ascii="Arial" w:hAnsi="Arial" w:cs="Arial"/>
          <w:sz w:val="24"/>
          <w:szCs w:val="24"/>
        </w:rPr>
        <w:t>(Welsh Government, 2009)</w:t>
      </w:r>
      <w:r w:rsidR="00D2279F" w:rsidRPr="00A156A9">
        <w:rPr>
          <w:rFonts w:ascii="Arial" w:hAnsi="Arial" w:cs="Arial"/>
          <w:sz w:val="24"/>
          <w:szCs w:val="24"/>
        </w:rPr>
        <w:t xml:space="preserve"> “The </w:t>
      </w:r>
      <w:r w:rsidR="00D2279F" w:rsidRPr="00A156A9">
        <w:rPr>
          <w:rFonts w:ascii="Arial" w:hAnsi="Arial" w:cs="Arial"/>
          <w:sz w:val="24"/>
          <w:szCs w:val="24"/>
          <w:lang w:eastAsia="en-US"/>
        </w:rPr>
        <w:t>outdoors is the ideal environment for experiential learning, because it offers unique opportunities to be creative, to move around, to be noisy and to take risks. The outdoors is full of special stimuli such as weather, sounds, smells and textures which can enrich and enhance a child’s learning environment. Being outdoors enhances all aspects of children’s development: social, physical, c</w:t>
      </w:r>
      <w:r w:rsidR="00A156A9" w:rsidRPr="00A156A9">
        <w:rPr>
          <w:rFonts w:ascii="Arial" w:hAnsi="Arial" w:cs="Arial"/>
          <w:sz w:val="24"/>
          <w:szCs w:val="24"/>
          <w:lang w:eastAsia="en-US"/>
        </w:rPr>
        <w:t xml:space="preserve">reative, cultural and personal.” </w:t>
      </w:r>
      <w:r w:rsidR="006C1ABF">
        <w:rPr>
          <w:rFonts w:ascii="Arial" w:hAnsi="Arial" w:cs="Arial"/>
          <w:sz w:val="24"/>
          <w:szCs w:val="24"/>
          <w:lang w:eastAsia="en-US"/>
        </w:rPr>
        <w:t xml:space="preserve">The outdoor area includes a beach and water sports, this is for children who have never been to the beach before and can access the sea, sand and wildlife within minutes from their classroom. This is an area for the children to develop all of their senses. The water sports also enables children to take part in different physical activities and to engage them through different areas. </w:t>
      </w:r>
      <w:r w:rsidR="00481D3C">
        <w:rPr>
          <w:rFonts w:ascii="Arial" w:hAnsi="Arial" w:cs="Arial"/>
          <w:sz w:val="24"/>
          <w:szCs w:val="24"/>
          <w:lang w:eastAsia="en-US"/>
        </w:rPr>
        <w:t xml:space="preserve">The classroom also provides an aquarium. This is for children to learn the responsibility of having to look after a pet. It also enables the children to learn about the animals under the water as well as on land and how they breathe, eat and sleep. It also enables children to be able to see this from first hand. They can also learn about different species and the features of each underwater animal. </w:t>
      </w:r>
    </w:p>
    <w:p w14:paraId="44EC9AD5" w14:textId="77777777" w:rsidR="00763651" w:rsidRDefault="00763651" w:rsidP="00D2279F">
      <w:pPr>
        <w:rPr>
          <w:rFonts w:ascii="Arial" w:hAnsi="Arial" w:cs="Arial"/>
          <w:sz w:val="24"/>
          <w:szCs w:val="24"/>
          <w:lang w:eastAsia="en-US"/>
        </w:rPr>
      </w:pPr>
    </w:p>
    <w:p w14:paraId="43FCADDA" w14:textId="62EF30D7" w:rsidR="00763651" w:rsidRDefault="00763651" w:rsidP="00D2279F">
      <w:pPr>
        <w:rPr>
          <w:rFonts w:ascii="Arial" w:hAnsi="Arial" w:cs="Arial"/>
          <w:sz w:val="24"/>
          <w:szCs w:val="24"/>
          <w:lang w:eastAsia="en-US"/>
        </w:rPr>
      </w:pPr>
      <w:r>
        <w:rPr>
          <w:rFonts w:ascii="Arial" w:hAnsi="Arial" w:cs="Arial"/>
          <w:sz w:val="24"/>
          <w:szCs w:val="24"/>
          <w:lang w:eastAsia="en-US"/>
        </w:rPr>
        <w:t xml:space="preserve">In the outdoor area a gardening patch will also be developed for the children to use. This gives children the responsibility to grow their own vegetables. This enables them to learn first hand and to see with their own eyes how food can grow from the ground. This is supported </w:t>
      </w:r>
      <w:r w:rsidRPr="003173F8">
        <w:rPr>
          <w:rFonts w:ascii="Arial" w:hAnsi="Arial" w:cs="Arial"/>
          <w:sz w:val="24"/>
          <w:szCs w:val="24"/>
          <w:lang w:eastAsia="en-US"/>
        </w:rPr>
        <w:t xml:space="preserve">by </w:t>
      </w:r>
      <w:r w:rsidR="003173F8">
        <w:rPr>
          <w:rFonts w:ascii="Arial" w:hAnsi="Arial" w:cs="Arial"/>
          <w:sz w:val="24"/>
          <w:szCs w:val="24"/>
          <w:lang w:eastAsia="en-US"/>
        </w:rPr>
        <w:t>(White, 2014</w:t>
      </w:r>
      <w:r w:rsidRPr="003173F8">
        <w:rPr>
          <w:rFonts w:ascii="Arial" w:hAnsi="Arial" w:cs="Arial"/>
          <w:sz w:val="24"/>
          <w:szCs w:val="24"/>
          <w:lang w:eastAsia="en-US"/>
        </w:rPr>
        <w:t>) as</w:t>
      </w:r>
      <w:r>
        <w:rPr>
          <w:rFonts w:ascii="Arial" w:hAnsi="Arial" w:cs="Arial"/>
          <w:sz w:val="24"/>
          <w:szCs w:val="24"/>
          <w:lang w:eastAsia="en-US"/>
        </w:rPr>
        <w:t xml:space="preserve"> she suggests that children need a multi-sensory environment to learn, and that plants can improve all the senses. She suggests that growi</w:t>
      </w:r>
      <w:r w:rsidR="00251E1F">
        <w:rPr>
          <w:rFonts w:ascii="Arial" w:hAnsi="Arial" w:cs="Arial"/>
          <w:sz w:val="24"/>
          <w:szCs w:val="24"/>
          <w:lang w:eastAsia="en-US"/>
        </w:rPr>
        <w:t xml:space="preserve">ng vegetables and fruit is a powerful theme for young children with a strong emotional </w:t>
      </w:r>
      <w:proofErr w:type="gramStart"/>
      <w:r w:rsidR="00251E1F">
        <w:rPr>
          <w:rFonts w:ascii="Arial" w:hAnsi="Arial" w:cs="Arial"/>
          <w:sz w:val="24"/>
          <w:szCs w:val="24"/>
          <w:lang w:eastAsia="en-US"/>
        </w:rPr>
        <w:t>element which</w:t>
      </w:r>
      <w:proofErr w:type="gramEnd"/>
      <w:r w:rsidR="00251E1F">
        <w:rPr>
          <w:rFonts w:ascii="Arial" w:hAnsi="Arial" w:cs="Arial"/>
          <w:sz w:val="24"/>
          <w:szCs w:val="24"/>
          <w:lang w:eastAsia="en-US"/>
        </w:rPr>
        <w:t xml:space="preserve"> relates to every aspect of the curriculum. She suggests that digging, planting, nurturing, enjoying and eating impacts every aspect of a </w:t>
      </w:r>
      <w:r w:rsidR="007850A6">
        <w:rPr>
          <w:rFonts w:ascii="Arial" w:hAnsi="Arial" w:cs="Arial"/>
          <w:sz w:val="24"/>
          <w:szCs w:val="24"/>
          <w:lang w:eastAsia="en-US"/>
        </w:rPr>
        <w:t>child’s</w:t>
      </w:r>
      <w:r w:rsidR="00251E1F">
        <w:rPr>
          <w:rFonts w:ascii="Arial" w:hAnsi="Arial" w:cs="Arial"/>
          <w:sz w:val="24"/>
          <w:szCs w:val="24"/>
          <w:lang w:eastAsia="en-US"/>
        </w:rPr>
        <w:t xml:space="preserve"> health and </w:t>
      </w:r>
      <w:proofErr w:type="gramStart"/>
      <w:r w:rsidR="00251E1F">
        <w:rPr>
          <w:rFonts w:ascii="Arial" w:hAnsi="Arial" w:cs="Arial"/>
          <w:sz w:val="24"/>
          <w:szCs w:val="24"/>
          <w:lang w:eastAsia="en-US"/>
        </w:rPr>
        <w:t>well-being</w:t>
      </w:r>
      <w:proofErr w:type="gramEnd"/>
      <w:r w:rsidR="00251E1F">
        <w:rPr>
          <w:rFonts w:ascii="Arial" w:hAnsi="Arial" w:cs="Arial"/>
          <w:sz w:val="24"/>
          <w:szCs w:val="24"/>
          <w:lang w:eastAsia="en-US"/>
        </w:rPr>
        <w:t xml:space="preserve">. </w:t>
      </w:r>
      <w:r w:rsidR="00E67444">
        <w:rPr>
          <w:rFonts w:ascii="Arial" w:hAnsi="Arial" w:cs="Arial"/>
          <w:sz w:val="24"/>
          <w:szCs w:val="24"/>
          <w:lang w:eastAsia="en-US"/>
        </w:rPr>
        <w:t xml:space="preserve">A farm will also be within the school grounds, </w:t>
      </w:r>
      <w:r w:rsidR="00794E39">
        <w:rPr>
          <w:rFonts w:ascii="Arial" w:hAnsi="Arial" w:cs="Arial"/>
          <w:sz w:val="24"/>
          <w:szCs w:val="24"/>
          <w:lang w:eastAsia="en-US"/>
        </w:rPr>
        <w:t xml:space="preserve">this is due to the fact that it has many positive impacts upon </w:t>
      </w:r>
      <w:proofErr w:type="spellStart"/>
      <w:r w:rsidR="00794E39">
        <w:rPr>
          <w:rFonts w:ascii="Arial" w:hAnsi="Arial" w:cs="Arial"/>
          <w:sz w:val="24"/>
          <w:szCs w:val="24"/>
          <w:lang w:eastAsia="en-US"/>
        </w:rPr>
        <w:t>childrens</w:t>
      </w:r>
      <w:proofErr w:type="spellEnd"/>
      <w:r w:rsidR="00794E39">
        <w:rPr>
          <w:rFonts w:ascii="Arial" w:hAnsi="Arial" w:cs="Arial"/>
          <w:sz w:val="24"/>
          <w:szCs w:val="24"/>
          <w:lang w:eastAsia="en-US"/>
        </w:rPr>
        <w:t xml:space="preserve"> learning. Children c</w:t>
      </w:r>
      <w:r w:rsidR="003F5EDF">
        <w:rPr>
          <w:rFonts w:ascii="Arial" w:hAnsi="Arial" w:cs="Arial"/>
          <w:sz w:val="24"/>
          <w:szCs w:val="24"/>
          <w:lang w:eastAsia="en-US"/>
        </w:rPr>
        <w:t xml:space="preserve">an learn where food comes from, how to care for animals, responsibility, problem solving, life and safety skills and the weather. It also links to children using it as a therapeutic approach. A study conducted by (Mallon, 1994) found that the children who utilized the farm animals were more likely to utilize the service of a therapist. This is due to the fact that they spoke to the animals without fear that what they were saying </w:t>
      </w:r>
      <w:proofErr w:type="spellStart"/>
      <w:r w:rsidR="003F5EDF">
        <w:rPr>
          <w:rFonts w:ascii="Arial" w:hAnsi="Arial" w:cs="Arial"/>
          <w:sz w:val="24"/>
          <w:szCs w:val="24"/>
          <w:lang w:eastAsia="en-US"/>
        </w:rPr>
        <w:t>wpuld</w:t>
      </w:r>
      <w:proofErr w:type="spellEnd"/>
      <w:r w:rsidR="003F5EDF">
        <w:rPr>
          <w:rFonts w:ascii="Arial" w:hAnsi="Arial" w:cs="Arial"/>
          <w:sz w:val="24"/>
          <w:szCs w:val="24"/>
          <w:lang w:eastAsia="en-US"/>
        </w:rPr>
        <w:t xml:space="preserve"> not be repeated. The children also visited the farm animals when they felt sad or angry which resulted in them feeling better. They also learned about nurturing and caring for other living things that developed their relationships. </w:t>
      </w:r>
      <w:r w:rsidR="000A1399">
        <w:rPr>
          <w:rFonts w:ascii="Arial" w:hAnsi="Arial" w:cs="Arial"/>
          <w:sz w:val="24"/>
          <w:szCs w:val="24"/>
          <w:lang w:eastAsia="en-US"/>
        </w:rPr>
        <w:t>The farm will also involve a farm shop. This will be called ‘</w:t>
      </w:r>
      <w:proofErr w:type="spellStart"/>
      <w:r w:rsidR="000A1399">
        <w:rPr>
          <w:rFonts w:ascii="Arial" w:hAnsi="Arial" w:cs="Arial"/>
          <w:sz w:val="24"/>
          <w:szCs w:val="24"/>
          <w:lang w:eastAsia="en-US"/>
        </w:rPr>
        <w:t>Siop</w:t>
      </w:r>
      <w:proofErr w:type="spellEnd"/>
      <w:r w:rsidR="000A1399">
        <w:rPr>
          <w:rFonts w:ascii="Arial" w:hAnsi="Arial" w:cs="Arial"/>
          <w:sz w:val="24"/>
          <w:szCs w:val="24"/>
          <w:lang w:eastAsia="en-US"/>
        </w:rPr>
        <w:t xml:space="preserve"> </w:t>
      </w:r>
      <w:proofErr w:type="spellStart"/>
      <w:r w:rsidR="000A1399">
        <w:rPr>
          <w:rFonts w:ascii="Arial" w:hAnsi="Arial" w:cs="Arial"/>
          <w:sz w:val="24"/>
          <w:szCs w:val="24"/>
          <w:lang w:eastAsia="en-US"/>
        </w:rPr>
        <w:t>Fferm</w:t>
      </w:r>
      <w:proofErr w:type="spellEnd"/>
      <w:r w:rsidR="000A1399">
        <w:rPr>
          <w:rFonts w:ascii="Arial" w:hAnsi="Arial" w:cs="Arial"/>
          <w:sz w:val="24"/>
          <w:szCs w:val="24"/>
          <w:lang w:eastAsia="en-US"/>
        </w:rPr>
        <w:t xml:space="preserve">’ where children can promote the welsh language as well as selling their </w:t>
      </w:r>
      <w:proofErr w:type="gramStart"/>
      <w:r w:rsidR="000A1399">
        <w:rPr>
          <w:rFonts w:ascii="Arial" w:hAnsi="Arial" w:cs="Arial"/>
          <w:sz w:val="24"/>
          <w:szCs w:val="24"/>
          <w:lang w:eastAsia="en-US"/>
        </w:rPr>
        <w:t>home grown</w:t>
      </w:r>
      <w:proofErr w:type="gramEnd"/>
      <w:r w:rsidR="000A1399">
        <w:rPr>
          <w:rFonts w:ascii="Arial" w:hAnsi="Arial" w:cs="Arial"/>
          <w:sz w:val="24"/>
          <w:szCs w:val="24"/>
          <w:lang w:eastAsia="en-US"/>
        </w:rPr>
        <w:t xml:space="preserve"> produce from the animals and the gardening patch. </w:t>
      </w:r>
      <w:proofErr w:type="gramStart"/>
      <w:r w:rsidR="000A1399">
        <w:rPr>
          <w:rFonts w:ascii="Arial" w:hAnsi="Arial" w:cs="Arial"/>
          <w:sz w:val="24"/>
          <w:szCs w:val="24"/>
          <w:lang w:eastAsia="en-US"/>
        </w:rPr>
        <w:t>This will be run by the older KS2 children</w:t>
      </w:r>
      <w:proofErr w:type="gramEnd"/>
      <w:r w:rsidR="000A1399">
        <w:rPr>
          <w:rFonts w:ascii="Arial" w:hAnsi="Arial" w:cs="Arial"/>
          <w:sz w:val="24"/>
          <w:szCs w:val="24"/>
          <w:lang w:eastAsia="en-US"/>
        </w:rPr>
        <w:t xml:space="preserve"> and the Foundation phase children will help the older children by shadowing. This is a way of developing relationships with pupils throughout the older years of the school. The produce will be for sale for the children to buy to take home or use in school. This will also link to social development, real life skills and mathematical skills. </w:t>
      </w:r>
    </w:p>
    <w:p w14:paraId="2BDD3BA6" w14:textId="77777777" w:rsidR="000A1399" w:rsidRDefault="000A1399" w:rsidP="00D2279F">
      <w:pPr>
        <w:rPr>
          <w:rFonts w:ascii="Arial" w:hAnsi="Arial" w:cs="Arial"/>
          <w:sz w:val="24"/>
          <w:szCs w:val="24"/>
          <w:lang w:eastAsia="en-US"/>
        </w:rPr>
      </w:pPr>
    </w:p>
    <w:p w14:paraId="57865193" w14:textId="0CFBF82A" w:rsidR="000A1399" w:rsidRPr="00EE6506" w:rsidRDefault="00B40313" w:rsidP="00D2279F">
      <w:pPr>
        <w:rPr>
          <w:rFonts w:ascii="Arial" w:hAnsi="Arial" w:cs="Arial"/>
          <w:sz w:val="24"/>
          <w:szCs w:val="24"/>
          <w:lang w:eastAsia="en-US"/>
        </w:rPr>
      </w:pPr>
      <w:r>
        <w:rPr>
          <w:rFonts w:ascii="Arial" w:hAnsi="Arial" w:cs="Arial"/>
          <w:sz w:val="24"/>
          <w:szCs w:val="24"/>
          <w:lang w:eastAsia="en-US"/>
        </w:rPr>
        <w:t xml:space="preserve">The final aspect of the outdoor area will be Forest School. This is an important aspect of the Foundation Phase as According to </w:t>
      </w:r>
      <w:r w:rsidRPr="00144326">
        <w:rPr>
          <w:rFonts w:ascii="Arial" w:hAnsi="Arial" w:cs="Arial"/>
          <w:sz w:val="24"/>
          <w:szCs w:val="24"/>
          <w:lang w:eastAsia="en-US"/>
        </w:rPr>
        <w:t>the (Welsh Government 2009)</w:t>
      </w:r>
      <w:r w:rsidR="00EE6506" w:rsidRPr="00144326">
        <w:rPr>
          <w:rFonts w:ascii="Arial" w:hAnsi="Arial" w:cs="Arial"/>
          <w:sz w:val="24"/>
          <w:szCs w:val="24"/>
          <w:lang w:eastAsia="en-US"/>
        </w:rPr>
        <w:t xml:space="preserve"> </w:t>
      </w:r>
      <w:proofErr w:type="gramStart"/>
      <w:r w:rsidR="00EE6506" w:rsidRPr="00144326">
        <w:rPr>
          <w:rFonts w:ascii="Arial" w:hAnsi="Arial" w:cs="Arial"/>
          <w:sz w:val="24"/>
          <w:szCs w:val="24"/>
          <w:lang w:eastAsia="en-US"/>
        </w:rPr>
        <w:t>The</w:t>
      </w:r>
      <w:proofErr w:type="gramEnd"/>
      <w:r w:rsidR="00EE6506" w:rsidRPr="00144326">
        <w:rPr>
          <w:rFonts w:ascii="Arial" w:hAnsi="Arial" w:cs="Arial"/>
          <w:sz w:val="24"/>
          <w:szCs w:val="24"/>
          <w:lang w:eastAsia="en-US"/>
        </w:rPr>
        <w:t xml:space="preserve"> outdoors experience of young children involves an effective partnership between parents/carers, practitioners and the</w:t>
      </w:r>
      <w:r w:rsidR="00EE6506">
        <w:rPr>
          <w:rFonts w:ascii="Arial" w:hAnsi="Arial" w:cs="Arial"/>
          <w:sz w:val="24"/>
          <w:szCs w:val="24"/>
          <w:lang w:eastAsia="en-US"/>
        </w:rPr>
        <w:t xml:space="preserve"> whole community. Forest school involves hands on learning </w:t>
      </w:r>
      <w:proofErr w:type="gramStart"/>
      <w:r w:rsidR="00EE6506">
        <w:rPr>
          <w:rFonts w:ascii="Arial" w:hAnsi="Arial" w:cs="Arial"/>
          <w:sz w:val="24"/>
          <w:szCs w:val="24"/>
          <w:lang w:eastAsia="en-US"/>
        </w:rPr>
        <w:t>experiences which</w:t>
      </w:r>
      <w:proofErr w:type="gramEnd"/>
      <w:r w:rsidR="00EE6506">
        <w:rPr>
          <w:rFonts w:ascii="Arial" w:hAnsi="Arial" w:cs="Arial"/>
          <w:sz w:val="24"/>
          <w:szCs w:val="24"/>
          <w:lang w:eastAsia="en-US"/>
        </w:rPr>
        <w:t xml:space="preserve"> enable children to explore their natural environment and be able to challenge themselves. This can enhance children’s self esteem as well as appreciating their natural environment. Forest school also enables children to be able to take sensible risks within the outdoor area. This enables them to be able to explore and discover by themselves and to use their thinking skills in order to make decisions on how to deal with unfamiliar situations and challenges. Forest school is an important aspect of this design as it also enables children to learn about the wildlife in their natural habitats, the forest around them and how plants and animals live within this environment by using natural resources to enhance their learning. </w:t>
      </w:r>
    </w:p>
    <w:p w14:paraId="2445226D" w14:textId="77777777" w:rsidR="00EE6506" w:rsidRDefault="00EE6506" w:rsidP="00B40313">
      <w:pPr>
        <w:rPr>
          <w:rFonts w:ascii="Arial" w:hAnsi="Arial" w:cs="Arial"/>
          <w:sz w:val="24"/>
          <w:szCs w:val="24"/>
          <w:lang w:eastAsia="en-US"/>
        </w:rPr>
      </w:pPr>
    </w:p>
    <w:p w14:paraId="6645A22C" w14:textId="186B6A2C" w:rsidR="00673E33" w:rsidRDefault="00673E33" w:rsidP="00B40313">
      <w:pPr>
        <w:rPr>
          <w:rFonts w:ascii="Arial" w:hAnsi="Arial" w:cs="Arial"/>
          <w:sz w:val="24"/>
          <w:szCs w:val="24"/>
          <w:u w:val="single"/>
          <w:lang w:eastAsia="en-US"/>
        </w:rPr>
      </w:pPr>
      <w:r w:rsidRPr="00673E33">
        <w:rPr>
          <w:rFonts w:ascii="Arial" w:hAnsi="Arial" w:cs="Arial"/>
          <w:sz w:val="24"/>
          <w:szCs w:val="24"/>
          <w:u w:val="single"/>
          <w:lang w:eastAsia="en-US"/>
        </w:rPr>
        <w:t xml:space="preserve">Conclusion </w:t>
      </w:r>
    </w:p>
    <w:p w14:paraId="6BD4DAF2" w14:textId="77777777" w:rsidR="00673E33" w:rsidRDefault="00673E33" w:rsidP="00B40313">
      <w:pPr>
        <w:rPr>
          <w:rFonts w:ascii="Arial" w:hAnsi="Arial" w:cs="Arial"/>
          <w:sz w:val="24"/>
          <w:szCs w:val="24"/>
          <w:u w:val="single"/>
          <w:lang w:eastAsia="en-US"/>
        </w:rPr>
      </w:pPr>
    </w:p>
    <w:p w14:paraId="02F47ED1" w14:textId="7CB6CAB1" w:rsidR="00C8471E" w:rsidRDefault="00C8471E" w:rsidP="00B40313">
      <w:pPr>
        <w:rPr>
          <w:rFonts w:ascii="Arial" w:hAnsi="Arial" w:cs="Arial"/>
          <w:sz w:val="24"/>
          <w:szCs w:val="24"/>
          <w:lang w:eastAsia="en-US"/>
        </w:rPr>
      </w:pPr>
      <w:r>
        <w:rPr>
          <w:rFonts w:ascii="Arial" w:hAnsi="Arial" w:cs="Arial"/>
          <w:sz w:val="24"/>
          <w:szCs w:val="24"/>
          <w:lang w:eastAsia="en-US"/>
        </w:rPr>
        <w:t xml:space="preserve">Overall, the author fully enjoyed the bridging placement within school X and found observing different areas of the school interesting in order to help with </w:t>
      </w:r>
      <w:r>
        <w:rPr>
          <w:rFonts w:ascii="Arial" w:hAnsi="Arial" w:cs="Arial"/>
          <w:sz w:val="24"/>
          <w:szCs w:val="24"/>
          <w:lang w:eastAsia="en-US"/>
        </w:rPr>
        <w:lastRenderedPageBreak/>
        <w:t xml:space="preserve">professional development. The author enjoyed learning about the school and the surrounding environment. It was very interesting to see how much physical exercise and mindfulness education the children were involved in. this was a different area for the researcher to study as </w:t>
      </w:r>
      <w:r w:rsidR="00810D50">
        <w:rPr>
          <w:rFonts w:ascii="Arial" w:hAnsi="Arial" w:cs="Arial"/>
          <w:sz w:val="24"/>
          <w:szCs w:val="24"/>
          <w:lang w:eastAsia="en-US"/>
        </w:rPr>
        <w:t>they aimed to find whether mindfulness has an impact upon children’s development and the reasons behind this. The author did not have much prior knowledge on the subject before they began to research into it. They found that</w:t>
      </w:r>
      <w:r w:rsidR="00CD25AD">
        <w:rPr>
          <w:rFonts w:ascii="Arial" w:hAnsi="Arial" w:cs="Arial"/>
          <w:sz w:val="24"/>
          <w:szCs w:val="24"/>
          <w:lang w:eastAsia="en-US"/>
        </w:rPr>
        <w:t xml:space="preserve"> Montessori </w:t>
      </w:r>
      <w:r w:rsidR="005C2732">
        <w:rPr>
          <w:rFonts w:ascii="Arial" w:hAnsi="Arial" w:cs="Arial"/>
          <w:sz w:val="24"/>
          <w:szCs w:val="24"/>
          <w:lang w:eastAsia="en-US"/>
        </w:rPr>
        <w:t>believed</w:t>
      </w:r>
      <w:r w:rsidR="00CD25AD">
        <w:rPr>
          <w:rFonts w:ascii="Arial" w:hAnsi="Arial" w:cs="Arial"/>
          <w:sz w:val="24"/>
          <w:szCs w:val="24"/>
          <w:lang w:eastAsia="en-US"/>
        </w:rPr>
        <w:t xml:space="preserve"> that</w:t>
      </w:r>
      <w:r w:rsidR="00810D50">
        <w:rPr>
          <w:rFonts w:ascii="Arial" w:hAnsi="Arial" w:cs="Arial"/>
          <w:sz w:val="24"/>
          <w:szCs w:val="24"/>
          <w:lang w:eastAsia="en-US"/>
        </w:rPr>
        <w:t xml:space="preserve"> mindfulness and spirituality had an important impact upon children’s development as it enables them to concentrate fully into the present in order to connect to their immediate environment to then enable them to learn. </w:t>
      </w:r>
      <w:r w:rsidR="00CD25AD">
        <w:rPr>
          <w:rFonts w:ascii="Arial" w:hAnsi="Arial" w:cs="Arial"/>
          <w:sz w:val="24"/>
          <w:szCs w:val="24"/>
          <w:lang w:eastAsia="en-US"/>
        </w:rPr>
        <w:t xml:space="preserve">Other research such as </w:t>
      </w:r>
      <w:proofErr w:type="spellStart"/>
      <w:r w:rsidR="00CD25AD">
        <w:rPr>
          <w:rFonts w:ascii="Arial" w:hAnsi="Arial" w:cs="Arial"/>
          <w:sz w:val="24"/>
          <w:szCs w:val="24"/>
          <w:lang w:eastAsia="en-US"/>
        </w:rPr>
        <w:t>Bronfrenner</w:t>
      </w:r>
      <w:proofErr w:type="spellEnd"/>
      <w:r w:rsidR="00CD25AD">
        <w:rPr>
          <w:rFonts w:ascii="Arial" w:hAnsi="Arial" w:cs="Arial"/>
          <w:sz w:val="24"/>
          <w:szCs w:val="24"/>
          <w:lang w:eastAsia="en-US"/>
        </w:rPr>
        <w:t xml:space="preserve"> and Maslow’s theory also influenced mindfulness within schools by looking at children’s </w:t>
      </w:r>
      <w:proofErr w:type="gramStart"/>
      <w:r w:rsidR="00CD25AD">
        <w:rPr>
          <w:rFonts w:ascii="Arial" w:hAnsi="Arial" w:cs="Arial"/>
          <w:sz w:val="24"/>
          <w:szCs w:val="24"/>
          <w:lang w:eastAsia="en-US"/>
        </w:rPr>
        <w:t>well-being</w:t>
      </w:r>
      <w:proofErr w:type="gramEnd"/>
      <w:r w:rsidR="00CD25AD">
        <w:rPr>
          <w:rFonts w:ascii="Arial" w:hAnsi="Arial" w:cs="Arial"/>
          <w:sz w:val="24"/>
          <w:szCs w:val="24"/>
          <w:lang w:eastAsia="en-US"/>
        </w:rPr>
        <w:t xml:space="preserve">. Another interesting aspect was </w:t>
      </w:r>
      <w:proofErr w:type="spellStart"/>
      <w:r w:rsidR="00CD25AD">
        <w:rPr>
          <w:rFonts w:ascii="Arial" w:hAnsi="Arial" w:cs="Arial"/>
          <w:sz w:val="24"/>
          <w:szCs w:val="24"/>
          <w:lang w:eastAsia="en-US"/>
        </w:rPr>
        <w:t>Beauchemin</w:t>
      </w:r>
      <w:proofErr w:type="spellEnd"/>
      <w:r w:rsidR="00CD25AD">
        <w:rPr>
          <w:rFonts w:ascii="Arial" w:hAnsi="Arial" w:cs="Arial"/>
          <w:sz w:val="24"/>
          <w:szCs w:val="24"/>
          <w:lang w:eastAsia="en-US"/>
        </w:rPr>
        <w:t xml:space="preserve"> &amp; Patterson 2008 finding that mindfulness can have a positive impact within schools with children who have a learning disability. </w:t>
      </w:r>
    </w:p>
    <w:p w14:paraId="744C4D1C" w14:textId="77777777" w:rsidR="00CD25AD" w:rsidRDefault="00CD25AD" w:rsidP="00B40313">
      <w:pPr>
        <w:rPr>
          <w:rFonts w:ascii="Arial" w:hAnsi="Arial" w:cs="Arial"/>
          <w:sz w:val="24"/>
          <w:szCs w:val="24"/>
          <w:lang w:eastAsia="en-US"/>
        </w:rPr>
      </w:pPr>
    </w:p>
    <w:p w14:paraId="2E3712A6" w14:textId="68DD88FB" w:rsidR="00CD25AD" w:rsidRDefault="00D65F38" w:rsidP="00B40313">
      <w:pPr>
        <w:rPr>
          <w:rFonts w:ascii="Arial" w:hAnsi="Arial" w:cs="Arial"/>
          <w:sz w:val="24"/>
          <w:szCs w:val="24"/>
          <w:lang w:eastAsia="en-US"/>
        </w:rPr>
      </w:pPr>
      <w:r>
        <w:rPr>
          <w:rFonts w:ascii="Arial" w:hAnsi="Arial" w:cs="Arial"/>
          <w:sz w:val="24"/>
          <w:szCs w:val="24"/>
          <w:lang w:eastAsia="en-US"/>
        </w:rPr>
        <w:t>ADD TO THIS….</w:t>
      </w:r>
    </w:p>
    <w:p w14:paraId="55250A29" w14:textId="77777777" w:rsidR="00496E2C" w:rsidRDefault="00496E2C" w:rsidP="00B40313">
      <w:pPr>
        <w:rPr>
          <w:rFonts w:ascii="Arial" w:hAnsi="Arial" w:cs="Arial"/>
          <w:sz w:val="24"/>
          <w:szCs w:val="24"/>
          <w:lang w:eastAsia="en-US"/>
        </w:rPr>
      </w:pPr>
    </w:p>
    <w:p w14:paraId="09039B0B" w14:textId="6A5FA7CC" w:rsidR="00496E2C" w:rsidRPr="00496E2C" w:rsidRDefault="00496E2C" w:rsidP="00B40313">
      <w:pPr>
        <w:rPr>
          <w:rFonts w:ascii="Arial" w:hAnsi="Arial" w:cs="Arial"/>
          <w:sz w:val="24"/>
          <w:szCs w:val="24"/>
          <w:u w:val="single"/>
          <w:lang w:eastAsia="en-US"/>
        </w:rPr>
      </w:pPr>
      <w:r w:rsidRPr="00496E2C">
        <w:rPr>
          <w:rFonts w:ascii="Arial" w:hAnsi="Arial" w:cs="Arial"/>
          <w:sz w:val="24"/>
          <w:szCs w:val="24"/>
          <w:u w:val="single"/>
          <w:lang w:eastAsia="en-US"/>
        </w:rPr>
        <w:t xml:space="preserve">Bibliography </w:t>
      </w:r>
    </w:p>
    <w:p w14:paraId="43EA6E3D" w14:textId="77777777" w:rsidR="00B40313" w:rsidRDefault="00B40313" w:rsidP="00B40313">
      <w:pPr>
        <w:rPr>
          <w:rFonts w:ascii="Arial" w:hAnsi="Arial" w:cs="Arial"/>
          <w:sz w:val="24"/>
          <w:szCs w:val="24"/>
          <w:lang w:eastAsia="en-US"/>
        </w:rPr>
      </w:pPr>
    </w:p>
    <w:p w14:paraId="31143F7B" w14:textId="77777777" w:rsidR="001E0FB6" w:rsidRPr="001E0FB6" w:rsidRDefault="001E0FB6" w:rsidP="001E0FB6">
      <w:pPr>
        <w:rPr>
          <w:rFonts w:ascii="Times" w:hAnsi="Times"/>
          <w:lang w:eastAsia="en-US"/>
        </w:rPr>
      </w:pPr>
      <w:r w:rsidRPr="001E0FB6">
        <w:rPr>
          <w:rFonts w:ascii="Arial" w:hAnsi="Arial" w:cs="Arial"/>
          <w:color w:val="000000"/>
          <w:shd w:val="clear" w:color="auto" w:fill="FFFFFF"/>
          <w:lang w:eastAsia="en-US"/>
        </w:rPr>
        <w:t>Mallon, G. (1994). Cow as co-therapist: Utilization of farm animals as therapeutic aides with children in residential treatment. </w:t>
      </w:r>
      <w:proofErr w:type="gramStart"/>
      <w:r w:rsidRPr="001E0FB6">
        <w:rPr>
          <w:rFonts w:ascii="Arial" w:hAnsi="Arial" w:cs="Arial"/>
          <w:i/>
          <w:iCs/>
          <w:color w:val="000000"/>
          <w:shd w:val="clear" w:color="auto" w:fill="FFFFFF"/>
          <w:lang w:eastAsia="en-US"/>
        </w:rPr>
        <w:t>Child &amp; Adolescent Social Work Journal</w:t>
      </w:r>
      <w:r w:rsidRPr="001E0FB6">
        <w:rPr>
          <w:rFonts w:ascii="Arial" w:hAnsi="Arial" w:cs="Arial"/>
          <w:color w:val="000000"/>
          <w:shd w:val="clear" w:color="auto" w:fill="FFFFFF"/>
          <w:lang w:eastAsia="en-US"/>
        </w:rPr>
        <w:t>, [online] 11(6), pp.455-474.</w:t>
      </w:r>
      <w:proofErr w:type="gramEnd"/>
      <w:r w:rsidRPr="001E0FB6">
        <w:rPr>
          <w:rFonts w:ascii="Arial" w:hAnsi="Arial" w:cs="Arial"/>
          <w:color w:val="000000"/>
          <w:shd w:val="clear" w:color="auto" w:fill="FFFFFF"/>
          <w:lang w:eastAsia="en-US"/>
        </w:rPr>
        <w:t xml:space="preserve"> Available at: https://link.springer.com/article/10.1007/BF01876570 [Accessed 13 Sep. 2018].</w:t>
      </w:r>
    </w:p>
    <w:p w14:paraId="1BF77F81" w14:textId="77777777" w:rsidR="00E67444" w:rsidRDefault="00E67444" w:rsidP="00D2279F">
      <w:pPr>
        <w:rPr>
          <w:rFonts w:ascii="Arial" w:hAnsi="Arial" w:cs="Arial"/>
          <w:sz w:val="24"/>
          <w:szCs w:val="24"/>
          <w:lang w:eastAsia="en-US"/>
        </w:rPr>
      </w:pPr>
    </w:p>
    <w:p w14:paraId="5BF7A4AB" w14:textId="69D493C0" w:rsidR="001E0FB6" w:rsidRPr="001E0FB6" w:rsidRDefault="001E0FB6" w:rsidP="001E0FB6">
      <w:pPr>
        <w:rPr>
          <w:rFonts w:ascii="Times" w:hAnsi="Times"/>
          <w:lang w:eastAsia="en-US"/>
        </w:rPr>
      </w:pPr>
      <w:proofErr w:type="gramStart"/>
      <w:r>
        <w:rPr>
          <w:rFonts w:ascii="Arial" w:hAnsi="Arial" w:cs="Arial"/>
          <w:color w:val="000000"/>
          <w:shd w:val="clear" w:color="auto" w:fill="FFFFFF"/>
          <w:lang w:eastAsia="en-US"/>
        </w:rPr>
        <w:t xml:space="preserve">The Welsh Government </w:t>
      </w:r>
      <w:r w:rsidR="00144326">
        <w:rPr>
          <w:rFonts w:ascii="Arial" w:hAnsi="Arial" w:cs="Arial"/>
          <w:color w:val="000000"/>
          <w:shd w:val="clear" w:color="auto" w:fill="FFFFFF"/>
          <w:lang w:eastAsia="en-US"/>
        </w:rPr>
        <w:t>(2009</w:t>
      </w:r>
      <w:r w:rsidRPr="001E0FB6">
        <w:rPr>
          <w:rFonts w:ascii="Arial" w:hAnsi="Arial" w:cs="Arial"/>
          <w:color w:val="000000"/>
          <w:shd w:val="clear" w:color="auto" w:fill="FFFFFF"/>
          <w:lang w:eastAsia="en-US"/>
        </w:rPr>
        <w:t>).</w:t>
      </w:r>
      <w:proofErr w:type="gramEnd"/>
      <w:r w:rsidRPr="001E0FB6">
        <w:rPr>
          <w:rFonts w:ascii="Arial" w:hAnsi="Arial" w:cs="Arial"/>
          <w:color w:val="000000"/>
          <w:shd w:val="clear" w:color="auto" w:fill="FFFFFF"/>
          <w:lang w:eastAsia="en-US"/>
        </w:rPr>
        <w:t> </w:t>
      </w:r>
      <w:proofErr w:type="gramStart"/>
      <w:r w:rsidRPr="001E0FB6">
        <w:rPr>
          <w:rFonts w:ascii="Arial" w:hAnsi="Arial" w:cs="Arial"/>
          <w:i/>
          <w:iCs/>
          <w:color w:val="000000"/>
          <w:shd w:val="clear" w:color="auto" w:fill="FFFFFF"/>
          <w:lang w:eastAsia="en-US"/>
        </w:rPr>
        <w:t>Outdoor Learning Handbook</w:t>
      </w:r>
      <w:r w:rsidRPr="001E0FB6">
        <w:rPr>
          <w:rFonts w:ascii="Arial" w:hAnsi="Arial" w:cs="Arial"/>
          <w:color w:val="000000"/>
          <w:shd w:val="clear" w:color="auto" w:fill="FFFFFF"/>
          <w:lang w:eastAsia="en-US"/>
        </w:rPr>
        <w:t>.</w:t>
      </w:r>
      <w:proofErr w:type="gramEnd"/>
      <w:r w:rsidRPr="001E0FB6">
        <w:rPr>
          <w:rFonts w:ascii="Arial" w:hAnsi="Arial" w:cs="Arial"/>
          <w:color w:val="000000"/>
          <w:shd w:val="clear" w:color="auto" w:fill="FFFFFF"/>
          <w:lang w:eastAsia="en-US"/>
        </w:rPr>
        <w:t xml:space="preserve"> [</w:t>
      </w:r>
      <w:proofErr w:type="gramStart"/>
      <w:r w:rsidRPr="001E0FB6">
        <w:rPr>
          <w:rFonts w:ascii="Arial" w:hAnsi="Arial" w:cs="Arial"/>
          <w:color w:val="000000"/>
          <w:shd w:val="clear" w:color="auto" w:fill="FFFFFF"/>
          <w:lang w:eastAsia="en-US"/>
        </w:rPr>
        <w:t>online</w:t>
      </w:r>
      <w:proofErr w:type="gramEnd"/>
      <w:r w:rsidRPr="001E0FB6">
        <w:rPr>
          <w:rFonts w:ascii="Arial" w:hAnsi="Arial" w:cs="Arial"/>
          <w:color w:val="000000"/>
          <w:shd w:val="clear" w:color="auto" w:fill="FFFFFF"/>
          <w:lang w:eastAsia="en-US"/>
        </w:rPr>
        <w:t xml:space="preserve">] </w:t>
      </w:r>
      <w:proofErr w:type="spellStart"/>
      <w:r w:rsidRPr="001E0FB6">
        <w:rPr>
          <w:rFonts w:ascii="Arial" w:hAnsi="Arial" w:cs="Arial"/>
          <w:color w:val="000000"/>
          <w:shd w:val="clear" w:color="auto" w:fill="FFFFFF"/>
          <w:lang w:eastAsia="en-US"/>
        </w:rPr>
        <w:t>Learning.gov.wales</w:t>
      </w:r>
      <w:proofErr w:type="spellEnd"/>
      <w:r w:rsidRPr="001E0FB6">
        <w:rPr>
          <w:rFonts w:ascii="Arial" w:hAnsi="Arial" w:cs="Arial"/>
          <w:color w:val="000000"/>
          <w:shd w:val="clear" w:color="auto" w:fill="FFFFFF"/>
          <w:lang w:eastAsia="en-US"/>
        </w:rPr>
        <w:t>. Available at: http://learning.gov.wales/docs/learningwales/publications/140828-foundation-phase-outdoor-learning-handbook-en.pdf [Accessed 7 Sep. 2018].</w:t>
      </w:r>
    </w:p>
    <w:p w14:paraId="70D41E68" w14:textId="77777777" w:rsidR="001E0FB6" w:rsidRDefault="001E0FB6" w:rsidP="00D2279F">
      <w:pPr>
        <w:rPr>
          <w:rFonts w:ascii="Arial" w:hAnsi="Arial" w:cs="Arial"/>
          <w:sz w:val="24"/>
          <w:szCs w:val="24"/>
          <w:lang w:eastAsia="en-US"/>
        </w:rPr>
      </w:pPr>
    </w:p>
    <w:p w14:paraId="4D7F561E" w14:textId="77777777" w:rsidR="003173F8" w:rsidRPr="003173F8" w:rsidRDefault="003173F8" w:rsidP="003173F8">
      <w:pPr>
        <w:rPr>
          <w:rFonts w:ascii="Times" w:hAnsi="Times"/>
          <w:lang w:eastAsia="en-US"/>
        </w:rPr>
      </w:pPr>
      <w:r w:rsidRPr="003173F8">
        <w:rPr>
          <w:rFonts w:ascii="Arial" w:hAnsi="Arial" w:cs="Arial"/>
          <w:color w:val="000000"/>
          <w:shd w:val="clear" w:color="auto" w:fill="FFFFFF"/>
          <w:lang w:eastAsia="en-US"/>
        </w:rPr>
        <w:t>White, J. (2014). </w:t>
      </w:r>
      <w:proofErr w:type="gramStart"/>
      <w:r w:rsidRPr="003173F8">
        <w:rPr>
          <w:rFonts w:ascii="Arial" w:hAnsi="Arial" w:cs="Arial"/>
          <w:i/>
          <w:iCs/>
          <w:color w:val="000000"/>
          <w:shd w:val="clear" w:color="auto" w:fill="FFFFFF"/>
          <w:lang w:eastAsia="en-US"/>
        </w:rPr>
        <w:t>Playing and learning outdoors</w:t>
      </w:r>
      <w:r w:rsidRPr="003173F8">
        <w:rPr>
          <w:rFonts w:ascii="Arial" w:hAnsi="Arial" w:cs="Arial"/>
          <w:color w:val="000000"/>
          <w:shd w:val="clear" w:color="auto" w:fill="FFFFFF"/>
          <w:lang w:eastAsia="en-US"/>
        </w:rPr>
        <w:t>.</w:t>
      </w:r>
      <w:proofErr w:type="gramEnd"/>
      <w:r w:rsidRPr="003173F8">
        <w:rPr>
          <w:rFonts w:ascii="Arial" w:hAnsi="Arial" w:cs="Arial"/>
          <w:color w:val="000000"/>
          <w:shd w:val="clear" w:color="auto" w:fill="FFFFFF"/>
          <w:lang w:eastAsia="en-US"/>
        </w:rPr>
        <w:t xml:space="preserve"> </w:t>
      </w:r>
      <w:proofErr w:type="gramStart"/>
      <w:r w:rsidRPr="003173F8">
        <w:rPr>
          <w:rFonts w:ascii="Arial" w:hAnsi="Arial" w:cs="Arial"/>
          <w:color w:val="000000"/>
          <w:shd w:val="clear" w:color="auto" w:fill="FFFFFF"/>
          <w:lang w:eastAsia="en-US"/>
        </w:rPr>
        <w:t xml:space="preserve">London: </w:t>
      </w:r>
      <w:proofErr w:type="spellStart"/>
      <w:r w:rsidRPr="003173F8">
        <w:rPr>
          <w:rFonts w:ascii="Arial" w:hAnsi="Arial" w:cs="Arial"/>
          <w:color w:val="000000"/>
          <w:shd w:val="clear" w:color="auto" w:fill="FFFFFF"/>
          <w:lang w:eastAsia="en-US"/>
        </w:rPr>
        <w:t>Routledge</w:t>
      </w:r>
      <w:proofErr w:type="spellEnd"/>
      <w:r w:rsidRPr="003173F8">
        <w:rPr>
          <w:rFonts w:ascii="Arial" w:hAnsi="Arial" w:cs="Arial"/>
          <w:color w:val="000000"/>
          <w:shd w:val="clear" w:color="auto" w:fill="FFFFFF"/>
          <w:lang w:eastAsia="en-US"/>
        </w:rPr>
        <w:t>, pp.60-62.</w:t>
      </w:r>
      <w:proofErr w:type="gramEnd"/>
    </w:p>
    <w:p w14:paraId="5A20F5B8" w14:textId="77777777" w:rsidR="00A156A9" w:rsidRDefault="00A156A9" w:rsidP="00D2279F">
      <w:pPr>
        <w:rPr>
          <w:rFonts w:ascii="Times" w:hAnsi="Times"/>
          <w:lang w:eastAsia="en-US"/>
        </w:rPr>
      </w:pPr>
    </w:p>
    <w:p w14:paraId="6C8BDFE6" w14:textId="77777777" w:rsidR="002E3CD8" w:rsidRPr="002E3CD8" w:rsidRDefault="002E3CD8" w:rsidP="002E3CD8">
      <w:pPr>
        <w:rPr>
          <w:rFonts w:ascii="Times" w:hAnsi="Times"/>
          <w:lang w:eastAsia="en-US"/>
        </w:rPr>
      </w:pPr>
      <w:proofErr w:type="gramStart"/>
      <w:r w:rsidRPr="002E3CD8">
        <w:rPr>
          <w:rFonts w:ascii="Arial" w:hAnsi="Arial" w:cs="Arial"/>
          <w:color w:val="000000"/>
          <w:shd w:val="clear" w:color="auto" w:fill="FFFFFF"/>
          <w:lang w:eastAsia="en-US"/>
        </w:rPr>
        <w:t>Darling, N. (2007).</w:t>
      </w:r>
      <w:proofErr w:type="gramEnd"/>
      <w:r w:rsidRPr="002E3CD8">
        <w:rPr>
          <w:rFonts w:ascii="Arial" w:hAnsi="Arial" w:cs="Arial"/>
          <w:color w:val="000000"/>
          <w:shd w:val="clear" w:color="auto" w:fill="FFFFFF"/>
          <w:lang w:eastAsia="en-US"/>
        </w:rPr>
        <w:t xml:space="preserve"> Ecological Systems Theory: The Person in the </w:t>
      </w:r>
      <w:proofErr w:type="spellStart"/>
      <w:r w:rsidRPr="002E3CD8">
        <w:rPr>
          <w:rFonts w:ascii="Arial" w:hAnsi="Arial" w:cs="Arial"/>
          <w:color w:val="000000"/>
          <w:shd w:val="clear" w:color="auto" w:fill="FFFFFF"/>
          <w:lang w:eastAsia="en-US"/>
        </w:rPr>
        <w:t>Center</w:t>
      </w:r>
      <w:proofErr w:type="spellEnd"/>
      <w:r w:rsidRPr="002E3CD8">
        <w:rPr>
          <w:rFonts w:ascii="Arial" w:hAnsi="Arial" w:cs="Arial"/>
          <w:color w:val="000000"/>
          <w:shd w:val="clear" w:color="auto" w:fill="FFFFFF"/>
          <w:lang w:eastAsia="en-US"/>
        </w:rPr>
        <w:t xml:space="preserve"> of the Circles. </w:t>
      </w:r>
      <w:proofErr w:type="gramStart"/>
      <w:r w:rsidRPr="002E3CD8">
        <w:rPr>
          <w:rFonts w:ascii="Arial" w:hAnsi="Arial" w:cs="Arial"/>
          <w:i/>
          <w:iCs/>
          <w:color w:val="000000"/>
          <w:shd w:val="clear" w:color="auto" w:fill="FFFFFF"/>
          <w:lang w:eastAsia="en-US"/>
        </w:rPr>
        <w:t>Research in Human Development</w:t>
      </w:r>
      <w:r w:rsidRPr="002E3CD8">
        <w:rPr>
          <w:rFonts w:ascii="Arial" w:hAnsi="Arial" w:cs="Arial"/>
          <w:color w:val="000000"/>
          <w:shd w:val="clear" w:color="auto" w:fill="FFFFFF"/>
          <w:lang w:eastAsia="en-US"/>
        </w:rPr>
        <w:t>, [online] 4(3-4), pp.203-217.</w:t>
      </w:r>
      <w:proofErr w:type="gramEnd"/>
      <w:r w:rsidRPr="002E3CD8">
        <w:rPr>
          <w:rFonts w:ascii="Arial" w:hAnsi="Arial" w:cs="Arial"/>
          <w:color w:val="000000"/>
          <w:shd w:val="clear" w:color="auto" w:fill="FFFFFF"/>
          <w:lang w:eastAsia="en-US"/>
        </w:rPr>
        <w:t xml:space="preserve"> Available at: https://www.tandfonline.com/doi/abs/10.1080/15427600701663023 [Accessed 12 Sep. 2018].</w:t>
      </w:r>
    </w:p>
    <w:p w14:paraId="1B852EE4" w14:textId="77777777" w:rsidR="00D2279F" w:rsidRDefault="00D2279F" w:rsidP="00AF3DE6">
      <w:pPr>
        <w:rPr>
          <w:rFonts w:ascii="Arial" w:hAnsi="Arial" w:cs="Arial"/>
          <w:sz w:val="22"/>
          <w:szCs w:val="22"/>
        </w:rPr>
      </w:pPr>
    </w:p>
    <w:p w14:paraId="65FF43CF" w14:textId="77777777" w:rsidR="00232706" w:rsidRPr="00232706" w:rsidRDefault="00232706" w:rsidP="00232706">
      <w:pPr>
        <w:rPr>
          <w:rFonts w:ascii="Times" w:hAnsi="Times"/>
          <w:lang w:eastAsia="en-US"/>
        </w:rPr>
      </w:pPr>
      <w:proofErr w:type="spellStart"/>
      <w:proofErr w:type="gramStart"/>
      <w:r w:rsidRPr="00232706">
        <w:rPr>
          <w:rFonts w:ascii="Arial" w:hAnsi="Arial" w:cs="Arial"/>
          <w:color w:val="000000"/>
          <w:shd w:val="clear" w:color="auto" w:fill="FFFFFF"/>
          <w:lang w:eastAsia="en-US"/>
        </w:rPr>
        <w:t>Kuyken</w:t>
      </w:r>
      <w:proofErr w:type="spellEnd"/>
      <w:r w:rsidRPr="00232706">
        <w:rPr>
          <w:rFonts w:ascii="Arial" w:hAnsi="Arial" w:cs="Arial"/>
          <w:color w:val="000000"/>
          <w:shd w:val="clear" w:color="auto" w:fill="FFFFFF"/>
          <w:lang w:eastAsia="en-US"/>
        </w:rPr>
        <w:t xml:space="preserve">, W., </w:t>
      </w:r>
      <w:proofErr w:type="spellStart"/>
      <w:r w:rsidRPr="00232706">
        <w:rPr>
          <w:rFonts w:ascii="Arial" w:hAnsi="Arial" w:cs="Arial"/>
          <w:color w:val="000000"/>
          <w:shd w:val="clear" w:color="auto" w:fill="FFFFFF"/>
          <w:lang w:eastAsia="en-US"/>
        </w:rPr>
        <w:t>Weare</w:t>
      </w:r>
      <w:proofErr w:type="spellEnd"/>
      <w:r w:rsidRPr="00232706">
        <w:rPr>
          <w:rFonts w:ascii="Arial" w:hAnsi="Arial" w:cs="Arial"/>
          <w:color w:val="000000"/>
          <w:shd w:val="clear" w:color="auto" w:fill="FFFFFF"/>
          <w:lang w:eastAsia="en-US"/>
        </w:rPr>
        <w:t xml:space="preserve">, K., </w:t>
      </w:r>
      <w:proofErr w:type="spellStart"/>
      <w:r w:rsidRPr="00232706">
        <w:rPr>
          <w:rFonts w:ascii="Arial" w:hAnsi="Arial" w:cs="Arial"/>
          <w:color w:val="000000"/>
          <w:shd w:val="clear" w:color="auto" w:fill="FFFFFF"/>
          <w:lang w:eastAsia="en-US"/>
        </w:rPr>
        <w:t>Ukoumunne</w:t>
      </w:r>
      <w:proofErr w:type="spellEnd"/>
      <w:r w:rsidRPr="00232706">
        <w:rPr>
          <w:rFonts w:ascii="Arial" w:hAnsi="Arial" w:cs="Arial"/>
          <w:color w:val="000000"/>
          <w:shd w:val="clear" w:color="auto" w:fill="FFFFFF"/>
          <w:lang w:eastAsia="en-US"/>
        </w:rPr>
        <w:t xml:space="preserve">, O., </w:t>
      </w:r>
      <w:proofErr w:type="spellStart"/>
      <w:r w:rsidRPr="00232706">
        <w:rPr>
          <w:rFonts w:ascii="Arial" w:hAnsi="Arial" w:cs="Arial"/>
          <w:color w:val="000000"/>
          <w:shd w:val="clear" w:color="auto" w:fill="FFFFFF"/>
          <w:lang w:eastAsia="en-US"/>
        </w:rPr>
        <w:t>Vicary</w:t>
      </w:r>
      <w:proofErr w:type="spellEnd"/>
      <w:r w:rsidRPr="00232706">
        <w:rPr>
          <w:rFonts w:ascii="Arial" w:hAnsi="Arial" w:cs="Arial"/>
          <w:color w:val="000000"/>
          <w:shd w:val="clear" w:color="auto" w:fill="FFFFFF"/>
          <w:lang w:eastAsia="en-US"/>
        </w:rPr>
        <w:t xml:space="preserve">, R., </w:t>
      </w:r>
      <w:proofErr w:type="spellStart"/>
      <w:r w:rsidRPr="00232706">
        <w:rPr>
          <w:rFonts w:ascii="Arial" w:hAnsi="Arial" w:cs="Arial"/>
          <w:color w:val="000000"/>
          <w:shd w:val="clear" w:color="auto" w:fill="FFFFFF"/>
          <w:lang w:eastAsia="en-US"/>
        </w:rPr>
        <w:t>Motton</w:t>
      </w:r>
      <w:proofErr w:type="spellEnd"/>
      <w:r w:rsidRPr="00232706">
        <w:rPr>
          <w:rFonts w:ascii="Arial" w:hAnsi="Arial" w:cs="Arial"/>
          <w:color w:val="000000"/>
          <w:shd w:val="clear" w:color="auto" w:fill="FFFFFF"/>
          <w:lang w:eastAsia="en-US"/>
        </w:rPr>
        <w:t xml:space="preserve">, N., Burnett, R., Cullen, C., </w:t>
      </w:r>
      <w:proofErr w:type="spellStart"/>
      <w:r w:rsidRPr="00232706">
        <w:rPr>
          <w:rFonts w:ascii="Arial" w:hAnsi="Arial" w:cs="Arial"/>
          <w:color w:val="000000"/>
          <w:shd w:val="clear" w:color="auto" w:fill="FFFFFF"/>
          <w:lang w:eastAsia="en-US"/>
        </w:rPr>
        <w:t>Hennelly</w:t>
      </w:r>
      <w:proofErr w:type="spellEnd"/>
      <w:r w:rsidRPr="00232706">
        <w:rPr>
          <w:rFonts w:ascii="Arial" w:hAnsi="Arial" w:cs="Arial"/>
          <w:color w:val="000000"/>
          <w:shd w:val="clear" w:color="auto" w:fill="FFFFFF"/>
          <w:lang w:eastAsia="en-US"/>
        </w:rPr>
        <w:t>, S. and Huppert, F. (2013).</w:t>
      </w:r>
      <w:proofErr w:type="gramEnd"/>
      <w:r w:rsidRPr="00232706">
        <w:rPr>
          <w:rFonts w:ascii="Arial" w:hAnsi="Arial" w:cs="Arial"/>
          <w:color w:val="000000"/>
          <w:shd w:val="clear" w:color="auto" w:fill="FFFFFF"/>
          <w:lang w:eastAsia="en-US"/>
        </w:rPr>
        <w:t xml:space="preserve"> Effectiveness of the Mindfulness in Schools Programme: non-randomised controlled feasibility study. </w:t>
      </w:r>
      <w:proofErr w:type="gramStart"/>
      <w:r w:rsidRPr="00232706">
        <w:rPr>
          <w:rFonts w:ascii="Arial" w:hAnsi="Arial" w:cs="Arial"/>
          <w:i/>
          <w:iCs/>
          <w:color w:val="000000"/>
          <w:shd w:val="clear" w:color="auto" w:fill="FFFFFF"/>
          <w:lang w:eastAsia="en-US"/>
        </w:rPr>
        <w:t>British Journal of Psychiatry</w:t>
      </w:r>
      <w:r w:rsidRPr="00232706">
        <w:rPr>
          <w:rFonts w:ascii="Arial" w:hAnsi="Arial" w:cs="Arial"/>
          <w:color w:val="000000"/>
          <w:shd w:val="clear" w:color="auto" w:fill="FFFFFF"/>
          <w:lang w:eastAsia="en-US"/>
        </w:rPr>
        <w:t>, [online] 203(02), pp.126-131.</w:t>
      </w:r>
      <w:proofErr w:type="gramEnd"/>
      <w:r w:rsidRPr="00232706">
        <w:rPr>
          <w:rFonts w:ascii="Arial" w:hAnsi="Arial" w:cs="Arial"/>
          <w:color w:val="000000"/>
          <w:shd w:val="clear" w:color="auto" w:fill="FFFFFF"/>
          <w:lang w:eastAsia="en-US"/>
        </w:rPr>
        <w:t xml:space="preserve"> Available at: https://www.cambridge.org/core/journals/the-british-journal-of-psychiatry/article/effectiveness-of-the-mindfulness-in-schools-programme-nonrandomised-controlled-feasibility-study/BEB4925E41DEB31345A4FB14FA264A09 [Accessed 8 Oct. 2018].</w:t>
      </w:r>
    </w:p>
    <w:p w14:paraId="3ECECB5C" w14:textId="77777777" w:rsidR="00232706" w:rsidRDefault="00232706" w:rsidP="00AF3DE6">
      <w:pPr>
        <w:rPr>
          <w:rFonts w:ascii="Arial" w:hAnsi="Arial" w:cs="Arial"/>
          <w:sz w:val="22"/>
          <w:szCs w:val="22"/>
        </w:rPr>
      </w:pPr>
    </w:p>
    <w:p w14:paraId="036083EB" w14:textId="77777777" w:rsidR="00966C9C" w:rsidRPr="00966C9C" w:rsidRDefault="00966C9C" w:rsidP="00966C9C">
      <w:pPr>
        <w:rPr>
          <w:rFonts w:ascii="Times" w:hAnsi="Times"/>
          <w:lang w:eastAsia="en-US"/>
        </w:rPr>
      </w:pPr>
      <w:r w:rsidRPr="00966C9C">
        <w:rPr>
          <w:rFonts w:ascii="Arial" w:hAnsi="Arial" w:cs="Arial"/>
          <w:color w:val="000000"/>
          <w:shd w:val="clear" w:color="auto" w:fill="FFFFFF"/>
          <w:lang w:eastAsia="en-US"/>
        </w:rPr>
        <w:t>Barnes, A. (2018). </w:t>
      </w:r>
      <w:proofErr w:type="gramStart"/>
      <w:r w:rsidRPr="00966C9C">
        <w:rPr>
          <w:rFonts w:ascii="Arial" w:hAnsi="Arial" w:cs="Arial"/>
          <w:i/>
          <w:iCs/>
          <w:color w:val="000000"/>
          <w:shd w:val="clear" w:color="auto" w:fill="FFFFFF"/>
          <w:lang w:eastAsia="en-US"/>
        </w:rPr>
        <w:t>How to be Mindful</w:t>
      </w:r>
      <w:r w:rsidRPr="00966C9C">
        <w:rPr>
          <w:rFonts w:ascii="Arial" w:hAnsi="Arial" w:cs="Arial"/>
          <w:color w:val="000000"/>
          <w:shd w:val="clear" w:color="auto" w:fill="FFFFFF"/>
          <w:lang w:eastAsia="en-US"/>
        </w:rPr>
        <w:t>.</w:t>
      </w:r>
      <w:proofErr w:type="gramEnd"/>
      <w:r w:rsidRPr="00966C9C">
        <w:rPr>
          <w:rFonts w:ascii="Arial" w:hAnsi="Arial" w:cs="Arial"/>
          <w:color w:val="000000"/>
          <w:shd w:val="clear" w:color="auto" w:fill="FFFFFF"/>
          <w:lang w:eastAsia="en-US"/>
        </w:rPr>
        <w:t xml:space="preserve"> 1st ed. West Sussex: </w:t>
      </w:r>
      <w:proofErr w:type="spellStart"/>
      <w:r w:rsidRPr="00966C9C">
        <w:rPr>
          <w:rFonts w:ascii="Arial" w:hAnsi="Arial" w:cs="Arial"/>
          <w:color w:val="000000"/>
          <w:shd w:val="clear" w:color="auto" w:fill="FFFFFF"/>
          <w:lang w:eastAsia="en-US"/>
        </w:rPr>
        <w:t>Summersdale</w:t>
      </w:r>
      <w:proofErr w:type="spellEnd"/>
      <w:r w:rsidRPr="00966C9C">
        <w:rPr>
          <w:rFonts w:ascii="Arial" w:hAnsi="Arial" w:cs="Arial"/>
          <w:color w:val="000000"/>
          <w:shd w:val="clear" w:color="auto" w:fill="FFFFFF"/>
          <w:lang w:eastAsia="en-US"/>
        </w:rPr>
        <w:t xml:space="preserve"> Publishers Ltd, pp.30-60.</w:t>
      </w:r>
    </w:p>
    <w:p w14:paraId="6B04AB8D" w14:textId="77777777" w:rsidR="00966C9C" w:rsidRDefault="00966C9C" w:rsidP="00AF3DE6">
      <w:pPr>
        <w:rPr>
          <w:rFonts w:ascii="Arial" w:hAnsi="Arial" w:cs="Arial"/>
          <w:sz w:val="22"/>
          <w:szCs w:val="22"/>
        </w:rPr>
      </w:pPr>
    </w:p>
    <w:p w14:paraId="791A0D63" w14:textId="77777777" w:rsidR="00EB6844" w:rsidRPr="00EB6844" w:rsidRDefault="00EB6844" w:rsidP="00EB6844">
      <w:pPr>
        <w:rPr>
          <w:rFonts w:ascii="Times" w:hAnsi="Times"/>
          <w:lang w:eastAsia="en-US"/>
        </w:rPr>
      </w:pPr>
      <w:r w:rsidRPr="00EB6844">
        <w:rPr>
          <w:rFonts w:ascii="Arial" w:hAnsi="Arial" w:cs="Arial"/>
          <w:color w:val="000000"/>
          <w:shd w:val="clear" w:color="auto" w:fill="FFFFFF"/>
          <w:lang w:eastAsia="en-US"/>
        </w:rPr>
        <w:t>NHS. (2018)</w:t>
      </w:r>
      <w:proofErr w:type="gramStart"/>
      <w:r w:rsidRPr="00EB6844">
        <w:rPr>
          <w:rFonts w:ascii="Arial" w:hAnsi="Arial" w:cs="Arial"/>
          <w:color w:val="000000"/>
          <w:shd w:val="clear" w:color="auto" w:fill="FFFFFF"/>
          <w:lang w:eastAsia="en-US"/>
        </w:rPr>
        <w:t>. </w:t>
      </w:r>
      <w:r w:rsidRPr="00EB6844">
        <w:rPr>
          <w:rFonts w:ascii="Arial" w:hAnsi="Arial" w:cs="Arial"/>
          <w:i/>
          <w:iCs/>
          <w:color w:val="000000"/>
          <w:shd w:val="clear" w:color="auto" w:fill="FFFFFF"/>
          <w:lang w:eastAsia="en-US"/>
        </w:rPr>
        <w:t>Mindfulness</w:t>
      </w:r>
      <w:r w:rsidRPr="00EB6844">
        <w:rPr>
          <w:rFonts w:ascii="Arial" w:hAnsi="Arial" w:cs="Arial"/>
          <w:color w:val="000000"/>
          <w:shd w:val="clear" w:color="auto" w:fill="FFFFFF"/>
          <w:lang w:eastAsia="en-US"/>
        </w:rPr>
        <w:t>.</w:t>
      </w:r>
      <w:proofErr w:type="gramEnd"/>
      <w:r w:rsidRPr="00EB6844">
        <w:rPr>
          <w:rFonts w:ascii="Arial" w:hAnsi="Arial" w:cs="Arial"/>
          <w:color w:val="000000"/>
          <w:shd w:val="clear" w:color="auto" w:fill="FFFFFF"/>
          <w:lang w:eastAsia="en-US"/>
        </w:rPr>
        <w:t xml:space="preserve"> [</w:t>
      </w:r>
      <w:proofErr w:type="gramStart"/>
      <w:r w:rsidRPr="00EB6844">
        <w:rPr>
          <w:rFonts w:ascii="Arial" w:hAnsi="Arial" w:cs="Arial"/>
          <w:color w:val="000000"/>
          <w:shd w:val="clear" w:color="auto" w:fill="FFFFFF"/>
          <w:lang w:eastAsia="en-US"/>
        </w:rPr>
        <w:t>online</w:t>
      </w:r>
      <w:proofErr w:type="gramEnd"/>
      <w:r w:rsidRPr="00EB6844">
        <w:rPr>
          <w:rFonts w:ascii="Arial" w:hAnsi="Arial" w:cs="Arial"/>
          <w:color w:val="000000"/>
          <w:shd w:val="clear" w:color="auto" w:fill="FFFFFF"/>
          <w:lang w:eastAsia="en-US"/>
        </w:rPr>
        <w:t>] Available at: https://www.nhs.uk/conditions/stress-anxiety-depression/mindfulness/ [Accessed 6 Oct. 2018].</w:t>
      </w:r>
    </w:p>
    <w:p w14:paraId="55A8EA8B" w14:textId="77777777" w:rsidR="00EB6844" w:rsidRPr="0090776E" w:rsidRDefault="00EB6844" w:rsidP="00AF3DE6">
      <w:pPr>
        <w:rPr>
          <w:rFonts w:ascii="Arial" w:hAnsi="Arial" w:cs="Arial"/>
          <w:sz w:val="22"/>
          <w:szCs w:val="22"/>
        </w:rPr>
      </w:pPr>
      <w:bookmarkStart w:id="1" w:name="_GoBack"/>
      <w:bookmarkEnd w:id="1"/>
    </w:p>
    <w:p w14:paraId="16E15BAF" w14:textId="77777777" w:rsidR="0090776E" w:rsidRDefault="0090776E" w:rsidP="00AF3DE6">
      <w:pPr>
        <w:rPr>
          <w:rFonts w:ascii="Arial" w:hAnsi="Arial" w:cs="Arial"/>
          <w:sz w:val="22"/>
          <w:szCs w:val="22"/>
        </w:rPr>
      </w:pPr>
    </w:p>
    <w:p w14:paraId="340357AF" w14:textId="24A89110" w:rsidR="009138C1" w:rsidRPr="009138C1" w:rsidRDefault="009138C1" w:rsidP="009138C1">
      <w:pPr>
        <w:rPr>
          <w:rFonts w:ascii="Arial" w:hAnsi="Arial" w:cs="Arial"/>
          <w:color w:val="000000"/>
          <w:shd w:val="clear" w:color="auto" w:fill="FFFFFF"/>
          <w:lang w:eastAsia="en-US"/>
        </w:rPr>
      </w:pPr>
      <w:proofErr w:type="gramStart"/>
      <w:r>
        <w:rPr>
          <w:rFonts w:ascii="Arial" w:hAnsi="Arial" w:cs="Arial"/>
          <w:color w:val="000000"/>
          <w:shd w:val="clear" w:color="auto" w:fill="FFFFFF"/>
          <w:lang w:eastAsia="en-US"/>
        </w:rPr>
        <w:t xml:space="preserve">The Welsh Government </w:t>
      </w:r>
      <w:r w:rsidRPr="009138C1">
        <w:rPr>
          <w:rFonts w:ascii="Arial" w:hAnsi="Arial" w:cs="Arial"/>
          <w:color w:val="000000"/>
          <w:shd w:val="clear" w:color="auto" w:fill="FFFFFF"/>
          <w:lang w:eastAsia="en-US"/>
        </w:rPr>
        <w:t>(2016).</w:t>
      </w:r>
      <w:proofErr w:type="gramEnd"/>
      <w:r w:rsidRPr="009138C1">
        <w:rPr>
          <w:rFonts w:ascii="Arial" w:hAnsi="Arial" w:cs="Arial"/>
          <w:color w:val="000000"/>
          <w:shd w:val="clear" w:color="auto" w:fill="FFFFFF"/>
          <w:lang w:eastAsia="en-US"/>
        </w:rPr>
        <w:t> </w:t>
      </w:r>
      <w:proofErr w:type="gramStart"/>
      <w:r w:rsidRPr="009138C1">
        <w:rPr>
          <w:rFonts w:ascii="Arial" w:hAnsi="Arial" w:cs="Arial"/>
          <w:i/>
          <w:iCs/>
          <w:color w:val="000000"/>
          <w:shd w:val="clear" w:color="auto" w:fill="FFFFFF"/>
          <w:lang w:eastAsia="en-US"/>
        </w:rPr>
        <w:t>Digital Competence Framework guidance</w:t>
      </w:r>
      <w:r w:rsidRPr="009138C1">
        <w:rPr>
          <w:rFonts w:ascii="Arial" w:hAnsi="Arial" w:cs="Arial"/>
          <w:color w:val="000000"/>
          <w:shd w:val="clear" w:color="auto" w:fill="FFFFFF"/>
          <w:lang w:eastAsia="en-US"/>
        </w:rPr>
        <w:t>.</w:t>
      </w:r>
      <w:proofErr w:type="gramEnd"/>
      <w:r w:rsidRPr="009138C1">
        <w:rPr>
          <w:rFonts w:ascii="Arial" w:hAnsi="Arial" w:cs="Arial"/>
          <w:color w:val="000000"/>
          <w:shd w:val="clear" w:color="auto" w:fill="FFFFFF"/>
          <w:lang w:eastAsia="en-US"/>
        </w:rPr>
        <w:t xml:space="preserve"> [</w:t>
      </w:r>
      <w:proofErr w:type="gramStart"/>
      <w:r w:rsidRPr="009138C1">
        <w:rPr>
          <w:rFonts w:ascii="Arial" w:hAnsi="Arial" w:cs="Arial"/>
          <w:color w:val="000000"/>
          <w:shd w:val="clear" w:color="auto" w:fill="FFFFFF"/>
          <w:lang w:eastAsia="en-US"/>
        </w:rPr>
        <w:t>online</w:t>
      </w:r>
      <w:proofErr w:type="gramEnd"/>
      <w:r w:rsidRPr="009138C1">
        <w:rPr>
          <w:rFonts w:ascii="Arial" w:hAnsi="Arial" w:cs="Arial"/>
          <w:color w:val="000000"/>
          <w:shd w:val="clear" w:color="auto" w:fill="FFFFFF"/>
          <w:lang w:eastAsia="en-US"/>
        </w:rPr>
        <w:t>] Available at: http://learning.gov.wales/docs/learningwales/publications/160831-dcf-guidance-en-v2.pdf [Accessed 16 Sep. 2018].</w:t>
      </w:r>
    </w:p>
    <w:p w14:paraId="279B6675" w14:textId="77777777" w:rsidR="000923B6" w:rsidRDefault="000923B6" w:rsidP="00AF3DE6">
      <w:pPr>
        <w:rPr>
          <w:rFonts w:ascii="Arial" w:hAnsi="Arial" w:cs="Arial"/>
          <w:sz w:val="22"/>
          <w:szCs w:val="22"/>
        </w:rPr>
      </w:pPr>
    </w:p>
    <w:p w14:paraId="69DF1F77" w14:textId="1427A366" w:rsidR="00AB4432" w:rsidRPr="00AB4432" w:rsidRDefault="009D7F9A" w:rsidP="00AB4432">
      <w:pPr>
        <w:rPr>
          <w:rFonts w:ascii="Times" w:hAnsi="Times"/>
          <w:lang w:eastAsia="en-US"/>
        </w:rPr>
      </w:pPr>
      <w:proofErr w:type="gramStart"/>
      <w:r>
        <w:rPr>
          <w:rFonts w:ascii="Arial" w:hAnsi="Arial" w:cs="Arial"/>
          <w:color w:val="000000"/>
          <w:shd w:val="clear" w:color="auto" w:fill="FFFFFF"/>
          <w:lang w:eastAsia="en-US"/>
        </w:rPr>
        <w:lastRenderedPageBreak/>
        <w:t xml:space="preserve">The Welsh Government </w:t>
      </w:r>
      <w:r w:rsidR="00AB4432" w:rsidRPr="00AB4432">
        <w:rPr>
          <w:rFonts w:ascii="Arial" w:hAnsi="Arial" w:cs="Arial"/>
          <w:color w:val="000000"/>
          <w:shd w:val="clear" w:color="auto" w:fill="FFFFFF"/>
          <w:lang w:eastAsia="en-US"/>
        </w:rPr>
        <w:t>(2016).</w:t>
      </w:r>
      <w:proofErr w:type="gramEnd"/>
      <w:r w:rsidR="00AB4432" w:rsidRPr="00AB4432">
        <w:rPr>
          <w:rFonts w:ascii="Arial" w:hAnsi="Arial" w:cs="Arial"/>
          <w:color w:val="000000"/>
          <w:shd w:val="clear" w:color="auto" w:fill="FFFFFF"/>
          <w:lang w:eastAsia="en-US"/>
        </w:rPr>
        <w:t> </w:t>
      </w:r>
      <w:r w:rsidR="00AB4432" w:rsidRPr="00AB4432">
        <w:rPr>
          <w:rFonts w:ascii="Arial" w:hAnsi="Arial" w:cs="Arial"/>
          <w:i/>
          <w:iCs/>
          <w:color w:val="000000"/>
          <w:shd w:val="clear" w:color="auto" w:fill="FFFFFF"/>
          <w:lang w:eastAsia="en-US"/>
        </w:rPr>
        <w:t>Welsh Government Action Plan to advance equality for transgender people</w:t>
      </w:r>
      <w:r w:rsidR="00AB4432" w:rsidRPr="00AB4432">
        <w:rPr>
          <w:rFonts w:ascii="Arial" w:hAnsi="Arial" w:cs="Arial"/>
          <w:color w:val="000000"/>
          <w:shd w:val="clear" w:color="auto" w:fill="FFFFFF"/>
          <w:lang w:eastAsia="en-US"/>
        </w:rPr>
        <w:t>. [</w:t>
      </w:r>
      <w:proofErr w:type="gramStart"/>
      <w:r w:rsidR="00AB4432" w:rsidRPr="00AB4432">
        <w:rPr>
          <w:rFonts w:ascii="Arial" w:hAnsi="Arial" w:cs="Arial"/>
          <w:color w:val="000000"/>
          <w:shd w:val="clear" w:color="auto" w:fill="FFFFFF"/>
          <w:lang w:eastAsia="en-US"/>
        </w:rPr>
        <w:t>online</w:t>
      </w:r>
      <w:proofErr w:type="gramEnd"/>
      <w:r w:rsidR="00AB4432" w:rsidRPr="00AB4432">
        <w:rPr>
          <w:rFonts w:ascii="Arial" w:hAnsi="Arial" w:cs="Arial"/>
          <w:color w:val="000000"/>
          <w:shd w:val="clear" w:color="auto" w:fill="FFFFFF"/>
          <w:lang w:eastAsia="en-US"/>
        </w:rPr>
        <w:t>] Available at: https://gendergp.co.uk/wp-content/uploads/2016/03/Welsh-Government-Action-Plan.pdf [Accessed 14 Sep. 2018].</w:t>
      </w:r>
    </w:p>
    <w:p w14:paraId="71D1C78F" w14:textId="77777777" w:rsidR="00AB4432" w:rsidRDefault="00AB4432" w:rsidP="00AF3DE6">
      <w:pPr>
        <w:rPr>
          <w:rFonts w:ascii="Arial" w:hAnsi="Arial" w:cs="Arial"/>
          <w:sz w:val="22"/>
          <w:szCs w:val="22"/>
        </w:rPr>
      </w:pPr>
    </w:p>
    <w:p w14:paraId="15313465" w14:textId="77777777" w:rsidR="000839E1" w:rsidRPr="000839E1" w:rsidRDefault="000839E1" w:rsidP="000839E1">
      <w:pPr>
        <w:rPr>
          <w:rFonts w:ascii="Times" w:hAnsi="Times"/>
          <w:lang w:eastAsia="en-US"/>
        </w:rPr>
      </w:pPr>
      <w:r w:rsidRPr="000839E1">
        <w:rPr>
          <w:rFonts w:ascii="Arial" w:hAnsi="Arial" w:cs="Arial"/>
          <w:color w:val="000000"/>
          <w:shd w:val="clear" w:color="auto" w:fill="FFFFFF"/>
          <w:lang w:eastAsia="en-US"/>
        </w:rPr>
        <w:t xml:space="preserve">Fisher, A., Godwin, K. and </w:t>
      </w:r>
      <w:proofErr w:type="spellStart"/>
      <w:r w:rsidRPr="000839E1">
        <w:rPr>
          <w:rFonts w:ascii="Arial" w:hAnsi="Arial" w:cs="Arial"/>
          <w:color w:val="000000"/>
          <w:shd w:val="clear" w:color="auto" w:fill="FFFFFF"/>
          <w:lang w:eastAsia="en-US"/>
        </w:rPr>
        <w:t>Seltman</w:t>
      </w:r>
      <w:proofErr w:type="spellEnd"/>
      <w:r w:rsidRPr="000839E1">
        <w:rPr>
          <w:rFonts w:ascii="Arial" w:hAnsi="Arial" w:cs="Arial"/>
          <w:color w:val="000000"/>
          <w:shd w:val="clear" w:color="auto" w:fill="FFFFFF"/>
          <w:lang w:eastAsia="en-US"/>
        </w:rPr>
        <w:t>, H. (2014). Visual Environment, Attention Allocation, and Learning in Young Children. </w:t>
      </w:r>
      <w:proofErr w:type="gramStart"/>
      <w:r w:rsidRPr="000839E1">
        <w:rPr>
          <w:rFonts w:ascii="Arial" w:hAnsi="Arial" w:cs="Arial"/>
          <w:i/>
          <w:iCs/>
          <w:color w:val="000000"/>
          <w:shd w:val="clear" w:color="auto" w:fill="FFFFFF"/>
          <w:lang w:eastAsia="en-US"/>
        </w:rPr>
        <w:t>Psychological Science</w:t>
      </w:r>
      <w:r w:rsidRPr="000839E1">
        <w:rPr>
          <w:rFonts w:ascii="Arial" w:hAnsi="Arial" w:cs="Arial"/>
          <w:color w:val="000000"/>
          <w:shd w:val="clear" w:color="auto" w:fill="FFFFFF"/>
          <w:lang w:eastAsia="en-US"/>
        </w:rPr>
        <w:t>, [online] 25(7), pp.1362-1370.</w:t>
      </w:r>
      <w:proofErr w:type="gramEnd"/>
      <w:r w:rsidRPr="000839E1">
        <w:rPr>
          <w:rFonts w:ascii="Arial" w:hAnsi="Arial" w:cs="Arial"/>
          <w:color w:val="000000"/>
          <w:shd w:val="clear" w:color="auto" w:fill="FFFFFF"/>
          <w:lang w:eastAsia="en-US"/>
        </w:rPr>
        <w:t xml:space="preserve"> Available at: http://journals.sagepub.com/doi/abs/10.1177/0956797614533801 [Accessed 14 Sep. 2018].</w:t>
      </w:r>
    </w:p>
    <w:p w14:paraId="3C42C4FF" w14:textId="77777777" w:rsidR="000923B6" w:rsidRDefault="000923B6" w:rsidP="00AF3DE6">
      <w:pPr>
        <w:rPr>
          <w:rFonts w:ascii="Arial" w:hAnsi="Arial" w:cs="Arial"/>
          <w:sz w:val="22"/>
          <w:szCs w:val="22"/>
        </w:rPr>
      </w:pPr>
    </w:p>
    <w:p w14:paraId="6D95E67A" w14:textId="77777777" w:rsidR="00B35932" w:rsidRPr="00B35932" w:rsidRDefault="00B35932" w:rsidP="00B35932">
      <w:pPr>
        <w:rPr>
          <w:rFonts w:ascii="Times" w:hAnsi="Times"/>
          <w:lang w:eastAsia="en-US"/>
        </w:rPr>
      </w:pPr>
      <w:r w:rsidRPr="00B35932">
        <w:rPr>
          <w:rFonts w:ascii="Arial" w:hAnsi="Arial" w:cs="Arial"/>
          <w:b/>
          <w:bCs/>
          <w:color w:val="666666"/>
          <w:shd w:val="clear" w:color="auto" w:fill="FFFFFF"/>
          <w:lang w:eastAsia="en-US"/>
        </w:rPr>
        <w:t> </w:t>
      </w:r>
      <w:r w:rsidRPr="00B35932">
        <w:rPr>
          <w:rFonts w:ascii="Arial" w:hAnsi="Arial" w:cs="Arial"/>
          <w:color w:val="000000"/>
          <w:shd w:val="clear" w:color="auto" w:fill="FFFFFF"/>
          <w:lang w:eastAsia="en-US"/>
        </w:rPr>
        <w:t>Poston, B. (2009). </w:t>
      </w:r>
      <w:r w:rsidRPr="00B35932">
        <w:rPr>
          <w:rFonts w:ascii="Arial" w:hAnsi="Arial" w:cs="Arial"/>
          <w:i/>
          <w:iCs/>
          <w:color w:val="000000"/>
          <w:shd w:val="clear" w:color="auto" w:fill="FFFFFF"/>
          <w:lang w:eastAsia="en-US"/>
        </w:rPr>
        <w:t>An Exercise in Personal Exploration: Maslow’s Hierarchy of Needs</w:t>
      </w:r>
      <w:r w:rsidRPr="00B35932">
        <w:rPr>
          <w:rFonts w:ascii="Arial" w:hAnsi="Arial" w:cs="Arial"/>
          <w:color w:val="000000"/>
          <w:shd w:val="clear" w:color="auto" w:fill="FFFFFF"/>
          <w:lang w:eastAsia="en-US"/>
        </w:rPr>
        <w:t>. [</w:t>
      </w:r>
      <w:proofErr w:type="gramStart"/>
      <w:r w:rsidRPr="00B35932">
        <w:rPr>
          <w:rFonts w:ascii="Arial" w:hAnsi="Arial" w:cs="Arial"/>
          <w:color w:val="000000"/>
          <w:shd w:val="clear" w:color="auto" w:fill="FFFFFF"/>
          <w:lang w:eastAsia="en-US"/>
        </w:rPr>
        <w:t>online</w:t>
      </w:r>
      <w:proofErr w:type="gramEnd"/>
      <w:r w:rsidRPr="00B35932">
        <w:rPr>
          <w:rFonts w:ascii="Arial" w:hAnsi="Arial" w:cs="Arial"/>
          <w:color w:val="000000"/>
          <w:shd w:val="clear" w:color="auto" w:fill="FFFFFF"/>
          <w:lang w:eastAsia="en-US"/>
        </w:rPr>
        <w:t xml:space="preserve">] </w:t>
      </w:r>
      <w:proofErr w:type="gramStart"/>
      <w:r w:rsidRPr="00B35932">
        <w:rPr>
          <w:rFonts w:ascii="Arial" w:hAnsi="Arial" w:cs="Arial"/>
          <w:color w:val="000000"/>
          <w:shd w:val="clear" w:color="auto" w:fill="FFFFFF"/>
          <w:lang w:eastAsia="en-US"/>
        </w:rPr>
        <w:t>Maslow’s Hierarchy of Needs.</w:t>
      </w:r>
      <w:proofErr w:type="gramEnd"/>
      <w:r w:rsidRPr="00B35932">
        <w:rPr>
          <w:rFonts w:ascii="Arial" w:hAnsi="Arial" w:cs="Arial"/>
          <w:color w:val="000000"/>
          <w:shd w:val="clear" w:color="auto" w:fill="FFFFFF"/>
          <w:lang w:eastAsia="en-US"/>
        </w:rPr>
        <w:t xml:space="preserve"> Available at: http://www.ast.org/pdf/308.pdf [Accessed 13 Sep. 2018].</w:t>
      </w:r>
    </w:p>
    <w:p w14:paraId="688C3065" w14:textId="77777777" w:rsidR="000923B6" w:rsidRDefault="000923B6" w:rsidP="00AF3DE6">
      <w:pPr>
        <w:rPr>
          <w:rFonts w:ascii="Arial" w:hAnsi="Arial" w:cs="Arial"/>
          <w:sz w:val="22"/>
          <w:szCs w:val="22"/>
        </w:rPr>
      </w:pPr>
    </w:p>
    <w:p w14:paraId="1D12B79C" w14:textId="77777777" w:rsidR="00884B64" w:rsidRPr="00884B64" w:rsidRDefault="00884B64" w:rsidP="00884B64">
      <w:pPr>
        <w:rPr>
          <w:rFonts w:ascii="Times" w:hAnsi="Times"/>
          <w:lang w:eastAsia="en-US"/>
        </w:rPr>
      </w:pPr>
      <w:proofErr w:type="gramStart"/>
      <w:r w:rsidRPr="00884B64">
        <w:rPr>
          <w:rFonts w:ascii="Arial" w:hAnsi="Arial" w:cs="Arial"/>
          <w:color w:val="000000"/>
          <w:shd w:val="clear" w:color="auto" w:fill="FFFFFF"/>
          <w:lang w:eastAsia="en-US"/>
        </w:rPr>
        <w:t xml:space="preserve">Maynard, B., Solis, M., Miller, V. and </w:t>
      </w:r>
      <w:proofErr w:type="spellStart"/>
      <w:r w:rsidRPr="00884B64">
        <w:rPr>
          <w:rFonts w:ascii="Arial" w:hAnsi="Arial" w:cs="Arial"/>
          <w:color w:val="000000"/>
          <w:shd w:val="clear" w:color="auto" w:fill="FFFFFF"/>
          <w:lang w:eastAsia="en-US"/>
        </w:rPr>
        <w:t>Brendel</w:t>
      </w:r>
      <w:proofErr w:type="spellEnd"/>
      <w:r w:rsidRPr="00884B64">
        <w:rPr>
          <w:rFonts w:ascii="Arial" w:hAnsi="Arial" w:cs="Arial"/>
          <w:color w:val="000000"/>
          <w:shd w:val="clear" w:color="auto" w:fill="FFFFFF"/>
          <w:lang w:eastAsia="en-US"/>
        </w:rPr>
        <w:t>, K. (2018).</w:t>
      </w:r>
      <w:proofErr w:type="gramEnd"/>
      <w:r w:rsidRPr="00884B64">
        <w:rPr>
          <w:rFonts w:ascii="Arial" w:hAnsi="Arial" w:cs="Arial"/>
          <w:color w:val="000000"/>
          <w:shd w:val="clear" w:color="auto" w:fill="FFFFFF"/>
          <w:lang w:eastAsia="en-US"/>
        </w:rPr>
        <w:t> </w:t>
      </w:r>
      <w:proofErr w:type="gramStart"/>
      <w:r w:rsidRPr="00884B64">
        <w:rPr>
          <w:rFonts w:ascii="Arial" w:hAnsi="Arial" w:cs="Arial"/>
          <w:i/>
          <w:iCs/>
          <w:color w:val="000000"/>
          <w:shd w:val="clear" w:color="auto" w:fill="FFFFFF"/>
          <w:lang w:eastAsia="en-US"/>
        </w:rPr>
        <w:t xml:space="preserve">Mindfulness-based interventions for improving cognition, academic achievement, </w:t>
      </w:r>
      <w:proofErr w:type="spellStart"/>
      <w:r w:rsidRPr="00884B64">
        <w:rPr>
          <w:rFonts w:ascii="Arial" w:hAnsi="Arial" w:cs="Arial"/>
          <w:i/>
          <w:iCs/>
          <w:color w:val="000000"/>
          <w:shd w:val="clear" w:color="auto" w:fill="FFFFFF"/>
          <w:lang w:eastAsia="en-US"/>
        </w:rPr>
        <w:t>behavior</w:t>
      </w:r>
      <w:proofErr w:type="spellEnd"/>
      <w:r w:rsidRPr="00884B64">
        <w:rPr>
          <w:rFonts w:ascii="Arial" w:hAnsi="Arial" w:cs="Arial"/>
          <w:i/>
          <w:iCs/>
          <w:color w:val="000000"/>
          <w:shd w:val="clear" w:color="auto" w:fill="FFFFFF"/>
          <w:lang w:eastAsia="en-US"/>
        </w:rPr>
        <w:t xml:space="preserve">, and </w:t>
      </w:r>
      <w:proofErr w:type="spellStart"/>
      <w:r w:rsidRPr="00884B64">
        <w:rPr>
          <w:rFonts w:ascii="Arial" w:hAnsi="Arial" w:cs="Arial"/>
          <w:i/>
          <w:iCs/>
          <w:color w:val="000000"/>
          <w:shd w:val="clear" w:color="auto" w:fill="FFFFFF"/>
          <w:lang w:eastAsia="en-US"/>
        </w:rPr>
        <w:t>socioemotional</w:t>
      </w:r>
      <w:proofErr w:type="spellEnd"/>
      <w:r w:rsidRPr="00884B64">
        <w:rPr>
          <w:rFonts w:ascii="Arial" w:hAnsi="Arial" w:cs="Arial"/>
          <w:i/>
          <w:iCs/>
          <w:color w:val="000000"/>
          <w:shd w:val="clear" w:color="auto" w:fill="FFFFFF"/>
          <w:lang w:eastAsia="en-US"/>
        </w:rPr>
        <w:t xml:space="preserve"> functioning of primary and secondary school students</w:t>
      </w:r>
      <w:r w:rsidRPr="00884B64">
        <w:rPr>
          <w:rFonts w:ascii="Arial" w:hAnsi="Arial" w:cs="Arial"/>
          <w:color w:val="000000"/>
          <w:shd w:val="clear" w:color="auto" w:fill="FFFFFF"/>
          <w:lang w:eastAsia="en-US"/>
        </w:rPr>
        <w:t>.</w:t>
      </w:r>
      <w:proofErr w:type="gramEnd"/>
      <w:r w:rsidRPr="00884B64">
        <w:rPr>
          <w:rFonts w:ascii="Arial" w:hAnsi="Arial" w:cs="Arial"/>
          <w:color w:val="000000"/>
          <w:shd w:val="clear" w:color="auto" w:fill="FFFFFF"/>
          <w:lang w:eastAsia="en-US"/>
        </w:rPr>
        <w:t xml:space="preserve"> </w:t>
      </w:r>
      <w:proofErr w:type="gramStart"/>
      <w:r w:rsidRPr="00884B64">
        <w:rPr>
          <w:rFonts w:ascii="Arial" w:hAnsi="Arial" w:cs="Arial"/>
          <w:color w:val="000000"/>
          <w:shd w:val="clear" w:color="auto" w:fill="FFFFFF"/>
          <w:lang w:eastAsia="en-US"/>
        </w:rPr>
        <w:t>St Louis USA: Campbell Collaboration, pp.5-100.</w:t>
      </w:r>
      <w:proofErr w:type="gramEnd"/>
    </w:p>
    <w:p w14:paraId="763E7B61" w14:textId="77777777" w:rsidR="00884B64" w:rsidRDefault="00884B64" w:rsidP="00AF3DE6">
      <w:pPr>
        <w:rPr>
          <w:rFonts w:ascii="Arial" w:hAnsi="Arial" w:cs="Arial"/>
          <w:sz w:val="22"/>
          <w:szCs w:val="22"/>
        </w:rPr>
      </w:pPr>
    </w:p>
    <w:p w14:paraId="690B4F44" w14:textId="71ECDE6F" w:rsidR="00884B64" w:rsidRPr="00884B64" w:rsidRDefault="003301B6" w:rsidP="00884B64">
      <w:pPr>
        <w:rPr>
          <w:rFonts w:ascii="Times" w:hAnsi="Times"/>
          <w:lang w:eastAsia="en-US"/>
        </w:rPr>
      </w:pPr>
      <w:r w:rsidRPr="003301B6">
        <w:rPr>
          <w:rFonts w:ascii="Arial" w:hAnsi="Arial" w:cs="Arial"/>
          <w:color w:val="FFA8F7"/>
          <w:sz w:val="24"/>
          <w:szCs w:val="24"/>
          <w:shd w:val="clear" w:color="auto" w:fill="FFFFFF"/>
          <w:lang w:eastAsia="en-US"/>
        </w:rPr>
        <w:t xml:space="preserve"> </w:t>
      </w:r>
      <w:r w:rsidR="00884B64" w:rsidRPr="00884B64">
        <w:rPr>
          <w:rFonts w:ascii="Arial" w:hAnsi="Arial" w:cs="Arial"/>
          <w:color w:val="000000"/>
          <w:shd w:val="clear" w:color="auto" w:fill="FFFFFF"/>
          <w:lang w:eastAsia="en-US"/>
        </w:rPr>
        <w:t>Wien, C. (2015). </w:t>
      </w:r>
      <w:r w:rsidR="00884B64" w:rsidRPr="00884B64">
        <w:rPr>
          <w:rFonts w:ascii="Arial" w:hAnsi="Arial" w:cs="Arial"/>
          <w:i/>
          <w:iCs/>
          <w:color w:val="000000"/>
          <w:shd w:val="clear" w:color="auto" w:fill="FFFFFF"/>
          <w:lang w:eastAsia="en-US"/>
        </w:rPr>
        <w:t>Emergent Curriculum in the Primary Classroom: Interpreting the Reggio Emilia Approach in Schools</w:t>
      </w:r>
      <w:r w:rsidR="00884B64" w:rsidRPr="00884B64">
        <w:rPr>
          <w:rFonts w:ascii="Arial" w:hAnsi="Arial" w:cs="Arial"/>
          <w:color w:val="000000"/>
          <w:shd w:val="clear" w:color="auto" w:fill="FFFFFF"/>
          <w:lang w:eastAsia="en-US"/>
        </w:rPr>
        <w:t>. New York: Teachers College Press, pp.3-8.</w:t>
      </w:r>
    </w:p>
    <w:p w14:paraId="6A433BF2" w14:textId="77777777" w:rsidR="003301B6" w:rsidRDefault="003301B6" w:rsidP="003301B6">
      <w:pPr>
        <w:rPr>
          <w:rFonts w:ascii="Arial" w:hAnsi="Arial" w:cs="Arial"/>
          <w:color w:val="FFA8F7"/>
          <w:sz w:val="24"/>
          <w:szCs w:val="24"/>
          <w:shd w:val="clear" w:color="auto" w:fill="FFFFFF"/>
          <w:lang w:eastAsia="en-US"/>
        </w:rPr>
      </w:pPr>
    </w:p>
    <w:p w14:paraId="14B35A2C" w14:textId="77777777" w:rsidR="00B42BA7" w:rsidRPr="00B42BA7" w:rsidRDefault="00B42BA7" w:rsidP="00B42BA7">
      <w:pPr>
        <w:rPr>
          <w:rFonts w:ascii="Times" w:hAnsi="Times"/>
          <w:lang w:eastAsia="en-US"/>
        </w:rPr>
      </w:pPr>
      <w:proofErr w:type="spellStart"/>
      <w:proofErr w:type="gramStart"/>
      <w:r w:rsidRPr="00B42BA7">
        <w:rPr>
          <w:rFonts w:ascii="Arial" w:hAnsi="Arial" w:cs="Arial"/>
          <w:color w:val="000000"/>
          <w:shd w:val="clear" w:color="auto" w:fill="FFFFFF"/>
          <w:lang w:eastAsia="en-US"/>
        </w:rPr>
        <w:t>Tregenza</w:t>
      </w:r>
      <w:proofErr w:type="spellEnd"/>
      <w:r w:rsidRPr="00B42BA7">
        <w:rPr>
          <w:rFonts w:ascii="Arial" w:hAnsi="Arial" w:cs="Arial"/>
          <w:color w:val="000000"/>
          <w:shd w:val="clear" w:color="auto" w:fill="FFFFFF"/>
          <w:lang w:eastAsia="en-US"/>
        </w:rPr>
        <w:t>, V. (2008).</w:t>
      </w:r>
      <w:proofErr w:type="gramEnd"/>
      <w:r w:rsidRPr="00B42BA7">
        <w:rPr>
          <w:rFonts w:ascii="Arial" w:hAnsi="Arial" w:cs="Arial"/>
          <w:color w:val="000000"/>
          <w:shd w:val="clear" w:color="auto" w:fill="FFFFFF"/>
          <w:lang w:eastAsia="en-US"/>
        </w:rPr>
        <w:t xml:space="preserve"> Looking back to the future: The current relevance of Maria </w:t>
      </w:r>
      <w:proofErr w:type="spellStart"/>
      <w:r w:rsidRPr="00B42BA7">
        <w:rPr>
          <w:rFonts w:ascii="Arial" w:hAnsi="Arial" w:cs="Arial"/>
          <w:color w:val="000000"/>
          <w:shd w:val="clear" w:color="auto" w:fill="FFFFFF"/>
          <w:lang w:eastAsia="en-US"/>
        </w:rPr>
        <w:t>Montessoriâ</w:t>
      </w:r>
      <w:proofErr w:type="spellEnd"/>
      <w:r w:rsidRPr="00B42BA7">
        <w:rPr>
          <w:rFonts w:ascii="Arial" w:hAnsi="Arial" w:cs="Arial"/>
          <w:color w:val="000000"/>
          <w:shd w:val="clear" w:color="auto" w:fill="FFFFFF"/>
          <w:lang w:eastAsia="en-US"/>
        </w:rPr>
        <w:t>. </w:t>
      </w:r>
      <w:proofErr w:type="gramStart"/>
      <w:r w:rsidRPr="00B42BA7">
        <w:rPr>
          <w:rFonts w:ascii="Arial" w:hAnsi="Arial" w:cs="Arial"/>
          <w:i/>
          <w:iCs/>
          <w:color w:val="000000"/>
          <w:shd w:val="clear" w:color="auto" w:fill="FFFFFF"/>
          <w:lang w:eastAsia="en-US"/>
        </w:rPr>
        <w:t>The Journal of Student Wellbeing</w:t>
      </w:r>
      <w:r w:rsidRPr="00B42BA7">
        <w:rPr>
          <w:rFonts w:ascii="Arial" w:hAnsi="Arial" w:cs="Arial"/>
          <w:color w:val="000000"/>
          <w:shd w:val="clear" w:color="auto" w:fill="FFFFFF"/>
          <w:lang w:eastAsia="en-US"/>
        </w:rPr>
        <w:t>, [online] 2(2), pp.2-15.</w:t>
      </w:r>
      <w:proofErr w:type="gramEnd"/>
      <w:r w:rsidRPr="00B42BA7">
        <w:rPr>
          <w:rFonts w:ascii="Arial" w:hAnsi="Arial" w:cs="Arial"/>
          <w:color w:val="000000"/>
          <w:shd w:val="clear" w:color="auto" w:fill="FFFFFF"/>
          <w:lang w:eastAsia="en-US"/>
        </w:rPr>
        <w:t xml:space="preserve"> Available at: https://www.ojs.unisa.edu.au/index.php/JSW/article/view/392 [Accessed 15 Oct. 2018].</w:t>
      </w:r>
    </w:p>
    <w:p w14:paraId="544E3E15" w14:textId="77777777" w:rsidR="00B42BA7" w:rsidRDefault="00B42BA7" w:rsidP="003301B6">
      <w:pPr>
        <w:rPr>
          <w:rFonts w:ascii="Arial" w:hAnsi="Arial" w:cs="Arial"/>
          <w:color w:val="FFA8F7"/>
          <w:sz w:val="24"/>
          <w:szCs w:val="24"/>
          <w:shd w:val="clear" w:color="auto" w:fill="FFFFFF"/>
          <w:lang w:eastAsia="en-US"/>
        </w:rPr>
      </w:pPr>
    </w:p>
    <w:p w14:paraId="4453D914" w14:textId="77777777" w:rsidR="00551DF4" w:rsidRPr="00551DF4" w:rsidRDefault="00551DF4" w:rsidP="00551DF4">
      <w:pPr>
        <w:rPr>
          <w:rFonts w:ascii="Times" w:hAnsi="Times"/>
          <w:lang w:eastAsia="en-US"/>
        </w:rPr>
      </w:pPr>
      <w:proofErr w:type="gramStart"/>
      <w:r w:rsidRPr="00551DF4">
        <w:rPr>
          <w:rFonts w:ascii="Arial" w:hAnsi="Arial" w:cs="Arial"/>
          <w:color w:val="000000"/>
          <w:shd w:val="clear" w:color="auto" w:fill="FFFFFF"/>
          <w:lang w:eastAsia="en-US"/>
        </w:rPr>
        <w:t>Cook-</w:t>
      </w:r>
      <w:proofErr w:type="spellStart"/>
      <w:r w:rsidRPr="00551DF4">
        <w:rPr>
          <w:rFonts w:ascii="Arial" w:hAnsi="Arial" w:cs="Arial"/>
          <w:color w:val="000000"/>
          <w:shd w:val="clear" w:color="auto" w:fill="FFFFFF"/>
          <w:lang w:eastAsia="en-US"/>
        </w:rPr>
        <w:t>Cottone</w:t>
      </w:r>
      <w:proofErr w:type="spellEnd"/>
      <w:r w:rsidRPr="00551DF4">
        <w:rPr>
          <w:rFonts w:ascii="Arial" w:hAnsi="Arial" w:cs="Arial"/>
          <w:color w:val="000000"/>
          <w:shd w:val="clear" w:color="auto" w:fill="FFFFFF"/>
          <w:lang w:eastAsia="en-US"/>
        </w:rPr>
        <w:t>, C. (2017).</w:t>
      </w:r>
      <w:proofErr w:type="gramEnd"/>
      <w:r w:rsidRPr="00551DF4">
        <w:rPr>
          <w:rFonts w:ascii="Arial" w:hAnsi="Arial" w:cs="Arial"/>
          <w:color w:val="000000"/>
          <w:shd w:val="clear" w:color="auto" w:fill="FFFFFF"/>
          <w:lang w:eastAsia="en-US"/>
        </w:rPr>
        <w:t> </w:t>
      </w:r>
      <w:proofErr w:type="gramStart"/>
      <w:r w:rsidRPr="00551DF4">
        <w:rPr>
          <w:rFonts w:ascii="Arial" w:hAnsi="Arial" w:cs="Arial"/>
          <w:i/>
          <w:iCs/>
          <w:color w:val="000000"/>
          <w:shd w:val="clear" w:color="auto" w:fill="FFFFFF"/>
          <w:lang w:eastAsia="en-US"/>
        </w:rPr>
        <w:t>Mindfulness and yoga in schools</w:t>
      </w:r>
      <w:r w:rsidRPr="00551DF4">
        <w:rPr>
          <w:rFonts w:ascii="Arial" w:hAnsi="Arial" w:cs="Arial"/>
          <w:color w:val="000000"/>
          <w:shd w:val="clear" w:color="auto" w:fill="FFFFFF"/>
          <w:lang w:eastAsia="en-US"/>
        </w:rPr>
        <w:t>.</w:t>
      </w:r>
      <w:proofErr w:type="gramEnd"/>
      <w:r w:rsidRPr="00551DF4">
        <w:rPr>
          <w:rFonts w:ascii="Arial" w:hAnsi="Arial" w:cs="Arial"/>
          <w:color w:val="000000"/>
          <w:shd w:val="clear" w:color="auto" w:fill="FFFFFF"/>
          <w:lang w:eastAsia="en-US"/>
        </w:rPr>
        <w:t xml:space="preserve"> </w:t>
      </w:r>
      <w:proofErr w:type="gramStart"/>
      <w:r w:rsidRPr="00551DF4">
        <w:rPr>
          <w:rFonts w:ascii="Arial" w:hAnsi="Arial" w:cs="Arial"/>
          <w:color w:val="000000"/>
          <w:shd w:val="clear" w:color="auto" w:fill="FFFFFF"/>
          <w:lang w:eastAsia="en-US"/>
        </w:rPr>
        <w:t>New York: Springer Publishing Company, pp.67-185.</w:t>
      </w:r>
      <w:proofErr w:type="gramEnd"/>
    </w:p>
    <w:p w14:paraId="5EF1A3C6" w14:textId="77777777" w:rsidR="00551DF4" w:rsidRDefault="00551DF4" w:rsidP="003301B6">
      <w:pPr>
        <w:rPr>
          <w:rFonts w:ascii="Arial" w:hAnsi="Arial" w:cs="Arial"/>
          <w:color w:val="FFA8F7"/>
          <w:sz w:val="24"/>
          <w:szCs w:val="24"/>
          <w:shd w:val="clear" w:color="auto" w:fill="FFFFFF"/>
          <w:lang w:eastAsia="en-US"/>
        </w:rPr>
      </w:pPr>
    </w:p>
    <w:p w14:paraId="6FE46030" w14:textId="77777777" w:rsidR="009F3E04" w:rsidRDefault="009F3E04" w:rsidP="003301B6">
      <w:pPr>
        <w:rPr>
          <w:rFonts w:ascii="Arial" w:hAnsi="Arial" w:cs="Arial"/>
          <w:color w:val="FFA8F7"/>
          <w:sz w:val="24"/>
          <w:szCs w:val="24"/>
          <w:shd w:val="clear" w:color="auto" w:fill="FFFFFF"/>
          <w:lang w:eastAsia="en-US"/>
        </w:rPr>
      </w:pPr>
    </w:p>
    <w:p w14:paraId="7CB1B030" w14:textId="684FB8ED" w:rsidR="009F3E04" w:rsidRPr="009F3E04" w:rsidRDefault="009F3E04" w:rsidP="009F3E04">
      <w:pPr>
        <w:rPr>
          <w:rFonts w:ascii="Times" w:hAnsi="Times"/>
          <w:lang w:eastAsia="en-US"/>
        </w:rPr>
      </w:pPr>
      <w:proofErr w:type="gramStart"/>
      <w:r w:rsidRPr="009F3E04">
        <w:rPr>
          <w:rFonts w:ascii="Arial" w:hAnsi="Arial" w:cs="Arial"/>
          <w:bCs/>
          <w:color w:val="666666"/>
          <w:shd w:val="clear" w:color="auto" w:fill="FFFFFF"/>
          <w:lang w:eastAsia="en-US"/>
        </w:rPr>
        <w:t>The Mental Health Foundation</w:t>
      </w:r>
      <w:r w:rsidRPr="009F3E04">
        <w:rPr>
          <w:rFonts w:ascii="Arial" w:hAnsi="Arial" w:cs="Arial"/>
          <w:color w:val="000000"/>
          <w:shd w:val="clear" w:color="auto" w:fill="FFFFFF"/>
          <w:lang w:eastAsia="en-US"/>
        </w:rPr>
        <w:t xml:space="preserve"> (2018).</w:t>
      </w:r>
      <w:proofErr w:type="gramEnd"/>
      <w:r w:rsidRPr="009F3E04">
        <w:rPr>
          <w:rFonts w:ascii="Arial" w:hAnsi="Arial" w:cs="Arial"/>
          <w:color w:val="000000"/>
          <w:shd w:val="clear" w:color="auto" w:fill="FFFFFF"/>
          <w:lang w:eastAsia="en-US"/>
        </w:rPr>
        <w:t> </w:t>
      </w:r>
      <w:r w:rsidRPr="009F3E04">
        <w:rPr>
          <w:rFonts w:ascii="Arial" w:hAnsi="Arial" w:cs="Arial"/>
          <w:i/>
          <w:iCs/>
          <w:color w:val="000000"/>
          <w:shd w:val="clear" w:color="auto" w:fill="FFFFFF"/>
          <w:lang w:eastAsia="en-US"/>
        </w:rPr>
        <w:t>3-13</w:t>
      </w:r>
      <w:r w:rsidRPr="009F3E04">
        <w:rPr>
          <w:rFonts w:ascii="Arial" w:hAnsi="Arial" w:cs="Arial"/>
          <w:color w:val="000000"/>
          <w:shd w:val="clear" w:color="auto" w:fill="FFFFFF"/>
          <w:lang w:eastAsia="en-US"/>
        </w:rPr>
        <w:t>. [</w:t>
      </w:r>
      <w:proofErr w:type="gramStart"/>
      <w:r w:rsidRPr="009F3E04">
        <w:rPr>
          <w:rFonts w:ascii="Arial" w:hAnsi="Arial" w:cs="Arial"/>
          <w:color w:val="000000"/>
          <w:shd w:val="clear" w:color="auto" w:fill="FFFFFF"/>
          <w:lang w:eastAsia="en-US"/>
        </w:rPr>
        <w:t>online</w:t>
      </w:r>
      <w:proofErr w:type="gramEnd"/>
      <w:r w:rsidRPr="009F3E04">
        <w:rPr>
          <w:rFonts w:ascii="Arial" w:hAnsi="Arial" w:cs="Arial"/>
          <w:color w:val="000000"/>
          <w:shd w:val="clear" w:color="auto" w:fill="FFFFFF"/>
          <w:lang w:eastAsia="en-US"/>
        </w:rPr>
        <w:t>] Available at: https://www.mentalhealth.org.uk/sites/default/files/How%20to...mindfulness.pdf [Accessed 9 Oct. 2018].</w:t>
      </w:r>
    </w:p>
    <w:p w14:paraId="274B0953" w14:textId="77777777" w:rsidR="009F3E04" w:rsidRDefault="009F3E04" w:rsidP="003301B6">
      <w:pPr>
        <w:rPr>
          <w:rFonts w:ascii="Arial" w:hAnsi="Arial" w:cs="Arial"/>
          <w:color w:val="FFA8F7"/>
          <w:sz w:val="24"/>
          <w:szCs w:val="24"/>
          <w:shd w:val="clear" w:color="auto" w:fill="FFFFFF"/>
          <w:lang w:eastAsia="en-US"/>
        </w:rPr>
      </w:pPr>
    </w:p>
    <w:p w14:paraId="005EE152" w14:textId="77777777" w:rsidR="00E10752" w:rsidRDefault="00E10752" w:rsidP="00E10752">
      <w:pPr>
        <w:rPr>
          <w:rFonts w:ascii="Arial" w:hAnsi="Arial" w:cs="Arial"/>
          <w:color w:val="EC6195"/>
          <w:sz w:val="24"/>
          <w:szCs w:val="24"/>
          <w:shd w:val="clear" w:color="auto" w:fill="FFFFFF"/>
          <w:lang w:eastAsia="en-US"/>
        </w:rPr>
      </w:pPr>
    </w:p>
    <w:p w14:paraId="1D909EF7" w14:textId="77777777" w:rsidR="00A05093" w:rsidRPr="00A05093" w:rsidRDefault="00A05093" w:rsidP="00A05093">
      <w:pPr>
        <w:rPr>
          <w:rFonts w:ascii="Times" w:hAnsi="Times"/>
          <w:lang w:eastAsia="en-US"/>
        </w:rPr>
      </w:pPr>
      <w:proofErr w:type="spellStart"/>
      <w:r w:rsidRPr="00A05093">
        <w:rPr>
          <w:rFonts w:ascii="Arial" w:hAnsi="Arial" w:cs="Arial"/>
          <w:color w:val="000000"/>
          <w:shd w:val="clear" w:color="auto" w:fill="FFFFFF"/>
          <w:lang w:eastAsia="en-US"/>
        </w:rPr>
        <w:t>Härkönen</w:t>
      </w:r>
      <w:proofErr w:type="spellEnd"/>
      <w:r w:rsidRPr="00A05093">
        <w:rPr>
          <w:rFonts w:ascii="Arial" w:hAnsi="Arial" w:cs="Arial"/>
          <w:color w:val="000000"/>
          <w:shd w:val="clear" w:color="auto" w:fill="FFFFFF"/>
          <w:lang w:eastAsia="en-US"/>
        </w:rPr>
        <w:t>, U. (2005). </w:t>
      </w:r>
      <w:proofErr w:type="gramStart"/>
      <w:r w:rsidRPr="00A05093">
        <w:rPr>
          <w:rFonts w:ascii="Arial" w:hAnsi="Arial" w:cs="Arial"/>
          <w:i/>
          <w:iCs/>
          <w:color w:val="000000"/>
          <w:shd w:val="clear" w:color="auto" w:fill="FFFFFF"/>
          <w:lang w:eastAsia="en-US"/>
        </w:rPr>
        <w:t xml:space="preserve">The </w:t>
      </w:r>
      <w:proofErr w:type="spellStart"/>
      <w:r w:rsidRPr="00A05093">
        <w:rPr>
          <w:rFonts w:ascii="Arial" w:hAnsi="Arial" w:cs="Arial"/>
          <w:i/>
          <w:iCs/>
          <w:color w:val="000000"/>
          <w:shd w:val="clear" w:color="auto" w:fill="FFFFFF"/>
          <w:lang w:eastAsia="en-US"/>
        </w:rPr>
        <w:t>Bronfenbrenner</w:t>
      </w:r>
      <w:proofErr w:type="spellEnd"/>
      <w:r w:rsidRPr="00A05093">
        <w:rPr>
          <w:rFonts w:ascii="Arial" w:hAnsi="Arial" w:cs="Arial"/>
          <w:i/>
          <w:iCs/>
          <w:color w:val="000000"/>
          <w:shd w:val="clear" w:color="auto" w:fill="FFFFFF"/>
          <w:lang w:eastAsia="en-US"/>
        </w:rPr>
        <w:t xml:space="preserve"> ecological systems theory of human development</w:t>
      </w:r>
      <w:r w:rsidRPr="00A05093">
        <w:rPr>
          <w:rFonts w:ascii="Arial" w:hAnsi="Arial" w:cs="Arial"/>
          <w:color w:val="000000"/>
          <w:shd w:val="clear" w:color="auto" w:fill="FFFFFF"/>
          <w:lang w:eastAsia="en-US"/>
        </w:rPr>
        <w:t>.</w:t>
      </w:r>
      <w:proofErr w:type="gramEnd"/>
      <w:r w:rsidRPr="00A05093">
        <w:rPr>
          <w:rFonts w:ascii="Arial" w:hAnsi="Arial" w:cs="Arial"/>
          <w:color w:val="000000"/>
          <w:shd w:val="clear" w:color="auto" w:fill="FFFFFF"/>
          <w:lang w:eastAsia="en-US"/>
        </w:rPr>
        <w:t xml:space="preserve"> [</w:t>
      </w:r>
      <w:proofErr w:type="gramStart"/>
      <w:r w:rsidRPr="00A05093">
        <w:rPr>
          <w:rFonts w:ascii="Arial" w:hAnsi="Arial" w:cs="Arial"/>
          <w:color w:val="000000"/>
          <w:shd w:val="clear" w:color="auto" w:fill="FFFFFF"/>
          <w:lang w:eastAsia="en-US"/>
        </w:rPr>
        <w:t>online</w:t>
      </w:r>
      <w:proofErr w:type="gramEnd"/>
      <w:r w:rsidRPr="00A05093">
        <w:rPr>
          <w:rFonts w:ascii="Arial" w:hAnsi="Arial" w:cs="Arial"/>
          <w:color w:val="000000"/>
          <w:shd w:val="clear" w:color="auto" w:fill="FFFFFF"/>
          <w:lang w:eastAsia="en-US"/>
        </w:rPr>
        <w:t xml:space="preserve">] </w:t>
      </w:r>
      <w:proofErr w:type="spellStart"/>
      <w:r w:rsidRPr="00A05093">
        <w:rPr>
          <w:rFonts w:ascii="Arial" w:hAnsi="Arial" w:cs="Arial"/>
          <w:color w:val="000000"/>
          <w:shd w:val="clear" w:color="auto" w:fill="FFFFFF"/>
          <w:lang w:eastAsia="en-US"/>
        </w:rPr>
        <w:t>Bronfenbrenner</w:t>
      </w:r>
      <w:proofErr w:type="spellEnd"/>
      <w:r w:rsidRPr="00A05093">
        <w:rPr>
          <w:rFonts w:ascii="Arial" w:hAnsi="Arial" w:cs="Arial"/>
          <w:color w:val="000000"/>
          <w:shd w:val="clear" w:color="auto" w:fill="FFFFFF"/>
          <w:lang w:eastAsia="en-US"/>
        </w:rPr>
        <w:t>. Available at: http://www.oppi.uef.fi/wanda/users/uharkone/tuotoksia/Bronfenbrenner_in_%20English_07_sent.pdf [Accessed 14 Sep. 2018].</w:t>
      </w:r>
    </w:p>
    <w:p w14:paraId="2ECB70BE" w14:textId="77777777" w:rsidR="003301B6" w:rsidRPr="003301B6" w:rsidRDefault="003301B6" w:rsidP="003301B6">
      <w:pPr>
        <w:rPr>
          <w:rFonts w:ascii="Times" w:hAnsi="Times"/>
          <w:lang w:eastAsia="en-US"/>
        </w:rPr>
      </w:pPr>
    </w:p>
    <w:p w14:paraId="48AFD4C6" w14:textId="77777777" w:rsidR="002E3CD8" w:rsidRPr="002E3CD8" w:rsidRDefault="002E3CD8" w:rsidP="002E3CD8">
      <w:pPr>
        <w:rPr>
          <w:rFonts w:ascii="Times" w:hAnsi="Times"/>
          <w:lang w:eastAsia="en-US"/>
        </w:rPr>
      </w:pPr>
      <w:r w:rsidRPr="002E3CD8">
        <w:rPr>
          <w:rFonts w:ascii="Arial" w:hAnsi="Arial" w:cs="Arial"/>
          <w:color w:val="000000"/>
          <w:shd w:val="clear" w:color="auto" w:fill="FFFFFF"/>
          <w:lang w:eastAsia="en-US"/>
        </w:rPr>
        <w:t>Peacock, J. (2015). Mindfulness Practices and Children’s Emotional and Mental Well-Being: Activities to Build and Strengthen Everyday Resilience Adapted for Primary School Teachers. </w:t>
      </w:r>
      <w:proofErr w:type="gramStart"/>
      <w:r w:rsidRPr="002E3CD8">
        <w:rPr>
          <w:rFonts w:ascii="Arial" w:hAnsi="Arial" w:cs="Arial"/>
          <w:i/>
          <w:iCs/>
          <w:color w:val="000000"/>
          <w:shd w:val="clear" w:color="auto" w:fill="FFFFFF"/>
          <w:lang w:eastAsia="en-US"/>
        </w:rPr>
        <w:t>Faculty of Education</w:t>
      </w:r>
      <w:r w:rsidRPr="002E3CD8">
        <w:rPr>
          <w:rFonts w:ascii="Arial" w:hAnsi="Arial" w:cs="Arial"/>
          <w:color w:val="000000"/>
          <w:shd w:val="clear" w:color="auto" w:fill="FFFFFF"/>
          <w:lang w:eastAsia="en-US"/>
        </w:rPr>
        <w:t>, [online] 1(1), pp.21-55.</w:t>
      </w:r>
      <w:proofErr w:type="gramEnd"/>
      <w:r w:rsidRPr="002E3CD8">
        <w:rPr>
          <w:rFonts w:ascii="Arial" w:hAnsi="Arial" w:cs="Arial"/>
          <w:color w:val="000000"/>
          <w:shd w:val="clear" w:color="auto" w:fill="FFFFFF"/>
          <w:lang w:eastAsia="en-US"/>
        </w:rPr>
        <w:t xml:space="preserve"> Available at: https://dr.library.brocku.ca/bitstream/handle/10464/5862/Brock_Peacock_Jennifer_2014.pdf</w:t>
      </w:r>
      <w:proofErr w:type="gramStart"/>
      <w:r w:rsidRPr="002E3CD8">
        <w:rPr>
          <w:rFonts w:ascii="Arial" w:hAnsi="Arial" w:cs="Arial"/>
          <w:color w:val="000000"/>
          <w:shd w:val="clear" w:color="auto" w:fill="FFFFFF"/>
          <w:lang w:eastAsia="en-US"/>
        </w:rPr>
        <w:t>?sequence</w:t>
      </w:r>
      <w:proofErr w:type="gramEnd"/>
      <w:r w:rsidRPr="002E3CD8">
        <w:rPr>
          <w:rFonts w:ascii="Arial" w:hAnsi="Arial" w:cs="Arial"/>
          <w:color w:val="000000"/>
          <w:shd w:val="clear" w:color="auto" w:fill="FFFFFF"/>
          <w:lang w:eastAsia="en-US"/>
        </w:rPr>
        <w:t>=1 [Accessed 11 Sep. 2018].</w:t>
      </w:r>
    </w:p>
    <w:p w14:paraId="0325C19A" w14:textId="77777777" w:rsidR="00E10752" w:rsidRDefault="00E10752" w:rsidP="00F4642B">
      <w:pPr>
        <w:rPr>
          <w:rFonts w:ascii="Times" w:hAnsi="Times"/>
          <w:lang w:eastAsia="en-US"/>
        </w:rPr>
      </w:pPr>
    </w:p>
    <w:p w14:paraId="30B090ED" w14:textId="77777777" w:rsidR="0018618C" w:rsidRPr="0018618C" w:rsidRDefault="0018618C" w:rsidP="0018618C">
      <w:pPr>
        <w:rPr>
          <w:rFonts w:ascii="Times" w:hAnsi="Times"/>
          <w:lang w:eastAsia="en-US"/>
        </w:rPr>
      </w:pPr>
      <w:proofErr w:type="spellStart"/>
      <w:r w:rsidRPr="0018618C">
        <w:rPr>
          <w:rFonts w:ascii="Arial" w:hAnsi="Arial" w:cs="Arial"/>
          <w:color w:val="000000"/>
          <w:shd w:val="clear" w:color="auto" w:fill="FFFFFF"/>
          <w:lang w:eastAsia="en-US"/>
        </w:rPr>
        <w:t>Lillard</w:t>
      </w:r>
      <w:proofErr w:type="spellEnd"/>
      <w:r w:rsidRPr="0018618C">
        <w:rPr>
          <w:rFonts w:ascii="Arial" w:hAnsi="Arial" w:cs="Arial"/>
          <w:color w:val="000000"/>
          <w:shd w:val="clear" w:color="auto" w:fill="FFFFFF"/>
          <w:lang w:eastAsia="en-US"/>
        </w:rPr>
        <w:t>, P. (2013). </w:t>
      </w:r>
      <w:proofErr w:type="gramStart"/>
      <w:r w:rsidRPr="0018618C">
        <w:rPr>
          <w:rFonts w:ascii="Arial" w:hAnsi="Arial" w:cs="Arial"/>
          <w:i/>
          <w:iCs/>
          <w:color w:val="000000"/>
          <w:shd w:val="clear" w:color="auto" w:fill="FFFFFF"/>
          <w:lang w:eastAsia="en-US"/>
        </w:rPr>
        <w:t>Montessori in the Classroom</w:t>
      </w:r>
      <w:r w:rsidRPr="0018618C">
        <w:rPr>
          <w:rFonts w:ascii="Arial" w:hAnsi="Arial" w:cs="Arial"/>
          <w:color w:val="000000"/>
          <w:shd w:val="clear" w:color="auto" w:fill="FFFFFF"/>
          <w:lang w:eastAsia="en-US"/>
        </w:rPr>
        <w:t>.</w:t>
      </w:r>
      <w:proofErr w:type="gramEnd"/>
      <w:r w:rsidRPr="0018618C">
        <w:rPr>
          <w:rFonts w:ascii="Arial" w:hAnsi="Arial" w:cs="Arial"/>
          <w:color w:val="000000"/>
          <w:shd w:val="clear" w:color="auto" w:fill="FFFFFF"/>
          <w:lang w:eastAsia="en-US"/>
        </w:rPr>
        <w:t xml:space="preserve"> 1st </w:t>
      </w:r>
      <w:proofErr w:type="gramStart"/>
      <w:r w:rsidRPr="0018618C">
        <w:rPr>
          <w:rFonts w:ascii="Arial" w:hAnsi="Arial" w:cs="Arial"/>
          <w:color w:val="000000"/>
          <w:shd w:val="clear" w:color="auto" w:fill="FFFFFF"/>
          <w:lang w:eastAsia="en-US"/>
        </w:rPr>
        <w:t>ed</w:t>
      </w:r>
      <w:proofErr w:type="gramEnd"/>
      <w:r w:rsidRPr="0018618C">
        <w:rPr>
          <w:rFonts w:ascii="Arial" w:hAnsi="Arial" w:cs="Arial"/>
          <w:color w:val="000000"/>
          <w:shd w:val="clear" w:color="auto" w:fill="FFFFFF"/>
          <w:lang w:eastAsia="en-US"/>
        </w:rPr>
        <w:t xml:space="preserve">. </w:t>
      </w:r>
      <w:proofErr w:type="gramStart"/>
      <w:r w:rsidRPr="0018618C">
        <w:rPr>
          <w:rFonts w:ascii="Arial" w:hAnsi="Arial" w:cs="Arial"/>
          <w:color w:val="000000"/>
          <w:shd w:val="clear" w:color="auto" w:fill="FFFFFF"/>
          <w:lang w:eastAsia="en-US"/>
        </w:rPr>
        <w:t xml:space="preserve">New York: </w:t>
      </w:r>
      <w:proofErr w:type="spellStart"/>
      <w:r w:rsidRPr="0018618C">
        <w:rPr>
          <w:rFonts w:ascii="Arial" w:hAnsi="Arial" w:cs="Arial"/>
          <w:color w:val="000000"/>
          <w:shd w:val="clear" w:color="auto" w:fill="FFFFFF"/>
          <w:lang w:eastAsia="en-US"/>
        </w:rPr>
        <w:t>Schocken</w:t>
      </w:r>
      <w:proofErr w:type="spellEnd"/>
      <w:r w:rsidRPr="0018618C">
        <w:rPr>
          <w:rFonts w:ascii="Arial" w:hAnsi="Arial" w:cs="Arial"/>
          <w:color w:val="000000"/>
          <w:shd w:val="clear" w:color="auto" w:fill="FFFFFF"/>
          <w:lang w:eastAsia="en-US"/>
        </w:rPr>
        <w:t xml:space="preserve"> Books, pp.1-10.</w:t>
      </w:r>
      <w:proofErr w:type="gramEnd"/>
    </w:p>
    <w:p w14:paraId="11D99BC6" w14:textId="77777777" w:rsidR="0018618C" w:rsidRPr="00F4642B" w:rsidRDefault="0018618C" w:rsidP="00F4642B">
      <w:pPr>
        <w:rPr>
          <w:rFonts w:ascii="Times" w:hAnsi="Times"/>
          <w:lang w:eastAsia="en-US"/>
        </w:rPr>
      </w:pPr>
    </w:p>
    <w:p w14:paraId="312D1EAC" w14:textId="68722A3A" w:rsidR="004C5A5F" w:rsidRPr="004C5A5F" w:rsidRDefault="0019713D" w:rsidP="004C5A5F">
      <w:pPr>
        <w:rPr>
          <w:rFonts w:ascii="Times" w:hAnsi="Times"/>
          <w:lang w:eastAsia="en-US"/>
        </w:rPr>
      </w:pPr>
      <w:r>
        <w:rPr>
          <w:rFonts w:ascii="Arial" w:hAnsi="Arial" w:cs="Arial"/>
          <w:color w:val="000000"/>
          <w:shd w:val="clear" w:color="auto" w:fill="FFFFFF"/>
          <w:lang w:eastAsia="en-US"/>
        </w:rPr>
        <w:t>Daniels, H. (2012</w:t>
      </w:r>
      <w:r w:rsidR="004C5A5F" w:rsidRPr="004C5A5F">
        <w:rPr>
          <w:rFonts w:ascii="Arial" w:hAnsi="Arial" w:cs="Arial"/>
          <w:color w:val="000000"/>
          <w:shd w:val="clear" w:color="auto" w:fill="FFFFFF"/>
          <w:lang w:eastAsia="en-US"/>
        </w:rPr>
        <w:t>). </w:t>
      </w:r>
      <w:proofErr w:type="gramStart"/>
      <w:r w:rsidR="004C5A5F" w:rsidRPr="004C5A5F">
        <w:rPr>
          <w:rFonts w:ascii="Arial" w:hAnsi="Arial" w:cs="Arial"/>
          <w:i/>
          <w:iCs/>
          <w:color w:val="000000"/>
          <w:shd w:val="clear" w:color="auto" w:fill="FFFFFF"/>
          <w:lang w:eastAsia="en-US"/>
        </w:rPr>
        <w:t xml:space="preserve">An Introduction to </w:t>
      </w:r>
      <w:proofErr w:type="spellStart"/>
      <w:r w:rsidR="004C5A5F" w:rsidRPr="004C5A5F">
        <w:rPr>
          <w:rFonts w:ascii="Arial" w:hAnsi="Arial" w:cs="Arial"/>
          <w:i/>
          <w:iCs/>
          <w:color w:val="000000"/>
          <w:shd w:val="clear" w:color="auto" w:fill="FFFFFF"/>
          <w:lang w:eastAsia="en-US"/>
        </w:rPr>
        <w:t>Vygotsky</w:t>
      </w:r>
      <w:proofErr w:type="spellEnd"/>
      <w:r w:rsidR="004C5A5F" w:rsidRPr="004C5A5F">
        <w:rPr>
          <w:rFonts w:ascii="Arial" w:hAnsi="Arial" w:cs="Arial"/>
          <w:color w:val="000000"/>
          <w:shd w:val="clear" w:color="auto" w:fill="FFFFFF"/>
          <w:lang w:eastAsia="en-US"/>
        </w:rPr>
        <w:t>.</w:t>
      </w:r>
      <w:proofErr w:type="gramEnd"/>
      <w:r w:rsidR="004C5A5F" w:rsidRPr="004C5A5F">
        <w:rPr>
          <w:rFonts w:ascii="Arial" w:hAnsi="Arial" w:cs="Arial"/>
          <w:color w:val="000000"/>
          <w:shd w:val="clear" w:color="auto" w:fill="FFFFFF"/>
          <w:lang w:eastAsia="en-US"/>
        </w:rPr>
        <w:t xml:space="preserve"> </w:t>
      </w:r>
      <w:proofErr w:type="gramStart"/>
      <w:r w:rsidR="004C5A5F" w:rsidRPr="004C5A5F">
        <w:rPr>
          <w:rFonts w:ascii="Arial" w:hAnsi="Arial" w:cs="Arial"/>
          <w:color w:val="000000"/>
          <w:shd w:val="clear" w:color="auto" w:fill="FFFFFF"/>
          <w:lang w:eastAsia="en-US"/>
        </w:rPr>
        <w:t>Taylor &amp; Francis, p.335.</w:t>
      </w:r>
      <w:proofErr w:type="gramEnd"/>
    </w:p>
    <w:p w14:paraId="08A06629" w14:textId="77777777" w:rsidR="00F4642B" w:rsidRDefault="00F4642B" w:rsidP="00AF3DE6">
      <w:pPr>
        <w:rPr>
          <w:rFonts w:ascii="Arial" w:hAnsi="Arial" w:cs="Arial"/>
          <w:sz w:val="22"/>
          <w:szCs w:val="22"/>
        </w:rPr>
      </w:pPr>
    </w:p>
    <w:p w14:paraId="7B011136" w14:textId="77777777" w:rsidR="00293256" w:rsidRPr="00293256" w:rsidRDefault="00293256" w:rsidP="00293256">
      <w:pPr>
        <w:rPr>
          <w:rFonts w:ascii="Times" w:hAnsi="Times"/>
          <w:lang w:eastAsia="en-US"/>
        </w:rPr>
      </w:pPr>
      <w:r w:rsidRPr="00293256">
        <w:rPr>
          <w:rFonts w:ascii="Arial" w:hAnsi="Arial" w:cs="Arial"/>
          <w:color w:val="000000"/>
          <w:shd w:val="clear" w:color="auto" w:fill="FFFFFF"/>
          <w:lang w:eastAsia="en-US"/>
        </w:rPr>
        <w:t>Ryan, J. (2001). </w:t>
      </w:r>
      <w:proofErr w:type="spellStart"/>
      <w:proofErr w:type="gramStart"/>
      <w:r w:rsidRPr="00293256">
        <w:rPr>
          <w:rFonts w:ascii="Arial" w:hAnsi="Arial" w:cs="Arial"/>
          <w:i/>
          <w:iCs/>
          <w:color w:val="000000"/>
          <w:shd w:val="clear" w:color="auto" w:fill="FFFFFF"/>
          <w:lang w:eastAsia="en-US"/>
        </w:rPr>
        <w:t>Bronfenbrenner’s</w:t>
      </w:r>
      <w:proofErr w:type="spellEnd"/>
      <w:r w:rsidRPr="00293256">
        <w:rPr>
          <w:rFonts w:ascii="Arial" w:hAnsi="Arial" w:cs="Arial"/>
          <w:i/>
          <w:iCs/>
          <w:color w:val="000000"/>
          <w:shd w:val="clear" w:color="auto" w:fill="FFFFFF"/>
          <w:lang w:eastAsia="en-US"/>
        </w:rPr>
        <w:t xml:space="preserve"> Ecological Systems Theory</w:t>
      </w:r>
      <w:r w:rsidRPr="00293256">
        <w:rPr>
          <w:rFonts w:ascii="Arial" w:hAnsi="Arial" w:cs="Arial"/>
          <w:color w:val="000000"/>
          <w:shd w:val="clear" w:color="auto" w:fill="FFFFFF"/>
          <w:lang w:eastAsia="en-US"/>
        </w:rPr>
        <w:t>.</w:t>
      </w:r>
      <w:proofErr w:type="gramEnd"/>
      <w:r w:rsidRPr="00293256">
        <w:rPr>
          <w:rFonts w:ascii="Arial" w:hAnsi="Arial" w:cs="Arial"/>
          <w:color w:val="000000"/>
          <w:shd w:val="clear" w:color="auto" w:fill="FFFFFF"/>
          <w:lang w:eastAsia="en-US"/>
        </w:rPr>
        <w:t xml:space="preserve"> [</w:t>
      </w:r>
      <w:proofErr w:type="gramStart"/>
      <w:r w:rsidRPr="00293256">
        <w:rPr>
          <w:rFonts w:ascii="Arial" w:hAnsi="Arial" w:cs="Arial"/>
          <w:color w:val="000000"/>
          <w:shd w:val="clear" w:color="auto" w:fill="FFFFFF"/>
          <w:lang w:eastAsia="en-US"/>
        </w:rPr>
        <w:t>online</w:t>
      </w:r>
      <w:proofErr w:type="gramEnd"/>
      <w:r w:rsidRPr="00293256">
        <w:rPr>
          <w:rFonts w:ascii="Arial" w:hAnsi="Arial" w:cs="Arial"/>
          <w:color w:val="000000"/>
          <w:shd w:val="clear" w:color="auto" w:fill="FFFFFF"/>
          <w:lang w:eastAsia="en-US"/>
        </w:rPr>
        <w:t xml:space="preserve">] </w:t>
      </w:r>
      <w:proofErr w:type="spellStart"/>
      <w:proofErr w:type="gramStart"/>
      <w:r w:rsidRPr="00293256">
        <w:rPr>
          <w:rFonts w:ascii="Arial" w:hAnsi="Arial" w:cs="Arial"/>
          <w:color w:val="000000"/>
          <w:shd w:val="clear" w:color="auto" w:fill="FFFFFF"/>
          <w:lang w:eastAsia="en-US"/>
        </w:rPr>
        <w:t>Bronfenbrenner’s</w:t>
      </w:r>
      <w:proofErr w:type="spellEnd"/>
      <w:r w:rsidRPr="00293256">
        <w:rPr>
          <w:rFonts w:ascii="Arial" w:hAnsi="Arial" w:cs="Arial"/>
          <w:color w:val="000000"/>
          <w:shd w:val="clear" w:color="auto" w:fill="FFFFFF"/>
          <w:lang w:eastAsia="en-US"/>
        </w:rPr>
        <w:t xml:space="preserve"> Ecological Systems Theory.</w:t>
      </w:r>
      <w:proofErr w:type="gramEnd"/>
      <w:r w:rsidRPr="00293256">
        <w:rPr>
          <w:rFonts w:ascii="Arial" w:hAnsi="Arial" w:cs="Arial"/>
          <w:color w:val="000000"/>
          <w:shd w:val="clear" w:color="auto" w:fill="FFFFFF"/>
          <w:lang w:eastAsia="en-US"/>
        </w:rPr>
        <w:t xml:space="preserve"> Available at: https://dropoutprevention.org/wp-content/uploads/2015/07/paquetteryanwebquest_20091110.pdf [Accessed 11 Oct. 2018].</w:t>
      </w:r>
    </w:p>
    <w:p w14:paraId="00E0C3E2" w14:textId="77777777" w:rsidR="00A02D91" w:rsidRDefault="00A02D91" w:rsidP="00AF3DE6">
      <w:pPr>
        <w:rPr>
          <w:rFonts w:ascii="Arial" w:hAnsi="Arial" w:cs="Arial"/>
          <w:sz w:val="22"/>
          <w:szCs w:val="22"/>
        </w:rPr>
      </w:pPr>
    </w:p>
    <w:p w14:paraId="09BF4EBE" w14:textId="77777777" w:rsidR="00A56573" w:rsidRDefault="00A56573" w:rsidP="00A56573">
      <w:pPr>
        <w:rPr>
          <w:rFonts w:ascii="Arial" w:hAnsi="Arial" w:cs="Arial"/>
          <w:color w:val="000000"/>
          <w:shd w:val="clear" w:color="auto" w:fill="FFFFFF"/>
          <w:lang w:eastAsia="en-US"/>
        </w:rPr>
      </w:pPr>
      <w:proofErr w:type="spellStart"/>
      <w:r w:rsidRPr="00A56573">
        <w:rPr>
          <w:rFonts w:ascii="Arial" w:hAnsi="Arial" w:cs="Arial"/>
          <w:color w:val="000000"/>
          <w:shd w:val="clear" w:color="auto" w:fill="FFFFFF"/>
          <w:lang w:eastAsia="en-US"/>
        </w:rPr>
        <w:t>Beauchemin</w:t>
      </w:r>
      <w:proofErr w:type="spellEnd"/>
      <w:r w:rsidRPr="00A56573">
        <w:rPr>
          <w:rFonts w:ascii="Arial" w:hAnsi="Arial" w:cs="Arial"/>
          <w:color w:val="000000"/>
          <w:shd w:val="clear" w:color="auto" w:fill="FFFFFF"/>
          <w:lang w:eastAsia="en-US"/>
        </w:rPr>
        <w:t>, J., Hutchins, T. and Patterson, F. (2008). Mindfulness Meditation May Lessen Anxiety, Promote Social Skills, and Improve Academic Performance Among Adolescents With Learning Disabilities. </w:t>
      </w:r>
      <w:proofErr w:type="gramStart"/>
      <w:r w:rsidRPr="00A56573">
        <w:rPr>
          <w:rFonts w:ascii="Arial" w:hAnsi="Arial" w:cs="Arial"/>
          <w:i/>
          <w:iCs/>
          <w:color w:val="000000"/>
          <w:shd w:val="clear" w:color="auto" w:fill="FFFFFF"/>
          <w:lang w:eastAsia="en-US"/>
        </w:rPr>
        <w:t>Complementary health practice review</w:t>
      </w:r>
      <w:r w:rsidRPr="00A56573">
        <w:rPr>
          <w:rFonts w:ascii="Arial" w:hAnsi="Arial" w:cs="Arial"/>
          <w:color w:val="000000"/>
          <w:shd w:val="clear" w:color="auto" w:fill="FFFFFF"/>
          <w:lang w:eastAsia="en-US"/>
        </w:rPr>
        <w:t>, [online] 13(1), pp.34-45.</w:t>
      </w:r>
      <w:proofErr w:type="gramEnd"/>
      <w:r w:rsidRPr="00A56573">
        <w:rPr>
          <w:rFonts w:ascii="Arial" w:hAnsi="Arial" w:cs="Arial"/>
          <w:color w:val="000000"/>
          <w:shd w:val="clear" w:color="auto" w:fill="FFFFFF"/>
          <w:lang w:eastAsia="en-US"/>
        </w:rPr>
        <w:t xml:space="preserve"> Available at: http://journals.sagepub.com/doi/abs/10.1177/1533210107311624 [Accessed 7 Oct. 2018].</w:t>
      </w:r>
    </w:p>
    <w:p w14:paraId="4E16D83E" w14:textId="77777777" w:rsidR="009D4F1D" w:rsidRDefault="009D4F1D" w:rsidP="00A56573">
      <w:pPr>
        <w:rPr>
          <w:rFonts w:ascii="Arial" w:hAnsi="Arial" w:cs="Arial"/>
          <w:color w:val="000000"/>
          <w:shd w:val="clear" w:color="auto" w:fill="FFFFFF"/>
          <w:lang w:eastAsia="en-US"/>
        </w:rPr>
      </w:pPr>
    </w:p>
    <w:p w14:paraId="4B7460EB" w14:textId="77777777" w:rsidR="00B4123A" w:rsidRDefault="00B4123A" w:rsidP="00B4123A">
      <w:pPr>
        <w:rPr>
          <w:rFonts w:ascii="Arial" w:hAnsi="Arial" w:cs="Arial"/>
          <w:color w:val="000000"/>
          <w:shd w:val="clear" w:color="auto" w:fill="FFFFFF"/>
          <w:lang w:eastAsia="en-US"/>
        </w:rPr>
      </w:pPr>
      <w:r w:rsidRPr="00B4123A">
        <w:rPr>
          <w:rFonts w:ascii="Arial" w:hAnsi="Arial" w:cs="Arial"/>
          <w:color w:val="000000"/>
          <w:shd w:val="clear" w:color="auto" w:fill="FFFFFF"/>
          <w:lang w:eastAsia="en-US"/>
        </w:rPr>
        <w:lastRenderedPageBreak/>
        <w:t>Donaldson, G. (2018). </w:t>
      </w:r>
      <w:proofErr w:type="gramStart"/>
      <w:r w:rsidRPr="00B4123A">
        <w:rPr>
          <w:rFonts w:ascii="Arial" w:hAnsi="Arial" w:cs="Arial"/>
          <w:i/>
          <w:iCs/>
          <w:color w:val="000000"/>
          <w:shd w:val="clear" w:color="auto" w:fill="FFFFFF"/>
          <w:lang w:eastAsia="en-US"/>
        </w:rPr>
        <w:t>Successful Futures Independent Review of Curriculum and Assessment Arrangements in Wales</w:t>
      </w:r>
      <w:r w:rsidRPr="00B4123A">
        <w:rPr>
          <w:rFonts w:ascii="Arial" w:hAnsi="Arial" w:cs="Arial"/>
          <w:color w:val="000000"/>
          <w:shd w:val="clear" w:color="auto" w:fill="FFFFFF"/>
          <w:lang w:eastAsia="en-US"/>
        </w:rPr>
        <w:t>.</w:t>
      </w:r>
      <w:proofErr w:type="gramEnd"/>
      <w:r w:rsidRPr="00B4123A">
        <w:rPr>
          <w:rFonts w:ascii="Arial" w:hAnsi="Arial" w:cs="Arial"/>
          <w:color w:val="000000"/>
          <w:shd w:val="clear" w:color="auto" w:fill="FFFFFF"/>
          <w:lang w:eastAsia="en-US"/>
        </w:rPr>
        <w:t xml:space="preserve"> [</w:t>
      </w:r>
      <w:proofErr w:type="gramStart"/>
      <w:r w:rsidRPr="00B4123A">
        <w:rPr>
          <w:rFonts w:ascii="Arial" w:hAnsi="Arial" w:cs="Arial"/>
          <w:color w:val="000000"/>
          <w:shd w:val="clear" w:color="auto" w:fill="FFFFFF"/>
          <w:lang w:eastAsia="en-US"/>
        </w:rPr>
        <w:t>online</w:t>
      </w:r>
      <w:proofErr w:type="gramEnd"/>
      <w:r w:rsidRPr="00B4123A">
        <w:rPr>
          <w:rFonts w:ascii="Arial" w:hAnsi="Arial" w:cs="Arial"/>
          <w:color w:val="000000"/>
          <w:shd w:val="clear" w:color="auto" w:fill="FFFFFF"/>
          <w:lang w:eastAsia="en-US"/>
        </w:rPr>
        <w:t>] Successful Futures. Available at: http://dera.ioe.ac.uk/22165/2/150225-successful-futures-en_Redacted.pdf [Accessed 6 Oct. 2018].</w:t>
      </w:r>
    </w:p>
    <w:p w14:paraId="5290ACED" w14:textId="1346ED6C" w:rsidR="009D4F1D" w:rsidRPr="009D4F1D" w:rsidRDefault="009D4F1D" w:rsidP="009D4F1D">
      <w:pPr>
        <w:rPr>
          <w:rFonts w:ascii="Times" w:hAnsi="Times"/>
          <w:lang w:eastAsia="en-US"/>
        </w:rPr>
      </w:pPr>
      <w:proofErr w:type="spellStart"/>
      <w:r w:rsidRPr="009D4F1D">
        <w:rPr>
          <w:rFonts w:ascii="Arial" w:hAnsi="Arial" w:cs="Arial"/>
          <w:color w:val="000000"/>
          <w:shd w:val="clear" w:color="auto" w:fill="FFFFFF"/>
          <w:lang w:eastAsia="en-US"/>
        </w:rPr>
        <w:t>Atieno</w:t>
      </w:r>
      <w:proofErr w:type="spellEnd"/>
      <w:r w:rsidRPr="009D4F1D">
        <w:rPr>
          <w:rFonts w:ascii="Arial" w:hAnsi="Arial" w:cs="Arial"/>
          <w:color w:val="000000"/>
          <w:shd w:val="clear" w:color="auto" w:fill="FFFFFF"/>
          <w:lang w:eastAsia="en-US"/>
        </w:rPr>
        <w:t>, O. (2009). </w:t>
      </w:r>
      <w:proofErr w:type="gramStart"/>
      <w:r>
        <w:rPr>
          <w:rFonts w:ascii="Arial" w:hAnsi="Arial" w:cs="Arial"/>
          <w:color w:val="000000"/>
          <w:shd w:val="clear" w:color="auto" w:fill="FFFFFF"/>
          <w:lang w:eastAsia="en-US"/>
        </w:rPr>
        <w:t>A</w:t>
      </w:r>
      <w:r w:rsidRPr="009D4F1D">
        <w:rPr>
          <w:rFonts w:ascii="Arial" w:hAnsi="Arial" w:cs="Arial"/>
          <w:i/>
          <w:iCs/>
          <w:color w:val="000000"/>
          <w:shd w:val="clear" w:color="auto" w:fill="FFFFFF"/>
          <w:lang w:eastAsia="en-US"/>
        </w:rPr>
        <w:t>N ANALYSIS OF THE STRENGTHS AND LIMITATION OF QUALITATIVE AND QUANTITATIVE RESEARCH PARADIGMS</w:t>
      </w:r>
      <w:r w:rsidRPr="009D4F1D">
        <w:rPr>
          <w:rFonts w:ascii="Arial" w:hAnsi="Arial" w:cs="Arial"/>
          <w:color w:val="000000"/>
          <w:shd w:val="clear" w:color="auto" w:fill="FFFFFF"/>
          <w:lang w:eastAsia="en-US"/>
        </w:rPr>
        <w:t>.</w:t>
      </w:r>
      <w:proofErr w:type="gramEnd"/>
      <w:r w:rsidRPr="009D4F1D">
        <w:rPr>
          <w:rFonts w:ascii="Arial" w:hAnsi="Arial" w:cs="Arial"/>
          <w:color w:val="000000"/>
          <w:shd w:val="clear" w:color="auto" w:fill="FFFFFF"/>
          <w:lang w:eastAsia="en-US"/>
        </w:rPr>
        <w:t xml:space="preserve"> [</w:t>
      </w:r>
      <w:proofErr w:type="gramStart"/>
      <w:r w:rsidRPr="009D4F1D">
        <w:rPr>
          <w:rFonts w:ascii="Arial" w:hAnsi="Arial" w:cs="Arial"/>
          <w:color w:val="000000"/>
          <w:shd w:val="clear" w:color="auto" w:fill="FFFFFF"/>
          <w:lang w:eastAsia="en-US"/>
        </w:rPr>
        <w:t>online</w:t>
      </w:r>
      <w:proofErr w:type="gramEnd"/>
      <w:r w:rsidRPr="009D4F1D">
        <w:rPr>
          <w:rFonts w:ascii="Arial" w:hAnsi="Arial" w:cs="Arial"/>
          <w:color w:val="000000"/>
          <w:shd w:val="clear" w:color="auto" w:fill="FFFFFF"/>
          <w:lang w:eastAsia="en-US"/>
        </w:rPr>
        <w:t>] problems of education in the 21st century. Available at: http://www.scientiasocialis.lt/pec/files/pdf/Atieno_Vol.13.pdf [Accessed 6 Oct. 2018].</w:t>
      </w:r>
    </w:p>
    <w:p w14:paraId="5D72A3EE" w14:textId="77777777" w:rsidR="009D4F1D" w:rsidRPr="00B4123A" w:rsidRDefault="009D4F1D" w:rsidP="00B4123A">
      <w:pPr>
        <w:rPr>
          <w:rFonts w:ascii="Times" w:hAnsi="Times"/>
          <w:lang w:eastAsia="en-US"/>
        </w:rPr>
      </w:pPr>
    </w:p>
    <w:p w14:paraId="61DF6E82" w14:textId="77777777" w:rsidR="00B4123A" w:rsidRPr="00A56573" w:rsidRDefault="00B4123A" w:rsidP="00A56573">
      <w:pPr>
        <w:rPr>
          <w:rFonts w:ascii="Times" w:hAnsi="Times"/>
          <w:lang w:eastAsia="en-US"/>
        </w:rPr>
      </w:pPr>
    </w:p>
    <w:p w14:paraId="0AD7DF21" w14:textId="77777777" w:rsidR="00A56573" w:rsidRDefault="00A56573" w:rsidP="00AF3DE6">
      <w:pPr>
        <w:rPr>
          <w:rFonts w:ascii="Arial" w:hAnsi="Arial" w:cs="Arial"/>
          <w:sz w:val="22"/>
          <w:szCs w:val="22"/>
        </w:rPr>
      </w:pPr>
    </w:p>
    <w:p w14:paraId="736D2D89" w14:textId="77777777" w:rsidR="008C0597" w:rsidRDefault="008C0597" w:rsidP="005B2C01">
      <w:pPr>
        <w:ind w:left="720"/>
        <w:rPr>
          <w:rFonts w:ascii="Arial" w:hAnsi="Arial" w:cs="Arial"/>
          <w:color w:val="FF0000"/>
          <w:sz w:val="22"/>
          <w:szCs w:val="22"/>
        </w:rPr>
      </w:pPr>
    </w:p>
    <w:p w14:paraId="1F57666C" w14:textId="77777777" w:rsidR="00193613" w:rsidRDefault="00193613" w:rsidP="005B2C01">
      <w:pPr>
        <w:ind w:left="720"/>
        <w:rPr>
          <w:rFonts w:ascii="Arial" w:hAnsi="Arial" w:cs="Arial"/>
          <w:color w:val="FF0000"/>
          <w:sz w:val="22"/>
          <w:szCs w:val="22"/>
        </w:rPr>
      </w:pPr>
    </w:p>
    <w:p w14:paraId="520B7272" w14:textId="77777777" w:rsidR="005B2C01" w:rsidRDefault="005B2C01">
      <w:pPr>
        <w:rPr>
          <w:rFonts w:asciiTheme="minorHAnsi" w:eastAsiaTheme="minorEastAsia" w:hAnsiTheme="minorHAnsi" w:cstheme="minorBidi"/>
          <w:sz w:val="24"/>
          <w:szCs w:val="24"/>
          <w:lang w:eastAsia="en-US"/>
        </w:rPr>
      </w:pPr>
    </w:p>
    <w:p w14:paraId="5FF6E9B8" w14:textId="77777777" w:rsidR="00426DB7" w:rsidRDefault="00426DB7">
      <w:pPr>
        <w:rPr>
          <w:rFonts w:asciiTheme="minorHAnsi" w:eastAsiaTheme="minorEastAsia" w:hAnsiTheme="minorHAnsi" w:cstheme="minorBidi"/>
          <w:sz w:val="24"/>
          <w:szCs w:val="24"/>
          <w:lang w:eastAsia="en-US"/>
        </w:rPr>
      </w:pPr>
    </w:p>
    <w:p w14:paraId="1E713341" w14:textId="66537443" w:rsidR="00426DB7" w:rsidRDefault="00426DB7">
      <w:pPr>
        <w:rPr>
          <w:rFonts w:asciiTheme="minorHAnsi" w:eastAsiaTheme="minorEastAsia" w:hAnsiTheme="minorHAnsi" w:cstheme="minorBidi"/>
          <w:sz w:val="24"/>
          <w:szCs w:val="24"/>
          <w:lang w:eastAsia="en-US"/>
        </w:rPr>
      </w:pPr>
      <w:r>
        <w:rPr>
          <w:rFonts w:asciiTheme="minorHAnsi" w:eastAsiaTheme="minorEastAsia" w:hAnsiTheme="minorHAnsi" w:cstheme="minorBidi"/>
          <w:noProof/>
          <w:sz w:val="24"/>
          <w:szCs w:val="24"/>
          <w:lang w:val="en-US" w:eastAsia="en-US"/>
        </w:rPr>
        <w:drawing>
          <wp:inline distT="0" distB="0" distL="0" distR="0" wp14:anchorId="50FCA6EF" wp14:editId="64AB8079">
            <wp:extent cx="3029945" cy="262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30117" cy="2629049"/>
                    </a:xfrm>
                    <a:prstGeom prst="rect">
                      <a:avLst/>
                    </a:prstGeom>
                    <a:noFill/>
                    <a:ln>
                      <a:noFill/>
                    </a:ln>
                  </pic:spPr>
                </pic:pic>
              </a:graphicData>
            </a:graphic>
          </wp:inline>
        </w:drawing>
      </w:r>
    </w:p>
    <w:p w14:paraId="416ADFD1" w14:textId="77777777" w:rsidR="00D679D8" w:rsidRDefault="00D679D8">
      <w:pPr>
        <w:rPr>
          <w:rFonts w:asciiTheme="minorHAnsi" w:eastAsiaTheme="minorEastAsia" w:hAnsiTheme="minorHAnsi" w:cstheme="minorBidi"/>
          <w:sz w:val="24"/>
          <w:szCs w:val="24"/>
          <w:lang w:eastAsia="en-US"/>
        </w:rPr>
      </w:pPr>
    </w:p>
    <w:p w14:paraId="3C191BBC" w14:textId="2A49C7BA" w:rsidR="00D679D8" w:rsidRDefault="00D679D8">
      <w:pPr>
        <w:rPr>
          <w:rFonts w:asciiTheme="minorHAnsi" w:eastAsiaTheme="minorEastAsia" w:hAnsiTheme="minorHAnsi" w:cstheme="minorBidi"/>
          <w:sz w:val="24"/>
          <w:szCs w:val="24"/>
          <w:lang w:eastAsia="en-US"/>
        </w:rPr>
      </w:pPr>
      <w:r>
        <w:rPr>
          <w:rFonts w:ascii="Arial" w:hAnsi="Arial" w:cs="Arial"/>
          <w:noProof/>
          <w:sz w:val="22"/>
          <w:szCs w:val="22"/>
          <w:lang w:val="en-US" w:eastAsia="en-US"/>
        </w:rPr>
        <w:drawing>
          <wp:inline distT="0" distB="0" distL="0" distR="0" wp14:anchorId="6B7FE889" wp14:editId="2508B1ED">
            <wp:extent cx="3198264" cy="2861712"/>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8520" cy="2861941"/>
                    </a:xfrm>
                    <a:prstGeom prst="rect">
                      <a:avLst/>
                    </a:prstGeom>
                    <a:noFill/>
                    <a:ln>
                      <a:noFill/>
                    </a:ln>
                  </pic:spPr>
                </pic:pic>
              </a:graphicData>
            </a:graphic>
          </wp:inline>
        </w:drawing>
      </w:r>
    </w:p>
    <w:sectPr w:rsidR="00D679D8" w:rsidSect="00F0771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6303A0"/>
    <w:multiLevelType w:val="multilevel"/>
    <w:tmpl w:val="66EE2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C06510F"/>
    <w:multiLevelType w:val="hybridMultilevel"/>
    <w:tmpl w:val="F8B49694"/>
    <w:lvl w:ilvl="0" w:tplc="246458E6">
      <w:start w:val="1"/>
      <w:numFmt w:val="bullet"/>
      <w:lvlText w:val="•"/>
      <w:lvlJc w:val="left"/>
      <w:pPr>
        <w:tabs>
          <w:tab w:val="num" w:pos="720"/>
        </w:tabs>
        <w:ind w:left="720" w:hanging="360"/>
      </w:pPr>
      <w:rPr>
        <w:rFonts w:ascii="Arial" w:hAnsi="Arial" w:hint="default"/>
      </w:rPr>
    </w:lvl>
    <w:lvl w:ilvl="1" w:tplc="E6A6F2DE" w:tentative="1">
      <w:start w:val="1"/>
      <w:numFmt w:val="bullet"/>
      <w:lvlText w:val="•"/>
      <w:lvlJc w:val="left"/>
      <w:pPr>
        <w:tabs>
          <w:tab w:val="num" w:pos="1440"/>
        </w:tabs>
        <w:ind w:left="1440" w:hanging="360"/>
      </w:pPr>
      <w:rPr>
        <w:rFonts w:ascii="Arial" w:hAnsi="Arial" w:hint="default"/>
      </w:rPr>
    </w:lvl>
    <w:lvl w:ilvl="2" w:tplc="DB18DCC0" w:tentative="1">
      <w:start w:val="1"/>
      <w:numFmt w:val="bullet"/>
      <w:lvlText w:val="•"/>
      <w:lvlJc w:val="left"/>
      <w:pPr>
        <w:tabs>
          <w:tab w:val="num" w:pos="2160"/>
        </w:tabs>
        <w:ind w:left="2160" w:hanging="360"/>
      </w:pPr>
      <w:rPr>
        <w:rFonts w:ascii="Arial" w:hAnsi="Arial" w:hint="default"/>
      </w:rPr>
    </w:lvl>
    <w:lvl w:ilvl="3" w:tplc="51C67432" w:tentative="1">
      <w:start w:val="1"/>
      <w:numFmt w:val="bullet"/>
      <w:lvlText w:val="•"/>
      <w:lvlJc w:val="left"/>
      <w:pPr>
        <w:tabs>
          <w:tab w:val="num" w:pos="2880"/>
        </w:tabs>
        <w:ind w:left="2880" w:hanging="360"/>
      </w:pPr>
      <w:rPr>
        <w:rFonts w:ascii="Arial" w:hAnsi="Arial" w:hint="default"/>
      </w:rPr>
    </w:lvl>
    <w:lvl w:ilvl="4" w:tplc="107817DA" w:tentative="1">
      <w:start w:val="1"/>
      <w:numFmt w:val="bullet"/>
      <w:lvlText w:val="•"/>
      <w:lvlJc w:val="left"/>
      <w:pPr>
        <w:tabs>
          <w:tab w:val="num" w:pos="3600"/>
        </w:tabs>
        <w:ind w:left="3600" w:hanging="360"/>
      </w:pPr>
      <w:rPr>
        <w:rFonts w:ascii="Arial" w:hAnsi="Arial" w:hint="default"/>
      </w:rPr>
    </w:lvl>
    <w:lvl w:ilvl="5" w:tplc="5D3672C0" w:tentative="1">
      <w:start w:val="1"/>
      <w:numFmt w:val="bullet"/>
      <w:lvlText w:val="•"/>
      <w:lvlJc w:val="left"/>
      <w:pPr>
        <w:tabs>
          <w:tab w:val="num" w:pos="4320"/>
        </w:tabs>
        <w:ind w:left="4320" w:hanging="360"/>
      </w:pPr>
      <w:rPr>
        <w:rFonts w:ascii="Arial" w:hAnsi="Arial" w:hint="default"/>
      </w:rPr>
    </w:lvl>
    <w:lvl w:ilvl="6" w:tplc="A32A05BE" w:tentative="1">
      <w:start w:val="1"/>
      <w:numFmt w:val="bullet"/>
      <w:lvlText w:val="•"/>
      <w:lvlJc w:val="left"/>
      <w:pPr>
        <w:tabs>
          <w:tab w:val="num" w:pos="5040"/>
        </w:tabs>
        <w:ind w:left="5040" w:hanging="360"/>
      </w:pPr>
      <w:rPr>
        <w:rFonts w:ascii="Arial" w:hAnsi="Arial" w:hint="default"/>
      </w:rPr>
    </w:lvl>
    <w:lvl w:ilvl="7" w:tplc="C414AA9E" w:tentative="1">
      <w:start w:val="1"/>
      <w:numFmt w:val="bullet"/>
      <w:lvlText w:val="•"/>
      <w:lvlJc w:val="left"/>
      <w:pPr>
        <w:tabs>
          <w:tab w:val="num" w:pos="5760"/>
        </w:tabs>
        <w:ind w:left="5760" w:hanging="360"/>
      </w:pPr>
      <w:rPr>
        <w:rFonts w:ascii="Arial" w:hAnsi="Arial" w:hint="default"/>
      </w:rPr>
    </w:lvl>
    <w:lvl w:ilvl="8" w:tplc="E3D86E54" w:tentative="1">
      <w:start w:val="1"/>
      <w:numFmt w:val="bullet"/>
      <w:lvlText w:val="•"/>
      <w:lvlJc w:val="left"/>
      <w:pPr>
        <w:tabs>
          <w:tab w:val="num" w:pos="6480"/>
        </w:tabs>
        <w:ind w:left="6480" w:hanging="360"/>
      </w:pPr>
      <w:rPr>
        <w:rFonts w:ascii="Arial" w:hAnsi="Arial" w:hint="default"/>
      </w:rPr>
    </w:lvl>
  </w:abstractNum>
  <w:abstractNum w:abstractNumId="2">
    <w:nsid w:val="1C72665E"/>
    <w:multiLevelType w:val="multilevel"/>
    <w:tmpl w:val="E66C8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C23091B"/>
    <w:multiLevelType w:val="multilevel"/>
    <w:tmpl w:val="1A8E0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C4C7AED"/>
    <w:multiLevelType w:val="multilevel"/>
    <w:tmpl w:val="42842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E8362A8"/>
    <w:multiLevelType w:val="hybridMultilevel"/>
    <w:tmpl w:val="32067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1D80385"/>
    <w:multiLevelType w:val="multilevel"/>
    <w:tmpl w:val="5BDA1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7035990"/>
    <w:multiLevelType w:val="hybridMultilevel"/>
    <w:tmpl w:val="61C2B922"/>
    <w:lvl w:ilvl="0" w:tplc="DA8E0108">
      <w:start w:val="1"/>
      <w:numFmt w:val="bullet"/>
      <w:lvlText w:val="•"/>
      <w:lvlJc w:val="left"/>
      <w:pPr>
        <w:tabs>
          <w:tab w:val="num" w:pos="720"/>
        </w:tabs>
        <w:ind w:left="720" w:hanging="360"/>
      </w:pPr>
      <w:rPr>
        <w:rFonts w:ascii="Times" w:hAnsi="Times" w:hint="default"/>
      </w:rPr>
    </w:lvl>
    <w:lvl w:ilvl="1" w:tplc="EF229E18" w:tentative="1">
      <w:start w:val="1"/>
      <w:numFmt w:val="bullet"/>
      <w:lvlText w:val="•"/>
      <w:lvlJc w:val="left"/>
      <w:pPr>
        <w:tabs>
          <w:tab w:val="num" w:pos="1440"/>
        </w:tabs>
        <w:ind w:left="1440" w:hanging="360"/>
      </w:pPr>
      <w:rPr>
        <w:rFonts w:ascii="Times" w:hAnsi="Times" w:hint="default"/>
      </w:rPr>
    </w:lvl>
    <w:lvl w:ilvl="2" w:tplc="683083C6" w:tentative="1">
      <w:start w:val="1"/>
      <w:numFmt w:val="bullet"/>
      <w:lvlText w:val="•"/>
      <w:lvlJc w:val="left"/>
      <w:pPr>
        <w:tabs>
          <w:tab w:val="num" w:pos="2160"/>
        </w:tabs>
        <w:ind w:left="2160" w:hanging="360"/>
      </w:pPr>
      <w:rPr>
        <w:rFonts w:ascii="Times" w:hAnsi="Times" w:hint="default"/>
      </w:rPr>
    </w:lvl>
    <w:lvl w:ilvl="3" w:tplc="DCA8B406" w:tentative="1">
      <w:start w:val="1"/>
      <w:numFmt w:val="bullet"/>
      <w:lvlText w:val="•"/>
      <w:lvlJc w:val="left"/>
      <w:pPr>
        <w:tabs>
          <w:tab w:val="num" w:pos="2880"/>
        </w:tabs>
        <w:ind w:left="2880" w:hanging="360"/>
      </w:pPr>
      <w:rPr>
        <w:rFonts w:ascii="Times" w:hAnsi="Times" w:hint="default"/>
      </w:rPr>
    </w:lvl>
    <w:lvl w:ilvl="4" w:tplc="DC682432" w:tentative="1">
      <w:start w:val="1"/>
      <w:numFmt w:val="bullet"/>
      <w:lvlText w:val="•"/>
      <w:lvlJc w:val="left"/>
      <w:pPr>
        <w:tabs>
          <w:tab w:val="num" w:pos="3600"/>
        </w:tabs>
        <w:ind w:left="3600" w:hanging="360"/>
      </w:pPr>
      <w:rPr>
        <w:rFonts w:ascii="Times" w:hAnsi="Times" w:hint="default"/>
      </w:rPr>
    </w:lvl>
    <w:lvl w:ilvl="5" w:tplc="0100A748" w:tentative="1">
      <w:start w:val="1"/>
      <w:numFmt w:val="bullet"/>
      <w:lvlText w:val="•"/>
      <w:lvlJc w:val="left"/>
      <w:pPr>
        <w:tabs>
          <w:tab w:val="num" w:pos="4320"/>
        </w:tabs>
        <w:ind w:left="4320" w:hanging="360"/>
      </w:pPr>
      <w:rPr>
        <w:rFonts w:ascii="Times" w:hAnsi="Times" w:hint="default"/>
      </w:rPr>
    </w:lvl>
    <w:lvl w:ilvl="6" w:tplc="F6802646" w:tentative="1">
      <w:start w:val="1"/>
      <w:numFmt w:val="bullet"/>
      <w:lvlText w:val="•"/>
      <w:lvlJc w:val="left"/>
      <w:pPr>
        <w:tabs>
          <w:tab w:val="num" w:pos="5040"/>
        </w:tabs>
        <w:ind w:left="5040" w:hanging="360"/>
      </w:pPr>
      <w:rPr>
        <w:rFonts w:ascii="Times" w:hAnsi="Times" w:hint="default"/>
      </w:rPr>
    </w:lvl>
    <w:lvl w:ilvl="7" w:tplc="D6425B2C" w:tentative="1">
      <w:start w:val="1"/>
      <w:numFmt w:val="bullet"/>
      <w:lvlText w:val="•"/>
      <w:lvlJc w:val="left"/>
      <w:pPr>
        <w:tabs>
          <w:tab w:val="num" w:pos="5760"/>
        </w:tabs>
        <w:ind w:left="5760" w:hanging="360"/>
      </w:pPr>
      <w:rPr>
        <w:rFonts w:ascii="Times" w:hAnsi="Times" w:hint="default"/>
      </w:rPr>
    </w:lvl>
    <w:lvl w:ilvl="8" w:tplc="29621CCC" w:tentative="1">
      <w:start w:val="1"/>
      <w:numFmt w:val="bullet"/>
      <w:lvlText w:val="•"/>
      <w:lvlJc w:val="left"/>
      <w:pPr>
        <w:tabs>
          <w:tab w:val="num" w:pos="6480"/>
        </w:tabs>
        <w:ind w:left="6480" w:hanging="360"/>
      </w:pPr>
      <w:rPr>
        <w:rFonts w:ascii="Times" w:hAnsi="Times" w:hint="default"/>
      </w:rPr>
    </w:lvl>
  </w:abstractNum>
  <w:abstractNum w:abstractNumId="8">
    <w:nsid w:val="60003AC4"/>
    <w:multiLevelType w:val="hybridMultilevel"/>
    <w:tmpl w:val="69045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B264FA2"/>
    <w:multiLevelType w:val="multilevel"/>
    <w:tmpl w:val="619AE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
  </w:num>
  <w:num w:numId="3">
    <w:abstractNumId w:val="7"/>
  </w:num>
  <w:num w:numId="4">
    <w:abstractNumId w:val="8"/>
  </w:num>
  <w:num w:numId="5">
    <w:abstractNumId w:val="6"/>
  </w:num>
  <w:num w:numId="6">
    <w:abstractNumId w:val="0"/>
  </w:num>
  <w:num w:numId="7">
    <w:abstractNumId w:val="9"/>
  </w:num>
  <w:num w:numId="8">
    <w:abstractNumId w:val="2"/>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25BB"/>
    <w:rsid w:val="00032A64"/>
    <w:rsid w:val="000344C2"/>
    <w:rsid w:val="00072248"/>
    <w:rsid w:val="000839E1"/>
    <w:rsid w:val="000923B6"/>
    <w:rsid w:val="000A1399"/>
    <w:rsid w:val="000A7363"/>
    <w:rsid w:val="000F1385"/>
    <w:rsid w:val="000F3D09"/>
    <w:rsid w:val="0010348F"/>
    <w:rsid w:val="00144326"/>
    <w:rsid w:val="00146A2E"/>
    <w:rsid w:val="00160889"/>
    <w:rsid w:val="00167ADA"/>
    <w:rsid w:val="001720D5"/>
    <w:rsid w:val="001776FC"/>
    <w:rsid w:val="00181339"/>
    <w:rsid w:val="0018618C"/>
    <w:rsid w:val="00193613"/>
    <w:rsid w:val="0019713D"/>
    <w:rsid w:val="001B036D"/>
    <w:rsid w:val="001B42FE"/>
    <w:rsid w:val="001C0C6B"/>
    <w:rsid w:val="001D2665"/>
    <w:rsid w:val="001E0FB6"/>
    <w:rsid w:val="001F00BD"/>
    <w:rsid w:val="002069AC"/>
    <w:rsid w:val="00207BFB"/>
    <w:rsid w:val="00210555"/>
    <w:rsid w:val="00223965"/>
    <w:rsid w:val="00232706"/>
    <w:rsid w:val="00233933"/>
    <w:rsid w:val="00235035"/>
    <w:rsid w:val="00251E1F"/>
    <w:rsid w:val="00266354"/>
    <w:rsid w:val="002777EE"/>
    <w:rsid w:val="00290F93"/>
    <w:rsid w:val="00293256"/>
    <w:rsid w:val="002936AB"/>
    <w:rsid w:val="00296D68"/>
    <w:rsid w:val="002C4F49"/>
    <w:rsid w:val="002D3C02"/>
    <w:rsid w:val="002E3CD8"/>
    <w:rsid w:val="002E4DD6"/>
    <w:rsid w:val="003149EA"/>
    <w:rsid w:val="003173F8"/>
    <w:rsid w:val="003301B6"/>
    <w:rsid w:val="00334D13"/>
    <w:rsid w:val="00335250"/>
    <w:rsid w:val="00345F8E"/>
    <w:rsid w:val="0036714E"/>
    <w:rsid w:val="00370209"/>
    <w:rsid w:val="00371560"/>
    <w:rsid w:val="00373411"/>
    <w:rsid w:val="00381D66"/>
    <w:rsid w:val="00382B94"/>
    <w:rsid w:val="00390F8D"/>
    <w:rsid w:val="003C3611"/>
    <w:rsid w:val="003E1B13"/>
    <w:rsid w:val="003F4B76"/>
    <w:rsid w:val="003F5EDF"/>
    <w:rsid w:val="00407F4F"/>
    <w:rsid w:val="004111A5"/>
    <w:rsid w:val="004151CF"/>
    <w:rsid w:val="00415FC3"/>
    <w:rsid w:val="00426DB7"/>
    <w:rsid w:val="00426DC5"/>
    <w:rsid w:val="004305A0"/>
    <w:rsid w:val="0044674A"/>
    <w:rsid w:val="00474303"/>
    <w:rsid w:val="00480F03"/>
    <w:rsid w:val="00481D3C"/>
    <w:rsid w:val="00483AF2"/>
    <w:rsid w:val="004845ED"/>
    <w:rsid w:val="00493090"/>
    <w:rsid w:val="00496E2C"/>
    <w:rsid w:val="004A21E4"/>
    <w:rsid w:val="004C3B0A"/>
    <w:rsid w:val="004C5A5F"/>
    <w:rsid w:val="004E51ED"/>
    <w:rsid w:val="004E5E40"/>
    <w:rsid w:val="00511BFB"/>
    <w:rsid w:val="00522DD5"/>
    <w:rsid w:val="0053291E"/>
    <w:rsid w:val="0053742C"/>
    <w:rsid w:val="00551DF4"/>
    <w:rsid w:val="005528B0"/>
    <w:rsid w:val="00562637"/>
    <w:rsid w:val="005728E5"/>
    <w:rsid w:val="0059119F"/>
    <w:rsid w:val="005A7921"/>
    <w:rsid w:val="005B2C01"/>
    <w:rsid w:val="005C2732"/>
    <w:rsid w:val="005C47B2"/>
    <w:rsid w:val="005C5E80"/>
    <w:rsid w:val="005E3DDC"/>
    <w:rsid w:val="005F1D1F"/>
    <w:rsid w:val="005F3105"/>
    <w:rsid w:val="0062584E"/>
    <w:rsid w:val="00640A1D"/>
    <w:rsid w:val="006417D2"/>
    <w:rsid w:val="00673E33"/>
    <w:rsid w:val="0068077C"/>
    <w:rsid w:val="006C1ABF"/>
    <w:rsid w:val="006F3688"/>
    <w:rsid w:val="007462D8"/>
    <w:rsid w:val="00750482"/>
    <w:rsid w:val="00763651"/>
    <w:rsid w:val="007639A9"/>
    <w:rsid w:val="007706A2"/>
    <w:rsid w:val="007850A6"/>
    <w:rsid w:val="00785C64"/>
    <w:rsid w:val="00794E39"/>
    <w:rsid w:val="007A0610"/>
    <w:rsid w:val="007F1F64"/>
    <w:rsid w:val="00810D50"/>
    <w:rsid w:val="00827F96"/>
    <w:rsid w:val="00835CA1"/>
    <w:rsid w:val="008372D1"/>
    <w:rsid w:val="00843A60"/>
    <w:rsid w:val="00850758"/>
    <w:rsid w:val="00874268"/>
    <w:rsid w:val="00884B64"/>
    <w:rsid w:val="00885218"/>
    <w:rsid w:val="00885793"/>
    <w:rsid w:val="008B07BD"/>
    <w:rsid w:val="008C0597"/>
    <w:rsid w:val="008D17A1"/>
    <w:rsid w:val="008E4D41"/>
    <w:rsid w:val="0090418D"/>
    <w:rsid w:val="0090776E"/>
    <w:rsid w:val="009138C1"/>
    <w:rsid w:val="00921C19"/>
    <w:rsid w:val="00953625"/>
    <w:rsid w:val="00954080"/>
    <w:rsid w:val="00966C9C"/>
    <w:rsid w:val="009725EC"/>
    <w:rsid w:val="00984EB3"/>
    <w:rsid w:val="009A074A"/>
    <w:rsid w:val="009A4195"/>
    <w:rsid w:val="009B7B29"/>
    <w:rsid w:val="009D3F1E"/>
    <w:rsid w:val="009D4513"/>
    <w:rsid w:val="009D4F1D"/>
    <w:rsid w:val="009D7F9A"/>
    <w:rsid w:val="009F2212"/>
    <w:rsid w:val="009F3E04"/>
    <w:rsid w:val="00A02D61"/>
    <w:rsid w:val="00A02D91"/>
    <w:rsid w:val="00A05093"/>
    <w:rsid w:val="00A156A9"/>
    <w:rsid w:val="00A2577B"/>
    <w:rsid w:val="00A462E1"/>
    <w:rsid w:val="00A56573"/>
    <w:rsid w:val="00A67582"/>
    <w:rsid w:val="00A704DD"/>
    <w:rsid w:val="00A81066"/>
    <w:rsid w:val="00A93080"/>
    <w:rsid w:val="00AA33A5"/>
    <w:rsid w:val="00AB4432"/>
    <w:rsid w:val="00AF3DE6"/>
    <w:rsid w:val="00AF7389"/>
    <w:rsid w:val="00B0075E"/>
    <w:rsid w:val="00B05C94"/>
    <w:rsid w:val="00B10473"/>
    <w:rsid w:val="00B35932"/>
    <w:rsid w:val="00B40313"/>
    <w:rsid w:val="00B40DE1"/>
    <w:rsid w:val="00B4123A"/>
    <w:rsid w:val="00B42BA7"/>
    <w:rsid w:val="00B8269B"/>
    <w:rsid w:val="00BA1C88"/>
    <w:rsid w:val="00BB66E4"/>
    <w:rsid w:val="00BB6CC7"/>
    <w:rsid w:val="00BC5267"/>
    <w:rsid w:val="00C0646A"/>
    <w:rsid w:val="00C24204"/>
    <w:rsid w:val="00C3289B"/>
    <w:rsid w:val="00C8471E"/>
    <w:rsid w:val="00C86FF3"/>
    <w:rsid w:val="00CB1E8D"/>
    <w:rsid w:val="00CB3A11"/>
    <w:rsid w:val="00CD25AD"/>
    <w:rsid w:val="00CD6B68"/>
    <w:rsid w:val="00CF609F"/>
    <w:rsid w:val="00D119A5"/>
    <w:rsid w:val="00D2279F"/>
    <w:rsid w:val="00D31CD7"/>
    <w:rsid w:val="00D338C3"/>
    <w:rsid w:val="00D3563B"/>
    <w:rsid w:val="00D61A20"/>
    <w:rsid w:val="00D61A2E"/>
    <w:rsid w:val="00D65F38"/>
    <w:rsid w:val="00D665B7"/>
    <w:rsid w:val="00D679D8"/>
    <w:rsid w:val="00D74E80"/>
    <w:rsid w:val="00DA4325"/>
    <w:rsid w:val="00DB262F"/>
    <w:rsid w:val="00DD6906"/>
    <w:rsid w:val="00E10752"/>
    <w:rsid w:val="00E23E0A"/>
    <w:rsid w:val="00E320D1"/>
    <w:rsid w:val="00E32BBB"/>
    <w:rsid w:val="00E331B9"/>
    <w:rsid w:val="00E53D0F"/>
    <w:rsid w:val="00E67444"/>
    <w:rsid w:val="00E743C2"/>
    <w:rsid w:val="00E92C55"/>
    <w:rsid w:val="00EA5472"/>
    <w:rsid w:val="00EB6844"/>
    <w:rsid w:val="00ED3ACA"/>
    <w:rsid w:val="00EE6506"/>
    <w:rsid w:val="00EF2330"/>
    <w:rsid w:val="00F07714"/>
    <w:rsid w:val="00F1262A"/>
    <w:rsid w:val="00F42794"/>
    <w:rsid w:val="00F4642B"/>
    <w:rsid w:val="00F524DB"/>
    <w:rsid w:val="00F67A21"/>
    <w:rsid w:val="00F910F9"/>
    <w:rsid w:val="00FB25BB"/>
    <w:rsid w:val="00FB6F99"/>
    <w:rsid w:val="00FD0B8C"/>
    <w:rsid w:val="00FF0EC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61047B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25BB"/>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C242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CB3A11"/>
    <w:pPr>
      <w:spacing w:before="100" w:beforeAutospacing="1" w:after="100" w:afterAutospacing="1"/>
      <w:outlineLvl w:val="2"/>
    </w:pPr>
    <w:rPr>
      <w:rFonts w:ascii="Times" w:eastAsiaTheme="minorEastAsia" w:hAnsi="Times" w:cstheme="minorBidi"/>
      <w:b/>
      <w:bCs/>
      <w:sz w:val="27"/>
      <w:szCs w:val="27"/>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48F"/>
    <w:pPr>
      <w:ind w:left="720"/>
      <w:contextualSpacing/>
    </w:pPr>
  </w:style>
  <w:style w:type="paragraph" w:styleId="NormalWeb">
    <w:name w:val="Normal (Web)"/>
    <w:basedOn w:val="Normal"/>
    <w:uiPriority w:val="99"/>
    <w:semiHidden/>
    <w:unhideWhenUsed/>
    <w:rsid w:val="00210555"/>
    <w:pPr>
      <w:spacing w:before="100" w:beforeAutospacing="1" w:after="100" w:afterAutospacing="1"/>
    </w:pPr>
    <w:rPr>
      <w:rFonts w:ascii="Times" w:eastAsiaTheme="minorEastAsia" w:hAnsi="Times"/>
      <w:lang w:eastAsia="en-US"/>
    </w:rPr>
  </w:style>
  <w:style w:type="character" w:customStyle="1" w:styleId="apple-converted-space">
    <w:name w:val="apple-converted-space"/>
    <w:basedOn w:val="DefaultParagraphFont"/>
    <w:rsid w:val="00210555"/>
  </w:style>
  <w:style w:type="paragraph" w:customStyle="1" w:styleId="uiqtextpara">
    <w:name w:val="ui_qtext_para"/>
    <w:basedOn w:val="Normal"/>
    <w:rsid w:val="00B05C94"/>
    <w:pPr>
      <w:spacing w:before="100" w:beforeAutospacing="1" w:after="100" w:afterAutospacing="1"/>
    </w:pPr>
    <w:rPr>
      <w:rFonts w:ascii="Times" w:eastAsiaTheme="minorEastAsia" w:hAnsi="Times" w:cstheme="minorBidi"/>
      <w:lang w:eastAsia="en-US"/>
    </w:rPr>
  </w:style>
  <w:style w:type="character" w:customStyle="1" w:styleId="qlinkcontainer">
    <w:name w:val="qlink_container"/>
    <w:basedOn w:val="DefaultParagraphFont"/>
    <w:rsid w:val="00B05C94"/>
  </w:style>
  <w:style w:type="character" w:styleId="Hyperlink">
    <w:name w:val="Hyperlink"/>
    <w:basedOn w:val="DefaultParagraphFont"/>
    <w:uiPriority w:val="99"/>
    <w:semiHidden/>
    <w:unhideWhenUsed/>
    <w:rsid w:val="00B05C94"/>
    <w:rPr>
      <w:color w:val="0000FF"/>
      <w:u w:val="single"/>
    </w:rPr>
  </w:style>
  <w:style w:type="paragraph" w:styleId="BalloonText">
    <w:name w:val="Balloon Text"/>
    <w:basedOn w:val="Normal"/>
    <w:link w:val="BalloonTextChar"/>
    <w:uiPriority w:val="99"/>
    <w:semiHidden/>
    <w:unhideWhenUsed/>
    <w:rsid w:val="00426DB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26DB7"/>
    <w:rPr>
      <w:rFonts w:ascii="Lucida Grande" w:eastAsia="Times New Roman" w:hAnsi="Lucida Grande" w:cs="Lucida Grande"/>
      <w:sz w:val="18"/>
      <w:szCs w:val="18"/>
      <w:lang w:eastAsia="en-GB"/>
    </w:rPr>
  </w:style>
  <w:style w:type="character" w:customStyle="1" w:styleId="Heading3Char">
    <w:name w:val="Heading 3 Char"/>
    <w:basedOn w:val="DefaultParagraphFont"/>
    <w:link w:val="Heading3"/>
    <w:uiPriority w:val="9"/>
    <w:rsid w:val="00CB3A11"/>
    <w:rPr>
      <w:rFonts w:ascii="Times" w:hAnsi="Times"/>
      <w:b/>
      <w:bCs/>
      <w:sz w:val="27"/>
      <w:szCs w:val="27"/>
    </w:rPr>
  </w:style>
  <w:style w:type="character" w:styleId="Strong">
    <w:name w:val="Strong"/>
    <w:basedOn w:val="DefaultParagraphFont"/>
    <w:uiPriority w:val="22"/>
    <w:qFormat/>
    <w:rsid w:val="00CB3A11"/>
    <w:rPr>
      <w:b/>
      <w:bCs/>
    </w:rPr>
  </w:style>
  <w:style w:type="character" w:styleId="Emphasis">
    <w:name w:val="Emphasis"/>
    <w:basedOn w:val="DefaultParagraphFont"/>
    <w:uiPriority w:val="20"/>
    <w:qFormat/>
    <w:rsid w:val="00334D13"/>
    <w:rPr>
      <w:i/>
      <w:iCs/>
    </w:rPr>
  </w:style>
  <w:style w:type="character" w:customStyle="1" w:styleId="Heading2Char">
    <w:name w:val="Heading 2 Char"/>
    <w:basedOn w:val="DefaultParagraphFont"/>
    <w:link w:val="Heading2"/>
    <w:uiPriority w:val="9"/>
    <w:semiHidden/>
    <w:rsid w:val="00C24204"/>
    <w:rPr>
      <w:rFonts w:asciiTheme="majorHAnsi" w:eastAsiaTheme="majorEastAsia" w:hAnsiTheme="majorHAnsi" w:cstheme="majorBidi"/>
      <w:b/>
      <w:bCs/>
      <w:color w:val="4F81BD" w:themeColor="accent1"/>
      <w:sz w:val="26"/>
      <w:szCs w:val="26"/>
      <w:lang w:eastAsia="en-GB"/>
    </w:rPr>
  </w:style>
  <w:style w:type="paragraph" w:customStyle="1" w:styleId="mb15">
    <w:name w:val="mb15"/>
    <w:basedOn w:val="Normal"/>
    <w:rsid w:val="003301B6"/>
    <w:pPr>
      <w:spacing w:before="100" w:beforeAutospacing="1" w:after="100" w:afterAutospacing="1"/>
    </w:pPr>
    <w:rPr>
      <w:rFonts w:ascii="Times" w:eastAsiaTheme="minorEastAsia" w:hAnsi="Times" w:cstheme="minorBidi"/>
      <w:lang w:eastAsia="en-US"/>
    </w:rPr>
  </w:style>
  <w:style w:type="character" w:customStyle="1" w:styleId="authorsname">
    <w:name w:val="authors__name"/>
    <w:basedOn w:val="DefaultParagraphFont"/>
    <w:rsid w:val="00E67444"/>
  </w:style>
  <w:style w:type="character" w:customStyle="1" w:styleId="selectable">
    <w:name w:val="selectable"/>
    <w:basedOn w:val="DefaultParagraphFont"/>
    <w:rsid w:val="00B3593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25BB"/>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C242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CB3A11"/>
    <w:pPr>
      <w:spacing w:before="100" w:beforeAutospacing="1" w:after="100" w:afterAutospacing="1"/>
      <w:outlineLvl w:val="2"/>
    </w:pPr>
    <w:rPr>
      <w:rFonts w:ascii="Times" w:eastAsiaTheme="minorEastAsia" w:hAnsi="Times" w:cstheme="minorBidi"/>
      <w:b/>
      <w:bCs/>
      <w:sz w:val="27"/>
      <w:szCs w:val="27"/>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48F"/>
    <w:pPr>
      <w:ind w:left="720"/>
      <w:contextualSpacing/>
    </w:pPr>
  </w:style>
  <w:style w:type="paragraph" w:styleId="NormalWeb">
    <w:name w:val="Normal (Web)"/>
    <w:basedOn w:val="Normal"/>
    <w:uiPriority w:val="99"/>
    <w:semiHidden/>
    <w:unhideWhenUsed/>
    <w:rsid w:val="00210555"/>
    <w:pPr>
      <w:spacing w:before="100" w:beforeAutospacing="1" w:after="100" w:afterAutospacing="1"/>
    </w:pPr>
    <w:rPr>
      <w:rFonts w:ascii="Times" w:eastAsiaTheme="minorEastAsia" w:hAnsi="Times"/>
      <w:lang w:eastAsia="en-US"/>
    </w:rPr>
  </w:style>
  <w:style w:type="character" w:customStyle="1" w:styleId="apple-converted-space">
    <w:name w:val="apple-converted-space"/>
    <w:basedOn w:val="DefaultParagraphFont"/>
    <w:rsid w:val="00210555"/>
  </w:style>
  <w:style w:type="paragraph" w:customStyle="1" w:styleId="uiqtextpara">
    <w:name w:val="ui_qtext_para"/>
    <w:basedOn w:val="Normal"/>
    <w:rsid w:val="00B05C94"/>
    <w:pPr>
      <w:spacing w:before="100" w:beforeAutospacing="1" w:after="100" w:afterAutospacing="1"/>
    </w:pPr>
    <w:rPr>
      <w:rFonts w:ascii="Times" w:eastAsiaTheme="minorEastAsia" w:hAnsi="Times" w:cstheme="minorBidi"/>
      <w:lang w:eastAsia="en-US"/>
    </w:rPr>
  </w:style>
  <w:style w:type="character" w:customStyle="1" w:styleId="qlinkcontainer">
    <w:name w:val="qlink_container"/>
    <w:basedOn w:val="DefaultParagraphFont"/>
    <w:rsid w:val="00B05C94"/>
  </w:style>
  <w:style w:type="character" w:styleId="Hyperlink">
    <w:name w:val="Hyperlink"/>
    <w:basedOn w:val="DefaultParagraphFont"/>
    <w:uiPriority w:val="99"/>
    <w:semiHidden/>
    <w:unhideWhenUsed/>
    <w:rsid w:val="00B05C94"/>
    <w:rPr>
      <w:color w:val="0000FF"/>
      <w:u w:val="single"/>
    </w:rPr>
  </w:style>
  <w:style w:type="paragraph" w:styleId="BalloonText">
    <w:name w:val="Balloon Text"/>
    <w:basedOn w:val="Normal"/>
    <w:link w:val="BalloonTextChar"/>
    <w:uiPriority w:val="99"/>
    <w:semiHidden/>
    <w:unhideWhenUsed/>
    <w:rsid w:val="00426DB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26DB7"/>
    <w:rPr>
      <w:rFonts w:ascii="Lucida Grande" w:eastAsia="Times New Roman" w:hAnsi="Lucida Grande" w:cs="Lucida Grande"/>
      <w:sz w:val="18"/>
      <w:szCs w:val="18"/>
      <w:lang w:eastAsia="en-GB"/>
    </w:rPr>
  </w:style>
  <w:style w:type="character" w:customStyle="1" w:styleId="Heading3Char">
    <w:name w:val="Heading 3 Char"/>
    <w:basedOn w:val="DefaultParagraphFont"/>
    <w:link w:val="Heading3"/>
    <w:uiPriority w:val="9"/>
    <w:rsid w:val="00CB3A11"/>
    <w:rPr>
      <w:rFonts w:ascii="Times" w:hAnsi="Times"/>
      <w:b/>
      <w:bCs/>
      <w:sz w:val="27"/>
      <w:szCs w:val="27"/>
    </w:rPr>
  </w:style>
  <w:style w:type="character" w:styleId="Strong">
    <w:name w:val="Strong"/>
    <w:basedOn w:val="DefaultParagraphFont"/>
    <w:uiPriority w:val="22"/>
    <w:qFormat/>
    <w:rsid w:val="00CB3A11"/>
    <w:rPr>
      <w:b/>
      <w:bCs/>
    </w:rPr>
  </w:style>
  <w:style w:type="character" w:styleId="Emphasis">
    <w:name w:val="Emphasis"/>
    <w:basedOn w:val="DefaultParagraphFont"/>
    <w:uiPriority w:val="20"/>
    <w:qFormat/>
    <w:rsid w:val="00334D13"/>
    <w:rPr>
      <w:i/>
      <w:iCs/>
    </w:rPr>
  </w:style>
  <w:style w:type="character" w:customStyle="1" w:styleId="Heading2Char">
    <w:name w:val="Heading 2 Char"/>
    <w:basedOn w:val="DefaultParagraphFont"/>
    <w:link w:val="Heading2"/>
    <w:uiPriority w:val="9"/>
    <w:semiHidden/>
    <w:rsid w:val="00C24204"/>
    <w:rPr>
      <w:rFonts w:asciiTheme="majorHAnsi" w:eastAsiaTheme="majorEastAsia" w:hAnsiTheme="majorHAnsi" w:cstheme="majorBidi"/>
      <w:b/>
      <w:bCs/>
      <w:color w:val="4F81BD" w:themeColor="accent1"/>
      <w:sz w:val="26"/>
      <w:szCs w:val="26"/>
      <w:lang w:eastAsia="en-GB"/>
    </w:rPr>
  </w:style>
  <w:style w:type="paragraph" w:customStyle="1" w:styleId="mb15">
    <w:name w:val="mb15"/>
    <w:basedOn w:val="Normal"/>
    <w:rsid w:val="003301B6"/>
    <w:pPr>
      <w:spacing w:before="100" w:beforeAutospacing="1" w:after="100" w:afterAutospacing="1"/>
    </w:pPr>
    <w:rPr>
      <w:rFonts w:ascii="Times" w:eastAsiaTheme="minorEastAsia" w:hAnsi="Times" w:cstheme="minorBidi"/>
      <w:lang w:eastAsia="en-US"/>
    </w:rPr>
  </w:style>
  <w:style w:type="character" w:customStyle="1" w:styleId="authorsname">
    <w:name w:val="authors__name"/>
    <w:basedOn w:val="DefaultParagraphFont"/>
    <w:rsid w:val="00E67444"/>
  </w:style>
  <w:style w:type="character" w:customStyle="1" w:styleId="selectable">
    <w:name w:val="selectable"/>
    <w:basedOn w:val="DefaultParagraphFont"/>
    <w:rsid w:val="00B359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178467">
      <w:bodyDiv w:val="1"/>
      <w:marLeft w:val="0"/>
      <w:marRight w:val="0"/>
      <w:marTop w:val="0"/>
      <w:marBottom w:val="0"/>
      <w:divBdr>
        <w:top w:val="none" w:sz="0" w:space="0" w:color="auto"/>
        <w:left w:val="none" w:sz="0" w:space="0" w:color="auto"/>
        <w:bottom w:val="none" w:sz="0" w:space="0" w:color="auto"/>
        <w:right w:val="none" w:sz="0" w:space="0" w:color="auto"/>
      </w:divBdr>
    </w:div>
    <w:div w:id="40832377">
      <w:bodyDiv w:val="1"/>
      <w:marLeft w:val="0"/>
      <w:marRight w:val="0"/>
      <w:marTop w:val="0"/>
      <w:marBottom w:val="0"/>
      <w:divBdr>
        <w:top w:val="none" w:sz="0" w:space="0" w:color="auto"/>
        <w:left w:val="none" w:sz="0" w:space="0" w:color="auto"/>
        <w:bottom w:val="none" w:sz="0" w:space="0" w:color="auto"/>
        <w:right w:val="none" w:sz="0" w:space="0" w:color="auto"/>
      </w:divBdr>
    </w:div>
    <w:div w:id="62291895">
      <w:bodyDiv w:val="1"/>
      <w:marLeft w:val="0"/>
      <w:marRight w:val="0"/>
      <w:marTop w:val="0"/>
      <w:marBottom w:val="0"/>
      <w:divBdr>
        <w:top w:val="none" w:sz="0" w:space="0" w:color="auto"/>
        <w:left w:val="none" w:sz="0" w:space="0" w:color="auto"/>
        <w:bottom w:val="none" w:sz="0" w:space="0" w:color="auto"/>
        <w:right w:val="none" w:sz="0" w:space="0" w:color="auto"/>
      </w:divBdr>
    </w:div>
    <w:div w:id="99645331">
      <w:bodyDiv w:val="1"/>
      <w:marLeft w:val="0"/>
      <w:marRight w:val="0"/>
      <w:marTop w:val="0"/>
      <w:marBottom w:val="0"/>
      <w:divBdr>
        <w:top w:val="none" w:sz="0" w:space="0" w:color="auto"/>
        <w:left w:val="none" w:sz="0" w:space="0" w:color="auto"/>
        <w:bottom w:val="none" w:sz="0" w:space="0" w:color="auto"/>
        <w:right w:val="none" w:sz="0" w:space="0" w:color="auto"/>
      </w:divBdr>
    </w:div>
    <w:div w:id="115222966">
      <w:bodyDiv w:val="1"/>
      <w:marLeft w:val="0"/>
      <w:marRight w:val="0"/>
      <w:marTop w:val="0"/>
      <w:marBottom w:val="0"/>
      <w:divBdr>
        <w:top w:val="none" w:sz="0" w:space="0" w:color="auto"/>
        <w:left w:val="none" w:sz="0" w:space="0" w:color="auto"/>
        <w:bottom w:val="none" w:sz="0" w:space="0" w:color="auto"/>
        <w:right w:val="none" w:sz="0" w:space="0" w:color="auto"/>
      </w:divBdr>
    </w:div>
    <w:div w:id="175922000">
      <w:bodyDiv w:val="1"/>
      <w:marLeft w:val="0"/>
      <w:marRight w:val="0"/>
      <w:marTop w:val="0"/>
      <w:marBottom w:val="0"/>
      <w:divBdr>
        <w:top w:val="none" w:sz="0" w:space="0" w:color="auto"/>
        <w:left w:val="none" w:sz="0" w:space="0" w:color="auto"/>
        <w:bottom w:val="none" w:sz="0" w:space="0" w:color="auto"/>
        <w:right w:val="none" w:sz="0" w:space="0" w:color="auto"/>
      </w:divBdr>
    </w:div>
    <w:div w:id="197083797">
      <w:bodyDiv w:val="1"/>
      <w:marLeft w:val="0"/>
      <w:marRight w:val="0"/>
      <w:marTop w:val="0"/>
      <w:marBottom w:val="0"/>
      <w:divBdr>
        <w:top w:val="none" w:sz="0" w:space="0" w:color="auto"/>
        <w:left w:val="none" w:sz="0" w:space="0" w:color="auto"/>
        <w:bottom w:val="none" w:sz="0" w:space="0" w:color="auto"/>
        <w:right w:val="none" w:sz="0" w:space="0" w:color="auto"/>
      </w:divBdr>
      <w:divsChild>
        <w:div w:id="335428923">
          <w:marLeft w:val="0"/>
          <w:marRight w:val="0"/>
          <w:marTop w:val="0"/>
          <w:marBottom w:val="0"/>
          <w:divBdr>
            <w:top w:val="none" w:sz="0" w:space="0" w:color="auto"/>
            <w:left w:val="none" w:sz="0" w:space="0" w:color="auto"/>
            <w:bottom w:val="none" w:sz="0" w:space="0" w:color="auto"/>
            <w:right w:val="none" w:sz="0" w:space="0" w:color="auto"/>
          </w:divBdr>
          <w:divsChild>
            <w:div w:id="85083718">
              <w:marLeft w:val="0"/>
              <w:marRight w:val="0"/>
              <w:marTop w:val="0"/>
              <w:marBottom w:val="0"/>
              <w:divBdr>
                <w:top w:val="none" w:sz="0" w:space="0" w:color="auto"/>
                <w:left w:val="none" w:sz="0" w:space="0" w:color="auto"/>
                <w:bottom w:val="none" w:sz="0" w:space="0" w:color="auto"/>
                <w:right w:val="none" w:sz="0" w:space="0" w:color="auto"/>
              </w:divBdr>
              <w:divsChild>
                <w:div w:id="77320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10667">
      <w:bodyDiv w:val="1"/>
      <w:marLeft w:val="0"/>
      <w:marRight w:val="0"/>
      <w:marTop w:val="0"/>
      <w:marBottom w:val="0"/>
      <w:divBdr>
        <w:top w:val="none" w:sz="0" w:space="0" w:color="auto"/>
        <w:left w:val="none" w:sz="0" w:space="0" w:color="auto"/>
        <w:bottom w:val="none" w:sz="0" w:space="0" w:color="auto"/>
        <w:right w:val="none" w:sz="0" w:space="0" w:color="auto"/>
      </w:divBdr>
    </w:div>
    <w:div w:id="209809273">
      <w:bodyDiv w:val="1"/>
      <w:marLeft w:val="0"/>
      <w:marRight w:val="0"/>
      <w:marTop w:val="0"/>
      <w:marBottom w:val="0"/>
      <w:divBdr>
        <w:top w:val="none" w:sz="0" w:space="0" w:color="auto"/>
        <w:left w:val="none" w:sz="0" w:space="0" w:color="auto"/>
        <w:bottom w:val="none" w:sz="0" w:space="0" w:color="auto"/>
        <w:right w:val="none" w:sz="0" w:space="0" w:color="auto"/>
      </w:divBdr>
    </w:div>
    <w:div w:id="254630796">
      <w:bodyDiv w:val="1"/>
      <w:marLeft w:val="0"/>
      <w:marRight w:val="0"/>
      <w:marTop w:val="0"/>
      <w:marBottom w:val="0"/>
      <w:divBdr>
        <w:top w:val="none" w:sz="0" w:space="0" w:color="auto"/>
        <w:left w:val="none" w:sz="0" w:space="0" w:color="auto"/>
        <w:bottom w:val="none" w:sz="0" w:space="0" w:color="auto"/>
        <w:right w:val="none" w:sz="0" w:space="0" w:color="auto"/>
      </w:divBdr>
    </w:div>
    <w:div w:id="284122285">
      <w:bodyDiv w:val="1"/>
      <w:marLeft w:val="0"/>
      <w:marRight w:val="0"/>
      <w:marTop w:val="0"/>
      <w:marBottom w:val="0"/>
      <w:divBdr>
        <w:top w:val="none" w:sz="0" w:space="0" w:color="auto"/>
        <w:left w:val="none" w:sz="0" w:space="0" w:color="auto"/>
        <w:bottom w:val="none" w:sz="0" w:space="0" w:color="auto"/>
        <w:right w:val="none" w:sz="0" w:space="0" w:color="auto"/>
      </w:divBdr>
      <w:divsChild>
        <w:div w:id="247932120">
          <w:marLeft w:val="0"/>
          <w:marRight w:val="0"/>
          <w:marTop w:val="0"/>
          <w:marBottom w:val="0"/>
          <w:divBdr>
            <w:top w:val="none" w:sz="0" w:space="0" w:color="auto"/>
            <w:left w:val="none" w:sz="0" w:space="0" w:color="auto"/>
            <w:bottom w:val="none" w:sz="0" w:space="0" w:color="auto"/>
            <w:right w:val="none" w:sz="0" w:space="0" w:color="auto"/>
          </w:divBdr>
        </w:div>
        <w:div w:id="1976178660">
          <w:marLeft w:val="0"/>
          <w:marRight w:val="0"/>
          <w:marTop w:val="0"/>
          <w:marBottom w:val="0"/>
          <w:divBdr>
            <w:top w:val="none" w:sz="0" w:space="0" w:color="auto"/>
            <w:left w:val="none" w:sz="0" w:space="0" w:color="auto"/>
            <w:bottom w:val="none" w:sz="0" w:space="0" w:color="auto"/>
            <w:right w:val="none" w:sz="0" w:space="0" w:color="auto"/>
          </w:divBdr>
        </w:div>
      </w:divsChild>
    </w:div>
    <w:div w:id="289484948">
      <w:bodyDiv w:val="1"/>
      <w:marLeft w:val="0"/>
      <w:marRight w:val="0"/>
      <w:marTop w:val="0"/>
      <w:marBottom w:val="0"/>
      <w:divBdr>
        <w:top w:val="none" w:sz="0" w:space="0" w:color="auto"/>
        <w:left w:val="none" w:sz="0" w:space="0" w:color="auto"/>
        <w:bottom w:val="none" w:sz="0" w:space="0" w:color="auto"/>
        <w:right w:val="none" w:sz="0" w:space="0" w:color="auto"/>
      </w:divBdr>
    </w:div>
    <w:div w:id="295838366">
      <w:bodyDiv w:val="1"/>
      <w:marLeft w:val="0"/>
      <w:marRight w:val="0"/>
      <w:marTop w:val="0"/>
      <w:marBottom w:val="0"/>
      <w:divBdr>
        <w:top w:val="none" w:sz="0" w:space="0" w:color="auto"/>
        <w:left w:val="none" w:sz="0" w:space="0" w:color="auto"/>
        <w:bottom w:val="none" w:sz="0" w:space="0" w:color="auto"/>
        <w:right w:val="none" w:sz="0" w:space="0" w:color="auto"/>
      </w:divBdr>
    </w:div>
    <w:div w:id="335229442">
      <w:bodyDiv w:val="1"/>
      <w:marLeft w:val="0"/>
      <w:marRight w:val="0"/>
      <w:marTop w:val="0"/>
      <w:marBottom w:val="0"/>
      <w:divBdr>
        <w:top w:val="none" w:sz="0" w:space="0" w:color="auto"/>
        <w:left w:val="none" w:sz="0" w:space="0" w:color="auto"/>
        <w:bottom w:val="none" w:sz="0" w:space="0" w:color="auto"/>
        <w:right w:val="none" w:sz="0" w:space="0" w:color="auto"/>
      </w:divBdr>
    </w:div>
    <w:div w:id="354573110">
      <w:bodyDiv w:val="1"/>
      <w:marLeft w:val="0"/>
      <w:marRight w:val="0"/>
      <w:marTop w:val="0"/>
      <w:marBottom w:val="0"/>
      <w:divBdr>
        <w:top w:val="none" w:sz="0" w:space="0" w:color="auto"/>
        <w:left w:val="none" w:sz="0" w:space="0" w:color="auto"/>
        <w:bottom w:val="none" w:sz="0" w:space="0" w:color="auto"/>
        <w:right w:val="none" w:sz="0" w:space="0" w:color="auto"/>
      </w:divBdr>
    </w:div>
    <w:div w:id="359475375">
      <w:bodyDiv w:val="1"/>
      <w:marLeft w:val="0"/>
      <w:marRight w:val="0"/>
      <w:marTop w:val="0"/>
      <w:marBottom w:val="0"/>
      <w:divBdr>
        <w:top w:val="none" w:sz="0" w:space="0" w:color="auto"/>
        <w:left w:val="none" w:sz="0" w:space="0" w:color="auto"/>
        <w:bottom w:val="none" w:sz="0" w:space="0" w:color="auto"/>
        <w:right w:val="none" w:sz="0" w:space="0" w:color="auto"/>
      </w:divBdr>
    </w:div>
    <w:div w:id="442649336">
      <w:bodyDiv w:val="1"/>
      <w:marLeft w:val="0"/>
      <w:marRight w:val="0"/>
      <w:marTop w:val="0"/>
      <w:marBottom w:val="0"/>
      <w:divBdr>
        <w:top w:val="none" w:sz="0" w:space="0" w:color="auto"/>
        <w:left w:val="none" w:sz="0" w:space="0" w:color="auto"/>
        <w:bottom w:val="none" w:sz="0" w:space="0" w:color="auto"/>
        <w:right w:val="none" w:sz="0" w:space="0" w:color="auto"/>
      </w:divBdr>
    </w:div>
    <w:div w:id="454099651">
      <w:bodyDiv w:val="1"/>
      <w:marLeft w:val="0"/>
      <w:marRight w:val="0"/>
      <w:marTop w:val="0"/>
      <w:marBottom w:val="0"/>
      <w:divBdr>
        <w:top w:val="none" w:sz="0" w:space="0" w:color="auto"/>
        <w:left w:val="none" w:sz="0" w:space="0" w:color="auto"/>
        <w:bottom w:val="none" w:sz="0" w:space="0" w:color="auto"/>
        <w:right w:val="none" w:sz="0" w:space="0" w:color="auto"/>
      </w:divBdr>
    </w:div>
    <w:div w:id="480777605">
      <w:bodyDiv w:val="1"/>
      <w:marLeft w:val="0"/>
      <w:marRight w:val="0"/>
      <w:marTop w:val="0"/>
      <w:marBottom w:val="0"/>
      <w:divBdr>
        <w:top w:val="none" w:sz="0" w:space="0" w:color="auto"/>
        <w:left w:val="none" w:sz="0" w:space="0" w:color="auto"/>
        <w:bottom w:val="none" w:sz="0" w:space="0" w:color="auto"/>
        <w:right w:val="none" w:sz="0" w:space="0" w:color="auto"/>
      </w:divBdr>
    </w:div>
    <w:div w:id="527724427">
      <w:bodyDiv w:val="1"/>
      <w:marLeft w:val="0"/>
      <w:marRight w:val="0"/>
      <w:marTop w:val="0"/>
      <w:marBottom w:val="0"/>
      <w:divBdr>
        <w:top w:val="none" w:sz="0" w:space="0" w:color="auto"/>
        <w:left w:val="none" w:sz="0" w:space="0" w:color="auto"/>
        <w:bottom w:val="none" w:sz="0" w:space="0" w:color="auto"/>
        <w:right w:val="none" w:sz="0" w:space="0" w:color="auto"/>
      </w:divBdr>
    </w:div>
    <w:div w:id="564804376">
      <w:bodyDiv w:val="1"/>
      <w:marLeft w:val="0"/>
      <w:marRight w:val="0"/>
      <w:marTop w:val="0"/>
      <w:marBottom w:val="0"/>
      <w:divBdr>
        <w:top w:val="none" w:sz="0" w:space="0" w:color="auto"/>
        <w:left w:val="none" w:sz="0" w:space="0" w:color="auto"/>
        <w:bottom w:val="none" w:sz="0" w:space="0" w:color="auto"/>
        <w:right w:val="none" w:sz="0" w:space="0" w:color="auto"/>
      </w:divBdr>
    </w:div>
    <w:div w:id="565802353">
      <w:bodyDiv w:val="1"/>
      <w:marLeft w:val="0"/>
      <w:marRight w:val="0"/>
      <w:marTop w:val="0"/>
      <w:marBottom w:val="0"/>
      <w:divBdr>
        <w:top w:val="none" w:sz="0" w:space="0" w:color="auto"/>
        <w:left w:val="none" w:sz="0" w:space="0" w:color="auto"/>
        <w:bottom w:val="none" w:sz="0" w:space="0" w:color="auto"/>
        <w:right w:val="none" w:sz="0" w:space="0" w:color="auto"/>
      </w:divBdr>
    </w:div>
    <w:div w:id="571962152">
      <w:bodyDiv w:val="1"/>
      <w:marLeft w:val="0"/>
      <w:marRight w:val="0"/>
      <w:marTop w:val="0"/>
      <w:marBottom w:val="0"/>
      <w:divBdr>
        <w:top w:val="none" w:sz="0" w:space="0" w:color="auto"/>
        <w:left w:val="none" w:sz="0" w:space="0" w:color="auto"/>
        <w:bottom w:val="none" w:sz="0" w:space="0" w:color="auto"/>
        <w:right w:val="none" w:sz="0" w:space="0" w:color="auto"/>
      </w:divBdr>
    </w:div>
    <w:div w:id="601494440">
      <w:bodyDiv w:val="1"/>
      <w:marLeft w:val="0"/>
      <w:marRight w:val="0"/>
      <w:marTop w:val="0"/>
      <w:marBottom w:val="0"/>
      <w:divBdr>
        <w:top w:val="none" w:sz="0" w:space="0" w:color="auto"/>
        <w:left w:val="none" w:sz="0" w:space="0" w:color="auto"/>
        <w:bottom w:val="none" w:sz="0" w:space="0" w:color="auto"/>
        <w:right w:val="none" w:sz="0" w:space="0" w:color="auto"/>
      </w:divBdr>
    </w:div>
    <w:div w:id="647172139">
      <w:bodyDiv w:val="1"/>
      <w:marLeft w:val="0"/>
      <w:marRight w:val="0"/>
      <w:marTop w:val="0"/>
      <w:marBottom w:val="0"/>
      <w:divBdr>
        <w:top w:val="none" w:sz="0" w:space="0" w:color="auto"/>
        <w:left w:val="none" w:sz="0" w:space="0" w:color="auto"/>
        <w:bottom w:val="none" w:sz="0" w:space="0" w:color="auto"/>
        <w:right w:val="none" w:sz="0" w:space="0" w:color="auto"/>
      </w:divBdr>
      <w:divsChild>
        <w:div w:id="437600728">
          <w:marLeft w:val="0"/>
          <w:marRight w:val="0"/>
          <w:marTop w:val="0"/>
          <w:marBottom w:val="0"/>
          <w:divBdr>
            <w:top w:val="none" w:sz="0" w:space="0" w:color="auto"/>
            <w:left w:val="none" w:sz="0" w:space="0" w:color="auto"/>
            <w:bottom w:val="none" w:sz="0" w:space="0" w:color="auto"/>
            <w:right w:val="none" w:sz="0" w:space="0" w:color="auto"/>
          </w:divBdr>
          <w:divsChild>
            <w:div w:id="1377392880">
              <w:marLeft w:val="0"/>
              <w:marRight w:val="0"/>
              <w:marTop w:val="0"/>
              <w:marBottom w:val="0"/>
              <w:divBdr>
                <w:top w:val="none" w:sz="0" w:space="0" w:color="auto"/>
                <w:left w:val="none" w:sz="0" w:space="0" w:color="auto"/>
                <w:bottom w:val="none" w:sz="0" w:space="0" w:color="auto"/>
                <w:right w:val="none" w:sz="0" w:space="0" w:color="auto"/>
              </w:divBdr>
              <w:divsChild>
                <w:div w:id="598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838569">
      <w:bodyDiv w:val="1"/>
      <w:marLeft w:val="0"/>
      <w:marRight w:val="0"/>
      <w:marTop w:val="0"/>
      <w:marBottom w:val="0"/>
      <w:divBdr>
        <w:top w:val="none" w:sz="0" w:space="0" w:color="auto"/>
        <w:left w:val="none" w:sz="0" w:space="0" w:color="auto"/>
        <w:bottom w:val="none" w:sz="0" w:space="0" w:color="auto"/>
        <w:right w:val="none" w:sz="0" w:space="0" w:color="auto"/>
      </w:divBdr>
    </w:div>
    <w:div w:id="658312452">
      <w:bodyDiv w:val="1"/>
      <w:marLeft w:val="0"/>
      <w:marRight w:val="0"/>
      <w:marTop w:val="0"/>
      <w:marBottom w:val="0"/>
      <w:divBdr>
        <w:top w:val="none" w:sz="0" w:space="0" w:color="auto"/>
        <w:left w:val="none" w:sz="0" w:space="0" w:color="auto"/>
        <w:bottom w:val="none" w:sz="0" w:space="0" w:color="auto"/>
        <w:right w:val="none" w:sz="0" w:space="0" w:color="auto"/>
      </w:divBdr>
    </w:div>
    <w:div w:id="669262242">
      <w:bodyDiv w:val="1"/>
      <w:marLeft w:val="0"/>
      <w:marRight w:val="0"/>
      <w:marTop w:val="0"/>
      <w:marBottom w:val="0"/>
      <w:divBdr>
        <w:top w:val="none" w:sz="0" w:space="0" w:color="auto"/>
        <w:left w:val="none" w:sz="0" w:space="0" w:color="auto"/>
        <w:bottom w:val="none" w:sz="0" w:space="0" w:color="auto"/>
        <w:right w:val="none" w:sz="0" w:space="0" w:color="auto"/>
      </w:divBdr>
    </w:div>
    <w:div w:id="702705726">
      <w:bodyDiv w:val="1"/>
      <w:marLeft w:val="0"/>
      <w:marRight w:val="0"/>
      <w:marTop w:val="0"/>
      <w:marBottom w:val="0"/>
      <w:divBdr>
        <w:top w:val="none" w:sz="0" w:space="0" w:color="auto"/>
        <w:left w:val="none" w:sz="0" w:space="0" w:color="auto"/>
        <w:bottom w:val="none" w:sz="0" w:space="0" w:color="auto"/>
        <w:right w:val="none" w:sz="0" w:space="0" w:color="auto"/>
      </w:divBdr>
    </w:div>
    <w:div w:id="722679364">
      <w:bodyDiv w:val="1"/>
      <w:marLeft w:val="0"/>
      <w:marRight w:val="0"/>
      <w:marTop w:val="0"/>
      <w:marBottom w:val="0"/>
      <w:divBdr>
        <w:top w:val="none" w:sz="0" w:space="0" w:color="auto"/>
        <w:left w:val="none" w:sz="0" w:space="0" w:color="auto"/>
        <w:bottom w:val="none" w:sz="0" w:space="0" w:color="auto"/>
        <w:right w:val="none" w:sz="0" w:space="0" w:color="auto"/>
      </w:divBdr>
    </w:div>
    <w:div w:id="752436587">
      <w:bodyDiv w:val="1"/>
      <w:marLeft w:val="0"/>
      <w:marRight w:val="0"/>
      <w:marTop w:val="0"/>
      <w:marBottom w:val="0"/>
      <w:divBdr>
        <w:top w:val="none" w:sz="0" w:space="0" w:color="auto"/>
        <w:left w:val="none" w:sz="0" w:space="0" w:color="auto"/>
        <w:bottom w:val="none" w:sz="0" w:space="0" w:color="auto"/>
        <w:right w:val="none" w:sz="0" w:space="0" w:color="auto"/>
      </w:divBdr>
    </w:div>
    <w:div w:id="755788925">
      <w:bodyDiv w:val="1"/>
      <w:marLeft w:val="0"/>
      <w:marRight w:val="0"/>
      <w:marTop w:val="0"/>
      <w:marBottom w:val="0"/>
      <w:divBdr>
        <w:top w:val="none" w:sz="0" w:space="0" w:color="auto"/>
        <w:left w:val="none" w:sz="0" w:space="0" w:color="auto"/>
        <w:bottom w:val="none" w:sz="0" w:space="0" w:color="auto"/>
        <w:right w:val="none" w:sz="0" w:space="0" w:color="auto"/>
      </w:divBdr>
    </w:div>
    <w:div w:id="771366131">
      <w:bodyDiv w:val="1"/>
      <w:marLeft w:val="0"/>
      <w:marRight w:val="0"/>
      <w:marTop w:val="0"/>
      <w:marBottom w:val="0"/>
      <w:divBdr>
        <w:top w:val="none" w:sz="0" w:space="0" w:color="auto"/>
        <w:left w:val="none" w:sz="0" w:space="0" w:color="auto"/>
        <w:bottom w:val="none" w:sz="0" w:space="0" w:color="auto"/>
        <w:right w:val="none" w:sz="0" w:space="0" w:color="auto"/>
      </w:divBdr>
    </w:div>
    <w:div w:id="839810005">
      <w:bodyDiv w:val="1"/>
      <w:marLeft w:val="0"/>
      <w:marRight w:val="0"/>
      <w:marTop w:val="0"/>
      <w:marBottom w:val="0"/>
      <w:divBdr>
        <w:top w:val="none" w:sz="0" w:space="0" w:color="auto"/>
        <w:left w:val="none" w:sz="0" w:space="0" w:color="auto"/>
        <w:bottom w:val="none" w:sz="0" w:space="0" w:color="auto"/>
        <w:right w:val="none" w:sz="0" w:space="0" w:color="auto"/>
      </w:divBdr>
    </w:div>
    <w:div w:id="848716560">
      <w:bodyDiv w:val="1"/>
      <w:marLeft w:val="0"/>
      <w:marRight w:val="0"/>
      <w:marTop w:val="0"/>
      <w:marBottom w:val="0"/>
      <w:divBdr>
        <w:top w:val="none" w:sz="0" w:space="0" w:color="auto"/>
        <w:left w:val="none" w:sz="0" w:space="0" w:color="auto"/>
        <w:bottom w:val="none" w:sz="0" w:space="0" w:color="auto"/>
        <w:right w:val="none" w:sz="0" w:space="0" w:color="auto"/>
      </w:divBdr>
    </w:div>
    <w:div w:id="849102114">
      <w:bodyDiv w:val="1"/>
      <w:marLeft w:val="0"/>
      <w:marRight w:val="0"/>
      <w:marTop w:val="0"/>
      <w:marBottom w:val="0"/>
      <w:divBdr>
        <w:top w:val="none" w:sz="0" w:space="0" w:color="auto"/>
        <w:left w:val="none" w:sz="0" w:space="0" w:color="auto"/>
        <w:bottom w:val="none" w:sz="0" w:space="0" w:color="auto"/>
        <w:right w:val="none" w:sz="0" w:space="0" w:color="auto"/>
      </w:divBdr>
    </w:div>
    <w:div w:id="882252221">
      <w:bodyDiv w:val="1"/>
      <w:marLeft w:val="0"/>
      <w:marRight w:val="0"/>
      <w:marTop w:val="0"/>
      <w:marBottom w:val="0"/>
      <w:divBdr>
        <w:top w:val="none" w:sz="0" w:space="0" w:color="auto"/>
        <w:left w:val="none" w:sz="0" w:space="0" w:color="auto"/>
        <w:bottom w:val="none" w:sz="0" w:space="0" w:color="auto"/>
        <w:right w:val="none" w:sz="0" w:space="0" w:color="auto"/>
      </w:divBdr>
    </w:div>
    <w:div w:id="887184845">
      <w:bodyDiv w:val="1"/>
      <w:marLeft w:val="0"/>
      <w:marRight w:val="0"/>
      <w:marTop w:val="0"/>
      <w:marBottom w:val="0"/>
      <w:divBdr>
        <w:top w:val="none" w:sz="0" w:space="0" w:color="auto"/>
        <w:left w:val="none" w:sz="0" w:space="0" w:color="auto"/>
        <w:bottom w:val="none" w:sz="0" w:space="0" w:color="auto"/>
        <w:right w:val="none" w:sz="0" w:space="0" w:color="auto"/>
      </w:divBdr>
      <w:divsChild>
        <w:div w:id="1250114556">
          <w:marLeft w:val="547"/>
          <w:marRight w:val="0"/>
          <w:marTop w:val="115"/>
          <w:marBottom w:val="0"/>
          <w:divBdr>
            <w:top w:val="none" w:sz="0" w:space="0" w:color="auto"/>
            <w:left w:val="none" w:sz="0" w:space="0" w:color="auto"/>
            <w:bottom w:val="none" w:sz="0" w:space="0" w:color="auto"/>
            <w:right w:val="none" w:sz="0" w:space="0" w:color="auto"/>
          </w:divBdr>
        </w:div>
        <w:div w:id="1265385423">
          <w:marLeft w:val="547"/>
          <w:marRight w:val="0"/>
          <w:marTop w:val="115"/>
          <w:marBottom w:val="0"/>
          <w:divBdr>
            <w:top w:val="none" w:sz="0" w:space="0" w:color="auto"/>
            <w:left w:val="none" w:sz="0" w:space="0" w:color="auto"/>
            <w:bottom w:val="none" w:sz="0" w:space="0" w:color="auto"/>
            <w:right w:val="none" w:sz="0" w:space="0" w:color="auto"/>
          </w:divBdr>
        </w:div>
        <w:div w:id="2108573061">
          <w:marLeft w:val="547"/>
          <w:marRight w:val="0"/>
          <w:marTop w:val="115"/>
          <w:marBottom w:val="0"/>
          <w:divBdr>
            <w:top w:val="none" w:sz="0" w:space="0" w:color="auto"/>
            <w:left w:val="none" w:sz="0" w:space="0" w:color="auto"/>
            <w:bottom w:val="none" w:sz="0" w:space="0" w:color="auto"/>
            <w:right w:val="none" w:sz="0" w:space="0" w:color="auto"/>
          </w:divBdr>
        </w:div>
        <w:div w:id="2018532088">
          <w:marLeft w:val="547"/>
          <w:marRight w:val="0"/>
          <w:marTop w:val="115"/>
          <w:marBottom w:val="0"/>
          <w:divBdr>
            <w:top w:val="none" w:sz="0" w:space="0" w:color="auto"/>
            <w:left w:val="none" w:sz="0" w:space="0" w:color="auto"/>
            <w:bottom w:val="none" w:sz="0" w:space="0" w:color="auto"/>
            <w:right w:val="none" w:sz="0" w:space="0" w:color="auto"/>
          </w:divBdr>
        </w:div>
        <w:div w:id="1256667672">
          <w:marLeft w:val="547"/>
          <w:marRight w:val="0"/>
          <w:marTop w:val="115"/>
          <w:marBottom w:val="0"/>
          <w:divBdr>
            <w:top w:val="none" w:sz="0" w:space="0" w:color="auto"/>
            <w:left w:val="none" w:sz="0" w:space="0" w:color="auto"/>
            <w:bottom w:val="none" w:sz="0" w:space="0" w:color="auto"/>
            <w:right w:val="none" w:sz="0" w:space="0" w:color="auto"/>
          </w:divBdr>
        </w:div>
      </w:divsChild>
    </w:div>
    <w:div w:id="911506690">
      <w:bodyDiv w:val="1"/>
      <w:marLeft w:val="0"/>
      <w:marRight w:val="0"/>
      <w:marTop w:val="0"/>
      <w:marBottom w:val="0"/>
      <w:divBdr>
        <w:top w:val="none" w:sz="0" w:space="0" w:color="auto"/>
        <w:left w:val="none" w:sz="0" w:space="0" w:color="auto"/>
        <w:bottom w:val="none" w:sz="0" w:space="0" w:color="auto"/>
        <w:right w:val="none" w:sz="0" w:space="0" w:color="auto"/>
      </w:divBdr>
    </w:div>
    <w:div w:id="963851845">
      <w:bodyDiv w:val="1"/>
      <w:marLeft w:val="0"/>
      <w:marRight w:val="0"/>
      <w:marTop w:val="0"/>
      <w:marBottom w:val="0"/>
      <w:divBdr>
        <w:top w:val="none" w:sz="0" w:space="0" w:color="auto"/>
        <w:left w:val="none" w:sz="0" w:space="0" w:color="auto"/>
        <w:bottom w:val="none" w:sz="0" w:space="0" w:color="auto"/>
        <w:right w:val="none" w:sz="0" w:space="0" w:color="auto"/>
      </w:divBdr>
      <w:divsChild>
        <w:div w:id="521283248">
          <w:marLeft w:val="0"/>
          <w:marRight w:val="0"/>
          <w:marTop w:val="0"/>
          <w:marBottom w:val="0"/>
          <w:divBdr>
            <w:top w:val="none" w:sz="0" w:space="0" w:color="auto"/>
            <w:left w:val="none" w:sz="0" w:space="0" w:color="auto"/>
            <w:bottom w:val="none" w:sz="0" w:space="0" w:color="auto"/>
            <w:right w:val="none" w:sz="0" w:space="0" w:color="auto"/>
          </w:divBdr>
          <w:divsChild>
            <w:div w:id="1081560140">
              <w:marLeft w:val="0"/>
              <w:marRight w:val="0"/>
              <w:marTop w:val="0"/>
              <w:marBottom w:val="0"/>
              <w:divBdr>
                <w:top w:val="none" w:sz="0" w:space="0" w:color="auto"/>
                <w:left w:val="none" w:sz="0" w:space="0" w:color="auto"/>
                <w:bottom w:val="none" w:sz="0" w:space="0" w:color="auto"/>
                <w:right w:val="none" w:sz="0" w:space="0" w:color="auto"/>
              </w:divBdr>
              <w:divsChild>
                <w:div w:id="33084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071319">
      <w:bodyDiv w:val="1"/>
      <w:marLeft w:val="0"/>
      <w:marRight w:val="0"/>
      <w:marTop w:val="0"/>
      <w:marBottom w:val="0"/>
      <w:divBdr>
        <w:top w:val="none" w:sz="0" w:space="0" w:color="auto"/>
        <w:left w:val="none" w:sz="0" w:space="0" w:color="auto"/>
        <w:bottom w:val="none" w:sz="0" w:space="0" w:color="auto"/>
        <w:right w:val="none" w:sz="0" w:space="0" w:color="auto"/>
      </w:divBdr>
    </w:div>
    <w:div w:id="1006784081">
      <w:bodyDiv w:val="1"/>
      <w:marLeft w:val="0"/>
      <w:marRight w:val="0"/>
      <w:marTop w:val="0"/>
      <w:marBottom w:val="0"/>
      <w:divBdr>
        <w:top w:val="none" w:sz="0" w:space="0" w:color="auto"/>
        <w:left w:val="none" w:sz="0" w:space="0" w:color="auto"/>
        <w:bottom w:val="none" w:sz="0" w:space="0" w:color="auto"/>
        <w:right w:val="none" w:sz="0" w:space="0" w:color="auto"/>
      </w:divBdr>
    </w:div>
    <w:div w:id="1011371407">
      <w:bodyDiv w:val="1"/>
      <w:marLeft w:val="0"/>
      <w:marRight w:val="0"/>
      <w:marTop w:val="0"/>
      <w:marBottom w:val="0"/>
      <w:divBdr>
        <w:top w:val="none" w:sz="0" w:space="0" w:color="auto"/>
        <w:left w:val="none" w:sz="0" w:space="0" w:color="auto"/>
        <w:bottom w:val="none" w:sz="0" w:space="0" w:color="auto"/>
        <w:right w:val="none" w:sz="0" w:space="0" w:color="auto"/>
      </w:divBdr>
    </w:div>
    <w:div w:id="1028986725">
      <w:bodyDiv w:val="1"/>
      <w:marLeft w:val="0"/>
      <w:marRight w:val="0"/>
      <w:marTop w:val="0"/>
      <w:marBottom w:val="0"/>
      <w:divBdr>
        <w:top w:val="none" w:sz="0" w:space="0" w:color="auto"/>
        <w:left w:val="none" w:sz="0" w:space="0" w:color="auto"/>
        <w:bottom w:val="none" w:sz="0" w:space="0" w:color="auto"/>
        <w:right w:val="none" w:sz="0" w:space="0" w:color="auto"/>
      </w:divBdr>
    </w:div>
    <w:div w:id="1120417211">
      <w:bodyDiv w:val="1"/>
      <w:marLeft w:val="0"/>
      <w:marRight w:val="0"/>
      <w:marTop w:val="0"/>
      <w:marBottom w:val="0"/>
      <w:divBdr>
        <w:top w:val="none" w:sz="0" w:space="0" w:color="auto"/>
        <w:left w:val="none" w:sz="0" w:space="0" w:color="auto"/>
        <w:bottom w:val="none" w:sz="0" w:space="0" w:color="auto"/>
        <w:right w:val="none" w:sz="0" w:space="0" w:color="auto"/>
      </w:divBdr>
    </w:div>
    <w:div w:id="1157190555">
      <w:bodyDiv w:val="1"/>
      <w:marLeft w:val="0"/>
      <w:marRight w:val="0"/>
      <w:marTop w:val="0"/>
      <w:marBottom w:val="0"/>
      <w:divBdr>
        <w:top w:val="none" w:sz="0" w:space="0" w:color="auto"/>
        <w:left w:val="none" w:sz="0" w:space="0" w:color="auto"/>
        <w:bottom w:val="none" w:sz="0" w:space="0" w:color="auto"/>
        <w:right w:val="none" w:sz="0" w:space="0" w:color="auto"/>
      </w:divBdr>
    </w:div>
    <w:div w:id="1160269175">
      <w:bodyDiv w:val="1"/>
      <w:marLeft w:val="0"/>
      <w:marRight w:val="0"/>
      <w:marTop w:val="0"/>
      <w:marBottom w:val="0"/>
      <w:divBdr>
        <w:top w:val="none" w:sz="0" w:space="0" w:color="auto"/>
        <w:left w:val="none" w:sz="0" w:space="0" w:color="auto"/>
        <w:bottom w:val="none" w:sz="0" w:space="0" w:color="auto"/>
        <w:right w:val="none" w:sz="0" w:space="0" w:color="auto"/>
      </w:divBdr>
    </w:div>
    <w:div w:id="1198814376">
      <w:bodyDiv w:val="1"/>
      <w:marLeft w:val="0"/>
      <w:marRight w:val="0"/>
      <w:marTop w:val="0"/>
      <w:marBottom w:val="0"/>
      <w:divBdr>
        <w:top w:val="none" w:sz="0" w:space="0" w:color="auto"/>
        <w:left w:val="none" w:sz="0" w:space="0" w:color="auto"/>
        <w:bottom w:val="none" w:sz="0" w:space="0" w:color="auto"/>
        <w:right w:val="none" w:sz="0" w:space="0" w:color="auto"/>
      </w:divBdr>
    </w:div>
    <w:div w:id="1215430797">
      <w:bodyDiv w:val="1"/>
      <w:marLeft w:val="0"/>
      <w:marRight w:val="0"/>
      <w:marTop w:val="0"/>
      <w:marBottom w:val="0"/>
      <w:divBdr>
        <w:top w:val="none" w:sz="0" w:space="0" w:color="auto"/>
        <w:left w:val="none" w:sz="0" w:space="0" w:color="auto"/>
        <w:bottom w:val="none" w:sz="0" w:space="0" w:color="auto"/>
        <w:right w:val="none" w:sz="0" w:space="0" w:color="auto"/>
      </w:divBdr>
    </w:div>
    <w:div w:id="1277909913">
      <w:bodyDiv w:val="1"/>
      <w:marLeft w:val="0"/>
      <w:marRight w:val="0"/>
      <w:marTop w:val="0"/>
      <w:marBottom w:val="0"/>
      <w:divBdr>
        <w:top w:val="none" w:sz="0" w:space="0" w:color="auto"/>
        <w:left w:val="none" w:sz="0" w:space="0" w:color="auto"/>
        <w:bottom w:val="none" w:sz="0" w:space="0" w:color="auto"/>
        <w:right w:val="none" w:sz="0" w:space="0" w:color="auto"/>
      </w:divBdr>
    </w:div>
    <w:div w:id="1305895666">
      <w:bodyDiv w:val="1"/>
      <w:marLeft w:val="0"/>
      <w:marRight w:val="0"/>
      <w:marTop w:val="0"/>
      <w:marBottom w:val="0"/>
      <w:divBdr>
        <w:top w:val="none" w:sz="0" w:space="0" w:color="auto"/>
        <w:left w:val="none" w:sz="0" w:space="0" w:color="auto"/>
        <w:bottom w:val="none" w:sz="0" w:space="0" w:color="auto"/>
        <w:right w:val="none" w:sz="0" w:space="0" w:color="auto"/>
      </w:divBdr>
    </w:div>
    <w:div w:id="1311786937">
      <w:bodyDiv w:val="1"/>
      <w:marLeft w:val="0"/>
      <w:marRight w:val="0"/>
      <w:marTop w:val="0"/>
      <w:marBottom w:val="0"/>
      <w:divBdr>
        <w:top w:val="none" w:sz="0" w:space="0" w:color="auto"/>
        <w:left w:val="none" w:sz="0" w:space="0" w:color="auto"/>
        <w:bottom w:val="none" w:sz="0" w:space="0" w:color="auto"/>
        <w:right w:val="none" w:sz="0" w:space="0" w:color="auto"/>
      </w:divBdr>
    </w:div>
    <w:div w:id="1400791597">
      <w:bodyDiv w:val="1"/>
      <w:marLeft w:val="0"/>
      <w:marRight w:val="0"/>
      <w:marTop w:val="0"/>
      <w:marBottom w:val="0"/>
      <w:divBdr>
        <w:top w:val="none" w:sz="0" w:space="0" w:color="auto"/>
        <w:left w:val="none" w:sz="0" w:space="0" w:color="auto"/>
        <w:bottom w:val="none" w:sz="0" w:space="0" w:color="auto"/>
        <w:right w:val="none" w:sz="0" w:space="0" w:color="auto"/>
      </w:divBdr>
    </w:div>
    <w:div w:id="1439640216">
      <w:bodyDiv w:val="1"/>
      <w:marLeft w:val="0"/>
      <w:marRight w:val="0"/>
      <w:marTop w:val="0"/>
      <w:marBottom w:val="0"/>
      <w:divBdr>
        <w:top w:val="none" w:sz="0" w:space="0" w:color="auto"/>
        <w:left w:val="none" w:sz="0" w:space="0" w:color="auto"/>
        <w:bottom w:val="none" w:sz="0" w:space="0" w:color="auto"/>
        <w:right w:val="none" w:sz="0" w:space="0" w:color="auto"/>
      </w:divBdr>
    </w:div>
    <w:div w:id="1463115379">
      <w:bodyDiv w:val="1"/>
      <w:marLeft w:val="0"/>
      <w:marRight w:val="0"/>
      <w:marTop w:val="0"/>
      <w:marBottom w:val="0"/>
      <w:divBdr>
        <w:top w:val="none" w:sz="0" w:space="0" w:color="auto"/>
        <w:left w:val="none" w:sz="0" w:space="0" w:color="auto"/>
        <w:bottom w:val="none" w:sz="0" w:space="0" w:color="auto"/>
        <w:right w:val="none" w:sz="0" w:space="0" w:color="auto"/>
      </w:divBdr>
    </w:div>
    <w:div w:id="1464690266">
      <w:bodyDiv w:val="1"/>
      <w:marLeft w:val="0"/>
      <w:marRight w:val="0"/>
      <w:marTop w:val="0"/>
      <w:marBottom w:val="0"/>
      <w:divBdr>
        <w:top w:val="none" w:sz="0" w:space="0" w:color="auto"/>
        <w:left w:val="none" w:sz="0" w:space="0" w:color="auto"/>
        <w:bottom w:val="none" w:sz="0" w:space="0" w:color="auto"/>
        <w:right w:val="none" w:sz="0" w:space="0" w:color="auto"/>
      </w:divBdr>
    </w:div>
    <w:div w:id="1473014182">
      <w:bodyDiv w:val="1"/>
      <w:marLeft w:val="0"/>
      <w:marRight w:val="0"/>
      <w:marTop w:val="0"/>
      <w:marBottom w:val="0"/>
      <w:divBdr>
        <w:top w:val="none" w:sz="0" w:space="0" w:color="auto"/>
        <w:left w:val="none" w:sz="0" w:space="0" w:color="auto"/>
        <w:bottom w:val="none" w:sz="0" w:space="0" w:color="auto"/>
        <w:right w:val="none" w:sz="0" w:space="0" w:color="auto"/>
      </w:divBdr>
    </w:div>
    <w:div w:id="1488322613">
      <w:bodyDiv w:val="1"/>
      <w:marLeft w:val="0"/>
      <w:marRight w:val="0"/>
      <w:marTop w:val="0"/>
      <w:marBottom w:val="0"/>
      <w:divBdr>
        <w:top w:val="none" w:sz="0" w:space="0" w:color="auto"/>
        <w:left w:val="none" w:sz="0" w:space="0" w:color="auto"/>
        <w:bottom w:val="none" w:sz="0" w:space="0" w:color="auto"/>
        <w:right w:val="none" w:sz="0" w:space="0" w:color="auto"/>
      </w:divBdr>
    </w:div>
    <w:div w:id="1495217965">
      <w:bodyDiv w:val="1"/>
      <w:marLeft w:val="0"/>
      <w:marRight w:val="0"/>
      <w:marTop w:val="0"/>
      <w:marBottom w:val="0"/>
      <w:divBdr>
        <w:top w:val="none" w:sz="0" w:space="0" w:color="auto"/>
        <w:left w:val="none" w:sz="0" w:space="0" w:color="auto"/>
        <w:bottom w:val="none" w:sz="0" w:space="0" w:color="auto"/>
        <w:right w:val="none" w:sz="0" w:space="0" w:color="auto"/>
      </w:divBdr>
    </w:div>
    <w:div w:id="1541283985">
      <w:bodyDiv w:val="1"/>
      <w:marLeft w:val="0"/>
      <w:marRight w:val="0"/>
      <w:marTop w:val="0"/>
      <w:marBottom w:val="0"/>
      <w:divBdr>
        <w:top w:val="none" w:sz="0" w:space="0" w:color="auto"/>
        <w:left w:val="none" w:sz="0" w:space="0" w:color="auto"/>
        <w:bottom w:val="none" w:sz="0" w:space="0" w:color="auto"/>
        <w:right w:val="none" w:sz="0" w:space="0" w:color="auto"/>
      </w:divBdr>
    </w:div>
    <w:div w:id="1552616015">
      <w:bodyDiv w:val="1"/>
      <w:marLeft w:val="0"/>
      <w:marRight w:val="0"/>
      <w:marTop w:val="0"/>
      <w:marBottom w:val="0"/>
      <w:divBdr>
        <w:top w:val="none" w:sz="0" w:space="0" w:color="auto"/>
        <w:left w:val="none" w:sz="0" w:space="0" w:color="auto"/>
        <w:bottom w:val="none" w:sz="0" w:space="0" w:color="auto"/>
        <w:right w:val="none" w:sz="0" w:space="0" w:color="auto"/>
      </w:divBdr>
      <w:divsChild>
        <w:div w:id="1810593129">
          <w:marLeft w:val="0"/>
          <w:marRight w:val="0"/>
          <w:marTop w:val="0"/>
          <w:marBottom w:val="0"/>
          <w:divBdr>
            <w:top w:val="none" w:sz="0" w:space="0" w:color="auto"/>
            <w:left w:val="none" w:sz="0" w:space="0" w:color="auto"/>
            <w:bottom w:val="none" w:sz="0" w:space="0" w:color="auto"/>
            <w:right w:val="none" w:sz="0" w:space="0" w:color="auto"/>
          </w:divBdr>
          <w:divsChild>
            <w:div w:id="439690335">
              <w:marLeft w:val="0"/>
              <w:marRight w:val="0"/>
              <w:marTop w:val="0"/>
              <w:marBottom w:val="0"/>
              <w:divBdr>
                <w:top w:val="none" w:sz="0" w:space="0" w:color="auto"/>
                <w:left w:val="none" w:sz="0" w:space="0" w:color="auto"/>
                <w:bottom w:val="none" w:sz="0" w:space="0" w:color="auto"/>
                <w:right w:val="none" w:sz="0" w:space="0" w:color="auto"/>
              </w:divBdr>
              <w:divsChild>
                <w:div w:id="119862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130403">
      <w:bodyDiv w:val="1"/>
      <w:marLeft w:val="0"/>
      <w:marRight w:val="0"/>
      <w:marTop w:val="0"/>
      <w:marBottom w:val="0"/>
      <w:divBdr>
        <w:top w:val="none" w:sz="0" w:space="0" w:color="auto"/>
        <w:left w:val="none" w:sz="0" w:space="0" w:color="auto"/>
        <w:bottom w:val="none" w:sz="0" w:space="0" w:color="auto"/>
        <w:right w:val="none" w:sz="0" w:space="0" w:color="auto"/>
      </w:divBdr>
    </w:div>
    <w:div w:id="1567257687">
      <w:bodyDiv w:val="1"/>
      <w:marLeft w:val="0"/>
      <w:marRight w:val="0"/>
      <w:marTop w:val="0"/>
      <w:marBottom w:val="0"/>
      <w:divBdr>
        <w:top w:val="none" w:sz="0" w:space="0" w:color="auto"/>
        <w:left w:val="none" w:sz="0" w:space="0" w:color="auto"/>
        <w:bottom w:val="none" w:sz="0" w:space="0" w:color="auto"/>
        <w:right w:val="none" w:sz="0" w:space="0" w:color="auto"/>
      </w:divBdr>
    </w:div>
    <w:div w:id="1599025846">
      <w:bodyDiv w:val="1"/>
      <w:marLeft w:val="0"/>
      <w:marRight w:val="0"/>
      <w:marTop w:val="0"/>
      <w:marBottom w:val="0"/>
      <w:divBdr>
        <w:top w:val="none" w:sz="0" w:space="0" w:color="auto"/>
        <w:left w:val="none" w:sz="0" w:space="0" w:color="auto"/>
        <w:bottom w:val="none" w:sz="0" w:space="0" w:color="auto"/>
        <w:right w:val="none" w:sz="0" w:space="0" w:color="auto"/>
      </w:divBdr>
    </w:div>
    <w:div w:id="1616253458">
      <w:bodyDiv w:val="1"/>
      <w:marLeft w:val="0"/>
      <w:marRight w:val="0"/>
      <w:marTop w:val="0"/>
      <w:marBottom w:val="0"/>
      <w:divBdr>
        <w:top w:val="none" w:sz="0" w:space="0" w:color="auto"/>
        <w:left w:val="none" w:sz="0" w:space="0" w:color="auto"/>
        <w:bottom w:val="none" w:sz="0" w:space="0" w:color="auto"/>
        <w:right w:val="none" w:sz="0" w:space="0" w:color="auto"/>
      </w:divBdr>
    </w:div>
    <w:div w:id="1637762655">
      <w:bodyDiv w:val="1"/>
      <w:marLeft w:val="0"/>
      <w:marRight w:val="0"/>
      <w:marTop w:val="0"/>
      <w:marBottom w:val="0"/>
      <w:divBdr>
        <w:top w:val="none" w:sz="0" w:space="0" w:color="auto"/>
        <w:left w:val="none" w:sz="0" w:space="0" w:color="auto"/>
        <w:bottom w:val="none" w:sz="0" w:space="0" w:color="auto"/>
        <w:right w:val="none" w:sz="0" w:space="0" w:color="auto"/>
      </w:divBdr>
      <w:divsChild>
        <w:div w:id="541480708">
          <w:marLeft w:val="0"/>
          <w:marRight w:val="0"/>
          <w:marTop w:val="0"/>
          <w:marBottom w:val="0"/>
          <w:divBdr>
            <w:top w:val="none" w:sz="0" w:space="0" w:color="auto"/>
            <w:left w:val="none" w:sz="0" w:space="0" w:color="auto"/>
            <w:bottom w:val="none" w:sz="0" w:space="0" w:color="auto"/>
            <w:right w:val="none" w:sz="0" w:space="0" w:color="auto"/>
          </w:divBdr>
          <w:divsChild>
            <w:div w:id="293565165">
              <w:marLeft w:val="0"/>
              <w:marRight w:val="0"/>
              <w:marTop w:val="0"/>
              <w:marBottom w:val="0"/>
              <w:divBdr>
                <w:top w:val="none" w:sz="0" w:space="0" w:color="auto"/>
                <w:left w:val="none" w:sz="0" w:space="0" w:color="auto"/>
                <w:bottom w:val="none" w:sz="0" w:space="0" w:color="auto"/>
                <w:right w:val="none" w:sz="0" w:space="0" w:color="auto"/>
              </w:divBdr>
              <w:divsChild>
                <w:div w:id="49777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978550">
      <w:bodyDiv w:val="1"/>
      <w:marLeft w:val="0"/>
      <w:marRight w:val="0"/>
      <w:marTop w:val="0"/>
      <w:marBottom w:val="0"/>
      <w:divBdr>
        <w:top w:val="none" w:sz="0" w:space="0" w:color="auto"/>
        <w:left w:val="none" w:sz="0" w:space="0" w:color="auto"/>
        <w:bottom w:val="none" w:sz="0" w:space="0" w:color="auto"/>
        <w:right w:val="none" w:sz="0" w:space="0" w:color="auto"/>
      </w:divBdr>
    </w:div>
    <w:div w:id="1731072698">
      <w:bodyDiv w:val="1"/>
      <w:marLeft w:val="0"/>
      <w:marRight w:val="0"/>
      <w:marTop w:val="0"/>
      <w:marBottom w:val="0"/>
      <w:divBdr>
        <w:top w:val="none" w:sz="0" w:space="0" w:color="auto"/>
        <w:left w:val="none" w:sz="0" w:space="0" w:color="auto"/>
        <w:bottom w:val="none" w:sz="0" w:space="0" w:color="auto"/>
        <w:right w:val="none" w:sz="0" w:space="0" w:color="auto"/>
      </w:divBdr>
    </w:div>
    <w:div w:id="1760641429">
      <w:bodyDiv w:val="1"/>
      <w:marLeft w:val="0"/>
      <w:marRight w:val="0"/>
      <w:marTop w:val="0"/>
      <w:marBottom w:val="0"/>
      <w:divBdr>
        <w:top w:val="none" w:sz="0" w:space="0" w:color="auto"/>
        <w:left w:val="none" w:sz="0" w:space="0" w:color="auto"/>
        <w:bottom w:val="none" w:sz="0" w:space="0" w:color="auto"/>
        <w:right w:val="none" w:sz="0" w:space="0" w:color="auto"/>
      </w:divBdr>
    </w:div>
    <w:div w:id="1826044684">
      <w:bodyDiv w:val="1"/>
      <w:marLeft w:val="0"/>
      <w:marRight w:val="0"/>
      <w:marTop w:val="0"/>
      <w:marBottom w:val="0"/>
      <w:divBdr>
        <w:top w:val="none" w:sz="0" w:space="0" w:color="auto"/>
        <w:left w:val="none" w:sz="0" w:space="0" w:color="auto"/>
        <w:bottom w:val="none" w:sz="0" w:space="0" w:color="auto"/>
        <w:right w:val="none" w:sz="0" w:space="0" w:color="auto"/>
      </w:divBdr>
    </w:div>
    <w:div w:id="1841845100">
      <w:bodyDiv w:val="1"/>
      <w:marLeft w:val="0"/>
      <w:marRight w:val="0"/>
      <w:marTop w:val="0"/>
      <w:marBottom w:val="0"/>
      <w:divBdr>
        <w:top w:val="none" w:sz="0" w:space="0" w:color="auto"/>
        <w:left w:val="none" w:sz="0" w:space="0" w:color="auto"/>
        <w:bottom w:val="none" w:sz="0" w:space="0" w:color="auto"/>
        <w:right w:val="none" w:sz="0" w:space="0" w:color="auto"/>
      </w:divBdr>
    </w:div>
    <w:div w:id="1848328005">
      <w:bodyDiv w:val="1"/>
      <w:marLeft w:val="0"/>
      <w:marRight w:val="0"/>
      <w:marTop w:val="0"/>
      <w:marBottom w:val="0"/>
      <w:divBdr>
        <w:top w:val="none" w:sz="0" w:space="0" w:color="auto"/>
        <w:left w:val="none" w:sz="0" w:space="0" w:color="auto"/>
        <w:bottom w:val="none" w:sz="0" w:space="0" w:color="auto"/>
        <w:right w:val="none" w:sz="0" w:space="0" w:color="auto"/>
      </w:divBdr>
    </w:div>
    <w:div w:id="1876385295">
      <w:bodyDiv w:val="1"/>
      <w:marLeft w:val="0"/>
      <w:marRight w:val="0"/>
      <w:marTop w:val="0"/>
      <w:marBottom w:val="0"/>
      <w:divBdr>
        <w:top w:val="none" w:sz="0" w:space="0" w:color="auto"/>
        <w:left w:val="none" w:sz="0" w:space="0" w:color="auto"/>
        <w:bottom w:val="none" w:sz="0" w:space="0" w:color="auto"/>
        <w:right w:val="none" w:sz="0" w:space="0" w:color="auto"/>
      </w:divBdr>
    </w:div>
    <w:div w:id="1889106093">
      <w:bodyDiv w:val="1"/>
      <w:marLeft w:val="0"/>
      <w:marRight w:val="0"/>
      <w:marTop w:val="0"/>
      <w:marBottom w:val="0"/>
      <w:divBdr>
        <w:top w:val="none" w:sz="0" w:space="0" w:color="auto"/>
        <w:left w:val="none" w:sz="0" w:space="0" w:color="auto"/>
        <w:bottom w:val="none" w:sz="0" w:space="0" w:color="auto"/>
        <w:right w:val="none" w:sz="0" w:space="0" w:color="auto"/>
      </w:divBdr>
    </w:div>
    <w:div w:id="1894387351">
      <w:bodyDiv w:val="1"/>
      <w:marLeft w:val="0"/>
      <w:marRight w:val="0"/>
      <w:marTop w:val="0"/>
      <w:marBottom w:val="0"/>
      <w:divBdr>
        <w:top w:val="none" w:sz="0" w:space="0" w:color="auto"/>
        <w:left w:val="none" w:sz="0" w:space="0" w:color="auto"/>
        <w:bottom w:val="none" w:sz="0" w:space="0" w:color="auto"/>
        <w:right w:val="none" w:sz="0" w:space="0" w:color="auto"/>
      </w:divBdr>
    </w:div>
    <w:div w:id="1909880728">
      <w:bodyDiv w:val="1"/>
      <w:marLeft w:val="0"/>
      <w:marRight w:val="0"/>
      <w:marTop w:val="0"/>
      <w:marBottom w:val="0"/>
      <w:divBdr>
        <w:top w:val="none" w:sz="0" w:space="0" w:color="auto"/>
        <w:left w:val="none" w:sz="0" w:space="0" w:color="auto"/>
        <w:bottom w:val="none" w:sz="0" w:space="0" w:color="auto"/>
        <w:right w:val="none" w:sz="0" w:space="0" w:color="auto"/>
      </w:divBdr>
    </w:div>
    <w:div w:id="1917743616">
      <w:bodyDiv w:val="1"/>
      <w:marLeft w:val="0"/>
      <w:marRight w:val="0"/>
      <w:marTop w:val="0"/>
      <w:marBottom w:val="0"/>
      <w:divBdr>
        <w:top w:val="none" w:sz="0" w:space="0" w:color="auto"/>
        <w:left w:val="none" w:sz="0" w:space="0" w:color="auto"/>
        <w:bottom w:val="none" w:sz="0" w:space="0" w:color="auto"/>
        <w:right w:val="none" w:sz="0" w:space="0" w:color="auto"/>
      </w:divBdr>
    </w:div>
    <w:div w:id="1969626030">
      <w:bodyDiv w:val="1"/>
      <w:marLeft w:val="0"/>
      <w:marRight w:val="0"/>
      <w:marTop w:val="0"/>
      <w:marBottom w:val="0"/>
      <w:divBdr>
        <w:top w:val="none" w:sz="0" w:space="0" w:color="auto"/>
        <w:left w:val="none" w:sz="0" w:space="0" w:color="auto"/>
        <w:bottom w:val="none" w:sz="0" w:space="0" w:color="auto"/>
        <w:right w:val="none" w:sz="0" w:space="0" w:color="auto"/>
      </w:divBdr>
    </w:div>
    <w:div w:id="2005739396">
      <w:bodyDiv w:val="1"/>
      <w:marLeft w:val="0"/>
      <w:marRight w:val="0"/>
      <w:marTop w:val="0"/>
      <w:marBottom w:val="0"/>
      <w:divBdr>
        <w:top w:val="none" w:sz="0" w:space="0" w:color="auto"/>
        <w:left w:val="none" w:sz="0" w:space="0" w:color="auto"/>
        <w:bottom w:val="none" w:sz="0" w:space="0" w:color="auto"/>
        <w:right w:val="none" w:sz="0" w:space="0" w:color="auto"/>
      </w:divBdr>
    </w:div>
    <w:div w:id="2005893085">
      <w:bodyDiv w:val="1"/>
      <w:marLeft w:val="0"/>
      <w:marRight w:val="0"/>
      <w:marTop w:val="0"/>
      <w:marBottom w:val="0"/>
      <w:divBdr>
        <w:top w:val="none" w:sz="0" w:space="0" w:color="auto"/>
        <w:left w:val="none" w:sz="0" w:space="0" w:color="auto"/>
        <w:bottom w:val="none" w:sz="0" w:space="0" w:color="auto"/>
        <w:right w:val="none" w:sz="0" w:space="0" w:color="auto"/>
      </w:divBdr>
    </w:div>
    <w:div w:id="2011058023">
      <w:bodyDiv w:val="1"/>
      <w:marLeft w:val="0"/>
      <w:marRight w:val="0"/>
      <w:marTop w:val="0"/>
      <w:marBottom w:val="0"/>
      <w:divBdr>
        <w:top w:val="none" w:sz="0" w:space="0" w:color="auto"/>
        <w:left w:val="none" w:sz="0" w:space="0" w:color="auto"/>
        <w:bottom w:val="none" w:sz="0" w:space="0" w:color="auto"/>
        <w:right w:val="none" w:sz="0" w:space="0" w:color="auto"/>
      </w:divBdr>
    </w:div>
    <w:div w:id="2060978716">
      <w:bodyDiv w:val="1"/>
      <w:marLeft w:val="0"/>
      <w:marRight w:val="0"/>
      <w:marTop w:val="0"/>
      <w:marBottom w:val="0"/>
      <w:divBdr>
        <w:top w:val="none" w:sz="0" w:space="0" w:color="auto"/>
        <w:left w:val="none" w:sz="0" w:space="0" w:color="auto"/>
        <w:bottom w:val="none" w:sz="0" w:space="0" w:color="auto"/>
        <w:right w:val="none" w:sz="0" w:space="0" w:color="auto"/>
      </w:divBdr>
    </w:div>
    <w:div w:id="2068142729">
      <w:bodyDiv w:val="1"/>
      <w:marLeft w:val="0"/>
      <w:marRight w:val="0"/>
      <w:marTop w:val="0"/>
      <w:marBottom w:val="0"/>
      <w:divBdr>
        <w:top w:val="none" w:sz="0" w:space="0" w:color="auto"/>
        <w:left w:val="none" w:sz="0" w:space="0" w:color="auto"/>
        <w:bottom w:val="none" w:sz="0" w:space="0" w:color="auto"/>
        <w:right w:val="none" w:sz="0" w:space="0" w:color="auto"/>
      </w:divBdr>
    </w:div>
    <w:div w:id="2083981955">
      <w:bodyDiv w:val="1"/>
      <w:marLeft w:val="0"/>
      <w:marRight w:val="0"/>
      <w:marTop w:val="0"/>
      <w:marBottom w:val="0"/>
      <w:divBdr>
        <w:top w:val="none" w:sz="0" w:space="0" w:color="auto"/>
        <w:left w:val="none" w:sz="0" w:space="0" w:color="auto"/>
        <w:bottom w:val="none" w:sz="0" w:space="0" w:color="auto"/>
        <w:right w:val="none" w:sz="0" w:space="0" w:color="auto"/>
      </w:divBdr>
    </w:div>
    <w:div w:id="20957108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745</TotalTime>
  <Pages>12</Pages>
  <Words>5909</Words>
  <Characters>33687</Characters>
  <Application>Microsoft Macintosh Word</Application>
  <DocSecurity>0</DocSecurity>
  <Lines>280</Lines>
  <Paragraphs>79</Paragraphs>
  <ScaleCrop>false</ScaleCrop>
  <Company>ruby</Company>
  <LinksUpToDate>false</LinksUpToDate>
  <CharactersWithSpaces>39517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Goodrick</dc:creator>
  <cp:keywords/>
  <dc:description/>
  <cp:lastModifiedBy>Ruby Goodrick</cp:lastModifiedBy>
  <cp:revision>199</cp:revision>
  <cp:lastPrinted>2018-10-16T17:31:00Z</cp:lastPrinted>
  <dcterms:created xsi:type="dcterms:W3CDTF">2018-10-01T13:15:00Z</dcterms:created>
  <dcterms:modified xsi:type="dcterms:W3CDTF">2018-10-16T21:54:00Z</dcterms:modified>
</cp:coreProperties>
</file>