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96CBE6" w14:textId="6476432A" w:rsidR="00177482" w:rsidRPr="00612D1D" w:rsidRDefault="00F4409D">
      <w:pPr>
        <w:rPr>
          <w:sz w:val="24"/>
          <w:szCs w:val="24"/>
          <w:u w:val="single"/>
        </w:rPr>
      </w:pPr>
      <w:r w:rsidRPr="00612D1D">
        <w:rPr>
          <w:sz w:val="24"/>
          <w:szCs w:val="24"/>
          <w:u w:val="single"/>
        </w:rPr>
        <w:t xml:space="preserve">In essay format critically evaluate the assertion that ‘landscape’ is a social construction.  </w:t>
      </w:r>
    </w:p>
    <w:p w14:paraId="59189636" w14:textId="1F4776F4" w:rsidR="00F4409D" w:rsidRPr="00612D1D" w:rsidRDefault="00F4409D">
      <w:pPr>
        <w:rPr>
          <w:sz w:val="24"/>
          <w:szCs w:val="24"/>
          <w:u w:val="single"/>
        </w:rPr>
      </w:pPr>
    </w:p>
    <w:p w14:paraId="13AB203F" w14:textId="203B597A" w:rsidR="00F4409D" w:rsidRPr="00612D1D" w:rsidRDefault="00F4409D" w:rsidP="00A4476E">
      <w:pPr>
        <w:ind w:firstLine="720"/>
        <w:jc w:val="both"/>
        <w:rPr>
          <w:sz w:val="24"/>
          <w:szCs w:val="24"/>
        </w:rPr>
      </w:pPr>
      <w:r w:rsidRPr="00612D1D">
        <w:rPr>
          <w:sz w:val="24"/>
          <w:szCs w:val="24"/>
        </w:rPr>
        <w:t xml:space="preserve">Landscape has been defined in many ways over time and had different perceptions </w:t>
      </w:r>
      <w:r w:rsidR="00762F84" w:rsidRPr="00612D1D">
        <w:rPr>
          <w:sz w:val="24"/>
          <w:szCs w:val="24"/>
        </w:rPr>
        <w:t xml:space="preserve">and </w:t>
      </w:r>
      <w:r w:rsidRPr="00612D1D">
        <w:rPr>
          <w:sz w:val="24"/>
          <w:szCs w:val="24"/>
        </w:rPr>
        <w:t>prefer</w:t>
      </w:r>
      <w:r w:rsidR="00762F84" w:rsidRPr="00612D1D">
        <w:rPr>
          <w:sz w:val="24"/>
          <w:szCs w:val="24"/>
        </w:rPr>
        <w:t>ences</w:t>
      </w:r>
      <w:r w:rsidRPr="00612D1D">
        <w:rPr>
          <w:sz w:val="24"/>
          <w:szCs w:val="24"/>
        </w:rPr>
        <w:t xml:space="preserve"> made about it (Heijgen, 2013). Landscape involves place which can be defined as a social construct and physical reality (Bird, 2002). </w:t>
      </w:r>
      <w:r w:rsidR="003B1EF4" w:rsidRPr="00612D1D">
        <w:rPr>
          <w:sz w:val="24"/>
          <w:szCs w:val="24"/>
        </w:rPr>
        <w:t xml:space="preserve">Place can be described as a </w:t>
      </w:r>
      <w:r w:rsidR="003B1EF4" w:rsidRPr="00612D1D">
        <w:rPr>
          <w:sz w:val="24"/>
          <w:szCs w:val="24"/>
        </w:rPr>
        <w:t xml:space="preserve">way of looking at a physical object </w:t>
      </w:r>
      <w:r w:rsidR="003B1EF4" w:rsidRPr="00612D1D">
        <w:rPr>
          <w:sz w:val="24"/>
          <w:szCs w:val="24"/>
        </w:rPr>
        <w:t xml:space="preserve">that involves an interaction of nature and culture </w:t>
      </w:r>
      <w:r w:rsidR="003B1EF4" w:rsidRPr="00612D1D">
        <w:rPr>
          <w:sz w:val="24"/>
          <w:szCs w:val="24"/>
        </w:rPr>
        <w:t>(Creswell, 2008)</w:t>
      </w:r>
      <w:r w:rsidR="003B1EF4" w:rsidRPr="00612D1D">
        <w:rPr>
          <w:sz w:val="24"/>
          <w:szCs w:val="24"/>
        </w:rPr>
        <w:t>. People give meaning to physical features (Bird, 2002) but these meanings can vary between cultures (Heijgen, 2013 and Bird, 2002). Landscape can be described</w:t>
      </w:r>
      <w:r w:rsidR="003B1EF4" w:rsidRPr="00612D1D">
        <w:rPr>
          <w:sz w:val="24"/>
          <w:szCs w:val="24"/>
        </w:rPr>
        <w:t xml:space="preserve"> from geology to culture including the climate </w:t>
      </w:r>
      <w:r w:rsidR="003B1EF4" w:rsidRPr="00612D1D">
        <w:rPr>
          <w:sz w:val="24"/>
          <w:szCs w:val="24"/>
        </w:rPr>
        <w:t>and thus can be considered</w:t>
      </w:r>
      <w:r w:rsidR="003B1EF4" w:rsidRPr="00612D1D">
        <w:rPr>
          <w:sz w:val="24"/>
          <w:szCs w:val="24"/>
        </w:rPr>
        <w:t xml:space="preserve"> spatial or philosophical (Creswell, 2008)</w:t>
      </w:r>
      <w:r w:rsidR="003B1EF4" w:rsidRPr="00612D1D">
        <w:rPr>
          <w:sz w:val="24"/>
          <w:szCs w:val="24"/>
        </w:rPr>
        <w:t xml:space="preserve">. </w:t>
      </w:r>
    </w:p>
    <w:p w14:paraId="00394A97" w14:textId="2063F1C8" w:rsidR="003B1EF4" w:rsidRPr="00612D1D" w:rsidRDefault="003B1EF4" w:rsidP="00A4476E">
      <w:pPr>
        <w:ind w:firstLine="720"/>
        <w:jc w:val="both"/>
        <w:rPr>
          <w:sz w:val="24"/>
          <w:szCs w:val="24"/>
        </w:rPr>
      </w:pPr>
      <w:r w:rsidRPr="00612D1D">
        <w:rPr>
          <w:sz w:val="24"/>
          <w:szCs w:val="24"/>
        </w:rPr>
        <w:t>A lot of the work on landscape looks mainly a</w:t>
      </w:r>
      <w:r w:rsidR="006C27F7" w:rsidRPr="00612D1D">
        <w:rPr>
          <w:sz w:val="24"/>
          <w:szCs w:val="24"/>
        </w:rPr>
        <w:t>t</w:t>
      </w:r>
      <w:r w:rsidRPr="00612D1D">
        <w:rPr>
          <w:sz w:val="24"/>
          <w:szCs w:val="24"/>
        </w:rPr>
        <w:t xml:space="preserve"> natural landscapes and perceptions of natural landscapes (Heijgen, 2013).</w:t>
      </w:r>
      <w:r w:rsidR="00407CBA" w:rsidRPr="00612D1D">
        <w:rPr>
          <w:sz w:val="24"/>
          <w:szCs w:val="24"/>
        </w:rPr>
        <w:t xml:space="preserve"> </w:t>
      </w:r>
      <w:r w:rsidR="00DC12A8" w:rsidRPr="00612D1D">
        <w:rPr>
          <w:sz w:val="24"/>
          <w:szCs w:val="24"/>
        </w:rPr>
        <w:t xml:space="preserve">Perceptions of natural landscapes have </w:t>
      </w:r>
      <w:r w:rsidR="00495D9A" w:rsidRPr="00612D1D">
        <w:rPr>
          <w:sz w:val="24"/>
          <w:szCs w:val="24"/>
        </w:rPr>
        <w:t>changed</w:t>
      </w:r>
      <w:r w:rsidR="00DC12A8" w:rsidRPr="00612D1D">
        <w:rPr>
          <w:sz w:val="24"/>
          <w:szCs w:val="24"/>
        </w:rPr>
        <w:t xml:space="preserve"> a lot over the years </w:t>
      </w:r>
      <w:r w:rsidR="002F23CF" w:rsidRPr="00612D1D">
        <w:rPr>
          <w:sz w:val="24"/>
          <w:szCs w:val="24"/>
        </w:rPr>
        <w:t>(Heij</w:t>
      </w:r>
      <w:r w:rsidR="00504293" w:rsidRPr="00612D1D">
        <w:rPr>
          <w:sz w:val="24"/>
          <w:szCs w:val="24"/>
        </w:rPr>
        <w:t>g</w:t>
      </w:r>
      <w:r w:rsidR="002F23CF" w:rsidRPr="00612D1D">
        <w:rPr>
          <w:sz w:val="24"/>
          <w:szCs w:val="24"/>
        </w:rPr>
        <w:t>en, 2013)</w:t>
      </w:r>
      <w:r w:rsidR="00245DD4" w:rsidRPr="00612D1D">
        <w:rPr>
          <w:sz w:val="24"/>
          <w:szCs w:val="24"/>
        </w:rPr>
        <w:t xml:space="preserve">. </w:t>
      </w:r>
      <w:r w:rsidR="00CC45BF" w:rsidRPr="00612D1D">
        <w:rPr>
          <w:sz w:val="24"/>
          <w:szCs w:val="24"/>
        </w:rPr>
        <w:t>During</w:t>
      </w:r>
      <w:r w:rsidR="004B7EFC" w:rsidRPr="00612D1D">
        <w:rPr>
          <w:sz w:val="24"/>
          <w:szCs w:val="24"/>
        </w:rPr>
        <w:t xml:space="preserve"> Greek and Roman</w:t>
      </w:r>
      <w:r w:rsidR="00CC45BF" w:rsidRPr="00612D1D">
        <w:rPr>
          <w:sz w:val="24"/>
          <w:szCs w:val="24"/>
        </w:rPr>
        <w:t xml:space="preserve"> time</w:t>
      </w:r>
      <w:r w:rsidR="004B7EFC" w:rsidRPr="00612D1D">
        <w:rPr>
          <w:sz w:val="24"/>
          <w:szCs w:val="24"/>
        </w:rPr>
        <w:t>s</w:t>
      </w:r>
      <w:r w:rsidR="00CC45BF" w:rsidRPr="00612D1D">
        <w:rPr>
          <w:sz w:val="24"/>
          <w:szCs w:val="24"/>
        </w:rPr>
        <w:t>,</w:t>
      </w:r>
      <w:r w:rsidR="004B7EFC" w:rsidRPr="00612D1D">
        <w:rPr>
          <w:sz w:val="24"/>
          <w:szCs w:val="24"/>
        </w:rPr>
        <w:t xml:space="preserve"> </w:t>
      </w:r>
      <w:r w:rsidR="009311A1" w:rsidRPr="00612D1D">
        <w:rPr>
          <w:sz w:val="24"/>
          <w:szCs w:val="24"/>
        </w:rPr>
        <w:t xml:space="preserve">nature was enjoyed </w:t>
      </w:r>
      <w:r w:rsidR="00930CB5" w:rsidRPr="00612D1D">
        <w:rPr>
          <w:sz w:val="24"/>
          <w:szCs w:val="24"/>
        </w:rPr>
        <w:t>and praised by poets</w:t>
      </w:r>
      <w:r w:rsidR="002F7A85" w:rsidRPr="00612D1D">
        <w:rPr>
          <w:sz w:val="24"/>
          <w:szCs w:val="24"/>
        </w:rPr>
        <w:t>,</w:t>
      </w:r>
      <w:r w:rsidR="00930CB5" w:rsidRPr="00612D1D">
        <w:rPr>
          <w:sz w:val="24"/>
          <w:szCs w:val="24"/>
        </w:rPr>
        <w:t xml:space="preserve"> </w:t>
      </w:r>
      <w:r w:rsidR="00A56414" w:rsidRPr="00612D1D">
        <w:rPr>
          <w:sz w:val="24"/>
          <w:szCs w:val="24"/>
        </w:rPr>
        <w:t>but the preference was for organised nature over disorganised and wild nature (</w:t>
      </w:r>
      <w:r w:rsidR="0095013E" w:rsidRPr="00612D1D">
        <w:rPr>
          <w:sz w:val="24"/>
          <w:szCs w:val="24"/>
        </w:rPr>
        <w:t xml:space="preserve">Heijgen, 2013). </w:t>
      </w:r>
      <w:r w:rsidR="00537B70" w:rsidRPr="00612D1D">
        <w:rPr>
          <w:sz w:val="24"/>
          <w:szCs w:val="24"/>
        </w:rPr>
        <w:t xml:space="preserve">During the </w:t>
      </w:r>
      <w:r w:rsidR="002F7A85" w:rsidRPr="00612D1D">
        <w:rPr>
          <w:sz w:val="24"/>
          <w:szCs w:val="24"/>
        </w:rPr>
        <w:t>M</w:t>
      </w:r>
      <w:r w:rsidR="00461969" w:rsidRPr="00612D1D">
        <w:rPr>
          <w:sz w:val="24"/>
          <w:szCs w:val="24"/>
        </w:rPr>
        <w:t xml:space="preserve">iddle </w:t>
      </w:r>
      <w:r w:rsidR="002F7A85" w:rsidRPr="00612D1D">
        <w:rPr>
          <w:sz w:val="24"/>
          <w:szCs w:val="24"/>
        </w:rPr>
        <w:t>A</w:t>
      </w:r>
      <w:r w:rsidR="00461969" w:rsidRPr="00612D1D">
        <w:rPr>
          <w:sz w:val="24"/>
          <w:szCs w:val="24"/>
        </w:rPr>
        <w:t>ges</w:t>
      </w:r>
      <w:r w:rsidR="002F7A85" w:rsidRPr="00612D1D">
        <w:rPr>
          <w:sz w:val="24"/>
          <w:szCs w:val="24"/>
        </w:rPr>
        <w:t>,</w:t>
      </w:r>
      <w:r w:rsidR="00461969" w:rsidRPr="00612D1D">
        <w:rPr>
          <w:sz w:val="24"/>
          <w:szCs w:val="24"/>
        </w:rPr>
        <w:t xml:space="preserve"> wild places were thought to be the homes of </w:t>
      </w:r>
      <w:r w:rsidR="00190CB7" w:rsidRPr="00612D1D">
        <w:rPr>
          <w:sz w:val="24"/>
          <w:szCs w:val="24"/>
        </w:rPr>
        <w:t xml:space="preserve">dark </w:t>
      </w:r>
      <w:r w:rsidR="00172ABD" w:rsidRPr="00612D1D">
        <w:rPr>
          <w:sz w:val="24"/>
          <w:szCs w:val="24"/>
        </w:rPr>
        <w:t>and demonic forces, leading to a preference for cultivated environments (Heijgen, 2013)</w:t>
      </w:r>
      <w:r w:rsidR="005F4D6F" w:rsidRPr="00612D1D">
        <w:rPr>
          <w:sz w:val="24"/>
          <w:szCs w:val="24"/>
        </w:rPr>
        <w:t xml:space="preserve">. The Irish hermit monks were the exception within that period who liked the </w:t>
      </w:r>
      <w:r w:rsidR="00461760" w:rsidRPr="00612D1D">
        <w:rPr>
          <w:sz w:val="24"/>
          <w:szCs w:val="24"/>
        </w:rPr>
        <w:t xml:space="preserve">wild beauty in nature </w:t>
      </w:r>
      <w:r w:rsidR="00461760" w:rsidRPr="00612D1D">
        <w:rPr>
          <w:sz w:val="24"/>
          <w:szCs w:val="24"/>
        </w:rPr>
        <w:t>(Heijgen, 2013).</w:t>
      </w:r>
      <w:r w:rsidR="00BD3205" w:rsidRPr="00612D1D">
        <w:rPr>
          <w:sz w:val="24"/>
          <w:szCs w:val="24"/>
        </w:rPr>
        <w:t xml:space="preserve"> During the </w:t>
      </w:r>
      <w:r w:rsidR="002759E7" w:rsidRPr="00612D1D">
        <w:rPr>
          <w:sz w:val="24"/>
          <w:szCs w:val="24"/>
        </w:rPr>
        <w:t>R</w:t>
      </w:r>
      <w:r w:rsidR="00BD3205" w:rsidRPr="00612D1D">
        <w:rPr>
          <w:sz w:val="24"/>
          <w:szCs w:val="24"/>
        </w:rPr>
        <w:t xml:space="preserve">enaissance </w:t>
      </w:r>
      <w:r w:rsidR="00836917" w:rsidRPr="00612D1D">
        <w:rPr>
          <w:sz w:val="24"/>
          <w:szCs w:val="24"/>
        </w:rPr>
        <w:t>era,</w:t>
      </w:r>
      <w:r w:rsidR="00BD3205" w:rsidRPr="00612D1D">
        <w:rPr>
          <w:sz w:val="24"/>
          <w:szCs w:val="24"/>
        </w:rPr>
        <w:t xml:space="preserve"> the wilderness was viewed as the place of rebels and a place in which individuals could </w:t>
      </w:r>
      <w:r w:rsidR="008C2550" w:rsidRPr="00612D1D">
        <w:rPr>
          <w:sz w:val="24"/>
          <w:szCs w:val="24"/>
        </w:rPr>
        <w:t>find</w:t>
      </w:r>
      <w:r w:rsidR="00BD3205" w:rsidRPr="00612D1D">
        <w:rPr>
          <w:sz w:val="24"/>
          <w:szCs w:val="24"/>
        </w:rPr>
        <w:t xml:space="preserve"> themselves </w:t>
      </w:r>
      <w:r w:rsidR="00BD3205" w:rsidRPr="00612D1D">
        <w:rPr>
          <w:sz w:val="24"/>
          <w:szCs w:val="24"/>
        </w:rPr>
        <w:t>(Heijgen, 2013).</w:t>
      </w:r>
      <w:r w:rsidR="00B935F7" w:rsidRPr="00612D1D">
        <w:rPr>
          <w:sz w:val="24"/>
          <w:szCs w:val="24"/>
        </w:rPr>
        <w:t xml:space="preserve"> </w:t>
      </w:r>
      <w:r w:rsidR="00536D14" w:rsidRPr="00612D1D">
        <w:rPr>
          <w:sz w:val="24"/>
          <w:szCs w:val="24"/>
        </w:rPr>
        <w:t xml:space="preserve">The definitions of landscape during the </w:t>
      </w:r>
      <w:r w:rsidR="00836917" w:rsidRPr="00612D1D">
        <w:rPr>
          <w:sz w:val="24"/>
          <w:szCs w:val="24"/>
        </w:rPr>
        <w:t>R</w:t>
      </w:r>
      <w:r w:rsidR="00536D14" w:rsidRPr="00612D1D">
        <w:rPr>
          <w:sz w:val="24"/>
          <w:szCs w:val="24"/>
        </w:rPr>
        <w:t>enaissance mo</w:t>
      </w:r>
      <w:r w:rsidR="001A658F" w:rsidRPr="00612D1D">
        <w:rPr>
          <w:sz w:val="24"/>
          <w:szCs w:val="24"/>
        </w:rPr>
        <w:t>v</w:t>
      </w:r>
      <w:r w:rsidR="00536D14" w:rsidRPr="00612D1D">
        <w:rPr>
          <w:sz w:val="24"/>
          <w:szCs w:val="24"/>
        </w:rPr>
        <w:t xml:space="preserve">ed away from physical </w:t>
      </w:r>
      <w:r w:rsidR="001A658F" w:rsidRPr="00612D1D">
        <w:rPr>
          <w:sz w:val="24"/>
          <w:szCs w:val="24"/>
        </w:rPr>
        <w:t>features towards perception</w:t>
      </w:r>
      <w:r w:rsidR="00836917" w:rsidRPr="00612D1D">
        <w:rPr>
          <w:sz w:val="24"/>
          <w:szCs w:val="24"/>
        </w:rPr>
        <w:t>,</w:t>
      </w:r>
      <w:r w:rsidR="001A658F" w:rsidRPr="00612D1D">
        <w:rPr>
          <w:sz w:val="24"/>
          <w:szCs w:val="24"/>
        </w:rPr>
        <w:t xml:space="preserve"> as is still the case today </w:t>
      </w:r>
      <w:r w:rsidR="001A658F" w:rsidRPr="00612D1D">
        <w:rPr>
          <w:sz w:val="24"/>
          <w:szCs w:val="24"/>
        </w:rPr>
        <w:t>(Heijgen, 2013).</w:t>
      </w:r>
      <w:r w:rsidR="00D554CF" w:rsidRPr="00612D1D">
        <w:rPr>
          <w:sz w:val="24"/>
          <w:szCs w:val="24"/>
        </w:rPr>
        <w:t xml:space="preserve"> During the </w:t>
      </w:r>
      <w:r w:rsidR="00836917" w:rsidRPr="00612D1D">
        <w:rPr>
          <w:sz w:val="24"/>
          <w:szCs w:val="24"/>
        </w:rPr>
        <w:t>E</w:t>
      </w:r>
      <w:r w:rsidR="00D554CF" w:rsidRPr="00612D1D">
        <w:rPr>
          <w:sz w:val="24"/>
          <w:szCs w:val="24"/>
        </w:rPr>
        <w:t xml:space="preserve">nlightenment </w:t>
      </w:r>
      <w:r w:rsidR="00F80F7D" w:rsidRPr="00612D1D">
        <w:rPr>
          <w:sz w:val="24"/>
          <w:szCs w:val="24"/>
        </w:rPr>
        <w:t>era</w:t>
      </w:r>
      <w:r w:rsidR="00836917" w:rsidRPr="00612D1D">
        <w:rPr>
          <w:sz w:val="24"/>
          <w:szCs w:val="24"/>
        </w:rPr>
        <w:t>,</w:t>
      </w:r>
      <w:r w:rsidR="00F80F7D" w:rsidRPr="00612D1D">
        <w:rPr>
          <w:sz w:val="24"/>
          <w:szCs w:val="24"/>
        </w:rPr>
        <w:t xml:space="preserve"> l</w:t>
      </w:r>
      <w:r w:rsidR="00CC7CC2" w:rsidRPr="00612D1D">
        <w:rPr>
          <w:sz w:val="24"/>
          <w:szCs w:val="24"/>
        </w:rPr>
        <w:t xml:space="preserve">andscape was only seen as beautiful if it was symmetrical and cultivated </w:t>
      </w:r>
      <w:r w:rsidR="00CC7CC2" w:rsidRPr="00612D1D">
        <w:rPr>
          <w:sz w:val="24"/>
          <w:szCs w:val="24"/>
        </w:rPr>
        <w:t>(Heijgen, 2013).</w:t>
      </w:r>
      <w:r w:rsidR="00274AC7" w:rsidRPr="00612D1D">
        <w:rPr>
          <w:sz w:val="24"/>
          <w:szCs w:val="24"/>
        </w:rPr>
        <w:t xml:space="preserve"> After the </w:t>
      </w:r>
      <w:r w:rsidR="00627BAE" w:rsidRPr="00612D1D">
        <w:rPr>
          <w:sz w:val="24"/>
          <w:szCs w:val="24"/>
        </w:rPr>
        <w:t>E</w:t>
      </w:r>
      <w:r w:rsidR="00274AC7" w:rsidRPr="00612D1D">
        <w:rPr>
          <w:sz w:val="24"/>
          <w:szCs w:val="24"/>
        </w:rPr>
        <w:t xml:space="preserve">nlightenment period came the </w:t>
      </w:r>
      <w:r w:rsidR="00627BAE" w:rsidRPr="00612D1D">
        <w:rPr>
          <w:sz w:val="24"/>
          <w:szCs w:val="24"/>
        </w:rPr>
        <w:t>R</w:t>
      </w:r>
      <w:r w:rsidR="00274AC7" w:rsidRPr="00612D1D">
        <w:rPr>
          <w:sz w:val="24"/>
          <w:szCs w:val="24"/>
        </w:rPr>
        <w:t xml:space="preserve">omanticism era </w:t>
      </w:r>
      <w:r w:rsidR="00581765" w:rsidRPr="00612D1D">
        <w:rPr>
          <w:sz w:val="24"/>
          <w:szCs w:val="24"/>
        </w:rPr>
        <w:t xml:space="preserve">that rebelled </w:t>
      </w:r>
      <w:r w:rsidR="00281182" w:rsidRPr="00612D1D">
        <w:rPr>
          <w:sz w:val="24"/>
          <w:szCs w:val="24"/>
        </w:rPr>
        <w:t>against</w:t>
      </w:r>
      <w:r w:rsidR="00581765" w:rsidRPr="00612D1D">
        <w:rPr>
          <w:sz w:val="24"/>
          <w:szCs w:val="24"/>
        </w:rPr>
        <w:t xml:space="preserve"> </w:t>
      </w:r>
      <w:r w:rsidR="00281182" w:rsidRPr="00612D1D">
        <w:rPr>
          <w:sz w:val="24"/>
          <w:szCs w:val="24"/>
        </w:rPr>
        <w:t>enlightenment</w:t>
      </w:r>
      <w:r w:rsidR="00581765" w:rsidRPr="00612D1D">
        <w:rPr>
          <w:sz w:val="24"/>
          <w:szCs w:val="24"/>
        </w:rPr>
        <w:t xml:space="preserve"> ideology and had a special regard for </w:t>
      </w:r>
      <w:r w:rsidR="00281182" w:rsidRPr="00612D1D">
        <w:rPr>
          <w:sz w:val="24"/>
          <w:szCs w:val="24"/>
        </w:rPr>
        <w:t>nature</w:t>
      </w:r>
      <w:r w:rsidR="005E7F1F" w:rsidRPr="00612D1D">
        <w:rPr>
          <w:sz w:val="24"/>
          <w:szCs w:val="24"/>
        </w:rPr>
        <w:t>,</w:t>
      </w:r>
      <w:r w:rsidR="00627BAE" w:rsidRPr="00612D1D">
        <w:rPr>
          <w:sz w:val="24"/>
          <w:szCs w:val="24"/>
        </w:rPr>
        <w:t xml:space="preserve"> </w:t>
      </w:r>
      <w:r w:rsidR="001C1A9B" w:rsidRPr="00612D1D">
        <w:rPr>
          <w:sz w:val="24"/>
          <w:szCs w:val="24"/>
        </w:rPr>
        <w:t>inc</w:t>
      </w:r>
      <w:r w:rsidR="00521F9B" w:rsidRPr="00612D1D">
        <w:rPr>
          <w:sz w:val="24"/>
          <w:szCs w:val="24"/>
        </w:rPr>
        <w:t>orpora</w:t>
      </w:r>
      <w:r w:rsidR="005E7F1F" w:rsidRPr="00612D1D">
        <w:rPr>
          <w:sz w:val="24"/>
          <w:szCs w:val="24"/>
        </w:rPr>
        <w:t>ting</w:t>
      </w:r>
      <w:r w:rsidR="00521F9B" w:rsidRPr="00612D1D">
        <w:rPr>
          <w:sz w:val="24"/>
          <w:szCs w:val="24"/>
        </w:rPr>
        <w:t xml:space="preserve"> the idea that humans are interconnected with the </w:t>
      </w:r>
      <w:r w:rsidR="00D20B5F" w:rsidRPr="00612D1D">
        <w:rPr>
          <w:sz w:val="24"/>
          <w:szCs w:val="24"/>
        </w:rPr>
        <w:t xml:space="preserve">rest of nature </w:t>
      </w:r>
      <w:r w:rsidR="00D20B5F" w:rsidRPr="00612D1D">
        <w:rPr>
          <w:sz w:val="24"/>
          <w:szCs w:val="24"/>
        </w:rPr>
        <w:t>(Heijgen, 2013).</w:t>
      </w:r>
      <w:r w:rsidR="00D20B5F" w:rsidRPr="00612D1D">
        <w:rPr>
          <w:sz w:val="24"/>
          <w:szCs w:val="24"/>
        </w:rPr>
        <w:t xml:space="preserve"> Nature was </w:t>
      </w:r>
      <w:r w:rsidR="00157838" w:rsidRPr="00612D1D">
        <w:rPr>
          <w:sz w:val="24"/>
          <w:szCs w:val="24"/>
        </w:rPr>
        <w:t xml:space="preserve">also seen to represent the power of God </w:t>
      </w:r>
      <w:r w:rsidR="00157838" w:rsidRPr="00612D1D">
        <w:rPr>
          <w:sz w:val="24"/>
          <w:szCs w:val="24"/>
        </w:rPr>
        <w:t>(Heijgen, 2013).</w:t>
      </w:r>
      <w:r w:rsidR="00157838" w:rsidRPr="00612D1D">
        <w:rPr>
          <w:sz w:val="24"/>
          <w:szCs w:val="24"/>
        </w:rPr>
        <w:t xml:space="preserve"> However</w:t>
      </w:r>
      <w:r w:rsidR="00B63416" w:rsidRPr="00612D1D">
        <w:rPr>
          <w:sz w:val="24"/>
          <w:szCs w:val="24"/>
        </w:rPr>
        <w:t>,</w:t>
      </w:r>
      <w:r w:rsidR="00157838" w:rsidRPr="00612D1D">
        <w:rPr>
          <w:sz w:val="24"/>
          <w:szCs w:val="24"/>
        </w:rPr>
        <w:t xml:space="preserve"> </w:t>
      </w:r>
      <w:proofErr w:type="gramStart"/>
      <w:r w:rsidR="00157838" w:rsidRPr="00612D1D">
        <w:rPr>
          <w:sz w:val="24"/>
          <w:szCs w:val="24"/>
        </w:rPr>
        <w:t xml:space="preserve">the </w:t>
      </w:r>
      <w:r w:rsidR="004F721B" w:rsidRPr="00612D1D">
        <w:rPr>
          <w:sz w:val="24"/>
          <w:szCs w:val="24"/>
        </w:rPr>
        <w:t>majority of</w:t>
      </w:r>
      <w:proofErr w:type="gramEnd"/>
      <w:r w:rsidR="004F721B" w:rsidRPr="00612D1D">
        <w:rPr>
          <w:sz w:val="24"/>
          <w:szCs w:val="24"/>
        </w:rPr>
        <w:t xml:space="preserve"> the perception</w:t>
      </w:r>
      <w:r w:rsidR="003E3ABE" w:rsidRPr="00612D1D">
        <w:rPr>
          <w:sz w:val="24"/>
          <w:szCs w:val="24"/>
        </w:rPr>
        <w:t>s</w:t>
      </w:r>
      <w:r w:rsidR="004F721B" w:rsidRPr="00612D1D">
        <w:rPr>
          <w:sz w:val="24"/>
          <w:szCs w:val="24"/>
        </w:rPr>
        <w:t xml:space="preserve"> that are now know</w:t>
      </w:r>
      <w:r w:rsidR="00844211" w:rsidRPr="00612D1D">
        <w:rPr>
          <w:sz w:val="24"/>
          <w:szCs w:val="24"/>
        </w:rPr>
        <w:t>n</w:t>
      </w:r>
      <w:r w:rsidR="004F721B" w:rsidRPr="00612D1D">
        <w:rPr>
          <w:sz w:val="24"/>
          <w:szCs w:val="24"/>
        </w:rPr>
        <w:t xml:space="preserve"> of that time </w:t>
      </w:r>
      <w:r w:rsidR="00844211" w:rsidRPr="00612D1D">
        <w:rPr>
          <w:sz w:val="24"/>
          <w:szCs w:val="24"/>
        </w:rPr>
        <w:t xml:space="preserve">come </w:t>
      </w:r>
      <w:r w:rsidR="004F721B" w:rsidRPr="00612D1D">
        <w:rPr>
          <w:sz w:val="24"/>
          <w:szCs w:val="24"/>
        </w:rPr>
        <w:t xml:space="preserve">from the top and richest members of society so may not have represented everyone’s </w:t>
      </w:r>
      <w:r w:rsidR="00B63416" w:rsidRPr="00612D1D">
        <w:rPr>
          <w:sz w:val="24"/>
          <w:szCs w:val="24"/>
        </w:rPr>
        <w:t>viewpoints</w:t>
      </w:r>
      <w:r w:rsidR="004F721B" w:rsidRPr="00612D1D">
        <w:rPr>
          <w:sz w:val="24"/>
          <w:szCs w:val="24"/>
        </w:rPr>
        <w:t xml:space="preserve"> </w:t>
      </w:r>
      <w:r w:rsidR="004F721B" w:rsidRPr="00612D1D">
        <w:rPr>
          <w:sz w:val="24"/>
          <w:szCs w:val="24"/>
        </w:rPr>
        <w:t>(Heijgen, 2013).</w:t>
      </w:r>
      <w:r w:rsidR="00B63416" w:rsidRPr="00612D1D">
        <w:rPr>
          <w:sz w:val="24"/>
          <w:szCs w:val="24"/>
        </w:rPr>
        <w:t xml:space="preserve"> </w:t>
      </w:r>
      <w:r w:rsidR="00F96834" w:rsidRPr="00612D1D">
        <w:rPr>
          <w:sz w:val="24"/>
          <w:szCs w:val="24"/>
        </w:rPr>
        <w:t>It is thought that during the early 19</w:t>
      </w:r>
      <w:r w:rsidR="00F96834" w:rsidRPr="00612D1D">
        <w:rPr>
          <w:sz w:val="24"/>
          <w:szCs w:val="24"/>
          <w:vertAlign w:val="superscript"/>
        </w:rPr>
        <w:t>th</w:t>
      </w:r>
      <w:r w:rsidR="00F96834" w:rsidRPr="00612D1D">
        <w:rPr>
          <w:sz w:val="24"/>
          <w:szCs w:val="24"/>
        </w:rPr>
        <w:t xml:space="preserve"> century</w:t>
      </w:r>
      <w:r w:rsidR="00DC78D7" w:rsidRPr="00612D1D">
        <w:rPr>
          <w:sz w:val="24"/>
          <w:szCs w:val="24"/>
        </w:rPr>
        <w:t>,</w:t>
      </w:r>
      <w:r w:rsidR="00F96834" w:rsidRPr="00612D1D">
        <w:rPr>
          <w:sz w:val="24"/>
          <w:szCs w:val="24"/>
        </w:rPr>
        <w:t xml:space="preserve"> the poorest in society had a desire for nature </w:t>
      </w:r>
      <w:r w:rsidR="00B744E9" w:rsidRPr="00612D1D">
        <w:rPr>
          <w:sz w:val="24"/>
          <w:szCs w:val="24"/>
        </w:rPr>
        <w:t xml:space="preserve">but their access was limited by richer landowners (Atchinson and </w:t>
      </w:r>
      <w:proofErr w:type="spellStart"/>
      <w:r w:rsidR="00B744E9" w:rsidRPr="00612D1D">
        <w:rPr>
          <w:sz w:val="24"/>
          <w:szCs w:val="24"/>
        </w:rPr>
        <w:t>MacLead</w:t>
      </w:r>
      <w:proofErr w:type="spellEnd"/>
      <w:r w:rsidR="00B744E9" w:rsidRPr="00612D1D">
        <w:rPr>
          <w:sz w:val="24"/>
          <w:szCs w:val="24"/>
        </w:rPr>
        <w:t xml:space="preserve"> and Shaw, 2000)</w:t>
      </w:r>
      <w:r w:rsidR="004F6AC2" w:rsidRPr="00612D1D">
        <w:rPr>
          <w:sz w:val="24"/>
          <w:szCs w:val="24"/>
        </w:rPr>
        <w:t>. Now during the modern age</w:t>
      </w:r>
      <w:r w:rsidR="00515357" w:rsidRPr="00612D1D">
        <w:rPr>
          <w:sz w:val="24"/>
          <w:szCs w:val="24"/>
        </w:rPr>
        <w:t>,</w:t>
      </w:r>
      <w:r w:rsidR="004F6AC2" w:rsidRPr="00612D1D">
        <w:rPr>
          <w:sz w:val="24"/>
          <w:szCs w:val="24"/>
        </w:rPr>
        <w:t xml:space="preserve"> </w:t>
      </w:r>
      <w:r w:rsidR="00515357" w:rsidRPr="00612D1D">
        <w:rPr>
          <w:sz w:val="24"/>
          <w:szCs w:val="24"/>
        </w:rPr>
        <w:t>l</w:t>
      </w:r>
      <w:r w:rsidR="00E82B82" w:rsidRPr="00612D1D">
        <w:rPr>
          <w:sz w:val="24"/>
          <w:szCs w:val="24"/>
        </w:rPr>
        <w:t xml:space="preserve">andscape is seen as an ecological system and a social concept affected by different cultures </w:t>
      </w:r>
      <w:r w:rsidR="00E532F6" w:rsidRPr="00612D1D">
        <w:rPr>
          <w:sz w:val="24"/>
          <w:szCs w:val="24"/>
        </w:rPr>
        <w:t>(Heijgen, 2013).</w:t>
      </w:r>
    </w:p>
    <w:p w14:paraId="061E6559" w14:textId="379508FF" w:rsidR="00DC454D" w:rsidRPr="00612D1D" w:rsidRDefault="006664BB" w:rsidP="00A4476E">
      <w:pPr>
        <w:ind w:firstLine="720"/>
        <w:jc w:val="both"/>
        <w:rPr>
          <w:sz w:val="24"/>
          <w:szCs w:val="24"/>
        </w:rPr>
      </w:pPr>
      <w:r w:rsidRPr="00612D1D">
        <w:rPr>
          <w:sz w:val="24"/>
          <w:szCs w:val="24"/>
        </w:rPr>
        <w:t xml:space="preserve">Different cultures lead to different perceptions of landscape </w:t>
      </w:r>
      <w:r w:rsidR="00180A90" w:rsidRPr="00612D1D">
        <w:rPr>
          <w:sz w:val="24"/>
          <w:szCs w:val="24"/>
        </w:rPr>
        <w:t>(London, 2020)</w:t>
      </w:r>
      <w:r w:rsidR="00B276DD" w:rsidRPr="00612D1D">
        <w:rPr>
          <w:sz w:val="24"/>
          <w:szCs w:val="24"/>
        </w:rPr>
        <w:t xml:space="preserve"> and tell different stories about </w:t>
      </w:r>
      <w:r w:rsidR="00D54529" w:rsidRPr="00612D1D">
        <w:rPr>
          <w:sz w:val="24"/>
          <w:szCs w:val="24"/>
        </w:rPr>
        <w:t>the land (Stewart, 2008)</w:t>
      </w:r>
      <w:r w:rsidR="000F17AC" w:rsidRPr="00612D1D">
        <w:rPr>
          <w:sz w:val="24"/>
          <w:szCs w:val="24"/>
        </w:rPr>
        <w:t>.</w:t>
      </w:r>
      <w:r w:rsidR="00F966C9" w:rsidRPr="00612D1D">
        <w:rPr>
          <w:sz w:val="24"/>
          <w:szCs w:val="24"/>
        </w:rPr>
        <w:t xml:space="preserve"> It can be the case in certain places that there are two different </w:t>
      </w:r>
      <w:r w:rsidR="004A45F9" w:rsidRPr="00612D1D">
        <w:rPr>
          <w:sz w:val="24"/>
          <w:szCs w:val="24"/>
        </w:rPr>
        <w:t xml:space="preserve">interpretations of the </w:t>
      </w:r>
      <w:r w:rsidR="00537604" w:rsidRPr="00612D1D">
        <w:rPr>
          <w:sz w:val="24"/>
          <w:szCs w:val="24"/>
        </w:rPr>
        <w:t>landscape,</w:t>
      </w:r>
      <w:r w:rsidR="004A45F9" w:rsidRPr="00612D1D">
        <w:rPr>
          <w:sz w:val="24"/>
          <w:szCs w:val="24"/>
        </w:rPr>
        <w:t xml:space="preserve"> and the more powerful voices drown out the le</w:t>
      </w:r>
      <w:r w:rsidR="00537604" w:rsidRPr="00612D1D">
        <w:rPr>
          <w:sz w:val="24"/>
          <w:szCs w:val="24"/>
        </w:rPr>
        <w:t xml:space="preserve">ss powerful voices (Bird, 2002). </w:t>
      </w:r>
      <w:r w:rsidR="00A42929" w:rsidRPr="00612D1D">
        <w:rPr>
          <w:sz w:val="24"/>
          <w:szCs w:val="24"/>
        </w:rPr>
        <w:t>For example, i</w:t>
      </w:r>
      <w:r w:rsidR="000C21C8" w:rsidRPr="00612D1D">
        <w:rPr>
          <w:sz w:val="24"/>
          <w:szCs w:val="24"/>
        </w:rPr>
        <w:t>n Canada and Australia</w:t>
      </w:r>
      <w:r w:rsidR="00615F9E" w:rsidRPr="00612D1D">
        <w:rPr>
          <w:sz w:val="24"/>
          <w:szCs w:val="24"/>
        </w:rPr>
        <w:t>,</w:t>
      </w:r>
      <w:r w:rsidR="000C21C8" w:rsidRPr="00612D1D">
        <w:rPr>
          <w:sz w:val="24"/>
          <w:szCs w:val="24"/>
        </w:rPr>
        <w:t xml:space="preserve"> </w:t>
      </w:r>
      <w:r w:rsidR="00615F9E" w:rsidRPr="00612D1D">
        <w:rPr>
          <w:sz w:val="24"/>
          <w:szCs w:val="24"/>
        </w:rPr>
        <w:t>W</w:t>
      </w:r>
      <w:r w:rsidR="00313F56" w:rsidRPr="00612D1D">
        <w:rPr>
          <w:sz w:val="24"/>
          <w:szCs w:val="24"/>
        </w:rPr>
        <w:t xml:space="preserve">estern white culture </w:t>
      </w:r>
      <w:r w:rsidR="008D6FB6" w:rsidRPr="00612D1D">
        <w:rPr>
          <w:sz w:val="24"/>
          <w:szCs w:val="24"/>
        </w:rPr>
        <w:t xml:space="preserve">has drowned out and recreated the aboriginal narratives of landscapes (Bird, 2002, and Stewart, 2008). </w:t>
      </w:r>
      <w:r w:rsidR="00EE5CD8" w:rsidRPr="00612D1D">
        <w:rPr>
          <w:sz w:val="24"/>
          <w:szCs w:val="24"/>
        </w:rPr>
        <w:t>In Australia</w:t>
      </w:r>
      <w:r w:rsidR="00615F9E" w:rsidRPr="00612D1D">
        <w:rPr>
          <w:sz w:val="24"/>
          <w:szCs w:val="24"/>
        </w:rPr>
        <w:t>,</w:t>
      </w:r>
      <w:r w:rsidR="00EE5CD8" w:rsidRPr="00612D1D">
        <w:rPr>
          <w:sz w:val="24"/>
          <w:szCs w:val="24"/>
        </w:rPr>
        <w:t xml:space="preserve"> the impact of coloni</w:t>
      </w:r>
      <w:r w:rsidR="00D14AAD" w:rsidRPr="00612D1D">
        <w:rPr>
          <w:sz w:val="24"/>
          <w:szCs w:val="24"/>
        </w:rPr>
        <w:t>s</w:t>
      </w:r>
      <w:r w:rsidR="00EE5CD8" w:rsidRPr="00612D1D">
        <w:rPr>
          <w:sz w:val="24"/>
          <w:szCs w:val="24"/>
        </w:rPr>
        <w:t xml:space="preserve">ation on the landscape </w:t>
      </w:r>
      <w:r w:rsidR="0051591E" w:rsidRPr="00612D1D">
        <w:rPr>
          <w:sz w:val="24"/>
          <w:szCs w:val="24"/>
        </w:rPr>
        <w:t>isn’t often acknowledged (Stewart, 2008).</w:t>
      </w:r>
      <w:r w:rsidR="008A7A2C" w:rsidRPr="00612D1D">
        <w:rPr>
          <w:sz w:val="24"/>
          <w:szCs w:val="24"/>
        </w:rPr>
        <w:t xml:space="preserve"> Colonialists had a significant impact on the Australian landscape as they struggled to adapt to </w:t>
      </w:r>
      <w:r w:rsidR="00C22FE9" w:rsidRPr="00612D1D">
        <w:rPr>
          <w:sz w:val="24"/>
          <w:szCs w:val="24"/>
        </w:rPr>
        <w:t>i</w:t>
      </w:r>
      <w:r w:rsidR="004E151A" w:rsidRPr="00612D1D">
        <w:rPr>
          <w:sz w:val="24"/>
          <w:szCs w:val="24"/>
        </w:rPr>
        <w:t>t,</w:t>
      </w:r>
      <w:r w:rsidR="00C22FE9" w:rsidRPr="00612D1D">
        <w:rPr>
          <w:sz w:val="24"/>
          <w:szCs w:val="24"/>
        </w:rPr>
        <w:t xml:space="preserve"> so instead </w:t>
      </w:r>
      <w:r w:rsidR="004E151A" w:rsidRPr="00612D1D">
        <w:rPr>
          <w:sz w:val="24"/>
          <w:szCs w:val="24"/>
        </w:rPr>
        <w:t xml:space="preserve">they </w:t>
      </w:r>
      <w:r w:rsidR="00C22FE9" w:rsidRPr="00612D1D">
        <w:rPr>
          <w:sz w:val="24"/>
          <w:szCs w:val="24"/>
        </w:rPr>
        <w:t>adapted the landscape to meet their needs and understanding (Stewart</w:t>
      </w:r>
      <w:r w:rsidR="00B6402B" w:rsidRPr="00612D1D">
        <w:rPr>
          <w:sz w:val="24"/>
          <w:szCs w:val="24"/>
        </w:rPr>
        <w:t xml:space="preserve">, 2008). Traditionally </w:t>
      </w:r>
      <w:r w:rsidR="00036441" w:rsidRPr="00612D1D">
        <w:rPr>
          <w:sz w:val="24"/>
          <w:szCs w:val="24"/>
        </w:rPr>
        <w:t>aboriginals’</w:t>
      </w:r>
      <w:r w:rsidR="00B6402B" w:rsidRPr="00612D1D">
        <w:rPr>
          <w:sz w:val="24"/>
          <w:szCs w:val="24"/>
        </w:rPr>
        <w:t xml:space="preserve"> perceptions were shaped by dreamtime culture</w:t>
      </w:r>
      <w:r w:rsidR="00542B80" w:rsidRPr="00612D1D">
        <w:rPr>
          <w:sz w:val="24"/>
          <w:szCs w:val="24"/>
        </w:rPr>
        <w:t>, in which mythical creature</w:t>
      </w:r>
      <w:r w:rsidR="00792DB7" w:rsidRPr="00612D1D">
        <w:rPr>
          <w:sz w:val="24"/>
          <w:szCs w:val="24"/>
        </w:rPr>
        <w:t>s</w:t>
      </w:r>
      <w:r w:rsidR="00542B80" w:rsidRPr="00612D1D">
        <w:rPr>
          <w:sz w:val="24"/>
          <w:szCs w:val="24"/>
        </w:rPr>
        <w:t xml:space="preserve"> </w:t>
      </w:r>
      <w:r w:rsidR="00AB3756" w:rsidRPr="00612D1D">
        <w:rPr>
          <w:sz w:val="24"/>
          <w:szCs w:val="24"/>
        </w:rPr>
        <w:t>shaped the world and people before becoming part of the land and helping life flourish</w:t>
      </w:r>
      <w:r w:rsidR="00B6402B" w:rsidRPr="00612D1D">
        <w:rPr>
          <w:sz w:val="24"/>
          <w:szCs w:val="24"/>
        </w:rPr>
        <w:t xml:space="preserve"> </w:t>
      </w:r>
      <w:r w:rsidR="007C0C07" w:rsidRPr="00612D1D">
        <w:rPr>
          <w:sz w:val="24"/>
          <w:szCs w:val="24"/>
        </w:rPr>
        <w:t>(Heijgen, 2013).</w:t>
      </w:r>
      <w:r w:rsidR="00AB3756" w:rsidRPr="00612D1D">
        <w:rPr>
          <w:sz w:val="24"/>
          <w:szCs w:val="24"/>
        </w:rPr>
        <w:t xml:space="preserve"> </w:t>
      </w:r>
      <w:r w:rsidR="00A20882" w:rsidRPr="00612D1D">
        <w:rPr>
          <w:sz w:val="24"/>
          <w:szCs w:val="24"/>
        </w:rPr>
        <w:t>This g</w:t>
      </w:r>
      <w:r w:rsidR="00792DB7" w:rsidRPr="00612D1D">
        <w:rPr>
          <w:sz w:val="24"/>
          <w:szCs w:val="24"/>
        </w:rPr>
        <w:t>ave</w:t>
      </w:r>
      <w:r w:rsidR="00A20882" w:rsidRPr="00612D1D">
        <w:rPr>
          <w:sz w:val="24"/>
          <w:szCs w:val="24"/>
        </w:rPr>
        <w:t xml:space="preserve"> </w:t>
      </w:r>
      <w:r w:rsidR="00A20882" w:rsidRPr="00612D1D">
        <w:rPr>
          <w:sz w:val="24"/>
          <w:szCs w:val="24"/>
        </w:rPr>
        <w:lastRenderedPageBreak/>
        <w:t>aboriginals a perception of nature and landscape as something that is sacred</w:t>
      </w:r>
      <w:r w:rsidR="00DB7E5C" w:rsidRPr="00612D1D">
        <w:rPr>
          <w:sz w:val="24"/>
          <w:szCs w:val="24"/>
        </w:rPr>
        <w:t xml:space="preserve"> and unified </w:t>
      </w:r>
      <w:r w:rsidR="00DB7E5C" w:rsidRPr="00612D1D">
        <w:rPr>
          <w:sz w:val="24"/>
          <w:szCs w:val="24"/>
        </w:rPr>
        <w:t>(Heijgen, 2013)</w:t>
      </w:r>
      <w:r w:rsidR="000E2ACA" w:rsidRPr="00612D1D">
        <w:rPr>
          <w:sz w:val="24"/>
          <w:szCs w:val="24"/>
        </w:rPr>
        <w:t xml:space="preserve"> which was then </w:t>
      </w:r>
      <w:r w:rsidR="00DF7D6D" w:rsidRPr="00612D1D">
        <w:rPr>
          <w:sz w:val="24"/>
          <w:szCs w:val="24"/>
        </w:rPr>
        <w:t xml:space="preserve">largely </w:t>
      </w:r>
      <w:r w:rsidR="000E2ACA" w:rsidRPr="00612D1D">
        <w:rPr>
          <w:sz w:val="24"/>
          <w:szCs w:val="24"/>
        </w:rPr>
        <w:t xml:space="preserve">lost and forgotten about following </w:t>
      </w:r>
      <w:r w:rsidR="00567F07" w:rsidRPr="00612D1D">
        <w:rPr>
          <w:sz w:val="24"/>
          <w:szCs w:val="24"/>
        </w:rPr>
        <w:t>coloni</w:t>
      </w:r>
      <w:r w:rsidR="00BC4CD5" w:rsidRPr="00612D1D">
        <w:rPr>
          <w:sz w:val="24"/>
          <w:szCs w:val="24"/>
        </w:rPr>
        <w:t>s</w:t>
      </w:r>
      <w:r w:rsidR="00567F07" w:rsidRPr="00612D1D">
        <w:rPr>
          <w:sz w:val="24"/>
          <w:szCs w:val="24"/>
        </w:rPr>
        <w:t>ation</w:t>
      </w:r>
      <w:r w:rsidR="000E2ACA" w:rsidRPr="00612D1D">
        <w:rPr>
          <w:sz w:val="24"/>
          <w:szCs w:val="24"/>
        </w:rPr>
        <w:t xml:space="preserve"> (Stewart, 20</w:t>
      </w:r>
      <w:r w:rsidR="00567F07" w:rsidRPr="00612D1D">
        <w:rPr>
          <w:sz w:val="24"/>
          <w:szCs w:val="24"/>
        </w:rPr>
        <w:t>08)</w:t>
      </w:r>
      <w:r w:rsidR="00DB7E5C" w:rsidRPr="00612D1D">
        <w:rPr>
          <w:sz w:val="24"/>
          <w:szCs w:val="24"/>
        </w:rPr>
        <w:t>.</w:t>
      </w:r>
      <w:r w:rsidR="00567F07" w:rsidRPr="00612D1D">
        <w:rPr>
          <w:sz w:val="24"/>
          <w:szCs w:val="24"/>
        </w:rPr>
        <w:t xml:space="preserve"> A similar view is </w:t>
      </w:r>
      <w:r w:rsidR="000B0597" w:rsidRPr="00612D1D">
        <w:rPr>
          <w:sz w:val="24"/>
          <w:szCs w:val="24"/>
        </w:rPr>
        <w:t xml:space="preserve">held in Andean culture where the mountains are </w:t>
      </w:r>
      <w:r w:rsidR="0003512C" w:rsidRPr="00612D1D">
        <w:rPr>
          <w:sz w:val="24"/>
          <w:szCs w:val="24"/>
        </w:rPr>
        <w:t>seen as gods and the bodies of gods</w:t>
      </w:r>
      <w:r w:rsidR="00BB5603" w:rsidRPr="00612D1D">
        <w:rPr>
          <w:sz w:val="24"/>
          <w:szCs w:val="24"/>
        </w:rPr>
        <w:t xml:space="preserve"> (Sikkink and </w:t>
      </w:r>
      <w:proofErr w:type="spellStart"/>
      <w:r w:rsidR="00BB5603" w:rsidRPr="00612D1D">
        <w:rPr>
          <w:sz w:val="24"/>
          <w:szCs w:val="24"/>
        </w:rPr>
        <w:t>Choque</w:t>
      </w:r>
      <w:proofErr w:type="spellEnd"/>
      <w:r w:rsidR="00BB5603" w:rsidRPr="00612D1D">
        <w:rPr>
          <w:sz w:val="24"/>
          <w:szCs w:val="24"/>
        </w:rPr>
        <w:t>, 1999).</w:t>
      </w:r>
      <w:r w:rsidR="00E16612" w:rsidRPr="00612D1D">
        <w:rPr>
          <w:sz w:val="24"/>
          <w:szCs w:val="24"/>
        </w:rPr>
        <w:t xml:space="preserve"> Within the legends of the gods</w:t>
      </w:r>
      <w:r w:rsidR="00AF1E7E" w:rsidRPr="00612D1D">
        <w:rPr>
          <w:sz w:val="24"/>
          <w:szCs w:val="24"/>
        </w:rPr>
        <w:t>,</w:t>
      </w:r>
      <w:r w:rsidR="00E16612" w:rsidRPr="00612D1D">
        <w:rPr>
          <w:sz w:val="24"/>
          <w:szCs w:val="24"/>
        </w:rPr>
        <w:t xml:space="preserve"> there are different interpretations with common themes running through them </w:t>
      </w:r>
      <w:r w:rsidR="00DC192F" w:rsidRPr="00612D1D">
        <w:rPr>
          <w:sz w:val="24"/>
          <w:szCs w:val="24"/>
        </w:rPr>
        <w:t xml:space="preserve">including the reflection of gender roles (Sikkink and </w:t>
      </w:r>
      <w:proofErr w:type="spellStart"/>
      <w:r w:rsidR="00DC192F" w:rsidRPr="00612D1D">
        <w:rPr>
          <w:sz w:val="24"/>
          <w:szCs w:val="24"/>
        </w:rPr>
        <w:t>Chocque</w:t>
      </w:r>
      <w:proofErr w:type="spellEnd"/>
      <w:r w:rsidR="00DC192F" w:rsidRPr="00612D1D">
        <w:rPr>
          <w:sz w:val="24"/>
          <w:szCs w:val="24"/>
        </w:rPr>
        <w:t xml:space="preserve">, 1999). </w:t>
      </w:r>
      <w:r w:rsidR="00DC454D" w:rsidRPr="00612D1D">
        <w:rPr>
          <w:sz w:val="24"/>
          <w:szCs w:val="24"/>
        </w:rPr>
        <w:t>From these examples</w:t>
      </w:r>
      <w:r w:rsidR="00AF1E7E" w:rsidRPr="00612D1D">
        <w:rPr>
          <w:sz w:val="24"/>
          <w:szCs w:val="24"/>
        </w:rPr>
        <w:t>,</w:t>
      </w:r>
      <w:r w:rsidR="00DC454D" w:rsidRPr="00612D1D">
        <w:rPr>
          <w:sz w:val="24"/>
          <w:szCs w:val="24"/>
        </w:rPr>
        <w:t xml:space="preserve"> </w:t>
      </w:r>
      <w:r w:rsidR="00A43AB5" w:rsidRPr="00612D1D">
        <w:rPr>
          <w:sz w:val="24"/>
          <w:szCs w:val="24"/>
        </w:rPr>
        <w:t xml:space="preserve">we can see the link between different narratives and the physical places they relate to (Bird, 2002). </w:t>
      </w:r>
      <w:r w:rsidR="00CD4098" w:rsidRPr="00612D1D">
        <w:rPr>
          <w:sz w:val="24"/>
          <w:szCs w:val="24"/>
        </w:rPr>
        <w:t xml:space="preserve">Stories </w:t>
      </w:r>
      <w:r w:rsidR="000B656C" w:rsidRPr="00612D1D">
        <w:rPr>
          <w:sz w:val="24"/>
          <w:szCs w:val="24"/>
        </w:rPr>
        <w:t xml:space="preserve">can help to form the realities of places and give life </w:t>
      </w:r>
      <w:proofErr w:type="gramStart"/>
      <w:r w:rsidR="00DC7740" w:rsidRPr="00612D1D">
        <w:rPr>
          <w:sz w:val="24"/>
          <w:szCs w:val="24"/>
        </w:rPr>
        <w:t xml:space="preserve">to  </w:t>
      </w:r>
      <w:r w:rsidR="000B656C" w:rsidRPr="00612D1D">
        <w:rPr>
          <w:sz w:val="24"/>
          <w:szCs w:val="24"/>
        </w:rPr>
        <w:t>the</w:t>
      </w:r>
      <w:proofErr w:type="gramEnd"/>
      <w:r w:rsidR="000B656C" w:rsidRPr="00612D1D">
        <w:rPr>
          <w:sz w:val="24"/>
          <w:szCs w:val="24"/>
        </w:rPr>
        <w:t xml:space="preserve"> physical landscapes that are seen (Bird, 2002). </w:t>
      </w:r>
      <w:r w:rsidR="008E4968" w:rsidRPr="00612D1D">
        <w:rPr>
          <w:sz w:val="24"/>
          <w:szCs w:val="24"/>
        </w:rPr>
        <w:t xml:space="preserve">The telling of stories can </w:t>
      </w:r>
      <w:r w:rsidR="006B3E84" w:rsidRPr="00612D1D">
        <w:rPr>
          <w:sz w:val="24"/>
          <w:szCs w:val="24"/>
        </w:rPr>
        <w:t xml:space="preserve">link the present back to the past and has the power to change </w:t>
      </w:r>
      <w:r w:rsidR="00617795" w:rsidRPr="00612D1D">
        <w:rPr>
          <w:sz w:val="24"/>
          <w:szCs w:val="24"/>
        </w:rPr>
        <w:t xml:space="preserve">understanding, thinking and perceptions (Stewart, 2008). </w:t>
      </w:r>
      <w:r w:rsidR="00571FC2" w:rsidRPr="00612D1D">
        <w:rPr>
          <w:sz w:val="24"/>
          <w:szCs w:val="24"/>
        </w:rPr>
        <w:t>These stories can then be change</w:t>
      </w:r>
      <w:r w:rsidR="00132E60" w:rsidRPr="00612D1D">
        <w:rPr>
          <w:sz w:val="24"/>
          <w:szCs w:val="24"/>
        </w:rPr>
        <w:t>d</w:t>
      </w:r>
      <w:r w:rsidR="00571FC2" w:rsidRPr="00612D1D">
        <w:rPr>
          <w:sz w:val="24"/>
          <w:szCs w:val="24"/>
        </w:rPr>
        <w:t xml:space="preserve"> to represent different perspectives </w:t>
      </w:r>
      <w:r w:rsidR="0029182C" w:rsidRPr="00612D1D">
        <w:rPr>
          <w:rFonts w:cstheme="minorHAnsi"/>
          <w:sz w:val="24"/>
          <w:szCs w:val="24"/>
        </w:rPr>
        <w:t xml:space="preserve">(Sikkink and </w:t>
      </w:r>
      <w:proofErr w:type="spellStart"/>
      <w:r w:rsidR="0029182C" w:rsidRPr="00612D1D">
        <w:rPr>
          <w:rFonts w:cstheme="minorHAnsi"/>
          <w:sz w:val="24"/>
          <w:szCs w:val="24"/>
        </w:rPr>
        <w:t>Choque</w:t>
      </w:r>
      <w:proofErr w:type="spellEnd"/>
      <w:r w:rsidR="0029182C" w:rsidRPr="00612D1D">
        <w:rPr>
          <w:rFonts w:cstheme="minorHAnsi"/>
          <w:sz w:val="24"/>
          <w:szCs w:val="24"/>
        </w:rPr>
        <w:t>, 1999)</w:t>
      </w:r>
      <w:r w:rsidR="004E608C" w:rsidRPr="00612D1D">
        <w:rPr>
          <w:rFonts w:cstheme="minorHAnsi"/>
          <w:sz w:val="24"/>
          <w:szCs w:val="24"/>
        </w:rPr>
        <w:t xml:space="preserve"> and can be influential to landscape perceptions </w:t>
      </w:r>
      <w:r w:rsidR="001E53A4" w:rsidRPr="00612D1D">
        <w:rPr>
          <w:rFonts w:cstheme="minorHAnsi"/>
          <w:sz w:val="24"/>
          <w:szCs w:val="24"/>
        </w:rPr>
        <w:t>(Carr, 2004)</w:t>
      </w:r>
      <w:r w:rsidR="0029182C" w:rsidRPr="00612D1D">
        <w:rPr>
          <w:rFonts w:cstheme="minorHAnsi"/>
          <w:sz w:val="24"/>
          <w:szCs w:val="24"/>
        </w:rPr>
        <w:t xml:space="preserve">. </w:t>
      </w:r>
    </w:p>
    <w:p w14:paraId="1C6431DD" w14:textId="20D3CB04" w:rsidR="00753DAF" w:rsidRPr="00612D1D" w:rsidRDefault="008A7336" w:rsidP="00A4476E">
      <w:pPr>
        <w:ind w:firstLine="720"/>
        <w:jc w:val="both"/>
        <w:rPr>
          <w:sz w:val="24"/>
          <w:szCs w:val="24"/>
        </w:rPr>
      </w:pPr>
      <w:r w:rsidRPr="00612D1D">
        <w:rPr>
          <w:rFonts w:cstheme="minorHAnsi"/>
          <w:sz w:val="24"/>
          <w:szCs w:val="24"/>
        </w:rPr>
        <w:t xml:space="preserve">Perception can be formed through </w:t>
      </w:r>
      <w:r w:rsidR="00FD1D0A" w:rsidRPr="00612D1D">
        <w:rPr>
          <w:rFonts w:cstheme="minorHAnsi"/>
          <w:sz w:val="24"/>
          <w:szCs w:val="24"/>
        </w:rPr>
        <w:t xml:space="preserve">media, </w:t>
      </w:r>
      <w:proofErr w:type="gramStart"/>
      <w:r w:rsidR="00FD1D0A" w:rsidRPr="00612D1D">
        <w:rPr>
          <w:rFonts w:cstheme="minorHAnsi"/>
          <w:sz w:val="24"/>
          <w:szCs w:val="24"/>
        </w:rPr>
        <w:t>communications</w:t>
      </w:r>
      <w:proofErr w:type="gramEnd"/>
      <w:r w:rsidR="0092239F" w:rsidRPr="00612D1D">
        <w:rPr>
          <w:rFonts w:cstheme="minorHAnsi"/>
          <w:sz w:val="24"/>
          <w:szCs w:val="24"/>
        </w:rPr>
        <w:t xml:space="preserve"> and </w:t>
      </w:r>
      <w:r w:rsidR="00FD1D0A" w:rsidRPr="00612D1D">
        <w:rPr>
          <w:rFonts w:cstheme="minorHAnsi"/>
          <w:sz w:val="24"/>
          <w:szCs w:val="24"/>
        </w:rPr>
        <w:t>bodily experiences (H</w:t>
      </w:r>
      <w:r w:rsidR="007E265F" w:rsidRPr="00612D1D">
        <w:rPr>
          <w:rFonts w:cstheme="minorHAnsi"/>
          <w:sz w:val="24"/>
          <w:szCs w:val="24"/>
        </w:rPr>
        <w:t>eijgen, 2013)</w:t>
      </w:r>
      <w:r w:rsidR="0092239F" w:rsidRPr="00612D1D">
        <w:rPr>
          <w:rFonts w:cstheme="minorHAnsi"/>
          <w:sz w:val="24"/>
          <w:szCs w:val="24"/>
        </w:rPr>
        <w:t>,</w:t>
      </w:r>
      <w:r w:rsidR="007E265F" w:rsidRPr="00612D1D">
        <w:rPr>
          <w:rFonts w:cstheme="minorHAnsi"/>
          <w:sz w:val="24"/>
          <w:szCs w:val="24"/>
        </w:rPr>
        <w:t xml:space="preserve"> and </w:t>
      </w:r>
      <w:r w:rsidR="003F6BEF" w:rsidRPr="00612D1D">
        <w:rPr>
          <w:rFonts w:cstheme="minorHAnsi"/>
          <w:sz w:val="24"/>
          <w:szCs w:val="24"/>
        </w:rPr>
        <w:t xml:space="preserve">are impacted by the level of engagement (Stewart, 2008). </w:t>
      </w:r>
      <w:r w:rsidR="00BE1D30" w:rsidRPr="00612D1D">
        <w:rPr>
          <w:rFonts w:cstheme="minorHAnsi"/>
          <w:sz w:val="24"/>
          <w:szCs w:val="24"/>
        </w:rPr>
        <w:t>Perceptions can be shaped by emotions</w:t>
      </w:r>
      <w:r w:rsidR="00A834C0" w:rsidRPr="00612D1D">
        <w:rPr>
          <w:rFonts w:cstheme="minorHAnsi"/>
          <w:sz w:val="24"/>
          <w:szCs w:val="24"/>
        </w:rPr>
        <w:t>, experience</w:t>
      </w:r>
      <w:r w:rsidR="00596863" w:rsidRPr="00612D1D">
        <w:rPr>
          <w:rFonts w:cstheme="minorHAnsi"/>
          <w:sz w:val="24"/>
          <w:szCs w:val="24"/>
        </w:rPr>
        <w:t>,</w:t>
      </w:r>
      <w:r w:rsidR="00A834C0" w:rsidRPr="00612D1D">
        <w:rPr>
          <w:rFonts w:cstheme="minorHAnsi"/>
          <w:sz w:val="24"/>
          <w:szCs w:val="24"/>
        </w:rPr>
        <w:t xml:space="preserve"> and personal and cultural history </w:t>
      </w:r>
      <w:r w:rsidR="00A834C0" w:rsidRPr="00612D1D">
        <w:rPr>
          <w:sz w:val="24"/>
          <w:szCs w:val="24"/>
        </w:rPr>
        <w:t>(Heijgen, 2013)</w:t>
      </w:r>
      <w:r w:rsidR="00A834C0" w:rsidRPr="00612D1D">
        <w:rPr>
          <w:sz w:val="24"/>
          <w:szCs w:val="24"/>
        </w:rPr>
        <w:t xml:space="preserve">. </w:t>
      </w:r>
      <w:r w:rsidR="000C322C" w:rsidRPr="00612D1D">
        <w:rPr>
          <w:sz w:val="24"/>
          <w:szCs w:val="24"/>
        </w:rPr>
        <w:t xml:space="preserve">These perceptions come from people introducing </w:t>
      </w:r>
      <w:r w:rsidR="00F400E8" w:rsidRPr="00612D1D">
        <w:rPr>
          <w:sz w:val="24"/>
          <w:szCs w:val="24"/>
        </w:rPr>
        <w:t>a</w:t>
      </w:r>
      <w:r w:rsidR="000C322C" w:rsidRPr="00612D1D">
        <w:rPr>
          <w:sz w:val="24"/>
          <w:szCs w:val="24"/>
        </w:rPr>
        <w:t xml:space="preserve"> social</w:t>
      </w:r>
      <w:r w:rsidR="002D3A5A" w:rsidRPr="00612D1D">
        <w:rPr>
          <w:sz w:val="24"/>
          <w:szCs w:val="24"/>
        </w:rPr>
        <w:t xml:space="preserve"> </w:t>
      </w:r>
      <w:r w:rsidR="00F400E8" w:rsidRPr="00612D1D">
        <w:rPr>
          <w:sz w:val="24"/>
          <w:szCs w:val="24"/>
        </w:rPr>
        <w:t xml:space="preserve">element to landscape. </w:t>
      </w:r>
      <w:r w:rsidR="00B253C6" w:rsidRPr="00612D1D">
        <w:rPr>
          <w:sz w:val="24"/>
          <w:szCs w:val="24"/>
        </w:rPr>
        <w:t xml:space="preserve">Places can provoke emotions </w:t>
      </w:r>
      <w:r w:rsidR="00F836C5" w:rsidRPr="00612D1D">
        <w:rPr>
          <w:sz w:val="24"/>
          <w:szCs w:val="24"/>
        </w:rPr>
        <w:t>either positive</w:t>
      </w:r>
      <w:r w:rsidR="00881477" w:rsidRPr="00612D1D">
        <w:rPr>
          <w:sz w:val="24"/>
          <w:szCs w:val="24"/>
        </w:rPr>
        <w:t>ly</w:t>
      </w:r>
      <w:r w:rsidR="00F836C5" w:rsidRPr="00612D1D">
        <w:rPr>
          <w:sz w:val="24"/>
          <w:szCs w:val="24"/>
        </w:rPr>
        <w:t xml:space="preserve"> or negative</w:t>
      </w:r>
      <w:r w:rsidR="00881477" w:rsidRPr="00612D1D">
        <w:rPr>
          <w:sz w:val="24"/>
          <w:szCs w:val="24"/>
        </w:rPr>
        <w:t>ly</w:t>
      </w:r>
      <w:r w:rsidR="00F836C5" w:rsidRPr="00612D1D">
        <w:rPr>
          <w:sz w:val="24"/>
          <w:szCs w:val="24"/>
        </w:rPr>
        <w:t xml:space="preserve"> </w:t>
      </w:r>
      <w:r w:rsidR="002404D6" w:rsidRPr="00612D1D">
        <w:rPr>
          <w:rFonts w:cstheme="minorHAnsi"/>
          <w:sz w:val="24"/>
          <w:szCs w:val="24"/>
        </w:rPr>
        <w:t>(Heijgen, 2013 and González, 2005)</w:t>
      </w:r>
      <w:r w:rsidR="002404D6" w:rsidRPr="00612D1D">
        <w:rPr>
          <w:rFonts w:cstheme="minorHAnsi"/>
          <w:sz w:val="24"/>
          <w:szCs w:val="24"/>
        </w:rPr>
        <w:t xml:space="preserve">. </w:t>
      </w:r>
      <w:r w:rsidR="004F6D98" w:rsidRPr="00612D1D">
        <w:rPr>
          <w:rFonts w:cstheme="minorHAnsi"/>
          <w:sz w:val="24"/>
          <w:szCs w:val="24"/>
        </w:rPr>
        <w:t xml:space="preserve">Some emotions relating to landscape can be shared across </w:t>
      </w:r>
      <w:r w:rsidR="00D542AA" w:rsidRPr="00612D1D">
        <w:rPr>
          <w:rFonts w:cstheme="minorHAnsi"/>
          <w:sz w:val="24"/>
          <w:szCs w:val="24"/>
        </w:rPr>
        <w:t xml:space="preserve">culture and species while others may be triggered </w:t>
      </w:r>
      <w:r w:rsidR="00E86D74" w:rsidRPr="00612D1D">
        <w:rPr>
          <w:rFonts w:cstheme="minorHAnsi"/>
          <w:sz w:val="24"/>
          <w:szCs w:val="24"/>
        </w:rPr>
        <w:t>by personal history or biology (Heijgen, 2013).</w:t>
      </w:r>
      <w:r w:rsidR="00D84617" w:rsidRPr="00612D1D">
        <w:rPr>
          <w:rFonts w:cstheme="minorHAnsi"/>
          <w:sz w:val="24"/>
          <w:szCs w:val="24"/>
        </w:rPr>
        <w:t xml:space="preserve"> </w:t>
      </w:r>
      <w:r w:rsidR="006120FD" w:rsidRPr="00612D1D">
        <w:rPr>
          <w:rFonts w:cstheme="minorHAnsi"/>
          <w:sz w:val="24"/>
          <w:szCs w:val="24"/>
        </w:rPr>
        <w:t>Although s</w:t>
      </w:r>
      <w:r w:rsidR="00184D52" w:rsidRPr="00612D1D">
        <w:rPr>
          <w:rFonts w:cstheme="minorHAnsi"/>
          <w:sz w:val="24"/>
          <w:szCs w:val="24"/>
        </w:rPr>
        <w:t>ome have though</w:t>
      </w:r>
      <w:r w:rsidR="00251265" w:rsidRPr="00612D1D">
        <w:rPr>
          <w:rFonts w:cstheme="minorHAnsi"/>
          <w:sz w:val="24"/>
          <w:szCs w:val="24"/>
        </w:rPr>
        <w:t>t</w:t>
      </w:r>
      <w:r w:rsidR="00184D52" w:rsidRPr="00612D1D">
        <w:rPr>
          <w:rFonts w:cstheme="minorHAnsi"/>
          <w:sz w:val="24"/>
          <w:szCs w:val="24"/>
        </w:rPr>
        <w:t xml:space="preserve"> that ethnicity may play a role in </w:t>
      </w:r>
      <w:r w:rsidR="007C65BF" w:rsidRPr="00612D1D">
        <w:rPr>
          <w:rFonts w:cstheme="minorHAnsi"/>
          <w:sz w:val="24"/>
          <w:szCs w:val="24"/>
        </w:rPr>
        <w:t xml:space="preserve">landscape </w:t>
      </w:r>
      <w:r w:rsidR="00F14117" w:rsidRPr="00612D1D">
        <w:rPr>
          <w:rFonts w:cstheme="minorHAnsi"/>
          <w:sz w:val="24"/>
          <w:szCs w:val="24"/>
        </w:rPr>
        <w:t>perception,</w:t>
      </w:r>
      <w:r w:rsidR="007C65BF" w:rsidRPr="00612D1D">
        <w:rPr>
          <w:rFonts w:cstheme="minorHAnsi"/>
          <w:sz w:val="24"/>
          <w:szCs w:val="24"/>
        </w:rPr>
        <w:t xml:space="preserve"> Lewis (2010) found </w:t>
      </w:r>
      <w:r w:rsidR="00517DAF" w:rsidRPr="00612D1D">
        <w:rPr>
          <w:rFonts w:cstheme="minorHAnsi"/>
          <w:sz w:val="24"/>
          <w:szCs w:val="24"/>
        </w:rPr>
        <w:t>th</w:t>
      </w:r>
      <w:r w:rsidR="00D55270" w:rsidRPr="00612D1D">
        <w:rPr>
          <w:rFonts w:cstheme="minorHAnsi"/>
          <w:sz w:val="24"/>
          <w:szCs w:val="24"/>
        </w:rPr>
        <w:t>at</w:t>
      </w:r>
      <w:r w:rsidR="00517DAF" w:rsidRPr="00612D1D">
        <w:rPr>
          <w:rFonts w:cstheme="minorHAnsi"/>
          <w:sz w:val="24"/>
          <w:szCs w:val="24"/>
        </w:rPr>
        <w:t xml:space="preserve"> interaction with landscape </w:t>
      </w:r>
      <w:r w:rsidR="00D55270" w:rsidRPr="00612D1D">
        <w:rPr>
          <w:rFonts w:cstheme="minorHAnsi"/>
          <w:sz w:val="24"/>
          <w:szCs w:val="24"/>
        </w:rPr>
        <w:t>is</w:t>
      </w:r>
      <w:r w:rsidR="00517DAF" w:rsidRPr="00612D1D">
        <w:rPr>
          <w:rFonts w:cstheme="minorHAnsi"/>
          <w:sz w:val="24"/>
          <w:szCs w:val="24"/>
        </w:rPr>
        <w:t xml:space="preserve"> more influential upon perception than ethnicity</w:t>
      </w:r>
      <w:r w:rsidR="001F5362" w:rsidRPr="00612D1D">
        <w:rPr>
          <w:rFonts w:cstheme="minorHAnsi"/>
          <w:sz w:val="24"/>
          <w:szCs w:val="24"/>
        </w:rPr>
        <w:t xml:space="preserve"> is</w:t>
      </w:r>
      <w:r w:rsidR="00517DAF" w:rsidRPr="00612D1D">
        <w:rPr>
          <w:rFonts w:cstheme="minorHAnsi"/>
          <w:sz w:val="24"/>
          <w:szCs w:val="24"/>
        </w:rPr>
        <w:t>.</w:t>
      </w:r>
      <w:r w:rsidR="00E86D74" w:rsidRPr="00612D1D">
        <w:rPr>
          <w:rFonts w:cstheme="minorHAnsi"/>
          <w:sz w:val="24"/>
          <w:szCs w:val="24"/>
        </w:rPr>
        <w:t xml:space="preserve"> </w:t>
      </w:r>
      <w:r w:rsidR="00F14117" w:rsidRPr="00612D1D">
        <w:rPr>
          <w:rFonts w:cstheme="minorHAnsi"/>
          <w:sz w:val="24"/>
          <w:szCs w:val="24"/>
        </w:rPr>
        <w:t xml:space="preserve">The experience </w:t>
      </w:r>
      <w:r w:rsidR="000D6098" w:rsidRPr="00612D1D">
        <w:rPr>
          <w:rFonts w:cstheme="minorHAnsi"/>
          <w:sz w:val="24"/>
          <w:szCs w:val="24"/>
        </w:rPr>
        <w:t>one has in</w:t>
      </w:r>
      <w:r w:rsidR="00F14117" w:rsidRPr="00612D1D">
        <w:rPr>
          <w:rFonts w:cstheme="minorHAnsi"/>
          <w:sz w:val="24"/>
          <w:szCs w:val="24"/>
        </w:rPr>
        <w:t xml:space="preserve"> a place can shape the meaning attributed to the landscape (Kudryavtsev and Stedman and Krasny, 2012). </w:t>
      </w:r>
      <w:r w:rsidR="004E7971" w:rsidRPr="00612D1D">
        <w:rPr>
          <w:rFonts w:cstheme="minorHAnsi"/>
          <w:sz w:val="24"/>
          <w:szCs w:val="24"/>
        </w:rPr>
        <w:t>As well as experiences shaping perception</w:t>
      </w:r>
      <w:r w:rsidR="000D6098" w:rsidRPr="00612D1D">
        <w:rPr>
          <w:rFonts w:cstheme="minorHAnsi"/>
          <w:sz w:val="24"/>
          <w:szCs w:val="24"/>
        </w:rPr>
        <w:t>,</w:t>
      </w:r>
      <w:r w:rsidR="004E7971" w:rsidRPr="00612D1D">
        <w:rPr>
          <w:rFonts w:cstheme="minorHAnsi"/>
          <w:sz w:val="24"/>
          <w:szCs w:val="24"/>
        </w:rPr>
        <w:t xml:space="preserve"> </w:t>
      </w:r>
      <w:r w:rsidR="00F4055A" w:rsidRPr="00612D1D">
        <w:rPr>
          <w:rFonts w:cstheme="minorHAnsi"/>
          <w:sz w:val="24"/>
          <w:szCs w:val="24"/>
        </w:rPr>
        <w:t xml:space="preserve">experiences can also be shaped by </w:t>
      </w:r>
      <w:r w:rsidR="008F3C48" w:rsidRPr="00612D1D">
        <w:rPr>
          <w:rFonts w:cstheme="minorHAnsi"/>
          <w:sz w:val="24"/>
          <w:szCs w:val="24"/>
        </w:rPr>
        <w:t>perceptions and moo</w:t>
      </w:r>
      <w:r w:rsidR="00094DEC" w:rsidRPr="00612D1D">
        <w:rPr>
          <w:rFonts w:cstheme="minorHAnsi"/>
          <w:sz w:val="24"/>
          <w:szCs w:val="24"/>
        </w:rPr>
        <w:t>d</w:t>
      </w:r>
      <w:r w:rsidR="00F4055A" w:rsidRPr="00612D1D">
        <w:rPr>
          <w:rFonts w:cstheme="minorHAnsi"/>
          <w:sz w:val="24"/>
          <w:szCs w:val="24"/>
        </w:rPr>
        <w:t xml:space="preserve"> (Heijgen</w:t>
      </w:r>
      <w:r w:rsidR="008F3C48" w:rsidRPr="00612D1D">
        <w:rPr>
          <w:rFonts w:cstheme="minorHAnsi"/>
          <w:sz w:val="24"/>
          <w:szCs w:val="24"/>
        </w:rPr>
        <w:t xml:space="preserve">, 2013). </w:t>
      </w:r>
      <w:r w:rsidR="00847835" w:rsidRPr="00612D1D">
        <w:rPr>
          <w:sz w:val="24"/>
          <w:szCs w:val="24"/>
        </w:rPr>
        <w:t>There are also different ways in which a landscape can be exper</w:t>
      </w:r>
      <w:r w:rsidR="00E47279" w:rsidRPr="00612D1D">
        <w:rPr>
          <w:sz w:val="24"/>
          <w:szCs w:val="24"/>
        </w:rPr>
        <w:t>ienced</w:t>
      </w:r>
      <w:r w:rsidR="00132234" w:rsidRPr="00612D1D">
        <w:rPr>
          <w:sz w:val="24"/>
          <w:szCs w:val="24"/>
        </w:rPr>
        <w:t>,</w:t>
      </w:r>
      <w:r w:rsidR="00E47279" w:rsidRPr="00612D1D">
        <w:rPr>
          <w:sz w:val="24"/>
          <w:szCs w:val="24"/>
        </w:rPr>
        <w:t xml:space="preserve"> often involving the senses (Watchow and Brown, 2011)</w:t>
      </w:r>
      <w:r w:rsidR="004F7CDE" w:rsidRPr="00612D1D">
        <w:rPr>
          <w:sz w:val="24"/>
          <w:szCs w:val="24"/>
        </w:rPr>
        <w:t xml:space="preserve">. </w:t>
      </w:r>
      <w:r w:rsidR="00E03297" w:rsidRPr="00612D1D">
        <w:rPr>
          <w:sz w:val="24"/>
          <w:szCs w:val="24"/>
        </w:rPr>
        <w:t xml:space="preserve">The way that the information from the senses is </w:t>
      </w:r>
      <w:r w:rsidR="009D1641" w:rsidRPr="00612D1D">
        <w:rPr>
          <w:sz w:val="24"/>
          <w:szCs w:val="24"/>
        </w:rPr>
        <w:t xml:space="preserve">interpreted leads to the forming of perceptions </w:t>
      </w:r>
      <w:r w:rsidR="000C4592" w:rsidRPr="00612D1D">
        <w:rPr>
          <w:sz w:val="24"/>
          <w:szCs w:val="24"/>
        </w:rPr>
        <w:t xml:space="preserve">(Heijgen, 2013). </w:t>
      </w:r>
      <w:r w:rsidR="004F7CDE" w:rsidRPr="00612D1D">
        <w:rPr>
          <w:sz w:val="24"/>
          <w:szCs w:val="24"/>
        </w:rPr>
        <w:t>T</w:t>
      </w:r>
      <w:r w:rsidR="00EF161F" w:rsidRPr="00612D1D">
        <w:rPr>
          <w:sz w:val="24"/>
          <w:szCs w:val="24"/>
        </w:rPr>
        <w:t xml:space="preserve">he visual sense </w:t>
      </w:r>
      <w:r w:rsidR="00132234" w:rsidRPr="00612D1D">
        <w:rPr>
          <w:sz w:val="24"/>
          <w:szCs w:val="24"/>
        </w:rPr>
        <w:t>is</w:t>
      </w:r>
      <w:r w:rsidR="00EF161F" w:rsidRPr="00612D1D">
        <w:rPr>
          <w:sz w:val="24"/>
          <w:szCs w:val="24"/>
        </w:rPr>
        <w:t xml:space="preserve"> given the greatest </w:t>
      </w:r>
      <w:r w:rsidR="004A1CF6" w:rsidRPr="00612D1D">
        <w:rPr>
          <w:sz w:val="24"/>
          <w:szCs w:val="24"/>
        </w:rPr>
        <w:t>emphasis,</w:t>
      </w:r>
      <w:r w:rsidR="00EF161F" w:rsidRPr="00612D1D">
        <w:rPr>
          <w:sz w:val="24"/>
          <w:szCs w:val="24"/>
        </w:rPr>
        <w:t xml:space="preserve"> </w:t>
      </w:r>
      <w:r w:rsidR="00FE58D7" w:rsidRPr="00612D1D">
        <w:rPr>
          <w:sz w:val="24"/>
          <w:szCs w:val="24"/>
        </w:rPr>
        <w:t>but sound can be just as important</w:t>
      </w:r>
      <w:r w:rsidR="00E724EA" w:rsidRPr="00612D1D">
        <w:rPr>
          <w:sz w:val="24"/>
          <w:szCs w:val="24"/>
        </w:rPr>
        <w:t xml:space="preserve">, as can </w:t>
      </w:r>
      <w:r w:rsidR="00847B06" w:rsidRPr="00612D1D">
        <w:rPr>
          <w:sz w:val="24"/>
          <w:szCs w:val="24"/>
        </w:rPr>
        <w:t>touch</w:t>
      </w:r>
      <w:r w:rsidR="00945501" w:rsidRPr="00612D1D">
        <w:rPr>
          <w:sz w:val="24"/>
          <w:szCs w:val="24"/>
        </w:rPr>
        <w:t xml:space="preserve"> which allows</w:t>
      </w:r>
      <w:r w:rsidR="00847B06" w:rsidRPr="00612D1D">
        <w:rPr>
          <w:sz w:val="24"/>
          <w:szCs w:val="24"/>
        </w:rPr>
        <w:t xml:space="preserve"> for a physical connection with the landscape </w:t>
      </w:r>
      <w:r w:rsidR="00CC7E74" w:rsidRPr="00612D1D">
        <w:rPr>
          <w:sz w:val="24"/>
          <w:szCs w:val="24"/>
        </w:rPr>
        <w:t>(Heijgen, 2013)</w:t>
      </w:r>
      <w:r w:rsidR="00CC7E74" w:rsidRPr="00612D1D">
        <w:rPr>
          <w:sz w:val="24"/>
          <w:szCs w:val="24"/>
        </w:rPr>
        <w:t>.</w:t>
      </w:r>
    </w:p>
    <w:p w14:paraId="1A9DE5A7" w14:textId="45813E10" w:rsidR="00753DAF" w:rsidRPr="00612D1D" w:rsidRDefault="00753DAF" w:rsidP="00A4476E">
      <w:pPr>
        <w:ind w:firstLine="720"/>
        <w:jc w:val="both"/>
        <w:rPr>
          <w:sz w:val="24"/>
          <w:szCs w:val="24"/>
        </w:rPr>
      </w:pPr>
      <w:r w:rsidRPr="00612D1D">
        <w:rPr>
          <w:rFonts w:cstheme="minorHAnsi"/>
          <w:sz w:val="24"/>
          <w:szCs w:val="24"/>
        </w:rPr>
        <w:t>Landscape is viewed differently by different people</w:t>
      </w:r>
      <w:r w:rsidR="0019044A" w:rsidRPr="00612D1D">
        <w:rPr>
          <w:rFonts w:cstheme="minorHAnsi"/>
          <w:sz w:val="24"/>
          <w:szCs w:val="24"/>
        </w:rPr>
        <w:t>,</w:t>
      </w:r>
      <w:r w:rsidRPr="00612D1D">
        <w:rPr>
          <w:rFonts w:cstheme="minorHAnsi"/>
          <w:sz w:val="24"/>
          <w:szCs w:val="24"/>
        </w:rPr>
        <w:t xml:space="preserve"> </w:t>
      </w:r>
      <w:r w:rsidRPr="00612D1D">
        <w:rPr>
          <w:sz w:val="24"/>
          <w:szCs w:val="24"/>
        </w:rPr>
        <w:t xml:space="preserve">and there </w:t>
      </w:r>
      <w:r w:rsidR="0019044A" w:rsidRPr="00612D1D">
        <w:rPr>
          <w:sz w:val="24"/>
          <w:szCs w:val="24"/>
        </w:rPr>
        <w:t>are</w:t>
      </w:r>
      <w:r w:rsidRPr="00612D1D">
        <w:rPr>
          <w:sz w:val="24"/>
          <w:szCs w:val="24"/>
        </w:rPr>
        <w:t xml:space="preserve"> different way</w:t>
      </w:r>
      <w:r w:rsidR="0019044A" w:rsidRPr="00612D1D">
        <w:rPr>
          <w:sz w:val="24"/>
          <w:szCs w:val="24"/>
        </w:rPr>
        <w:t>s</w:t>
      </w:r>
      <w:r w:rsidRPr="00612D1D">
        <w:rPr>
          <w:sz w:val="24"/>
          <w:szCs w:val="24"/>
        </w:rPr>
        <w:t xml:space="preserve"> to find value in landscape (Heijgen, 2013). They can be cultural, a setting for something to take place, and pictorial (Heijgen, 2013).</w:t>
      </w:r>
      <w:r w:rsidR="00F568AA" w:rsidRPr="00612D1D">
        <w:rPr>
          <w:sz w:val="24"/>
          <w:szCs w:val="24"/>
        </w:rPr>
        <w:t xml:space="preserve"> An </w:t>
      </w:r>
      <w:r w:rsidR="00522B11" w:rsidRPr="00612D1D">
        <w:rPr>
          <w:sz w:val="24"/>
          <w:szCs w:val="24"/>
        </w:rPr>
        <w:t>individual’s</w:t>
      </w:r>
      <w:r w:rsidR="00F568AA" w:rsidRPr="00612D1D">
        <w:rPr>
          <w:sz w:val="24"/>
          <w:szCs w:val="24"/>
        </w:rPr>
        <w:t xml:space="preserve"> interests may also </w:t>
      </w:r>
      <w:r w:rsidR="00C7463E" w:rsidRPr="00612D1D">
        <w:rPr>
          <w:sz w:val="24"/>
          <w:szCs w:val="24"/>
        </w:rPr>
        <w:t xml:space="preserve">shape their landscape perception </w:t>
      </w:r>
      <w:r w:rsidR="00063047" w:rsidRPr="00612D1D">
        <w:rPr>
          <w:sz w:val="24"/>
          <w:szCs w:val="24"/>
        </w:rPr>
        <w:t>(H</w:t>
      </w:r>
      <w:r w:rsidR="009C3716" w:rsidRPr="00612D1D">
        <w:rPr>
          <w:sz w:val="24"/>
          <w:szCs w:val="24"/>
        </w:rPr>
        <w:t xml:space="preserve">eijgen, 2013). For </w:t>
      </w:r>
      <w:r w:rsidR="00522B11" w:rsidRPr="00612D1D">
        <w:rPr>
          <w:sz w:val="24"/>
          <w:szCs w:val="24"/>
        </w:rPr>
        <w:t>example,</w:t>
      </w:r>
      <w:r w:rsidR="009C3716" w:rsidRPr="00612D1D">
        <w:rPr>
          <w:sz w:val="24"/>
          <w:szCs w:val="24"/>
        </w:rPr>
        <w:t xml:space="preserve"> an individual who enjoys climbing may </w:t>
      </w:r>
      <w:r w:rsidR="00522B11" w:rsidRPr="00612D1D">
        <w:rPr>
          <w:sz w:val="24"/>
          <w:szCs w:val="24"/>
        </w:rPr>
        <w:t xml:space="preserve">perceive crack in a rock formed by fault lines as holds for a route to climb (Turnbull, 2009) and then </w:t>
      </w:r>
      <w:r w:rsidR="00B71054" w:rsidRPr="00612D1D">
        <w:rPr>
          <w:sz w:val="24"/>
          <w:szCs w:val="24"/>
        </w:rPr>
        <w:t xml:space="preserve">develop a preference for those landscapes. </w:t>
      </w:r>
      <w:r w:rsidR="00782CFB" w:rsidRPr="00612D1D">
        <w:rPr>
          <w:sz w:val="24"/>
          <w:szCs w:val="24"/>
        </w:rPr>
        <w:t>Age can also impact an individual’s landscape perception and preference</w:t>
      </w:r>
      <w:r w:rsidR="00260D26" w:rsidRPr="00612D1D">
        <w:rPr>
          <w:sz w:val="24"/>
          <w:szCs w:val="24"/>
        </w:rPr>
        <w:t xml:space="preserve"> (Heijgen</w:t>
      </w:r>
      <w:r w:rsidR="008D0B23" w:rsidRPr="00612D1D">
        <w:rPr>
          <w:sz w:val="24"/>
          <w:szCs w:val="24"/>
        </w:rPr>
        <w:t>, 2013)</w:t>
      </w:r>
      <w:r w:rsidR="00816721" w:rsidRPr="00612D1D">
        <w:rPr>
          <w:sz w:val="24"/>
          <w:szCs w:val="24"/>
        </w:rPr>
        <w:t>,</w:t>
      </w:r>
      <w:r w:rsidR="00782CFB" w:rsidRPr="00612D1D">
        <w:rPr>
          <w:sz w:val="24"/>
          <w:szCs w:val="24"/>
        </w:rPr>
        <w:t xml:space="preserve"> </w:t>
      </w:r>
      <w:r w:rsidR="00C87985" w:rsidRPr="00612D1D">
        <w:rPr>
          <w:sz w:val="24"/>
          <w:szCs w:val="24"/>
        </w:rPr>
        <w:t xml:space="preserve">with perceptions changing with the </w:t>
      </w:r>
      <w:r w:rsidR="00260D26" w:rsidRPr="00612D1D">
        <w:rPr>
          <w:sz w:val="24"/>
          <w:szCs w:val="24"/>
        </w:rPr>
        <w:t>individual as they age (Tuan, 1974).</w:t>
      </w:r>
      <w:r w:rsidR="00146885" w:rsidRPr="00612D1D">
        <w:rPr>
          <w:sz w:val="24"/>
          <w:szCs w:val="24"/>
        </w:rPr>
        <w:t xml:space="preserve"> Landscape preference can also be influenced by </w:t>
      </w:r>
      <w:r w:rsidR="003E061F" w:rsidRPr="00612D1D">
        <w:rPr>
          <w:sz w:val="24"/>
          <w:szCs w:val="24"/>
        </w:rPr>
        <w:t>an urban or rural residence</w:t>
      </w:r>
      <w:r w:rsidR="002574E7" w:rsidRPr="00612D1D">
        <w:rPr>
          <w:sz w:val="24"/>
          <w:szCs w:val="24"/>
        </w:rPr>
        <w:t>,</w:t>
      </w:r>
      <w:r w:rsidR="003E061F" w:rsidRPr="00612D1D">
        <w:rPr>
          <w:sz w:val="24"/>
          <w:szCs w:val="24"/>
        </w:rPr>
        <w:t xml:space="preserve"> shaping which of the two an individual will perceive as </w:t>
      </w:r>
      <w:r w:rsidR="00C20D1F" w:rsidRPr="00612D1D">
        <w:rPr>
          <w:sz w:val="24"/>
          <w:szCs w:val="24"/>
        </w:rPr>
        <w:t>preferable</w:t>
      </w:r>
      <w:r w:rsidR="00F66BC9" w:rsidRPr="00612D1D">
        <w:rPr>
          <w:sz w:val="24"/>
          <w:szCs w:val="24"/>
        </w:rPr>
        <w:t>, which can also influence cultures</w:t>
      </w:r>
      <w:r w:rsidR="003E061F" w:rsidRPr="00612D1D">
        <w:rPr>
          <w:sz w:val="24"/>
          <w:szCs w:val="24"/>
        </w:rPr>
        <w:t xml:space="preserve"> (Heijgen, 2013). </w:t>
      </w:r>
      <w:r w:rsidR="00183395" w:rsidRPr="00612D1D">
        <w:rPr>
          <w:sz w:val="24"/>
          <w:szCs w:val="24"/>
        </w:rPr>
        <w:t xml:space="preserve">There is also a difference between </w:t>
      </w:r>
      <w:r w:rsidR="00E12C8C" w:rsidRPr="00612D1D">
        <w:rPr>
          <w:sz w:val="24"/>
          <w:szCs w:val="24"/>
        </w:rPr>
        <w:t>local and non</w:t>
      </w:r>
      <w:r w:rsidR="002574E7" w:rsidRPr="00612D1D">
        <w:rPr>
          <w:sz w:val="24"/>
          <w:szCs w:val="24"/>
        </w:rPr>
        <w:t>-</w:t>
      </w:r>
      <w:r w:rsidR="00E12C8C" w:rsidRPr="00612D1D">
        <w:rPr>
          <w:sz w:val="24"/>
          <w:szCs w:val="24"/>
        </w:rPr>
        <w:t>local experts (Heijgen, 2013, and Watchow and Brown, 2011</w:t>
      </w:r>
      <w:r w:rsidR="000F7D8F" w:rsidRPr="00612D1D">
        <w:rPr>
          <w:sz w:val="24"/>
          <w:szCs w:val="24"/>
        </w:rPr>
        <w:t>, and Harriso</w:t>
      </w:r>
      <w:r w:rsidR="00084CB3" w:rsidRPr="00612D1D">
        <w:rPr>
          <w:sz w:val="24"/>
          <w:szCs w:val="24"/>
        </w:rPr>
        <w:t>n, 2010</w:t>
      </w:r>
      <w:r w:rsidR="00E12C8C" w:rsidRPr="00612D1D">
        <w:rPr>
          <w:sz w:val="24"/>
          <w:szCs w:val="24"/>
        </w:rPr>
        <w:t xml:space="preserve">). </w:t>
      </w:r>
      <w:r w:rsidR="005107C0" w:rsidRPr="00612D1D">
        <w:rPr>
          <w:sz w:val="24"/>
          <w:szCs w:val="24"/>
        </w:rPr>
        <w:t xml:space="preserve">Landscapes can have different perceived </w:t>
      </w:r>
      <w:r w:rsidR="00127B37" w:rsidRPr="00612D1D">
        <w:rPr>
          <w:sz w:val="24"/>
          <w:szCs w:val="24"/>
        </w:rPr>
        <w:t xml:space="preserve">economic prospects based on their </w:t>
      </w:r>
      <w:r w:rsidR="00694BF8" w:rsidRPr="00612D1D">
        <w:rPr>
          <w:sz w:val="24"/>
          <w:szCs w:val="24"/>
        </w:rPr>
        <w:t>value in three different areas</w:t>
      </w:r>
      <w:r w:rsidR="00E02491" w:rsidRPr="00612D1D">
        <w:rPr>
          <w:sz w:val="24"/>
          <w:szCs w:val="24"/>
        </w:rPr>
        <w:t xml:space="preserve"> of value</w:t>
      </w:r>
      <w:r w:rsidR="00694BF8" w:rsidRPr="00612D1D">
        <w:rPr>
          <w:sz w:val="24"/>
          <w:szCs w:val="24"/>
        </w:rPr>
        <w:t xml:space="preserve"> (Heijgen, 2013). </w:t>
      </w:r>
      <w:r w:rsidR="00E02491" w:rsidRPr="00612D1D">
        <w:rPr>
          <w:sz w:val="24"/>
          <w:szCs w:val="24"/>
        </w:rPr>
        <w:t xml:space="preserve">The optional value comes from </w:t>
      </w:r>
      <w:r w:rsidR="006F0EA7" w:rsidRPr="00612D1D">
        <w:rPr>
          <w:sz w:val="24"/>
          <w:szCs w:val="24"/>
        </w:rPr>
        <w:t xml:space="preserve">an </w:t>
      </w:r>
      <w:r w:rsidR="00E468E9" w:rsidRPr="00612D1D">
        <w:rPr>
          <w:sz w:val="24"/>
          <w:szCs w:val="24"/>
        </w:rPr>
        <w:t>individual’s</w:t>
      </w:r>
      <w:r w:rsidR="006F0EA7" w:rsidRPr="00612D1D">
        <w:rPr>
          <w:sz w:val="24"/>
          <w:szCs w:val="24"/>
        </w:rPr>
        <w:t xml:space="preserve"> option to go there infrequently, the existential value </w:t>
      </w:r>
      <w:r w:rsidR="00853692" w:rsidRPr="00612D1D">
        <w:rPr>
          <w:sz w:val="24"/>
          <w:szCs w:val="24"/>
        </w:rPr>
        <w:t xml:space="preserve">comes from an </w:t>
      </w:r>
      <w:r w:rsidR="00C7621A" w:rsidRPr="00612D1D">
        <w:rPr>
          <w:sz w:val="24"/>
          <w:szCs w:val="24"/>
        </w:rPr>
        <w:t>individual’s</w:t>
      </w:r>
      <w:r w:rsidR="00853692" w:rsidRPr="00612D1D">
        <w:rPr>
          <w:sz w:val="24"/>
          <w:szCs w:val="24"/>
        </w:rPr>
        <w:t xml:space="preserve"> appreciation for the existence </w:t>
      </w:r>
      <w:r w:rsidR="00853692" w:rsidRPr="00612D1D">
        <w:rPr>
          <w:sz w:val="24"/>
          <w:szCs w:val="24"/>
        </w:rPr>
        <w:lastRenderedPageBreak/>
        <w:t xml:space="preserve">of a landscape without planning to visit, and </w:t>
      </w:r>
      <w:r w:rsidR="001D5308" w:rsidRPr="00612D1D">
        <w:rPr>
          <w:sz w:val="24"/>
          <w:szCs w:val="24"/>
        </w:rPr>
        <w:t xml:space="preserve">the bequest value </w:t>
      </w:r>
      <w:r w:rsidR="00135B1D" w:rsidRPr="00612D1D">
        <w:rPr>
          <w:sz w:val="24"/>
          <w:szCs w:val="24"/>
        </w:rPr>
        <w:t>refers</w:t>
      </w:r>
      <w:r w:rsidR="001D5308" w:rsidRPr="00612D1D">
        <w:rPr>
          <w:sz w:val="24"/>
          <w:szCs w:val="24"/>
        </w:rPr>
        <w:t xml:space="preserve"> to </w:t>
      </w:r>
      <w:r w:rsidR="00841049" w:rsidRPr="00612D1D">
        <w:rPr>
          <w:sz w:val="24"/>
          <w:szCs w:val="24"/>
        </w:rPr>
        <w:t>the</w:t>
      </w:r>
      <w:r w:rsidR="001D5308" w:rsidRPr="00612D1D">
        <w:rPr>
          <w:sz w:val="24"/>
          <w:szCs w:val="24"/>
        </w:rPr>
        <w:t xml:space="preserve"> value a place has for future generations and an </w:t>
      </w:r>
      <w:r w:rsidR="007C3E30" w:rsidRPr="00612D1D">
        <w:rPr>
          <w:sz w:val="24"/>
          <w:szCs w:val="24"/>
        </w:rPr>
        <w:t>individual’s</w:t>
      </w:r>
      <w:r w:rsidR="001D5308" w:rsidRPr="00612D1D">
        <w:rPr>
          <w:sz w:val="24"/>
          <w:szCs w:val="24"/>
        </w:rPr>
        <w:t xml:space="preserve"> desire to preserve it for them (Heijgen, 2013)</w:t>
      </w:r>
      <w:r w:rsidR="00135B1D" w:rsidRPr="00612D1D">
        <w:rPr>
          <w:sz w:val="24"/>
          <w:szCs w:val="24"/>
        </w:rPr>
        <w:t>.</w:t>
      </w:r>
    </w:p>
    <w:p w14:paraId="11EA69E1" w14:textId="4066BA9E" w:rsidR="00682276" w:rsidRPr="00612D1D" w:rsidRDefault="00C82AA1" w:rsidP="00A4476E">
      <w:pPr>
        <w:ind w:firstLine="720"/>
        <w:jc w:val="both"/>
        <w:rPr>
          <w:sz w:val="24"/>
          <w:szCs w:val="24"/>
        </w:rPr>
      </w:pPr>
      <w:r w:rsidRPr="00612D1D">
        <w:rPr>
          <w:sz w:val="24"/>
          <w:szCs w:val="24"/>
        </w:rPr>
        <w:t xml:space="preserve">There are many theories about factors that impact upon </w:t>
      </w:r>
      <w:r w:rsidR="00AF7B4C" w:rsidRPr="00612D1D">
        <w:rPr>
          <w:sz w:val="24"/>
          <w:szCs w:val="24"/>
        </w:rPr>
        <w:t>individuals’</w:t>
      </w:r>
      <w:r w:rsidR="00EA17C2" w:rsidRPr="00612D1D">
        <w:rPr>
          <w:sz w:val="24"/>
          <w:szCs w:val="24"/>
        </w:rPr>
        <w:t xml:space="preserve"> landscape </w:t>
      </w:r>
      <w:r w:rsidR="0056145D" w:rsidRPr="00612D1D">
        <w:rPr>
          <w:sz w:val="24"/>
          <w:szCs w:val="24"/>
        </w:rPr>
        <w:t>preferences.</w:t>
      </w:r>
      <w:r w:rsidR="00EA17C2" w:rsidRPr="00612D1D">
        <w:rPr>
          <w:sz w:val="24"/>
          <w:szCs w:val="24"/>
        </w:rPr>
        <w:t xml:space="preserve"> </w:t>
      </w:r>
      <w:r w:rsidR="00F8682D" w:rsidRPr="00612D1D">
        <w:rPr>
          <w:sz w:val="24"/>
          <w:szCs w:val="24"/>
        </w:rPr>
        <w:t>Kaplan and Kaplan</w:t>
      </w:r>
      <w:r w:rsidR="00FA18CE" w:rsidRPr="00612D1D">
        <w:rPr>
          <w:sz w:val="24"/>
          <w:szCs w:val="24"/>
        </w:rPr>
        <w:t xml:space="preserve"> (1989) </w:t>
      </w:r>
      <w:r w:rsidR="00FF3126" w:rsidRPr="00612D1D">
        <w:rPr>
          <w:sz w:val="24"/>
          <w:szCs w:val="24"/>
        </w:rPr>
        <w:t xml:space="preserve">proposed </w:t>
      </w:r>
      <w:r w:rsidR="00E94C6E" w:rsidRPr="00612D1D">
        <w:rPr>
          <w:sz w:val="24"/>
          <w:szCs w:val="24"/>
        </w:rPr>
        <w:t xml:space="preserve">the information processing theory in which information is gathered by the senses and </w:t>
      </w:r>
      <w:r w:rsidR="00375300" w:rsidRPr="00612D1D">
        <w:rPr>
          <w:sz w:val="24"/>
          <w:szCs w:val="24"/>
        </w:rPr>
        <w:t xml:space="preserve">then organised and made sense of. </w:t>
      </w:r>
      <w:r w:rsidR="00AA3A43" w:rsidRPr="00612D1D">
        <w:rPr>
          <w:sz w:val="24"/>
          <w:szCs w:val="24"/>
        </w:rPr>
        <w:t xml:space="preserve">They came up with </w:t>
      </w:r>
      <w:r w:rsidR="002A79DD" w:rsidRPr="00612D1D">
        <w:rPr>
          <w:sz w:val="24"/>
          <w:szCs w:val="24"/>
        </w:rPr>
        <w:t>four factors that affec</w:t>
      </w:r>
      <w:r w:rsidR="00D2240E" w:rsidRPr="00612D1D">
        <w:rPr>
          <w:sz w:val="24"/>
          <w:szCs w:val="24"/>
        </w:rPr>
        <w:t xml:space="preserve">t </w:t>
      </w:r>
      <w:r w:rsidR="002A79DD" w:rsidRPr="00612D1D">
        <w:rPr>
          <w:sz w:val="24"/>
          <w:szCs w:val="24"/>
        </w:rPr>
        <w:t>landscape preferences</w:t>
      </w:r>
      <w:r w:rsidR="007D61E0" w:rsidRPr="00612D1D">
        <w:rPr>
          <w:sz w:val="24"/>
          <w:szCs w:val="24"/>
        </w:rPr>
        <w:t xml:space="preserve">: coherence, complexity, </w:t>
      </w:r>
      <w:r w:rsidR="0036391D" w:rsidRPr="00612D1D">
        <w:rPr>
          <w:sz w:val="24"/>
          <w:szCs w:val="24"/>
        </w:rPr>
        <w:t>legibility,</w:t>
      </w:r>
      <w:r w:rsidR="00462B41" w:rsidRPr="00612D1D">
        <w:rPr>
          <w:sz w:val="24"/>
          <w:szCs w:val="24"/>
        </w:rPr>
        <w:t xml:space="preserve"> and mystery (Kaplan and Kaplan, 1989). </w:t>
      </w:r>
      <w:r w:rsidR="00D47579" w:rsidRPr="00612D1D">
        <w:rPr>
          <w:sz w:val="24"/>
          <w:szCs w:val="24"/>
        </w:rPr>
        <w:t>Coherence refers to how easy it is for an individual to make sense of a landscape</w:t>
      </w:r>
      <w:r w:rsidR="00756A05" w:rsidRPr="00612D1D">
        <w:rPr>
          <w:sz w:val="24"/>
          <w:szCs w:val="24"/>
        </w:rPr>
        <w:t xml:space="preserve"> (Heijgen, 2013). Complexity refers to </w:t>
      </w:r>
      <w:r w:rsidR="007408F0" w:rsidRPr="00612D1D">
        <w:rPr>
          <w:sz w:val="24"/>
          <w:szCs w:val="24"/>
        </w:rPr>
        <w:t>the diversity of a landscape (Heijgen, 2013)</w:t>
      </w:r>
      <w:r w:rsidR="00AA4AE8" w:rsidRPr="00612D1D">
        <w:rPr>
          <w:sz w:val="24"/>
          <w:szCs w:val="24"/>
        </w:rPr>
        <w:t xml:space="preserve">. Legibility refers to how well an individual is able to navigate themselves in a </w:t>
      </w:r>
      <w:r w:rsidR="00F367C0" w:rsidRPr="00612D1D">
        <w:rPr>
          <w:sz w:val="24"/>
          <w:szCs w:val="24"/>
        </w:rPr>
        <w:t xml:space="preserve">landscape (Heijgen, 2013). </w:t>
      </w:r>
      <w:r w:rsidR="00EF0674" w:rsidRPr="00612D1D">
        <w:rPr>
          <w:sz w:val="24"/>
          <w:szCs w:val="24"/>
        </w:rPr>
        <w:t xml:space="preserve">Mystery refers to </w:t>
      </w:r>
      <w:r w:rsidR="00AC1EF2" w:rsidRPr="00612D1D">
        <w:rPr>
          <w:sz w:val="24"/>
          <w:szCs w:val="24"/>
        </w:rPr>
        <w:t xml:space="preserve">the opportunities within a landscape for an individual to explore (Heijgen, 2013). </w:t>
      </w:r>
      <w:r w:rsidR="002E130B" w:rsidRPr="00612D1D">
        <w:rPr>
          <w:sz w:val="24"/>
          <w:szCs w:val="24"/>
        </w:rPr>
        <w:t xml:space="preserve">These four factors are then split into </w:t>
      </w:r>
      <w:r w:rsidR="000F4BB8" w:rsidRPr="00612D1D">
        <w:rPr>
          <w:sz w:val="24"/>
          <w:szCs w:val="24"/>
        </w:rPr>
        <w:t xml:space="preserve">understanding and exploration, </w:t>
      </w:r>
      <w:r w:rsidR="007A48D6" w:rsidRPr="00612D1D">
        <w:rPr>
          <w:sz w:val="24"/>
          <w:szCs w:val="24"/>
        </w:rPr>
        <w:t xml:space="preserve">with </w:t>
      </w:r>
      <w:r w:rsidR="000F4BB8" w:rsidRPr="00612D1D">
        <w:rPr>
          <w:sz w:val="24"/>
          <w:szCs w:val="24"/>
        </w:rPr>
        <w:t xml:space="preserve">coherence and legibility falling </w:t>
      </w:r>
      <w:r w:rsidR="000430F5" w:rsidRPr="00612D1D">
        <w:rPr>
          <w:sz w:val="24"/>
          <w:szCs w:val="24"/>
        </w:rPr>
        <w:t xml:space="preserve">under </w:t>
      </w:r>
      <w:r w:rsidR="00CE77C1" w:rsidRPr="00612D1D">
        <w:rPr>
          <w:sz w:val="24"/>
          <w:szCs w:val="24"/>
        </w:rPr>
        <w:t>the former</w:t>
      </w:r>
      <w:r w:rsidR="007A48D6" w:rsidRPr="00612D1D">
        <w:rPr>
          <w:sz w:val="24"/>
          <w:szCs w:val="24"/>
        </w:rPr>
        <w:t xml:space="preserve"> </w:t>
      </w:r>
      <w:r w:rsidR="000430F5" w:rsidRPr="00612D1D">
        <w:rPr>
          <w:sz w:val="24"/>
          <w:szCs w:val="24"/>
        </w:rPr>
        <w:t xml:space="preserve">and complexity and mystery falling under </w:t>
      </w:r>
      <w:r w:rsidR="00CE77C1" w:rsidRPr="00612D1D">
        <w:rPr>
          <w:sz w:val="24"/>
          <w:szCs w:val="24"/>
        </w:rPr>
        <w:t>the latter</w:t>
      </w:r>
      <w:r w:rsidR="006B11C4" w:rsidRPr="00612D1D">
        <w:rPr>
          <w:sz w:val="24"/>
          <w:szCs w:val="24"/>
        </w:rPr>
        <w:t xml:space="preserve"> (Heijgen, 2013). Kaplan and Kaplan (</w:t>
      </w:r>
      <w:r w:rsidR="00B53D7D" w:rsidRPr="00612D1D">
        <w:rPr>
          <w:sz w:val="24"/>
          <w:szCs w:val="24"/>
        </w:rPr>
        <w:t xml:space="preserve">1989) suggest that </w:t>
      </w:r>
      <w:r w:rsidR="008A407A" w:rsidRPr="00612D1D">
        <w:rPr>
          <w:sz w:val="24"/>
          <w:szCs w:val="24"/>
        </w:rPr>
        <w:t xml:space="preserve">for a place to be considered preferable it must score highly in each category. </w:t>
      </w:r>
      <w:r w:rsidR="00DF057C" w:rsidRPr="00612D1D">
        <w:rPr>
          <w:sz w:val="24"/>
          <w:szCs w:val="24"/>
        </w:rPr>
        <w:t>However,</w:t>
      </w:r>
      <w:r w:rsidR="008A407A" w:rsidRPr="00612D1D">
        <w:rPr>
          <w:sz w:val="24"/>
          <w:szCs w:val="24"/>
        </w:rPr>
        <w:t xml:space="preserve"> it is hard </w:t>
      </w:r>
      <w:r w:rsidR="00A13499" w:rsidRPr="00612D1D">
        <w:rPr>
          <w:sz w:val="24"/>
          <w:szCs w:val="24"/>
        </w:rPr>
        <w:t>to envision a landscape that is highly coherent while also being complex</w:t>
      </w:r>
      <w:r w:rsidR="00D8271A" w:rsidRPr="00612D1D">
        <w:rPr>
          <w:sz w:val="24"/>
          <w:szCs w:val="24"/>
        </w:rPr>
        <w:t>,</w:t>
      </w:r>
      <w:r w:rsidR="00A13499" w:rsidRPr="00612D1D">
        <w:rPr>
          <w:sz w:val="24"/>
          <w:szCs w:val="24"/>
        </w:rPr>
        <w:t xml:space="preserve"> as the</w:t>
      </w:r>
      <w:r w:rsidR="00DE022D" w:rsidRPr="00612D1D">
        <w:rPr>
          <w:sz w:val="24"/>
          <w:szCs w:val="24"/>
        </w:rPr>
        <w:t>y</w:t>
      </w:r>
      <w:r w:rsidR="00A13499" w:rsidRPr="00612D1D">
        <w:rPr>
          <w:sz w:val="24"/>
          <w:szCs w:val="24"/>
        </w:rPr>
        <w:t xml:space="preserve"> appear to be opposite to each other. </w:t>
      </w:r>
      <w:r w:rsidR="00682276" w:rsidRPr="00612D1D">
        <w:rPr>
          <w:sz w:val="24"/>
          <w:szCs w:val="24"/>
        </w:rPr>
        <w:t>Landscapes offer individuals opportunities from the objects within the physical landscape</w:t>
      </w:r>
      <w:r w:rsidR="00D8271A" w:rsidRPr="00612D1D">
        <w:rPr>
          <w:sz w:val="24"/>
          <w:szCs w:val="24"/>
        </w:rPr>
        <w:t>;</w:t>
      </w:r>
      <w:r w:rsidR="00682276" w:rsidRPr="00612D1D">
        <w:rPr>
          <w:sz w:val="24"/>
          <w:szCs w:val="24"/>
        </w:rPr>
        <w:t xml:space="preserve"> these can be referred to as affordances. Gibson’s theory of affordances suggest</w:t>
      </w:r>
      <w:r w:rsidR="00D8271A" w:rsidRPr="00612D1D">
        <w:rPr>
          <w:sz w:val="24"/>
          <w:szCs w:val="24"/>
        </w:rPr>
        <w:t xml:space="preserve">s </w:t>
      </w:r>
      <w:r w:rsidR="00682276" w:rsidRPr="00612D1D">
        <w:rPr>
          <w:sz w:val="24"/>
          <w:szCs w:val="24"/>
        </w:rPr>
        <w:t xml:space="preserve">that individuals are attracted to places with the most affordances or opportunities (Heijgen, 2013). Affordances can be defined as the action possibilities provided by an environment (Priest et al, 2014, and </w:t>
      </w:r>
      <w:proofErr w:type="spellStart"/>
      <w:r w:rsidR="00682276" w:rsidRPr="00612D1D">
        <w:rPr>
          <w:rFonts w:cstheme="minorHAnsi"/>
          <w:sz w:val="24"/>
          <w:szCs w:val="24"/>
        </w:rPr>
        <w:t>Kyttä</w:t>
      </w:r>
      <w:proofErr w:type="spellEnd"/>
      <w:r w:rsidR="00682276" w:rsidRPr="00612D1D">
        <w:rPr>
          <w:rFonts w:cstheme="minorHAnsi"/>
          <w:sz w:val="24"/>
          <w:szCs w:val="24"/>
        </w:rPr>
        <w:t>, 2002). For example, a beach with a good swell would afford the opportunity for surfing. Social and cultural factors can limit affordances</w:t>
      </w:r>
      <w:r w:rsidR="00534188" w:rsidRPr="00612D1D">
        <w:rPr>
          <w:rFonts w:cstheme="minorHAnsi"/>
          <w:sz w:val="24"/>
          <w:szCs w:val="24"/>
        </w:rPr>
        <w:t>,</w:t>
      </w:r>
      <w:r w:rsidR="00682276" w:rsidRPr="00612D1D">
        <w:rPr>
          <w:rFonts w:cstheme="minorHAnsi"/>
          <w:sz w:val="24"/>
          <w:szCs w:val="24"/>
        </w:rPr>
        <w:t xml:space="preserve"> with some places and cultures having more to offer than others (</w:t>
      </w:r>
      <w:proofErr w:type="spellStart"/>
      <w:r w:rsidR="00682276" w:rsidRPr="00612D1D">
        <w:rPr>
          <w:rFonts w:cstheme="minorHAnsi"/>
          <w:sz w:val="24"/>
          <w:szCs w:val="24"/>
        </w:rPr>
        <w:t>Kyttä</w:t>
      </w:r>
      <w:proofErr w:type="spellEnd"/>
      <w:r w:rsidR="00682276" w:rsidRPr="00612D1D">
        <w:rPr>
          <w:rFonts w:cstheme="minorHAnsi"/>
          <w:sz w:val="24"/>
          <w:szCs w:val="24"/>
        </w:rPr>
        <w:t>, 2002). Gibson’s theory suggests that people may be more attracted to places with more affordances (Heijgen, 2013). However, the affordances perceived are likely to be shaped by individuals’ interests (Heijgen, 2013).</w:t>
      </w:r>
    </w:p>
    <w:p w14:paraId="08641382" w14:textId="0F063571" w:rsidR="005B6C15" w:rsidRPr="00612D1D" w:rsidRDefault="00A13499" w:rsidP="00A4476E">
      <w:pPr>
        <w:spacing w:after="0" w:line="240" w:lineRule="auto"/>
        <w:ind w:firstLine="720"/>
        <w:jc w:val="both"/>
        <w:rPr>
          <w:rFonts w:cstheme="minorHAnsi"/>
          <w:sz w:val="24"/>
          <w:szCs w:val="24"/>
        </w:rPr>
      </w:pPr>
      <w:r w:rsidRPr="00612D1D">
        <w:rPr>
          <w:sz w:val="24"/>
          <w:szCs w:val="24"/>
        </w:rPr>
        <w:t xml:space="preserve">Another </w:t>
      </w:r>
      <w:r w:rsidR="005B6644" w:rsidRPr="00612D1D">
        <w:rPr>
          <w:sz w:val="24"/>
          <w:szCs w:val="24"/>
        </w:rPr>
        <w:t>popular theory to explain landscape preference is the biophilia hypothesis</w:t>
      </w:r>
      <w:r w:rsidR="00171535" w:rsidRPr="00612D1D">
        <w:rPr>
          <w:sz w:val="24"/>
          <w:szCs w:val="24"/>
        </w:rPr>
        <w:t xml:space="preserve"> that has gain</w:t>
      </w:r>
      <w:r w:rsidR="002105A8" w:rsidRPr="00612D1D">
        <w:rPr>
          <w:sz w:val="24"/>
          <w:szCs w:val="24"/>
        </w:rPr>
        <w:t>ed</w:t>
      </w:r>
      <w:r w:rsidR="00171535" w:rsidRPr="00612D1D">
        <w:rPr>
          <w:sz w:val="24"/>
          <w:szCs w:val="24"/>
        </w:rPr>
        <w:t xml:space="preserve"> </w:t>
      </w:r>
      <w:r w:rsidR="002105A8" w:rsidRPr="00612D1D">
        <w:rPr>
          <w:sz w:val="24"/>
          <w:szCs w:val="24"/>
        </w:rPr>
        <w:t>strong</w:t>
      </w:r>
      <w:r w:rsidR="00171535" w:rsidRPr="00612D1D">
        <w:rPr>
          <w:sz w:val="24"/>
          <w:szCs w:val="24"/>
        </w:rPr>
        <w:t xml:space="preserve"> traction within wellbeing literature </w:t>
      </w:r>
      <w:r w:rsidR="00AA1DBC" w:rsidRPr="00612D1D">
        <w:rPr>
          <w:sz w:val="24"/>
          <w:szCs w:val="24"/>
        </w:rPr>
        <w:t>(Grinde and Patil</w:t>
      </w:r>
      <w:r w:rsidR="00434DE8" w:rsidRPr="00612D1D">
        <w:rPr>
          <w:sz w:val="24"/>
          <w:szCs w:val="24"/>
        </w:rPr>
        <w:t xml:space="preserve">, 2009 and Cleary et al, </w:t>
      </w:r>
      <w:r w:rsidR="00F071AA" w:rsidRPr="00612D1D">
        <w:rPr>
          <w:sz w:val="24"/>
          <w:szCs w:val="24"/>
        </w:rPr>
        <w:t xml:space="preserve">2017). </w:t>
      </w:r>
      <w:r w:rsidR="00533CCF" w:rsidRPr="00612D1D">
        <w:rPr>
          <w:sz w:val="24"/>
          <w:szCs w:val="24"/>
        </w:rPr>
        <w:t>The biop</w:t>
      </w:r>
      <w:r w:rsidR="00A368DD" w:rsidRPr="00612D1D">
        <w:rPr>
          <w:sz w:val="24"/>
          <w:szCs w:val="24"/>
        </w:rPr>
        <w:t xml:space="preserve">hilia hypothesis </w:t>
      </w:r>
      <w:r w:rsidR="00F50C5D" w:rsidRPr="00612D1D">
        <w:rPr>
          <w:sz w:val="24"/>
          <w:szCs w:val="24"/>
        </w:rPr>
        <w:t>suggests that human</w:t>
      </w:r>
      <w:r w:rsidR="00804569" w:rsidRPr="00612D1D">
        <w:rPr>
          <w:sz w:val="24"/>
          <w:szCs w:val="24"/>
        </w:rPr>
        <w:t>s need to be connected to nature as a result of the evolutionary reliance on natural resources for survival (</w:t>
      </w:r>
      <w:r w:rsidR="004E0B80" w:rsidRPr="00612D1D">
        <w:rPr>
          <w:sz w:val="24"/>
          <w:szCs w:val="24"/>
        </w:rPr>
        <w:t>Heijgen</w:t>
      </w:r>
      <w:r w:rsidR="00230DDF" w:rsidRPr="00612D1D">
        <w:rPr>
          <w:sz w:val="24"/>
          <w:szCs w:val="24"/>
        </w:rPr>
        <w:t xml:space="preserve">, 2013, and Grinde and Patil, 2009). </w:t>
      </w:r>
      <w:r w:rsidR="00594AA8" w:rsidRPr="00612D1D">
        <w:rPr>
          <w:sz w:val="24"/>
          <w:szCs w:val="24"/>
        </w:rPr>
        <w:t>As a result of this</w:t>
      </w:r>
      <w:r w:rsidR="00531FF6" w:rsidRPr="00612D1D">
        <w:rPr>
          <w:sz w:val="24"/>
          <w:szCs w:val="24"/>
        </w:rPr>
        <w:t>,</w:t>
      </w:r>
      <w:r w:rsidR="00594AA8" w:rsidRPr="00612D1D">
        <w:rPr>
          <w:sz w:val="24"/>
          <w:szCs w:val="24"/>
        </w:rPr>
        <w:t xml:space="preserve"> humans have a desire for nature</w:t>
      </w:r>
      <w:r w:rsidR="00A42ED6" w:rsidRPr="00612D1D">
        <w:rPr>
          <w:sz w:val="24"/>
          <w:szCs w:val="24"/>
        </w:rPr>
        <w:t xml:space="preserve"> (</w:t>
      </w:r>
      <w:r w:rsidR="00E57E75" w:rsidRPr="00612D1D">
        <w:rPr>
          <w:sz w:val="24"/>
          <w:szCs w:val="24"/>
        </w:rPr>
        <w:t>Sheffield and Lumber, 2019)</w:t>
      </w:r>
      <w:r w:rsidR="00594AA8" w:rsidRPr="00612D1D">
        <w:rPr>
          <w:sz w:val="24"/>
          <w:szCs w:val="24"/>
        </w:rPr>
        <w:t xml:space="preserve">. </w:t>
      </w:r>
      <w:r w:rsidR="00230DDF" w:rsidRPr="00612D1D">
        <w:rPr>
          <w:sz w:val="24"/>
          <w:szCs w:val="24"/>
        </w:rPr>
        <w:t>Even as far back as the 19</w:t>
      </w:r>
      <w:r w:rsidR="00230DDF" w:rsidRPr="00612D1D">
        <w:rPr>
          <w:sz w:val="24"/>
          <w:szCs w:val="24"/>
          <w:vertAlign w:val="superscript"/>
        </w:rPr>
        <w:t>th</w:t>
      </w:r>
      <w:r w:rsidR="00230DDF" w:rsidRPr="00612D1D">
        <w:rPr>
          <w:sz w:val="24"/>
          <w:szCs w:val="24"/>
        </w:rPr>
        <w:t xml:space="preserve"> </w:t>
      </w:r>
      <w:r w:rsidR="004E0B80" w:rsidRPr="00612D1D">
        <w:rPr>
          <w:sz w:val="24"/>
          <w:szCs w:val="24"/>
        </w:rPr>
        <w:t>century</w:t>
      </w:r>
      <w:r w:rsidR="00531FF6" w:rsidRPr="00612D1D">
        <w:rPr>
          <w:sz w:val="24"/>
          <w:szCs w:val="24"/>
        </w:rPr>
        <w:t>,</w:t>
      </w:r>
      <w:r w:rsidR="00230DDF" w:rsidRPr="00612D1D">
        <w:rPr>
          <w:sz w:val="24"/>
          <w:szCs w:val="24"/>
        </w:rPr>
        <w:t xml:space="preserve"> </w:t>
      </w:r>
      <w:r w:rsidR="00584196" w:rsidRPr="00612D1D">
        <w:rPr>
          <w:sz w:val="24"/>
          <w:szCs w:val="24"/>
        </w:rPr>
        <w:t xml:space="preserve">access to nature and footpaths </w:t>
      </w:r>
      <w:r w:rsidR="00DB43DB" w:rsidRPr="00612D1D">
        <w:rPr>
          <w:sz w:val="24"/>
          <w:szCs w:val="24"/>
        </w:rPr>
        <w:t>were seen to be of value to health and wellbeing (Atchi</w:t>
      </w:r>
      <w:r w:rsidR="00594AA8" w:rsidRPr="00612D1D">
        <w:rPr>
          <w:sz w:val="24"/>
          <w:szCs w:val="24"/>
        </w:rPr>
        <w:t xml:space="preserve">son and </w:t>
      </w:r>
      <w:proofErr w:type="spellStart"/>
      <w:r w:rsidR="00594AA8" w:rsidRPr="00612D1D">
        <w:rPr>
          <w:sz w:val="24"/>
          <w:szCs w:val="24"/>
        </w:rPr>
        <w:t>MacLead</w:t>
      </w:r>
      <w:proofErr w:type="spellEnd"/>
      <w:r w:rsidR="00594AA8" w:rsidRPr="00612D1D">
        <w:rPr>
          <w:sz w:val="24"/>
          <w:szCs w:val="24"/>
        </w:rPr>
        <w:t xml:space="preserve"> and Shaw, 2000). </w:t>
      </w:r>
      <w:r w:rsidR="00531FF6" w:rsidRPr="00612D1D">
        <w:rPr>
          <w:sz w:val="24"/>
          <w:szCs w:val="24"/>
        </w:rPr>
        <w:t>However</w:t>
      </w:r>
      <w:r w:rsidR="00176B47" w:rsidRPr="00612D1D">
        <w:rPr>
          <w:sz w:val="24"/>
          <w:szCs w:val="24"/>
        </w:rPr>
        <w:t>, t</w:t>
      </w:r>
      <w:r w:rsidR="00594AA8" w:rsidRPr="00612D1D">
        <w:rPr>
          <w:sz w:val="24"/>
          <w:szCs w:val="24"/>
        </w:rPr>
        <w:t>he biophilia hypothesis can be criticised for</w:t>
      </w:r>
      <w:r w:rsidR="00167823" w:rsidRPr="00612D1D">
        <w:rPr>
          <w:sz w:val="24"/>
          <w:szCs w:val="24"/>
        </w:rPr>
        <w:t xml:space="preserve"> </w:t>
      </w:r>
      <w:r w:rsidR="006D7C68" w:rsidRPr="00612D1D">
        <w:rPr>
          <w:sz w:val="24"/>
          <w:szCs w:val="24"/>
        </w:rPr>
        <w:t>the difficulty in being able to prove or disprove any of its claims</w:t>
      </w:r>
      <w:r w:rsidR="00016321" w:rsidRPr="00612D1D">
        <w:rPr>
          <w:sz w:val="24"/>
          <w:szCs w:val="24"/>
        </w:rPr>
        <w:t xml:space="preserve"> (Cleary et al, 2017)</w:t>
      </w:r>
      <w:r w:rsidR="00137188" w:rsidRPr="00612D1D">
        <w:rPr>
          <w:sz w:val="24"/>
          <w:szCs w:val="24"/>
        </w:rPr>
        <w:t>.</w:t>
      </w:r>
      <w:r w:rsidR="00682276" w:rsidRPr="00612D1D">
        <w:rPr>
          <w:sz w:val="24"/>
          <w:szCs w:val="24"/>
        </w:rPr>
        <w:t xml:space="preserve"> </w:t>
      </w:r>
      <w:r w:rsidR="00501163" w:rsidRPr="00612D1D">
        <w:rPr>
          <w:sz w:val="24"/>
          <w:szCs w:val="24"/>
        </w:rPr>
        <w:t xml:space="preserve">Topophilia is another theory that </w:t>
      </w:r>
      <w:r w:rsidR="000C3868" w:rsidRPr="00612D1D">
        <w:rPr>
          <w:sz w:val="24"/>
          <w:szCs w:val="24"/>
        </w:rPr>
        <w:t>seeks to explain landscape preferences and refers to a strong positive sentiment</w:t>
      </w:r>
      <w:r w:rsidR="007C760F" w:rsidRPr="00612D1D">
        <w:rPr>
          <w:sz w:val="24"/>
          <w:szCs w:val="24"/>
        </w:rPr>
        <w:t xml:space="preserve"> or attraction</w:t>
      </w:r>
      <w:r w:rsidR="000C3868" w:rsidRPr="00612D1D">
        <w:rPr>
          <w:sz w:val="24"/>
          <w:szCs w:val="24"/>
        </w:rPr>
        <w:t xml:space="preserve"> towards a place (Heijgen</w:t>
      </w:r>
      <w:r w:rsidR="008F44A7" w:rsidRPr="00612D1D">
        <w:rPr>
          <w:sz w:val="24"/>
          <w:szCs w:val="24"/>
        </w:rPr>
        <w:t>, 2013</w:t>
      </w:r>
      <w:r w:rsidR="00E176E1" w:rsidRPr="00612D1D">
        <w:rPr>
          <w:sz w:val="24"/>
          <w:szCs w:val="24"/>
        </w:rPr>
        <w:t xml:space="preserve"> and </w:t>
      </w:r>
      <w:r w:rsidR="0038690D" w:rsidRPr="00612D1D">
        <w:rPr>
          <w:rFonts w:cstheme="minorHAnsi"/>
          <w:sz w:val="24"/>
          <w:szCs w:val="24"/>
        </w:rPr>
        <w:t>González, 2005</w:t>
      </w:r>
      <w:r w:rsidR="008F44A7" w:rsidRPr="00612D1D">
        <w:rPr>
          <w:sz w:val="24"/>
          <w:szCs w:val="24"/>
        </w:rPr>
        <w:t>).</w:t>
      </w:r>
      <w:r w:rsidR="007C760F" w:rsidRPr="00612D1D">
        <w:rPr>
          <w:sz w:val="24"/>
          <w:szCs w:val="24"/>
        </w:rPr>
        <w:t xml:space="preserve"> </w:t>
      </w:r>
      <w:r w:rsidR="00F21E03" w:rsidRPr="00612D1D">
        <w:rPr>
          <w:sz w:val="24"/>
          <w:szCs w:val="24"/>
        </w:rPr>
        <w:t xml:space="preserve">Topophilia can also be considered </w:t>
      </w:r>
      <w:r w:rsidR="00176B47" w:rsidRPr="00612D1D">
        <w:rPr>
          <w:sz w:val="24"/>
          <w:szCs w:val="24"/>
        </w:rPr>
        <w:t xml:space="preserve">to be </w:t>
      </w:r>
      <w:r w:rsidR="00F21E03" w:rsidRPr="00612D1D">
        <w:rPr>
          <w:sz w:val="24"/>
          <w:szCs w:val="24"/>
        </w:rPr>
        <w:t>a</w:t>
      </w:r>
      <w:r w:rsidR="007C760F" w:rsidRPr="00612D1D">
        <w:rPr>
          <w:sz w:val="24"/>
          <w:szCs w:val="24"/>
        </w:rPr>
        <w:t xml:space="preserve"> bond to a place</w:t>
      </w:r>
      <w:r w:rsidR="004B4F84" w:rsidRPr="00612D1D">
        <w:rPr>
          <w:sz w:val="24"/>
          <w:szCs w:val="24"/>
        </w:rPr>
        <w:t xml:space="preserve"> (Creswell, 2008)</w:t>
      </w:r>
      <w:r w:rsidR="007C760F" w:rsidRPr="00612D1D">
        <w:rPr>
          <w:sz w:val="24"/>
          <w:szCs w:val="24"/>
        </w:rPr>
        <w:t xml:space="preserve"> </w:t>
      </w:r>
      <w:r w:rsidR="0038690D" w:rsidRPr="00612D1D">
        <w:rPr>
          <w:sz w:val="24"/>
          <w:szCs w:val="24"/>
        </w:rPr>
        <w:t xml:space="preserve">which may be influenced by an urban or rural background </w:t>
      </w:r>
      <w:r w:rsidR="004B4F84" w:rsidRPr="00612D1D">
        <w:rPr>
          <w:sz w:val="24"/>
          <w:szCs w:val="24"/>
        </w:rPr>
        <w:t xml:space="preserve">(Tuan, 1974). </w:t>
      </w:r>
      <w:r w:rsidR="00FC3666" w:rsidRPr="00612D1D">
        <w:rPr>
          <w:sz w:val="24"/>
          <w:szCs w:val="24"/>
        </w:rPr>
        <w:t xml:space="preserve">Connected to topophilia is </w:t>
      </w:r>
      <w:r w:rsidR="00C66C2A" w:rsidRPr="00612D1D">
        <w:rPr>
          <w:sz w:val="24"/>
          <w:szCs w:val="24"/>
        </w:rPr>
        <w:t>topophobia</w:t>
      </w:r>
      <w:r w:rsidR="0062722C" w:rsidRPr="00612D1D">
        <w:rPr>
          <w:sz w:val="24"/>
          <w:szCs w:val="24"/>
        </w:rPr>
        <w:t>,</w:t>
      </w:r>
      <w:r w:rsidR="00FC3666" w:rsidRPr="00612D1D">
        <w:rPr>
          <w:sz w:val="24"/>
          <w:szCs w:val="24"/>
        </w:rPr>
        <w:t xml:space="preserve"> </w:t>
      </w:r>
      <w:r w:rsidR="00C66C2A" w:rsidRPr="00612D1D">
        <w:rPr>
          <w:sz w:val="24"/>
          <w:szCs w:val="24"/>
        </w:rPr>
        <w:t xml:space="preserve">which is the </w:t>
      </w:r>
      <w:r w:rsidR="005E5EA3" w:rsidRPr="00612D1D">
        <w:rPr>
          <w:sz w:val="24"/>
          <w:szCs w:val="24"/>
        </w:rPr>
        <w:t>opposite,</w:t>
      </w:r>
      <w:r w:rsidR="00C66C2A" w:rsidRPr="00612D1D">
        <w:rPr>
          <w:sz w:val="24"/>
          <w:szCs w:val="24"/>
        </w:rPr>
        <w:t xml:space="preserve"> </w:t>
      </w:r>
      <w:r w:rsidR="00D259D5" w:rsidRPr="00612D1D">
        <w:rPr>
          <w:sz w:val="24"/>
          <w:szCs w:val="24"/>
        </w:rPr>
        <w:t>where</w:t>
      </w:r>
      <w:r w:rsidR="00933867" w:rsidRPr="00612D1D">
        <w:rPr>
          <w:sz w:val="24"/>
          <w:szCs w:val="24"/>
        </w:rPr>
        <w:t xml:space="preserve"> a place is seen as undesirable, uncomfortable, and unattractive </w:t>
      </w:r>
      <w:r w:rsidR="00217046" w:rsidRPr="00612D1D">
        <w:rPr>
          <w:rFonts w:cstheme="minorHAnsi"/>
          <w:sz w:val="24"/>
          <w:szCs w:val="24"/>
        </w:rPr>
        <w:t>(González, 2005)</w:t>
      </w:r>
      <w:r w:rsidR="00217046" w:rsidRPr="00612D1D">
        <w:rPr>
          <w:sz w:val="24"/>
          <w:szCs w:val="24"/>
        </w:rPr>
        <w:t xml:space="preserve">. </w:t>
      </w:r>
      <w:r w:rsidR="005E5EA3" w:rsidRPr="00612D1D">
        <w:rPr>
          <w:rFonts w:cstheme="minorHAnsi"/>
          <w:sz w:val="24"/>
          <w:szCs w:val="24"/>
        </w:rPr>
        <w:t>For some</w:t>
      </w:r>
      <w:r w:rsidR="0062722C" w:rsidRPr="00612D1D">
        <w:rPr>
          <w:rFonts w:cstheme="minorHAnsi"/>
          <w:sz w:val="24"/>
          <w:szCs w:val="24"/>
        </w:rPr>
        <w:t>,</w:t>
      </w:r>
      <w:r w:rsidR="005E5EA3" w:rsidRPr="00612D1D">
        <w:rPr>
          <w:rFonts w:cstheme="minorHAnsi"/>
          <w:sz w:val="24"/>
          <w:szCs w:val="24"/>
        </w:rPr>
        <w:t xml:space="preserve"> wilderness </w:t>
      </w:r>
      <w:r w:rsidR="005E5EA3" w:rsidRPr="00612D1D">
        <w:rPr>
          <w:rFonts w:cstheme="minorHAnsi"/>
          <w:sz w:val="24"/>
          <w:szCs w:val="24"/>
        </w:rPr>
        <w:t xml:space="preserve">may be perceived </w:t>
      </w:r>
      <w:r w:rsidR="005E5EA3" w:rsidRPr="00612D1D">
        <w:rPr>
          <w:rFonts w:cstheme="minorHAnsi"/>
          <w:sz w:val="24"/>
          <w:szCs w:val="24"/>
        </w:rPr>
        <w:t>as desirable while others view it as unappealing (Tuan, 1974)</w:t>
      </w:r>
      <w:r w:rsidR="004E6240" w:rsidRPr="00612D1D">
        <w:rPr>
          <w:rFonts w:cstheme="minorHAnsi"/>
          <w:sz w:val="24"/>
          <w:szCs w:val="24"/>
        </w:rPr>
        <w:t xml:space="preserve">. Jobs and historical factors can </w:t>
      </w:r>
      <w:r w:rsidR="00AA4D8B" w:rsidRPr="00612D1D">
        <w:rPr>
          <w:rFonts w:cstheme="minorHAnsi"/>
          <w:sz w:val="24"/>
          <w:szCs w:val="24"/>
        </w:rPr>
        <w:t xml:space="preserve">also </w:t>
      </w:r>
      <w:r w:rsidR="004E6240" w:rsidRPr="00612D1D">
        <w:rPr>
          <w:rFonts w:cstheme="minorHAnsi"/>
          <w:sz w:val="24"/>
          <w:szCs w:val="24"/>
        </w:rPr>
        <w:t xml:space="preserve">influence an </w:t>
      </w:r>
      <w:r w:rsidR="0092154D" w:rsidRPr="00612D1D">
        <w:rPr>
          <w:rFonts w:cstheme="minorHAnsi"/>
          <w:sz w:val="24"/>
          <w:szCs w:val="24"/>
        </w:rPr>
        <w:t>individual’s</w:t>
      </w:r>
      <w:r w:rsidR="004E6240" w:rsidRPr="00612D1D">
        <w:rPr>
          <w:rFonts w:cstheme="minorHAnsi"/>
          <w:sz w:val="24"/>
          <w:szCs w:val="24"/>
        </w:rPr>
        <w:t xml:space="preserve"> preference </w:t>
      </w:r>
      <w:r w:rsidR="0092154D" w:rsidRPr="00612D1D">
        <w:rPr>
          <w:rFonts w:cstheme="minorHAnsi"/>
          <w:sz w:val="24"/>
          <w:szCs w:val="24"/>
        </w:rPr>
        <w:t>(Tuan, 1974, and Heijden, 2013).</w:t>
      </w:r>
      <w:r w:rsidR="0082596B" w:rsidRPr="00612D1D">
        <w:rPr>
          <w:rFonts w:cstheme="minorHAnsi"/>
          <w:sz w:val="24"/>
          <w:szCs w:val="24"/>
        </w:rPr>
        <w:t xml:space="preserve"> Topophilia bear</w:t>
      </w:r>
      <w:r w:rsidR="00AA4D8B" w:rsidRPr="00612D1D">
        <w:rPr>
          <w:rFonts w:cstheme="minorHAnsi"/>
          <w:sz w:val="24"/>
          <w:szCs w:val="24"/>
        </w:rPr>
        <w:t>s</w:t>
      </w:r>
      <w:r w:rsidR="0082596B" w:rsidRPr="00612D1D">
        <w:rPr>
          <w:rFonts w:cstheme="minorHAnsi"/>
          <w:sz w:val="24"/>
          <w:szCs w:val="24"/>
        </w:rPr>
        <w:t xml:space="preserve"> many similarities to sense of place</w:t>
      </w:r>
      <w:r w:rsidR="004029D7" w:rsidRPr="00612D1D">
        <w:rPr>
          <w:rFonts w:cstheme="minorHAnsi"/>
          <w:sz w:val="24"/>
          <w:szCs w:val="24"/>
        </w:rPr>
        <w:t>,</w:t>
      </w:r>
      <w:r w:rsidR="00224EB3" w:rsidRPr="00612D1D">
        <w:rPr>
          <w:rFonts w:cstheme="minorHAnsi"/>
          <w:sz w:val="24"/>
          <w:szCs w:val="24"/>
        </w:rPr>
        <w:t xml:space="preserve"> which also incorporate</w:t>
      </w:r>
      <w:r w:rsidR="004029D7" w:rsidRPr="00612D1D">
        <w:rPr>
          <w:rFonts w:cstheme="minorHAnsi"/>
          <w:sz w:val="24"/>
          <w:szCs w:val="24"/>
        </w:rPr>
        <w:t>s</w:t>
      </w:r>
      <w:r w:rsidR="00224EB3" w:rsidRPr="00612D1D">
        <w:rPr>
          <w:rFonts w:cstheme="minorHAnsi"/>
          <w:sz w:val="24"/>
          <w:szCs w:val="24"/>
        </w:rPr>
        <w:t xml:space="preserve"> a sense of attachment and meaning to a place </w:t>
      </w:r>
      <w:r w:rsidR="00C601E9" w:rsidRPr="00612D1D">
        <w:rPr>
          <w:rFonts w:cstheme="minorHAnsi"/>
          <w:sz w:val="24"/>
          <w:szCs w:val="24"/>
        </w:rPr>
        <w:t>(Kudryavtsev and Stedman and Krasny, 2012)</w:t>
      </w:r>
      <w:r w:rsidR="00C601E9" w:rsidRPr="00612D1D">
        <w:rPr>
          <w:rFonts w:cstheme="minorHAnsi"/>
          <w:sz w:val="24"/>
          <w:szCs w:val="24"/>
        </w:rPr>
        <w:t xml:space="preserve">. </w:t>
      </w:r>
      <w:r w:rsidR="00A861A3" w:rsidRPr="00612D1D">
        <w:rPr>
          <w:rFonts w:cstheme="minorHAnsi"/>
          <w:sz w:val="24"/>
          <w:szCs w:val="24"/>
        </w:rPr>
        <w:t>Place attachment refers to the level of importance that is felt for a place</w:t>
      </w:r>
      <w:r w:rsidR="00900585" w:rsidRPr="00612D1D">
        <w:rPr>
          <w:rFonts w:cstheme="minorHAnsi"/>
          <w:sz w:val="24"/>
          <w:szCs w:val="24"/>
        </w:rPr>
        <w:t>,</w:t>
      </w:r>
      <w:r w:rsidR="00A861A3" w:rsidRPr="00612D1D">
        <w:rPr>
          <w:rFonts w:cstheme="minorHAnsi"/>
          <w:sz w:val="24"/>
          <w:szCs w:val="24"/>
        </w:rPr>
        <w:t xml:space="preserve"> how well a place meets the needs of an individual</w:t>
      </w:r>
      <w:r w:rsidR="00900585" w:rsidRPr="00612D1D">
        <w:rPr>
          <w:rFonts w:cstheme="minorHAnsi"/>
          <w:sz w:val="24"/>
          <w:szCs w:val="24"/>
        </w:rPr>
        <w:t>,</w:t>
      </w:r>
      <w:r w:rsidR="00A861A3" w:rsidRPr="00612D1D">
        <w:rPr>
          <w:rFonts w:cstheme="minorHAnsi"/>
          <w:sz w:val="24"/>
          <w:szCs w:val="24"/>
        </w:rPr>
        <w:t xml:space="preserve"> and </w:t>
      </w:r>
      <w:r w:rsidR="00A861A3" w:rsidRPr="00612D1D">
        <w:rPr>
          <w:rFonts w:cstheme="minorHAnsi"/>
          <w:sz w:val="24"/>
          <w:szCs w:val="24"/>
        </w:rPr>
        <w:lastRenderedPageBreak/>
        <w:t>place identity (Kudryavtsev and Stedman and Krasny, 2012)</w:t>
      </w:r>
      <w:r w:rsidR="00A861A3" w:rsidRPr="00612D1D">
        <w:rPr>
          <w:rFonts w:cstheme="minorHAnsi"/>
          <w:sz w:val="24"/>
          <w:szCs w:val="24"/>
        </w:rPr>
        <w:t>.</w:t>
      </w:r>
      <w:r w:rsidR="00A802FF" w:rsidRPr="00612D1D">
        <w:rPr>
          <w:rFonts w:cstheme="minorHAnsi"/>
          <w:sz w:val="24"/>
          <w:szCs w:val="24"/>
        </w:rPr>
        <w:t xml:space="preserve"> Linking back to the biophilia hypothesis and Gibson’s theory of affordances</w:t>
      </w:r>
      <w:r w:rsidR="009D2F97" w:rsidRPr="00612D1D">
        <w:rPr>
          <w:rFonts w:cstheme="minorHAnsi"/>
          <w:sz w:val="24"/>
          <w:szCs w:val="24"/>
        </w:rPr>
        <w:t xml:space="preserve">, </w:t>
      </w:r>
      <w:r w:rsidR="00A802FF" w:rsidRPr="00612D1D">
        <w:rPr>
          <w:rFonts w:cstheme="minorHAnsi"/>
          <w:sz w:val="24"/>
          <w:szCs w:val="24"/>
        </w:rPr>
        <w:t xml:space="preserve">attachment is likely to be formed </w:t>
      </w:r>
      <w:r w:rsidR="0032441C" w:rsidRPr="00612D1D">
        <w:rPr>
          <w:rFonts w:cstheme="minorHAnsi"/>
          <w:sz w:val="24"/>
          <w:szCs w:val="24"/>
        </w:rPr>
        <w:t xml:space="preserve">for a place that meets an individual’s needs </w:t>
      </w:r>
      <w:r w:rsidR="00D302CD" w:rsidRPr="00612D1D">
        <w:rPr>
          <w:rFonts w:cstheme="minorHAnsi"/>
          <w:sz w:val="24"/>
          <w:szCs w:val="24"/>
        </w:rPr>
        <w:t xml:space="preserve">and offers them opportunities. </w:t>
      </w:r>
      <w:r w:rsidR="00646B4E" w:rsidRPr="00612D1D">
        <w:rPr>
          <w:rFonts w:cstheme="minorHAnsi"/>
          <w:sz w:val="24"/>
          <w:szCs w:val="24"/>
        </w:rPr>
        <w:t xml:space="preserve">Place meaning is multifaceted and can be different for different people </w:t>
      </w:r>
      <w:r w:rsidR="00646B4E" w:rsidRPr="00612D1D">
        <w:rPr>
          <w:rFonts w:cstheme="minorHAnsi"/>
          <w:sz w:val="24"/>
          <w:szCs w:val="24"/>
        </w:rPr>
        <w:t>(Kudryavtsev and Stedman and Krasny, 2012)</w:t>
      </w:r>
      <w:r w:rsidR="00163FD8" w:rsidRPr="00612D1D">
        <w:rPr>
          <w:rFonts w:cstheme="minorHAnsi"/>
          <w:sz w:val="24"/>
          <w:szCs w:val="24"/>
        </w:rPr>
        <w:t>. A sense of place is also though</w:t>
      </w:r>
      <w:r w:rsidR="00967CB8" w:rsidRPr="00612D1D">
        <w:rPr>
          <w:rFonts w:cstheme="minorHAnsi"/>
          <w:sz w:val="24"/>
          <w:szCs w:val="24"/>
        </w:rPr>
        <w:t>t</w:t>
      </w:r>
      <w:r w:rsidR="00163FD8" w:rsidRPr="00612D1D">
        <w:rPr>
          <w:rFonts w:cstheme="minorHAnsi"/>
          <w:sz w:val="24"/>
          <w:szCs w:val="24"/>
        </w:rPr>
        <w:t xml:space="preserve"> to be linked to iden</w:t>
      </w:r>
      <w:r w:rsidR="00C11ABB" w:rsidRPr="00612D1D">
        <w:rPr>
          <w:rFonts w:cstheme="minorHAnsi"/>
          <w:sz w:val="24"/>
          <w:szCs w:val="24"/>
        </w:rPr>
        <w:t xml:space="preserve">tity </w:t>
      </w:r>
      <w:r w:rsidR="00006637" w:rsidRPr="00612D1D">
        <w:rPr>
          <w:rFonts w:cstheme="minorHAnsi"/>
          <w:sz w:val="24"/>
          <w:szCs w:val="24"/>
        </w:rPr>
        <w:t>(Kudryavtsev and Stedman and Krasny, 2012)</w:t>
      </w:r>
      <w:r w:rsidR="00006637" w:rsidRPr="00612D1D">
        <w:rPr>
          <w:rFonts w:cstheme="minorHAnsi"/>
          <w:sz w:val="24"/>
          <w:szCs w:val="24"/>
        </w:rPr>
        <w:t xml:space="preserve">, being important for creating and sustaining identity (Watchow and Brown, 2011). </w:t>
      </w:r>
      <w:r w:rsidR="001C0113" w:rsidRPr="00612D1D">
        <w:rPr>
          <w:rFonts w:cstheme="minorHAnsi"/>
          <w:sz w:val="24"/>
          <w:szCs w:val="24"/>
        </w:rPr>
        <w:t>A</w:t>
      </w:r>
      <w:r w:rsidR="00867D57" w:rsidRPr="00612D1D">
        <w:rPr>
          <w:rFonts w:cstheme="minorHAnsi"/>
          <w:sz w:val="24"/>
          <w:szCs w:val="24"/>
        </w:rPr>
        <w:t xml:space="preserve"> sense of place can be built over long or frequent interactions with a place </w:t>
      </w:r>
      <w:r w:rsidR="00867D57" w:rsidRPr="00612D1D">
        <w:rPr>
          <w:rFonts w:cstheme="minorHAnsi"/>
          <w:sz w:val="24"/>
          <w:szCs w:val="24"/>
        </w:rPr>
        <w:t>an</w:t>
      </w:r>
      <w:r w:rsidR="00707C1E" w:rsidRPr="00612D1D">
        <w:rPr>
          <w:rFonts w:cstheme="minorHAnsi"/>
          <w:sz w:val="24"/>
          <w:szCs w:val="24"/>
        </w:rPr>
        <w:t xml:space="preserve">d can be further developed by active engagement such as </w:t>
      </w:r>
      <w:r w:rsidR="000332C9" w:rsidRPr="00612D1D">
        <w:rPr>
          <w:rFonts w:cstheme="minorHAnsi"/>
          <w:sz w:val="24"/>
          <w:szCs w:val="24"/>
        </w:rPr>
        <w:t xml:space="preserve">landscape </w:t>
      </w:r>
      <w:r w:rsidR="00707C1E" w:rsidRPr="00612D1D">
        <w:rPr>
          <w:rFonts w:cstheme="minorHAnsi"/>
          <w:sz w:val="24"/>
          <w:szCs w:val="24"/>
        </w:rPr>
        <w:t xml:space="preserve">maintenance </w:t>
      </w:r>
      <w:r w:rsidR="00867D57" w:rsidRPr="00612D1D">
        <w:rPr>
          <w:rFonts w:cstheme="minorHAnsi"/>
          <w:sz w:val="24"/>
          <w:szCs w:val="24"/>
        </w:rPr>
        <w:t>(Kudryavtsev and Stedman and Krasny, 2012)</w:t>
      </w:r>
      <w:r w:rsidR="000332C9" w:rsidRPr="00612D1D">
        <w:rPr>
          <w:rFonts w:cstheme="minorHAnsi"/>
          <w:sz w:val="24"/>
          <w:szCs w:val="24"/>
        </w:rPr>
        <w:t xml:space="preserve">. Place </w:t>
      </w:r>
      <w:r w:rsidR="006A75C5" w:rsidRPr="00612D1D">
        <w:rPr>
          <w:rFonts w:cstheme="minorHAnsi"/>
          <w:sz w:val="24"/>
          <w:szCs w:val="24"/>
        </w:rPr>
        <w:t xml:space="preserve">may also </w:t>
      </w:r>
      <w:r w:rsidR="006A75C5" w:rsidRPr="00612D1D">
        <w:rPr>
          <w:rFonts w:cstheme="minorHAnsi"/>
          <w:sz w:val="24"/>
          <w:szCs w:val="24"/>
        </w:rPr>
        <w:t>relate to physical and emotional wellbeing (Kudryavtsev and Stedman and Krasny, 2012)</w:t>
      </w:r>
      <w:r w:rsidR="006A75C5" w:rsidRPr="00612D1D">
        <w:rPr>
          <w:rFonts w:cstheme="minorHAnsi"/>
          <w:sz w:val="24"/>
          <w:szCs w:val="24"/>
        </w:rPr>
        <w:t>, with the potential for lives to lose meanin</w:t>
      </w:r>
      <w:r w:rsidR="00214742" w:rsidRPr="00612D1D">
        <w:rPr>
          <w:rFonts w:cstheme="minorHAnsi"/>
          <w:sz w:val="24"/>
          <w:szCs w:val="24"/>
        </w:rPr>
        <w:t xml:space="preserve">g when a connection to place is lost (Watchow and Brown, 2011). </w:t>
      </w:r>
      <w:r w:rsidR="005B6C15" w:rsidRPr="00612D1D">
        <w:rPr>
          <w:rFonts w:cstheme="minorHAnsi"/>
          <w:sz w:val="24"/>
          <w:szCs w:val="24"/>
        </w:rPr>
        <w:t xml:space="preserve">This indicates that landscape plays an instrumental role in individual </w:t>
      </w:r>
      <w:r w:rsidR="00714499" w:rsidRPr="00612D1D">
        <w:rPr>
          <w:rFonts w:cstheme="minorHAnsi"/>
          <w:sz w:val="24"/>
          <w:szCs w:val="24"/>
        </w:rPr>
        <w:t>development</w:t>
      </w:r>
      <w:r w:rsidR="00B202AB" w:rsidRPr="00612D1D">
        <w:rPr>
          <w:rFonts w:cstheme="minorHAnsi"/>
          <w:sz w:val="24"/>
          <w:szCs w:val="24"/>
        </w:rPr>
        <w:t>,</w:t>
      </w:r>
      <w:r w:rsidR="00714499" w:rsidRPr="00612D1D">
        <w:rPr>
          <w:rFonts w:cstheme="minorHAnsi"/>
          <w:sz w:val="24"/>
          <w:szCs w:val="24"/>
        </w:rPr>
        <w:t xml:space="preserve"> given how impactful a sense of place </w:t>
      </w:r>
      <w:r w:rsidR="00CA6F66" w:rsidRPr="00612D1D">
        <w:rPr>
          <w:rFonts w:cstheme="minorHAnsi"/>
          <w:sz w:val="24"/>
          <w:szCs w:val="24"/>
        </w:rPr>
        <w:t>is</w:t>
      </w:r>
      <w:r w:rsidR="00714499" w:rsidRPr="00612D1D">
        <w:rPr>
          <w:rFonts w:cstheme="minorHAnsi"/>
          <w:sz w:val="24"/>
          <w:szCs w:val="24"/>
        </w:rPr>
        <w:t xml:space="preserve">. </w:t>
      </w:r>
    </w:p>
    <w:p w14:paraId="7C3CEC24" w14:textId="60CB1D30" w:rsidR="00176EB3" w:rsidRPr="00612D1D" w:rsidRDefault="00176EB3" w:rsidP="00A4476E">
      <w:pPr>
        <w:spacing w:after="0" w:line="240" w:lineRule="auto"/>
        <w:ind w:firstLine="720"/>
        <w:jc w:val="both"/>
        <w:rPr>
          <w:rFonts w:cstheme="minorHAnsi"/>
          <w:sz w:val="24"/>
          <w:szCs w:val="24"/>
        </w:rPr>
      </w:pPr>
    </w:p>
    <w:p w14:paraId="04345ED4" w14:textId="77777777" w:rsidR="0016500E" w:rsidRPr="00612D1D" w:rsidRDefault="0016500E" w:rsidP="0016500E">
      <w:pPr>
        <w:ind w:firstLine="720"/>
        <w:jc w:val="both"/>
        <w:rPr>
          <w:sz w:val="24"/>
          <w:szCs w:val="24"/>
        </w:rPr>
      </w:pPr>
      <w:r w:rsidRPr="00612D1D">
        <w:rPr>
          <w:sz w:val="24"/>
          <w:szCs w:val="24"/>
        </w:rPr>
        <w:t xml:space="preserve">Landscape perception is influenced by and interacts with the individual, the physical landscape, and the culture, which also impact each other (Heijgen, 2013). Individuals react to and can change physical landscape (Heijgen, 2013). Urban landscapes </w:t>
      </w:r>
      <w:proofErr w:type="gramStart"/>
      <w:r w:rsidRPr="00612D1D">
        <w:rPr>
          <w:sz w:val="24"/>
          <w:szCs w:val="24"/>
        </w:rPr>
        <w:t>in particular are</w:t>
      </w:r>
      <w:proofErr w:type="gramEnd"/>
      <w:r w:rsidRPr="00612D1D">
        <w:rPr>
          <w:sz w:val="24"/>
          <w:szCs w:val="24"/>
        </w:rPr>
        <w:t xml:space="preserve"> shaped by people (Creswell, 2008). Humans’ relationship with the natural world shapes it often through farming and urbanisation (Palmer, 1998), sometimes regularly reshaping the physical landscape (Creswell, 2008). Physical landscapes are shaped by geology, ecology, environmental science, hydrology, and soil science (Heijgen, 2013). The geological landscape in the UK is very diverse, having been shaped by tectonic plate movement over millennia (Turnbull, 2009). Culture influences the individual and the individual influences culture (Heijgen, 2013). Culture also happens in the context of physical landscape (Tuan, 1974), with people and places coexisting (Creswell, 2008). Culture is influenced by the affordances provided by the physical landscape (Heijgen, 2013), for example, the coal deposits in South Wales that formed the mining industry (Egan, 1987). Then culture reshapes the physical landscape, such as the mining culture taking the coal out (Heijgen, 2013, and Egan, 1987). Some landscapes such as the South Downs in Sussex have been shaped by culture for millennia, in this case by thousands of years of farming, making it difficult to predict what the physical landscape looked like before (Reynolds, 2011). Individuals’ attachment to a place helps to form a society and culture (Creswell, 2008) which will then impact the physical landscape form and interacting cycle (Heijden, 2013). </w:t>
      </w:r>
    </w:p>
    <w:p w14:paraId="70EB7462" w14:textId="23DD9F11" w:rsidR="00FF181B" w:rsidRPr="00612D1D" w:rsidRDefault="00005099" w:rsidP="00A4476E">
      <w:pPr>
        <w:spacing w:after="0" w:line="240" w:lineRule="auto"/>
        <w:ind w:firstLine="720"/>
        <w:jc w:val="both"/>
        <w:rPr>
          <w:rFonts w:cstheme="minorHAnsi"/>
          <w:sz w:val="24"/>
          <w:szCs w:val="24"/>
        </w:rPr>
      </w:pPr>
      <w:r w:rsidRPr="00612D1D">
        <w:rPr>
          <w:rFonts w:cstheme="minorHAnsi"/>
          <w:sz w:val="24"/>
          <w:szCs w:val="24"/>
        </w:rPr>
        <w:t>Outdoor educators have an impact on landscapes and participants</w:t>
      </w:r>
      <w:r w:rsidR="00A725BC" w:rsidRPr="00612D1D">
        <w:rPr>
          <w:rFonts w:cstheme="minorHAnsi"/>
          <w:sz w:val="24"/>
          <w:szCs w:val="24"/>
        </w:rPr>
        <w:t>’</w:t>
      </w:r>
      <w:r w:rsidRPr="00612D1D">
        <w:rPr>
          <w:rFonts w:cstheme="minorHAnsi"/>
          <w:sz w:val="24"/>
          <w:szCs w:val="24"/>
        </w:rPr>
        <w:t xml:space="preserve"> </w:t>
      </w:r>
      <w:r w:rsidR="0073416B" w:rsidRPr="00612D1D">
        <w:rPr>
          <w:rFonts w:cstheme="minorHAnsi"/>
          <w:sz w:val="24"/>
          <w:szCs w:val="24"/>
        </w:rPr>
        <w:t>perceptions of landscape (Watchow and Brown, 2011)</w:t>
      </w:r>
      <w:r w:rsidR="00A725BC" w:rsidRPr="00612D1D">
        <w:rPr>
          <w:rFonts w:cstheme="minorHAnsi"/>
          <w:sz w:val="24"/>
          <w:szCs w:val="24"/>
        </w:rPr>
        <w:t>,</w:t>
      </w:r>
      <w:r w:rsidR="0073416B" w:rsidRPr="00612D1D">
        <w:rPr>
          <w:rFonts w:cstheme="minorHAnsi"/>
          <w:sz w:val="24"/>
          <w:szCs w:val="24"/>
        </w:rPr>
        <w:t xml:space="preserve"> highlighting the need for understanding within outdoor adventure e</w:t>
      </w:r>
      <w:r w:rsidR="00252919" w:rsidRPr="00612D1D">
        <w:rPr>
          <w:rFonts w:cstheme="minorHAnsi"/>
          <w:sz w:val="24"/>
          <w:szCs w:val="24"/>
        </w:rPr>
        <w:t>ducation.</w:t>
      </w:r>
      <w:r w:rsidRPr="00612D1D">
        <w:rPr>
          <w:rFonts w:cstheme="minorHAnsi"/>
          <w:sz w:val="24"/>
          <w:szCs w:val="24"/>
        </w:rPr>
        <w:t xml:space="preserve"> </w:t>
      </w:r>
      <w:r w:rsidR="00E87712" w:rsidRPr="00612D1D">
        <w:rPr>
          <w:rFonts w:cstheme="minorHAnsi"/>
          <w:sz w:val="24"/>
          <w:szCs w:val="24"/>
        </w:rPr>
        <w:t>An understanding of place is thought to be beneficial for children (Harrison, 2010)</w:t>
      </w:r>
      <w:r w:rsidR="00CA6F66" w:rsidRPr="00612D1D">
        <w:rPr>
          <w:rFonts w:cstheme="minorHAnsi"/>
          <w:sz w:val="24"/>
          <w:szCs w:val="24"/>
        </w:rPr>
        <w:t>, providing meaningful learning experiences (Williams)</w:t>
      </w:r>
      <w:r w:rsidR="00252919" w:rsidRPr="00612D1D">
        <w:rPr>
          <w:rFonts w:cstheme="minorHAnsi"/>
          <w:sz w:val="24"/>
          <w:szCs w:val="24"/>
        </w:rPr>
        <w:t xml:space="preserve"> that can be used to gro</w:t>
      </w:r>
      <w:r w:rsidR="005C1729" w:rsidRPr="00612D1D">
        <w:rPr>
          <w:rFonts w:cstheme="minorHAnsi"/>
          <w:sz w:val="24"/>
          <w:szCs w:val="24"/>
        </w:rPr>
        <w:t>w their knowledge on physical and cultural landscapes (Stewart, 2008)</w:t>
      </w:r>
      <w:r w:rsidR="00E87712" w:rsidRPr="00612D1D">
        <w:rPr>
          <w:rFonts w:cstheme="minorHAnsi"/>
          <w:sz w:val="24"/>
          <w:szCs w:val="24"/>
        </w:rPr>
        <w:t xml:space="preserve">. </w:t>
      </w:r>
      <w:r w:rsidR="00F81D35" w:rsidRPr="00612D1D">
        <w:rPr>
          <w:rFonts w:cstheme="minorHAnsi"/>
          <w:sz w:val="24"/>
          <w:szCs w:val="24"/>
        </w:rPr>
        <w:t>Traditionally</w:t>
      </w:r>
      <w:r w:rsidR="00C66470" w:rsidRPr="00612D1D">
        <w:rPr>
          <w:rFonts w:cstheme="minorHAnsi"/>
          <w:sz w:val="24"/>
          <w:szCs w:val="24"/>
        </w:rPr>
        <w:t>,</w:t>
      </w:r>
      <w:r w:rsidR="00F81D35" w:rsidRPr="00612D1D">
        <w:rPr>
          <w:rFonts w:cstheme="minorHAnsi"/>
          <w:sz w:val="24"/>
          <w:szCs w:val="24"/>
        </w:rPr>
        <w:t xml:space="preserve"> </w:t>
      </w:r>
      <w:r w:rsidR="00C66470" w:rsidRPr="00612D1D">
        <w:rPr>
          <w:rFonts w:cstheme="minorHAnsi"/>
          <w:sz w:val="24"/>
          <w:szCs w:val="24"/>
        </w:rPr>
        <w:t>o</w:t>
      </w:r>
      <w:r w:rsidR="0040795C" w:rsidRPr="00612D1D">
        <w:rPr>
          <w:rFonts w:cstheme="minorHAnsi"/>
          <w:sz w:val="24"/>
          <w:szCs w:val="24"/>
        </w:rPr>
        <w:t xml:space="preserve">utdoor </w:t>
      </w:r>
      <w:r w:rsidR="00C66470" w:rsidRPr="00612D1D">
        <w:rPr>
          <w:rFonts w:cstheme="minorHAnsi"/>
          <w:sz w:val="24"/>
          <w:szCs w:val="24"/>
        </w:rPr>
        <w:t>a</w:t>
      </w:r>
      <w:r w:rsidR="0040795C" w:rsidRPr="00612D1D">
        <w:rPr>
          <w:rFonts w:cstheme="minorHAnsi"/>
          <w:sz w:val="24"/>
          <w:szCs w:val="24"/>
        </w:rPr>
        <w:t>dventure education hasn’t considered landscape as anything mo</w:t>
      </w:r>
      <w:r w:rsidR="00511458" w:rsidRPr="00612D1D">
        <w:rPr>
          <w:rFonts w:cstheme="minorHAnsi"/>
          <w:sz w:val="24"/>
          <w:szCs w:val="24"/>
        </w:rPr>
        <w:t>re than a physical location for adventures to take place (Stewart, 20</w:t>
      </w:r>
      <w:r w:rsidR="008F4FD9" w:rsidRPr="00612D1D">
        <w:rPr>
          <w:rFonts w:cstheme="minorHAnsi"/>
          <w:sz w:val="24"/>
          <w:szCs w:val="24"/>
        </w:rPr>
        <w:t>08)</w:t>
      </w:r>
      <w:r w:rsidR="00EB6766" w:rsidRPr="00612D1D">
        <w:rPr>
          <w:rFonts w:cstheme="minorHAnsi"/>
          <w:sz w:val="24"/>
          <w:szCs w:val="24"/>
        </w:rPr>
        <w:t>. In doing so</w:t>
      </w:r>
      <w:r w:rsidR="00C66470" w:rsidRPr="00612D1D">
        <w:rPr>
          <w:rFonts w:cstheme="minorHAnsi"/>
          <w:sz w:val="24"/>
          <w:szCs w:val="24"/>
        </w:rPr>
        <w:t>,</w:t>
      </w:r>
      <w:r w:rsidR="00EB6766" w:rsidRPr="00612D1D">
        <w:rPr>
          <w:rFonts w:cstheme="minorHAnsi"/>
          <w:sz w:val="24"/>
          <w:szCs w:val="24"/>
        </w:rPr>
        <w:t xml:space="preserve"> </w:t>
      </w:r>
      <w:r w:rsidR="00814B43" w:rsidRPr="00612D1D">
        <w:rPr>
          <w:rFonts w:cstheme="minorHAnsi"/>
          <w:sz w:val="24"/>
          <w:szCs w:val="24"/>
        </w:rPr>
        <w:t xml:space="preserve">the multifaceted nature </w:t>
      </w:r>
      <w:r w:rsidR="00E84E29" w:rsidRPr="00612D1D">
        <w:rPr>
          <w:rFonts w:cstheme="minorHAnsi"/>
          <w:sz w:val="24"/>
          <w:szCs w:val="24"/>
        </w:rPr>
        <w:t>of landscapes is being overlooked</w:t>
      </w:r>
      <w:r w:rsidR="00E84468" w:rsidRPr="00612D1D">
        <w:rPr>
          <w:rFonts w:cstheme="minorHAnsi"/>
          <w:sz w:val="24"/>
          <w:szCs w:val="24"/>
        </w:rPr>
        <w:t>. Outdoor a</w:t>
      </w:r>
      <w:r w:rsidR="008302BB" w:rsidRPr="00612D1D">
        <w:rPr>
          <w:rFonts w:cstheme="minorHAnsi"/>
          <w:sz w:val="24"/>
          <w:szCs w:val="24"/>
        </w:rPr>
        <w:t xml:space="preserve">dventure education can be used to encourage the use of all the senses </w:t>
      </w:r>
      <w:r w:rsidR="00E83C21" w:rsidRPr="00612D1D">
        <w:rPr>
          <w:rFonts w:cstheme="minorHAnsi"/>
          <w:sz w:val="24"/>
          <w:szCs w:val="24"/>
        </w:rPr>
        <w:t xml:space="preserve">(Priest, 1986) for participants to </w:t>
      </w:r>
      <w:r w:rsidR="00147518" w:rsidRPr="00612D1D">
        <w:rPr>
          <w:rFonts w:cstheme="minorHAnsi"/>
          <w:sz w:val="24"/>
          <w:szCs w:val="24"/>
        </w:rPr>
        <w:t>form their own perceptions of landscape (</w:t>
      </w:r>
      <w:r w:rsidR="00A66979" w:rsidRPr="00612D1D">
        <w:rPr>
          <w:rFonts w:cstheme="minorHAnsi"/>
          <w:sz w:val="24"/>
          <w:szCs w:val="24"/>
        </w:rPr>
        <w:t xml:space="preserve">Heijgen, 2013). This also creates the opportunity for </w:t>
      </w:r>
      <w:r w:rsidR="00F839FD" w:rsidRPr="00612D1D">
        <w:rPr>
          <w:rFonts w:cstheme="minorHAnsi"/>
          <w:sz w:val="24"/>
          <w:szCs w:val="24"/>
        </w:rPr>
        <w:t xml:space="preserve">a collective experience in landscape </w:t>
      </w:r>
      <w:r w:rsidR="00AB1F17" w:rsidRPr="00612D1D">
        <w:rPr>
          <w:rFonts w:cstheme="minorHAnsi"/>
          <w:sz w:val="24"/>
          <w:szCs w:val="24"/>
        </w:rPr>
        <w:t xml:space="preserve">and the space for discussions (Watchow and Brown, 2011). </w:t>
      </w:r>
      <w:r w:rsidR="00EB58D2" w:rsidRPr="00612D1D">
        <w:rPr>
          <w:rFonts w:cstheme="minorHAnsi"/>
          <w:sz w:val="24"/>
          <w:szCs w:val="24"/>
        </w:rPr>
        <w:t>New meanings can be developed through discussions with others</w:t>
      </w:r>
      <w:r w:rsidR="00415DB0" w:rsidRPr="00612D1D">
        <w:rPr>
          <w:rFonts w:cstheme="minorHAnsi"/>
          <w:sz w:val="24"/>
          <w:szCs w:val="24"/>
        </w:rPr>
        <w:t>,</w:t>
      </w:r>
      <w:r w:rsidR="00EB58D2" w:rsidRPr="00612D1D">
        <w:rPr>
          <w:rFonts w:cstheme="minorHAnsi"/>
          <w:sz w:val="24"/>
          <w:szCs w:val="24"/>
        </w:rPr>
        <w:t xml:space="preserve"> shaping and changing </w:t>
      </w:r>
      <w:r w:rsidR="00FF181B" w:rsidRPr="00612D1D">
        <w:rPr>
          <w:rFonts w:cstheme="minorHAnsi"/>
          <w:sz w:val="24"/>
          <w:szCs w:val="24"/>
        </w:rPr>
        <w:lastRenderedPageBreak/>
        <w:t>individual’s</w:t>
      </w:r>
      <w:r w:rsidR="00EB58D2" w:rsidRPr="00612D1D">
        <w:rPr>
          <w:rFonts w:cstheme="minorHAnsi"/>
          <w:sz w:val="24"/>
          <w:szCs w:val="24"/>
        </w:rPr>
        <w:t xml:space="preserve"> perceptions and preferences (</w:t>
      </w:r>
      <w:r w:rsidR="00FF181B" w:rsidRPr="00612D1D">
        <w:rPr>
          <w:rFonts w:cstheme="minorHAnsi"/>
          <w:sz w:val="24"/>
          <w:szCs w:val="24"/>
        </w:rPr>
        <w:t>Kudryavtsev and Stedman and Krasny, 2012)</w:t>
      </w:r>
      <w:r w:rsidR="00BC1F54" w:rsidRPr="00612D1D">
        <w:rPr>
          <w:rFonts w:cstheme="minorHAnsi"/>
          <w:sz w:val="24"/>
          <w:szCs w:val="24"/>
        </w:rPr>
        <w:t xml:space="preserve"> facilitating conversation about lan</w:t>
      </w:r>
      <w:r w:rsidR="00580F9C" w:rsidRPr="00612D1D">
        <w:rPr>
          <w:rFonts w:cstheme="minorHAnsi"/>
          <w:sz w:val="24"/>
          <w:szCs w:val="24"/>
        </w:rPr>
        <w:t>dscape a social construct</w:t>
      </w:r>
      <w:r w:rsidR="00FF181B" w:rsidRPr="00612D1D">
        <w:rPr>
          <w:rFonts w:cstheme="minorHAnsi"/>
          <w:sz w:val="24"/>
          <w:szCs w:val="24"/>
        </w:rPr>
        <w:t>.</w:t>
      </w:r>
    </w:p>
    <w:p w14:paraId="261A693A" w14:textId="13DCCD4A" w:rsidR="00A13499" w:rsidRPr="00612D1D" w:rsidRDefault="00A13499" w:rsidP="00A4476E">
      <w:pPr>
        <w:spacing w:after="0" w:line="240" w:lineRule="auto"/>
        <w:jc w:val="both"/>
        <w:rPr>
          <w:rFonts w:cstheme="minorHAnsi"/>
          <w:sz w:val="24"/>
          <w:szCs w:val="24"/>
        </w:rPr>
      </w:pPr>
    </w:p>
    <w:p w14:paraId="76C1047F" w14:textId="3D77DFAE" w:rsidR="00A37ED0" w:rsidRPr="00612D1D" w:rsidRDefault="00FF181B" w:rsidP="00A4476E">
      <w:pPr>
        <w:ind w:firstLine="720"/>
        <w:jc w:val="both"/>
        <w:rPr>
          <w:sz w:val="24"/>
          <w:szCs w:val="24"/>
        </w:rPr>
      </w:pPr>
      <w:r w:rsidRPr="00612D1D">
        <w:rPr>
          <w:sz w:val="24"/>
          <w:szCs w:val="24"/>
        </w:rPr>
        <w:t xml:space="preserve">Landscape </w:t>
      </w:r>
      <w:r w:rsidR="00403E3D" w:rsidRPr="00612D1D">
        <w:rPr>
          <w:sz w:val="24"/>
          <w:szCs w:val="24"/>
        </w:rPr>
        <w:t xml:space="preserve">perceptions and definitions have changed over the years </w:t>
      </w:r>
      <w:r w:rsidR="003B04D3" w:rsidRPr="00612D1D">
        <w:rPr>
          <w:sz w:val="24"/>
          <w:szCs w:val="24"/>
        </w:rPr>
        <w:t xml:space="preserve">(Heijgen, 2013) and </w:t>
      </w:r>
      <w:r w:rsidR="00B479CE" w:rsidRPr="00612D1D">
        <w:rPr>
          <w:sz w:val="24"/>
          <w:szCs w:val="24"/>
        </w:rPr>
        <w:t xml:space="preserve">can be different in different cultures </w:t>
      </w:r>
      <w:r w:rsidR="008B3B9B" w:rsidRPr="00612D1D">
        <w:rPr>
          <w:sz w:val="24"/>
          <w:szCs w:val="24"/>
        </w:rPr>
        <w:t xml:space="preserve">(London, 2020). </w:t>
      </w:r>
      <w:r w:rsidR="00E6371F" w:rsidRPr="00612D1D">
        <w:rPr>
          <w:sz w:val="24"/>
          <w:szCs w:val="24"/>
        </w:rPr>
        <w:t xml:space="preserve">Landscape perceptions are complicated and multifaceted </w:t>
      </w:r>
      <w:r w:rsidR="000C0C02" w:rsidRPr="00612D1D">
        <w:rPr>
          <w:sz w:val="24"/>
          <w:szCs w:val="24"/>
        </w:rPr>
        <w:t>involving mental interpretations of a physical landscape</w:t>
      </w:r>
      <w:r w:rsidR="00271FFD" w:rsidRPr="00612D1D">
        <w:rPr>
          <w:sz w:val="24"/>
          <w:szCs w:val="24"/>
        </w:rPr>
        <w:t xml:space="preserve"> </w:t>
      </w:r>
      <w:r w:rsidR="00AF11EA" w:rsidRPr="00612D1D">
        <w:rPr>
          <w:sz w:val="24"/>
          <w:szCs w:val="24"/>
        </w:rPr>
        <w:t>(Heijgen, 2013)</w:t>
      </w:r>
      <w:r w:rsidR="00271FFD" w:rsidRPr="00612D1D">
        <w:rPr>
          <w:sz w:val="24"/>
          <w:szCs w:val="24"/>
        </w:rPr>
        <w:t xml:space="preserve">. Perceptions then help to shape preferences </w:t>
      </w:r>
      <w:r w:rsidR="00184466" w:rsidRPr="00612D1D">
        <w:rPr>
          <w:sz w:val="24"/>
          <w:szCs w:val="24"/>
        </w:rPr>
        <w:t xml:space="preserve">of which there are many theories to explain. </w:t>
      </w:r>
      <w:r w:rsidR="002B3D0A" w:rsidRPr="00612D1D">
        <w:rPr>
          <w:sz w:val="24"/>
          <w:szCs w:val="24"/>
        </w:rPr>
        <w:t xml:space="preserve">Landscape can be considered neither a completely physical </w:t>
      </w:r>
      <w:r w:rsidR="0015725D" w:rsidRPr="00612D1D">
        <w:rPr>
          <w:sz w:val="24"/>
          <w:szCs w:val="24"/>
        </w:rPr>
        <w:t>nor</w:t>
      </w:r>
      <w:r w:rsidR="002B3D0A" w:rsidRPr="00612D1D">
        <w:rPr>
          <w:sz w:val="24"/>
          <w:szCs w:val="24"/>
        </w:rPr>
        <w:t xml:space="preserve"> social construct but a complex interaction between the two. </w:t>
      </w:r>
      <w:r w:rsidR="00A61D34" w:rsidRPr="00612D1D">
        <w:rPr>
          <w:sz w:val="24"/>
          <w:szCs w:val="24"/>
        </w:rPr>
        <w:t xml:space="preserve">Outdoor </w:t>
      </w:r>
      <w:r w:rsidR="00A4476E" w:rsidRPr="00612D1D">
        <w:rPr>
          <w:sz w:val="24"/>
          <w:szCs w:val="24"/>
        </w:rPr>
        <w:t>a</w:t>
      </w:r>
      <w:r w:rsidR="00A61D34" w:rsidRPr="00612D1D">
        <w:rPr>
          <w:sz w:val="24"/>
          <w:szCs w:val="24"/>
        </w:rPr>
        <w:t>dventure education can p</w:t>
      </w:r>
      <w:r w:rsidR="00A4476E" w:rsidRPr="00612D1D">
        <w:rPr>
          <w:sz w:val="24"/>
          <w:szCs w:val="24"/>
        </w:rPr>
        <w:t>la</w:t>
      </w:r>
      <w:r w:rsidR="00A61D34" w:rsidRPr="00612D1D">
        <w:rPr>
          <w:sz w:val="24"/>
          <w:szCs w:val="24"/>
        </w:rPr>
        <w:t>y a</w:t>
      </w:r>
      <w:r w:rsidR="0015725D" w:rsidRPr="00612D1D">
        <w:rPr>
          <w:sz w:val="24"/>
          <w:szCs w:val="24"/>
        </w:rPr>
        <w:t>n important role in sharing and forming different perceptions while also</w:t>
      </w:r>
      <w:r w:rsidR="006C20C4" w:rsidRPr="00612D1D">
        <w:rPr>
          <w:sz w:val="24"/>
          <w:szCs w:val="24"/>
        </w:rPr>
        <w:t xml:space="preserve"> forming landscape preferences for those involved in outdoor adventure activities. </w:t>
      </w:r>
    </w:p>
    <w:p w14:paraId="58E7CF04" w14:textId="77777777" w:rsidR="00244387" w:rsidRPr="00612D1D" w:rsidRDefault="00244387" w:rsidP="00244387">
      <w:pPr>
        <w:rPr>
          <w:sz w:val="24"/>
          <w:szCs w:val="24"/>
        </w:rPr>
      </w:pPr>
    </w:p>
    <w:p w14:paraId="3ACCDD78" w14:textId="68DBF235" w:rsidR="00BB707D" w:rsidRPr="00612D1D" w:rsidRDefault="00244387" w:rsidP="00244387">
      <w:pPr>
        <w:rPr>
          <w:sz w:val="24"/>
          <w:szCs w:val="24"/>
        </w:rPr>
      </w:pPr>
      <w:r w:rsidRPr="00612D1D">
        <w:rPr>
          <w:sz w:val="24"/>
          <w:szCs w:val="24"/>
        </w:rPr>
        <w:t>Word count: 2419</w:t>
      </w:r>
    </w:p>
    <w:p w14:paraId="0235C8FB" w14:textId="646BEB65" w:rsidR="00F4409D" w:rsidRPr="00612D1D" w:rsidRDefault="00F4409D">
      <w:pPr>
        <w:rPr>
          <w:sz w:val="24"/>
          <w:szCs w:val="24"/>
        </w:rPr>
      </w:pPr>
    </w:p>
    <w:p w14:paraId="26C2CEC5" w14:textId="77777777" w:rsidR="00612D1D" w:rsidRPr="00612D1D" w:rsidRDefault="00612D1D">
      <w:pPr>
        <w:rPr>
          <w:sz w:val="24"/>
          <w:szCs w:val="24"/>
          <w:u w:val="single"/>
        </w:rPr>
      </w:pPr>
    </w:p>
    <w:p w14:paraId="36A4A874" w14:textId="77777777" w:rsidR="00612D1D" w:rsidRPr="00612D1D" w:rsidRDefault="00612D1D">
      <w:pPr>
        <w:rPr>
          <w:sz w:val="24"/>
          <w:szCs w:val="24"/>
          <w:u w:val="single"/>
        </w:rPr>
      </w:pPr>
    </w:p>
    <w:p w14:paraId="412E86A2" w14:textId="77777777" w:rsidR="00612D1D" w:rsidRPr="00612D1D" w:rsidRDefault="00612D1D">
      <w:pPr>
        <w:rPr>
          <w:sz w:val="24"/>
          <w:szCs w:val="24"/>
          <w:u w:val="single"/>
        </w:rPr>
      </w:pPr>
    </w:p>
    <w:p w14:paraId="78BCC648" w14:textId="77777777" w:rsidR="00612D1D" w:rsidRPr="00612D1D" w:rsidRDefault="00612D1D">
      <w:pPr>
        <w:rPr>
          <w:sz w:val="24"/>
          <w:szCs w:val="24"/>
          <w:u w:val="single"/>
        </w:rPr>
      </w:pPr>
    </w:p>
    <w:p w14:paraId="602EA703" w14:textId="77777777" w:rsidR="00612D1D" w:rsidRPr="00612D1D" w:rsidRDefault="00612D1D">
      <w:pPr>
        <w:rPr>
          <w:sz w:val="24"/>
          <w:szCs w:val="24"/>
          <w:u w:val="single"/>
        </w:rPr>
      </w:pPr>
    </w:p>
    <w:p w14:paraId="77A67237" w14:textId="77777777" w:rsidR="00612D1D" w:rsidRPr="00612D1D" w:rsidRDefault="00612D1D">
      <w:pPr>
        <w:rPr>
          <w:sz w:val="24"/>
          <w:szCs w:val="24"/>
          <w:u w:val="single"/>
        </w:rPr>
      </w:pPr>
    </w:p>
    <w:p w14:paraId="7A4EEB07" w14:textId="77777777" w:rsidR="00612D1D" w:rsidRPr="00612D1D" w:rsidRDefault="00612D1D">
      <w:pPr>
        <w:rPr>
          <w:sz w:val="24"/>
          <w:szCs w:val="24"/>
          <w:u w:val="single"/>
        </w:rPr>
      </w:pPr>
    </w:p>
    <w:p w14:paraId="56F39484" w14:textId="77777777" w:rsidR="00612D1D" w:rsidRPr="00612D1D" w:rsidRDefault="00612D1D">
      <w:pPr>
        <w:rPr>
          <w:sz w:val="24"/>
          <w:szCs w:val="24"/>
          <w:u w:val="single"/>
        </w:rPr>
      </w:pPr>
    </w:p>
    <w:p w14:paraId="4FE85C4C" w14:textId="77777777" w:rsidR="00612D1D" w:rsidRDefault="00612D1D">
      <w:pPr>
        <w:rPr>
          <w:sz w:val="24"/>
          <w:szCs w:val="24"/>
          <w:u w:val="single"/>
        </w:rPr>
      </w:pPr>
    </w:p>
    <w:p w14:paraId="7C085368" w14:textId="77777777" w:rsidR="00612D1D" w:rsidRDefault="00612D1D">
      <w:pPr>
        <w:rPr>
          <w:sz w:val="24"/>
          <w:szCs w:val="24"/>
          <w:u w:val="single"/>
        </w:rPr>
      </w:pPr>
    </w:p>
    <w:p w14:paraId="28B39396" w14:textId="77777777" w:rsidR="00612D1D" w:rsidRDefault="00612D1D">
      <w:pPr>
        <w:rPr>
          <w:sz w:val="24"/>
          <w:szCs w:val="24"/>
          <w:u w:val="single"/>
        </w:rPr>
      </w:pPr>
    </w:p>
    <w:p w14:paraId="69AD6BE7" w14:textId="77777777" w:rsidR="00612D1D" w:rsidRDefault="00612D1D">
      <w:pPr>
        <w:rPr>
          <w:sz w:val="24"/>
          <w:szCs w:val="24"/>
          <w:u w:val="single"/>
        </w:rPr>
      </w:pPr>
    </w:p>
    <w:p w14:paraId="627885C0" w14:textId="77777777" w:rsidR="00612D1D" w:rsidRDefault="00612D1D">
      <w:pPr>
        <w:rPr>
          <w:sz w:val="24"/>
          <w:szCs w:val="24"/>
          <w:u w:val="single"/>
        </w:rPr>
      </w:pPr>
    </w:p>
    <w:p w14:paraId="3167CC15" w14:textId="77777777" w:rsidR="00612D1D" w:rsidRDefault="00612D1D">
      <w:pPr>
        <w:rPr>
          <w:sz w:val="24"/>
          <w:szCs w:val="24"/>
          <w:u w:val="single"/>
        </w:rPr>
      </w:pPr>
    </w:p>
    <w:p w14:paraId="6E87CBE9" w14:textId="77777777" w:rsidR="00612D1D" w:rsidRDefault="00612D1D">
      <w:pPr>
        <w:rPr>
          <w:sz w:val="24"/>
          <w:szCs w:val="24"/>
          <w:u w:val="single"/>
        </w:rPr>
      </w:pPr>
    </w:p>
    <w:p w14:paraId="16BD7C5C" w14:textId="77777777" w:rsidR="00612D1D" w:rsidRDefault="00612D1D">
      <w:pPr>
        <w:rPr>
          <w:sz w:val="24"/>
          <w:szCs w:val="24"/>
          <w:u w:val="single"/>
        </w:rPr>
      </w:pPr>
    </w:p>
    <w:p w14:paraId="24779D84" w14:textId="77777777" w:rsidR="00612D1D" w:rsidRDefault="00612D1D">
      <w:pPr>
        <w:rPr>
          <w:sz w:val="24"/>
          <w:szCs w:val="24"/>
          <w:u w:val="single"/>
        </w:rPr>
      </w:pPr>
    </w:p>
    <w:p w14:paraId="5D1EB4B3" w14:textId="77777777" w:rsidR="00612D1D" w:rsidRDefault="00612D1D">
      <w:pPr>
        <w:rPr>
          <w:sz w:val="24"/>
          <w:szCs w:val="24"/>
          <w:u w:val="single"/>
        </w:rPr>
      </w:pPr>
    </w:p>
    <w:p w14:paraId="71891606" w14:textId="77777777" w:rsidR="00612D1D" w:rsidRDefault="00612D1D">
      <w:pPr>
        <w:rPr>
          <w:sz w:val="24"/>
          <w:szCs w:val="24"/>
          <w:u w:val="single"/>
        </w:rPr>
      </w:pPr>
    </w:p>
    <w:p w14:paraId="1B3273F6" w14:textId="7E071A4E" w:rsidR="00F4409D" w:rsidRPr="00612D1D" w:rsidRDefault="00F4409D">
      <w:pPr>
        <w:rPr>
          <w:sz w:val="24"/>
          <w:szCs w:val="24"/>
          <w:u w:val="single"/>
        </w:rPr>
      </w:pPr>
      <w:r w:rsidRPr="00612D1D">
        <w:rPr>
          <w:sz w:val="24"/>
          <w:szCs w:val="24"/>
          <w:u w:val="single"/>
        </w:rPr>
        <w:lastRenderedPageBreak/>
        <w:t>References</w:t>
      </w:r>
    </w:p>
    <w:p w14:paraId="30E17E98" w14:textId="77777777" w:rsidR="00A26696" w:rsidRPr="00612D1D" w:rsidRDefault="00A26696" w:rsidP="001507AE">
      <w:pPr>
        <w:rPr>
          <w:rFonts w:cstheme="minorHAnsi"/>
          <w:sz w:val="24"/>
          <w:szCs w:val="24"/>
        </w:rPr>
      </w:pPr>
      <w:r w:rsidRPr="00612D1D">
        <w:rPr>
          <w:rFonts w:cstheme="minorHAnsi"/>
          <w:sz w:val="24"/>
          <w:szCs w:val="24"/>
        </w:rPr>
        <w:t xml:space="preserve">Atchinson, C. and </w:t>
      </w:r>
      <w:proofErr w:type="spellStart"/>
      <w:r w:rsidRPr="00612D1D">
        <w:rPr>
          <w:rFonts w:cstheme="minorHAnsi"/>
          <w:sz w:val="24"/>
          <w:szCs w:val="24"/>
        </w:rPr>
        <w:t>MacLead</w:t>
      </w:r>
      <w:proofErr w:type="spellEnd"/>
      <w:r w:rsidRPr="00612D1D">
        <w:rPr>
          <w:rFonts w:cstheme="minorHAnsi"/>
          <w:sz w:val="24"/>
          <w:szCs w:val="24"/>
        </w:rPr>
        <w:t xml:space="preserve">, N. E. and Shaw, S. J. (2000) </w:t>
      </w:r>
      <w:r w:rsidRPr="00612D1D">
        <w:rPr>
          <w:rFonts w:cstheme="minorHAnsi"/>
          <w:i/>
          <w:iCs/>
          <w:sz w:val="24"/>
          <w:szCs w:val="24"/>
        </w:rPr>
        <w:t xml:space="preserve">Leisure and tourism landscapes: Social and cultural geographies. </w:t>
      </w:r>
      <w:r w:rsidRPr="00612D1D">
        <w:rPr>
          <w:rFonts w:cstheme="minorHAnsi"/>
          <w:sz w:val="24"/>
          <w:szCs w:val="24"/>
        </w:rPr>
        <w:t>Abingdon: Routledge</w:t>
      </w:r>
    </w:p>
    <w:p w14:paraId="55C2658F" w14:textId="77777777" w:rsidR="00A26696" w:rsidRPr="00612D1D" w:rsidRDefault="00A26696">
      <w:pPr>
        <w:rPr>
          <w:sz w:val="24"/>
          <w:szCs w:val="24"/>
        </w:rPr>
      </w:pPr>
      <w:r w:rsidRPr="00612D1D">
        <w:rPr>
          <w:sz w:val="24"/>
          <w:szCs w:val="24"/>
        </w:rPr>
        <w:t>Bird, S. E. (2002) ‘It makes sense to us: Cultural identity in Local Legends of place’, Journal of contemporary Ethnography, 31(5), pp. 519-547</w:t>
      </w:r>
    </w:p>
    <w:p w14:paraId="1DBEFEB6" w14:textId="77777777" w:rsidR="00A26696" w:rsidRPr="00612D1D" w:rsidRDefault="00A26696" w:rsidP="006F14C0">
      <w:pPr>
        <w:spacing w:line="360" w:lineRule="auto"/>
        <w:rPr>
          <w:rFonts w:cstheme="minorHAnsi"/>
          <w:sz w:val="24"/>
          <w:szCs w:val="24"/>
        </w:rPr>
      </w:pPr>
      <w:r w:rsidRPr="00612D1D">
        <w:rPr>
          <w:rFonts w:cstheme="minorHAnsi"/>
          <w:sz w:val="24"/>
          <w:szCs w:val="24"/>
        </w:rPr>
        <w:t xml:space="preserve">Carr, A. (2004) ‘Mountain places, Cultural Spaces: The interpretation of culturally significant Landscapes’, </w:t>
      </w:r>
      <w:r w:rsidRPr="00612D1D">
        <w:rPr>
          <w:rFonts w:cstheme="minorHAnsi"/>
          <w:i/>
          <w:iCs/>
          <w:sz w:val="24"/>
          <w:szCs w:val="24"/>
        </w:rPr>
        <w:t xml:space="preserve">Journal of sustainable tourism, </w:t>
      </w:r>
      <w:r w:rsidRPr="00612D1D">
        <w:rPr>
          <w:rFonts w:cstheme="minorHAnsi"/>
          <w:sz w:val="24"/>
          <w:szCs w:val="24"/>
        </w:rPr>
        <w:t>12(5), pp. 432-459</w:t>
      </w:r>
      <w:r w:rsidRPr="00612D1D">
        <w:rPr>
          <w:rFonts w:cstheme="minorHAnsi"/>
          <w:sz w:val="24"/>
          <w:szCs w:val="24"/>
        </w:rPr>
        <w:t xml:space="preserve"> </w:t>
      </w:r>
    </w:p>
    <w:p w14:paraId="433E44D7" w14:textId="77777777" w:rsidR="00A26696" w:rsidRPr="00612D1D" w:rsidRDefault="00A26696" w:rsidP="00BC26BB">
      <w:pPr>
        <w:spacing w:line="360" w:lineRule="auto"/>
        <w:rPr>
          <w:rFonts w:cstheme="minorHAnsi"/>
          <w:sz w:val="24"/>
          <w:szCs w:val="24"/>
        </w:rPr>
      </w:pPr>
      <w:r w:rsidRPr="00612D1D">
        <w:rPr>
          <w:rFonts w:cstheme="minorHAnsi"/>
          <w:sz w:val="24"/>
          <w:szCs w:val="24"/>
        </w:rPr>
        <w:t>Cleary, A. E et al. (2017) ‘Exploring potential mechanisms involved in the relationship between eudaemonic wellbeing and nature connection’, Landscape and Urban Planning, 158, pp. 119-128</w:t>
      </w:r>
    </w:p>
    <w:p w14:paraId="46E3B2D6" w14:textId="77777777" w:rsidR="00A26696" w:rsidRPr="00612D1D" w:rsidRDefault="00A26696">
      <w:pPr>
        <w:rPr>
          <w:sz w:val="24"/>
          <w:szCs w:val="24"/>
        </w:rPr>
      </w:pPr>
      <w:r w:rsidRPr="00612D1D">
        <w:rPr>
          <w:sz w:val="24"/>
          <w:szCs w:val="24"/>
        </w:rPr>
        <w:t>Creswell, T. (2008) Place: A short introduction. Oxford: Blackwell</w:t>
      </w:r>
    </w:p>
    <w:p w14:paraId="2850A791" w14:textId="77777777" w:rsidR="00A26696" w:rsidRPr="00612D1D" w:rsidRDefault="00A26696" w:rsidP="00B67727">
      <w:pPr>
        <w:spacing w:line="360" w:lineRule="auto"/>
        <w:rPr>
          <w:rFonts w:cstheme="minorHAnsi"/>
          <w:sz w:val="24"/>
          <w:szCs w:val="24"/>
        </w:rPr>
      </w:pPr>
      <w:r w:rsidRPr="00612D1D">
        <w:rPr>
          <w:rFonts w:cstheme="minorHAnsi"/>
          <w:sz w:val="24"/>
          <w:szCs w:val="24"/>
        </w:rPr>
        <w:t xml:space="preserve">Egan, D. (1987) </w:t>
      </w:r>
      <w:r w:rsidRPr="00612D1D">
        <w:rPr>
          <w:rFonts w:cstheme="minorHAnsi"/>
          <w:i/>
          <w:iCs/>
          <w:sz w:val="24"/>
          <w:szCs w:val="24"/>
        </w:rPr>
        <w:t>Coal society: a history of the South Wales mining valleys</w:t>
      </w:r>
      <w:r w:rsidRPr="00612D1D">
        <w:rPr>
          <w:rFonts w:cstheme="minorHAnsi"/>
          <w:sz w:val="24"/>
          <w:szCs w:val="24"/>
        </w:rPr>
        <w:t>, 1840-1980. Llandysul: Gomer.</w:t>
      </w:r>
    </w:p>
    <w:p w14:paraId="393927C3" w14:textId="77777777" w:rsidR="00A26696" w:rsidRPr="00612D1D" w:rsidRDefault="00A26696" w:rsidP="002723C5">
      <w:pPr>
        <w:spacing w:line="360" w:lineRule="auto"/>
        <w:rPr>
          <w:rFonts w:cstheme="minorHAnsi"/>
          <w:sz w:val="24"/>
          <w:szCs w:val="24"/>
        </w:rPr>
      </w:pPr>
      <w:r w:rsidRPr="00612D1D">
        <w:rPr>
          <w:rFonts w:cstheme="minorHAnsi"/>
          <w:sz w:val="24"/>
          <w:szCs w:val="24"/>
        </w:rPr>
        <w:t xml:space="preserve">González, B. M. (2005) ‘Topophilia and Topophobia: The home as an evocative place of contradictory Emotions’, </w:t>
      </w:r>
      <w:r w:rsidRPr="00612D1D">
        <w:rPr>
          <w:rFonts w:cstheme="minorHAnsi"/>
          <w:i/>
          <w:iCs/>
          <w:sz w:val="24"/>
          <w:szCs w:val="24"/>
        </w:rPr>
        <w:t xml:space="preserve">Space and Culture, </w:t>
      </w:r>
      <w:r w:rsidRPr="00612D1D">
        <w:rPr>
          <w:rFonts w:cstheme="minorHAnsi"/>
          <w:sz w:val="24"/>
          <w:szCs w:val="24"/>
        </w:rPr>
        <w:t>8(2), pp. 193-213</w:t>
      </w:r>
    </w:p>
    <w:p w14:paraId="60B7459F" w14:textId="77777777" w:rsidR="00A26696" w:rsidRPr="00612D1D" w:rsidRDefault="00A26696" w:rsidP="00BC26BB">
      <w:pPr>
        <w:spacing w:line="360" w:lineRule="auto"/>
        <w:rPr>
          <w:rFonts w:cstheme="minorHAnsi"/>
          <w:sz w:val="24"/>
          <w:szCs w:val="24"/>
        </w:rPr>
      </w:pPr>
      <w:r w:rsidRPr="00612D1D">
        <w:rPr>
          <w:rFonts w:cstheme="minorHAnsi"/>
          <w:sz w:val="24"/>
          <w:szCs w:val="24"/>
        </w:rPr>
        <w:t>Grinde, B. and Patil, G. G. (2009) ‘Biophilia: Does visual contact with nature Impact on health and well-being?’ International Journal of environmental research and public health, 6, pp. 2332-2343</w:t>
      </w:r>
    </w:p>
    <w:p w14:paraId="71F6C02C" w14:textId="77777777" w:rsidR="00A26696" w:rsidRPr="00612D1D" w:rsidRDefault="00A26696" w:rsidP="00BC26BB">
      <w:pPr>
        <w:spacing w:line="360" w:lineRule="auto"/>
        <w:rPr>
          <w:rFonts w:cstheme="minorHAnsi"/>
          <w:sz w:val="24"/>
          <w:szCs w:val="24"/>
        </w:rPr>
      </w:pPr>
      <w:r w:rsidRPr="00612D1D">
        <w:rPr>
          <w:rFonts w:cstheme="minorHAnsi"/>
          <w:sz w:val="24"/>
          <w:szCs w:val="24"/>
        </w:rPr>
        <w:t xml:space="preserve">Harrison, S. (2010) ‘why are we here? Taking ‘place’ into account in UK Outdoor environmental education’, </w:t>
      </w:r>
      <w:r w:rsidRPr="00612D1D">
        <w:rPr>
          <w:rFonts w:cstheme="minorHAnsi"/>
          <w:i/>
          <w:iCs/>
          <w:sz w:val="24"/>
          <w:szCs w:val="24"/>
        </w:rPr>
        <w:t xml:space="preserve">Journal of adventure education and outdoor learning, </w:t>
      </w:r>
      <w:r w:rsidRPr="00612D1D">
        <w:rPr>
          <w:rFonts w:cstheme="minorHAnsi"/>
          <w:sz w:val="24"/>
          <w:szCs w:val="24"/>
        </w:rPr>
        <w:t>10(1), pp.3-18</w:t>
      </w:r>
    </w:p>
    <w:p w14:paraId="223748E7" w14:textId="77777777" w:rsidR="00A26696" w:rsidRPr="00612D1D" w:rsidRDefault="00A26696">
      <w:pPr>
        <w:rPr>
          <w:sz w:val="24"/>
          <w:szCs w:val="24"/>
        </w:rPr>
      </w:pPr>
      <w:r w:rsidRPr="00612D1D">
        <w:rPr>
          <w:sz w:val="24"/>
          <w:szCs w:val="24"/>
        </w:rPr>
        <w:t>Heijgen, E. (2013) Human Landscape Perception Report on understanding human landscape perception and how to integrate and implement this in current policy strategies. Available at: https://moodle.uwtsd.ac.uk/pluginfile.php/672459/mod_resource/content/1/2013_May_Human%20Landscape%20Perception%20AONB%20High%20Weald%20Eugenie%20van%20Heijgen%20%282%29.pdf (Accessed: 28 February 2023)</w:t>
      </w:r>
    </w:p>
    <w:p w14:paraId="3DF49591" w14:textId="77777777" w:rsidR="00A26696" w:rsidRPr="00612D1D" w:rsidRDefault="00A26696" w:rsidP="00BC26BB">
      <w:pPr>
        <w:spacing w:line="360" w:lineRule="auto"/>
        <w:rPr>
          <w:rFonts w:cstheme="minorHAnsi"/>
          <w:sz w:val="24"/>
          <w:szCs w:val="24"/>
        </w:rPr>
      </w:pPr>
      <w:r w:rsidRPr="00612D1D">
        <w:rPr>
          <w:rFonts w:cstheme="minorHAnsi"/>
          <w:sz w:val="24"/>
          <w:szCs w:val="24"/>
        </w:rPr>
        <w:t xml:space="preserve">Kaplan, R. and Kaplan, S. (1989). </w:t>
      </w:r>
      <w:r w:rsidRPr="00612D1D">
        <w:rPr>
          <w:rFonts w:cstheme="minorHAnsi"/>
          <w:i/>
          <w:iCs/>
          <w:sz w:val="24"/>
          <w:szCs w:val="24"/>
        </w:rPr>
        <w:t>The experience of Nature: A Psychological Perspective,</w:t>
      </w:r>
      <w:r w:rsidRPr="00612D1D">
        <w:rPr>
          <w:rFonts w:cstheme="minorHAnsi"/>
          <w:sz w:val="24"/>
          <w:szCs w:val="24"/>
        </w:rPr>
        <w:t xml:space="preserve"> Cambridge:  Cambridge University Press</w:t>
      </w:r>
    </w:p>
    <w:p w14:paraId="6B1AB8BC" w14:textId="77777777" w:rsidR="00A26696" w:rsidRPr="00612D1D" w:rsidRDefault="00A26696" w:rsidP="00482ACF">
      <w:pPr>
        <w:spacing w:line="360" w:lineRule="auto"/>
        <w:rPr>
          <w:rFonts w:cstheme="minorHAnsi"/>
          <w:sz w:val="24"/>
          <w:szCs w:val="24"/>
        </w:rPr>
      </w:pPr>
      <w:r w:rsidRPr="00612D1D">
        <w:rPr>
          <w:rFonts w:cstheme="minorHAnsi"/>
          <w:sz w:val="24"/>
          <w:szCs w:val="24"/>
        </w:rPr>
        <w:t xml:space="preserve">Kudryavtsev, A. and Stedman, R. C. and Krasny, M. E. (2012) ‘Sense of place in environmental education’, </w:t>
      </w:r>
      <w:r w:rsidRPr="00612D1D">
        <w:rPr>
          <w:rFonts w:cstheme="minorHAnsi"/>
          <w:i/>
          <w:iCs/>
          <w:sz w:val="24"/>
          <w:szCs w:val="24"/>
        </w:rPr>
        <w:t xml:space="preserve">Environmental Education Research, </w:t>
      </w:r>
      <w:r w:rsidRPr="00612D1D">
        <w:rPr>
          <w:rFonts w:cstheme="minorHAnsi"/>
          <w:sz w:val="24"/>
          <w:szCs w:val="24"/>
        </w:rPr>
        <w:t>18(2), pp. 229-250</w:t>
      </w:r>
    </w:p>
    <w:p w14:paraId="7B2DF510" w14:textId="77777777" w:rsidR="00A26696" w:rsidRPr="00612D1D" w:rsidRDefault="00A26696" w:rsidP="00E84D2B">
      <w:pPr>
        <w:spacing w:line="360" w:lineRule="auto"/>
        <w:rPr>
          <w:rFonts w:cstheme="minorHAnsi"/>
          <w:sz w:val="24"/>
          <w:szCs w:val="24"/>
        </w:rPr>
      </w:pPr>
      <w:proofErr w:type="spellStart"/>
      <w:r w:rsidRPr="00612D1D">
        <w:rPr>
          <w:rFonts w:cstheme="minorHAnsi"/>
          <w:sz w:val="24"/>
          <w:szCs w:val="24"/>
        </w:rPr>
        <w:lastRenderedPageBreak/>
        <w:t>Kyttä</w:t>
      </w:r>
      <w:proofErr w:type="spellEnd"/>
      <w:r w:rsidRPr="00612D1D">
        <w:rPr>
          <w:rFonts w:cstheme="minorHAnsi"/>
          <w:sz w:val="24"/>
          <w:szCs w:val="24"/>
        </w:rPr>
        <w:t xml:space="preserve">, M (2002) ‘Affordances of children’s environments in the context of cities, small towns, suburbs and rural villages in Finland and Belarus’, </w:t>
      </w:r>
      <w:r w:rsidRPr="00612D1D">
        <w:rPr>
          <w:rFonts w:cstheme="minorHAnsi"/>
          <w:i/>
          <w:iCs/>
          <w:sz w:val="24"/>
          <w:szCs w:val="24"/>
        </w:rPr>
        <w:t xml:space="preserve">Journal of environmental psychology, </w:t>
      </w:r>
      <w:r w:rsidRPr="00612D1D">
        <w:rPr>
          <w:rFonts w:cstheme="minorHAnsi"/>
          <w:sz w:val="24"/>
          <w:szCs w:val="24"/>
        </w:rPr>
        <w:t>22(1), pp. 109-123</w:t>
      </w:r>
    </w:p>
    <w:p w14:paraId="2D1F4EE4" w14:textId="77777777" w:rsidR="00A26696" w:rsidRPr="00612D1D" w:rsidRDefault="00A26696" w:rsidP="003C1262">
      <w:pPr>
        <w:spacing w:line="360" w:lineRule="auto"/>
        <w:rPr>
          <w:rFonts w:cstheme="minorHAnsi"/>
          <w:sz w:val="24"/>
          <w:szCs w:val="24"/>
        </w:rPr>
      </w:pPr>
      <w:r w:rsidRPr="00612D1D">
        <w:rPr>
          <w:rFonts w:cstheme="minorHAnsi"/>
          <w:sz w:val="24"/>
          <w:szCs w:val="24"/>
        </w:rPr>
        <w:t xml:space="preserve">Lewis, J. L. (2010) ‘Interethnic preferences for landscape change: A comparison of First Nations and Euro-Canadian Residents’, </w:t>
      </w:r>
      <w:r w:rsidRPr="00612D1D">
        <w:rPr>
          <w:rFonts w:cstheme="minorHAnsi"/>
          <w:i/>
          <w:iCs/>
          <w:sz w:val="24"/>
          <w:szCs w:val="24"/>
        </w:rPr>
        <w:t xml:space="preserve">Landscape Journal, </w:t>
      </w:r>
      <w:r w:rsidRPr="00612D1D">
        <w:rPr>
          <w:rFonts w:cstheme="minorHAnsi"/>
          <w:sz w:val="24"/>
          <w:szCs w:val="24"/>
        </w:rPr>
        <w:t>29, pp. 215-231</w:t>
      </w:r>
    </w:p>
    <w:p w14:paraId="25223FD8" w14:textId="77777777" w:rsidR="00A26696" w:rsidRPr="00612D1D" w:rsidRDefault="00A26696" w:rsidP="00B276DD">
      <w:pPr>
        <w:spacing w:line="360" w:lineRule="auto"/>
        <w:rPr>
          <w:rFonts w:cstheme="minorHAnsi"/>
          <w:sz w:val="24"/>
          <w:szCs w:val="24"/>
        </w:rPr>
      </w:pPr>
      <w:r w:rsidRPr="00612D1D">
        <w:rPr>
          <w:rFonts w:cstheme="minorHAnsi"/>
          <w:sz w:val="24"/>
          <w:szCs w:val="24"/>
        </w:rPr>
        <w:t xml:space="preserve">London, F. (2020) </w:t>
      </w:r>
      <w:r w:rsidRPr="00612D1D">
        <w:rPr>
          <w:rFonts w:cstheme="minorHAnsi"/>
          <w:i/>
          <w:iCs/>
          <w:sz w:val="24"/>
          <w:szCs w:val="24"/>
        </w:rPr>
        <w:t xml:space="preserve">Is it time to reassess our relationship with nature: BBC ideas </w:t>
      </w:r>
      <w:r w:rsidRPr="00612D1D">
        <w:rPr>
          <w:rFonts w:cstheme="minorHAnsi"/>
          <w:sz w:val="24"/>
          <w:szCs w:val="24"/>
        </w:rPr>
        <w:t xml:space="preserve">[video] Available at: </w:t>
      </w:r>
      <w:hyperlink r:id="rId7" w:history="1">
        <w:r w:rsidRPr="00612D1D">
          <w:rPr>
            <w:rStyle w:val="Hyperlink"/>
            <w:rFonts w:cstheme="minorHAnsi"/>
            <w:sz w:val="24"/>
            <w:szCs w:val="24"/>
          </w:rPr>
          <w:t>www.YouTube.com/watch?v=5gWGP34-4tY</w:t>
        </w:r>
      </w:hyperlink>
      <w:r w:rsidRPr="00612D1D">
        <w:rPr>
          <w:rFonts w:cstheme="minorHAnsi"/>
          <w:sz w:val="24"/>
          <w:szCs w:val="24"/>
        </w:rPr>
        <w:t xml:space="preserve"> (Accessed 28 January 2022)</w:t>
      </w:r>
    </w:p>
    <w:p w14:paraId="2DF81218" w14:textId="77777777" w:rsidR="00A26696" w:rsidRPr="00612D1D" w:rsidRDefault="00A26696" w:rsidP="00470BFA">
      <w:pPr>
        <w:spacing w:line="360" w:lineRule="auto"/>
        <w:rPr>
          <w:rFonts w:cstheme="minorHAnsi"/>
          <w:sz w:val="24"/>
          <w:szCs w:val="24"/>
        </w:rPr>
      </w:pPr>
      <w:r w:rsidRPr="00612D1D">
        <w:rPr>
          <w:rFonts w:cstheme="minorHAnsi"/>
          <w:sz w:val="24"/>
          <w:szCs w:val="24"/>
        </w:rPr>
        <w:t xml:space="preserve">Palmer, J. A. (1998) </w:t>
      </w:r>
      <w:r w:rsidRPr="00612D1D">
        <w:rPr>
          <w:rFonts w:cstheme="minorHAnsi"/>
          <w:i/>
          <w:iCs/>
          <w:sz w:val="24"/>
          <w:szCs w:val="24"/>
        </w:rPr>
        <w:t>Environmental education in the 21</w:t>
      </w:r>
      <w:r w:rsidRPr="00612D1D">
        <w:rPr>
          <w:rFonts w:cstheme="minorHAnsi"/>
          <w:i/>
          <w:iCs/>
          <w:sz w:val="24"/>
          <w:szCs w:val="24"/>
          <w:vertAlign w:val="superscript"/>
        </w:rPr>
        <w:t>st</w:t>
      </w:r>
      <w:r w:rsidRPr="00612D1D">
        <w:rPr>
          <w:rFonts w:cstheme="minorHAnsi"/>
          <w:i/>
          <w:iCs/>
          <w:sz w:val="24"/>
          <w:szCs w:val="24"/>
        </w:rPr>
        <w:t xml:space="preserve"> century: theory, practice, progress and promise. </w:t>
      </w:r>
      <w:r w:rsidRPr="00612D1D">
        <w:rPr>
          <w:rFonts w:cstheme="minorHAnsi"/>
          <w:sz w:val="24"/>
          <w:szCs w:val="24"/>
        </w:rPr>
        <w:t xml:space="preserve">London: Routledge </w:t>
      </w:r>
    </w:p>
    <w:p w14:paraId="20DAE748" w14:textId="77777777" w:rsidR="00A26696" w:rsidRPr="00612D1D" w:rsidRDefault="00A26696" w:rsidP="00015E9A">
      <w:pPr>
        <w:spacing w:line="360" w:lineRule="auto"/>
        <w:rPr>
          <w:rFonts w:cstheme="minorHAnsi"/>
          <w:sz w:val="24"/>
          <w:szCs w:val="24"/>
        </w:rPr>
      </w:pPr>
      <w:r w:rsidRPr="00612D1D">
        <w:rPr>
          <w:rFonts w:cstheme="minorHAnsi"/>
          <w:sz w:val="24"/>
          <w:szCs w:val="24"/>
        </w:rPr>
        <w:t xml:space="preserve">Priest, J. A et al. (2014) ‘Affordances in a simple playscape: Are children attracted to challenge affordances' </w:t>
      </w:r>
      <w:r w:rsidRPr="00612D1D">
        <w:rPr>
          <w:rFonts w:cstheme="minorHAnsi"/>
          <w:i/>
          <w:iCs/>
          <w:sz w:val="24"/>
          <w:szCs w:val="24"/>
        </w:rPr>
        <w:t xml:space="preserve">Journal of environmental psychology. </w:t>
      </w:r>
      <w:r w:rsidRPr="00612D1D">
        <w:rPr>
          <w:rFonts w:cstheme="minorHAnsi"/>
          <w:sz w:val="24"/>
          <w:szCs w:val="24"/>
        </w:rPr>
        <w:t xml:space="preserve">41, pp. 101-111 </w:t>
      </w:r>
    </w:p>
    <w:p w14:paraId="08E7705A" w14:textId="77777777" w:rsidR="00A26696" w:rsidRPr="00612D1D" w:rsidRDefault="00A26696" w:rsidP="00CB371A">
      <w:pPr>
        <w:spacing w:line="360" w:lineRule="auto"/>
        <w:rPr>
          <w:rFonts w:cstheme="minorHAnsi"/>
          <w:sz w:val="24"/>
          <w:szCs w:val="24"/>
        </w:rPr>
      </w:pPr>
      <w:r w:rsidRPr="00612D1D">
        <w:rPr>
          <w:rFonts w:cstheme="minorHAnsi"/>
          <w:sz w:val="24"/>
          <w:szCs w:val="24"/>
        </w:rPr>
        <w:t xml:space="preserve">Reynolds, K. (2011) </w:t>
      </w:r>
      <w:r w:rsidRPr="00612D1D">
        <w:rPr>
          <w:rFonts w:cstheme="minorHAnsi"/>
          <w:i/>
          <w:iCs/>
          <w:sz w:val="24"/>
          <w:szCs w:val="24"/>
        </w:rPr>
        <w:t xml:space="preserve">Walks in the south downs national park: 40 coast downs and countryside walks </w:t>
      </w:r>
      <w:r w:rsidRPr="00612D1D">
        <w:rPr>
          <w:rFonts w:cstheme="minorHAnsi"/>
          <w:sz w:val="24"/>
          <w:szCs w:val="24"/>
        </w:rPr>
        <w:t xml:space="preserve">Singapore: KHL </w:t>
      </w:r>
      <w:proofErr w:type="gramStart"/>
      <w:r w:rsidRPr="00612D1D">
        <w:rPr>
          <w:rFonts w:cstheme="minorHAnsi"/>
          <w:sz w:val="24"/>
          <w:szCs w:val="24"/>
        </w:rPr>
        <w:t>printing</w:t>
      </w:r>
      <w:proofErr w:type="gramEnd"/>
      <w:r w:rsidRPr="00612D1D">
        <w:rPr>
          <w:rFonts w:cstheme="minorHAnsi"/>
          <w:sz w:val="24"/>
          <w:szCs w:val="24"/>
        </w:rPr>
        <w:t xml:space="preserve"> </w:t>
      </w:r>
    </w:p>
    <w:p w14:paraId="31CDF334" w14:textId="77777777" w:rsidR="00A26696" w:rsidRPr="00612D1D" w:rsidRDefault="00A26696" w:rsidP="00BC26BB">
      <w:pPr>
        <w:spacing w:line="360" w:lineRule="auto"/>
        <w:rPr>
          <w:rFonts w:cstheme="minorHAnsi"/>
          <w:sz w:val="24"/>
          <w:szCs w:val="24"/>
        </w:rPr>
      </w:pPr>
      <w:r w:rsidRPr="00612D1D">
        <w:rPr>
          <w:rFonts w:cstheme="minorHAnsi"/>
          <w:sz w:val="24"/>
          <w:szCs w:val="24"/>
        </w:rPr>
        <w:t xml:space="preserve">Sheffield, D. and Lumber, R. (2019) ‘friend of foe: Salutogenic possibilities of the environment’, in </w:t>
      </w:r>
      <w:proofErr w:type="spellStart"/>
      <w:r w:rsidRPr="00612D1D">
        <w:rPr>
          <w:rFonts w:cstheme="minorHAnsi"/>
          <w:sz w:val="24"/>
          <w:szCs w:val="24"/>
        </w:rPr>
        <w:t>Donelly</w:t>
      </w:r>
      <w:proofErr w:type="spellEnd"/>
      <w:r w:rsidRPr="00612D1D">
        <w:rPr>
          <w:rFonts w:cstheme="minorHAnsi"/>
          <w:sz w:val="24"/>
          <w:szCs w:val="24"/>
        </w:rPr>
        <w:t xml:space="preserve">, A. A. and Macintyre, T. E. (ed) Physical activity in natural settings: </w:t>
      </w:r>
      <w:proofErr w:type="gramStart"/>
      <w:r w:rsidRPr="00612D1D">
        <w:rPr>
          <w:rFonts w:cstheme="minorHAnsi"/>
          <w:sz w:val="24"/>
          <w:szCs w:val="24"/>
        </w:rPr>
        <w:t>Green and blue</w:t>
      </w:r>
      <w:proofErr w:type="gramEnd"/>
      <w:r w:rsidRPr="00612D1D">
        <w:rPr>
          <w:rFonts w:cstheme="minorHAnsi"/>
          <w:sz w:val="24"/>
          <w:szCs w:val="24"/>
        </w:rPr>
        <w:t xml:space="preserve"> exercise. Abingdon: Routledge</w:t>
      </w:r>
    </w:p>
    <w:p w14:paraId="44F7E8CF" w14:textId="77777777" w:rsidR="00A26696" w:rsidRPr="00612D1D" w:rsidRDefault="00A26696" w:rsidP="006474D1">
      <w:pPr>
        <w:spacing w:line="360" w:lineRule="auto"/>
        <w:rPr>
          <w:rFonts w:cstheme="minorHAnsi"/>
          <w:sz w:val="24"/>
          <w:szCs w:val="24"/>
        </w:rPr>
      </w:pPr>
      <w:r w:rsidRPr="00612D1D">
        <w:rPr>
          <w:rFonts w:cstheme="minorHAnsi"/>
          <w:sz w:val="24"/>
          <w:szCs w:val="24"/>
        </w:rPr>
        <w:t xml:space="preserve">Sikkink, L. and </w:t>
      </w:r>
      <w:proofErr w:type="spellStart"/>
      <w:r w:rsidRPr="00612D1D">
        <w:rPr>
          <w:rFonts w:cstheme="minorHAnsi"/>
          <w:sz w:val="24"/>
          <w:szCs w:val="24"/>
        </w:rPr>
        <w:t>Choque</w:t>
      </w:r>
      <w:proofErr w:type="spellEnd"/>
      <w:r w:rsidRPr="00612D1D">
        <w:rPr>
          <w:rFonts w:cstheme="minorHAnsi"/>
          <w:sz w:val="24"/>
          <w:szCs w:val="24"/>
        </w:rPr>
        <w:t xml:space="preserve">, B. M. (1999) ‘Landscape, Gender, and community: Andean Mountain stories’, </w:t>
      </w:r>
      <w:r w:rsidRPr="00612D1D">
        <w:rPr>
          <w:rFonts w:cstheme="minorHAnsi"/>
          <w:i/>
          <w:iCs/>
          <w:sz w:val="24"/>
          <w:szCs w:val="24"/>
        </w:rPr>
        <w:t xml:space="preserve">Anthropological Quarterly, </w:t>
      </w:r>
      <w:r w:rsidRPr="00612D1D">
        <w:rPr>
          <w:rFonts w:cstheme="minorHAnsi"/>
          <w:sz w:val="24"/>
          <w:szCs w:val="24"/>
        </w:rPr>
        <w:t>72(4), pp. 167-182</w:t>
      </w:r>
    </w:p>
    <w:p w14:paraId="75AB1BA5" w14:textId="77777777" w:rsidR="00A26696" w:rsidRPr="00612D1D" w:rsidRDefault="00A26696" w:rsidP="00F35A9D">
      <w:pPr>
        <w:spacing w:line="360" w:lineRule="auto"/>
        <w:rPr>
          <w:rFonts w:cstheme="minorHAnsi"/>
          <w:sz w:val="24"/>
          <w:szCs w:val="24"/>
        </w:rPr>
      </w:pPr>
      <w:r w:rsidRPr="00612D1D">
        <w:rPr>
          <w:rFonts w:cstheme="minorHAnsi"/>
          <w:sz w:val="24"/>
          <w:szCs w:val="24"/>
        </w:rPr>
        <w:t xml:space="preserve">Stewart, A. (2008) ‘Whose place whose history? Outdoor environmental education pedagogy as ‘reading’ the landscape’ </w:t>
      </w:r>
      <w:r w:rsidRPr="00612D1D">
        <w:rPr>
          <w:rFonts w:cstheme="minorHAnsi"/>
          <w:i/>
          <w:iCs/>
          <w:sz w:val="24"/>
          <w:szCs w:val="24"/>
        </w:rPr>
        <w:t xml:space="preserve">Journal of Adventure education &amp; Outdoor Learning, </w:t>
      </w:r>
      <w:r w:rsidRPr="00612D1D">
        <w:rPr>
          <w:rFonts w:cstheme="minorHAnsi"/>
          <w:sz w:val="24"/>
          <w:szCs w:val="24"/>
        </w:rPr>
        <w:t>8(2), pp. 79-98</w:t>
      </w:r>
    </w:p>
    <w:p w14:paraId="40508FF6" w14:textId="77777777" w:rsidR="00A26696" w:rsidRPr="00612D1D" w:rsidRDefault="00A26696" w:rsidP="00B628C7">
      <w:pPr>
        <w:spacing w:line="360" w:lineRule="auto"/>
        <w:rPr>
          <w:rFonts w:cstheme="minorHAnsi"/>
          <w:sz w:val="24"/>
          <w:szCs w:val="24"/>
        </w:rPr>
      </w:pPr>
      <w:r w:rsidRPr="00612D1D">
        <w:rPr>
          <w:rFonts w:cstheme="minorHAnsi"/>
          <w:sz w:val="24"/>
          <w:szCs w:val="24"/>
        </w:rPr>
        <w:t xml:space="preserve">Tuan, Y. (1974) </w:t>
      </w:r>
      <w:r w:rsidRPr="00612D1D">
        <w:rPr>
          <w:rFonts w:cstheme="minorHAnsi"/>
          <w:i/>
          <w:iCs/>
          <w:sz w:val="24"/>
          <w:szCs w:val="24"/>
        </w:rPr>
        <w:t xml:space="preserve">Topophilia: A study of Environmental perception, Attitudes, and Values </w:t>
      </w:r>
      <w:r w:rsidRPr="00612D1D">
        <w:rPr>
          <w:rFonts w:cstheme="minorHAnsi"/>
          <w:sz w:val="24"/>
          <w:szCs w:val="24"/>
        </w:rPr>
        <w:t xml:space="preserve">London: Prentice-Hall international </w:t>
      </w:r>
    </w:p>
    <w:p w14:paraId="6DAFB67E" w14:textId="5BA38A61" w:rsidR="00A26696" w:rsidRPr="00612D1D" w:rsidRDefault="00A26696" w:rsidP="00D01312">
      <w:pPr>
        <w:spacing w:line="360" w:lineRule="auto"/>
        <w:rPr>
          <w:rFonts w:cstheme="minorHAnsi"/>
          <w:sz w:val="24"/>
          <w:szCs w:val="24"/>
        </w:rPr>
      </w:pPr>
      <w:r w:rsidRPr="00612D1D">
        <w:rPr>
          <w:rFonts w:cstheme="minorHAnsi"/>
          <w:sz w:val="24"/>
          <w:szCs w:val="24"/>
        </w:rPr>
        <w:t>Turnb</w:t>
      </w:r>
      <w:r w:rsidR="00364A3D" w:rsidRPr="00612D1D">
        <w:rPr>
          <w:rFonts w:cstheme="minorHAnsi"/>
          <w:sz w:val="24"/>
          <w:szCs w:val="24"/>
        </w:rPr>
        <w:t>u</w:t>
      </w:r>
      <w:r w:rsidRPr="00612D1D">
        <w:rPr>
          <w:rFonts w:cstheme="minorHAnsi"/>
          <w:sz w:val="24"/>
          <w:szCs w:val="24"/>
        </w:rPr>
        <w:t xml:space="preserve">ll, D. (2009) </w:t>
      </w:r>
      <w:r w:rsidRPr="00612D1D">
        <w:rPr>
          <w:rFonts w:cstheme="minorHAnsi"/>
          <w:i/>
          <w:iCs/>
          <w:sz w:val="24"/>
          <w:szCs w:val="24"/>
        </w:rPr>
        <w:t xml:space="preserve">Granite and Grit: A walkers guide to the geology of British mountains </w:t>
      </w:r>
      <w:r w:rsidRPr="00612D1D">
        <w:rPr>
          <w:rFonts w:cstheme="minorHAnsi"/>
          <w:sz w:val="24"/>
          <w:szCs w:val="24"/>
        </w:rPr>
        <w:t xml:space="preserve">London: Frances Lincoln </w:t>
      </w:r>
      <w:proofErr w:type="gramStart"/>
      <w:r w:rsidRPr="00612D1D">
        <w:rPr>
          <w:rFonts w:cstheme="minorHAnsi"/>
          <w:sz w:val="24"/>
          <w:szCs w:val="24"/>
        </w:rPr>
        <w:t>limited</w:t>
      </w:r>
      <w:proofErr w:type="gramEnd"/>
      <w:r w:rsidRPr="00612D1D">
        <w:rPr>
          <w:rFonts w:cstheme="minorHAnsi"/>
          <w:sz w:val="24"/>
          <w:szCs w:val="24"/>
        </w:rPr>
        <w:t xml:space="preserve"> </w:t>
      </w:r>
    </w:p>
    <w:p w14:paraId="08F8EFB8" w14:textId="77777777" w:rsidR="00A26696" w:rsidRPr="00612D1D" w:rsidRDefault="00A26696" w:rsidP="002723C5">
      <w:pPr>
        <w:spacing w:line="360" w:lineRule="auto"/>
        <w:rPr>
          <w:rFonts w:cstheme="minorHAnsi"/>
          <w:sz w:val="24"/>
          <w:szCs w:val="24"/>
        </w:rPr>
      </w:pPr>
      <w:r w:rsidRPr="00612D1D">
        <w:rPr>
          <w:rFonts w:cstheme="minorHAnsi"/>
          <w:sz w:val="24"/>
          <w:szCs w:val="24"/>
        </w:rPr>
        <w:t xml:space="preserve">Watchow, B. and Brown, M. (2011) </w:t>
      </w:r>
      <w:r w:rsidRPr="00612D1D">
        <w:rPr>
          <w:rFonts w:cstheme="minorHAnsi"/>
          <w:i/>
          <w:iCs/>
          <w:sz w:val="24"/>
          <w:szCs w:val="24"/>
        </w:rPr>
        <w:t xml:space="preserve">A pedagogy of place: Outdoor Education for a changing world. </w:t>
      </w:r>
      <w:r w:rsidRPr="00612D1D">
        <w:rPr>
          <w:rFonts w:cstheme="minorHAnsi"/>
          <w:sz w:val="24"/>
          <w:szCs w:val="24"/>
        </w:rPr>
        <w:t xml:space="preserve">Clayton: Monash university publishing </w:t>
      </w:r>
    </w:p>
    <w:p w14:paraId="511127B4" w14:textId="77777777" w:rsidR="00A26696" w:rsidRPr="00612D1D" w:rsidRDefault="00A26696" w:rsidP="008351F8">
      <w:pPr>
        <w:spacing w:line="360" w:lineRule="auto"/>
        <w:rPr>
          <w:rFonts w:cstheme="minorHAnsi"/>
          <w:sz w:val="24"/>
          <w:szCs w:val="24"/>
        </w:rPr>
      </w:pPr>
      <w:r w:rsidRPr="00612D1D">
        <w:rPr>
          <w:rFonts w:cstheme="minorHAnsi"/>
          <w:sz w:val="24"/>
          <w:szCs w:val="24"/>
        </w:rPr>
        <w:lastRenderedPageBreak/>
        <w:t xml:space="preserve">Williams, A. () ‘Place is special when we do a bit of </w:t>
      </w:r>
      <w:proofErr w:type="gramStart"/>
      <w:r w:rsidRPr="00612D1D">
        <w:rPr>
          <w:rFonts w:cstheme="minorHAnsi"/>
          <w:sz w:val="24"/>
          <w:szCs w:val="24"/>
        </w:rPr>
        <w:t>homework’</w:t>
      </w:r>
      <w:proofErr w:type="gramEnd"/>
    </w:p>
    <w:p w14:paraId="0F0442AD" w14:textId="77777777" w:rsidR="008351F8" w:rsidRPr="004F50CB" w:rsidRDefault="008351F8" w:rsidP="00E84D2B">
      <w:pPr>
        <w:spacing w:line="360" w:lineRule="auto"/>
        <w:rPr>
          <w:rFonts w:cstheme="minorHAnsi"/>
        </w:rPr>
      </w:pPr>
    </w:p>
    <w:p w14:paraId="6CA3DB59" w14:textId="77777777" w:rsidR="00015E9A" w:rsidRPr="004F50CB" w:rsidRDefault="00015E9A" w:rsidP="00BC26BB">
      <w:pPr>
        <w:spacing w:line="360" w:lineRule="auto"/>
        <w:rPr>
          <w:rFonts w:cstheme="minorHAnsi"/>
        </w:rPr>
      </w:pPr>
    </w:p>
    <w:p w14:paraId="791A6BF8" w14:textId="77777777" w:rsidR="00BC26BB" w:rsidRPr="004F50CB" w:rsidRDefault="00BC26BB" w:rsidP="00CB371A">
      <w:pPr>
        <w:spacing w:line="360" w:lineRule="auto"/>
        <w:rPr>
          <w:rFonts w:cstheme="minorHAnsi"/>
        </w:rPr>
      </w:pPr>
    </w:p>
    <w:p w14:paraId="7953F600" w14:textId="77777777" w:rsidR="00D01312" w:rsidRPr="004F50CB" w:rsidRDefault="00D01312" w:rsidP="00B67727">
      <w:pPr>
        <w:spacing w:line="360" w:lineRule="auto"/>
        <w:rPr>
          <w:rFonts w:cstheme="minorHAnsi"/>
        </w:rPr>
      </w:pPr>
    </w:p>
    <w:p w14:paraId="263F5DD6" w14:textId="77777777" w:rsidR="00470BFA" w:rsidRPr="004F50CB" w:rsidRDefault="00470BFA" w:rsidP="003C1262">
      <w:pPr>
        <w:spacing w:line="360" w:lineRule="auto"/>
        <w:rPr>
          <w:rFonts w:cstheme="minorHAnsi"/>
        </w:rPr>
      </w:pPr>
    </w:p>
    <w:p w14:paraId="1D87C3E6" w14:textId="77777777" w:rsidR="003C1262" w:rsidRPr="004F50CB" w:rsidRDefault="003C1262" w:rsidP="00482ACF">
      <w:pPr>
        <w:spacing w:line="360" w:lineRule="auto"/>
        <w:rPr>
          <w:rFonts w:cstheme="minorHAnsi"/>
        </w:rPr>
      </w:pPr>
    </w:p>
    <w:p w14:paraId="66DFF0FF" w14:textId="77777777" w:rsidR="00482ACF" w:rsidRPr="004F50CB" w:rsidRDefault="00482ACF" w:rsidP="002723C5">
      <w:pPr>
        <w:spacing w:line="360" w:lineRule="auto"/>
        <w:rPr>
          <w:rFonts w:cstheme="minorHAnsi"/>
        </w:rPr>
      </w:pPr>
    </w:p>
    <w:p w14:paraId="6ED00707" w14:textId="77777777" w:rsidR="002723C5" w:rsidRPr="004F50CB" w:rsidRDefault="002723C5" w:rsidP="002723C5">
      <w:pPr>
        <w:spacing w:line="360" w:lineRule="auto"/>
        <w:rPr>
          <w:rFonts w:cstheme="minorHAnsi"/>
        </w:rPr>
      </w:pPr>
    </w:p>
    <w:p w14:paraId="187D893F" w14:textId="77777777" w:rsidR="00C5035E" w:rsidRPr="004F50CB" w:rsidRDefault="00C5035E" w:rsidP="006474D1">
      <w:pPr>
        <w:spacing w:line="360" w:lineRule="auto"/>
        <w:rPr>
          <w:rFonts w:cstheme="minorHAnsi"/>
        </w:rPr>
      </w:pPr>
    </w:p>
    <w:p w14:paraId="1123CDEC" w14:textId="77777777" w:rsidR="006474D1" w:rsidRPr="004F50CB" w:rsidRDefault="006474D1" w:rsidP="00F35A9D">
      <w:pPr>
        <w:spacing w:line="360" w:lineRule="auto"/>
        <w:rPr>
          <w:rFonts w:cstheme="minorHAnsi"/>
        </w:rPr>
      </w:pPr>
    </w:p>
    <w:p w14:paraId="1EBED330" w14:textId="77777777" w:rsidR="00F35A9D" w:rsidRPr="004F50CB" w:rsidRDefault="00F35A9D" w:rsidP="00B276DD">
      <w:pPr>
        <w:spacing w:line="360" w:lineRule="auto"/>
        <w:rPr>
          <w:rFonts w:cstheme="minorHAnsi"/>
        </w:rPr>
      </w:pPr>
    </w:p>
    <w:p w14:paraId="7FB95923" w14:textId="77777777" w:rsidR="00B276DD" w:rsidRPr="004F50CB" w:rsidRDefault="00B276DD" w:rsidP="001507AE">
      <w:pPr>
        <w:rPr>
          <w:rFonts w:cstheme="minorHAnsi"/>
        </w:rPr>
      </w:pPr>
    </w:p>
    <w:p w14:paraId="194DB26C" w14:textId="77777777" w:rsidR="001507AE" w:rsidRPr="003B1EF4" w:rsidRDefault="001507AE"/>
    <w:sectPr w:rsidR="001507AE" w:rsidRPr="003B1EF4">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05B7B5" w14:textId="77777777" w:rsidR="00612D1D" w:rsidRDefault="00612D1D" w:rsidP="00612D1D">
      <w:pPr>
        <w:spacing w:after="0" w:line="240" w:lineRule="auto"/>
      </w:pPr>
      <w:r>
        <w:separator/>
      </w:r>
    </w:p>
  </w:endnote>
  <w:endnote w:type="continuationSeparator" w:id="0">
    <w:p w14:paraId="283C3E87" w14:textId="77777777" w:rsidR="00612D1D" w:rsidRDefault="00612D1D" w:rsidP="00612D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35DBFA" w14:textId="77777777" w:rsidR="00612D1D" w:rsidRDefault="00612D1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DE5AC3" w14:textId="77777777" w:rsidR="00612D1D" w:rsidRDefault="00612D1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A6AD24" w14:textId="77777777" w:rsidR="00612D1D" w:rsidRDefault="00612D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6890D1" w14:textId="77777777" w:rsidR="00612D1D" w:rsidRDefault="00612D1D" w:rsidP="00612D1D">
      <w:pPr>
        <w:spacing w:after="0" w:line="240" w:lineRule="auto"/>
      </w:pPr>
      <w:r>
        <w:separator/>
      </w:r>
    </w:p>
  </w:footnote>
  <w:footnote w:type="continuationSeparator" w:id="0">
    <w:p w14:paraId="00187A3B" w14:textId="77777777" w:rsidR="00612D1D" w:rsidRDefault="00612D1D" w:rsidP="00612D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CAA6F3" w14:textId="77777777" w:rsidR="00612D1D" w:rsidRDefault="00612D1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9D49E7" w14:textId="77777777" w:rsidR="00612D1D" w:rsidRDefault="00612D1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B1D26A" w14:textId="77777777" w:rsidR="00612D1D" w:rsidRDefault="00612D1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2C6122"/>
    <w:multiLevelType w:val="hybridMultilevel"/>
    <w:tmpl w:val="350C9BF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57982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409D"/>
    <w:rsid w:val="00005099"/>
    <w:rsid w:val="000060EA"/>
    <w:rsid w:val="00006637"/>
    <w:rsid w:val="00015E9A"/>
    <w:rsid w:val="00016321"/>
    <w:rsid w:val="000332C9"/>
    <w:rsid w:val="0003512C"/>
    <w:rsid w:val="00036441"/>
    <w:rsid w:val="000430F5"/>
    <w:rsid w:val="00057635"/>
    <w:rsid w:val="00063047"/>
    <w:rsid w:val="0007165A"/>
    <w:rsid w:val="00081258"/>
    <w:rsid w:val="00084CB3"/>
    <w:rsid w:val="00092333"/>
    <w:rsid w:val="00094DEC"/>
    <w:rsid w:val="000A3A5E"/>
    <w:rsid w:val="000A407A"/>
    <w:rsid w:val="000B0597"/>
    <w:rsid w:val="000B656C"/>
    <w:rsid w:val="000C0C02"/>
    <w:rsid w:val="000C21C8"/>
    <w:rsid w:val="000C322C"/>
    <w:rsid w:val="000C3868"/>
    <w:rsid w:val="000C4592"/>
    <w:rsid w:val="000D6098"/>
    <w:rsid w:val="000D783A"/>
    <w:rsid w:val="000E2ACA"/>
    <w:rsid w:val="000F17AC"/>
    <w:rsid w:val="000F4BB8"/>
    <w:rsid w:val="000F7D8F"/>
    <w:rsid w:val="00127B37"/>
    <w:rsid w:val="00132234"/>
    <w:rsid w:val="00132E60"/>
    <w:rsid w:val="00132F8B"/>
    <w:rsid w:val="00135B1D"/>
    <w:rsid w:val="00137188"/>
    <w:rsid w:val="00146885"/>
    <w:rsid w:val="00147518"/>
    <w:rsid w:val="001507AE"/>
    <w:rsid w:val="0015725D"/>
    <w:rsid w:val="00157838"/>
    <w:rsid w:val="00163FD8"/>
    <w:rsid w:val="0016500E"/>
    <w:rsid w:val="00165E01"/>
    <w:rsid w:val="00167823"/>
    <w:rsid w:val="00171535"/>
    <w:rsid w:val="00172ABD"/>
    <w:rsid w:val="00176B47"/>
    <w:rsid w:val="00176EB3"/>
    <w:rsid w:val="00180A90"/>
    <w:rsid w:val="001816BC"/>
    <w:rsid w:val="00183395"/>
    <w:rsid w:val="00184466"/>
    <w:rsid w:val="00184D52"/>
    <w:rsid w:val="0019044A"/>
    <w:rsid w:val="00190CB7"/>
    <w:rsid w:val="001A658F"/>
    <w:rsid w:val="001C0113"/>
    <w:rsid w:val="001C1A9B"/>
    <w:rsid w:val="001C54BC"/>
    <w:rsid w:val="001D5308"/>
    <w:rsid w:val="001E53A4"/>
    <w:rsid w:val="001F5362"/>
    <w:rsid w:val="002105A8"/>
    <w:rsid w:val="00210C00"/>
    <w:rsid w:val="00214742"/>
    <w:rsid w:val="00216465"/>
    <w:rsid w:val="00217046"/>
    <w:rsid w:val="00224EB3"/>
    <w:rsid w:val="00226EA3"/>
    <w:rsid w:val="00230DDF"/>
    <w:rsid w:val="00233459"/>
    <w:rsid w:val="002404D6"/>
    <w:rsid w:val="002409EF"/>
    <w:rsid w:val="00244387"/>
    <w:rsid w:val="00245DD4"/>
    <w:rsid w:val="00251265"/>
    <w:rsid w:val="00252919"/>
    <w:rsid w:val="002574E7"/>
    <w:rsid w:val="00260D26"/>
    <w:rsid w:val="00271FFD"/>
    <w:rsid w:val="002723C5"/>
    <w:rsid w:val="00274AC7"/>
    <w:rsid w:val="002759E7"/>
    <w:rsid w:val="0027688D"/>
    <w:rsid w:val="00281182"/>
    <w:rsid w:val="0029182C"/>
    <w:rsid w:val="002A37B4"/>
    <w:rsid w:val="002A79DD"/>
    <w:rsid w:val="002B0DCE"/>
    <w:rsid w:val="002B3D0A"/>
    <w:rsid w:val="002C42BE"/>
    <w:rsid w:val="002D3A5A"/>
    <w:rsid w:val="002D3FFE"/>
    <w:rsid w:val="002E130B"/>
    <w:rsid w:val="002E15D0"/>
    <w:rsid w:val="002F1934"/>
    <w:rsid w:val="002F23CF"/>
    <w:rsid w:val="002F7A85"/>
    <w:rsid w:val="00313F56"/>
    <w:rsid w:val="0031621D"/>
    <w:rsid w:val="00321FC5"/>
    <w:rsid w:val="0032441C"/>
    <w:rsid w:val="00343AF8"/>
    <w:rsid w:val="00347DF9"/>
    <w:rsid w:val="0036110D"/>
    <w:rsid w:val="0036391D"/>
    <w:rsid w:val="00364A3D"/>
    <w:rsid w:val="003713B7"/>
    <w:rsid w:val="00375300"/>
    <w:rsid w:val="00376905"/>
    <w:rsid w:val="0038690D"/>
    <w:rsid w:val="003A189E"/>
    <w:rsid w:val="003B04D3"/>
    <w:rsid w:val="003B1EF4"/>
    <w:rsid w:val="003C1262"/>
    <w:rsid w:val="003C3830"/>
    <w:rsid w:val="003D2CA7"/>
    <w:rsid w:val="003E061F"/>
    <w:rsid w:val="003E3ABE"/>
    <w:rsid w:val="003E4849"/>
    <w:rsid w:val="003F5D98"/>
    <w:rsid w:val="003F6BEF"/>
    <w:rsid w:val="004029D7"/>
    <w:rsid w:val="00403E3D"/>
    <w:rsid w:val="00406840"/>
    <w:rsid w:val="0040795C"/>
    <w:rsid w:val="00407CBA"/>
    <w:rsid w:val="00415DB0"/>
    <w:rsid w:val="00434955"/>
    <w:rsid w:val="00434DE8"/>
    <w:rsid w:val="00444EC3"/>
    <w:rsid w:val="00451E31"/>
    <w:rsid w:val="00461760"/>
    <w:rsid w:val="00461969"/>
    <w:rsid w:val="00462B41"/>
    <w:rsid w:val="00470BFA"/>
    <w:rsid w:val="00474B89"/>
    <w:rsid w:val="00482ACF"/>
    <w:rsid w:val="00495D9A"/>
    <w:rsid w:val="004A1CF6"/>
    <w:rsid w:val="004A45F9"/>
    <w:rsid w:val="004B3197"/>
    <w:rsid w:val="004B4F84"/>
    <w:rsid w:val="004B7EFC"/>
    <w:rsid w:val="004E0B80"/>
    <w:rsid w:val="004E151A"/>
    <w:rsid w:val="004E608C"/>
    <w:rsid w:val="004E6240"/>
    <w:rsid w:val="004E7971"/>
    <w:rsid w:val="004F6AC2"/>
    <w:rsid w:val="004F6D98"/>
    <w:rsid w:val="004F721B"/>
    <w:rsid w:val="004F7CDE"/>
    <w:rsid w:val="00501163"/>
    <w:rsid w:val="00502E33"/>
    <w:rsid w:val="00504293"/>
    <w:rsid w:val="005107C0"/>
    <w:rsid w:val="00511458"/>
    <w:rsid w:val="00515357"/>
    <w:rsid w:val="0051591E"/>
    <w:rsid w:val="00517DAF"/>
    <w:rsid w:val="00521F9B"/>
    <w:rsid w:val="0052249E"/>
    <w:rsid w:val="00522B11"/>
    <w:rsid w:val="00531FF6"/>
    <w:rsid w:val="00532441"/>
    <w:rsid w:val="00533CCF"/>
    <w:rsid w:val="00534188"/>
    <w:rsid w:val="00536D14"/>
    <w:rsid w:val="00537604"/>
    <w:rsid w:val="00537B70"/>
    <w:rsid w:val="00542B80"/>
    <w:rsid w:val="00552675"/>
    <w:rsid w:val="0056145D"/>
    <w:rsid w:val="00567F07"/>
    <w:rsid w:val="00571FC2"/>
    <w:rsid w:val="0057597D"/>
    <w:rsid w:val="00580F9C"/>
    <w:rsid w:val="00581765"/>
    <w:rsid w:val="00584196"/>
    <w:rsid w:val="00584670"/>
    <w:rsid w:val="005940B9"/>
    <w:rsid w:val="00594AA8"/>
    <w:rsid w:val="00596863"/>
    <w:rsid w:val="005A1421"/>
    <w:rsid w:val="005B33E7"/>
    <w:rsid w:val="005B6644"/>
    <w:rsid w:val="005B6C15"/>
    <w:rsid w:val="005B7CBD"/>
    <w:rsid w:val="005C1729"/>
    <w:rsid w:val="005D3E54"/>
    <w:rsid w:val="005D7600"/>
    <w:rsid w:val="005E5EA3"/>
    <w:rsid w:val="005E7F1F"/>
    <w:rsid w:val="005F4D6F"/>
    <w:rsid w:val="006120FD"/>
    <w:rsid w:val="00612D1D"/>
    <w:rsid w:val="00615F9E"/>
    <w:rsid w:val="00617795"/>
    <w:rsid w:val="0062722C"/>
    <w:rsid w:val="00627BAE"/>
    <w:rsid w:val="00627FB0"/>
    <w:rsid w:val="00636BB6"/>
    <w:rsid w:val="00646B4E"/>
    <w:rsid w:val="006474D1"/>
    <w:rsid w:val="00652935"/>
    <w:rsid w:val="00665BFB"/>
    <w:rsid w:val="006664BB"/>
    <w:rsid w:val="0067186A"/>
    <w:rsid w:val="00682276"/>
    <w:rsid w:val="00694BF8"/>
    <w:rsid w:val="006A75C5"/>
    <w:rsid w:val="006B11C4"/>
    <w:rsid w:val="006B3E84"/>
    <w:rsid w:val="006C20C4"/>
    <w:rsid w:val="006C27F7"/>
    <w:rsid w:val="006D7C68"/>
    <w:rsid w:val="006F0EA7"/>
    <w:rsid w:val="006F14C0"/>
    <w:rsid w:val="00707C1E"/>
    <w:rsid w:val="00710510"/>
    <w:rsid w:val="00714499"/>
    <w:rsid w:val="007247C1"/>
    <w:rsid w:val="0073416B"/>
    <w:rsid w:val="007408F0"/>
    <w:rsid w:val="00753DAF"/>
    <w:rsid w:val="007566B1"/>
    <w:rsid w:val="00756A05"/>
    <w:rsid w:val="00762F84"/>
    <w:rsid w:val="00767060"/>
    <w:rsid w:val="00782CFB"/>
    <w:rsid w:val="00785E88"/>
    <w:rsid w:val="00791C84"/>
    <w:rsid w:val="00792DB7"/>
    <w:rsid w:val="007A48D6"/>
    <w:rsid w:val="007A6A8B"/>
    <w:rsid w:val="007B03D7"/>
    <w:rsid w:val="007B551D"/>
    <w:rsid w:val="007C0C07"/>
    <w:rsid w:val="007C3E30"/>
    <w:rsid w:val="007C65BF"/>
    <w:rsid w:val="007C760F"/>
    <w:rsid w:val="007D2B0F"/>
    <w:rsid w:val="007D61E0"/>
    <w:rsid w:val="007E265F"/>
    <w:rsid w:val="00804569"/>
    <w:rsid w:val="00814B43"/>
    <w:rsid w:val="00816721"/>
    <w:rsid w:val="0082596B"/>
    <w:rsid w:val="008302BB"/>
    <w:rsid w:val="00833B78"/>
    <w:rsid w:val="008351F8"/>
    <w:rsid w:val="00836917"/>
    <w:rsid w:val="00841049"/>
    <w:rsid w:val="00844211"/>
    <w:rsid w:val="008464A3"/>
    <w:rsid w:val="00847835"/>
    <w:rsid w:val="00847B06"/>
    <w:rsid w:val="00853692"/>
    <w:rsid w:val="00867D57"/>
    <w:rsid w:val="008712F9"/>
    <w:rsid w:val="00872302"/>
    <w:rsid w:val="00872FE9"/>
    <w:rsid w:val="0087735B"/>
    <w:rsid w:val="00881477"/>
    <w:rsid w:val="0089471F"/>
    <w:rsid w:val="008A407A"/>
    <w:rsid w:val="008A568E"/>
    <w:rsid w:val="008A6FB4"/>
    <w:rsid w:val="008A7336"/>
    <w:rsid w:val="008A7A2C"/>
    <w:rsid w:val="008B3B9B"/>
    <w:rsid w:val="008C2550"/>
    <w:rsid w:val="008C478D"/>
    <w:rsid w:val="008C79CB"/>
    <w:rsid w:val="008D0B23"/>
    <w:rsid w:val="008D6FB6"/>
    <w:rsid w:val="008E4968"/>
    <w:rsid w:val="008F3C48"/>
    <w:rsid w:val="008F44A7"/>
    <w:rsid w:val="008F4FD9"/>
    <w:rsid w:val="00900585"/>
    <w:rsid w:val="00913ECD"/>
    <w:rsid w:val="00915909"/>
    <w:rsid w:val="0092154D"/>
    <w:rsid w:val="0092239F"/>
    <w:rsid w:val="00930CB5"/>
    <w:rsid w:val="009311A1"/>
    <w:rsid w:val="00933867"/>
    <w:rsid w:val="00945501"/>
    <w:rsid w:val="0095013E"/>
    <w:rsid w:val="009558E8"/>
    <w:rsid w:val="00967CB8"/>
    <w:rsid w:val="009C3716"/>
    <w:rsid w:val="009D1641"/>
    <w:rsid w:val="009D2F97"/>
    <w:rsid w:val="00A04605"/>
    <w:rsid w:val="00A13499"/>
    <w:rsid w:val="00A20882"/>
    <w:rsid w:val="00A26696"/>
    <w:rsid w:val="00A368DD"/>
    <w:rsid w:val="00A37ED0"/>
    <w:rsid w:val="00A42929"/>
    <w:rsid w:val="00A42ED6"/>
    <w:rsid w:val="00A43AB5"/>
    <w:rsid w:val="00A43DF3"/>
    <w:rsid w:val="00A4476E"/>
    <w:rsid w:val="00A56414"/>
    <w:rsid w:val="00A6091D"/>
    <w:rsid w:val="00A61D34"/>
    <w:rsid w:val="00A66961"/>
    <w:rsid w:val="00A66979"/>
    <w:rsid w:val="00A725BC"/>
    <w:rsid w:val="00A802FF"/>
    <w:rsid w:val="00A8227F"/>
    <w:rsid w:val="00A834C0"/>
    <w:rsid w:val="00A861A3"/>
    <w:rsid w:val="00AA1DBC"/>
    <w:rsid w:val="00AA3A43"/>
    <w:rsid w:val="00AA4AE8"/>
    <w:rsid w:val="00AA4D8B"/>
    <w:rsid w:val="00AB1F17"/>
    <w:rsid w:val="00AB3756"/>
    <w:rsid w:val="00AC1EF2"/>
    <w:rsid w:val="00AE437E"/>
    <w:rsid w:val="00AF11EA"/>
    <w:rsid w:val="00AF1E7E"/>
    <w:rsid w:val="00AF750A"/>
    <w:rsid w:val="00AF7B4C"/>
    <w:rsid w:val="00B02125"/>
    <w:rsid w:val="00B202AB"/>
    <w:rsid w:val="00B22733"/>
    <w:rsid w:val="00B253C6"/>
    <w:rsid w:val="00B276DD"/>
    <w:rsid w:val="00B479CE"/>
    <w:rsid w:val="00B53D7D"/>
    <w:rsid w:val="00B56E74"/>
    <w:rsid w:val="00B628C7"/>
    <w:rsid w:val="00B63416"/>
    <w:rsid w:val="00B6402B"/>
    <w:rsid w:val="00B66E8E"/>
    <w:rsid w:val="00B67727"/>
    <w:rsid w:val="00B71054"/>
    <w:rsid w:val="00B744E9"/>
    <w:rsid w:val="00B935F7"/>
    <w:rsid w:val="00BB5603"/>
    <w:rsid w:val="00BB707D"/>
    <w:rsid w:val="00BC1F54"/>
    <w:rsid w:val="00BC26BB"/>
    <w:rsid w:val="00BC4CD5"/>
    <w:rsid w:val="00BD2C9F"/>
    <w:rsid w:val="00BD3205"/>
    <w:rsid w:val="00BE1D30"/>
    <w:rsid w:val="00BE556F"/>
    <w:rsid w:val="00BE6EFC"/>
    <w:rsid w:val="00C11ABB"/>
    <w:rsid w:val="00C20D1F"/>
    <w:rsid w:val="00C22FE9"/>
    <w:rsid w:val="00C24304"/>
    <w:rsid w:val="00C5035E"/>
    <w:rsid w:val="00C601E9"/>
    <w:rsid w:val="00C66470"/>
    <w:rsid w:val="00C66C2A"/>
    <w:rsid w:val="00C71AA0"/>
    <w:rsid w:val="00C7463E"/>
    <w:rsid w:val="00C7621A"/>
    <w:rsid w:val="00C82AA1"/>
    <w:rsid w:val="00C87985"/>
    <w:rsid w:val="00CA6F66"/>
    <w:rsid w:val="00CA75E0"/>
    <w:rsid w:val="00CB371A"/>
    <w:rsid w:val="00CC45BF"/>
    <w:rsid w:val="00CC7CC2"/>
    <w:rsid w:val="00CC7E74"/>
    <w:rsid w:val="00CD4098"/>
    <w:rsid w:val="00CE77C1"/>
    <w:rsid w:val="00CF2086"/>
    <w:rsid w:val="00D01312"/>
    <w:rsid w:val="00D14AAD"/>
    <w:rsid w:val="00D20B5F"/>
    <w:rsid w:val="00D2240E"/>
    <w:rsid w:val="00D259D5"/>
    <w:rsid w:val="00D26715"/>
    <w:rsid w:val="00D302CD"/>
    <w:rsid w:val="00D47579"/>
    <w:rsid w:val="00D542AA"/>
    <w:rsid w:val="00D54529"/>
    <w:rsid w:val="00D55270"/>
    <w:rsid w:val="00D552AD"/>
    <w:rsid w:val="00D554CF"/>
    <w:rsid w:val="00D677A3"/>
    <w:rsid w:val="00D7585D"/>
    <w:rsid w:val="00D8271A"/>
    <w:rsid w:val="00D84617"/>
    <w:rsid w:val="00DA2170"/>
    <w:rsid w:val="00DA52CC"/>
    <w:rsid w:val="00DB43DB"/>
    <w:rsid w:val="00DB7E5C"/>
    <w:rsid w:val="00DC12A8"/>
    <w:rsid w:val="00DC192F"/>
    <w:rsid w:val="00DC1C7C"/>
    <w:rsid w:val="00DC454D"/>
    <w:rsid w:val="00DC5D7F"/>
    <w:rsid w:val="00DC7740"/>
    <w:rsid w:val="00DC78D7"/>
    <w:rsid w:val="00DE022D"/>
    <w:rsid w:val="00DF057C"/>
    <w:rsid w:val="00DF7D6D"/>
    <w:rsid w:val="00E02491"/>
    <w:rsid w:val="00E03297"/>
    <w:rsid w:val="00E12C8C"/>
    <w:rsid w:val="00E16612"/>
    <w:rsid w:val="00E176E1"/>
    <w:rsid w:val="00E468E9"/>
    <w:rsid w:val="00E47279"/>
    <w:rsid w:val="00E532F6"/>
    <w:rsid w:val="00E57E75"/>
    <w:rsid w:val="00E6371F"/>
    <w:rsid w:val="00E654DF"/>
    <w:rsid w:val="00E724EA"/>
    <w:rsid w:val="00E82B82"/>
    <w:rsid w:val="00E83C21"/>
    <w:rsid w:val="00E84468"/>
    <w:rsid w:val="00E84D2B"/>
    <w:rsid w:val="00E84E29"/>
    <w:rsid w:val="00E86D74"/>
    <w:rsid w:val="00E87712"/>
    <w:rsid w:val="00E917CF"/>
    <w:rsid w:val="00E94C6E"/>
    <w:rsid w:val="00EA10E6"/>
    <w:rsid w:val="00EA17C2"/>
    <w:rsid w:val="00EB58D2"/>
    <w:rsid w:val="00EB6766"/>
    <w:rsid w:val="00EC17CA"/>
    <w:rsid w:val="00EE5CD8"/>
    <w:rsid w:val="00EF0674"/>
    <w:rsid w:val="00EF161F"/>
    <w:rsid w:val="00EF3647"/>
    <w:rsid w:val="00F071AA"/>
    <w:rsid w:val="00F14117"/>
    <w:rsid w:val="00F21E03"/>
    <w:rsid w:val="00F26081"/>
    <w:rsid w:val="00F32F7C"/>
    <w:rsid w:val="00F35A9D"/>
    <w:rsid w:val="00F367C0"/>
    <w:rsid w:val="00F400E8"/>
    <w:rsid w:val="00F4055A"/>
    <w:rsid w:val="00F4409D"/>
    <w:rsid w:val="00F50C5D"/>
    <w:rsid w:val="00F568AA"/>
    <w:rsid w:val="00F641CF"/>
    <w:rsid w:val="00F66BC9"/>
    <w:rsid w:val="00F7286A"/>
    <w:rsid w:val="00F80F7D"/>
    <w:rsid w:val="00F81D35"/>
    <w:rsid w:val="00F836C5"/>
    <w:rsid w:val="00F839FD"/>
    <w:rsid w:val="00F8682D"/>
    <w:rsid w:val="00F86A30"/>
    <w:rsid w:val="00F966C9"/>
    <w:rsid w:val="00F96834"/>
    <w:rsid w:val="00FA18CE"/>
    <w:rsid w:val="00FC3666"/>
    <w:rsid w:val="00FC722B"/>
    <w:rsid w:val="00FD1D0A"/>
    <w:rsid w:val="00FD439A"/>
    <w:rsid w:val="00FE58D7"/>
    <w:rsid w:val="00FF181B"/>
    <w:rsid w:val="00FF31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130CD7"/>
  <w15:chartTrackingRefBased/>
  <w15:docId w15:val="{D802B868-680D-4681-BC4F-D6A6E3E993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276DD"/>
    <w:rPr>
      <w:color w:val="0563C1" w:themeColor="hyperlink"/>
      <w:u w:val="single"/>
    </w:rPr>
  </w:style>
  <w:style w:type="paragraph" w:styleId="ListParagraph">
    <w:name w:val="List Paragraph"/>
    <w:basedOn w:val="Normal"/>
    <w:uiPriority w:val="34"/>
    <w:qFormat/>
    <w:rsid w:val="008712F9"/>
    <w:pPr>
      <w:ind w:left="720"/>
      <w:contextualSpacing/>
    </w:pPr>
  </w:style>
  <w:style w:type="paragraph" w:styleId="Header">
    <w:name w:val="header"/>
    <w:basedOn w:val="Normal"/>
    <w:link w:val="HeaderChar"/>
    <w:uiPriority w:val="99"/>
    <w:unhideWhenUsed/>
    <w:rsid w:val="00612D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2D1D"/>
  </w:style>
  <w:style w:type="paragraph" w:styleId="Footer">
    <w:name w:val="footer"/>
    <w:basedOn w:val="Normal"/>
    <w:link w:val="FooterChar"/>
    <w:uiPriority w:val="99"/>
    <w:unhideWhenUsed/>
    <w:rsid w:val="00612D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2D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www.YouTube.com/watch?v=5gWGP34-4tY"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2984</Words>
  <Characters>17012</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 Darby (2008234)</dc:creator>
  <cp:keywords/>
  <dc:description/>
  <cp:lastModifiedBy>Beth Darby (2008234)</cp:lastModifiedBy>
  <cp:revision>2</cp:revision>
  <dcterms:created xsi:type="dcterms:W3CDTF">2023-03-07T19:13:00Z</dcterms:created>
  <dcterms:modified xsi:type="dcterms:W3CDTF">2023-03-07T19:13:00Z</dcterms:modified>
</cp:coreProperties>
</file>