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9AED8A9" w14:textId="56A421FA" w:rsidR="008E2A9C" w:rsidRPr="00AE106B" w:rsidRDefault="008E2A9C" w:rsidP="008E2A9C">
      <w:pPr>
        <w:pBdr>
          <w:top w:val="dotted" w:sz="2" w:space="1" w:color="80340D" w:themeColor="accent2" w:themeShade="80"/>
          <w:bottom w:val="dotted" w:sz="2" w:space="6" w:color="80340D" w:themeColor="accent2" w:themeShade="80"/>
        </w:pBdr>
        <w:spacing w:before="500" w:after="300"/>
        <w:jc w:val="center"/>
        <w:rPr>
          <w:rFonts w:eastAsiaTheme="majorEastAsia"/>
          <w:caps/>
          <w:color w:val="80340D" w:themeColor="accent2" w:themeShade="80"/>
          <w:spacing w:val="50"/>
          <w:sz w:val="44"/>
          <w:szCs w:val="44"/>
        </w:rPr>
      </w:pPr>
      <w:r>
        <w:rPr>
          <w:rFonts w:eastAsiaTheme="majorEastAsia"/>
          <w:caps/>
          <w:color w:val="80340D" w:themeColor="accent2" w:themeShade="80"/>
          <w:spacing w:val="50"/>
          <w:sz w:val="44"/>
          <w:szCs w:val="44"/>
        </w:rPr>
        <w:t>MBA DISSERTATION: bmmb7003</w:t>
      </w:r>
    </w:p>
    <w:p w14:paraId="33BA955A" w14:textId="77777777" w:rsidR="008E2A9C" w:rsidRPr="00AE106B" w:rsidRDefault="008E2A9C" w:rsidP="008E2A9C">
      <w:pPr>
        <w:keepNext/>
        <w:keepLines/>
        <w:spacing w:before="160" w:after="80" w:line="252" w:lineRule="auto"/>
        <w:jc w:val="center"/>
        <w:outlineLvl w:val="1"/>
        <w:rPr>
          <w:rFonts w:eastAsiaTheme="majorEastAsia"/>
          <w:color w:val="0F4761" w:themeColor="accent1" w:themeShade="BF"/>
          <w:sz w:val="32"/>
          <w:szCs w:val="32"/>
        </w:rPr>
      </w:pPr>
      <w:bookmarkStart w:id="0" w:name="_Toc230168867"/>
      <w:bookmarkStart w:id="1" w:name="_Toc231499800"/>
      <w:bookmarkStart w:id="2" w:name="_Toc232668768"/>
      <w:bookmarkStart w:id="3" w:name="_Toc232668922"/>
      <w:bookmarkStart w:id="4" w:name="_Toc240353324"/>
      <w:bookmarkStart w:id="5" w:name="_Toc240964665"/>
      <w:r>
        <w:rPr>
          <w:rFonts w:eastAsiaTheme="majorEastAsia"/>
          <w:color w:val="0F4761" w:themeColor="accent1" w:themeShade="BF"/>
          <w:sz w:val="32"/>
          <w:szCs w:val="32"/>
        </w:rPr>
        <w:t>University Of Wales Trinity Saint David</w:t>
      </w:r>
      <w:bookmarkEnd w:id="0"/>
      <w:bookmarkEnd w:id="1"/>
      <w:bookmarkEnd w:id="2"/>
      <w:bookmarkEnd w:id="3"/>
      <w:bookmarkEnd w:id="4"/>
      <w:bookmarkEnd w:id="5"/>
      <w:r>
        <w:rPr>
          <w:rFonts w:eastAsiaTheme="majorEastAsia"/>
          <w:color w:val="0F4761" w:themeColor="accent1" w:themeShade="BF"/>
          <w:sz w:val="32"/>
          <w:szCs w:val="32"/>
        </w:rPr>
        <w:tab/>
      </w:r>
      <w:r w:rsidRPr="00AE106B">
        <w:rPr>
          <w:rFonts w:eastAsiaTheme="majorEastAsia"/>
          <w:color w:val="0F4761" w:themeColor="accent1" w:themeShade="BF"/>
          <w:sz w:val="32"/>
          <w:szCs w:val="32"/>
        </w:rPr>
        <w:t xml:space="preserve"> </w:t>
      </w:r>
    </w:p>
    <w:p w14:paraId="18005BE3" w14:textId="77777777" w:rsidR="008E2A9C" w:rsidRPr="00AE106B" w:rsidRDefault="008E2A9C" w:rsidP="008E2A9C">
      <w:pPr>
        <w:keepNext/>
        <w:keepLines/>
        <w:spacing w:before="160" w:after="80" w:line="252" w:lineRule="auto"/>
        <w:jc w:val="center"/>
        <w:outlineLvl w:val="1"/>
        <w:rPr>
          <w:rFonts w:eastAsiaTheme="majorEastAsia"/>
          <w:color w:val="0F4761" w:themeColor="accent1" w:themeShade="BF"/>
          <w:sz w:val="32"/>
          <w:szCs w:val="32"/>
        </w:rPr>
      </w:pPr>
    </w:p>
    <w:p w14:paraId="60D1E429" w14:textId="77777777" w:rsidR="008E2A9C" w:rsidRPr="00AE106B" w:rsidRDefault="008E2A9C" w:rsidP="008E2A9C">
      <w:pPr>
        <w:pBdr>
          <w:bottom w:val="thinThickSmallGap" w:sz="12" w:space="1" w:color="BF4E14" w:themeColor="accent2" w:themeShade="BF"/>
        </w:pBdr>
        <w:spacing w:before="400" w:after="200" w:line="252" w:lineRule="auto"/>
        <w:jc w:val="center"/>
        <w:outlineLvl w:val="0"/>
        <w:rPr>
          <w:rFonts w:eastAsiaTheme="majorEastAsia"/>
          <w:caps/>
          <w:color w:val="80340D" w:themeColor="accent2" w:themeShade="80"/>
          <w:spacing w:val="20"/>
          <w:sz w:val="28"/>
          <w:szCs w:val="28"/>
        </w:rPr>
      </w:pPr>
    </w:p>
    <w:p w14:paraId="6F2AEAC8" w14:textId="77777777" w:rsidR="008E2A9C" w:rsidRPr="00AE106B" w:rsidRDefault="008E2A9C" w:rsidP="008E2A9C">
      <w:pPr>
        <w:keepNext/>
        <w:keepLines/>
        <w:spacing w:before="160" w:after="80" w:line="252" w:lineRule="auto"/>
        <w:outlineLvl w:val="1"/>
        <w:rPr>
          <w:rFonts w:eastAsiaTheme="majorEastAsia"/>
          <w:color w:val="0F4761" w:themeColor="accent1" w:themeShade="BF"/>
          <w:sz w:val="8"/>
          <w:szCs w:val="8"/>
        </w:rPr>
      </w:pPr>
    </w:p>
    <w:p w14:paraId="5C7DFE74" w14:textId="77777777" w:rsidR="008E2A9C" w:rsidRPr="00AE106B" w:rsidRDefault="008E2A9C" w:rsidP="008E2A9C">
      <w:pPr>
        <w:pBdr>
          <w:top w:val="dotted" w:sz="2" w:space="1" w:color="80340D" w:themeColor="accent2" w:themeShade="80"/>
          <w:bottom w:val="dotted" w:sz="2" w:space="6" w:color="80340D" w:themeColor="accent2" w:themeShade="80"/>
        </w:pBdr>
        <w:spacing w:before="500" w:after="300"/>
        <w:jc w:val="center"/>
        <w:rPr>
          <w:rFonts w:eastAsiaTheme="majorEastAsia"/>
          <w:caps/>
          <w:color w:val="80340D" w:themeColor="accent2" w:themeShade="80"/>
          <w:spacing w:val="50"/>
          <w:sz w:val="54"/>
          <w:szCs w:val="54"/>
        </w:rPr>
      </w:pPr>
      <w:r w:rsidRPr="0073710D">
        <w:rPr>
          <w:rFonts w:eastAsiaTheme="majorEastAsia"/>
          <w:caps/>
          <w:color w:val="80340D" w:themeColor="accent2" w:themeShade="80"/>
          <w:spacing w:val="50"/>
          <w:sz w:val="54"/>
          <w:szCs w:val="54"/>
        </w:rPr>
        <w:t xml:space="preserve">Balancing Efficiency and Experience: Strategic Drivers of </w:t>
      </w:r>
      <w:r>
        <w:rPr>
          <w:rFonts w:eastAsiaTheme="majorEastAsia"/>
          <w:caps/>
          <w:color w:val="80340D" w:themeColor="accent2" w:themeShade="80"/>
          <w:spacing w:val="50"/>
          <w:sz w:val="54"/>
          <w:szCs w:val="54"/>
        </w:rPr>
        <w:t xml:space="preserve">perceived </w:t>
      </w:r>
      <w:r w:rsidRPr="0073710D">
        <w:rPr>
          <w:rFonts w:eastAsiaTheme="majorEastAsia"/>
          <w:caps/>
          <w:color w:val="80340D" w:themeColor="accent2" w:themeShade="80"/>
          <w:spacing w:val="50"/>
          <w:sz w:val="54"/>
          <w:szCs w:val="54"/>
        </w:rPr>
        <w:t>Customer Value in Post-Pandemic Hospitality</w:t>
      </w:r>
    </w:p>
    <w:p w14:paraId="68979575" w14:textId="77777777" w:rsidR="008E2A9C" w:rsidRPr="00AE106B" w:rsidRDefault="008E2A9C" w:rsidP="008E2A9C">
      <w:pPr>
        <w:pBdr>
          <w:bottom w:val="thinThickSmallGap" w:sz="12" w:space="1" w:color="BF4E14" w:themeColor="accent2" w:themeShade="BF"/>
        </w:pBdr>
        <w:spacing w:before="400" w:after="200" w:line="252" w:lineRule="auto"/>
        <w:jc w:val="center"/>
        <w:outlineLvl w:val="0"/>
        <w:rPr>
          <w:rFonts w:eastAsiaTheme="majorEastAsia"/>
          <w:caps/>
          <w:color w:val="80340D" w:themeColor="accent2" w:themeShade="80"/>
          <w:spacing w:val="20"/>
          <w:sz w:val="28"/>
          <w:szCs w:val="28"/>
        </w:rPr>
      </w:pPr>
    </w:p>
    <w:p w14:paraId="1A4DAA3C" w14:textId="77777777" w:rsidR="008E2A9C" w:rsidRPr="00AE106B" w:rsidRDefault="008E2A9C" w:rsidP="008E2A9C">
      <w:pPr>
        <w:spacing w:after="200" w:line="252" w:lineRule="auto"/>
        <w:rPr>
          <w:rFonts w:eastAsiaTheme="majorEastAsia"/>
          <w:sz w:val="22"/>
          <w:szCs w:val="22"/>
        </w:rPr>
      </w:pPr>
    </w:p>
    <w:p w14:paraId="30887586" w14:textId="77777777" w:rsidR="008E2A9C" w:rsidRPr="00AE106B" w:rsidRDefault="008E2A9C" w:rsidP="008E2A9C">
      <w:pPr>
        <w:spacing w:after="200" w:line="252" w:lineRule="auto"/>
        <w:rPr>
          <w:rFonts w:eastAsiaTheme="majorEastAsia"/>
          <w:sz w:val="22"/>
          <w:szCs w:val="22"/>
        </w:rPr>
      </w:pPr>
    </w:p>
    <w:p w14:paraId="7E115238" w14:textId="77777777" w:rsidR="008E2A9C" w:rsidRPr="00AE106B" w:rsidRDefault="008E2A9C" w:rsidP="008E2A9C">
      <w:pPr>
        <w:spacing w:after="200" w:line="252" w:lineRule="auto"/>
        <w:jc w:val="center"/>
        <w:rPr>
          <w:rFonts w:eastAsiaTheme="majorEastAsia"/>
          <w:sz w:val="22"/>
          <w:szCs w:val="22"/>
        </w:rPr>
      </w:pPr>
      <w:r w:rsidRPr="00AE106B">
        <w:rPr>
          <w:rFonts w:eastAsiaTheme="majorEastAsia"/>
          <w:noProof/>
          <w:sz w:val="22"/>
          <w:szCs w:val="22"/>
        </w:rPr>
        <w:drawing>
          <wp:inline distT="0" distB="0" distL="0" distR="0" wp14:anchorId="502E68CF" wp14:editId="1F77A76A">
            <wp:extent cx="914400" cy="914400"/>
            <wp:effectExtent l="0" t="0" r="0" b="0"/>
            <wp:docPr id="1243470966" name="Graphic 1" descr="Brain in head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470966" name="Graphic 1243470966" descr="Brain in head with solid fill"/>
                    <pic:cNvPicPr/>
                  </pic:nvPicPr>
                  <pic:blipFill>
                    <a:blip r:embed="rId8">
                      <a:extLst>
                        <a:ext uri="{96DAC541-7B7A-43D3-8B79-37D633B846F1}">
                          <asvg:svgBlip xmlns:asvg="http://schemas.microsoft.com/office/drawing/2016/SVG/main" r:embed="rId9"/>
                        </a:ext>
                      </a:extLst>
                    </a:blip>
                    <a:stretch>
                      <a:fillRect/>
                    </a:stretch>
                  </pic:blipFill>
                  <pic:spPr>
                    <a:xfrm>
                      <a:off x="0" y="0"/>
                      <a:ext cx="914400" cy="914400"/>
                    </a:xfrm>
                    <a:prstGeom prst="rect">
                      <a:avLst/>
                    </a:prstGeom>
                  </pic:spPr>
                </pic:pic>
              </a:graphicData>
            </a:graphic>
          </wp:inline>
        </w:drawing>
      </w:r>
    </w:p>
    <w:p w14:paraId="798C258D" w14:textId="77777777" w:rsidR="008E2A9C" w:rsidRPr="00AE106B" w:rsidRDefault="008E2A9C" w:rsidP="008E2A9C">
      <w:pPr>
        <w:spacing w:after="200" w:line="252" w:lineRule="auto"/>
        <w:jc w:val="center"/>
        <w:rPr>
          <w:rFonts w:eastAsiaTheme="majorEastAsia"/>
          <w:sz w:val="22"/>
          <w:szCs w:val="22"/>
        </w:rPr>
      </w:pPr>
    </w:p>
    <w:p w14:paraId="10899221" w14:textId="77777777" w:rsidR="008E2A9C" w:rsidRPr="00AE106B" w:rsidRDefault="008E2A9C" w:rsidP="008E2A9C">
      <w:pPr>
        <w:pBdr>
          <w:bottom w:val="thinThickSmallGap" w:sz="12" w:space="1" w:color="BF4E14" w:themeColor="accent2" w:themeShade="BF"/>
        </w:pBdr>
        <w:spacing w:before="400" w:after="200" w:line="252" w:lineRule="auto"/>
        <w:jc w:val="center"/>
        <w:outlineLvl w:val="0"/>
        <w:rPr>
          <w:rFonts w:eastAsiaTheme="majorEastAsia"/>
          <w:caps/>
          <w:color w:val="80340D" w:themeColor="accent2" w:themeShade="80"/>
          <w:spacing w:val="20"/>
          <w:sz w:val="28"/>
          <w:szCs w:val="28"/>
        </w:rPr>
      </w:pPr>
      <w:bookmarkStart w:id="6" w:name="_Toc215484379"/>
      <w:bookmarkStart w:id="7" w:name="_Toc215662098"/>
      <w:bookmarkStart w:id="8" w:name="_Toc230168868"/>
      <w:bookmarkStart w:id="9" w:name="_Toc231499801"/>
      <w:bookmarkStart w:id="10" w:name="_Toc232668769"/>
      <w:bookmarkStart w:id="11" w:name="_Toc232668923"/>
      <w:bookmarkStart w:id="12" w:name="_Toc240353325"/>
      <w:bookmarkStart w:id="13" w:name="_Toc240964666"/>
      <w:r w:rsidRPr="00AE106B">
        <w:rPr>
          <w:rFonts w:eastAsiaTheme="majorEastAsia"/>
          <w:caps/>
          <w:color w:val="80340D" w:themeColor="accent2" w:themeShade="80"/>
          <w:spacing w:val="20"/>
          <w:sz w:val="28"/>
          <w:szCs w:val="28"/>
        </w:rPr>
        <w:t>Rebekah Louise Jones - 2205076</w:t>
      </w:r>
      <w:bookmarkEnd w:id="6"/>
      <w:bookmarkEnd w:id="7"/>
      <w:bookmarkEnd w:id="8"/>
      <w:bookmarkEnd w:id="9"/>
      <w:bookmarkEnd w:id="10"/>
      <w:bookmarkEnd w:id="11"/>
      <w:bookmarkEnd w:id="12"/>
      <w:bookmarkEnd w:id="13"/>
    </w:p>
    <w:p w14:paraId="08B7B1DE" w14:textId="77777777" w:rsidR="008E2A9C" w:rsidRPr="00AE106B" w:rsidRDefault="008E2A9C" w:rsidP="008E2A9C">
      <w:pPr>
        <w:spacing w:after="200" w:line="252" w:lineRule="auto"/>
        <w:rPr>
          <w:rFonts w:eastAsiaTheme="majorEastAsia"/>
          <w:sz w:val="22"/>
          <w:szCs w:val="22"/>
        </w:rPr>
      </w:pPr>
    </w:p>
    <w:p w14:paraId="0A2F35C4" w14:textId="14925C70" w:rsidR="008E2A9C" w:rsidRPr="00AE106B" w:rsidRDefault="008E2A9C" w:rsidP="008E2A9C">
      <w:pPr>
        <w:pBdr>
          <w:bottom w:val="thinThickSmallGap" w:sz="12" w:space="1" w:color="BF4E14" w:themeColor="accent2" w:themeShade="BF"/>
        </w:pBdr>
        <w:spacing w:before="400" w:after="200" w:line="252" w:lineRule="auto"/>
        <w:jc w:val="center"/>
        <w:outlineLvl w:val="0"/>
        <w:rPr>
          <w:rFonts w:eastAsiaTheme="majorEastAsia"/>
          <w:caps/>
          <w:color w:val="80340D" w:themeColor="accent2" w:themeShade="80"/>
          <w:spacing w:val="20"/>
          <w:sz w:val="28"/>
          <w:szCs w:val="28"/>
        </w:rPr>
      </w:pPr>
      <w:bookmarkStart w:id="14" w:name="_Toc230168869"/>
      <w:bookmarkStart w:id="15" w:name="_Toc231499802"/>
      <w:bookmarkStart w:id="16" w:name="_Toc232668770"/>
      <w:bookmarkStart w:id="17" w:name="_Toc232668924"/>
      <w:bookmarkStart w:id="18" w:name="_Toc240353326"/>
      <w:bookmarkStart w:id="19" w:name="_Toc240964667"/>
      <w:r>
        <w:rPr>
          <w:rFonts w:eastAsiaTheme="majorEastAsia"/>
          <w:caps/>
          <w:color w:val="80340D" w:themeColor="accent2" w:themeShade="80"/>
          <w:spacing w:val="20"/>
          <w:sz w:val="28"/>
          <w:szCs w:val="28"/>
        </w:rPr>
        <w:t>academic Supervisor: sarah peasl</w:t>
      </w:r>
      <w:r w:rsidR="00BE12CE">
        <w:rPr>
          <w:rFonts w:eastAsiaTheme="majorEastAsia"/>
          <w:caps/>
          <w:color w:val="80340D" w:themeColor="accent2" w:themeShade="80"/>
          <w:spacing w:val="20"/>
          <w:sz w:val="28"/>
          <w:szCs w:val="28"/>
        </w:rPr>
        <w:t>e</w:t>
      </w:r>
      <w:r>
        <w:rPr>
          <w:rFonts w:eastAsiaTheme="majorEastAsia"/>
          <w:caps/>
          <w:color w:val="80340D" w:themeColor="accent2" w:themeShade="80"/>
          <w:spacing w:val="20"/>
          <w:sz w:val="28"/>
          <w:szCs w:val="28"/>
        </w:rPr>
        <w:t>y</w:t>
      </w:r>
      <w:bookmarkEnd w:id="14"/>
      <w:bookmarkEnd w:id="15"/>
      <w:bookmarkEnd w:id="16"/>
      <w:bookmarkEnd w:id="17"/>
      <w:bookmarkEnd w:id="18"/>
      <w:bookmarkEnd w:id="19"/>
    </w:p>
    <w:p w14:paraId="01A0869A" w14:textId="77777777" w:rsidR="008E2A9C" w:rsidRDefault="008E2A9C" w:rsidP="008E2A9C">
      <w:r>
        <w:rPr>
          <w:noProof/>
        </w:rPr>
        <w:lastRenderedPageBreak/>
        <w:drawing>
          <wp:anchor distT="0" distB="0" distL="114300" distR="114300" simplePos="0" relativeHeight="251658240" behindDoc="0" locked="0" layoutInCell="1" allowOverlap="1" wp14:anchorId="0C3DC890" wp14:editId="3943E839">
            <wp:simplePos x="0" y="0"/>
            <wp:positionH relativeFrom="column">
              <wp:posOffset>1168770</wp:posOffset>
            </wp:positionH>
            <wp:positionV relativeFrom="paragraph">
              <wp:posOffset>59</wp:posOffset>
            </wp:positionV>
            <wp:extent cx="3371215" cy="1329055"/>
            <wp:effectExtent l="0" t="0" r="0" b="4445"/>
            <wp:wrapSquare wrapText="bothSides"/>
            <wp:docPr id="1" name="Picture 1" descr="A person with a sig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erson with a sign&#10;&#10;Description automatically generated with medium confiden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71215" cy="1329055"/>
                    </a:xfrm>
                    <a:prstGeom prst="rect">
                      <a:avLst/>
                    </a:prstGeom>
                    <a:noFill/>
                  </pic:spPr>
                </pic:pic>
              </a:graphicData>
            </a:graphic>
            <wp14:sizeRelH relativeFrom="page">
              <wp14:pctWidth>0</wp14:pctWidth>
            </wp14:sizeRelH>
            <wp14:sizeRelV relativeFrom="page">
              <wp14:pctHeight>0</wp14:pctHeight>
            </wp14:sizeRelV>
          </wp:anchor>
        </w:drawing>
      </w:r>
    </w:p>
    <w:p w14:paraId="065873C7" w14:textId="77777777" w:rsidR="008E2A9C" w:rsidRDefault="008E2A9C" w:rsidP="008E2A9C"/>
    <w:p w14:paraId="0A5E44C2" w14:textId="77777777" w:rsidR="008E2A9C" w:rsidRDefault="008E2A9C" w:rsidP="008E2A9C"/>
    <w:p w14:paraId="5D806C93" w14:textId="77777777" w:rsidR="008E2A9C" w:rsidRDefault="008E2A9C" w:rsidP="008E2A9C"/>
    <w:p w14:paraId="22D23E66" w14:textId="77777777" w:rsidR="008E2A9C" w:rsidRDefault="008E2A9C" w:rsidP="008E2A9C"/>
    <w:p w14:paraId="76B09C01" w14:textId="77777777" w:rsidR="008E2A9C" w:rsidRDefault="008E2A9C" w:rsidP="008E2A9C"/>
    <w:p w14:paraId="780769A0" w14:textId="77777777" w:rsidR="008E2A9C" w:rsidRDefault="008E2A9C" w:rsidP="008E2A9C"/>
    <w:p w14:paraId="17A5025F" w14:textId="77777777" w:rsidR="009B6E18" w:rsidRDefault="009B6E18" w:rsidP="008E2A9C"/>
    <w:p w14:paraId="5E21C2A4" w14:textId="77777777" w:rsidR="00275791" w:rsidRDefault="00275791" w:rsidP="002970C2">
      <w:pPr>
        <w:pStyle w:val="Heading1"/>
        <w:jc w:val="center"/>
      </w:pPr>
    </w:p>
    <w:p w14:paraId="1C87188A" w14:textId="77777777" w:rsidR="00275791" w:rsidRDefault="00275791" w:rsidP="002970C2">
      <w:pPr>
        <w:pStyle w:val="Heading1"/>
        <w:jc w:val="center"/>
      </w:pPr>
    </w:p>
    <w:p w14:paraId="56ABC77E" w14:textId="5035017E" w:rsidR="009B6E18" w:rsidRDefault="009B6E18" w:rsidP="002970C2">
      <w:pPr>
        <w:pStyle w:val="Heading1"/>
        <w:jc w:val="center"/>
      </w:pPr>
      <w:bookmarkStart w:id="20" w:name="_Toc240964668"/>
      <w:r>
        <w:t>Abstract</w:t>
      </w:r>
      <w:bookmarkEnd w:id="20"/>
    </w:p>
    <w:p w14:paraId="3919F43F" w14:textId="77777777" w:rsidR="00C80AFD" w:rsidRPr="00C80AFD" w:rsidRDefault="00C80AFD" w:rsidP="002970C2">
      <w:pPr>
        <w:jc w:val="center"/>
        <w:rPr>
          <w:rFonts w:asciiTheme="majorHAnsi" w:hAnsiTheme="majorHAnsi"/>
          <w:sz w:val="28"/>
          <w:szCs w:val="28"/>
        </w:rPr>
      </w:pPr>
      <w:r w:rsidRPr="00C80AFD">
        <w:rPr>
          <w:rFonts w:asciiTheme="majorHAnsi" w:hAnsiTheme="majorHAnsi"/>
          <w:sz w:val="28"/>
          <w:szCs w:val="28"/>
        </w:rPr>
        <w:t>This dissertation investigates the strategic drivers of perceived customer value within post-pandemic hospitality, focusing on operational efficiency, personalisation and human connection. The study responds to changes in customer expectations following the COVID-19 pandemic and the increasing use of technology within hospitality services. It examines how these three drivers contribute to functional, emotional and relational dimensions of customer value and considers the implications for hospitality businesses seeking to balance operational performance with meaningful customer experiences.</w:t>
      </w:r>
    </w:p>
    <w:p w14:paraId="33BBF313" w14:textId="77777777" w:rsidR="00C80AFD" w:rsidRPr="00C80AFD" w:rsidRDefault="00C80AFD" w:rsidP="002970C2">
      <w:pPr>
        <w:ind w:firstLine="720"/>
        <w:jc w:val="center"/>
        <w:rPr>
          <w:rFonts w:asciiTheme="majorHAnsi" w:hAnsiTheme="majorHAnsi"/>
          <w:sz w:val="28"/>
          <w:szCs w:val="28"/>
        </w:rPr>
      </w:pPr>
      <w:r w:rsidRPr="00C80AFD">
        <w:rPr>
          <w:rFonts w:asciiTheme="majorHAnsi" w:hAnsiTheme="majorHAnsi"/>
          <w:sz w:val="28"/>
          <w:szCs w:val="28"/>
        </w:rPr>
        <w:t>A mixed-method questionnaire was used to collect primary data from 80 hospitality customers across several hospitality contexts. Quantitative findings were analysed descriptively alongside responses to open-ended questions. The findings indicate that operational efficiency and human connection were particularly important to respondents, while personalisation also contributed to perceived value but was less consistently experienced as genuinely personal. Technology was generally valued when it improved convenience and reduced friction, but respondents expressed less support when technology appeared to replace human interaction. The study concludes that the three drivers are complementary, with effective hospitality requiring a balance between efficient service, relevant personalisation and authentic human connection.</w:t>
      </w:r>
    </w:p>
    <w:p w14:paraId="45A42B0A" w14:textId="77777777" w:rsidR="009B6E18" w:rsidRPr="009B6E18" w:rsidRDefault="009B6E18" w:rsidP="009B6E18">
      <w:pPr>
        <w:rPr>
          <w:rFonts w:asciiTheme="majorHAnsi" w:hAnsiTheme="majorHAnsi"/>
          <w:sz w:val="28"/>
          <w:szCs w:val="28"/>
        </w:rPr>
      </w:pPr>
    </w:p>
    <w:p w14:paraId="6DAB0864" w14:textId="77777777" w:rsidR="00806E97" w:rsidRDefault="00806E97" w:rsidP="008E2A9C"/>
    <w:p w14:paraId="6A790F21" w14:textId="77777777" w:rsidR="00C80AFD" w:rsidRDefault="00C80AFD" w:rsidP="008E2A9C"/>
    <w:p w14:paraId="4512158F" w14:textId="77777777" w:rsidR="00C80AFD" w:rsidRDefault="00C80AFD" w:rsidP="008E2A9C"/>
    <w:p w14:paraId="4C526543" w14:textId="77777777" w:rsidR="00C80AFD" w:rsidRDefault="00C80AFD" w:rsidP="008E2A9C"/>
    <w:p w14:paraId="75538DCF" w14:textId="77777777" w:rsidR="00C80AFD" w:rsidRDefault="00C80AFD" w:rsidP="008E2A9C"/>
    <w:p w14:paraId="03C44495" w14:textId="77777777" w:rsidR="00C80AFD" w:rsidRDefault="00C80AFD" w:rsidP="008E2A9C"/>
    <w:p w14:paraId="371B2E7E" w14:textId="77777777" w:rsidR="00C80AFD" w:rsidRDefault="00C80AFD" w:rsidP="008E2A9C"/>
    <w:sdt>
      <w:sdtPr>
        <w:rPr>
          <w:rFonts w:ascii="Times New Roman" w:eastAsia="Times New Roman" w:hAnsi="Times New Roman" w:cs="Times New Roman"/>
          <w:b w:val="0"/>
          <w:bCs w:val="0"/>
          <w:color w:val="auto"/>
          <w:sz w:val="24"/>
          <w:szCs w:val="24"/>
          <w:lang w:val="en-GB"/>
        </w:rPr>
        <w:id w:val="-819423241"/>
        <w:docPartObj>
          <w:docPartGallery w:val="Table of Contents"/>
          <w:docPartUnique/>
        </w:docPartObj>
      </w:sdtPr>
      <w:sdtContent>
        <w:p w14:paraId="0B696600" w14:textId="7DF0AF76" w:rsidR="00267B7A" w:rsidRPr="00777B89" w:rsidRDefault="00F23DD8" w:rsidP="00777B89">
          <w:pPr>
            <w:pStyle w:val="TOCHeading"/>
            <w:rPr>
              <w:noProof/>
            </w:rPr>
          </w:pPr>
          <w:r w:rsidRPr="002F3268">
            <w:t>Table of Contents</w:t>
          </w:r>
          <w:r w:rsidRPr="002F3268">
            <w:rPr>
              <w:b w:val="0"/>
              <w:bCs w:val="0"/>
            </w:rPr>
            <w:fldChar w:fldCharType="begin"/>
          </w:r>
          <w:r w:rsidRPr="002F3268">
            <w:instrText xml:space="preserve"> TOC \o "1-3" \h \z \u </w:instrText>
          </w:r>
          <w:r w:rsidRPr="002F3268">
            <w:rPr>
              <w:b w:val="0"/>
              <w:bCs w:val="0"/>
            </w:rPr>
            <w:fldChar w:fldCharType="separate"/>
          </w:r>
        </w:p>
        <w:p w14:paraId="657AB928" w14:textId="66857A07" w:rsidR="00267B7A" w:rsidRDefault="00267B7A">
          <w:pPr>
            <w:pStyle w:val="TOC1"/>
            <w:tabs>
              <w:tab w:val="right" w:leader="dot" w:pos="9016"/>
            </w:tabs>
            <w:rPr>
              <w:rFonts w:eastAsiaTheme="minorEastAsia" w:cstheme="minorBidi"/>
              <w:b w:val="0"/>
              <w:bCs w:val="0"/>
              <w:i w:val="0"/>
              <w:iCs w:val="0"/>
              <w:noProof/>
              <w:kern w:val="2"/>
              <w14:ligatures w14:val="standardContextual"/>
            </w:rPr>
          </w:pPr>
          <w:hyperlink w:anchor="_Toc240964668" w:history="1">
            <w:r w:rsidRPr="00706586">
              <w:rPr>
                <w:rStyle w:val="Hyperlink"/>
                <w:noProof/>
              </w:rPr>
              <w:t>Abstract</w:t>
            </w:r>
            <w:r>
              <w:rPr>
                <w:noProof/>
                <w:webHidden/>
              </w:rPr>
              <w:tab/>
            </w:r>
            <w:r>
              <w:rPr>
                <w:noProof/>
                <w:webHidden/>
              </w:rPr>
              <w:fldChar w:fldCharType="begin"/>
            </w:r>
            <w:r>
              <w:rPr>
                <w:noProof/>
                <w:webHidden/>
              </w:rPr>
              <w:instrText xml:space="preserve"> PAGEREF _Toc240964668 \h </w:instrText>
            </w:r>
            <w:r>
              <w:rPr>
                <w:noProof/>
                <w:webHidden/>
              </w:rPr>
            </w:r>
            <w:r>
              <w:rPr>
                <w:noProof/>
                <w:webHidden/>
              </w:rPr>
              <w:fldChar w:fldCharType="separate"/>
            </w:r>
            <w:r w:rsidR="00F25D17">
              <w:rPr>
                <w:noProof/>
                <w:webHidden/>
              </w:rPr>
              <w:t>2</w:t>
            </w:r>
            <w:r>
              <w:rPr>
                <w:noProof/>
                <w:webHidden/>
              </w:rPr>
              <w:fldChar w:fldCharType="end"/>
            </w:r>
          </w:hyperlink>
        </w:p>
        <w:p w14:paraId="301E2559" w14:textId="1335AAB8" w:rsidR="00267B7A" w:rsidRDefault="00267B7A">
          <w:pPr>
            <w:pStyle w:val="TOC1"/>
            <w:tabs>
              <w:tab w:val="right" w:leader="dot" w:pos="9016"/>
            </w:tabs>
            <w:rPr>
              <w:rFonts w:eastAsiaTheme="minorEastAsia" w:cstheme="minorBidi"/>
              <w:b w:val="0"/>
              <w:bCs w:val="0"/>
              <w:i w:val="0"/>
              <w:iCs w:val="0"/>
              <w:noProof/>
              <w:kern w:val="2"/>
              <w14:ligatures w14:val="standardContextual"/>
            </w:rPr>
          </w:pPr>
          <w:hyperlink w:anchor="_Toc240964669" w:history="1">
            <w:r w:rsidRPr="00706586">
              <w:rPr>
                <w:rStyle w:val="Hyperlink"/>
                <w:noProof/>
              </w:rPr>
              <w:t>Chapter 1: Introduction To The Study</w:t>
            </w:r>
            <w:r>
              <w:rPr>
                <w:noProof/>
                <w:webHidden/>
              </w:rPr>
              <w:tab/>
            </w:r>
            <w:r>
              <w:rPr>
                <w:noProof/>
                <w:webHidden/>
              </w:rPr>
              <w:fldChar w:fldCharType="begin"/>
            </w:r>
            <w:r>
              <w:rPr>
                <w:noProof/>
                <w:webHidden/>
              </w:rPr>
              <w:instrText xml:space="preserve"> PAGEREF _Toc240964669 \h </w:instrText>
            </w:r>
            <w:r>
              <w:rPr>
                <w:noProof/>
                <w:webHidden/>
              </w:rPr>
            </w:r>
            <w:r>
              <w:rPr>
                <w:noProof/>
                <w:webHidden/>
              </w:rPr>
              <w:fldChar w:fldCharType="separate"/>
            </w:r>
            <w:r w:rsidR="00F25D17">
              <w:rPr>
                <w:noProof/>
                <w:webHidden/>
              </w:rPr>
              <w:t>6</w:t>
            </w:r>
            <w:r>
              <w:rPr>
                <w:noProof/>
                <w:webHidden/>
              </w:rPr>
              <w:fldChar w:fldCharType="end"/>
            </w:r>
          </w:hyperlink>
        </w:p>
        <w:p w14:paraId="0F8B9DCD" w14:textId="7E94AE82" w:rsidR="00267B7A" w:rsidRDefault="00267B7A">
          <w:pPr>
            <w:pStyle w:val="TOC2"/>
            <w:tabs>
              <w:tab w:val="left" w:pos="960"/>
              <w:tab w:val="right" w:leader="dot" w:pos="9016"/>
            </w:tabs>
            <w:rPr>
              <w:rFonts w:eastAsiaTheme="minorEastAsia" w:cstheme="minorBidi"/>
              <w:b w:val="0"/>
              <w:bCs w:val="0"/>
              <w:noProof/>
              <w:kern w:val="2"/>
              <w:sz w:val="24"/>
              <w:szCs w:val="24"/>
              <w14:ligatures w14:val="standardContextual"/>
            </w:rPr>
          </w:pPr>
          <w:hyperlink w:anchor="_Toc240964670" w:history="1">
            <w:r w:rsidRPr="00706586">
              <w:rPr>
                <w:rStyle w:val="Hyperlink"/>
                <w:noProof/>
              </w:rPr>
              <w:t>1.1</w:t>
            </w:r>
            <w:r>
              <w:rPr>
                <w:rFonts w:eastAsiaTheme="minorEastAsia" w:cstheme="minorBidi"/>
                <w:b w:val="0"/>
                <w:bCs w:val="0"/>
                <w:noProof/>
                <w:kern w:val="2"/>
                <w:sz w:val="24"/>
                <w:szCs w:val="24"/>
                <w14:ligatures w14:val="standardContextual"/>
              </w:rPr>
              <w:tab/>
            </w:r>
            <w:r w:rsidRPr="00706586">
              <w:rPr>
                <w:rStyle w:val="Hyperlink"/>
                <w:noProof/>
              </w:rPr>
              <w:t>The Introduction</w:t>
            </w:r>
            <w:r>
              <w:rPr>
                <w:noProof/>
                <w:webHidden/>
              </w:rPr>
              <w:tab/>
            </w:r>
            <w:r>
              <w:rPr>
                <w:noProof/>
                <w:webHidden/>
              </w:rPr>
              <w:fldChar w:fldCharType="begin"/>
            </w:r>
            <w:r>
              <w:rPr>
                <w:noProof/>
                <w:webHidden/>
              </w:rPr>
              <w:instrText xml:space="preserve"> PAGEREF _Toc240964670 \h </w:instrText>
            </w:r>
            <w:r>
              <w:rPr>
                <w:noProof/>
                <w:webHidden/>
              </w:rPr>
            </w:r>
            <w:r>
              <w:rPr>
                <w:noProof/>
                <w:webHidden/>
              </w:rPr>
              <w:fldChar w:fldCharType="separate"/>
            </w:r>
            <w:r w:rsidR="00F25D17">
              <w:rPr>
                <w:noProof/>
                <w:webHidden/>
              </w:rPr>
              <w:t>6</w:t>
            </w:r>
            <w:r>
              <w:rPr>
                <w:noProof/>
                <w:webHidden/>
              </w:rPr>
              <w:fldChar w:fldCharType="end"/>
            </w:r>
          </w:hyperlink>
        </w:p>
        <w:p w14:paraId="7A318C79" w14:textId="3EFD3620" w:rsidR="00267B7A" w:rsidRDefault="00267B7A">
          <w:pPr>
            <w:pStyle w:val="TOC2"/>
            <w:tabs>
              <w:tab w:val="left" w:pos="960"/>
              <w:tab w:val="right" w:leader="dot" w:pos="9016"/>
            </w:tabs>
            <w:rPr>
              <w:rFonts w:eastAsiaTheme="minorEastAsia" w:cstheme="minorBidi"/>
              <w:b w:val="0"/>
              <w:bCs w:val="0"/>
              <w:noProof/>
              <w:kern w:val="2"/>
              <w:sz w:val="24"/>
              <w:szCs w:val="24"/>
              <w14:ligatures w14:val="standardContextual"/>
            </w:rPr>
          </w:pPr>
          <w:hyperlink w:anchor="_Toc240964671" w:history="1">
            <w:r w:rsidRPr="00706586">
              <w:rPr>
                <w:rStyle w:val="Hyperlink"/>
                <w:noProof/>
              </w:rPr>
              <w:t>1.2</w:t>
            </w:r>
            <w:r>
              <w:rPr>
                <w:rFonts w:eastAsiaTheme="minorEastAsia" w:cstheme="minorBidi"/>
                <w:b w:val="0"/>
                <w:bCs w:val="0"/>
                <w:noProof/>
                <w:kern w:val="2"/>
                <w:sz w:val="24"/>
                <w:szCs w:val="24"/>
                <w14:ligatures w14:val="standardContextual"/>
              </w:rPr>
              <w:tab/>
            </w:r>
            <w:r w:rsidRPr="00706586">
              <w:rPr>
                <w:rStyle w:val="Hyperlink"/>
                <w:noProof/>
              </w:rPr>
              <w:t>Background to the Study</w:t>
            </w:r>
            <w:r>
              <w:rPr>
                <w:noProof/>
                <w:webHidden/>
              </w:rPr>
              <w:tab/>
            </w:r>
            <w:r>
              <w:rPr>
                <w:noProof/>
                <w:webHidden/>
              </w:rPr>
              <w:fldChar w:fldCharType="begin"/>
            </w:r>
            <w:r>
              <w:rPr>
                <w:noProof/>
                <w:webHidden/>
              </w:rPr>
              <w:instrText xml:space="preserve"> PAGEREF _Toc240964671 \h </w:instrText>
            </w:r>
            <w:r>
              <w:rPr>
                <w:noProof/>
                <w:webHidden/>
              </w:rPr>
            </w:r>
            <w:r>
              <w:rPr>
                <w:noProof/>
                <w:webHidden/>
              </w:rPr>
              <w:fldChar w:fldCharType="separate"/>
            </w:r>
            <w:r w:rsidR="00F25D17">
              <w:rPr>
                <w:noProof/>
                <w:webHidden/>
              </w:rPr>
              <w:t>6</w:t>
            </w:r>
            <w:r>
              <w:rPr>
                <w:noProof/>
                <w:webHidden/>
              </w:rPr>
              <w:fldChar w:fldCharType="end"/>
            </w:r>
          </w:hyperlink>
        </w:p>
        <w:p w14:paraId="59E6F757" w14:textId="3E5FA1A7" w:rsidR="00267B7A" w:rsidRDefault="00267B7A">
          <w:pPr>
            <w:pStyle w:val="TOC2"/>
            <w:tabs>
              <w:tab w:val="left" w:pos="960"/>
              <w:tab w:val="right" w:leader="dot" w:pos="9016"/>
            </w:tabs>
            <w:rPr>
              <w:rFonts w:eastAsiaTheme="minorEastAsia" w:cstheme="minorBidi"/>
              <w:b w:val="0"/>
              <w:bCs w:val="0"/>
              <w:noProof/>
              <w:kern w:val="2"/>
              <w:sz w:val="24"/>
              <w:szCs w:val="24"/>
              <w14:ligatures w14:val="standardContextual"/>
            </w:rPr>
          </w:pPr>
          <w:hyperlink w:anchor="_Toc240964672" w:history="1">
            <w:r w:rsidRPr="00706586">
              <w:rPr>
                <w:rStyle w:val="Hyperlink"/>
                <w:noProof/>
              </w:rPr>
              <w:t>1.3</w:t>
            </w:r>
            <w:r>
              <w:rPr>
                <w:rFonts w:eastAsiaTheme="minorEastAsia" w:cstheme="minorBidi"/>
                <w:b w:val="0"/>
                <w:bCs w:val="0"/>
                <w:noProof/>
                <w:kern w:val="2"/>
                <w:sz w:val="24"/>
                <w:szCs w:val="24"/>
                <w14:ligatures w14:val="standardContextual"/>
              </w:rPr>
              <w:tab/>
            </w:r>
            <w:r w:rsidRPr="00706586">
              <w:rPr>
                <w:rStyle w:val="Hyperlink"/>
                <w:noProof/>
              </w:rPr>
              <w:t>Research Problem and Rationale</w:t>
            </w:r>
            <w:r>
              <w:rPr>
                <w:noProof/>
                <w:webHidden/>
              </w:rPr>
              <w:tab/>
            </w:r>
            <w:r>
              <w:rPr>
                <w:noProof/>
                <w:webHidden/>
              </w:rPr>
              <w:fldChar w:fldCharType="begin"/>
            </w:r>
            <w:r>
              <w:rPr>
                <w:noProof/>
                <w:webHidden/>
              </w:rPr>
              <w:instrText xml:space="preserve"> PAGEREF _Toc240964672 \h </w:instrText>
            </w:r>
            <w:r>
              <w:rPr>
                <w:noProof/>
                <w:webHidden/>
              </w:rPr>
            </w:r>
            <w:r>
              <w:rPr>
                <w:noProof/>
                <w:webHidden/>
              </w:rPr>
              <w:fldChar w:fldCharType="separate"/>
            </w:r>
            <w:r w:rsidR="00F25D17">
              <w:rPr>
                <w:noProof/>
                <w:webHidden/>
              </w:rPr>
              <w:t>8</w:t>
            </w:r>
            <w:r>
              <w:rPr>
                <w:noProof/>
                <w:webHidden/>
              </w:rPr>
              <w:fldChar w:fldCharType="end"/>
            </w:r>
          </w:hyperlink>
        </w:p>
        <w:p w14:paraId="0CABA857" w14:textId="49AD6F0B" w:rsidR="00267B7A" w:rsidRDefault="00267B7A">
          <w:pPr>
            <w:pStyle w:val="TOC2"/>
            <w:tabs>
              <w:tab w:val="left" w:pos="960"/>
              <w:tab w:val="right" w:leader="dot" w:pos="9016"/>
            </w:tabs>
            <w:rPr>
              <w:rFonts w:eastAsiaTheme="minorEastAsia" w:cstheme="minorBidi"/>
              <w:b w:val="0"/>
              <w:bCs w:val="0"/>
              <w:noProof/>
              <w:kern w:val="2"/>
              <w:sz w:val="24"/>
              <w:szCs w:val="24"/>
              <w14:ligatures w14:val="standardContextual"/>
            </w:rPr>
          </w:pPr>
          <w:hyperlink w:anchor="_Toc240964673" w:history="1">
            <w:r w:rsidRPr="00706586">
              <w:rPr>
                <w:rStyle w:val="Hyperlink"/>
                <w:noProof/>
              </w:rPr>
              <w:t>1.4</w:t>
            </w:r>
            <w:r>
              <w:rPr>
                <w:rFonts w:eastAsiaTheme="minorEastAsia" w:cstheme="minorBidi"/>
                <w:b w:val="0"/>
                <w:bCs w:val="0"/>
                <w:noProof/>
                <w:kern w:val="2"/>
                <w:sz w:val="24"/>
                <w:szCs w:val="24"/>
                <w14:ligatures w14:val="standardContextual"/>
              </w:rPr>
              <w:tab/>
            </w:r>
            <w:r w:rsidRPr="00706586">
              <w:rPr>
                <w:rStyle w:val="Hyperlink"/>
                <w:noProof/>
              </w:rPr>
              <w:t>Research Aim, Objectives and Research Question</w:t>
            </w:r>
            <w:r>
              <w:rPr>
                <w:noProof/>
                <w:webHidden/>
              </w:rPr>
              <w:tab/>
            </w:r>
            <w:r>
              <w:rPr>
                <w:noProof/>
                <w:webHidden/>
              </w:rPr>
              <w:fldChar w:fldCharType="begin"/>
            </w:r>
            <w:r>
              <w:rPr>
                <w:noProof/>
                <w:webHidden/>
              </w:rPr>
              <w:instrText xml:space="preserve"> PAGEREF _Toc240964673 \h </w:instrText>
            </w:r>
            <w:r>
              <w:rPr>
                <w:noProof/>
                <w:webHidden/>
              </w:rPr>
            </w:r>
            <w:r>
              <w:rPr>
                <w:noProof/>
                <w:webHidden/>
              </w:rPr>
              <w:fldChar w:fldCharType="separate"/>
            </w:r>
            <w:r w:rsidR="00F25D17">
              <w:rPr>
                <w:noProof/>
                <w:webHidden/>
              </w:rPr>
              <w:t>9</w:t>
            </w:r>
            <w:r>
              <w:rPr>
                <w:noProof/>
                <w:webHidden/>
              </w:rPr>
              <w:fldChar w:fldCharType="end"/>
            </w:r>
          </w:hyperlink>
        </w:p>
        <w:p w14:paraId="3065BC04" w14:textId="4D1F19C2" w:rsidR="00267B7A" w:rsidRDefault="00267B7A">
          <w:pPr>
            <w:pStyle w:val="TOC2"/>
            <w:tabs>
              <w:tab w:val="left" w:pos="960"/>
              <w:tab w:val="right" w:leader="dot" w:pos="9016"/>
            </w:tabs>
            <w:rPr>
              <w:rFonts w:eastAsiaTheme="minorEastAsia" w:cstheme="minorBidi"/>
              <w:b w:val="0"/>
              <w:bCs w:val="0"/>
              <w:noProof/>
              <w:kern w:val="2"/>
              <w:sz w:val="24"/>
              <w:szCs w:val="24"/>
              <w14:ligatures w14:val="standardContextual"/>
            </w:rPr>
          </w:pPr>
          <w:hyperlink w:anchor="_Toc240964674" w:history="1">
            <w:r w:rsidRPr="00706586">
              <w:rPr>
                <w:rStyle w:val="Hyperlink"/>
                <w:noProof/>
              </w:rPr>
              <w:t>1.5</w:t>
            </w:r>
            <w:r>
              <w:rPr>
                <w:rFonts w:eastAsiaTheme="minorEastAsia" w:cstheme="minorBidi"/>
                <w:b w:val="0"/>
                <w:bCs w:val="0"/>
                <w:noProof/>
                <w:kern w:val="2"/>
                <w:sz w:val="24"/>
                <w:szCs w:val="24"/>
                <w14:ligatures w14:val="standardContextual"/>
              </w:rPr>
              <w:tab/>
            </w:r>
            <w:r w:rsidRPr="00706586">
              <w:rPr>
                <w:rStyle w:val="Hyperlink"/>
                <w:noProof/>
              </w:rPr>
              <w:t>Significance of the Study</w:t>
            </w:r>
            <w:r>
              <w:rPr>
                <w:noProof/>
                <w:webHidden/>
              </w:rPr>
              <w:tab/>
            </w:r>
            <w:r>
              <w:rPr>
                <w:noProof/>
                <w:webHidden/>
              </w:rPr>
              <w:fldChar w:fldCharType="begin"/>
            </w:r>
            <w:r>
              <w:rPr>
                <w:noProof/>
                <w:webHidden/>
              </w:rPr>
              <w:instrText xml:space="preserve"> PAGEREF _Toc240964674 \h </w:instrText>
            </w:r>
            <w:r>
              <w:rPr>
                <w:noProof/>
                <w:webHidden/>
              </w:rPr>
            </w:r>
            <w:r>
              <w:rPr>
                <w:noProof/>
                <w:webHidden/>
              </w:rPr>
              <w:fldChar w:fldCharType="separate"/>
            </w:r>
            <w:r w:rsidR="00F25D17">
              <w:rPr>
                <w:noProof/>
                <w:webHidden/>
              </w:rPr>
              <w:t>10</w:t>
            </w:r>
            <w:r>
              <w:rPr>
                <w:noProof/>
                <w:webHidden/>
              </w:rPr>
              <w:fldChar w:fldCharType="end"/>
            </w:r>
          </w:hyperlink>
        </w:p>
        <w:p w14:paraId="49EAB7F3" w14:textId="5A472899" w:rsidR="00267B7A" w:rsidRDefault="00267B7A">
          <w:pPr>
            <w:pStyle w:val="TOC2"/>
            <w:tabs>
              <w:tab w:val="left" w:pos="960"/>
              <w:tab w:val="right" w:leader="dot" w:pos="9016"/>
            </w:tabs>
            <w:rPr>
              <w:rFonts w:eastAsiaTheme="minorEastAsia" w:cstheme="minorBidi"/>
              <w:b w:val="0"/>
              <w:bCs w:val="0"/>
              <w:noProof/>
              <w:kern w:val="2"/>
              <w:sz w:val="24"/>
              <w:szCs w:val="24"/>
              <w14:ligatures w14:val="standardContextual"/>
            </w:rPr>
          </w:pPr>
          <w:hyperlink w:anchor="_Toc240964675" w:history="1">
            <w:r w:rsidRPr="00706586">
              <w:rPr>
                <w:rStyle w:val="Hyperlink"/>
                <w:noProof/>
              </w:rPr>
              <w:t>1.6</w:t>
            </w:r>
            <w:r>
              <w:rPr>
                <w:rFonts w:eastAsiaTheme="minorEastAsia" w:cstheme="minorBidi"/>
                <w:b w:val="0"/>
                <w:bCs w:val="0"/>
                <w:noProof/>
                <w:kern w:val="2"/>
                <w:sz w:val="24"/>
                <w:szCs w:val="24"/>
                <w14:ligatures w14:val="standardContextual"/>
              </w:rPr>
              <w:tab/>
            </w:r>
            <w:r w:rsidRPr="00706586">
              <w:rPr>
                <w:rStyle w:val="Hyperlink"/>
                <w:noProof/>
              </w:rPr>
              <w:t>Scope and Delimitations</w:t>
            </w:r>
            <w:r>
              <w:rPr>
                <w:noProof/>
                <w:webHidden/>
              </w:rPr>
              <w:tab/>
            </w:r>
            <w:r>
              <w:rPr>
                <w:noProof/>
                <w:webHidden/>
              </w:rPr>
              <w:fldChar w:fldCharType="begin"/>
            </w:r>
            <w:r>
              <w:rPr>
                <w:noProof/>
                <w:webHidden/>
              </w:rPr>
              <w:instrText xml:space="preserve"> PAGEREF _Toc240964675 \h </w:instrText>
            </w:r>
            <w:r>
              <w:rPr>
                <w:noProof/>
                <w:webHidden/>
              </w:rPr>
            </w:r>
            <w:r>
              <w:rPr>
                <w:noProof/>
                <w:webHidden/>
              </w:rPr>
              <w:fldChar w:fldCharType="separate"/>
            </w:r>
            <w:r w:rsidR="00F25D17">
              <w:rPr>
                <w:noProof/>
                <w:webHidden/>
              </w:rPr>
              <w:t>11</w:t>
            </w:r>
            <w:r>
              <w:rPr>
                <w:noProof/>
                <w:webHidden/>
              </w:rPr>
              <w:fldChar w:fldCharType="end"/>
            </w:r>
          </w:hyperlink>
        </w:p>
        <w:p w14:paraId="4C9FBE97" w14:textId="0CF506E7" w:rsidR="00267B7A" w:rsidRDefault="00267B7A">
          <w:pPr>
            <w:pStyle w:val="TOC2"/>
            <w:tabs>
              <w:tab w:val="left" w:pos="960"/>
              <w:tab w:val="right" w:leader="dot" w:pos="9016"/>
            </w:tabs>
            <w:rPr>
              <w:rFonts w:eastAsiaTheme="minorEastAsia" w:cstheme="minorBidi"/>
              <w:b w:val="0"/>
              <w:bCs w:val="0"/>
              <w:noProof/>
              <w:kern w:val="2"/>
              <w:sz w:val="24"/>
              <w:szCs w:val="24"/>
              <w14:ligatures w14:val="standardContextual"/>
            </w:rPr>
          </w:pPr>
          <w:hyperlink w:anchor="_Toc240964676" w:history="1">
            <w:r w:rsidRPr="00706586">
              <w:rPr>
                <w:rStyle w:val="Hyperlink"/>
                <w:noProof/>
              </w:rPr>
              <w:t>1.7</w:t>
            </w:r>
            <w:r>
              <w:rPr>
                <w:rFonts w:eastAsiaTheme="minorEastAsia" w:cstheme="minorBidi"/>
                <w:b w:val="0"/>
                <w:bCs w:val="0"/>
                <w:noProof/>
                <w:kern w:val="2"/>
                <w:sz w:val="24"/>
                <w:szCs w:val="24"/>
                <w14:ligatures w14:val="standardContextual"/>
              </w:rPr>
              <w:tab/>
            </w:r>
            <w:r w:rsidRPr="00706586">
              <w:rPr>
                <w:rStyle w:val="Hyperlink"/>
                <w:noProof/>
              </w:rPr>
              <w:t>Dissertation Structure</w:t>
            </w:r>
            <w:r>
              <w:rPr>
                <w:noProof/>
                <w:webHidden/>
              </w:rPr>
              <w:tab/>
            </w:r>
            <w:r>
              <w:rPr>
                <w:noProof/>
                <w:webHidden/>
              </w:rPr>
              <w:fldChar w:fldCharType="begin"/>
            </w:r>
            <w:r>
              <w:rPr>
                <w:noProof/>
                <w:webHidden/>
              </w:rPr>
              <w:instrText xml:space="preserve"> PAGEREF _Toc240964676 \h </w:instrText>
            </w:r>
            <w:r>
              <w:rPr>
                <w:noProof/>
                <w:webHidden/>
              </w:rPr>
            </w:r>
            <w:r>
              <w:rPr>
                <w:noProof/>
                <w:webHidden/>
              </w:rPr>
              <w:fldChar w:fldCharType="separate"/>
            </w:r>
            <w:r w:rsidR="00F25D17">
              <w:rPr>
                <w:noProof/>
                <w:webHidden/>
              </w:rPr>
              <w:t>12</w:t>
            </w:r>
            <w:r>
              <w:rPr>
                <w:noProof/>
                <w:webHidden/>
              </w:rPr>
              <w:fldChar w:fldCharType="end"/>
            </w:r>
          </w:hyperlink>
        </w:p>
        <w:p w14:paraId="275F947A" w14:textId="109D2F47" w:rsidR="00267B7A" w:rsidRDefault="00267B7A">
          <w:pPr>
            <w:pStyle w:val="TOC2"/>
            <w:tabs>
              <w:tab w:val="left" w:pos="960"/>
              <w:tab w:val="right" w:leader="dot" w:pos="9016"/>
            </w:tabs>
            <w:rPr>
              <w:rFonts w:eastAsiaTheme="minorEastAsia" w:cstheme="minorBidi"/>
              <w:b w:val="0"/>
              <w:bCs w:val="0"/>
              <w:noProof/>
              <w:kern w:val="2"/>
              <w:sz w:val="24"/>
              <w:szCs w:val="24"/>
              <w14:ligatures w14:val="standardContextual"/>
            </w:rPr>
          </w:pPr>
          <w:hyperlink w:anchor="_Toc240964677" w:history="1">
            <w:r w:rsidRPr="00706586">
              <w:rPr>
                <w:rStyle w:val="Hyperlink"/>
                <w:noProof/>
              </w:rPr>
              <w:t>1.8</w:t>
            </w:r>
            <w:r>
              <w:rPr>
                <w:rFonts w:eastAsiaTheme="minorEastAsia" w:cstheme="minorBidi"/>
                <w:b w:val="0"/>
                <w:bCs w:val="0"/>
                <w:noProof/>
                <w:kern w:val="2"/>
                <w:sz w:val="24"/>
                <w:szCs w:val="24"/>
                <w14:ligatures w14:val="standardContextual"/>
              </w:rPr>
              <w:tab/>
            </w:r>
            <w:r w:rsidRPr="00706586">
              <w:rPr>
                <w:rStyle w:val="Hyperlink"/>
                <w:noProof/>
              </w:rPr>
              <w:t>Chapter Summary</w:t>
            </w:r>
            <w:r>
              <w:rPr>
                <w:noProof/>
                <w:webHidden/>
              </w:rPr>
              <w:tab/>
            </w:r>
            <w:r>
              <w:rPr>
                <w:noProof/>
                <w:webHidden/>
              </w:rPr>
              <w:fldChar w:fldCharType="begin"/>
            </w:r>
            <w:r>
              <w:rPr>
                <w:noProof/>
                <w:webHidden/>
              </w:rPr>
              <w:instrText xml:space="preserve"> PAGEREF _Toc240964677 \h </w:instrText>
            </w:r>
            <w:r>
              <w:rPr>
                <w:noProof/>
                <w:webHidden/>
              </w:rPr>
            </w:r>
            <w:r>
              <w:rPr>
                <w:noProof/>
                <w:webHidden/>
              </w:rPr>
              <w:fldChar w:fldCharType="separate"/>
            </w:r>
            <w:r w:rsidR="00F25D17">
              <w:rPr>
                <w:noProof/>
                <w:webHidden/>
              </w:rPr>
              <w:t>12</w:t>
            </w:r>
            <w:r>
              <w:rPr>
                <w:noProof/>
                <w:webHidden/>
              </w:rPr>
              <w:fldChar w:fldCharType="end"/>
            </w:r>
          </w:hyperlink>
        </w:p>
        <w:p w14:paraId="18CFDC32" w14:textId="0FCCBF6F" w:rsidR="00267B7A" w:rsidRDefault="00267B7A">
          <w:pPr>
            <w:pStyle w:val="TOC1"/>
            <w:tabs>
              <w:tab w:val="right" w:leader="dot" w:pos="9016"/>
            </w:tabs>
            <w:rPr>
              <w:rFonts w:eastAsiaTheme="minorEastAsia" w:cstheme="minorBidi"/>
              <w:b w:val="0"/>
              <w:bCs w:val="0"/>
              <w:i w:val="0"/>
              <w:iCs w:val="0"/>
              <w:noProof/>
              <w:kern w:val="2"/>
              <w14:ligatures w14:val="standardContextual"/>
            </w:rPr>
          </w:pPr>
          <w:hyperlink w:anchor="_Toc240964678" w:history="1">
            <w:r w:rsidRPr="00706586">
              <w:rPr>
                <w:rStyle w:val="Hyperlink"/>
                <w:noProof/>
              </w:rPr>
              <w:t>Chapter 2: Literature Review</w:t>
            </w:r>
            <w:r>
              <w:rPr>
                <w:noProof/>
                <w:webHidden/>
              </w:rPr>
              <w:tab/>
            </w:r>
            <w:r>
              <w:rPr>
                <w:noProof/>
                <w:webHidden/>
              </w:rPr>
              <w:fldChar w:fldCharType="begin"/>
            </w:r>
            <w:r>
              <w:rPr>
                <w:noProof/>
                <w:webHidden/>
              </w:rPr>
              <w:instrText xml:space="preserve"> PAGEREF _Toc240964678 \h </w:instrText>
            </w:r>
            <w:r>
              <w:rPr>
                <w:noProof/>
                <w:webHidden/>
              </w:rPr>
            </w:r>
            <w:r>
              <w:rPr>
                <w:noProof/>
                <w:webHidden/>
              </w:rPr>
              <w:fldChar w:fldCharType="separate"/>
            </w:r>
            <w:r w:rsidR="00F25D17">
              <w:rPr>
                <w:noProof/>
                <w:webHidden/>
              </w:rPr>
              <w:t>13</w:t>
            </w:r>
            <w:r>
              <w:rPr>
                <w:noProof/>
                <w:webHidden/>
              </w:rPr>
              <w:fldChar w:fldCharType="end"/>
            </w:r>
          </w:hyperlink>
        </w:p>
        <w:p w14:paraId="793F35C3" w14:textId="62391681" w:rsidR="00267B7A" w:rsidRDefault="00267B7A">
          <w:pPr>
            <w:pStyle w:val="TOC2"/>
            <w:tabs>
              <w:tab w:val="right" w:leader="dot" w:pos="9016"/>
            </w:tabs>
            <w:rPr>
              <w:rFonts w:eastAsiaTheme="minorEastAsia" w:cstheme="minorBidi"/>
              <w:b w:val="0"/>
              <w:bCs w:val="0"/>
              <w:noProof/>
              <w:kern w:val="2"/>
              <w:sz w:val="24"/>
              <w:szCs w:val="24"/>
              <w14:ligatures w14:val="standardContextual"/>
            </w:rPr>
          </w:pPr>
          <w:hyperlink w:anchor="_Toc240964679" w:history="1">
            <w:r w:rsidRPr="00706586">
              <w:rPr>
                <w:rStyle w:val="Hyperlink"/>
                <w:noProof/>
              </w:rPr>
              <w:t>2.1 Introduction</w:t>
            </w:r>
            <w:r>
              <w:rPr>
                <w:noProof/>
                <w:webHidden/>
              </w:rPr>
              <w:tab/>
            </w:r>
            <w:r>
              <w:rPr>
                <w:noProof/>
                <w:webHidden/>
              </w:rPr>
              <w:fldChar w:fldCharType="begin"/>
            </w:r>
            <w:r>
              <w:rPr>
                <w:noProof/>
                <w:webHidden/>
              </w:rPr>
              <w:instrText xml:space="preserve"> PAGEREF _Toc240964679 \h </w:instrText>
            </w:r>
            <w:r>
              <w:rPr>
                <w:noProof/>
                <w:webHidden/>
              </w:rPr>
            </w:r>
            <w:r>
              <w:rPr>
                <w:noProof/>
                <w:webHidden/>
              </w:rPr>
              <w:fldChar w:fldCharType="separate"/>
            </w:r>
            <w:r w:rsidR="00F25D17">
              <w:rPr>
                <w:noProof/>
                <w:webHidden/>
              </w:rPr>
              <w:t>13</w:t>
            </w:r>
            <w:r>
              <w:rPr>
                <w:noProof/>
                <w:webHidden/>
              </w:rPr>
              <w:fldChar w:fldCharType="end"/>
            </w:r>
          </w:hyperlink>
        </w:p>
        <w:p w14:paraId="08FE849C" w14:textId="6C9431DA" w:rsidR="00267B7A" w:rsidRDefault="00267B7A">
          <w:pPr>
            <w:pStyle w:val="TOC2"/>
            <w:tabs>
              <w:tab w:val="right" w:leader="dot" w:pos="9016"/>
            </w:tabs>
            <w:rPr>
              <w:rFonts w:eastAsiaTheme="minorEastAsia" w:cstheme="minorBidi"/>
              <w:b w:val="0"/>
              <w:bCs w:val="0"/>
              <w:noProof/>
              <w:kern w:val="2"/>
              <w:sz w:val="24"/>
              <w:szCs w:val="24"/>
              <w14:ligatures w14:val="standardContextual"/>
            </w:rPr>
          </w:pPr>
          <w:hyperlink w:anchor="_Toc240964680" w:history="1">
            <w:r w:rsidRPr="00706586">
              <w:rPr>
                <w:rStyle w:val="Hyperlink"/>
                <w:noProof/>
              </w:rPr>
              <w:t>2.2 Understanding Perceived Customer Value</w:t>
            </w:r>
            <w:r>
              <w:rPr>
                <w:noProof/>
                <w:webHidden/>
              </w:rPr>
              <w:tab/>
            </w:r>
            <w:r>
              <w:rPr>
                <w:noProof/>
                <w:webHidden/>
              </w:rPr>
              <w:fldChar w:fldCharType="begin"/>
            </w:r>
            <w:r>
              <w:rPr>
                <w:noProof/>
                <w:webHidden/>
              </w:rPr>
              <w:instrText xml:space="preserve"> PAGEREF _Toc240964680 \h </w:instrText>
            </w:r>
            <w:r>
              <w:rPr>
                <w:noProof/>
                <w:webHidden/>
              </w:rPr>
            </w:r>
            <w:r>
              <w:rPr>
                <w:noProof/>
                <w:webHidden/>
              </w:rPr>
              <w:fldChar w:fldCharType="separate"/>
            </w:r>
            <w:r w:rsidR="00F25D17">
              <w:rPr>
                <w:noProof/>
                <w:webHidden/>
              </w:rPr>
              <w:t>13</w:t>
            </w:r>
            <w:r>
              <w:rPr>
                <w:noProof/>
                <w:webHidden/>
              </w:rPr>
              <w:fldChar w:fldCharType="end"/>
            </w:r>
          </w:hyperlink>
        </w:p>
        <w:p w14:paraId="2732176F" w14:textId="75FF1C71" w:rsidR="00267B7A" w:rsidRDefault="00267B7A">
          <w:pPr>
            <w:pStyle w:val="TOC2"/>
            <w:tabs>
              <w:tab w:val="right" w:leader="dot" w:pos="9016"/>
            </w:tabs>
            <w:rPr>
              <w:rFonts w:eastAsiaTheme="minorEastAsia" w:cstheme="minorBidi"/>
              <w:b w:val="0"/>
              <w:bCs w:val="0"/>
              <w:noProof/>
              <w:kern w:val="2"/>
              <w:sz w:val="24"/>
              <w:szCs w:val="24"/>
              <w14:ligatures w14:val="standardContextual"/>
            </w:rPr>
          </w:pPr>
          <w:hyperlink w:anchor="_Toc240964681" w:history="1">
            <w:r w:rsidRPr="00706586">
              <w:rPr>
                <w:rStyle w:val="Hyperlink"/>
                <w:noProof/>
              </w:rPr>
              <w:t>2.3 The Hospitality Industry: Pre- and Post-Pandemic Context</w:t>
            </w:r>
            <w:r>
              <w:rPr>
                <w:noProof/>
                <w:webHidden/>
              </w:rPr>
              <w:tab/>
            </w:r>
            <w:r>
              <w:rPr>
                <w:noProof/>
                <w:webHidden/>
              </w:rPr>
              <w:fldChar w:fldCharType="begin"/>
            </w:r>
            <w:r>
              <w:rPr>
                <w:noProof/>
                <w:webHidden/>
              </w:rPr>
              <w:instrText xml:space="preserve"> PAGEREF _Toc240964681 \h </w:instrText>
            </w:r>
            <w:r>
              <w:rPr>
                <w:noProof/>
                <w:webHidden/>
              </w:rPr>
            </w:r>
            <w:r>
              <w:rPr>
                <w:noProof/>
                <w:webHidden/>
              </w:rPr>
              <w:fldChar w:fldCharType="separate"/>
            </w:r>
            <w:r w:rsidR="00F25D17">
              <w:rPr>
                <w:noProof/>
                <w:webHidden/>
              </w:rPr>
              <w:t>15</w:t>
            </w:r>
            <w:r>
              <w:rPr>
                <w:noProof/>
                <w:webHidden/>
              </w:rPr>
              <w:fldChar w:fldCharType="end"/>
            </w:r>
          </w:hyperlink>
        </w:p>
        <w:p w14:paraId="47B9D118" w14:textId="4607CE31" w:rsidR="00267B7A" w:rsidRDefault="00267B7A">
          <w:pPr>
            <w:pStyle w:val="TOC2"/>
            <w:tabs>
              <w:tab w:val="right" w:leader="dot" w:pos="9016"/>
            </w:tabs>
            <w:rPr>
              <w:rFonts w:eastAsiaTheme="minorEastAsia" w:cstheme="minorBidi"/>
              <w:b w:val="0"/>
              <w:bCs w:val="0"/>
              <w:noProof/>
              <w:kern w:val="2"/>
              <w:sz w:val="24"/>
              <w:szCs w:val="24"/>
              <w14:ligatures w14:val="standardContextual"/>
            </w:rPr>
          </w:pPr>
          <w:hyperlink w:anchor="_Toc240964682" w:history="1">
            <w:r w:rsidRPr="00706586">
              <w:rPr>
                <w:rStyle w:val="Hyperlink"/>
                <w:noProof/>
              </w:rPr>
              <w:t>2.4 Operational Efficiency and Perceived Customer Value</w:t>
            </w:r>
            <w:r>
              <w:rPr>
                <w:noProof/>
                <w:webHidden/>
              </w:rPr>
              <w:tab/>
            </w:r>
            <w:r>
              <w:rPr>
                <w:noProof/>
                <w:webHidden/>
              </w:rPr>
              <w:fldChar w:fldCharType="begin"/>
            </w:r>
            <w:r>
              <w:rPr>
                <w:noProof/>
                <w:webHidden/>
              </w:rPr>
              <w:instrText xml:space="preserve"> PAGEREF _Toc240964682 \h </w:instrText>
            </w:r>
            <w:r>
              <w:rPr>
                <w:noProof/>
                <w:webHidden/>
              </w:rPr>
            </w:r>
            <w:r>
              <w:rPr>
                <w:noProof/>
                <w:webHidden/>
              </w:rPr>
              <w:fldChar w:fldCharType="separate"/>
            </w:r>
            <w:r w:rsidR="00F25D17">
              <w:rPr>
                <w:noProof/>
                <w:webHidden/>
              </w:rPr>
              <w:t>17</w:t>
            </w:r>
            <w:r>
              <w:rPr>
                <w:noProof/>
                <w:webHidden/>
              </w:rPr>
              <w:fldChar w:fldCharType="end"/>
            </w:r>
          </w:hyperlink>
        </w:p>
        <w:p w14:paraId="3E976268" w14:textId="632002ED" w:rsidR="00267B7A" w:rsidRDefault="00267B7A">
          <w:pPr>
            <w:pStyle w:val="TOC2"/>
            <w:tabs>
              <w:tab w:val="right" w:leader="dot" w:pos="9016"/>
            </w:tabs>
            <w:rPr>
              <w:rFonts w:eastAsiaTheme="minorEastAsia" w:cstheme="minorBidi"/>
              <w:b w:val="0"/>
              <w:bCs w:val="0"/>
              <w:noProof/>
              <w:kern w:val="2"/>
              <w:sz w:val="24"/>
              <w:szCs w:val="24"/>
              <w14:ligatures w14:val="standardContextual"/>
            </w:rPr>
          </w:pPr>
          <w:hyperlink w:anchor="_Toc240964683" w:history="1">
            <w:r w:rsidRPr="00706586">
              <w:rPr>
                <w:rStyle w:val="Hyperlink"/>
                <w:noProof/>
              </w:rPr>
              <w:t>2.5 Personalisation and Perceived Customer Value</w:t>
            </w:r>
            <w:r>
              <w:rPr>
                <w:noProof/>
                <w:webHidden/>
              </w:rPr>
              <w:tab/>
            </w:r>
            <w:r>
              <w:rPr>
                <w:noProof/>
                <w:webHidden/>
              </w:rPr>
              <w:fldChar w:fldCharType="begin"/>
            </w:r>
            <w:r>
              <w:rPr>
                <w:noProof/>
                <w:webHidden/>
              </w:rPr>
              <w:instrText xml:space="preserve"> PAGEREF _Toc240964683 \h </w:instrText>
            </w:r>
            <w:r>
              <w:rPr>
                <w:noProof/>
                <w:webHidden/>
              </w:rPr>
            </w:r>
            <w:r>
              <w:rPr>
                <w:noProof/>
                <w:webHidden/>
              </w:rPr>
              <w:fldChar w:fldCharType="separate"/>
            </w:r>
            <w:r w:rsidR="00F25D17">
              <w:rPr>
                <w:noProof/>
                <w:webHidden/>
              </w:rPr>
              <w:t>18</w:t>
            </w:r>
            <w:r>
              <w:rPr>
                <w:noProof/>
                <w:webHidden/>
              </w:rPr>
              <w:fldChar w:fldCharType="end"/>
            </w:r>
          </w:hyperlink>
        </w:p>
        <w:p w14:paraId="50A6FDB5" w14:textId="227BC6B1" w:rsidR="00267B7A" w:rsidRDefault="00267B7A">
          <w:pPr>
            <w:pStyle w:val="TOC2"/>
            <w:tabs>
              <w:tab w:val="right" w:leader="dot" w:pos="9016"/>
            </w:tabs>
            <w:rPr>
              <w:rFonts w:eastAsiaTheme="minorEastAsia" w:cstheme="minorBidi"/>
              <w:b w:val="0"/>
              <w:bCs w:val="0"/>
              <w:noProof/>
              <w:kern w:val="2"/>
              <w:sz w:val="24"/>
              <w:szCs w:val="24"/>
              <w14:ligatures w14:val="standardContextual"/>
            </w:rPr>
          </w:pPr>
          <w:hyperlink w:anchor="_Toc240964684" w:history="1">
            <w:r w:rsidRPr="00706586">
              <w:rPr>
                <w:rStyle w:val="Hyperlink"/>
                <w:noProof/>
              </w:rPr>
              <w:t>2.6 Human Connection and Perceived Customer Value</w:t>
            </w:r>
            <w:r>
              <w:rPr>
                <w:noProof/>
                <w:webHidden/>
              </w:rPr>
              <w:tab/>
            </w:r>
            <w:r>
              <w:rPr>
                <w:noProof/>
                <w:webHidden/>
              </w:rPr>
              <w:fldChar w:fldCharType="begin"/>
            </w:r>
            <w:r>
              <w:rPr>
                <w:noProof/>
                <w:webHidden/>
              </w:rPr>
              <w:instrText xml:space="preserve"> PAGEREF _Toc240964684 \h </w:instrText>
            </w:r>
            <w:r>
              <w:rPr>
                <w:noProof/>
                <w:webHidden/>
              </w:rPr>
            </w:r>
            <w:r>
              <w:rPr>
                <w:noProof/>
                <w:webHidden/>
              </w:rPr>
              <w:fldChar w:fldCharType="separate"/>
            </w:r>
            <w:r w:rsidR="00F25D17">
              <w:rPr>
                <w:noProof/>
                <w:webHidden/>
              </w:rPr>
              <w:t>20</w:t>
            </w:r>
            <w:r>
              <w:rPr>
                <w:noProof/>
                <w:webHidden/>
              </w:rPr>
              <w:fldChar w:fldCharType="end"/>
            </w:r>
          </w:hyperlink>
        </w:p>
        <w:p w14:paraId="315FDEFF" w14:textId="7A426331" w:rsidR="00267B7A" w:rsidRDefault="00267B7A">
          <w:pPr>
            <w:pStyle w:val="TOC2"/>
            <w:tabs>
              <w:tab w:val="right" w:leader="dot" w:pos="9016"/>
            </w:tabs>
            <w:rPr>
              <w:rFonts w:eastAsiaTheme="minorEastAsia" w:cstheme="minorBidi"/>
              <w:b w:val="0"/>
              <w:bCs w:val="0"/>
              <w:noProof/>
              <w:kern w:val="2"/>
              <w:sz w:val="24"/>
              <w:szCs w:val="24"/>
              <w14:ligatures w14:val="standardContextual"/>
            </w:rPr>
          </w:pPr>
          <w:hyperlink w:anchor="_Toc240964685" w:history="1">
            <w:r w:rsidRPr="00706586">
              <w:rPr>
                <w:rStyle w:val="Hyperlink"/>
                <w:noProof/>
              </w:rPr>
              <w:t>2.7 Literature Gap and Conceptual Framework</w:t>
            </w:r>
            <w:r>
              <w:rPr>
                <w:noProof/>
                <w:webHidden/>
              </w:rPr>
              <w:tab/>
            </w:r>
            <w:r>
              <w:rPr>
                <w:noProof/>
                <w:webHidden/>
              </w:rPr>
              <w:fldChar w:fldCharType="begin"/>
            </w:r>
            <w:r>
              <w:rPr>
                <w:noProof/>
                <w:webHidden/>
              </w:rPr>
              <w:instrText xml:space="preserve"> PAGEREF _Toc240964685 \h </w:instrText>
            </w:r>
            <w:r>
              <w:rPr>
                <w:noProof/>
                <w:webHidden/>
              </w:rPr>
            </w:r>
            <w:r>
              <w:rPr>
                <w:noProof/>
                <w:webHidden/>
              </w:rPr>
              <w:fldChar w:fldCharType="separate"/>
            </w:r>
            <w:r w:rsidR="00F25D17">
              <w:rPr>
                <w:noProof/>
                <w:webHidden/>
              </w:rPr>
              <w:t>22</w:t>
            </w:r>
            <w:r>
              <w:rPr>
                <w:noProof/>
                <w:webHidden/>
              </w:rPr>
              <w:fldChar w:fldCharType="end"/>
            </w:r>
          </w:hyperlink>
        </w:p>
        <w:p w14:paraId="45FAB919" w14:textId="55F1087A" w:rsidR="00267B7A" w:rsidRDefault="00267B7A">
          <w:pPr>
            <w:pStyle w:val="TOC3"/>
            <w:tabs>
              <w:tab w:val="right" w:leader="dot" w:pos="9016"/>
            </w:tabs>
            <w:rPr>
              <w:rFonts w:eastAsiaTheme="minorEastAsia" w:cstheme="minorBidi"/>
              <w:noProof/>
              <w:kern w:val="2"/>
              <w:sz w:val="24"/>
              <w:szCs w:val="24"/>
              <w14:ligatures w14:val="standardContextual"/>
            </w:rPr>
          </w:pPr>
          <w:hyperlink w:anchor="_Toc240964686" w:history="1">
            <w:r w:rsidRPr="00706586">
              <w:rPr>
                <w:rStyle w:val="Hyperlink"/>
                <w:noProof/>
              </w:rPr>
              <w:t>Conceptual Framework (Figure 1):</w:t>
            </w:r>
            <w:r>
              <w:rPr>
                <w:noProof/>
                <w:webHidden/>
              </w:rPr>
              <w:tab/>
            </w:r>
            <w:r>
              <w:rPr>
                <w:noProof/>
                <w:webHidden/>
              </w:rPr>
              <w:fldChar w:fldCharType="begin"/>
            </w:r>
            <w:r>
              <w:rPr>
                <w:noProof/>
                <w:webHidden/>
              </w:rPr>
              <w:instrText xml:space="preserve"> PAGEREF _Toc240964686 \h </w:instrText>
            </w:r>
            <w:r>
              <w:rPr>
                <w:noProof/>
                <w:webHidden/>
              </w:rPr>
            </w:r>
            <w:r>
              <w:rPr>
                <w:noProof/>
                <w:webHidden/>
              </w:rPr>
              <w:fldChar w:fldCharType="separate"/>
            </w:r>
            <w:r w:rsidR="00F25D17">
              <w:rPr>
                <w:noProof/>
                <w:webHidden/>
              </w:rPr>
              <w:t>24</w:t>
            </w:r>
            <w:r>
              <w:rPr>
                <w:noProof/>
                <w:webHidden/>
              </w:rPr>
              <w:fldChar w:fldCharType="end"/>
            </w:r>
          </w:hyperlink>
        </w:p>
        <w:p w14:paraId="3E9BD377" w14:textId="7B0867E1" w:rsidR="00267B7A" w:rsidRDefault="00267B7A">
          <w:pPr>
            <w:pStyle w:val="TOC2"/>
            <w:tabs>
              <w:tab w:val="right" w:leader="dot" w:pos="9016"/>
            </w:tabs>
            <w:rPr>
              <w:rFonts w:eastAsiaTheme="minorEastAsia" w:cstheme="minorBidi"/>
              <w:b w:val="0"/>
              <w:bCs w:val="0"/>
              <w:noProof/>
              <w:kern w:val="2"/>
              <w:sz w:val="24"/>
              <w:szCs w:val="24"/>
              <w14:ligatures w14:val="standardContextual"/>
            </w:rPr>
          </w:pPr>
          <w:hyperlink w:anchor="_Toc240964687" w:history="1">
            <w:r w:rsidRPr="00706586">
              <w:rPr>
                <w:rStyle w:val="Hyperlink"/>
                <w:noProof/>
              </w:rPr>
              <w:t>2.8 Chapter Summary</w:t>
            </w:r>
            <w:r>
              <w:rPr>
                <w:noProof/>
                <w:webHidden/>
              </w:rPr>
              <w:tab/>
            </w:r>
            <w:r>
              <w:rPr>
                <w:noProof/>
                <w:webHidden/>
              </w:rPr>
              <w:fldChar w:fldCharType="begin"/>
            </w:r>
            <w:r>
              <w:rPr>
                <w:noProof/>
                <w:webHidden/>
              </w:rPr>
              <w:instrText xml:space="preserve"> PAGEREF _Toc240964687 \h </w:instrText>
            </w:r>
            <w:r>
              <w:rPr>
                <w:noProof/>
                <w:webHidden/>
              </w:rPr>
            </w:r>
            <w:r>
              <w:rPr>
                <w:noProof/>
                <w:webHidden/>
              </w:rPr>
              <w:fldChar w:fldCharType="separate"/>
            </w:r>
            <w:r w:rsidR="00F25D17">
              <w:rPr>
                <w:noProof/>
                <w:webHidden/>
              </w:rPr>
              <w:t>24</w:t>
            </w:r>
            <w:r>
              <w:rPr>
                <w:noProof/>
                <w:webHidden/>
              </w:rPr>
              <w:fldChar w:fldCharType="end"/>
            </w:r>
          </w:hyperlink>
        </w:p>
        <w:p w14:paraId="7B0C5ED5" w14:textId="11B7E090" w:rsidR="00267B7A" w:rsidRDefault="00267B7A">
          <w:pPr>
            <w:pStyle w:val="TOC1"/>
            <w:tabs>
              <w:tab w:val="right" w:leader="dot" w:pos="9016"/>
            </w:tabs>
            <w:rPr>
              <w:rFonts w:eastAsiaTheme="minorEastAsia" w:cstheme="minorBidi"/>
              <w:b w:val="0"/>
              <w:bCs w:val="0"/>
              <w:i w:val="0"/>
              <w:iCs w:val="0"/>
              <w:noProof/>
              <w:kern w:val="2"/>
              <w14:ligatures w14:val="standardContextual"/>
            </w:rPr>
          </w:pPr>
          <w:hyperlink w:anchor="_Toc240964688" w:history="1">
            <w:r w:rsidRPr="00706586">
              <w:rPr>
                <w:rStyle w:val="Hyperlink"/>
                <w:noProof/>
              </w:rPr>
              <w:t>Chapter 3: Methodology</w:t>
            </w:r>
            <w:r>
              <w:rPr>
                <w:noProof/>
                <w:webHidden/>
              </w:rPr>
              <w:tab/>
            </w:r>
            <w:r>
              <w:rPr>
                <w:noProof/>
                <w:webHidden/>
              </w:rPr>
              <w:fldChar w:fldCharType="begin"/>
            </w:r>
            <w:r>
              <w:rPr>
                <w:noProof/>
                <w:webHidden/>
              </w:rPr>
              <w:instrText xml:space="preserve"> PAGEREF _Toc240964688 \h </w:instrText>
            </w:r>
            <w:r>
              <w:rPr>
                <w:noProof/>
                <w:webHidden/>
              </w:rPr>
            </w:r>
            <w:r>
              <w:rPr>
                <w:noProof/>
                <w:webHidden/>
              </w:rPr>
              <w:fldChar w:fldCharType="separate"/>
            </w:r>
            <w:r w:rsidR="00F25D17">
              <w:rPr>
                <w:noProof/>
                <w:webHidden/>
              </w:rPr>
              <w:t>24</w:t>
            </w:r>
            <w:r>
              <w:rPr>
                <w:noProof/>
                <w:webHidden/>
              </w:rPr>
              <w:fldChar w:fldCharType="end"/>
            </w:r>
          </w:hyperlink>
        </w:p>
        <w:p w14:paraId="249F1315" w14:textId="55B42FE4" w:rsidR="00267B7A" w:rsidRDefault="00267B7A">
          <w:pPr>
            <w:pStyle w:val="TOC2"/>
            <w:tabs>
              <w:tab w:val="right" w:leader="dot" w:pos="9016"/>
            </w:tabs>
            <w:rPr>
              <w:rFonts w:eastAsiaTheme="minorEastAsia" w:cstheme="minorBidi"/>
              <w:b w:val="0"/>
              <w:bCs w:val="0"/>
              <w:noProof/>
              <w:kern w:val="2"/>
              <w:sz w:val="24"/>
              <w:szCs w:val="24"/>
              <w14:ligatures w14:val="standardContextual"/>
            </w:rPr>
          </w:pPr>
          <w:hyperlink w:anchor="_Toc240964689" w:history="1">
            <w:r w:rsidRPr="00706586">
              <w:rPr>
                <w:rStyle w:val="Hyperlink"/>
                <w:noProof/>
              </w:rPr>
              <w:t>3.1 Introduction</w:t>
            </w:r>
            <w:r>
              <w:rPr>
                <w:noProof/>
                <w:webHidden/>
              </w:rPr>
              <w:tab/>
            </w:r>
            <w:r>
              <w:rPr>
                <w:noProof/>
                <w:webHidden/>
              </w:rPr>
              <w:fldChar w:fldCharType="begin"/>
            </w:r>
            <w:r>
              <w:rPr>
                <w:noProof/>
                <w:webHidden/>
              </w:rPr>
              <w:instrText xml:space="preserve"> PAGEREF _Toc240964689 \h </w:instrText>
            </w:r>
            <w:r>
              <w:rPr>
                <w:noProof/>
                <w:webHidden/>
              </w:rPr>
            </w:r>
            <w:r>
              <w:rPr>
                <w:noProof/>
                <w:webHidden/>
              </w:rPr>
              <w:fldChar w:fldCharType="separate"/>
            </w:r>
            <w:r w:rsidR="00F25D17">
              <w:rPr>
                <w:noProof/>
                <w:webHidden/>
              </w:rPr>
              <w:t>24</w:t>
            </w:r>
            <w:r>
              <w:rPr>
                <w:noProof/>
                <w:webHidden/>
              </w:rPr>
              <w:fldChar w:fldCharType="end"/>
            </w:r>
          </w:hyperlink>
        </w:p>
        <w:p w14:paraId="05ABD04B" w14:textId="5AC4CCD9" w:rsidR="00267B7A" w:rsidRDefault="00267B7A">
          <w:pPr>
            <w:pStyle w:val="TOC2"/>
            <w:tabs>
              <w:tab w:val="right" w:leader="dot" w:pos="9016"/>
            </w:tabs>
            <w:rPr>
              <w:rFonts w:eastAsiaTheme="minorEastAsia" w:cstheme="minorBidi"/>
              <w:b w:val="0"/>
              <w:bCs w:val="0"/>
              <w:noProof/>
              <w:kern w:val="2"/>
              <w:sz w:val="24"/>
              <w:szCs w:val="24"/>
              <w14:ligatures w14:val="standardContextual"/>
            </w:rPr>
          </w:pPr>
          <w:hyperlink w:anchor="_Toc240964690" w:history="1">
            <w:r w:rsidRPr="00706586">
              <w:rPr>
                <w:rStyle w:val="Hyperlink"/>
                <w:noProof/>
              </w:rPr>
              <w:t>3.2 Research Aim, Objectives and Research Question</w:t>
            </w:r>
            <w:r>
              <w:rPr>
                <w:noProof/>
                <w:webHidden/>
              </w:rPr>
              <w:tab/>
            </w:r>
            <w:r>
              <w:rPr>
                <w:noProof/>
                <w:webHidden/>
              </w:rPr>
              <w:fldChar w:fldCharType="begin"/>
            </w:r>
            <w:r>
              <w:rPr>
                <w:noProof/>
                <w:webHidden/>
              </w:rPr>
              <w:instrText xml:space="preserve"> PAGEREF _Toc240964690 \h </w:instrText>
            </w:r>
            <w:r>
              <w:rPr>
                <w:noProof/>
                <w:webHidden/>
              </w:rPr>
            </w:r>
            <w:r>
              <w:rPr>
                <w:noProof/>
                <w:webHidden/>
              </w:rPr>
              <w:fldChar w:fldCharType="separate"/>
            </w:r>
            <w:r w:rsidR="00F25D17">
              <w:rPr>
                <w:noProof/>
                <w:webHidden/>
              </w:rPr>
              <w:t>25</w:t>
            </w:r>
            <w:r>
              <w:rPr>
                <w:noProof/>
                <w:webHidden/>
              </w:rPr>
              <w:fldChar w:fldCharType="end"/>
            </w:r>
          </w:hyperlink>
        </w:p>
        <w:p w14:paraId="2B62818C" w14:textId="7C568BE4" w:rsidR="00267B7A" w:rsidRDefault="00267B7A">
          <w:pPr>
            <w:pStyle w:val="TOC2"/>
            <w:tabs>
              <w:tab w:val="right" w:leader="dot" w:pos="9016"/>
            </w:tabs>
            <w:rPr>
              <w:rFonts w:eastAsiaTheme="minorEastAsia" w:cstheme="minorBidi"/>
              <w:b w:val="0"/>
              <w:bCs w:val="0"/>
              <w:noProof/>
              <w:kern w:val="2"/>
              <w:sz w:val="24"/>
              <w:szCs w:val="24"/>
              <w14:ligatures w14:val="standardContextual"/>
            </w:rPr>
          </w:pPr>
          <w:hyperlink w:anchor="_Toc240964691" w:history="1">
            <w:r w:rsidRPr="00706586">
              <w:rPr>
                <w:rStyle w:val="Hyperlink"/>
                <w:noProof/>
              </w:rPr>
              <w:t>3.3 Research Methodology and Research Onion</w:t>
            </w:r>
            <w:r>
              <w:rPr>
                <w:noProof/>
                <w:webHidden/>
              </w:rPr>
              <w:tab/>
            </w:r>
            <w:r>
              <w:rPr>
                <w:noProof/>
                <w:webHidden/>
              </w:rPr>
              <w:fldChar w:fldCharType="begin"/>
            </w:r>
            <w:r>
              <w:rPr>
                <w:noProof/>
                <w:webHidden/>
              </w:rPr>
              <w:instrText xml:space="preserve"> PAGEREF _Toc240964691 \h </w:instrText>
            </w:r>
            <w:r>
              <w:rPr>
                <w:noProof/>
                <w:webHidden/>
              </w:rPr>
            </w:r>
            <w:r>
              <w:rPr>
                <w:noProof/>
                <w:webHidden/>
              </w:rPr>
              <w:fldChar w:fldCharType="separate"/>
            </w:r>
            <w:r w:rsidR="00F25D17">
              <w:rPr>
                <w:noProof/>
                <w:webHidden/>
              </w:rPr>
              <w:t>25</w:t>
            </w:r>
            <w:r>
              <w:rPr>
                <w:noProof/>
                <w:webHidden/>
              </w:rPr>
              <w:fldChar w:fldCharType="end"/>
            </w:r>
          </w:hyperlink>
        </w:p>
        <w:p w14:paraId="7D10A974" w14:textId="344A507C" w:rsidR="00267B7A" w:rsidRDefault="00267B7A">
          <w:pPr>
            <w:pStyle w:val="TOC2"/>
            <w:tabs>
              <w:tab w:val="right" w:leader="dot" w:pos="9016"/>
            </w:tabs>
            <w:rPr>
              <w:rFonts w:eastAsiaTheme="minorEastAsia" w:cstheme="minorBidi"/>
              <w:b w:val="0"/>
              <w:bCs w:val="0"/>
              <w:noProof/>
              <w:kern w:val="2"/>
              <w:sz w:val="24"/>
              <w:szCs w:val="24"/>
              <w14:ligatures w14:val="standardContextual"/>
            </w:rPr>
          </w:pPr>
          <w:hyperlink w:anchor="_Toc240964692" w:history="1">
            <w:r w:rsidRPr="00706586">
              <w:rPr>
                <w:rStyle w:val="Hyperlink"/>
                <w:noProof/>
              </w:rPr>
              <w:t>3.4 Research Design</w:t>
            </w:r>
            <w:r>
              <w:rPr>
                <w:noProof/>
                <w:webHidden/>
              </w:rPr>
              <w:tab/>
            </w:r>
            <w:r>
              <w:rPr>
                <w:noProof/>
                <w:webHidden/>
              </w:rPr>
              <w:fldChar w:fldCharType="begin"/>
            </w:r>
            <w:r>
              <w:rPr>
                <w:noProof/>
                <w:webHidden/>
              </w:rPr>
              <w:instrText xml:space="preserve"> PAGEREF _Toc240964692 \h </w:instrText>
            </w:r>
            <w:r>
              <w:rPr>
                <w:noProof/>
                <w:webHidden/>
              </w:rPr>
            </w:r>
            <w:r>
              <w:rPr>
                <w:noProof/>
                <w:webHidden/>
              </w:rPr>
              <w:fldChar w:fldCharType="separate"/>
            </w:r>
            <w:r w:rsidR="00F25D17">
              <w:rPr>
                <w:noProof/>
                <w:webHidden/>
              </w:rPr>
              <w:t>27</w:t>
            </w:r>
            <w:r>
              <w:rPr>
                <w:noProof/>
                <w:webHidden/>
              </w:rPr>
              <w:fldChar w:fldCharType="end"/>
            </w:r>
          </w:hyperlink>
        </w:p>
        <w:p w14:paraId="0341BFEE" w14:textId="3782683D" w:rsidR="00267B7A" w:rsidRDefault="00267B7A">
          <w:pPr>
            <w:pStyle w:val="TOC2"/>
            <w:tabs>
              <w:tab w:val="right" w:leader="dot" w:pos="9016"/>
            </w:tabs>
            <w:rPr>
              <w:rFonts w:eastAsiaTheme="minorEastAsia" w:cstheme="minorBidi"/>
              <w:b w:val="0"/>
              <w:bCs w:val="0"/>
              <w:noProof/>
              <w:kern w:val="2"/>
              <w:sz w:val="24"/>
              <w:szCs w:val="24"/>
              <w14:ligatures w14:val="standardContextual"/>
            </w:rPr>
          </w:pPr>
          <w:hyperlink w:anchor="_Toc240964693" w:history="1">
            <w:r w:rsidRPr="00706586">
              <w:rPr>
                <w:rStyle w:val="Hyperlink"/>
                <w:noProof/>
              </w:rPr>
              <w:t>3.5 Population, Sampling and Participant Selection</w:t>
            </w:r>
            <w:r>
              <w:rPr>
                <w:noProof/>
                <w:webHidden/>
              </w:rPr>
              <w:tab/>
            </w:r>
            <w:r>
              <w:rPr>
                <w:noProof/>
                <w:webHidden/>
              </w:rPr>
              <w:fldChar w:fldCharType="begin"/>
            </w:r>
            <w:r>
              <w:rPr>
                <w:noProof/>
                <w:webHidden/>
              </w:rPr>
              <w:instrText xml:space="preserve"> PAGEREF _Toc240964693 \h </w:instrText>
            </w:r>
            <w:r>
              <w:rPr>
                <w:noProof/>
                <w:webHidden/>
              </w:rPr>
            </w:r>
            <w:r>
              <w:rPr>
                <w:noProof/>
                <w:webHidden/>
              </w:rPr>
              <w:fldChar w:fldCharType="separate"/>
            </w:r>
            <w:r w:rsidR="00F25D17">
              <w:rPr>
                <w:noProof/>
                <w:webHidden/>
              </w:rPr>
              <w:t>28</w:t>
            </w:r>
            <w:r>
              <w:rPr>
                <w:noProof/>
                <w:webHidden/>
              </w:rPr>
              <w:fldChar w:fldCharType="end"/>
            </w:r>
          </w:hyperlink>
        </w:p>
        <w:p w14:paraId="0C6CB973" w14:textId="27B938E4" w:rsidR="00267B7A" w:rsidRDefault="00267B7A">
          <w:pPr>
            <w:pStyle w:val="TOC2"/>
            <w:tabs>
              <w:tab w:val="right" w:leader="dot" w:pos="9016"/>
            </w:tabs>
            <w:rPr>
              <w:rFonts w:eastAsiaTheme="minorEastAsia" w:cstheme="minorBidi"/>
              <w:b w:val="0"/>
              <w:bCs w:val="0"/>
              <w:noProof/>
              <w:kern w:val="2"/>
              <w:sz w:val="24"/>
              <w:szCs w:val="24"/>
              <w14:ligatures w14:val="standardContextual"/>
            </w:rPr>
          </w:pPr>
          <w:hyperlink w:anchor="_Toc240964694" w:history="1">
            <w:r w:rsidRPr="00706586">
              <w:rPr>
                <w:rStyle w:val="Hyperlink"/>
                <w:noProof/>
              </w:rPr>
              <w:t>3.6 Data Collection Methods</w:t>
            </w:r>
            <w:r>
              <w:rPr>
                <w:noProof/>
                <w:webHidden/>
              </w:rPr>
              <w:tab/>
            </w:r>
            <w:r>
              <w:rPr>
                <w:noProof/>
                <w:webHidden/>
              </w:rPr>
              <w:fldChar w:fldCharType="begin"/>
            </w:r>
            <w:r>
              <w:rPr>
                <w:noProof/>
                <w:webHidden/>
              </w:rPr>
              <w:instrText xml:space="preserve"> PAGEREF _Toc240964694 \h </w:instrText>
            </w:r>
            <w:r>
              <w:rPr>
                <w:noProof/>
                <w:webHidden/>
              </w:rPr>
            </w:r>
            <w:r>
              <w:rPr>
                <w:noProof/>
                <w:webHidden/>
              </w:rPr>
              <w:fldChar w:fldCharType="separate"/>
            </w:r>
            <w:r w:rsidR="00F25D17">
              <w:rPr>
                <w:noProof/>
                <w:webHidden/>
              </w:rPr>
              <w:t>28</w:t>
            </w:r>
            <w:r>
              <w:rPr>
                <w:noProof/>
                <w:webHidden/>
              </w:rPr>
              <w:fldChar w:fldCharType="end"/>
            </w:r>
          </w:hyperlink>
        </w:p>
        <w:p w14:paraId="421315CB" w14:textId="2C390210" w:rsidR="00267B7A" w:rsidRDefault="00267B7A">
          <w:pPr>
            <w:pStyle w:val="TOC2"/>
            <w:tabs>
              <w:tab w:val="right" w:leader="dot" w:pos="9016"/>
            </w:tabs>
            <w:rPr>
              <w:rFonts w:eastAsiaTheme="minorEastAsia" w:cstheme="minorBidi"/>
              <w:b w:val="0"/>
              <w:bCs w:val="0"/>
              <w:noProof/>
              <w:kern w:val="2"/>
              <w:sz w:val="24"/>
              <w:szCs w:val="24"/>
              <w14:ligatures w14:val="standardContextual"/>
            </w:rPr>
          </w:pPr>
          <w:hyperlink w:anchor="_Toc240964695" w:history="1">
            <w:r w:rsidRPr="00706586">
              <w:rPr>
                <w:rStyle w:val="Hyperlink"/>
                <w:noProof/>
              </w:rPr>
              <w:t>3.7 Data Analysis Methods</w:t>
            </w:r>
            <w:r>
              <w:rPr>
                <w:noProof/>
                <w:webHidden/>
              </w:rPr>
              <w:tab/>
            </w:r>
            <w:r>
              <w:rPr>
                <w:noProof/>
                <w:webHidden/>
              </w:rPr>
              <w:fldChar w:fldCharType="begin"/>
            </w:r>
            <w:r>
              <w:rPr>
                <w:noProof/>
                <w:webHidden/>
              </w:rPr>
              <w:instrText xml:space="preserve"> PAGEREF _Toc240964695 \h </w:instrText>
            </w:r>
            <w:r>
              <w:rPr>
                <w:noProof/>
                <w:webHidden/>
              </w:rPr>
            </w:r>
            <w:r>
              <w:rPr>
                <w:noProof/>
                <w:webHidden/>
              </w:rPr>
              <w:fldChar w:fldCharType="separate"/>
            </w:r>
            <w:r w:rsidR="00F25D17">
              <w:rPr>
                <w:noProof/>
                <w:webHidden/>
              </w:rPr>
              <w:t>29</w:t>
            </w:r>
            <w:r>
              <w:rPr>
                <w:noProof/>
                <w:webHidden/>
              </w:rPr>
              <w:fldChar w:fldCharType="end"/>
            </w:r>
          </w:hyperlink>
        </w:p>
        <w:p w14:paraId="7137F33C" w14:textId="7D974C3F" w:rsidR="00267B7A" w:rsidRDefault="00267B7A">
          <w:pPr>
            <w:pStyle w:val="TOC2"/>
            <w:tabs>
              <w:tab w:val="right" w:leader="dot" w:pos="9016"/>
            </w:tabs>
            <w:rPr>
              <w:rFonts w:eastAsiaTheme="minorEastAsia" w:cstheme="minorBidi"/>
              <w:b w:val="0"/>
              <w:bCs w:val="0"/>
              <w:noProof/>
              <w:kern w:val="2"/>
              <w:sz w:val="24"/>
              <w:szCs w:val="24"/>
              <w14:ligatures w14:val="standardContextual"/>
            </w:rPr>
          </w:pPr>
          <w:hyperlink w:anchor="_Toc240964696" w:history="1">
            <w:r w:rsidRPr="00706586">
              <w:rPr>
                <w:rStyle w:val="Hyperlink"/>
                <w:noProof/>
              </w:rPr>
              <w:t>3.8 Reliability and Validity</w:t>
            </w:r>
            <w:r>
              <w:rPr>
                <w:noProof/>
                <w:webHidden/>
              </w:rPr>
              <w:tab/>
            </w:r>
            <w:r>
              <w:rPr>
                <w:noProof/>
                <w:webHidden/>
              </w:rPr>
              <w:fldChar w:fldCharType="begin"/>
            </w:r>
            <w:r>
              <w:rPr>
                <w:noProof/>
                <w:webHidden/>
              </w:rPr>
              <w:instrText xml:space="preserve"> PAGEREF _Toc240964696 \h </w:instrText>
            </w:r>
            <w:r>
              <w:rPr>
                <w:noProof/>
                <w:webHidden/>
              </w:rPr>
            </w:r>
            <w:r>
              <w:rPr>
                <w:noProof/>
                <w:webHidden/>
              </w:rPr>
              <w:fldChar w:fldCharType="separate"/>
            </w:r>
            <w:r w:rsidR="00F25D17">
              <w:rPr>
                <w:noProof/>
                <w:webHidden/>
              </w:rPr>
              <w:t>30</w:t>
            </w:r>
            <w:r>
              <w:rPr>
                <w:noProof/>
                <w:webHidden/>
              </w:rPr>
              <w:fldChar w:fldCharType="end"/>
            </w:r>
          </w:hyperlink>
        </w:p>
        <w:p w14:paraId="0A7B484D" w14:textId="47F2B367" w:rsidR="00267B7A" w:rsidRDefault="00267B7A">
          <w:pPr>
            <w:pStyle w:val="TOC2"/>
            <w:tabs>
              <w:tab w:val="right" w:leader="dot" w:pos="9016"/>
            </w:tabs>
            <w:rPr>
              <w:rFonts w:eastAsiaTheme="minorEastAsia" w:cstheme="minorBidi"/>
              <w:b w:val="0"/>
              <w:bCs w:val="0"/>
              <w:noProof/>
              <w:kern w:val="2"/>
              <w:sz w:val="24"/>
              <w:szCs w:val="24"/>
              <w14:ligatures w14:val="standardContextual"/>
            </w:rPr>
          </w:pPr>
          <w:hyperlink w:anchor="_Toc240964697" w:history="1">
            <w:r w:rsidRPr="00706586">
              <w:rPr>
                <w:rStyle w:val="Hyperlink"/>
                <w:noProof/>
              </w:rPr>
              <w:t>3.9 Ethical Considerations</w:t>
            </w:r>
            <w:r>
              <w:rPr>
                <w:noProof/>
                <w:webHidden/>
              </w:rPr>
              <w:tab/>
            </w:r>
            <w:r>
              <w:rPr>
                <w:noProof/>
                <w:webHidden/>
              </w:rPr>
              <w:fldChar w:fldCharType="begin"/>
            </w:r>
            <w:r>
              <w:rPr>
                <w:noProof/>
                <w:webHidden/>
              </w:rPr>
              <w:instrText xml:space="preserve"> PAGEREF _Toc240964697 \h </w:instrText>
            </w:r>
            <w:r>
              <w:rPr>
                <w:noProof/>
                <w:webHidden/>
              </w:rPr>
            </w:r>
            <w:r>
              <w:rPr>
                <w:noProof/>
                <w:webHidden/>
              </w:rPr>
              <w:fldChar w:fldCharType="separate"/>
            </w:r>
            <w:r w:rsidR="00F25D17">
              <w:rPr>
                <w:noProof/>
                <w:webHidden/>
              </w:rPr>
              <w:t>31</w:t>
            </w:r>
            <w:r>
              <w:rPr>
                <w:noProof/>
                <w:webHidden/>
              </w:rPr>
              <w:fldChar w:fldCharType="end"/>
            </w:r>
          </w:hyperlink>
        </w:p>
        <w:p w14:paraId="36915D0F" w14:textId="5D7341F8" w:rsidR="00267B7A" w:rsidRDefault="00267B7A">
          <w:pPr>
            <w:pStyle w:val="TOC2"/>
            <w:tabs>
              <w:tab w:val="right" w:leader="dot" w:pos="9016"/>
            </w:tabs>
            <w:rPr>
              <w:rFonts w:eastAsiaTheme="minorEastAsia" w:cstheme="minorBidi"/>
              <w:b w:val="0"/>
              <w:bCs w:val="0"/>
              <w:noProof/>
              <w:kern w:val="2"/>
              <w:sz w:val="24"/>
              <w:szCs w:val="24"/>
              <w14:ligatures w14:val="standardContextual"/>
            </w:rPr>
          </w:pPr>
          <w:hyperlink w:anchor="_Toc240964698" w:history="1">
            <w:r w:rsidRPr="00706586">
              <w:rPr>
                <w:rStyle w:val="Hyperlink"/>
                <w:noProof/>
              </w:rPr>
              <w:t>3.10 Research Limitations</w:t>
            </w:r>
            <w:r>
              <w:rPr>
                <w:noProof/>
                <w:webHidden/>
              </w:rPr>
              <w:tab/>
            </w:r>
            <w:r>
              <w:rPr>
                <w:noProof/>
                <w:webHidden/>
              </w:rPr>
              <w:fldChar w:fldCharType="begin"/>
            </w:r>
            <w:r>
              <w:rPr>
                <w:noProof/>
                <w:webHidden/>
              </w:rPr>
              <w:instrText xml:space="preserve"> PAGEREF _Toc240964698 \h </w:instrText>
            </w:r>
            <w:r>
              <w:rPr>
                <w:noProof/>
                <w:webHidden/>
              </w:rPr>
            </w:r>
            <w:r>
              <w:rPr>
                <w:noProof/>
                <w:webHidden/>
              </w:rPr>
              <w:fldChar w:fldCharType="separate"/>
            </w:r>
            <w:r w:rsidR="00F25D17">
              <w:rPr>
                <w:noProof/>
                <w:webHidden/>
              </w:rPr>
              <w:t>32</w:t>
            </w:r>
            <w:r>
              <w:rPr>
                <w:noProof/>
                <w:webHidden/>
              </w:rPr>
              <w:fldChar w:fldCharType="end"/>
            </w:r>
          </w:hyperlink>
        </w:p>
        <w:p w14:paraId="01ABCCF0" w14:textId="613CC07B" w:rsidR="00267B7A" w:rsidRDefault="00267B7A">
          <w:pPr>
            <w:pStyle w:val="TOC2"/>
            <w:tabs>
              <w:tab w:val="right" w:leader="dot" w:pos="9016"/>
            </w:tabs>
            <w:rPr>
              <w:rFonts w:eastAsiaTheme="minorEastAsia" w:cstheme="minorBidi"/>
              <w:b w:val="0"/>
              <w:bCs w:val="0"/>
              <w:noProof/>
              <w:kern w:val="2"/>
              <w:sz w:val="24"/>
              <w:szCs w:val="24"/>
              <w14:ligatures w14:val="standardContextual"/>
            </w:rPr>
          </w:pPr>
          <w:hyperlink w:anchor="_Toc240964699" w:history="1">
            <w:r w:rsidRPr="00706586">
              <w:rPr>
                <w:rStyle w:val="Hyperlink"/>
                <w:noProof/>
              </w:rPr>
              <w:t>3.11 Chapter Summary</w:t>
            </w:r>
            <w:r>
              <w:rPr>
                <w:noProof/>
                <w:webHidden/>
              </w:rPr>
              <w:tab/>
            </w:r>
            <w:r>
              <w:rPr>
                <w:noProof/>
                <w:webHidden/>
              </w:rPr>
              <w:fldChar w:fldCharType="begin"/>
            </w:r>
            <w:r>
              <w:rPr>
                <w:noProof/>
                <w:webHidden/>
              </w:rPr>
              <w:instrText xml:space="preserve"> PAGEREF _Toc240964699 \h </w:instrText>
            </w:r>
            <w:r>
              <w:rPr>
                <w:noProof/>
                <w:webHidden/>
              </w:rPr>
            </w:r>
            <w:r>
              <w:rPr>
                <w:noProof/>
                <w:webHidden/>
              </w:rPr>
              <w:fldChar w:fldCharType="separate"/>
            </w:r>
            <w:r w:rsidR="00F25D17">
              <w:rPr>
                <w:noProof/>
                <w:webHidden/>
              </w:rPr>
              <w:t>32</w:t>
            </w:r>
            <w:r>
              <w:rPr>
                <w:noProof/>
                <w:webHidden/>
              </w:rPr>
              <w:fldChar w:fldCharType="end"/>
            </w:r>
          </w:hyperlink>
        </w:p>
        <w:p w14:paraId="36E1C76A" w14:textId="10DC7D99" w:rsidR="00267B7A" w:rsidRDefault="00267B7A">
          <w:pPr>
            <w:pStyle w:val="TOC1"/>
            <w:tabs>
              <w:tab w:val="right" w:leader="dot" w:pos="9016"/>
            </w:tabs>
            <w:rPr>
              <w:rFonts w:eastAsiaTheme="minorEastAsia" w:cstheme="minorBidi"/>
              <w:b w:val="0"/>
              <w:bCs w:val="0"/>
              <w:i w:val="0"/>
              <w:iCs w:val="0"/>
              <w:noProof/>
              <w:kern w:val="2"/>
              <w14:ligatures w14:val="standardContextual"/>
            </w:rPr>
          </w:pPr>
          <w:hyperlink w:anchor="_Toc240964700" w:history="1">
            <w:r w:rsidRPr="00706586">
              <w:rPr>
                <w:rStyle w:val="Hyperlink"/>
                <w:noProof/>
              </w:rPr>
              <w:t>Chapter 4: Data Analysis and Findings</w:t>
            </w:r>
            <w:r>
              <w:rPr>
                <w:noProof/>
                <w:webHidden/>
              </w:rPr>
              <w:tab/>
            </w:r>
            <w:r>
              <w:rPr>
                <w:noProof/>
                <w:webHidden/>
              </w:rPr>
              <w:fldChar w:fldCharType="begin"/>
            </w:r>
            <w:r>
              <w:rPr>
                <w:noProof/>
                <w:webHidden/>
              </w:rPr>
              <w:instrText xml:space="preserve"> PAGEREF _Toc240964700 \h </w:instrText>
            </w:r>
            <w:r>
              <w:rPr>
                <w:noProof/>
                <w:webHidden/>
              </w:rPr>
            </w:r>
            <w:r>
              <w:rPr>
                <w:noProof/>
                <w:webHidden/>
              </w:rPr>
              <w:fldChar w:fldCharType="separate"/>
            </w:r>
            <w:r w:rsidR="00F25D17">
              <w:rPr>
                <w:noProof/>
                <w:webHidden/>
              </w:rPr>
              <w:t>33</w:t>
            </w:r>
            <w:r>
              <w:rPr>
                <w:noProof/>
                <w:webHidden/>
              </w:rPr>
              <w:fldChar w:fldCharType="end"/>
            </w:r>
          </w:hyperlink>
        </w:p>
        <w:p w14:paraId="0EABF824" w14:textId="0C221289" w:rsidR="00267B7A" w:rsidRDefault="00267B7A">
          <w:pPr>
            <w:pStyle w:val="TOC2"/>
            <w:tabs>
              <w:tab w:val="right" w:leader="dot" w:pos="9016"/>
            </w:tabs>
            <w:rPr>
              <w:rFonts w:eastAsiaTheme="minorEastAsia" w:cstheme="minorBidi"/>
              <w:b w:val="0"/>
              <w:bCs w:val="0"/>
              <w:noProof/>
              <w:kern w:val="2"/>
              <w:sz w:val="24"/>
              <w:szCs w:val="24"/>
              <w14:ligatures w14:val="standardContextual"/>
            </w:rPr>
          </w:pPr>
          <w:hyperlink w:anchor="_Toc240964701" w:history="1">
            <w:r w:rsidRPr="00706586">
              <w:rPr>
                <w:rStyle w:val="Hyperlink"/>
                <w:noProof/>
              </w:rPr>
              <w:t>4.1 Introduction</w:t>
            </w:r>
            <w:r>
              <w:rPr>
                <w:noProof/>
                <w:webHidden/>
              </w:rPr>
              <w:tab/>
            </w:r>
            <w:r>
              <w:rPr>
                <w:noProof/>
                <w:webHidden/>
              </w:rPr>
              <w:fldChar w:fldCharType="begin"/>
            </w:r>
            <w:r>
              <w:rPr>
                <w:noProof/>
                <w:webHidden/>
              </w:rPr>
              <w:instrText xml:space="preserve"> PAGEREF _Toc240964701 \h </w:instrText>
            </w:r>
            <w:r>
              <w:rPr>
                <w:noProof/>
                <w:webHidden/>
              </w:rPr>
            </w:r>
            <w:r>
              <w:rPr>
                <w:noProof/>
                <w:webHidden/>
              </w:rPr>
              <w:fldChar w:fldCharType="separate"/>
            </w:r>
            <w:r w:rsidR="00F25D17">
              <w:rPr>
                <w:noProof/>
                <w:webHidden/>
              </w:rPr>
              <w:t>33</w:t>
            </w:r>
            <w:r>
              <w:rPr>
                <w:noProof/>
                <w:webHidden/>
              </w:rPr>
              <w:fldChar w:fldCharType="end"/>
            </w:r>
          </w:hyperlink>
        </w:p>
        <w:p w14:paraId="765B4442" w14:textId="007C18FF" w:rsidR="00267B7A" w:rsidRDefault="00267B7A">
          <w:pPr>
            <w:pStyle w:val="TOC2"/>
            <w:tabs>
              <w:tab w:val="right" w:leader="dot" w:pos="9016"/>
            </w:tabs>
            <w:rPr>
              <w:rFonts w:eastAsiaTheme="minorEastAsia" w:cstheme="minorBidi"/>
              <w:b w:val="0"/>
              <w:bCs w:val="0"/>
              <w:noProof/>
              <w:kern w:val="2"/>
              <w:sz w:val="24"/>
              <w:szCs w:val="24"/>
              <w14:ligatures w14:val="standardContextual"/>
            </w:rPr>
          </w:pPr>
          <w:hyperlink w:anchor="_Toc240964702" w:history="1">
            <w:r w:rsidRPr="00706586">
              <w:rPr>
                <w:rStyle w:val="Hyperlink"/>
                <w:noProof/>
              </w:rPr>
              <w:t>4.2 Profile of Respondents</w:t>
            </w:r>
            <w:r>
              <w:rPr>
                <w:noProof/>
                <w:webHidden/>
              </w:rPr>
              <w:tab/>
            </w:r>
            <w:r>
              <w:rPr>
                <w:noProof/>
                <w:webHidden/>
              </w:rPr>
              <w:fldChar w:fldCharType="begin"/>
            </w:r>
            <w:r>
              <w:rPr>
                <w:noProof/>
                <w:webHidden/>
              </w:rPr>
              <w:instrText xml:space="preserve"> PAGEREF _Toc240964702 \h </w:instrText>
            </w:r>
            <w:r>
              <w:rPr>
                <w:noProof/>
                <w:webHidden/>
              </w:rPr>
            </w:r>
            <w:r>
              <w:rPr>
                <w:noProof/>
                <w:webHidden/>
              </w:rPr>
              <w:fldChar w:fldCharType="separate"/>
            </w:r>
            <w:r w:rsidR="00F25D17">
              <w:rPr>
                <w:noProof/>
                <w:webHidden/>
              </w:rPr>
              <w:t>34</w:t>
            </w:r>
            <w:r>
              <w:rPr>
                <w:noProof/>
                <w:webHidden/>
              </w:rPr>
              <w:fldChar w:fldCharType="end"/>
            </w:r>
          </w:hyperlink>
        </w:p>
        <w:p w14:paraId="2656873F" w14:textId="6F932550" w:rsidR="00267B7A" w:rsidRDefault="00267B7A">
          <w:pPr>
            <w:pStyle w:val="TOC2"/>
            <w:tabs>
              <w:tab w:val="right" w:leader="dot" w:pos="9016"/>
            </w:tabs>
            <w:rPr>
              <w:rFonts w:eastAsiaTheme="minorEastAsia" w:cstheme="minorBidi"/>
              <w:b w:val="0"/>
              <w:bCs w:val="0"/>
              <w:noProof/>
              <w:kern w:val="2"/>
              <w:sz w:val="24"/>
              <w:szCs w:val="24"/>
              <w14:ligatures w14:val="standardContextual"/>
            </w:rPr>
          </w:pPr>
          <w:hyperlink w:anchor="_Toc240964703" w:history="1">
            <w:r w:rsidRPr="00706586">
              <w:rPr>
                <w:rStyle w:val="Hyperlink"/>
                <w:noProof/>
              </w:rPr>
              <w:t>4.3 Operational Efficiency Findings</w:t>
            </w:r>
            <w:r>
              <w:rPr>
                <w:noProof/>
                <w:webHidden/>
              </w:rPr>
              <w:tab/>
            </w:r>
            <w:r>
              <w:rPr>
                <w:noProof/>
                <w:webHidden/>
              </w:rPr>
              <w:fldChar w:fldCharType="begin"/>
            </w:r>
            <w:r>
              <w:rPr>
                <w:noProof/>
                <w:webHidden/>
              </w:rPr>
              <w:instrText xml:space="preserve"> PAGEREF _Toc240964703 \h </w:instrText>
            </w:r>
            <w:r>
              <w:rPr>
                <w:noProof/>
                <w:webHidden/>
              </w:rPr>
            </w:r>
            <w:r>
              <w:rPr>
                <w:noProof/>
                <w:webHidden/>
              </w:rPr>
              <w:fldChar w:fldCharType="separate"/>
            </w:r>
            <w:r w:rsidR="00F25D17">
              <w:rPr>
                <w:noProof/>
                <w:webHidden/>
              </w:rPr>
              <w:t>36</w:t>
            </w:r>
            <w:r>
              <w:rPr>
                <w:noProof/>
                <w:webHidden/>
              </w:rPr>
              <w:fldChar w:fldCharType="end"/>
            </w:r>
          </w:hyperlink>
        </w:p>
        <w:p w14:paraId="608F4BAF" w14:textId="7F5A165E" w:rsidR="00267B7A" w:rsidRDefault="00267B7A">
          <w:pPr>
            <w:pStyle w:val="TOC3"/>
            <w:tabs>
              <w:tab w:val="right" w:leader="dot" w:pos="9016"/>
            </w:tabs>
            <w:rPr>
              <w:rFonts w:eastAsiaTheme="minorEastAsia" w:cstheme="minorBidi"/>
              <w:noProof/>
              <w:kern w:val="2"/>
              <w:sz w:val="24"/>
              <w:szCs w:val="24"/>
              <w14:ligatures w14:val="standardContextual"/>
            </w:rPr>
          </w:pPr>
          <w:hyperlink w:anchor="_Toc240964704" w:history="1">
            <w:r w:rsidRPr="00706586">
              <w:rPr>
                <w:rStyle w:val="Hyperlink"/>
                <w:noProof/>
              </w:rPr>
              <w:t xml:space="preserve">4.3.1 </w:t>
            </w:r>
            <w:r w:rsidRPr="00706586">
              <w:rPr>
                <w:rStyle w:val="Hyperlink"/>
                <w:rFonts w:asciiTheme="majorHAnsi" w:hAnsiTheme="majorHAnsi"/>
                <w:noProof/>
              </w:rPr>
              <w:t>Operational Efficiency Descriptive Statistics Table</w:t>
            </w:r>
            <w:r>
              <w:rPr>
                <w:noProof/>
                <w:webHidden/>
              </w:rPr>
              <w:tab/>
            </w:r>
            <w:r>
              <w:rPr>
                <w:noProof/>
                <w:webHidden/>
              </w:rPr>
              <w:fldChar w:fldCharType="begin"/>
            </w:r>
            <w:r>
              <w:rPr>
                <w:noProof/>
                <w:webHidden/>
              </w:rPr>
              <w:instrText xml:space="preserve"> PAGEREF _Toc240964704 \h </w:instrText>
            </w:r>
            <w:r>
              <w:rPr>
                <w:noProof/>
                <w:webHidden/>
              </w:rPr>
            </w:r>
            <w:r>
              <w:rPr>
                <w:noProof/>
                <w:webHidden/>
              </w:rPr>
              <w:fldChar w:fldCharType="separate"/>
            </w:r>
            <w:r w:rsidR="00F25D17">
              <w:rPr>
                <w:noProof/>
                <w:webHidden/>
              </w:rPr>
              <w:t>36</w:t>
            </w:r>
            <w:r>
              <w:rPr>
                <w:noProof/>
                <w:webHidden/>
              </w:rPr>
              <w:fldChar w:fldCharType="end"/>
            </w:r>
          </w:hyperlink>
        </w:p>
        <w:p w14:paraId="74576392" w14:textId="609F2FED" w:rsidR="00267B7A" w:rsidRDefault="00267B7A">
          <w:pPr>
            <w:pStyle w:val="TOC2"/>
            <w:tabs>
              <w:tab w:val="right" w:leader="dot" w:pos="9016"/>
            </w:tabs>
            <w:rPr>
              <w:rFonts w:eastAsiaTheme="minorEastAsia" w:cstheme="minorBidi"/>
              <w:b w:val="0"/>
              <w:bCs w:val="0"/>
              <w:noProof/>
              <w:kern w:val="2"/>
              <w:sz w:val="24"/>
              <w:szCs w:val="24"/>
              <w14:ligatures w14:val="standardContextual"/>
            </w:rPr>
          </w:pPr>
          <w:hyperlink w:anchor="_Toc240964705" w:history="1">
            <w:r w:rsidRPr="00706586">
              <w:rPr>
                <w:rStyle w:val="Hyperlink"/>
                <w:noProof/>
              </w:rPr>
              <w:t>4.4 Personalisation Findings</w:t>
            </w:r>
            <w:r>
              <w:rPr>
                <w:noProof/>
                <w:webHidden/>
              </w:rPr>
              <w:tab/>
            </w:r>
            <w:r>
              <w:rPr>
                <w:noProof/>
                <w:webHidden/>
              </w:rPr>
              <w:fldChar w:fldCharType="begin"/>
            </w:r>
            <w:r>
              <w:rPr>
                <w:noProof/>
                <w:webHidden/>
              </w:rPr>
              <w:instrText xml:space="preserve"> PAGEREF _Toc240964705 \h </w:instrText>
            </w:r>
            <w:r>
              <w:rPr>
                <w:noProof/>
                <w:webHidden/>
              </w:rPr>
            </w:r>
            <w:r>
              <w:rPr>
                <w:noProof/>
                <w:webHidden/>
              </w:rPr>
              <w:fldChar w:fldCharType="separate"/>
            </w:r>
            <w:r w:rsidR="00F25D17">
              <w:rPr>
                <w:noProof/>
                <w:webHidden/>
              </w:rPr>
              <w:t>37</w:t>
            </w:r>
            <w:r>
              <w:rPr>
                <w:noProof/>
                <w:webHidden/>
              </w:rPr>
              <w:fldChar w:fldCharType="end"/>
            </w:r>
          </w:hyperlink>
        </w:p>
        <w:p w14:paraId="5793C090" w14:textId="210DED05" w:rsidR="00267B7A" w:rsidRDefault="00267B7A">
          <w:pPr>
            <w:pStyle w:val="TOC3"/>
            <w:tabs>
              <w:tab w:val="right" w:leader="dot" w:pos="9016"/>
            </w:tabs>
            <w:rPr>
              <w:rFonts w:eastAsiaTheme="minorEastAsia" w:cstheme="minorBidi"/>
              <w:noProof/>
              <w:kern w:val="2"/>
              <w:sz w:val="24"/>
              <w:szCs w:val="24"/>
              <w14:ligatures w14:val="standardContextual"/>
            </w:rPr>
          </w:pPr>
          <w:hyperlink w:anchor="_Toc240964706" w:history="1">
            <w:r w:rsidRPr="00706586">
              <w:rPr>
                <w:rStyle w:val="Hyperlink"/>
                <w:rFonts w:asciiTheme="majorHAnsi" w:hAnsiTheme="majorHAnsi"/>
                <w:noProof/>
              </w:rPr>
              <w:t>4.4.1 Personalisation Descriptive Statistics Table</w:t>
            </w:r>
            <w:r>
              <w:rPr>
                <w:noProof/>
                <w:webHidden/>
              </w:rPr>
              <w:tab/>
            </w:r>
            <w:r>
              <w:rPr>
                <w:noProof/>
                <w:webHidden/>
              </w:rPr>
              <w:fldChar w:fldCharType="begin"/>
            </w:r>
            <w:r>
              <w:rPr>
                <w:noProof/>
                <w:webHidden/>
              </w:rPr>
              <w:instrText xml:space="preserve"> PAGEREF _Toc240964706 \h </w:instrText>
            </w:r>
            <w:r>
              <w:rPr>
                <w:noProof/>
                <w:webHidden/>
              </w:rPr>
            </w:r>
            <w:r>
              <w:rPr>
                <w:noProof/>
                <w:webHidden/>
              </w:rPr>
              <w:fldChar w:fldCharType="separate"/>
            </w:r>
            <w:r w:rsidR="00F25D17">
              <w:rPr>
                <w:noProof/>
                <w:webHidden/>
              </w:rPr>
              <w:t>37</w:t>
            </w:r>
            <w:r>
              <w:rPr>
                <w:noProof/>
                <w:webHidden/>
              </w:rPr>
              <w:fldChar w:fldCharType="end"/>
            </w:r>
          </w:hyperlink>
        </w:p>
        <w:p w14:paraId="5A4F3D23" w14:textId="003F2508" w:rsidR="00267B7A" w:rsidRDefault="00267B7A">
          <w:pPr>
            <w:pStyle w:val="TOC2"/>
            <w:tabs>
              <w:tab w:val="right" w:leader="dot" w:pos="9016"/>
            </w:tabs>
            <w:rPr>
              <w:rFonts w:eastAsiaTheme="minorEastAsia" w:cstheme="minorBidi"/>
              <w:b w:val="0"/>
              <w:bCs w:val="0"/>
              <w:noProof/>
              <w:kern w:val="2"/>
              <w:sz w:val="24"/>
              <w:szCs w:val="24"/>
              <w14:ligatures w14:val="standardContextual"/>
            </w:rPr>
          </w:pPr>
          <w:hyperlink w:anchor="_Toc240964707" w:history="1">
            <w:r w:rsidRPr="00706586">
              <w:rPr>
                <w:rStyle w:val="Hyperlink"/>
                <w:noProof/>
              </w:rPr>
              <w:t>4.5 Human Connection Findings</w:t>
            </w:r>
            <w:r>
              <w:rPr>
                <w:noProof/>
                <w:webHidden/>
              </w:rPr>
              <w:tab/>
            </w:r>
            <w:r>
              <w:rPr>
                <w:noProof/>
                <w:webHidden/>
              </w:rPr>
              <w:fldChar w:fldCharType="begin"/>
            </w:r>
            <w:r>
              <w:rPr>
                <w:noProof/>
                <w:webHidden/>
              </w:rPr>
              <w:instrText xml:space="preserve"> PAGEREF _Toc240964707 \h </w:instrText>
            </w:r>
            <w:r>
              <w:rPr>
                <w:noProof/>
                <w:webHidden/>
              </w:rPr>
            </w:r>
            <w:r>
              <w:rPr>
                <w:noProof/>
                <w:webHidden/>
              </w:rPr>
              <w:fldChar w:fldCharType="separate"/>
            </w:r>
            <w:r w:rsidR="00F25D17">
              <w:rPr>
                <w:noProof/>
                <w:webHidden/>
              </w:rPr>
              <w:t>38</w:t>
            </w:r>
            <w:r>
              <w:rPr>
                <w:noProof/>
                <w:webHidden/>
              </w:rPr>
              <w:fldChar w:fldCharType="end"/>
            </w:r>
          </w:hyperlink>
        </w:p>
        <w:p w14:paraId="2CE945FA" w14:textId="67655C7A" w:rsidR="00267B7A" w:rsidRDefault="00267B7A">
          <w:pPr>
            <w:pStyle w:val="TOC3"/>
            <w:tabs>
              <w:tab w:val="right" w:leader="dot" w:pos="9016"/>
            </w:tabs>
            <w:rPr>
              <w:rFonts w:eastAsiaTheme="minorEastAsia" w:cstheme="minorBidi"/>
              <w:noProof/>
              <w:kern w:val="2"/>
              <w:sz w:val="24"/>
              <w:szCs w:val="24"/>
              <w14:ligatures w14:val="standardContextual"/>
            </w:rPr>
          </w:pPr>
          <w:hyperlink w:anchor="_Toc240964708" w:history="1">
            <w:r w:rsidRPr="00706586">
              <w:rPr>
                <w:rStyle w:val="Hyperlink"/>
                <w:rFonts w:asciiTheme="majorHAnsi" w:hAnsiTheme="majorHAnsi"/>
                <w:noProof/>
              </w:rPr>
              <w:t>4.5.1 Human Connection Descriptive Statistics Table</w:t>
            </w:r>
            <w:r>
              <w:rPr>
                <w:noProof/>
                <w:webHidden/>
              </w:rPr>
              <w:tab/>
            </w:r>
            <w:r>
              <w:rPr>
                <w:noProof/>
                <w:webHidden/>
              </w:rPr>
              <w:fldChar w:fldCharType="begin"/>
            </w:r>
            <w:r>
              <w:rPr>
                <w:noProof/>
                <w:webHidden/>
              </w:rPr>
              <w:instrText xml:space="preserve"> PAGEREF _Toc240964708 \h </w:instrText>
            </w:r>
            <w:r>
              <w:rPr>
                <w:noProof/>
                <w:webHidden/>
              </w:rPr>
            </w:r>
            <w:r>
              <w:rPr>
                <w:noProof/>
                <w:webHidden/>
              </w:rPr>
              <w:fldChar w:fldCharType="separate"/>
            </w:r>
            <w:r w:rsidR="00F25D17">
              <w:rPr>
                <w:noProof/>
                <w:webHidden/>
              </w:rPr>
              <w:t>38</w:t>
            </w:r>
            <w:r>
              <w:rPr>
                <w:noProof/>
                <w:webHidden/>
              </w:rPr>
              <w:fldChar w:fldCharType="end"/>
            </w:r>
          </w:hyperlink>
        </w:p>
        <w:p w14:paraId="0C2E4EA2" w14:textId="3C92AD3F" w:rsidR="00267B7A" w:rsidRDefault="00267B7A">
          <w:pPr>
            <w:pStyle w:val="TOC2"/>
            <w:tabs>
              <w:tab w:val="right" w:leader="dot" w:pos="9016"/>
            </w:tabs>
            <w:rPr>
              <w:rFonts w:eastAsiaTheme="minorEastAsia" w:cstheme="minorBidi"/>
              <w:b w:val="0"/>
              <w:bCs w:val="0"/>
              <w:noProof/>
              <w:kern w:val="2"/>
              <w:sz w:val="24"/>
              <w:szCs w:val="24"/>
              <w14:ligatures w14:val="standardContextual"/>
            </w:rPr>
          </w:pPr>
          <w:hyperlink w:anchor="_Toc240964709" w:history="1">
            <w:r w:rsidRPr="00706586">
              <w:rPr>
                <w:rStyle w:val="Hyperlink"/>
                <w:noProof/>
              </w:rPr>
              <w:t>4.6 Customer Expectations Findings</w:t>
            </w:r>
            <w:r>
              <w:rPr>
                <w:noProof/>
                <w:webHidden/>
              </w:rPr>
              <w:tab/>
            </w:r>
            <w:r>
              <w:rPr>
                <w:noProof/>
                <w:webHidden/>
              </w:rPr>
              <w:fldChar w:fldCharType="begin"/>
            </w:r>
            <w:r>
              <w:rPr>
                <w:noProof/>
                <w:webHidden/>
              </w:rPr>
              <w:instrText xml:space="preserve"> PAGEREF _Toc240964709 \h </w:instrText>
            </w:r>
            <w:r>
              <w:rPr>
                <w:noProof/>
                <w:webHidden/>
              </w:rPr>
            </w:r>
            <w:r>
              <w:rPr>
                <w:noProof/>
                <w:webHidden/>
              </w:rPr>
              <w:fldChar w:fldCharType="separate"/>
            </w:r>
            <w:r w:rsidR="00F25D17">
              <w:rPr>
                <w:noProof/>
                <w:webHidden/>
              </w:rPr>
              <w:t>39</w:t>
            </w:r>
            <w:r>
              <w:rPr>
                <w:noProof/>
                <w:webHidden/>
              </w:rPr>
              <w:fldChar w:fldCharType="end"/>
            </w:r>
          </w:hyperlink>
        </w:p>
        <w:p w14:paraId="678B42EA" w14:textId="2CC46C62" w:rsidR="00267B7A" w:rsidRDefault="00267B7A">
          <w:pPr>
            <w:pStyle w:val="TOC3"/>
            <w:tabs>
              <w:tab w:val="right" w:leader="dot" w:pos="9016"/>
            </w:tabs>
            <w:rPr>
              <w:rFonts w:eastAsiaTheme="minorEastAsia" w:cstheme="minorBidi"/>
              <w:noProof/>
              <w:kern w:val="2"/>
              <w:sz w:val="24"/>
              <w:szCs w:val="24"/>
              <w14:ligatures w14:val="standardContextual"/>
            </w:rPr>
          </w:pPr>
          <w:hyperlink w:anchor="_Toc240964710" w:history="1">
            <w:r w:rsidRPr="00706586">
              <w:rPr>
                <w:rStyle w:val="Hyperlink"/>
                <w:rFonts w:asciiTheme="majorHAnsi" w:hAnsiTheme="majorHAnsi"/>
                <w:noProof/>
              </w:rPr>
              <w:t>4.6.1 Customer Expectations Descriptive Statistics Table</w:t>
            </w:r>
            <w:r>
              <w:rPr>
                <w:noProof/>
                <w:webHidden/>
              </w:rPr>
              <w:tab/>
            </w:r>
            <w:r>
              <w:rPr>
                <w:noProof/>
                <w:webHidden/>
              </w:rPr>
              <w:fldChar w:fldCharType="begin"/>
            </w:r>
            <w:r>
              <w:rPr>
                <w:noProof/>
                <w:webHidden/>
              </w:rPr>
              <w:instrText xml:space="preserve"> PAGEREF _Toc240964710 \h </w:instrText>
            </w:r>
            <w:r>
              <w:rPr>
                <w:noProof/>
                <w:webHidden/>
              </w:rPr>
            </w:r>
            <w:r>
              <w:rPr>
                <w:noProof/>
                <w:webHidden/>
              </w:rPr>
              <w:fldChar w:fldCharType="separate"/>
            </w:r>
            <w:r w:rsidR="00F25D17">
              <w:rPr>
                <w:noProof/>
                <w:webHidden/>
              </w:rPr>
              <w:t>40</w:t>
            </w:r>
            <w:r>
              <w:rPr>
                <w:noProof/>
                <w:webHidden/>
              </w:rPr>
              <w:fldChar w:fldCharType="end"/>
            </w:r>
          </w:hyperlink>
        </w:p>
        <w:p w14:paraId="6492EF56" w14:textId="451C37BF" w:rsidR="00267B7A" w:rsidRDefault="00267B7A">
          <w:pPr>
            <w:pStyle w:val="TOC2"/>
            <w:tabs>
              <w:tab w:val="right" w:leader="dot" w:pos="9016"/>
            </w:tabs>
            <w:rPr>
              <w:rFonts w:eastAsiaTheme="minorEastAsia" w:cstheme="minorBidi"/>
              <w:b w:val="0"/>
              <w:bCs w:val="0"/>
              <w:noProof/>
              <w:kern w:val="2"/>
              <w:sz w:val="24"/>
              <w:szCs w:val="24"/>
              <w14:ligatures w14:val="standardContextual"/>
            </w:rPr>
          </w:pPr>
          <w:hyperlink w:anchor="_Toc240964711" w:history="1">
            <w:r w:rsidRPr="00706586">
              <w:rPr>
                <w:rStyle w:val="Hyperlink"/>
                <w:noProof/>
              </w:rPr>
              <w:t>4.7 Perceived Customer Value Findings</w:t>
            </w:r>
            <w:r>
              <w:rPr>
                <w:noProof/>
                <w:webHidden/>
              </w:rPr>
              <w:tab/>
            </w:r>
            <w:r>
              <w:rPr>
                <w:noProof/>
                <w:webHidden/>
              </w:rPr>
              <w:fldChar w:fldCharType="begin"/>
            </w:r>
            <w:r>
              <w:rPr>
                <w:noProof/>
                <w:webHidden/>
              </w:rPr>
              <w:instrText xml:space="preserve"> PAGEREF _Toc240964711 \h </w:instrText>
            </w:r>
            <w:r>
              <w:rPr>
                <w:noProof/>
                <w:webHidden/>
              </w:rPr>
            </w:r>
            <w:r>
              <w:rPr>
                <w:noProof/>
                <w:webHidden/>
              </w:rPr>
              <w:fldChar w:fldCharType="separate"/>
            </w:r>
            <w:r w:rsidR="00F25D17">
              <w:rPr>
                <w:noProof/>
                <w:webHidden/>
              </w:rPr>
              <w:t>41</w:t>
            </w:r>
            <w:r>
              <w:rPr>
                <w:noProof/>
                <w:webHidden/>
              </w:rPr>
              <w:fldChar w:fldCharType="end"/>
            </w:r>
          </w:hyperlink>
        </w:p>
        <w:p w14:paraId="73F49865" w14:textId="3F664332" w:rsidR="00267B7A" w:rsidRDefault="00267B7A">
          <w:pPr>
            <w:pStyle w:val="TOC3"/>
            <w:tabs>
              <w:tab w:val="right" w:leader="dot" w:pos="9016"/>
            </w:tabs>
            <w:rPr>
              <w:rFonts w:eastAsiaTheme="minorEastAsia" w:cstheme="minorBidi"/>
              <w:noProof/>
              <w:kern w:val="2"/>
              <w:sz w:val="24"/>
              <w:szCs w:val="24"/>
              <w14:ligatures w14:val="standardContextual"/>
            </w:rPr>
          </w:pPr>
          <w:hyperlink w:anchor="_Toc240964712" w:history="1">
            <w:r w:rsidRPr="00706586">
              <w:rPr>
                <w:rStyle w:val="Hyperlink"/>
                <w:rFonts w:asciiTheme="majorHAnsi" w:hAnsiTheme="majorHAnsi"/>
                <w:noProof/>
              </w:rPr>
              <w:t>4.7 Perceived Customer Value Descriptive Statistics Table</w:t>
            </w:r>
            <w:r>
              <w:rPr>
                <w:noProof/>
                <w:webHidden/>
              </w:rPr>
              <w:tab/>
            </w:r>
            <w:r>
              <w:rPr>
                <w:noProof/>
                <w:webHidden/>
              </w:rPr>
              <w:fldChar w:fldCharType="begin"/>
            </w:r>
            <w:r>
              <w:rPr>
                <w:noProof/>
                <w:webHidden/>
              </w:rPr>
              <w:instrText xml:space="preserve"> PAGEREF _Toc240964712 \h </w:instrText>
            </w:r>
            <w:r>
              <w:rPr>
                <w:noProof/>
                <w:webHidden/>
              </w:rPr>
            </w:r>
            <w:r>
              <w:rPr>
                <w:noProof/>
                <w:webHidden/>
              </w:rPr>
              <w:fldChar w:fldCharType="separate"/>
            </w:r>
            <w:r w:rsidR="00F25D17">
              <w:rPr>
                <w:noProof/>
                <w:webHidden/>
              </w:rPr>
              <w:t>41</w:t>
            </w:r>
            <w:r>
              <w:rPr>
                <w:noProof/>
                <w:webHidden/>
              </w:rPr>
              <w:fldChar w:fldCharType="end"/>
            </w:r>
          </w:hyperlink>
        </w:p>
        <w:p w14:paraId="098758F3" w14:textId="3814E420" w:rsidR="00267B7A" w:rsidRDefault="00267B7A">
          <w:pPr>
            <w:pStyle w:val="TOC2"/>
            <w:tabs>
              <w:tab w:val="right" w:leader="dot" w:pos="9016"/>
            </w:tabs>
            <w:rPr>
              <w:rFonts w:eastAsiaTheme="minorEastAsia" w:cstheme="minorBidi"/>
              <w:b w:val="0"/>
              <w:bCs w:val="0"/>
              <w:noProof/>
              <w:kern w:val="2"/>
              <w:sz w:val="24"/>
              <w:szCs w:val="24"/>
              <w14:ligatures w14:val="standardContextual"/>
            </w:rPr>
          </w:pPr>
          <w:hyperlink w:anchor="_Toc240964713" w:history="1">
            <w:r w:rsidRPr="00706586">
              <w:rPr>
                <w:rStyle w:val="Hyperlink"/>
                <w:noProof/>
              </w:rPr>
              <w:t>4.8 Open-Ended Findings</w:t>
            </w:r>
            <w:r>
              <w:rPr>
                <w:noProof/>
                <w:webHidden/>
              </w:rPr>
              <w:tab/>
            </w:r>
            <w:r>
              <w:rPr>
                <w:noProof/>
                <w:webHidden/>
              </w:rPr>
              <w:fldChar w:fldCharType="begin"/>
            </w:r>
            <w:r>
              <w:rPr>
                <w:noProof/>
                <w:webHidden/>
              </w:rPr>
              <w:instrText xml:space="preserve"> PAGEREF _Toc240964713 \h </w:instrText>
            </w:r>
            <w:r>
              <w:rPr>
                <w:noProof/>
                <w:webHidden/>
              </w:rPr>
            </w:r>
            <w:r>
              <w:rPr>
                <w:noProof/>
                <w:webHidden/>
              </w:rPr>
              <w:fldChar w:fldCharType="separate"/>
            </w:r>
            <w:r w:rsidR="00F25D17">
              <w:rPr>
                <w:noProof/>
                <w:webHidden/>
              </w:rPr>
              <w:t>42</w:t>
            </w:r>
            <w:r>
              <w:rPr>
                <w:noProof/>
                <w:webHidden/>
              </w:rPr>
              <w:fldChar w:fldCharType="end"/>
            </w:r>
          </w:hyperlink>
        </w:p>
        <w:p w14:paraId="286C184D" w14:textId="1EC3A749" w:rsidR="00267B7A" w:rsidRDefault="00267B7A">
          <w:pPr>
            <w:pStyle w:val="TOC3"/>
            <w:tabs>
              <w:tab w:val="right" w:leader="dot" w:pos="9016"/>
            </w:tabs>
            <w:rPr>
              <w:rFonts w:eastAsiaTheme="minorEastAsia" w:cstheme="minorBidi"/>
              <w:noProof/>
              <w:kern w:val="2"/>
              <w:sz w:val="24"/>
              <w:szCs w:val="24"/>
              <w14:ligatures w14:val="standardContextual"/>
            </w:rPr>
          </w:pPr>
          <w:hyperlink w:anchor="_Toc240964714" w:history="1">
            <w:r w:rsidRPr="00706586">
              <w:rPr>
                <w:rStyle w:val="Hyperlink"/>
                <w:rFonts w:asciiTheme="majorHAnsi" w:hAnsiTheme="majorHAnsi"/>
                <w:i/>
                <w:iCs/>
                <w:noProof/>
              </w:rPr>
              <w:t>4.8.1 Human Connection and the importance of staff</w:t>
            </w:r>
            <w:r>
              <w:rPr>
                <w:noProof/>
                <w:webHidden/>
              </w:rPr>
              <w:tab/>
            </w:r>
            <w:r>
              <w:rPr>
                <w:noProof/>
                <w:webHidden/>
              </w:rPr>
              <w:fldChar w:fldCharType="begin"/>
            </w:r>
            <w:r>
              <w:rPr>
                <w:noProof/>
                <w:webHidden/>
              </w:rPr>
              <w:instrText xml:space="preserve"> PAGEREF _Toc240964714 \h </w:instrText>
            </w:r>
            <w:r>
              <w:rPr>
                <w:noProof/>
                <w:webHidden/>
              </w:rPr>
            </w:r>
            <w:r>
              <w:rPr>
                <w:noProof/>
                <w:webHidden/>
              </w:rPr>
              <w:fldChar w:fldCharType="separate"/>
            </w:r>
            <w:r w:rsidR="00F25D17">
              <w:rPr>
                <w:noProof/>
                <w:webHidden/>
              </w:rPr>
              <w:t>42</w:t>
            </w:r>
            <w:r>
              <w:rPr>
                <w:noProof/>
                <w:webHidden/>
              </w:rPr>
              <w:fldChar w:fldCharType="end"/>
            </w:r>
          </w:hyperlink>
        </w:p>
        <w:p w14:paraId="55ED1A63" w14:textId="2A6E0115" w:rsidR="00267B7A" w:rsidRDefault="00267B7A">
          <w:pPr>
            <w:pStyle w:val="TOC3"/>
            <w:tabs>
              <w:tab w:val="right" w:leader="dot" w:pos="9016"/>
            </w:tabs>
            <w:rPr>
              <w:rFonts w:eastAsiaTheme="minorEastAsia" w:cstheme="minorBidi"/>
              <w:noProof/>
              <w:kern w:val="2"/>
              <w:sz w:val="24"/>
              <w:szCs w:val="24"/>
              <w14:ligatures w14:val="standardContextual"/>
            </w:rPr>
          </w:pPr>
          <w:hyperlink w:anchor="_Toc240964715" w:history="1">
            <w:r w:rsidRPr="00706586">
              <w:rPr>
                <w:rStyle w:val="Hyperlink"/>
                <w:rFonts w:asciiTheme="majorHAnsi" w:hAnsiTheme="majorHAnsi"/>
                <w:i/>
                <w:iCs/>
                <w:noProof/>
              </w:rPr>
              <w:t>4.8.2 Operational efficiency and the importance of time</w:t>
            </w:r>
            <w:r>
              <w:rPr>
                <w:noProof/>
                <w:webHidden/>
              </w:rPr>
              <w:tab/>
            </w:r>
            <w:r>
              <w:rPr>
                <w:noProof/>
                <w:webHidden/>
              </w:rPr>
              <w:fldChar w:fldCharType="begin"/>
            </w:r>
            <w:r>
              <w:rPr>
                <w:noProof/>
                <w:webHidden/>
              </w:rPr>
              <w:instrText xml:space="preserve"> PAGEREF _Toc240964715 \h </w:instrText>
            </w:r>
            <w:r>
              <w:rPr>
                <w:noProof/>
                <w:webHidden/>
              </w:rPr>
            </w:r>
            <w:r>
              <w:rPr>
                <w:noProof/>
                <w:webHidden/>
              </w:rPr>
              <w:fldChar w:fldCharType="separate"/>
            </w:r>
            <w:r w:rsidR="00F25D17">
              <w:rPr>
                <w:noProof/>
                <w:webHidden/>
              </w:rPr>
              <w:t>43</w:t>
            </w:r>
            <w:r>
              <w:rPr>
                <w:noProof/>
                <w:webHidden/>
              </w:rPr>
              <w:fldChar w:fldCharType="end"/>
            </w:r>
          </w:hyperlink>
        </w:p>
        <w:p w14:paraId="041A2EB2" w14:textId="143ACC69" w:rsidR="00267B7A" w:rsidRDefault="00267B7A">
          <w:pPr>
            <w:pStyle w:val="TOC3"/>
            <w:tabs>
              <w:tab w:val="right" w:leader="dot" w:pos="9016"/>
            </w:tabs>
            <w:rPr>
              <w:rFonts w:eastAsiaTheme="minorEastAsia" w:cstheme="minorBidi"/>
              <w:noProof/>
              <w:kern w:val="2"/>
              <w:sz w:val="24"/>
              <w:szCs w:val="24"/>
              <w14:ligatures w14:val="standardContextual"/>
            </w:rPr>
          </w:pPr>
          <w:hyperlink w:anchor="_Toc240964716" w:history="1">
            <w:r w:rsidRPr="00706586">
              <w:rPr>
                <w:rStyle w:val="Hyperlink"/>
                <w:rFonts w:asciiTheme="majorHAnsi" w:hAnsiTheme="majorHAnsi"/>
                <w:i/>
                <w:iCs/>
                <w:noProof/>
              </w:rPr>
              <w:t>4.8.3 Personalisation and feeling valued</w:t>
            </w:r>
            <w:r>
              <w:rPr>
                <w:noProof/>
                <w:webHidden/>
              </w:rPr>
              <w:tab/>
            </w:r>
            <w:r>
              <w:rPr>
                <w:noProof/>
                <w:webHidden/>
              </w:rPr>
              <w:fldChar w:fldCharType="begin"/>
            </w:r>
            <w:r>
              <w:rPr>
                <w:noProof/>
                <w:webHidden/>
              </w:rPr>
              <w:instrText xml:space="preserve"> PAGEREF _Toc240964716 \h </w:instrText>
            </w:r>
            <w:r>
              <w:rPr>
                <w:noProof/>
                <w:webHidden/>
              </w:rPr>
            </w:r>
            <w:r>
              <w:rPr>
                <w:noProof/>
                <w:webHidden/>
              </w:rPr>
              <w:fldChar w:fldCharType="separate"/>
            </w:r>
            <w:r w:rsidR="00F25D17">
              <w:rPr>
                <w:noProof/>
                <w:webHidden/>
              </w:rPr>
              <w:t>43</w:t>
            </w:r>
            <w:r>
              <w:rPr>
                <w:noProof/>
                <w:webHidden/>
              </w:rPr>
              <w:fldChar w:fldCharType="end"/>
            </w:r>
          </w:hyperlink>
        </w:p>
        <w:p w14:paraId="7B7E1743" w14:textId="2B126BF0" w:rsidR="00267B7A" w:rsidRDefault="00267B7A">
          <w:pPr>
            <w:pStyle w:val="TOC3"/>
            <w:tabs>
              <w:tab w:val="right" w:leader="dot" w:pos="9016"/>
            </w:tabs>
            <w:rPr>
              <w:rFonts w:eastAsiaTheme="minorEastAsia" w:cstheme="minorBidi"/>
              <w:noProof/>
              <w:kern w:val="2"/>
              <w:sz w:val="24"/>
              <w:szCs w:val="24"/>
              <w14:ligatures w14:val="standardContextual"/>
            </w:rPr>
          </w:pPr>
          <w:hyperlink w:anchor="_Toc240964717" w:history="1">
            <w:r w:rsidRPr="00706586">
              <w:rPr>
                <w:rStyle w:val="Hyperlink"/>
                <w:rFonts w:asciiTheme="majorHAnsi" w:hAnsiTheme="majorHAnsi"/>
                <w:i/>
                <w:iCs/>
                <w:noProof/>
              </w:rPr>
              <w:t>4.8.4 Technology: Efficiency versus human connection</w:t>
            </w:r>
            <w:r>
              <w:rPr>
                <w:noProof/>
                <w:webHidden/>
              </w:rPr>
              <w:tab/>
            </w:r>
            <w:r>
              <w:rPr>
                <w:noProof/>
                <w:webHidden/>
              </w:rPr>
              <w:fldChar w:fldCharType="begin"/>
            </w:r>
            <w:r>
              <w:rPr>
                <w:noProof/>
                <w:webHidden/>
              </w:rPr>
              <w:instrText xml:space="preserve"> PAGEREF _Toc240964717 \h </w:instrText>
            </w:r>
            <w:r>
              <w:rPr>
                <w:noProof/>
                <w:webHidden/>
              </w:rPr>
            </w:r>
            <w:r>
              <w:rPr>
                <w:noProof/>
                <w:webHidden/>
              </w:rPr>
              <w:fldChar w:fldCharType="separate"/>
            </w:r>
            <w:r w:rsidR="00F25D17">
              <w:rPr>
                <w:noProof/>
                <w:webHidden/>
              </w:rPr>
              <w:t>44</w:t>
            </w:r>
            <w:r>
              <w:rPr>
                <w:noProof/>
                <w:webHidden/>
              </w:rPr>
              <w:fldChar w:fldCharType="end"/>
            </w:r>
          </w:hyperlink>
        </w:p>
        <w:p w14:paraId="2F4F52D0" w14:textId="75C701F1" w:rsidR="00267B7A" w:rsidRDefault="00267B7A">
          <w:pPr>
            <w:pStyle w:val="TOC3"/>
            <w:tabs>
              <w:tab w:val="right" w:leader="dot" w:pos="9016"/>
            </w:tabs>
            <w:rPr>
              <w:rFonts w:eastAsiaTheme="minorEastAsia" w:cstheme="minorBidi"/>
              <w:noProof/>
              <w:kern w:val="2"/>
              <w:sz w:val="24"/>
              <w:szCs w:val="24"/>
              <w14:ligatures w14:val="standardContextual"/>
            </w:rPr>
          </w:pPr>
          <w:hyperlink w:anchor="_Toc240964718" w:history="1">
            <w:r w:rsidRPr="00706586">
              <w:rPr>
                <w:rStyle w:val="Hyperlink"/>
                <w:rFonts w:asciiTheme="majorHAnsi" w:hAnsiTheme="majorHAnsi"/>
                <w:i/>
                <w:iCs/>
                <w:noProof/>
              </w:rPr>
              <w:t>4.8.5 Overall interpretation of the qualitative findings</w:t>
            </w:r>
            <w:r>
              <w:rPr>
                <w:noProof/>
                <w:webHidden/>
              </w:rPr>
              <w:tab/>
            </w:r>
            <w:r>
              <w:rPr>
                <w:noProof/>
                <w:webHidden/>
              </w:rPr>
              <w:fldChar w:fldCharType="begin"/>
            </w:r>
            <w:r>
              <w:rPr>
                <w:noProof/>
                <w:webHidden/>
              </w:rPr>
              <w:instrText xml:space="preserve"> PAGEREF _Toc240964718 \h </w:instrText>
            </w:r>
            <w:r>
              <w:rPr>
                <w:noProof/>
                <w:webHidden/>
              </w:rPr>
            </w:r>
            <w:r>
              <w:rPr>
                <w:noProof/>
                <w:webHidden/>
              </w:rPr>
              <w:fldChar w:fldCharType="separate"/>
            </w:r>
            <w:r w:rsidR="00F25D17">
              <w:rPr>
                <w:noProof/>
                <w:webHidden/>
              </w:rPr>
              <w:t>44</w:t>
            </w:r>
            <w:r>
              <w:rPr>
                <w:noProof/>
                <w:webHidden/>
              </w:rPr>
              <w:fldChar w:fldCharType="end"/>
            </w:r>
          </w:hyperlink>
        </w:p>
        <w:p w14:paraId="1128B794" w14:textId="6A0CD2B4" w:rsidR="00267B7A" w:rsidRDefault="00267B7A">
          <w:pPr>
            <w:pStyle w:val="TOC2"/>
            <w:tabs>
              <w:tab w:val="right" w:leader="dot" w:pos="9016"/>
            </w:tabs>
            <w:rPr>
              <w:rFonts w:eastAsiaTheme="minorEastAsia" w:cstheme="minorBidi"/>
              <w:b w:val="0"/>
              <w:bCs w:val="0"/>
              <w:noProof/>
              <w:kern w:val="2"/>
              <w:sz w:val="24"/>
              <w:szCs w:val="24"/>
              <w14:ligatures w14:val="standardContextual"/>
            </w:rPr>
          </w:pPr>
          <w:hyperlink w:anchor="_Toc240964719" w:history="1">
            <w:r w:rsidRPr="00706586">
              <w:rPr>
                <w:rStyle w:val="Hyperlink"/>
                <w:noProof/>
              </w:rPr>
              <w:t>4.9 Chapter Summary</w:t>
            </w:r>
            <w:r>
              <w:rPr>
                <w:noProof/>
                <w:webHidden/>
              </w:rPr>
              <w:tab/>
            </w:r>
            <w:r>
              <w:rPr>
                <w:noProof/>
                <w:webHidden/>
              </w:rPr>
              <w:fldChar w:fldCharType="begin"/>
            </w:r>
            <w:r>
              <w:rPr>
                <w:noProof/>
                <w:webHidden/>
              </w:rPr>
              <w:instrText xml:space="preserve"> PAGEREF _Toc240964719 \h </w:instrText>
            </w:r>
            <w:r>
              <w:rPr>
                <w:noProof/>
                <w:webHidden/>
              </w:rPr>
            </w:r>
            <w:r>
              <w:rPr>
                <w:noProof/>
                <w:webHidden/>
              </w:rPr>
              <w:fldChar w:fldCharType="separate"/>
            </w:r>
            <w:r w:rsidR="00F25D17">
              <w:rPr>
                <w:noProof/>
                <w:webHidden/>
              </w:rPr>
              <w:t>45</w:t>
            </w:r>
            <w:r>
              <w:rPr>
                <w:noProof/>
                <w:webHidden/>
              </w:rPr>
              <w:fldChar w:fldCharType="end"/>
            </w:r>
          </w:hyperlink>
        </w:p>
        <w:p w14:paraId="62175D37" w14:textId="4E0DCEAB" w:rsidR="00267B7A" w:rsidRDefault="00267B7A">
          <w:pPr>
            <w:pStyle w:val="TOC1"/>
            <w:tabs>
              <w:tab w:val="right" w:leader="dot" w:pos="9016"/>
            </w:tabs>
            <w:rPr>
              <w:rFonts w:eastAsiaTheme="minorEastAsia" w:cstheme="minorBidi"/>
              <w:b w:val="0"/>
              <w:bCs w:val="0"/>
              <w:i w:val="0"/>
              <w:iCs w:val="0"/>
              <w:noProof/>
              <w:kern w:val="2"/>
              <w14:ligatures w14:val="standardContextual"/>
            </w:rPr>
          </w:pPr>
          <w:hyperlink w:anchor="_Toc240964720" w:history="1">
            <w:r w:rsidRPr="00706586">
              <w:rPr>
                <w:rStyle w:val="Hyperlink"/>
                <w:noProof/>
              </w:rPr>
              <w:t>Chapter 5: Conclusions and Recommendations</w:t>
            </w:r>
            <w:r>
              <w:rPr>
                <w:noProof/>
                <w:webHidden/>
              </w:rPr>
              <w:tab/>
            </w:r>
            <w:r>
              <w:rPr>
                <w:noProof/>
                <w:webHidden/>
              </w:rPr>
              <w:fldChar w:fldCharType="begin"/>
            </w:r>
            <w:r>
              <w:rPr>
                <w:noProof/>
                <w:webHidden/>
              </w:rPr>
              <w:instrText xml:space="preserve"> PAGEREF _Toc240964720 \h </w:instrText>
            </w:r>
            <w:r>
              <w:rPr>
                <w:noProof/>
                <w:webHidden/>
              </w:rPr>
            </w:r>
            <w:r>
              <w:rPr>
                <w:noProof/>
                <w:webHidden/>
              </w:rPr>
              <w:fldChar w:fldCharType="separate"/>
            </w:r>
            <w:r w:rsidR="00F25D17">
              <w:rPr>
                <w:noProof/>
                <w:webHidden/>
              </w:rPr>
              <w:t>45</w:t>
            </w:r>
            <w:r>
              <w:rPr>
                <w:noProof/>
                <w:webHidden/>
              </w:rPr>
              <w:fldChar w:fldCharType="end"/>
            </w:r>
          </w:hyperlink>
        </w:p>
        <w:p w14:paraId="355FE684" w14:textId="5D3EBD4F" w:rsidR="00267B7A" w:rsidRDefault="00267B7A">
          <w:pPr>
            <w:pStyle w:val="TOC2"/>
            <w:tabs>
              <w:tab w:val="right" w:leader="dot" w:pos="9016"/>
            </w:tabs>
            <w:rPr>
              <w:rFonts w:eastAsiaTheme="minorEastAsia" w:cstheme="minorBidi"/>
              <w:b w:val="0"/>
              <w:bCs w:val="0"/>
              <w:noProof/>
              <w:kern w:val="2"/>
              <w:sz w:val="24"/>
              <w:szCs w:val="24"/>
              <w14:ligatures w14:val="standardContextual"/>
            </w:rPr>
          </w:pPr>
          <w:hyperlink w:anchor="_Toc240964721" w:history="1">
            <w:r w:rsidRPr="00706586">
              <w:rPr>
                <w:rStyle w:val="Hyperlink"/>
                <w:noProof/>
              </w:rPr>
              <w:t>5.1 Introduction</w:t>
            </w:r>
            <w:r>
              <w:rPr>
                <w:noProof/>
                <w:webHidden/>
              </w:rPr>
              <w:tab/>
            </w:r>
            <w:r>
              <w:rPr>
                <w:noProof/>
                <w:webHidden/>
              </w:rPr>
              <w:fldChar w:fldCharType="begin"/>
            </w:r>
            <w:r>
              <w:rPr>
                <w:noProof/>
                <w:webHidden/>
              </w:rPr>
              <w:instrText xml:space="preserve"> PAGEREF _Toc240964721 \h </w:instrText>
            </w:r>
            <w:r>
              <w:rPr>
                <w:noProof/>
                <w:webHidden/>
              </w:rPr>
            </w:r>
            <w:r>
              <w:rPr>
                <w:noProof/>
                <w:webHidden/>
              </w:rPr>
              <w:fldChar w:fldCharType="separate"/>
            </w:r>
            <w:r w:rsidR="00F25D17">
              <w:rPr>
                <w:noProof/>
                <w:webHidden/>
              </w:rPr>
              <w:t>45</w:t>
            </w:r>
            <w:r>
              <w:rPr>
                <w:noProof/>
                <w:webHidden/>
              </w:rPr>
              <w:fldChar w:fldCharType="end"/>
            </w:r>
          </w:hyperlink>
        </w:p>
        <w:p w14:paraId="3B1B2022" w14:textId="2AC80BFF" w:rsidR="00267B7A" w:rsidRDefault="00267B7A">
          <w:pPr>
            <w:pStyle w:val="TOC2"/>
            <w:tabs>
              <w:tab w:val="right" w:leader="dot" w:pos="9016"/>
            </w:tabs>
            <w:rPr>
              <w:rFonts w:eastAsiaTheme="minorEastAsia" w:cstheme="minorBidi"/>
              <w:b w:val="0"/>
              <w:bCs w:val="0"/>
              <w:noProof/>
              <w:kern w:val="2"/>
              <w:sz w:val="24"/>
              <w:szCs w:val="24"/>
              <w14:ligatures w14:val="standardContextual"/>
            </w:rPr>
          </w:pPr>
          <w:hyperlink w:anchor="_Toc240964722" w:history="1">
            <w:r w:rsidRPr="00706586">
              <w:rPr>
                <w:rStyle w:val="Hyperlink"/>
                <w:noProof/>
              </w:rPr>
              <w:t>5.2 Discussion of Findings and Overall Conclusion</w:t>
            </w:r>
            <w:r>
              <w:rPr>
                <w:noProof/>
                <w:webHidden/>
              </w:rPr>
              <w:tab/>
            </w:r>
            <w:r>
              <w:rPr>
                <w:noProof/>
                <w:webHidden/>
              </w:rPr>
              <w:fldChar w:fldCharType="begin"/>
            </w:r>
            <w:r>
              <w:rPr>
                <w:noProof/>
                <w:webHidden/>
              </w:rPr>
              <w:instrText xml:space="preserve"> PAGEREF _Toc240964722 \h </w:instrText>
            </w:r>
            <w:r>
              <w:rPr>
                <w:noProof/>
                <w:webHidden/>
              </w:rPr>
            </w:r>
            <w:r>
              <w:rPr>
                <w:noProof/>
                <w:webHidden/>
              </w:rPr>
              <w:fldChar w:fldCharType="separate"/>
            </w:r>
            <w:r w:rsidR="00F25D17">
              <w:rPr>
                <w:noProof/>
                <w:webHidden/>
              </w:rPr>
              <w:t>45</w:t>
            </w:r>
            <w:r>
              <w:rPr>
                <w:noProof/>
                <w:webHidden/>
              </w:rPr>
              <w:fldChar w:fldCharType="end"/>
            </w:r>
          </w:hyperlink>
        </w:p>
        <w:p w14:paraId="1AAC8B73" w14:textId="095BD99D" w:rsidR="00267B7A" w:rsidRDefault="00267B7A">
          <w:pPr>
            <w:pStyle w:val="TOC3"/>
            <w:tabs>
              <w:tab w:val="right" w:leader="dot" w:pos="9016"/>
            </w:tabs>
            <w:rPr>
              <w:rFonts w:eastAsiaTheme="minorEastAsia" w:cstheme="minorBidi"/>
              <w:noProof/>
              <w:kern w:val="2"/>
              <w:sz w:val="24"/>
              <w:szCs w:val="24"/>
              <w14:ligatures w14:val="standardContextual"/>
            </w:rPr>
          </w:pPr>
          <w:hyperlink w:anchor="_Toc240964723" w:history="1">
            <w:r w:rsidRPr="00706586">
              <w:rPr>
                <w:rStyle w:val="Hyperlink"/>
                <w:rFonts w:asciiTheme="majorHAnsi" w:hAnsiTheme="majorHAnsi"/>
                <w:noProof/>
              </w:rPr>
              <w:t>5.3 Achievement of Research Objectives</w:t>
            </w:r>
            <w:r>
              <w:rPr>
                <w:noProof/>
                <w:webHidden/>
              </w:rPr>
              <w:tab/>
            </w:r>
            <w:r>
              <w:rPr>
                <w:noProof/>
                <w:webHidden/>
              </w:rPr>
              <w:fldChar w:fldCharType="begin"/>
            </w:r>
            <w:r>
              <w:rPr>
                <w:noProof/>
                <w:webHidden/>
              </w:rPr>
              <w:instrText xml:space="preserve"> PAGEREF _Toc240964723 \h </w:instrText>
            </w:r>
            <w:r>
              <w:rPr>
                <w:noProof/>
                <w:webHidden/>
              </w:rPr>
            </w:r>
            <w:r>
              <w:rPr>
                <w:noProof/>
                <w:webHidden/>
              </w:rPr>
              <w:fldChar w:fldCharType="separate"/>
            </w:r>
            <w:r w:rsidR="00F25D17">
              <w:rPr>
                <w:noProof/>
                <w:webHidden/>
              </w:rPr>
              <w:t>47</w:t>
            </w:r>
            <w:r>
              <w:rPr>
                <w:noProof/>
                <w:webHidden/>
              </w:rPr>
              <w:fldChar w:fldCharType="end"/>
            </w:r>
          </w:hyperlink>
        </w:p>
        <w:p w14:paraId="686E7F1C" w14:textId="677FC307" w:rsidR="00267B7A" w:rsidRDefault="00267B7A">
          <w:pPr>
            <w:pStyle w:val="TOC3"/>
            <w:tabs>
              <w:tab w:val="right" w:leader="dot" w:pos="9016"/>
            </w:tabs>
            <w:rPr>
              <w:rFonts w:eastAsiaTheme="minorEastAsia" w:cstheme="minorBidi"/>
              <w:noProof/>
              <w:kern w:val="2"/>
              <w:sz w:val="24"/>
              <w:szCs w:val="24"/>
              <w14:ligatures w14:val="standardContextual"/>
            </w:rPr>
          </w:pPr>
          <w:hyperlink w:anchor="_Toc240964724" w:history="1">
            <w:r w:rsidRPr="00706586">
              <w:rPr>
                <w:rStyle w:val="Hyperlink"/>
                <w:rFonts w:asciiTheme="majorHAnsi" w:hAnsiTheme="majorHAnsi"/>
                <w:noProof/>
              </w:rPr>
              <w:t>The findings indicate that all four research objectives were achieved. The results provide evidence of how operational efficiency, personalisation and human connection contribute to perceived customer value, while allowing their relative importance to be considered from the customer perspective.</w:t>
            </w:r>
            <w:r>
              <w:rPr>
                <w:noProof/>
                <w:webHidden/>
              </w:rPr>
              <w:tab/>
            </w:r>
            <w:r>
              <w:rPr>
                <w:noProof/>
                <w:webHidden/>
              </w:rPr>
              <w:fldChar w:fldCharType="begin"/>
            </w:r>
            <w:r>
              <w:rPr>
                <w:noProof/>
                <w:webHidden/>
              </w:rPr>
              <w:instrText xml:space="preserve"> PAGEREF _Toc240964724 \h </w:instrText>
            </w:r>
            <w:r>
              <w:rPr>
                <w:noProof/>
                <w:webHidden/>
              </w:rPr>
            </w:r>
            <w:r>
              <w:rPr>
                <w:noProof/>
                <w:webHidden/>
              </w:rPr>
              <w:fldChar w:fldCharType="separate"/>
            </w:r>
            <w:r w:rsidR="00F25D17">
              <w:rPr>
                <w:noProof/>
                <w:webHidden/>
              </w:rPr>
              <w:t>47</w:t>
            </w:r>
            <w:r>
              <w:rPr>
                <w:noProof/>
                <w:webHidden/>
              </w:rPr>
              <w:fldChar w:fldCharType="end"/>
            </w:r>
          </w:hyperlink>
        </w:p>
        <w:p w14:paraId="720F482F" w14:textId="1450B63B" w:rsidR="00267B7A" w:rsidRDefault="00267B7A">
          <w:pPr>
            <w:pStyle w:val="TOC3"/>
            <w:tabs>
              <w:tab w:val="right" w:leader="dot" w:pos="9016"/>
            </w:tabs>
            <w:rPr>
              <w:rFonts w:eastAsiaTheme="minorEastAsia" w:cstheme="minorBidi"/>
              <w:noProof/>
              <w:kern w:val="2"/>
              <w:sz w:val="24"/>
              <w:szCs w:val="24"/>
              <w14:ligatures w14:val="standardContextual"/>
            </w:rPr>
          </w:pPr>
          <w:hyperlink w:anchor="_Toc240964725" w:history="1">
            <w:r w:rsidRPr="00706586">
              <w:rPr>
                <w:rStyle w:val="Hyperlink"/>
                <w:rFonts w:asciiTheme="majorHAnsi" w:hAnsiTheme="majorHAnsi"/>
                <w:noProof/>
              </w:rPr>
              <w:t>5.3.1 Objective One: Operational Efficiency</w:t>
            </w:r>
            <w:r>
              <w:rPr>
                <w:noProof/>
                <w:webHidden/>
              </w:rPr>
              <w:tab/>
            </w:r>
            <w:r>
              <w:rPr>
                <w:noProof/>
                <w:webHidden/>
              </w:rPr>
              <w:fldChar w:fldCharType="begin"/>
            </w:r>
            <w:r>
              <w:rPr>
                <w:noProof/>
                <w:webHidden/>
              </w:rPr>
              <w:instrText xml:space="preserve"> PAGEREF _Toc240964725 \h </w:instrText>
            </w:r>
            <w:r>
              <w:rPr>
                <w:noProof/>
                <w:webHidden/>
              </w:rPr>
            </w:r>
            <w:r>
              <w:rPr>
                <w:noProof/>
                <w:webHidden/>
              </w:rPr>
              <w:fldChar w:fldCharType="separate"/>
            </w:r>
            <w:r w:rsidR="00F25D17">
              <w:rPr>
                <w:noProof/>
                <w:webHidden/>
              </w:rPr>
              <w:t>47</w:t>
            </w:r>
            <w:r>
              <w:rPr>
                <w:noProof/>
                <w:webHidden/>
              </w:rPr>
              <w:fldChar w:fldCharType="end"/>
            </w:r>
          </w:hyperlink>
        </w:p>
        <w:p w14:paraId="4F512C4F" w14:textId="7A2D0DF1" w:rsidR="00267B7A" w:rsidRDefault="00267B7A">
          <w:pPr>
            <w:pStyle w:val="TOC3"/>
            <w:tabs>
              <w:tab w:val="right" w:leader="dot" w:pos="9016"/>
            </w:tabs>
            <w:rPr>
              <w:rFonts w:eastAsiaTheme="minorEastAsia" w:cstheme="minorBidi"/>
              <w:noProof/>
              <w:kern w:val="2"/>
              <w:sz w:val="24"/>
              <w:szCs w:val="24"/>
              <w14:ligatures w14:val="standardContextual"/>
            </w:rPr>
          </w:pPr>
          <w:hyperlink w:anchor="_Toc240964726" w:history="1">
            <w:r w:rsidRPr="00706586">
              <w:rPr>
                <w:rStyle w:val="Hyperlink"/>
                <w:rFonts w:asciiTheme="majorHAnsi" w:hAnsiTheme="majorHAnsi"/>
                <w:noProof/>
              </w:rPr>
              <w:t>5.3.2 Objective Two: Personalisation</w:t>
            </w:r>
            <w:r>
              <w:rPr>
                <w:noProof/>
                <w:webHidden/>
              </w:rPr>
              <w:tab/>
            </w:r>
            <w:r>
              <w:rPr>
                <w:noProof/>
                <w:webHidden/>
              </w:rPr>
              <w:fldChar w:fldCharType="begin"/>
            </w:r>
            <w:r>
              <w:rPr>
                <w:noProof/>
                <w:webHidden/>
              </w:rPr>
              <w:instrText xml:space="preserve"> PAGEREF _Toc240964726 \h </w:instrText>
            </w:r>
            <w:r>
              <w:rPr>
                <w:noProof/>
                <w:webHidden/>
              </w:rPr>
            </w:r>
            <w:r>
              <w:rPr>
                <w:noProof/>
                <w:webHidden/>
              </w:rPr>
              <w:fldChar w:fldCharType="separate"/>
            </w:r>
            <w:r w:rsidR="00F25D17">
              <w:rPr>
                <w:noProof/>
                <w:webHidden/>
              </w:rPr>
              <w:t>48</w:t>
            </w:r>
            <w:r>
              <w:rPr>
                <w:noProof/>
                <w:webHidden/>
              </w:rPr>
              <w:fldChar w:fldCharType="end"/>
            </w:r>
          </w:hyperlink>
        </w:p>
        <w:p w14:paraId="781DA87D" w14:textId="25DDA32D" w:rsidR="00267B7A" w:rsidRDefault="00267B7A">
          <w:pPr>
            <w:pStyle w:val="TOC3"/>
            <w:tabs>
              <w:tab w:val="right" w:leader="dot" w:pos="9016"/>
            </w:tabs>
            <w:rPr>
              <w:rFonts w:eastAsiaTheme="minorEastAsia" w:cstheme="minorBidi"/>
              <w:noProof/>
              <w:kern w:val="2"/>
              <w:sz w:val="24"/>
              <w:szCs w:val="24"/>
              <w14:ligatures w14:val="standardContextual"/>
            </w:rPr>
          </w:pPr>
          <w:hyperlink w:anchor="_Toc240964727" w:history="1">
            <w:r w:rsidRPr="00706586">
              <w:rPr>
                <w:rStyle w:val="Hyperlink"/>
                <w:rFonts w:asciiTheme="majorHAnsi" w:hAnsiTheme="majorHAnsi"/>
                <w:noProof/>
              </w:rPr>
              <w:t>5.3.3 Objective Three: Human Connection</w:t>
            </w:r>
            <w:r>
              <w:rPr>
                <w:noProof/>
                <w:webHidden/>
              </w:rPr>
              <w:tab/>
            </w:r>
            <w:r>
              <w:rPr>
                <w:noProof/>
                <w:webHidden/>
              </w:rPr>
              <w:fldChar w:fldCharType="begin"/>
            </w:r>
            <w:r>
              <w:rPr>
                <w:noProof/>
                <w:webHidden/>
              </w:rPr>
              <w:instrText xml:space="preserve"> PAGEREF _Toc240964727 \h </w:instrText>
            </w:r>
            <w:r>
              <w:rPr>
                <w:noProof/>
                <w:webHidden/>
              </w:rPr>
            </w:r>
            <w:r>
              <w:rPr>
                <w:noProof/>
                <w:webHidden/>
              </w:rPr>
              <w:fldChar w:fldCharType="separate"/>
            </w:r>
            <w:r w:rsidR="00F25D17">
              <w:rPr>
                <w:noProof/>
                <w:webHidden/>
              </w:rPr>
              <w:t>48</w:t>
            </w:r>
            <w:r>
              <w:rPr>
                <w:noProof/>
                <w:webHidden/>
              </w:rPr>
              <w:fldChar w:fldCharType="end"/>
            </w:r>
          </w:hyperlink>
        </w:p>
        <w:p w14:paraId="24D5C2CA" w14:textId="521E619E" w:rsidR="00267B7A" w:rsidRDefault="00267B7A">
          <w:pPr>
            <w:pStyle w:val="TOC3"/>
            <w:tabs>
              <w:tab w:val="right" w:leader="dot" w:pos="9016"/>
            </w:tabs>
            <w:rPr>
              <w:rFonts w:eastAsiaTheme="minorEastAsia" w:cstheme="minorBidi"/>
              <w:noProof/>
              <w:kern w:val="2"/>
              <w:sz w:val="24"/>
              <w:szCs w:val="24"/>
              <w14:ligatures w14:val="standardContextual"/>
            </w:rPr>
          </w:pPr>
          <w:hyperlink w:anchor="_Toc240964728" w:history="1">
            <w:r w:rsidRPr="00706586">
              <w:rPr>
                <w:rStyle w:val="Hyperlink"/>
                <w:rFonts w:asciiTheme="majorHAnsi" w:hAnsiTheme="majorHAnsi"/>
                <w:noProof/>
              </w:rPr>
              <w:t>5.3.4 Objective Four: Comparative Influence</w:t>
            </w:r>
            <w:r>
              <w:rPr>
                <w:noProof/>
                <w:webHidden/>
              </w:rPr>
              <w:tab/>
            </w:r>
            <w:r>
              <w:rPr>
                <w:noProof/>
                <w:webHidden/>
              </w:rPr>
              <w:fldChar w:fldCharType="begin"/>
            </w:r>
            <w:r>
              <w:rPr>
                <w:noProof/>
                <w:webHidden/>
              </w:rPr>
              <w:instrText xml:space="preserve"> PAGEREF _Toc240964728 \h </w:instrText>
            </w:r>
            <w:r>
              <w:rPr>
                <w:noProof/>
                <w:webHidden/>
              </w:rPr>
            </w:r>
            <w:r>
              <w:rPr>
                <w:noProof/>
                <w:webHidden/>
              </w:rPr>
              <w:fldChar w:fldCharType="separate"/>
            </w:r>
            <w:r w:rsidR="00F25D17">
              <w:rPr>
                <w:noProof/>
                <w:webHidden/>
              </w:rPr>
              <w:t>48</w:t>
            </w:r>
            <w:r>
              <w:rPr>
                <w:noProof/>
                <w:webHidden/>
              </w:rPr>
              <w:fldChar w:fldCharType="end"/>
            </w:r>
          </w:hyperlink>
        </w:p>
        <w:p w14:paraId="379E9121" w14:textId="2D03E57E" w:rsidR="00267B7A" w:rsidRDefault="00267B7A">
          <w:pPr>
            <w:pStyle w:val="TOC2"/>
            <w:tabs>
              <w:tab w:val="right" w:leader="dot" w:pos="9016"/>
            </w:tabs>
            <w:rPr>
              <w:rFonts w:eastAsiaTheme="minorEastAsia" w:cstheme="minorBidi"/>
              <w:b w:val="0"/>
              <w:bCs w:val="0"/>
              <w:noProof/>
              <w:kern w:val="2"/>
              <w:sz w:val="24"/>
              <w:szCs w:val="24"/>
              <w14:ligatures w14:val="standardContextual"/>
            </w:rPr>
          </w:pPr>
          <w:hyperlink w:anchor="_Toc240964729" w:history="1">
            <w:r w:rsidRPr="00706586">
              <w:rPr>
                <w:rStyle w:val="Hyperlink"/>
                <w:noProof/>
              </w:rPr>
              <w:t>5.4 Answer to the Research Question</w:t>
            </w:r>
            <w:r>
              <w:rPr>
                <w:noProof/>
                <w:webHidden/>
              </w:rPr>
              <w:tab/>
            </w:r>
            <w:r>
              <w:rPr>
                <w:noProof/>
                <w:webHidden/>
              </w:rPr>
              <w:fldChar w:fldCharType="begin"/>
            </w:r>
            <w:r>
              <w:rPr>
                <w:noProof/>
                <w:webHidden/>
              </w:rPr>
              <w:instrText xml:space="preserve"> PAGEREF _Toc240964729 \h </w:instrText>
            </w:r>
            <w:r>
              <w:rPr>
                <w:noProof/>
                <w:webHidden/>
              </w:rPr>
            </w:r>
            <w:r>
              <w:rPr>
                <w:noProof/>
                <w:webHidden/>
              </w:rPr>
              <w:fldChar w:fldCharType="separate"/>
            </w:r>
            <w:r w:rsidR="00F25D17">
              <w:rPr>
                <w:noProof/>
                <w:webHidden/>
              </w:rPr>
              <w:t>49</w:t>
            </w:r>
            <w:r>
              <w:rPr>
                <w:noProof/>
                <w:webHidden/>
              </w:rPr>
              <w:fldChar w:fldCharType="end"/>
            </w:r>
          </w:hyperlink>
        </w:p>
        <w:p w14:paraId="59327F58" w14:textId="3D6DA1A4" w:rsidR="00267B7A" w:rsidRDefault="00267B7A">
          <w:pPr>
            <w:pStyle w:val="TOC2"/>
            <w:tabs>
              <w:tab w:val="right" w:leader="dot" w:pos="9016"/>
            </w:tabs>
            <w:rPr>
              <w:rFonts w:eastAsiaTheme="minorEastAsia" w:cstheme="minorBidi"/>
              <w:b w:val="0"/>
              <w:bCs w:val="0"/>
              <w:noProof/>
              <w:kern w:val="2"/>
              <w:sz w:val="24"/>
              <w:szCs w:val="24"/>
              <w14:ligatures w14:val="standardContextual"/>
            </w:rPr>
          </w:pPr>
          <w:hyperlink w:anchor="_Toc240964730" w:history="1">
            <w:r w:rsidRPr="00706586">
              <w:rPr>
                <w:rStyle w:val="Hyperlink"/>
                <w:noProof/>
              </w:rPr>
              <w:t>5.5 Implications for Hospitality Practice</w:t>
            </w:r>
            <w:r>
              <w:rPr>
                <w:noProof/>
                <w:webHidden/>
              </w:rPr>
              <w:tab/>
            </w:r>
            <w:r>
              <w:rPr>
                <w:noProof/>
                <w:webHidden/>
              </w:rPr>
              <w:fldChar w:fldCharType="begin"/>
            </w:r>
            <w:r>
              <w:rPr>
                <w:noProof/>
                <w:webHidden/>
              </w:rPr>
              <w:instrText xml:space="preserve"> PAGEREF _Toc240964730 \h </w:instrText>
            </w:r>
            <w:r>
              <w:rPr>
                <w:noProof/>
                <w:webHidden/>
              </w:rPr>
            </w:r>
            <w:r>
              <w:rPr>
                <w:noProof/>
                <w:webHidden/>
              </w:rPr>
              <w:fldChar w:fldCharType="separate"/>
            </w:r>
            <w:r w:rsidR="00F25D17">
              <w:rPr>
                <w:noProof/>
                <w:webHidden/>
              </w:rPr>
              <w:t>50</w:t>
            </w:r>
            <w:r>
              <w:rPr>
                <w:noProof/>
                <w:webHidden/>
              </w:rPr>
              <w:fldChar w:fldCharType="end"/>
            </w:r>
          </w:hyperlink>
        </w:p>
        <w:p w14:paraId="014C4371" w14:textId="4E472E64" w:rsidR="00267B7A" w:rsidRDefault="00267B7A">
          <w:pPr>
            <w:pStyle w:val="TOC2"/>
            <w:tabs>
              <w:tab w:val="right" w:leader="dot" w:pos="9016"/>
            </w:tabs>
            <w:rPr>
              <w:rFonts w:eastAsiaTheme="minorEastAsia" w:cstheme="minorBidi"/>
              <w:b w:val="0"/>
              <w:bCs w:val="0"/>
              <w:noProof/>
              <w:kern w:val="2"/>
              <w:sz w:val="24"/>
              <w:szCs w:val="24"/>
              <w14:ligatures w14:val="standardContextual"/>
            </w:rPr>
          </w:pPr>
          <w:hyperlink w:anchor="_Toc240964731" w:history="1">
            <w:r w:rsidRPr="00706586">
              <w:rPr>
                <w:rStyle w:val="Hyperlink"/>
                <w:noProof/>
              </w:rPr>
              <w:t>5.6 Recommendations for the Hospitality Industry</w:t>
            </w:r>
            <w:r>
              <w:rPr>
                <w:noProof/>
                <w:webHidden/>
              </w:rPr>
              <w:tab/>
            </w:r>
            <w:r>
              <w:rPr>
                <w:noProof/>
                <w:webHidden/>
              </w:rPr>
              <w:fldChar w:fldCharType="begin"/>
            </w:r>
            <w:r>
              <w:rPr>
                <w:noProof/>
                <w:webHidden/>
              </w:rPr>
              <w:instrText xml:space="preserve"> PAGEREF _Toc240964731 \h </w:instrText>
            </w:r>
            <w:r>
              <w:rPr>
                <w:noProof/>
                <w:webHidden/>
              </w:rPr>
            </w:r>
            <w:r>
              <w:rPr>
                <w:noProof/>
                <w:webHidden/>
              </w:rPr>
              <w:fldChar w:fldCharType="separate"/>
            </w:r>
            <w:r w:rsidR="00F25D17">
              <w:rPr>
                <w:noProof/>
                <w:webHidden/>
              </w:rPr>
              <w:t>51</w:t>
            </w:r>
            <w:r>
              <w:rPr>
                <w:noProof/>
                <w:webHidden/>
              </w:rPr>
              <w:fldChar w:fldCharType="end"/>
            </w:r>
          </w:hyperlink>
        </w:p>
        <w:p w14:paraId="65C3EBD0" w14:textId="69B92BB5" w:rsidR="00267B7A" w:rsidRDefault="00267B7A">
          <w:pPr>
            <w:pStyle w:val="TOC3"/>
            <w:tabs>
              <w:tab w:val="left" w:pos="960"/>
              <w:tab w:val="right" w:leader="dot" w:pos="9016"/>
            </w:tabs>
            <w:rPr>
              <w:rFonts w:eastAsiaTheme="minorEastAsia" w:cstheme="minorBidi"/>
              <w:noProof/>
              <w:kern w:val="2"/>
              <w:sz w:val="24"/>
              <w:szCs w:val="24"/>
              <w14:ligatures w14:val="standardContextual"/>
            </w:rPr>
          </w:pPr>
          <w:hyperlink w:anchor="_Toc240964732" w:history="1">
            <w:r w:rsidRPr="00706586">
              <w:rPr>
                <w:rStyle w:val="Hyperlink"/>
                <w:rFonts w:asciiTheme="majorHAnsi" w:hAnsiTheme="majorHAnsi"/>
                <w:noProof/>
              </w:rPr>
              <w:t>1.</w:t>
            </w:r>
            <w:r>
              <w:rPr>
                <w:rFonts w:eastAsiaTheme="minorEastAsia" w:cstheme="minorBidi"/>
                <w:noProof/>
                <w:kern w:val="2"/>
                <w:sz w:val="24"/>
                <w:szCs w:val="24"/>
                <w14:ligatures w14:val="standardContextual"/>
              </w:rPr>
              <w:tab/>
            </w:r>
            <w:r w:rsidRPr="00706586">
              <w:rPr>
                <w:rStyle w:val="Hyperlink"/>
                <w:rFonts w:asciiTheme="majorHAnsi" w:hAnsiTheme="majorHAnsi"/>
                <w:noProof/>
              </w:rPr>
              <w:t>Adopt a technology-enabled, human-led service model.</w:t>
            </w:r>
            <w:r>
              <w:rPr>
                <w:noProof/>
                <w:webHidden/>
              </w:rPr>
              <w:tab/>
            </w:r>
            <w:r>
              <w:rPr>
                <w:noProof/>
                <w:webHidden/>
              </w:rPr>
              <w:fldChar w:fldCharType="begin"/>
            </w:r>
            <w:r>
              <w:rPr>
                <w:noProof/>
                <w:webHidden/>
              </w:rPr>
              <w:instrText xml:space="preserve"> PAGEREF _Toc240964732 \h </w:instrText>
            </w:r>
            <w:r>
              <w:rPr>
                <w:noProof/>
                <w:webHidden/>
              </w:rPr>
            </w:r>
            <w:r>
              <w:rPr>
                <w:noProof/>
                <w:webHidden/>
              </w:rPr>
              <w:fldChar w:fldCharType="separate"/>
            </w:r>
            <w:r w:rsidR="00F25D17">
              <w:rPr>
                <w:noProof/>
                <w:webHidden/>
              </w:rPr>
              <w:t>51</w:t>
            </w:r>
            <w:r>
              <w:rPr>
                <w:noProof/>
                <w:webHidden/>
              </w:rPr>
              <w:fldChar w:fldCharType="end"/>
            </w:r>
          </w:hyperlink>
        </w:p>
        <w:p w14:paraId="283A7962" w14:textId="357B7CFA" w:rsidR="00267B7A" w:rsidRDefault="00267B7A">
          <w:pPr>
            <w:pStyle w:val="TOC3"/>
            <w:tabs>
              <w:tab w:val="left" w:pos="960"/>
              <w:tab w:val="right" w:leader="dot" w:pos="9016"/>
            </w:tabs>
            <w:rPr>
              <w:rFonts w:eastAsiaTheme="minorEastAsia" w:cstheme="minorBidi"/>
              <w:noProof/>
              <w:kern w:val="2"/>
              <w:sz w:val="24"/>
              <w:szCs w:val="24"/>
              <w14:ligatures w14:val="standardContextual"/>
            </w:rPr>
          </w:pPr>
          <w:hyperlink w:anchor="_Toc240964733" w:history="1">
            <w:r w:rsidRPr="00706586">
              <w:rPr>
                <w:rStyle w:val="Hyperlink"/>
                <w:rFonts w:asciiTheme="majorHAnsi" w:hAnsiTheme="majorHAnsi"/>
                <w:noProof/>
              </w:rPr>
              <w:t>2.</w:t>
            </w:r>
            <w:r>
              <w:rPr>
                <w:rFonts w:eastAsiaTheme="minorEastAsia" w:cstheme="minorBidi"/>
                <w:noProof/>
                <w:kern w:val="2"/>
                <w:sz w:val="24"/>
                <w:szCs w:val="24"/>
                <w14:ligatures w14:val="standardContextual"/>
              </w:rPr>
              <w:tab/>
            </w:r>
            <w:r w:rsidRPr="00706586">
              <w:rPr>
                <w:rStyle w:val="Hyperlink"/>
                <w:rFonts w:asciiTheme="majorHAnsi" w:hAnsiTheme="majorHAnsi"/>
                <w:noProof/>
              </w:rPr>
              <w:t>Segment automation according to the hospitality context.</w:t>
            </w:r>
            <w:r>
              <w:rPr>
                <w:noProof/>
                <w:webHidden/>
              </w:rPr>
              <w:tab/>
            </w:r>
            <w:r>
              <w:rPr>
                <w:noProof/>
                <w:webHidden/>
              </w:rPr>
              <w:fldChar w:fldCharType="begin"/>
            </w:r>
            <w:r>
              <w:rPr>
                <w:noProof/>
                <w:webHidden/>
              </w:rPr>
              <w:instrText xml:space="preserve"> PAGEREF _Toc240964733 \h </w:instrText>
            </w:r>
            <w:r>
              <w:rPr>
                <w:noProof/>
                <w:webHidden/>
              </w:rPr>
            </w:r>
            <w:r>
              <w:rPr>
                <w:noProof/>
                <w:webHidden/>
              </w:rPr>
              <w:fldChar w:fldCharType="separate"/>
            </w:r>
            <w:r w:rsidR="00F25D17">
              <w:rPr>
                <w:noProof/>
                <w:webHidden/>
              </w:rPr>
              <w:t>52</w:t>
            </w:r>
            <w:r>
              <w:rPr>
                <w:noProof/>
                <w:webHidden/>
              </w:rPr>
              <w:fldChar w:fldCharType="end"/>
            </w:r>
          </w:hyperlink>
        </w:p>
        <w:p w14:paraId="664F7C57" w14:textId="1D9D35CC" w:rsidR="00267B7A" w:rsidRDefault="00267B7A">
          <w:pPr>
            <w:pStyle w:val="TOC3"/>
            <w:tabs>
              <w:tab w:val="left" w:pos="960"/>
              <w:tab w:val="right" w:leader="dot" w:pos="9016"/>
            </w:tabs>
            <w:rPr>
              <w:rFonts w:eastAsiaTheme="minorEastAsia" w:cstheme="minorBidi"/>
              <w:noProof/>
              <w:kern w:val="2"/>
              <w:sz w:val="24"/>
              <w:szCs w:val="24"/>
              <w14:ligatures w14:val="standardContextual"/>
            </w:rPr>
          </w:pPr>
          <w:hyperlink w:anchor="_Toc240964734" w:history="1">
            <w:r w:rsidRPr="00706586">
              <w:rPr>
                <w:rStyle w:val="Hyperlink"/>
                <w:rFonts w:asciiTheme="majorHAnsi" w:hAnsiTheme="majorHAnsi"/>
                <w:noProof/>
              </w:rPr>
              <w:t>3.</w:t>
            </w:r>
            <w:r>
              <w:rPr>
                <w:rFonts w:eastAsiaTheme="minorEastAsia" w:cstheme="minorBidi"/>
                <w:noProof/>
                <w:kern w:val="2"/>
                <w:sz w:val="24"/>
                <w:szCs w:val="24"/>
                <w14:ligatures w14:val="standardContextual"/>
              </w:rPr>
              <w:tab/>
            </w:r>
            <w:r w:rsidRPr="00706586">
              <w:rPr>
                <w:rStyle w:val="Hyperlink"/>
                <w:rFonts w:asciiTheme="majorHAnsi" w:hAnsiTheme="majorHAnsi"/>
                <w:noProof/>
              </w:rPr>
              <w:t>Move personalisation beyond technology.</w:t>
            </w:r>
            <w:r>
              <w:rPr>
                <w:noProof/>
                <w:webHidden/>
              </w:rPr>
              <w:tab/>
            </w:r>
            <w:r>
              <w:rPr>
                <w:noProof/>
                <w:webHidden/>
              </w:rPr>
              <w:fldChar w:fldCharType="begin"/>
            </w:r>
            <w:r>
              <w:rPr>
                <w:noProof/>
                <w:webHidden/>
              </w:rPr>
              <w:instrText xml:space="preserve"> PAGEREF _Toc240964734 \h </w:instrText>
            </w:r>
            <w:r>
              <w:rPr>
                <w:noProof/>
                <w:webHidden/>
              </w:rPr>
            </w:r>
            <w:r>
              <w:rPr>
                <w:noProof/>
                <w:webHidden/>
              </w:rPr>
              <w:fldChar w:fldCharType="separate"/>
            </w:r>
            <w:r w:rsidR="00F25D17">
              <w:rPr>
                <w:noProof/>
                <w:webHidden/>
              </w:rPr>
              <w:t>52</w:t>
            </w:r>
            <w:r>
              <w:rPr>
                <w:noProof/>
                <w:webHidden/>
              </w:rPr>
              <w:fldChar w:fldCharType="end"/>
            </w:r>
          </w:hyperlink>
        </w:p>
        <w:p w14:paraId="12620A59" w14:textId="44831951" w:rsidR="00267B7A" w:rsidRDefault="00267B7A">
          <w:pPr>
            <w:pStyle w:val="TOC3"/>
            <w:tabs>
              <w:tab w:val="left" w:pos="960"/>
              <w:tab w:val="right" w:leader="dot" w:pos="9016"/>
            </w:tabs>
            <w:rPr>
              <w:rFonts w:eastAsiaTheme="minorEastAsia" w:cstheme="minorBidi"/>
              <w:noProof/>
              <w:kern w:val="2"/>
              <w:sz w:val="24"/>
              <w:szCs w:val="24"/>
              <w14:ligatures w14:val="standardContextual"/>
            </w:rPr>
          </w:pPr>
          <w:hyperlink w:anchor="_Toc240964735" w:history="1">
            <w:r w:rsidRPr="00706586">
              <w:rPr>
                <w:rStyle w:val="Hyperlink"/>
                <w:rFonts w:asciiTheme="majorHAnsi" w:hAnsiTheme="majorHAnsi"/>
                <w:noProof/>
              </w:rPr>
              <w:t>4.</w:t>
            </w:r>
            <w:r>
              <w:rPr>
                <w:rFonts w:eastAsiaTheme="minorEastAsia" w:cstheme="minorBidi"/>
                <w:noProof/>
                <w:kern w:val="2"/>
                <w:sz w:val="24"/>
                <w:szCs w:val="24"/>
                <w14:ligatures w14:val="standardContextual"/>
              </w:rPr>
              <w:tab/>
            </w:r>
            <w:r w:rsidRPr="00706586">
              <w:rPr>
                <w:rStyle w:val="Hyperlink"/>
                <w:rFonts w:asciiTheme="majorHAnsi" w:hAnsiTheme="majorHAnsi"/>
                <w:noProof/>
              </w:rPr>
              <w:t>Invest in human connection through employee development.</w:t>
            </w:r>
            <w:r>
              <w:rPr>
                <w:noProof/>
                <w:webHidden/>
              </w:rPr>
              <w:tab/>
            </w:r>
            <w:r>
              <w:rPr>
                <w:noProof/>
                <w:webHidden/>
              </w:rPr>
              <w:fldChar w:fldCharType="begin"/>
            </w:r>
            <w:r>
              <w:rPr>
                <w:noProof/>
                <w:webHidden/>
              </w:rPr>
              <w:instrText xml:space="preserve"> PAGEREF _Toc240964735 \h </w:instrText>
            </w:r>
            <w:r>
              <w:rPr>
                <w:noProof/>
                <w:webHidden/>
              </w:rPr>
            </w:r>
            <w:r>
              <w:rPr>
                <w:noProof/>
                <w:webHidden/>
              </w:rPr>
              <w:fldChar w:fldCharType="separate"/>
            </w:r>
            <w:r w:rsidR="00F25D17">
              <w:rPr>
                <w:noProof/>
                <w:webHidden/>
              </w:rPr>
              <w:t>52</w:t>
            </w:r>
            <w:r>
              <w:rPr>
                <w:noProof/>
                <w:webHidden/>
              </w:rPr>
              <w:fldChar w:fldCharType="end"/>
            </w:r>
          </w:hyperlink>
        </w:p>
        <w:p w14:paraId="5633ABA8" w14:textId="6267A008" w:rsidR="00267B7A" w:rsidRDefault="00267B7A">
          <w:pPr>
            <w:pStyle w:val="TOC3"/>
            <w:tabs>
              <w:tab w:val="left" w:pos="960"/>
              <w:tab w:val="right" w:leader="dot" w:pos="9016"/>
            </w:tabs>
            <w:rPr>
              <w:rFonts w:eastAsiaTheme="minorEastAsia" w:cstheme="minorBidi"/>
              <w:noProof/>
              <w:kern w:val="2"/>
              <w:sz w:val="24"/>
              <w:szCs w:val="24"/>
              <w14:ligatures w14:val="standardContextual"/>
            </w:rPr>
          </w:pPr>
          <w:hyperlink w:anchor="_Toc240964736" w:history="1">
            <w:r w:rsidRPr="00706586">
              <w:rPr>
                <w:rStyle w:val="Hyperlink"/>
                <w:rFonts w:asciiTheme="majorHAnsi" w:hAnsiTheme="majorHAnsi"/>
                <w:noProof/>
              </w:rPr>
              <w:t>5.</w:t>
            </w:r>
            <w:r>
              <w:rPr>
                <w:rFonts w:eastAsiaTheme="minorEastAsia" w:cstheme="minorBidi"/>
                <w:noProof/>
                <w:kern w:val="2"/>
                <w:sz w:val="24"/>
                <w:szCs w:val="24"/>
                <w14:ligatures w14:val="standardContextual"/>
              </w:rPr>
              <w:tab/>
            </w:r>
            <w:r w:rsidRPr="00706586">
              <w:rPr>
                <w:rStyle w:val="Hyperlink"/>
                <w:rFonts w:asciiTheme="majorHAnsi" w:hAnsiTheme="majorHAnsi"/>
                <w:noProof/>
              </w:rPr>
              <w:t>Measure customer value beyond operational performance.</w:t>
            </w:r>
            <w:r>
              <w:rPr>
                <w:noProof/>
                <w:webHidden/>
              </w:rPr>
              <w:tab/>
            </w:r>
            <w:r>
              <w:rPr>
                <w:noProof/>
                <w:webHidden/>
              </w:rPr>
              <w:fldChar w:fldCharType="begin"/>
            </w:r>
            <w:r>
              <w:rPr>
                <w:noProof/>
                <w:webHidden/>
              </w:rPr>
              <w:instrText xml:space="preserve"> PAGEREF _Toc240964736 \h </w:instrText>
            </w:r>
            <w:r>
              <w:rPr>
                <w:noProof/>
                <w:webHidden/>
              </w:rPr>
            </w:r>
            <w:r>
              <w:rPr>
                <w:noProof/>
                <w:webHidden/>
              </w:rPr>
              <w:fldChar w:fldCharType="separate"/>
            </w:r>
            <w:r w:rsidR="00F25D17">
              <w:rPr>
                <w:noProof/>
                <w:webHidden/>
              </w:rPr>
              <w:t>53</w:t>
            </w:r>
            <w:r>
              <w:rPr>
                <w:noProof/>
                <w:webHidden/>
              </w:rPr>
              <w:fldChar w:fldCharType="end"/>
            </w:r>
          </w:hyperlink>
        </w:p>
        <w:p w14:paraId="174D3622" w14:textId="2B5A181C" w:rsidR="00267B7A" w:rsidRDefault="00267B7A">
          <w:pPr>
            <w:pStyle w:val="TOC3"/>
            <w:tabs>
              <w:tab w:val="left" w:pos="960"/>
              <w:tab w:val="right" w:leader="dot" w:pos="9016"/>
            </w:tabs>
            <w:rPr>
              <w:rFonts w:eastAsiaTheme="minorEastAsia" w:cstheme="minorBidi"/>
              <w:noProof/>
              <w:kern w:val="2"/>
              <w:sz w:val="24"/>
              <w:szCs w:val="24"/>
              <w14:ligatures w14:val="standardContextual"/>
            </w:rPr>
          </w:pPr>
          <w:hyperlink w:anchor="_Toc240964737" w:history="1">
            <w:r w:rsidRPr="00706586">
              <w:rPr>
                <w:rStyle w:val="Hyperlink"/>
                <w:rFonts w:asciiTheme="majorHAnsi" w:hAnsiTheme="majorHAnsi"/>
                <w:noProof/>
              </w:rPr>
              <w:t>6.</w:t>
            </w:r>
            <w:r>
              <w:rPr>
                <w:rFonts w:eastAsiaTheme="minorEastAsia" w:cstheme="minorBidi"/>
                <w:noProof/>
                <w:kern w:val="2"/>
                <w:sz w:val="24"/>
                <w:szCs w:val="24"/>
                <w14:ligatures w14:val="standardContextual"/>
              </w:rPr>
              <w:tab/>
            </w:r>
            <w:r w:rsidRPr="00706586">
              <w:rPr>
                <w:rStyle w:val="Hyperlink"/>
                <w:rFonts w:asciiTheme="majorHAnsi" w:hAnsiTheme="majorHAnsi"/>
                <w:noProof/>
              </w:rPr>
              <w:t>Regularly review the balance between efficiency and experience.</w:t>
            </w:r>
            <w:r>
              <w:rPr>
                <w:noProof/>
                <w:webHidden/>
              </w:rPr>
              <w:tab/>
            </w:r>
            <w:r>
              <w:rPr>
                <w:noProof/>
                <w:webHidden/>
              </w:rPr>
              <w:fldChar w:fldCharType="begin"/>
            </w:r>
            <w:r>
              <w:rPr>
                <w:noProof/>
                <w:webHidden/>
              </w:rPr>
              <w:instrText xml:space="preserve"> PAGEREF _Toc240964737 \h </w:instrText>
            </w:r>
            <w:r>
              <w:rPr>
                <w:noProof/>
                <w:webHidden/>
              </w:rPr>
            </w:r>
            <w:r>
              <w:rPr>
                <w:noProof/>
                <w:webHidden/>
              </w:rPr>
              <w:fldChar w:fldCharType="separate"/>
            </w:r>
            <w:r w:rsidR="00F25D17">
              <w:rPr>
                <w:noProof/>
                <w:webHidden/>
              </w:rPr>
              <w:t>53</w:t>
            </w:r>
            <w:r>
              <w:rPr>
                <w:noProof/>
                <w:webHidden/>
              </w:rPr>
              <w:fldChar w:fldCharType="end"/>
            </w:r>
          </w:hyperlink>
        </w:p>
        <w:p w14:paraId="082271A0" w14:textId="6B1A142D" w:rsidR="00267B7A" w:rsidRDefault="00267B7A">
          <w:pPr>
            <w:pStyle w:val="TOC2"/>
            <w:tabs>
              <w:tab w:val="right" w:leader="dot" w:pos="9016"/>
            </w:tabs>
            <w:rPr>
              <w:rFonts w:eastAsiaTheme="minorEastAsia" w:cstheme="minorBidi"/>
              <w:b w:val="0"/>
              <w:bCs w:val="0"/>
              <w:noProof/>
              <w:kern w:val="2"/>
              <w:sz w:val="24"/>
              <w:szCs w:val="24"/>
              <w14:ligatures w14:val="standardContextual"/>
            </w:rPr>
          </w:pPr>
          <w:hyperlink w:anchor="_Toc240964738" w:history="1">
            <w:r w:rsidRPr="00706586">
              <w:rPr>
                <w:rStyle w:val="Hyperlink"/>
                <w:noProof/>
              </w:rPr>
              <w:t>5.7 Recommendations for Future Research</w:t>
            </w:r>
            <w:r>
              <w:rPr>
                <w:noProof/>
                <w:webHidden/>
              </w:rPr>
              <w:tab/>
            </w:r>
            <w:r>
              <w:rPr>
                <w:noProof/>
                <w:webHidden/>
              </w:rPr>
              <w:fldChar w:fldCharType="begin"/>
            </w:r>
            <w:r>
              <w:rPr>
                <w:noProof/>
                <w:webHidden/>
              </w:rPr>
              <w:instrText xml:space="preserve"> PAGEREF _Toc240964738 \h </w:instrText>
            </w:r>
            <w:r>
              <w:rPr>
                <w:noProof/>
                <w:webHidden/>
              </w:rPr>
            </w:r>
            <w:r>
              <w:rPr>
                <w:noProof/>
                <w:webHidden/>
              </w:rPr>
              <w:fldChar w:fldCharType="separate"/>
            </w:r>
            <w:r w:rsidR="00F25D17">
              <w:rPr>
                <w:noProof/>
                <w:webHidden/>
              </w:rPr>
              <w:t>53</w:t>
            </w:r>
            <w:r>
              <w:rPr>
                <w:noProof/>
                <w:webHidden/>
              </w:rPr>
              <w:fldChar w:fldCharType="end"/>
            </w:r>
          </w:hyperlink>
        </w:p>
        <w:p w14:paraId="2C6DAE3D" w14:textId="2260FCC0" w:rsidR="00267B7A" w:rsidRDefault="00267B7A">
          <w:pPr>
            <w:pStyle w:val="TOC3"/>
            <w:tabs>
              <w:tab w:val="left" w:pos="960"/>
              <w:tab w:val="right" w:leader="dot" w:pos="9016"/>
            </w:tabs>
            <w:rPr>
              <w:rFonts w:eastAsiaTheme="minorEastAsia" w:cstheme="minorBidi"/>
              <w:noProof/>
              <w:kern w:val="2"/>
              <w:sz w:val="24"/>
              <w:szCs w:val="24"/>
              <w14:ligatures w14:val="standardContextual"/>
            </w:rPr>
          </w:pPr>
          <w:hyperlink w:anchor="_Toc240964739" w:history="1">
            <w:r w:rsidRPr="00706586">
              <w:rPr>
                <w:rStyle w:val="Hyperlink"/>
                <w:rFonts w:asciiTheme="majorHAnsi" w:hAnsiTheme="majorHAnsi"/>
                <w:noProof/>
              </w:rPr>
              <w:t>1.</w:t>
            </w:r>
            <w:r>
              <w:rPr>
                <w:rFonts w:eastAsiaTheme="minorEastAsia" w:cstheme="minorBidi"/>
                <w:noProof/>
                <w:kern w:val="2"/>
                <w:sz w:val="24"/>
                <w:szCs w:val="24"/>
                <w14:ligatures w14:val="standardContextual"/>
              </w:rPr>
              <w:tab/>
            </w:r>
            <w:r w:rsidRPr="00706586">
              <w:rPr>
                <w:rStyle w:val="Hyperlink"/>
                <w:rFonts w:asciiTheme="majorHAnsi" w:hAnsiTheme="majorHAnsi"/>
                <w:noProof/>
              </w:rPr>
              <w:t>Replicate the study using larger and more representative samples.</w:t>
            </w:r>
            <w:r>
              <w:rPr>
                <w:noProof/>
                <w:webHidden/>
              </w:rPr>
              <w:tab/>
            </w:r>
            <w:r>
              <w:rPr>
                <w:noProof/>
                <w:webHidden/>
              </w:rPr>
              <w:fldChar w:fldCharType="begin"/>
            </w:r>
            <w:r>
              <w:rPr>
                <w:noProof/>
                <w:webHidden/>
              </w:rPr>
              <w:instrText xml:space="preserve"> PAGEREF _Toc240964739 \h </w:instrText>
            </w:r>
            <w:r>
              <w:rPr>
                <w:noProof/>
                <w:webHidden/>
              </w:rPr>
            </w:r>
            <w:r>
              <w:rPr>
                <w:noProof/>
                <w:webHidden/>
              </w:rPr>
              <w:fldChar w:fldCharType="separate"/>
            </w:r>
            <w:r w:rsidR="00F25D17">
              <w:rPr>
                <w:noProof/>
                <w:webHidden/>
              </w:rPr>
              <w:t>53</w:t>
            </w:r>
            <w:r>
              <w:rPr>
                <w:noProof/>
                <w:webHidden/>
              </w:rPr>
              <w:fldChar w:fldCharType="end"/>
            </w:r>
          </w:hyperlink>
        </w:p>
        <w:p w14:paraId="06C22CF6" w14:textId="3EE3A182" w:rsidR="00267B7A" w:rsidRDefault="00267B7A">
          <w:pPr>
            <w:pStyle w:val="TOC3"/>
            <w:tabs>
              <w:tab w:val="left" w:pos="960"/>
              <w:tab w:val="right" w:leader="dot" w:pos="9016"/>
            </w:tabs>
            <w:rPr>
              <w:rFonts w:eastAsiaTheme="minorEastAsia" w:cstheme="minorBidi"/>
              <w:noProof/>
              <w:kern w:val="2"/>
              <w:sz w:val="24"/>
              <w:szCs w:val="24"/>
              <w14:ligatures w14:val="standardContextual"/>
            </w:rPr>
          </w:pPr>
          <w:hyperlink w:anchor="_Toc240964740" w:history="1">
            <w:r w:rsidRPr="00706586">
              <w:rPr>
                <w:rStyle w:val="Hyperlink"/>
                <w:rFonts w:asciiTheme="majorHAnsi" w:hAnsiTheme="majorHAnsi"/>
                <w:noProof/>
              </w:rPr>
              <w:t>2.</w:t>
            </w:r>
            <w:r>
              <w:rPr>
                <w:rFonts w:eastAsiaTheme="minorEastAsia" w:cstheme="minorBidi"/>
                <w:noProof/>
                <w:kern w:val="2"/>
                <w:sz w:val="24"/>
                <w:szCs w:val="24"/>
                <w14:ligatures w14:val="standardContextual"/>
              </w:rPr>
              <w:tab/>
            </w:r>
            <w:r w:rsidRPr="00706586">
              <w:rPr>
                <w:rStyle w:val="Hyperlink"/>
                <w:rFonts w:asciiTheme="majorHAnsi" w:hAnsiTheme="majorHAnsi"/>
                <w:noProof/>
              </w:rPr>
              <w:t>Investigate changes in customer expectations over time.</w:t>
            </w:r>
            <w:r>
              <w:rPr>
                <w:noProof/>
                <w:webHidden/>
              </w:rPr>
              <w:tab/>
            </w:r>
            <w:r>
              <w:rPr>
                <w:noProof/>
                <w:webHidden/>
              </w:rPr>
              <w:fldChar w:fldCharType="begin"/>
            </w:r>
            <w:r>
              <w:rPr>
                <w:noProof/>
                <w:webHidden/>
              </w:rPr>
              <w:instrText xml:space="preserve"> PAGEREF _Toc240964740 \h </w:instrText>
            </w:r>
            <w:r>
              <w:rPr>
                <w:noProof/>
                <w:webHidden/>
              </w:rPr>
            </w:r>
            <w:r>
              <w:rPr>
                <w:noProof/>
                <w:webHidden/>
              </w:rPr>
              <w:fldChar w:fldCharType="separate"/>
            </w:r>
            <w:r w:rsidR="00F25D17">
              <w:rPr>
                <w:noProof/>
                <w:webHidden/>
              </w:rPr>
              <w:t>54</w:t>
            </w:r>
            <w:r>
              <w:rPr>
                <w:noProof/>
                <w:webHidden/>
              </w:rPr>
              <w:fldChar w:fldCharType="end"/>
            </w:r>
          </w:hyperlink>
        </w:p>
        <w:p w14:paraId="624381D4" w14:textId="4F1CB231" w:rsidR="00267B7A" w:rsidRDefault="00267B7A">
          <w:pPr>
            <w:pStyle w:val="TOC3"/>
            <w:tabs>
              <w:tab w:val="left" w:pos="960"/>
              <w:tab w:val="right" w:leader="dot" w:pos="9016"/>
            </w:tabs>
            <w:rPr>
              <w:rFonts w:eastAsiaTheme="minorEastAsia" w:cstheme="minorBidi"/>
              <w:noProof/>
              <w:kern w:val="2"/>
              <w:sz w:val="24"/>
              <w:szCs w:val="24"/>
              <w14:ligatures w14:val="standardContextual"/>
            </w:rPr>
          </w:pPr>
          <w:hyperlink w:anchor="_Toc240964741" w:history="1">
            <w:r w:rsidRPr="00706586">
              <w:rPr>
                <w:rStyle w:val="Hyperlink"/>
                <w:rFonts w:asciiTheme="majorHAnsi" w:hAnsiTheme="majorHAnsi"/>
                <w:noProof/>
              </w:rPr>
              <w:t>3.</w:t>
            </w:r>
            <w:r>
              <w:rPr>
                <w:rFonts w:eastAsiaTheme="minorEastAsia" w:cstheme="minorBidi"/>
                <w:noProof/>
                <w:kern w:val="2"/>
                <w:sz w:val="24"/>
                <w:szCs w:val="24"/>
                <w14:ligatures w14:val="standardContextual"/>
              </w:rPr>
              <w:tab/>
            </w:r>
            <w:r w:rsidRPr="00706586">
              <w:rPr>
                <w:rStyle w:val="Hyperlink"/>
                <w:rFonts w:asciiTheme="majorHAnsi" w:hAnsiTheme="majorHAnsi"/>
                <w:noProof/>
              </w:rPr>
              <w:t>Compare different hospitality contexts.</w:t>
            </w:r>
            <w:r>
              <w:rPr>
                <w:noProof/>
                <w:webHidden/>
              </w:rPr>
              <w:tab/>
            </w:r>
            <w:r>
              <w:rPr>
                <w:noProof/>
                <w:webHidden/>
              </w:rPr>
              <w:fldChar w:fldCharType="begin"/>
            </w:r>
            <w:r>
              <w:rPr>
                <w:noProof/>
                <w:webHidden/>
              </w:rPr>
              <w:instrText xml:space="preserve"> PAGEREF _Toc240964741 \h </w:instrText>
            </w:r>
            <w:r>
              <w:rPr>
                <w:noProof/>
                <w:webHidden/>
              </w:rPr>
            </w:r>
            <w:r>
              <w:rPr>
                <w:noProof/>
                <w:webHidden/>
              </w:rPr>
              <w:fldChar w:fldCharType="separate"/>
            </w:r>
            <w:r w:rsidR="00F25D17">
              <w:rPr>
                <w:noProof/>
                <w:webHidden/>
              </w:rPr>
              <w:t>54</w:t>
            </w:r>
            <w:r>
              <w:rPr>
                <w:noProof/>
                <w:webHidden/>
              </w:rPr>
              <w:fldChar w:fldCharType="end"/>
            </w:r>
          </w:hyperlink>
        </w:p>
        <w:p w14:paraId="52D87F27" w14:textId="0F0B8DB7" w:rsidR="00267B7A" w:rsidRDefault="00267B7A">
          <w:pPr>
            <w:pStyle w:val="TOC3"/>
            <w:tabs>
              <w:tab w:val="left" w:pos="960"/>
              <w:tab w:val="right" w:leader="dot" w:pos="9016"/>
            </w:tabs>
            <w:rPr>
              <w:rFonts w:eastAsiaTheme="minorEastAsia" w:cstheme="minorBidi"/>
              <w:noProof/>
              <w:kern w:val="2"/>
              <w:sz w:val="24"/>
              <w:szCs w:val="24"/>
              <w14:ligatures w14:val="standardContextual"/>
            </w:rPr>
          </w:pPr>
          <w:hyperlink w:anchor="_Toc240964742" w:history="1">
            <w:r w:rsidRPr="00706586">
              <w:rPr>
                <w:rStyle w:val="Hyperlink"/>
                <w:rFonts w:asciiTheme="majorHAnsi" w:hAnsiTheme="majorHAnsi"/>
                <w:noProof/>
              </w:rPr>
              <w:t>4.</w:t>
            </w:r>
            <w:r>
              <w:rPr>
                <w:rFonts w:eastAsiaTheme="minorEastAsia" w:cstheme="minorBidi"/>
                <w:noProof/>
                <w:kern w:val="2"/>
                <w:sz w:val="24"/>
                <w:szCs w:val="24"/>
                <w14:ligatures w14:val="standardContextual"/>
              </w:rPr>
              <w:tab/>
            </w:r>
            <w:r w:rsidRPr="00706586">
              <w:rPr>
                <w:rStyle w:val="Hyperlink"/>
                <w:rFonts w:asciiTheme="majorHAnsi" w:hAnsiTheme="majorHAnsi"/>
                <w:noProof/>
              </w:rPr>
              <w:t>Examine the technology-human interaction more closely.</w:t>
            </w:r>
            <w:r>
              <w:rPr>
                <w:noProof/>
                <w:webHidden/>
              </w:rPr>
              <w:tab/>
            </w:r>
            <w:r>
              <w:rPr>
                <w:noProof/>
                <w:webHidden/>
              </w:rPr>
              <w:fldChar w:fldCharType="begin"/>
            </w:r>
            <w:r>
              <w:rPr>
                <w:noProof/>
                <w:webHidden/>
              </w:rPr>
              <w:instrText xml:space="preserve"> PAGEREF _Toc240964742 \h </w:instrText>
            </w:r>
            <w:r>
              <w:rPr>
                <w:noProof/>
                <w:webHidden/>
              </w:rPr>
            </w:r>
            <w:r>
              <w:rPr>
                <w:noProof/>
                <w:webHidden/>
              </w:rPr>
              <w:fldChar w:fldCharType="separate"/>
            </w:r>
            <w:r w:rsidR="00F25D17">
              <w:rPr>
                <w:noProof/>
                <w:webHidden/>
              </w:rPr>
              <w:t>54</w:t>
            </w:r>
            <w:r>
              <w:rPr>
                <w:noProof/>
                <w:webHidden/>
              </w:rPr>
              <w:fldChar w:fldCharType="end"/>
            </w:r>
          </w:hyperlink>
        </w:p>
        <w:p w14:paraId="5692CC8A" w14:textId="77670239" w:rsidR="00267B7A" w:rsidRDefault="00267B7A">
          <w:pPr>
            <w:pStyle w:val="TOC2"/>
            <w:tabs>
              <w:tab w:val="right" w:leader="dot" w:pos="9016"/>
            </w:tabs>
            <w:rPr>
              <w:rFonts w:eastAsiaTheme="minorEastAsia" w:cstheme="minorBidi"/>
              <w:b w:val="0"/>
              <w:bCs w:val="0"/>
              <w:noProof/>
              <w:kern w:val="2"/>
              <w:sz w:val="24"/>
              <w:szCs w:val="24"/>
              <w14:ligatures w14:val="standardContextual"/>
            </w:rPr>
          </w:pPr>
          <w:hyperlink w:anchor="_Toc240964743" w:history="1">
            <w:r w:rsidRPr="00706586">
              <w:rPr>
                <w:rStyle w:val="Hyperlink"/>
                <w:noProof/>
              </w:rPr>
              <w:t>5.8 Chapter Conclusion</w:t>
            </w:r>
            <w:r>
              <w:rPr>
                <w:noProof/>
                <w:webHidden/>
              </w:rPr>
              <w:tab/>
            </w:r>
            <w:r>
              <w:rPr>
                <w:noProof/>
                <w:webHidden/>
              </w:rPr>
              <w:fldChar w:fldCharType="begin"/>
            </w:r>
            <w:r>
              <w:rPr>
                <w:noProof/>
                <w:webHidden/>
              </w:rPr>
              <w:instrText xml:space="preserve"> PAGEREF _Toc240964743 \h </w:instrText>
            </w:r>
            <w:r>
              <w:rPr>
                <w:noProof/>
                <w:webHidden/>
              </w:rPr>
            </w:r>
            <w:r>
              <w:rPr>
                <w:noProof/>
                <w:webHidden/>
              </w:rPr>
              <w:fldChar w:fldCharType="separate"/>
            </w:r>
            <w:r w:rsidR="00F25D17">
              <w:rPr>
                <w:noProof/>
                <w:webHidden/>
              </w:rPr>
              <w:t>55</w:t>
            </w:r>
            <w:r>
              <w:rPr>
                <w:noProof/>
                <w:webHidden/>
              </w:rPr>
              <w:fldChar w:fldCharType="end"/>
            </w:r>
          </w:hyperlink>
        </w:p>
        <w:p w14:paraId="58BDAE03" w14:textId="70719E06" w:rsidR="00267B7A" w:rsidRDefault="00267B7A">
          <w:pPr>
            <w:pStyle w:val="TOC1"/>
            <w:tabs>
              <w:tab w:val="right" w:leader="dot" w:pos="9016"/>
            </w:tabs>
            <w:rPr>
              <w:rFonts w:eastAsiaTheme="minorEastAsia" w:cstheme="minorBidi"/>
              <w:b w:val="0"/>
              <w:bCs w:val="0"/>
              <w:i w:val="0"/>
              <w:iCs w:val="0"/>
              <w:noProof/>
              <w:kern w:val="2"/>
              <w14:ligatures w14:val="standardContextual"/>
            </w:rPr>
          </w:pPr>
          <w:hyperlink w:anchor="_Toc240964744" w:history="1">
            <w:r w:rsidRPr="00706586">
              <w:rPr>
                <w:rStyle w:val="Hyperlink"/>
                <w:noProof/>
              </w:rPr>
              <w:t>Academic Reference List</w:t>
            </w:r>
            <w:r>
              <w:rPr>
                <w:noProof/>
                <w:webHidden/>
              </w:rPr>
              <w:tab/>
            </w:r>
            <w:r>
              <w:rPr>
                <w:noProof/>
                <w:webHidden/>
              </w:rPr>
              <w:fldChar w:fldCharType="begin"/>
            </w:r>
            <w:r>
              <w:rPr>
                <w:noProof/>
                <w:webHidden/>
              </w:rPr>
              <w:instrText xml:space="preserve"> PAGEREF _Toc240964744 \h </w:instrText>
            </w:r>
            <w:r>
              <w:rPr>
                <w:noProof/>
                <w:webHidden/>
              </w:rPr>
            </w:r>
            <w:r>
              <w:rPr>
                <w:noProof/>
                <w:webHidden/>
              </w:rPr>
              <w:fldChar w:fldCharType="separate"/>
            </w:r>
            <w:r w:rsidR="00F25D17">
              <w:rPr>
                <w:noProof/>
                <w:webHidden/>
              </w:rPr>
              <w:t>56</w:t>
            </w:r>
            <w:r>
              <w:rPr>
                <w:noProof/>
                <w:webHidden/>
              </w:rPr>
              <w:fldChar w:fldCharType="end"/>
            </w:r>
          </w:hyperlink>
        </w:p>
        <w:p w14:paraId="7FC987CC" w14:textId="0BAB82D7" w:rsidR="00267B7A" w:rsidRDefault="00267B7A">
          <w:pPr>
            <w:pStyle w:val="TOC1"/>
            <w:tabs>
              <w:tab w:val="right" w:leader="dot" w:pos="9016"/>
            </w:tabs>
            <w:rPr>
              <w:rFonts w:eastAsiaTheme="minorEastAsia" w:cstheme="minorBidi"/>
              <w:b w:val="0"/>
              <w:bCs w:val="0"/>
              <w:i w:val="0"/>
              <w:iCs w:val="0"/>
              <w:noProof/>
              <w:kern w:val="2"/>
              <w14:ligatures w14:val="standardContextual"/>
            </w:rPr>
          </w:pPr>
          <w:hyperlink w:anchor="_Toc240964745" w:history="1">
            <w:r w:rsidRPr="00706586">
              <w:rPr>
                <w:rStyle w:val="Hyperlink"/>
                <w:noProof/>
              </w:rPr>
              <w:t>Appendix</w:t>
            </w:r>
            <w:r>
              <w:rPr>
                <w:noProof/>
                <w:webHidden/>
              </w:rPr>
              <w:tab/>
            </w:r>
            <w:r>
              <w:rPr>
                <w:noProof/>
                <w:webHidden/>
              </w:rPr>
              <w:fldChar w:fldCharType="begin"/>
            </w:r>
            <w:r>
              <w:rPr>
                <w:noProof/>
                <w:webHidden/>
              </w:rPr>
              <w:instrText xml:space="preserve"> PAGEREF _Toc240964745 \h </w:instrText>
            </w:r>
            <w:r>
              <w:rPr>
                <w:noProof/>
                <w:webHidden/>
              </w:rPr>
            </w:r>
            <w:r>
              <w:rPr>
                <w:noProof/>
                <w:webHidden/>
              </w:rPr>
              <w:fldChar w:fldCharType="separate"/>
            </w:r>
            <w:r w:rsidR="00F25D17">
              <w:rPr>
                <w:noProof/>
                <w:webHidden/>
              </w:rPr>
              <w:t>69</w:t>
            </w:r>
            <w:r>
              <w:rPr>
                <w:noProof/>
                <w:webHidden/>
              </w:rPr>
              <w:fldChar w:fldCharType="end"/>
            </w:r>
          </w:hyperlink>
        </w:p>
        <w:p w14:paraId="716B8DB9" w14:textId="69B7D0CB" w:rsidR="00267B7A" w:rsidRDefault="00267B7A">
          <w:pPr>
            <w:pStyle w:val="TOC2"/>
            <w:tabs>
              <w:tab w:val="right" w:leader="dot" w:pos="9016"/>
            </w:tabs>
            <w:rPr>
              <w:rFonts w:eastAsiaTheme="minorEastAsia" w:cstheme="minorBidi"/>
              <w:b w:val="0"/>
              <w:bCs w:val="0"/>
              <w:noProof/>
              <w:kern w:val="2"/>
              <w:sz w:val="24"/>
              <w:szCs w:val="24"/>
              <w14:ligatures w14:val="standardContextual"/>
            </w:rPr>
          </w:pPr>
          <w:hyperlink w:anchor="_Toc240964746" w:history="1">
            <w:r w:rsidRPr="00706586">
              <w:rPr>
                <w:rStyle w:val="Hyperlink"/>
                <w:noProof/>
              </w:rPr>
              <w:t>Appendix A – The Questionnaire</w:t>
            </w:r>
            <w:r>
              <w:rPr>
                <w:noProof/>
                <w:webHidden/>
              </w:rPr>
              <w:tab/>
            </w:r>
            <w:r>
              <w:rPr>
                <w:noProof/>
                <w:webHidden/>
              </w:rPr>
              <w:fldChar w:fldCharType="begin"/>
            </w:r>
            <w:r>
              <w:rPr>
                <w:noProof/>
                <w:webHidden/>
              </w:rPr>
              <w:instrText xml:space="preserve"> PAGEREF _Toc240964746 \h </w:instrText>
            </w:r>
            <w:r>
              <w:rPr>
                <w:noProof/>
                <w:webHidden/>
              </w:rPr>
            </w:r>
            <w:r>
              <w:rPr>
                <w:noProof/>
                <w:webHidden/>
              </w:rPr>
              <w:fldChar w:fldCharType="separate"/>
            </w:r>
            <w:r w:rsidR="00F25D17">
              <w:rPr>
                <w:noProof/>
                <w:webHidden/>
              </w:rPr>
              <w:t>69</w:t>
            </w:r>
            <w:r>
              <w:rPr>
                <w:noProof/>
                <w:webHidden/>
              </w:rPr>
              <w:fldChar w:fldCharType="end"/>
            </w:r>
          </w:hyperlink>
        </w:p>
        <w:p w14:paraId="4628F2B6" w14:textId="4F5166C1" w:rsidR="00267B7A" w:rsidRDefault="00267B7A">
          <w:pPr>
            <w:pStyle w:val="TOC2"/>
            <w:tabs>
              <w:tab w:val="right" w:leader="dot" w:pos="9016"/>
            </w:tabs>
            <w:rPr>
              <w:rFonts w:eastAsiaTheme="minorEastAsia" w:cstheme="minorBidi"/>
              <w:b w:val="0"/>
              <w:bCs w:val="0"/>
              <w:noProof/>
              <w:kern w:val="2"/>
              <w:sz w:val="24"/>
              <w:szCs w:val="24"/>
              <w14:ligatures w14:val="standardContextual"/>
            </w:rPr>
          </w:pPr>
          <w:hyperlink w:anchor="_Toc240964747" w:history="1">
            <w:r w:rsidRPr="00706586">
              <w:rPr>
                <w:rStyle w:val="Hyperlink"/>
                <w:noProof/>
              </w:rPr>
              <w:t>Hospitality Customer Value Study Questionnaire</w:t>
            </w:r>
            <w:r>
              <w:rPr>
                <w:noProof/>
                <w:webHidden/>
              </w:rPr>
              <w:tab/>
            </w:r>
            <w:r>
              <w:rPr>
                <w:noProof/>
                <w:webHidden/>
              </w:rPr>
              <w:fldChar w:fldCharType="begin"/>
            </w:r>
            <w:r>
              <w:rPr>
                <w:noProof/>
                <w:webHidden/>
              </w:rPr>
              <w:instrText xml:space="preserve"> PAGEREF _Toc240964747 \h </w:instrText>
            </w:r>
            <w:r>
              <w:rPr>
                <w:noProof/>
                <w:webHidden/>
              </w:rPr>
            </w:r>
            <w:r>
              <w:rPr>
                <w:noProof/>
                <w:webHidden/>
              </w:rPr>
              <w:fldChar w:fldCharType="separate"/>
            </w:r>
            <w:r w:rsidR="00F25D17">
              <w:rPr>
                <w:noProof/>
                <w:webHidden/>
              </w:rPr>
              <w:t>69</w:t>
            </w:r>
            <w:r>
              <w:rPr>
                <w:noProof/>
                <w:webHidden/>
              </w:rPr>
              <w:fldChar w:fldCharType="end"/>
            </w:r>
          </w:hyperlink>
        </w:p>
        <w:p w14:paraId="2BF3F760" w14:textId="264EA3C1" w:rsidR="00267B7A" w:rsidRDefault="00267B7A">
          <w:pPr>
            <w:pStyle w:val="TOC2"/>
            <w:tabs>
              <w:tab w:val="right" w:leader="dot" w:pos="9016"/>
            </w:tabs>
            <w:rPr>
              <w:rFonts w:eastAsiaTheme="minorEastAsia" w:cstheme="minorBidi"/>
              <w:b w:val="0"/>
              <w:bCs w:val="0"/>
              <w:noProof/>
              <w:kern w:val="2"/>
              <w:sz w:val="24"/>
              <w:szCs w:val="24"/>
              <w14:ligatures w14:val="standardContextual"/>
            </w:rPr>
          </w:pPr>
          <w:hyperlink w:anchor="_Toc240964748" w:history="1">
            <w:r w:rsidRPr="00706586">
              <w:rPr>
                <w:rStyle w:val="Hyperlink"/>
                <w:noProof/>
              </w:rPr>
              <w:t>Appendix B – The Open-Ended Responses</w:t>
            </w:r>
            <w:r>
              <w:rPr>
                <w:noProof/>
                <w:webHidden/>
              </w:rPr>
              <w:tab/>
            </w:r>
            <w:r>
              <w:rPr>
                <w:noProof/>
                <w:webHidden/>
              </w:rPr>
              <w:fldChar w:fldCharType="begin"/>
            </w:r>
            <w:r>
              <w:rPr>
                <w:noProof/>
                <w:webHidden/>
              </w:rPr>
              <w:instrText xml:space="preserve"> PAGEREF _Toc240964748 \h </w:instrText>
            </w:r>
            <w:r>
              <w:rPr>
                <w:noProof/>
                <w:webHidden/>
              </w:rPr>
            </w:r>
            <w:r>
              <w:rPr>
                <w:noProof/>
                <w:webHidden/>
              </w:rPr>
              <w:fldChar w:fldCharType="separate"/>
            </w:r>
            <w:r w:rsidR="00F25D17">
              <w:rPr>
                <w:noProof/>
                <w:webHidden/>
              </w:rPr>
              <w:t>86</w:t>
            </w:r>
            <w:r>
              <w:rPr>
                <w:noProof/>
                <w:webHidden/>
              </w:rPr>
              <w:fldChar w:fldCharType="end"/>
            </w:r>
          </w:hyperlink>
        </w:p>
        <w:p w14:paraId="4965EDC0" w14:textId="68108396" w:rsidR="00267B7A" w:rsidRDefault="00267B7A">
          <w:pPr>
            <w:pStyle w:val="TOC2"/>
            <w:tabs>
              <w:tab w:val="right" w:leader="dot" w:pos="9016"/>
            </w:tabs>
            <w:rPr>
              <w:rFonts w:eastAsiaTheme="minorEastAsia" w:cstheme="minorBidi"/>
              <w:b w:val="0"/>
              <w:bCs w:val="0"/>
              <w:noProof/>
              <w:kern w:val="2"/>
              <w:sz w:val="24"/>
              <w:szCs w:val="24"/>
              <w14:ligatures w14:val="standardContextual"/>
            </w:rPr>
          </w:pPr>
          <w:hyperlink w:anchor="_Toc240964749" w:history="1">
            <w:r w:rsidRPr="00706586">
              <w:rPr>
                <w:rStyle w:val="Hyperlink"/>
                <w:noProof/>
              </w:rPr>
              <w:t>Appendix C</w:t>
            </w:r>
            <w:r>
              <w:rPr>
                <w:noProof/>
                <w:webHidden/>
              </w:rPr>
              <w:tab/>
            </w:r>
            <w:r>
              <w:rPr>
                <w:noProof/>
                <w:webHidden/>
              </w:rPr>
              <w:fldChar w:fldCharType="begin"/>
            </w:r>
            <w:r>
              <w:rPr>
                <w:noProof/>
                <w:webHidden/>
              </w:rPr>
              <w:instrText xml:space="preserve"> PAGEREF _Toc240964749 \h </w:instrText>
            </w:r>
            <w:r>
              <w:rPr>
                <w:noProof/>
                <w:webHidden/>
              </w:rPr>
            </w:r>
            <w:r>
              <w:rPr>
                <w:noProof/>
                <w:webHidden/>
              </w:rPr>
              <w:fldChar w:fldCharType="separate"/>
            </w:r>
            <w:r w:rsidR="00F25D17">
              <w:rPr>
                <w:noProof/>
                <w:webHidden/>
              </w:rPr>
              <w:t>88</w:t>
            </w:r>
            <w:r>
              <w:rPr>
                <w:noProof/>
                <w:webHidden/>
              </w:rPr>
              <w:fldChar w:fldCharType="end"/>
            </w:r>
          </w:hyperlink>
        </w:p>
        <w:p w14:paraId="7A4CF745" w14:textId="6A8BD7D3" w:rsidR="00F23DD8" w:rsidRDefault="00F23DD8">
          <w:r w:rsidRPr="002F3268">
            <w:rPr>
              <w:b/>
              <w:bCs/>
              <w:noProof/>
            </w:rPr>
            <w:fldChar w:fldCharType="end"/>
          </w:r>
        </w:p>
      </w:sdtContent>
    </w:sdt>
    <w:p w14:paraId="1D8721FD" w14:textId="1B0A6609" w:rsidR="0002209B" w:rsidRDefault="008941CC" w:rsidP="0002209B">
      <w:r w:rsidRPr="008941CC">
        <w:rPr>
          <w:rFonts w:ascii="MS Mincho" w:eastAsia="MS Mincho" w:hAnsi="MS Mincho" w:cs="MS Mincho" w:hint="eastAsia"/>
        </w:rPr>
        <w:t>━━━━━━━━━━━━━━━━━━━━━━━━━━━━━━━━━━━━━</w:t>
      </w:r>
    </w:p>
    <w:p w14:paraId="2D3EE94F" w14:textId="77777777" w:rsidR="001A175E" w:rsidRDefault="001A175E" w:rsidP="001A175E">
      <w:bookmarkStart w:id="21" w:name="_Toc240964669"/>
    </w:p>
    <w:p w14:paraId="6B7E2DFE" w14:textId="77777777" w:rsidR="001A175E" w:rsidRDefault="001A175E" w:rsidP="001A175E"/>
    <w:p w14:paraId="3105C2B0" w14:textId="77777777" w:rsidR="001A175E" w:rsidRDefault="001A175E" w:rsidP="001A175E"/>
    <w:p w14:paraId="47A53F32" w14:textId="77777777" w:rsidR="001A175E" w:rsidRDefault="001A175E" w:rsidP="001A175E"/>
    <w:p w14:paraId="38FBB8F0" w14:textId="77777777" w:rsidR="001A175E" w:rsidRDefault="001A175E" w:rsidP="001A175E"/>
    <w:p w14:paraId="18E650B9" w14:textId="77777777" w:rsidR="001A175E" w:rsidRDefault="001A175E" w:rsidP="001A175E"/>
    <w:p w14:paraId="425DCDBC" w14:textId="77777777" w:rsidR="001A175E" w:rsidRDefault="001A175E" w:rsidP="001A175E"/>
    <w:p w14:paraId="5C04F41B" w14:textId="77777777" w:rsidR="001A175E" w:rsidRDefault="001A175E" w:rsidP="001A175E"/>
    <w:p w14:paraId="6742CBFB" w14:textId="77777777" w:rsidR="001A175E" w:rsidRDefault="001A175E" w:rsidP="001A175E"/>
    <w:p w14:paraId="574B3D14" w14:textId="77777777" w:rsidR="001A175E" w:rsidRDefault="001A175E" w:rsidP="001A175E"/>
    <w:p w14:paraId="622A82BB" w14:textId="77777777" w:rsidR="001A175E" w:rsidRDefault="001A175E" w:rsidP="001A175E"/>
    <w:p w14:paraId="7F65FC5B" w14:textId="77777777" w:rsidR="001A175E" w:rsidRDefault="001A175E" w:rsidP="001A175E"/>
    <w:p w14:paraId="5456EDDD" w14:textId="77777777" w:rsidR="001A175E" w:rsidRDefault="001A175E" w:rsidP="001A175E"/>
    <w:p w14:paraId="0815500C" w14:textId="77777777" w:rsidR="001A175E" w:rsidRDefault="001A175E" w:rsidP="001A175E"/>
    <w:p w14:paraId="5C222A63" w14:textId="77777777" w:rsidR="001A175E" w:rsidRDefault="001A175E" w:rsidP="001A175E"/>
    <w:p w14:paraId="76065DA2" w14:textId="77777777" w:rsidR="001A175E" w:rsidRDefault="001A175E" w:rsidP="001A175E"/>
    <w:p w14:paraId="4158946C" w14:textId="77777777" w:rsidR="001A175E" w:rsidRDefault="001A175E" w:rsidP="001A175E"/>
    <w:p w14:paraId="622FB5AE" w14:textId="77777777" w:rsidR="001A175E" w:rsidRDefault="001A175E" w:rsidP="001A175E"/>
    <w:p w14:paraId="1A9F3896" w14:textId="77777777" w:rsidR="001A175E" w:rsidRDefault="001A175E" w:rsidP="001A175E"/>
    <w:p w14:paraId="6DCB2CB1" w14:textId="77777777" w:rsidR="001A175E" w:rsidRDefault="001A175E" w:rsidP="001A175E"/>
    <w:p w14:paraId="5AA14BCE" w14:textId="77777777" w:rsidR="001A175E" w:rsidRDefault="001A175E" w:rsidP="001A175E"/>
    <w:p w14:paraId="29A3564A" w14:textId="77777777" w:rsidR="001A175E" w:rsidRDefault="001A175E" w:rsidP="001A175E"/>
    <w:p w14:paraId="6E37EEEB" w14:textId="77777777" w:rsidR="001A175E" w:rsidRDefault="001A175E" w:rsidP="001A175E"/>
    <w:p w14:paraId="0604251B" w14:textId="77777777" w:rsidR="001A175E" w:rsidRDefault="001A175E" w:rsidP="001A175E"/>
    <w:p w14:paraId="52F35157" w14:textId="77777777" w:rsidR="001A175E" w:rsidRDefault="001A175E" w:rsidP="001A175E"/>
    <w:p w14:paraId="0219C888" w14:textId="77777777" w:rsidR="001A175E" w:rsidRDefault="001A175E" w:rsidP="001A175E"/>
    <w:p w14:paraId="47E2A6D3" w14:textId="77777777" w:rsidR="001A175E" w:rsidRDefault="001A175E" w:rsidP="001A175E"/>
    <w:p w14:paraId="34AAB529" w14:textId="77777777" w:rsidR="001A175E" w:rsidRDefault="001A175E" w:rsidP="001A175E"/>
    <w:p w14:paraId="2E2D4F53" w14:textId="77777777" w:rsidR="001A175E" w:rsidRDefault="001A175E" w:rsidP="001A175E"/>
    <w:p w14:paraId="599D13C4" w14:textId="77777777" w:rsidR="001A175E" w:rsidRDefault="001A175E" w:rsidP="001A175E"/>
    <w:p w14:paraId="3D308370" w14:textId="77777777" w:rsidR="001A175E" w:rsidRDefault="001A175E" w:rsidP="001A175E"/>
    <w:p w14:paraId="7265D13B" w14:textId="77777777" w:rsidR="001A175E" w:rsidRDefault="001A175E" w:rsidP="001A175E"/>
    <w:p w14:paraId="1B8A3AFB" w14:textId="77777777" w:rsidR="001A175E" w:rsidRDefault="001A175E" w:rsidP="001A175E"/>
    <w:p w14:paraId="6B6C681A" w14:textId="77777777" w:rsidR="001A175E" w:rsidRDefault="001A175E" w:rsidP="001A175E"/>
    <w:p w14:paraId="67585713" w14:textId="77777777" w:rsidR="001A175E" w:rsidRDefault="001A175E" w:rsidP="001A175E"/>
    <w:p w14:paraId="0D6F7AB4" w14:textId="77777777" w:rsidR="001A175E" w:rsidRDefault="001A175E" w:rsidP="001A175E"/>
    <w:p w14:paraId="2BBF920C" w14:textId="13E626AA" w:rsidR="000B406E" w:rsidRDefault="00892892" w:rsidP="000B406E">
      <w:pPr>
        <w:pStyle w:val="Heading1"/>
      </w:pPr>
      <w:r>
        <w:lastRenderedPageBreak/>
        <w:t>Chapter 1: Introduction</w:t>
      </w:r>
      <w:r w:rsidR="00BC537C">
        <w:t xml:space="preserve"> To The Study</w:t>
      </w:r>
      <w:bookmarkEnd w:id="21"/>
    </w:p>
    <w:p w14:paraId="203F8EA4" w14:textId="4FC1CEAA" w:rsidR="00AE3F4B" w:rsidRDefault="00BC537C" w:rsidP="00BC537C">
      <w:pPr>
        <w:pStyle w:val="Heading2"/>
        <w:numPr>
          <w:ilvl w:val="1"/>
          <w:numId w:val="2"/>
        </w:numPr>
      </w:pPr>
      <w:bookmarkStart w:id="22" w:name="_Toc240964670"/>
      <w:r>
        <w:t>The Introduction</w:t>
      </w:r>
      <w:bookmarkEnd w:id="22"/>
    </w:p>
    <w:p w14:paraId="72F33701" w14:textId="0D66BEF7" w:rsidR="00A519BF" w:rsidRPr="00E4722E" w:rsidRDefault="0011380B" w:rsidP="00496B3F">
      <w:pPr>
        <w:rPr>
          <w:rFonts w:asciiTheme="majorHAnsi" w:hAnsiTheme="majorHAnsi"/>
          <w:sz w:val="28"/>
          <w:szCs w:val="28"/>
        </w:rPr>
      </w:pPr>
      <w:r w:rsidRPr="0011380B">
        <w:rPr>
          <w:rFonts w:asciiTheme="majorHAnsi" w:hAnsiTheme="majorHAnsi"/>
          <w:sz w:val="28"/>
          <w:szCs w:val="28"/>
        </w:rPr>
        <w:t>The hospitality industry has undergone significant transformation since the COVID-19 pandemic, with changing customer expectations, labour shortages and accelerated digital adoption reshaping service delivery</w:t>
      </w:r>
      <w:r w:rsidR="00DA4871">
        <w:rPr>
          <w:rFonts w:asciiTheme="majorHAnsi" w:hAnsiTheme="majorHAnsi"/>
          <w:sz w:val="28"/>
          <w:szCs w:val="28"/>
        </w:rPr>
        <w:t xml:space="preserve">, </w:t>
      </w:r>
      <w:r w:rsidR="00DA4871" w:rsidRPr="00DA4871">
        <w:rPr>
          <w:rFonts w:asciiTheme="majorHAnsi" w:hAnsiTheme="majorHAnsi"/>
          <w:sz w:val="28"/>
          <w:szCs w:val="28"/>
        </w:rPr>
        <w:t xml:space="preserve">(Bonfanti, </w:t>
      </w:r>
      <w:proofErr w:type="spellStart"/>
      <w:r w:rsidR="00DA4871" w:rsidRPr="00DA4871">
        <w:rPr>
          <w:rFonts w:asciiTheme="majorHAnsi" w:hAnsiTheme="majorHAnsi"/>
          <w:sz w:val="28"/>
          <w:szCs w:val="28"/>
        </w:rPr>
        <w:t>Vigolo</w:t>
      </w:r>
      <w:proofErr w:type="spellEnd"/>
      <w:r w:rsidR="00DA4871" w:rsidRPr="00DA4871">
        <w:rPr>
          <w:rFonts w:asciiTheme="majorHAnsi" w:hAnsiTheme="majorHAnsi"/>
          <w:sz w:val="28"/>
          <w:szCs w:val="28"/>
        </w:rPr>
        <w:t xml:space="preserve"> and </w:t>
      </w:r>
      <w:proofErr w:type="spellStart"/>
      <w:r w:rsidR="00DA4871" w:rsidRPr="00DA4871">
        <w:rPr>
          <w:rFonts w:asciiTheme="majorHAnsi" w:hAnsiTheme="majorHAnsi"/>
          <w:sz w:val="28"/>
          <w:szCs w:val="28"/>
        </w:rPr>
        <w:t>Yfantidou</w:t>
      </w:r>
      <w:proofErr w:type="spellEnd"/>
      <w:r w:rsidR="00DA4871" w:rsidRPr="00DA4871">
        <w:rPr>
          <w:rFonts w:asciiTheme="majorHAnsi" w:hAnsiTheme="majorHAnsi"/>
          <w:sz w:val="28"/>
          <w:szCs w:val="28"/>
        </w:rPr>
        <w:t>, 2021; Cole, 2025)</w:t>
      </w:r>
      <w:r w:rsidRPr="0011380B">
        <w:rPr>
          <w:rFonts w:asciiTheme="majorHAnsi" w:hAnsiTheme="majorHAnsi"/>
          <w:sz w:val="28"/>
          <w:szCs w:val="28"/>
        </w:rPr>
        <w:t>.</w:t>
      </w:r>
      <w:r>
        <w:rPr>
          <w:rFonts w:asciiTheme="majorHAnsi" w:hAnsiTheme="majorHAnsi"/>
          <w:sz w:val="28"/>
          <w:szCs w:val="28"/>
        </w:rPr>
        <w:t xml:space="preserve"> </w:t>
      </w:r>
      <w:r w:rsidR="00520412">
        <w:rPr>
          <w:rFonts w:asciiTheme="majorHAnsi" w:hAnsiTheme="majorHAnsi"/>
          <w:sz w:val="28"/>
          <w:szCs w:val="28"/>
        </w:rPr>
        <w:t>Contactles</w:t>
      </w:r>
      <w:r>
        <w:rPr>
          <w:rFonts w:asciiTheme="majorHAnsi" w:hAnsiTheme="majorHAnsi"/>
          <w:sz w:val="28"/>
          <w:szCs w:val="28"/>
        </w:rPr>
        <w:t>s</w:t>
      </w:r>
      <w:r w:rsidR="00520412">
        <w:rPr>
          <w:rFonts w:asciiTheme="majorHAnsi" w:hAnsiTheme="majorHAnsi"/>
          <w:sz w:val="28"/>
          <w:szCs w:val="28"/>
        </w:rPr>
        <w:t xml:space="preserve"> payment systems, QR code menus, mobile ordering, self-service technologies, and artificial intelligence (AI) have become increasingly embedded within hospitality organisations, reshaping how services are delivered and experienced</w:t>
      </w:r>
      <w:r w:rsidR="00E4722E">
        <w:rPr>
          <w:rFonts w:asciiTheme="majorHAnsi" w:hAnsiTheme="majorHAnsi"/>
          <w:sz w:val="28"/>
          <w:szCs w:val="28"/>
        </w:rPr>
        <w:t xml:space="preserve">, </w:t>
      </w:r>
      <w:r w:rsidR="00E4722E" w:rsidRPr="00E4722E">
        <w:rPr>
          <w:rFonts w:asciiTheme="majorHAnsi" w:hAnsiTheme="majorHAnsi"/>
          <w:sz w:val="28"/>
          <w:szCs w:val="28"/>
        </w:rPr>
        <w:t>(</w:t>
      </w:r>
      <w:proofErr w:type="spellStart"/>
      <w:r w:rsidR="00E4722E" w:rsidRPr="00E4722E">
        <w:rPr>
          <w:rFonts w:asciiTheme="majorHAnsi" w:hAnsiTheme="majorHAnsi"/>
          <w:sz w:val="28"/>
          <w:szCs w:val="28"/>
        </w:rPr>
        <w:t>Ozturkcan</w:t>
      </w:r>
      <w:proofErr w:type="spellEnd"/>
      <w:r w:rsidR="00E4722E" w:rsidRPr="00E4722E">
        <w:rPr>
          <w:rFonts w:asciiTheme="majorHAnsi" w:hAnsiTheme="majorHAnsi"/>
          <w:sz w:val="28"/>
          <w:szCs w:val="28"/>
        </w:rPr>
        <w:t xml:space="preserve"> and </w:t>
      </w:r>
      <w:proofErr w:type="spellStart"/>
      <w:r w:rsidR="00E4722E" w:rsidRPr="00E4722E">
        <w:rPr>
          <w:rFonts w:asciiTheme="majorHAnsi" w:hAnsiTheme="majorHAnsi"/>
          <w:sz w:val="28"/>
          <w:szCs w:val="28"/>
        </w:rPr>
        <w:t>Kitapci</w:t>
      </w:r>
      <w:proofErr w:type="spellEnd"/>
      <w:r w:rsidR="00E4722E" w:rsidRPr="00E4722E">
        <w:rPr>
          <w:rFonts w:asciiTheme="majorHAnsi" w:hAnsiTheme="majorHAnsi"/>
          <w:sz w:val="28"/>
          <w:szCs w:val="28"/>
        </w:rPr>
        <w:t>, 2025)</w:t>
      </w:r>
      <w:r w:rsidR="00520412" w:rsidRPr="00E4722E">
        <w:rPr>
          <w:rFonts w:asciiTheme="majorHAnsi" w:hAnsiTheme="majorHAnsi"/>
          <w:sz w:val="28"/>
          <w:szCs w:val="28"/>
        </w:rPr>
        <w:t>.</w:t>
      </w:r>
      <w:r w:rsidR="00520412">
        <w:rPr>
          <w:rFonts w:asciiTheme="majorHAnsi" w:hAnsiTheme="majorHAnsi"/>
          <w:sz w:val="28"/>
          <w:szCs w:val="28"/>
        </w:rPr>
        <w:t xml:space="preserve"> </w:t>
      </w:r>
      <w:r w:rsidR="00A519BF">
        <w:rPr>
          <w:rFonts w:asciiTheme="majorHAnsi" w:hAnsiTheme="majorHAnsi"/>
          <w:sz w:val="28"/>
          <w:szCs w:val="28"/>
        </w:rPr>
        <w:t>While these innovations have improved operational efficiency and convenience, they have also prompted important questions regarding their impact on the human-centred nature of hospitality</w:t>
      </w:r>
      <w:r w:rsidR="00E4722E">
        <w:rPr>
          <w:rFonts w:asciiTheme="majorHAnsi" w:hAnsiTheme="majorHAnsi"/>
          <w:sz w:val="28"/>
          <w:szCs w:val="28"/>
        </w:rPr>
        <w:t xml:space="preserve">, </w:t>
      </w:r>
      <w:r w:rsidR="00E4722E" w:rsidRPr="00E4722E">
        <w:rPr>
          <w:rFonts w:asciiTheme="majorHAnsi" w:hAnsiTheme="majorHAnsi"/>
          <w:sz w:val="28"/>
          <w:szCs w:val="28"/>
        </w:rPr>
        <w:t>(</w:t>
      </w:r>
      <w:proofErr w:type="spellStart"/>
      <w:r w:rsidR="00E4722E" w:rsidRPr="00E4722E">
        <w:rPr>
          <w:rFonts w:asciiTheme="majorHAnsi" w:hAnsiTheme="majorHAnsi"/>
          <w:sz w:val="28"/>
          <w:szCs w:val="28"/>
        </w:rPr>
        <w:t>Urumutta</w:t>
      </w:r>
      <w:proofErr w:type="spellEnd"/>
      <w:r w:rsidR="00E4722E" w:rsidRPr="00E4722E">
        <w:rPr>
          <w:rFonts w:asciiTheme="majorHAnsi" w:hAnsiTheme="majorHAnsi"/>
          <w:sz w:val="28"/>
          <w:szCs w:val="28"/>
        </w:rPr>
        <w:t xml:space="preserve"> </w:t>
      </w:r>
      <w:proofErr w:type="spellStart"/>
      <w:r w:rsidR="00E4722E" w:rsidRPr="00E4722E">
        <w:rPr>
          <w:rFonts w:asciiTheme="majorHAnsi" w:hAnsiTheme="majorHAnsi"/>
          <w:sz w:val="28"/>
          <w:szCs w:val="28"/>
        </w:rPr>
        <w:t>Hewage</w:t>
      </w:r>
      <w:proofErr w:type="spellEnd"/>
      <w:r w:rsidR="00E4722E" w:rsidRPr="00E4722E">
        <w:rPr>
          <w:rFonts w:asciiTheme="majorHAnsi" w:hAnsiTheme="majorHAnsi"/>
          <w:sz w:val="28"/>
          <w:szCs w:val="28"/>
        </w:rPr>
        <w:t xml:space="preserve">, </w:t>
      </w:r>
      <w:proofErr w:type="spellStart"/>
      <w:r w:rsidR="00E4722E" w:rsidRPr="00E4722E">
        <w:rPr>
          <w:rFonts w:asciiTheme="majorHAnsi" w:hAnsiTheme="majorHAnsi"/>
          <w:sz w:val="28"/>
          <w:szCs w:val="28"/>
        </w:rPr>
        <w:t>Boman</w:t>
      </w:r>
      <w:proofErr w:type="spellEnd"/>
      <w:r w:rsidR="00E4722E" w:rsidRPr="00E4722E">
        <w:rPr>
          <w:rFonts w:asciiTheme="majorHAnsi" w:hAnsiTheme="majorHAnsi"/>
          <w:sz w:val="28"/>
          <w:szCs w:val="28"/>
        </w:rPr>
        <w:t xml:space="preserve"> and Lefebvre, 2024; Kim and So, 2024)</w:t>
      </w:r>
      <w:r w:rsidR="00A519BF" w:rsidRPr="00E4722E">
        <w:rPr>
          <w:rFonts w:asciiTheme="majorHAnsi" w:hAnsiTheme="majorHAnsi"/>
          <w:sz w:val="28"/>
          <w:szCs w:val="28"/>
        </w:rPr>
        <w:t xml:space="preserve">. </w:t>
      </w:r>
    </w:p>
    <w:p w14:paraId="55A4A902" w14:textId="1637DBE5" w:rsidR="00496B3F" w:rsidRDefault="00A519BF" w:rsidP="00496B3F">
      <w:pPr>
        <w:rPr>
          <w:rFonts w:asciiTheme="majorHAnsi" w:hAnsiTheme="majorHAnsi"/>
          <w:sz w:val="28"/>
          <w:szCs w:val="28"/>
        </w:rPr>
      </w:pPr>
      <w:r>
        <w:rPr>
          <w:rFonts w:asciiTheme="majorHAnsi" w:hAnsiTheme="majorHAnsi"/>
          <w:sz w:val="28"/>
          <w:szCs w:val="28"/>
        </w:rPr>
        <w:tab/>
      </w:r>
      <w:r w:rsidR="00D454F9" w:rsidRPr="00D454F9">
        <w:rPr>
          <w:rFonts w:asciiTheme="majorHAnsi" w:hAnsiTheme="majorHAnsi"/>
          <w:sz w:val="28"/>
          <w:szCs w:val="28"/>
        </w:rPr>
        <w:t>Customers increasingly expect hospitality services to combine technological convenience with personalised experiences and meaningful staff interaction</w:t>
      </w:r>
      <w:r w:rsidR="00764AF8" w:rsidRPr="00764AF8">
        <w:rPr>
          <w:rFonts w:asciiTheme="majorHAnsi" w:hAnsiTheme="majorHAnsi"/>
          <w:sz w:val="28"/>
          <w:szCs w:val="28"/>
        </w:rPr>
        <w:t xml:space="preserve">, </w:t>
      </w:r>
      <w:r w:rsidR="00764AF8" w:rsidRPr="00764AF8">
        <w:rPr>
          <w:rFonts w:asciiTheme="majorHAnsi" w:hAnsiTheme="majorHAnsi"/>
          <w:sz w:val="28"/>
          <w:szCs w:val="28"/>
        </w:rPr>
        <w:t>(Lemon and Verhoef, 2016</w:t>
      </w:r>
      <w:r w:rsidR="00243984">
        <w:rPr>
          <w:rFonts w:asciiTheme="majorHAnsi" w:hAnsiTheme="majorHAnsi"/>
          <w:sz w:val="28"/>
          <w:szCs w:val="28"/>
        </w:rPr>
        <w:t xml:space="preserve">). </w:t>
      </w:r>
      <w:r w:rsidR="00D454F9" w:rsidRPr="00D454F9">
        <w:rPr>
          <w:rFonts w:asciiTheme="majorHAnsi" w:hAnsiTheme="majorHAnsi"/>
          <w:sz w:val="28"/>
          <w:szCs w:val="28"/>
        </w:rPr>
        <w:t>This creates a strategic challenge for organisations seeking to improve efficiency while maintaining the human-centred qualities of hospitality.</w:t>
      </w:r>
      <w:r w:rsidR="00D454F9">
        <w:rPr>
          <w:rFonts w:asciiTheme="majorHAnsi" w:hAnsiTheme="majorHAnsi"/>
          <w:sz w:val="28"/>
          <w:szCs w:val="28"/>
        </w:rPr>
        <w:t xml:space="preserve"> </w:t>
      </w:r>
      <w:r w:rsidR="009601F3">
        <w:rPr>
          <w:rFonts w:asciiTheme="majorHAnsi" w:hAnsiTheme="majorHAnsi"/>
          <w:sz w:val="28"/>
          <w:szCs w:val="28"/>
        </w:rPr>
        <w:t xml:space="preserve">Consequently, hospitality organisations face the ongoing challenge of </w:t>
      </w:r>
      <w:r w:rsidR="00C50AD3">
        <w:rPr>
          <w:rFonts w:asciiTheme="majorHAnsi" w:hAnsiTheme="majorHAnsi"/>
          <w:sz w:val="28"/>
          <w:szCs w:val="28"/>
        </w:rPr>
        <w:t>balancing operational efficiency with authentic human connection in order to create superior customer experiences</w:t>
      </w:r>
      <w:r w:rsidR="00764AF8">
        <w:rPr>
          <w:rFonts w:asciiTheme="majorHAnsi" w:hAnsiTheme="majorHAnsi"/>
          <w:sz w:val="28"/>
          <w:szCs w:val="28"/>
        </w:rPr>
        <w:t xml:space="preserve">, </w:t>
      </w:r>
      <w:r w:rsidR="00653DD5" w:rsidRPr="00653DD5">
        <w:rPr>
          <w:rFonts w:asciiTheme="majorHAnsi" w:hAnsiTheme="majorHAnsi"/>
          <w:sz w:val="28"/>
          <w:szCs w:val="28"/>
        </w:rPr>
        <w:t>(Verhoef et al., 2009)</w:t>
      </w:r>
      <w:r w:rsidR="00C50AD3" w:rsidRPr="00653DD5">
        <w:rPr>
          <w:rFonts w:asciiTheme="majorHAnsi" w:hAnsiTheme="majorHAnsi"/>
          <w:sz w:val="28"/>
          <w:szCs w:val="28"/>
        </w:rPr>
        <w:t>.</w:t>
      </w:r>
      <w:r w:rsidR="00C50AD3">
        <w:rPr>
          <w:rFonts w:asciiTheme="majorHAnsi" w:hAnsiTheme="majorHAnsi"/>
          <w:sz w:val="28"/>
          <w:szCs w:val="28"/>
        </w:rPr>
        <w:t xml:space="preserve"> Understanding how customers perceive value within this evolving environment has therefore become an important strategic priority for both researchers and industry practitioners. </w:t>
      </w:r>
    </w:p>
    <w:p w14:paraId="55938626" w14:textId="3FBB672B" w:rsidR="00101E3A" w:rsidRPr="00496B3F" w:rsidRDefault="00101E3A" w:rsidP="00496B3F">
      <w:pPr>
        <w:rPr>
          <w:rFonts w:asciiTheme="majorHAnsi" w:hAnsiTheme="majorHAnsi"/>
          <w:sz w:val="28"/>
          <w:szCs w:val="28"/>
        </w:rPr>
      </w:pPr>
      <w:r>
        <w:rPr>
          <w:rFonts w:asciiTheme="majorHAnsi" w:hAnsiTheme="majorHAnsi"/>
          <w:sz w:val="28"/>
          <w:szCs w:val="28"/>
        </w:rPr>
        <w:tab/>
        <w:t xml:space="preserve">This dissertation investigates how operational efficiency, personalisation, and human connection influence perceived customer value within the post-pandemic hospitality industry. By examining the relative contribution of these three strategic drivers, the study seeks to provide a clearer understanding of how hospitality organisations can create and deliver value in an increasingly digital yet customer-focused service environment. </w:t>
      </w:r>
    </w:p>
    <w:p w14:paraId="77A73B23" w14:textId="77777777" w:rsidR="00326C19" w:rsidRDefault="00237C63" w:rsidP="00237C63">
      <w:pPr>
        <w:pStyle w:val="Heading2"/>
        <w:numPr>
          <w:ilvl w:val="1"/>
          <w:numId w:val="2"/>
        </w:numPr>
      </w:pPr>
      <w:bookmarkStart w:id="23" w:name="_Toc240964671"/>
      <w:r>
        <w:t>Background to the Study</w:t>
      </w:r>
      <w:bookmarkEnd w:id="23"/>
    </w:p>
    <w:p w14:paraId="361E9EE0" w14:textId="424A9DF1" w:rsidR="00BC537C" w:rsidRDefault="00553EA7" w:rsidP="00326C19">
      <w:r>
        <w:rPr>
          <w:rFonts w:asciiTheme="majorHAnsi" w:hAnsiTheme="majorHAnsi"/>
          <w:sz w:val="28"/>
          <w:szCs w:val="28"/>
        </w:rPr>
        <w:t xml:space="preserve">Unlike many industries, hospitality </w:t>
      </w:r>
      <w:r w:rsidR="00EB0A5B">
        <w:rPr>
          <w:rFonts w:asciiTheme="majorHAnsi" w:hAnsiTheme="majorHAnsi"/>
          <w:sz w:val="28"/>
          <w:szCs w:val="28"/>
        </w:rPr>
        <w:t>is characterised by direct interaction between customers and service providers, with experiences often shaped by the quality of interpersonal relationships as much as the products or services themselves</w:t>
      </w:r>
      <w:r w:rsidR="00975C22">
        <w:rPr>
          <w:rFonts w:asciiTheme="majorHAnsi" w:hAnsiTheme="majorHAnsi"/>
          <w:sz w:val="28"/>
          <w:szCs w:val="28"/>
        </w:rPr>
        <w:t>, (</w:t>
      </w:r>
      <w:proofErr w:type="spellStart"/>
      <w:r w:rsidR="00975C22" w:rsidRPr="00975C22">
        <w:rPr>
          <w:rFonts w:asciiTheme="majorHAnsi" w:hAnsiTheme="majorHAnsi"/>
          <w:sz w:val="28"/>
          <w:szCs w:val="28"/>
        </w:rPr>
        <w:t>Sthapit</w:t>
      </w:r>
      <w:proofErr w:type="spellEnd"/>
      <w:r w:rsidR="00975C22" w:rsidRPr="00975C22">
        <w:rPr>
          <w:rFonts w:asciiTheme="majorHAnsi" w:hAnsiTheme="majorHAnsi"/>
          <w:sz w:val="28"/>
          <w:szCs w:val="28"/>
        </w:rPr>
        <w:t xml:space="preserve"> and Björk</w:t>
      </w:r>
      <w:r w:rsidR="00975C22">
        <w:rPr>
          <w:rFonts w:asciiTheme="majorHAnsi" w:hAnsiTheme="majorHAnsi"/>
          <w:sz w:val="28"/>
          <w:szCs w:val="28"/>
        </w:rPr>
        <w:t xml:space="preserve">, </w:t>
      </w:r>
      <w:r w:rsidR="00975C22" w:rsidRPr="00975C22">
        <w:rPr>
          <w:rFonts w:asciiTheme="majorHAnsi" w:hAnsiTheme="majorHAnsi"/>
          <w:sz w:val="28"/>
          <w:szCs w:val="28"/>
        </w:rPr>
        <w:t>2019)</w:t>
      </w:r>
      <w:r w:rsidR="00EB0A5B" w:rsidRPr="00C77707">
        <w:rPr>
          <w:rFonts w:asciiTheme="majorHAnsi" w:hAnsiTheme="majorHAnsi"/>
          <w:sz w:val="28"/>
          <w:szCs w:val="28"/>
        </w:rPr>
        <w:t xml:space="preserve">. </w:t>
      </w:r>
      <w:r w:rsidR="003666E4" w:rsidRPr="00C77707">
        <w:rPr>
          <w:rFonts w:asciiTheme="majorHAnsi" w:hAnsiTheme="majorHAnsi"/>
          <w:sz w:val="28"/>
          <w:szCs w:val="28"/>
        </w:rPr>
        <w:t>Traditionally, hospitality organisations have sought to create value through excellent customer service, personalised experiences, and meaningful human interaction</w:t>
      </w:r>
      <w:r w:rsidR="00614938" w:rsidRPr="00C77707">
        <w:rPr>
          <w:rFonts w:asciiTheme="majorHAnsi" w:hAnsiTheme="majorHAnsi"/>
          <w:sz w:val="28"/>
          <w:szCs w:val="28"/>
        </w:rPr>
        <w:t>, recognising that these elements contribute to customer satisfaction, loyalty, and long-term business success</w:t>
      </w:r>
      <w:r w:rsidR="00C77707">
        <w:rPr>
          <w:rFonts w:asciiTheme="majorHAnsi" w:hAnsiTheme="majorHAnsi"/>
          <w:sz w:val="28"/>
          <w:szCs w:val="28"/>
        </w:rPr>
        <w:t xml:space="preserve">, (Rather and </w:t>
      </w:r>
      <w:proofErr w:type="spellStart"/>
      <w:r w:rsidR="00C77707">
        <w:rPr>
          <w:rFonts w:asciiTheme="majorHAnsi" w:hAnsiTheme="majorHAnsi"/>
          <w:sz w:val="28"/>
          <w:szCs w:val="28"/>
        </w:rPr>
        <w:t>Hollebeek</w:t>
      </w:r>
      <w:proofErr w:type="spellEnd"/>
      <w:r w:rsidR="00C77707">
        <w:rPr>
          <w:rFonts w:asciiTheme="majorHAnsi" w:hAnsiTheme="majorHAnsi"/>
          <w:sz w:val="28"/>
          <w:szCs w:val="28"/>
        </w:rPr>
        <w:t>, 2021).</w:t>
      </w:r>
      <w:r w:rsidR="00614938">
        <w:rPr>
          <w:rFonts w:asciiTheme="majorHAnsi" w:hAnsiTheme="majorHAnsi"/>
          <w:sz w:val="28"/>
          <w:szCs w:val="28"/>
        </w:rPr>
        <w:t xml:space="preserve"> </w:t>
      </w:r>
      <w:r w:rsidR="00237C63">
        <w:t xml:space="preserve"> </w:t>
      </w:r>
    </w:p>
    <w:p w14:paraId="12B6F8F8" w14:textId="231F4F33" w:rsidR="00614938" w:rsidRDefault="00614938" w:rsidP="00326C19">
      <w:pPr>
        <w:rPr>
          <w:rFonts w:asciiTheme="majorHAnsi" w:hAnsiTheme="majorHAnsi"/>
          <w:sz w:val="28"/>
          <w:szCs w:val="28"/>
        </w:rPr>
      </w:pPr>
      <w:r>
        <w:lastRenderedPageBreak/>
        <w:tab/>
      </w:r>
      <w:r>
        <w:rPr>
          <w:rFonts w:asciiTheme="majorHAnsi" w:hAnsiTheme="majorHAnsi"/>
          <w:sz w:val="28"/>
          <w:szCs w:val="28"/>
        </w:rPr>
        <w:t xml:space="preserve">Prior to the COVID-19 pandemic, technological innovation was already beginning to influence hospitality organisations. </w:t>
      </w:r>
      <w:r w:rsidR="00486402">
        <w:rPr>
          <w:rFonts w:asciiTheme="majorHAnsi" w:hAnsiTheme="majorHAnsi"/>
          <w:sz w:val="28"/>
          <w:szCs w:val="28"/>
        </w:rPr>
        <w:t>Online booking systems, mobile applications, digital loyalty programmes, and self-service technologies were increasingly being adopted to improve efficiency and enhance the customer experience</w:t>
      </w:r>
      <w:r w:rsidR="00486402" w:rsidRPr="007850F1">
        <w:rPr>
          <w:rFonts w:asciiTheme="majorHAnsi" w:hAnsiTheme="majorHAnsi"/>
          <w:sz w:val="28"/>
          <w:szCs w:val="28"/>
        </w:rPr>
        <w:t>. However, these technologies were generally viewed as supporting rather than replacing face-to-face service, with personal interaction remaining central to the hospitality experience</w:t>
      </w:r>
      <w:r w:rsidR="007850F1">
        <w:rPr>
          <w:rFonts w:asciiTheme="majorHAnsi" w:hAnsiTheme="majorHAnsi"/>
          <w:sz w:val="28"/>
          <w:szCs w:val="28"/>
        </w:rPr>
        <w:t xml:space="preserve">, </w:t>
      </w:r>
      <w:r w:rsidR="00C13948">
        <w:rPr>
          <w:rFonts w:asciiTheme="majorHAnsi" w:hAnsiTheme="majorHAnsi"/>
          <w:sz w:val="28"/>
          <w:szCs w:val="28"/>
        </w:rPr>
        <w:t>(</w:t>
      </w:r>
      <w:proofErr w:type="spellStart"/>
      <w:r w:rsidR="00C13948" w:rsidRPr="00C13948">
        <w:rPr>
          <w:rFonts w:asciiTheme="majorHAnsi" w:hAnsiTheme="majorHAnsi"/>
          <w:sz w:val="28"/>
          <w:szCs w:val="28"/>
        </w:rPr>
        <w:t>Neuhofer</w:t>
      </w:r>
      <w:proofErr w:type="spellEnd"/>
      <w:r w:rsidR="00C13948" w:rsidRPr="00C13948">
        <w:rPr>
          <w:rFonts w:asciiTheme="majorHAnsi" w:hAnsiTheme="majorHAnsi"/>
          <w:sz w:val="28"/>
          <w:szCs w:val="28"/>
        </w:rPr>
        <w:t xml:space="preserve">, Buhalis and </w:t>
      </w:r>
      <w:proofErr w:type="spellStart"/>
      <w:r w:rsidR="00C13948" w:rsidRPr="00C13948">
        <w:rPr>
          <w:rFonts w:asciiTheme="majorHAnsi" w:hAnsiTheme="majorHAnsi"/>
          <w:sz w:val="28"/>
          <w:szCs w:val="28"/>
        </w:rPr>
        <w:t>Ladkin</w:t>
      </w:r>
      <w:proofErr w:type="spellEnd"/>
      <w:r w:rsidR="00C13948">
        <w:rPr>
          <w:rFonts w:asciiTheme="majorHAnsi" w:hAnsiTheme="majorHAnsi"/>
          <w:sz w:val="28"/>
          <w:szCs w:val="28"/>
        </w:rPr>
        <w:t xml:space="preserve">, </w:t>
      </w:r>
      <w:r w:rsidR="00C13948" w:rsidRPr="00C13948">
        <w:rPr>
          <w:rFonts w:asciiTheme="majorHAnsi" w:hAnsiTheme="majorHAnsi"/>
          <w:sz w:val="28"/>
          <w:szCs w:val="28"/>
        </w:rPr>
        <w:t>2015)</w:t>
      </w:r>
    </w:p>
    <w:p w14:paraId="64B400BF" w14:textId="7E2DE76D" w:rsidR="00486402" w:rsidRDefault="00486402" w:rsidP="00326C19">
      <w:pPr>
        <w:rPr>
          <w:rFonts w:asciiTheme="majorHAnsi" w:hAnsiTheme="majorHAnsi"/>
          <w:sz w:val="28"/>
          <w:szCs w:val="28"/>
        </w:rPr>
      </w:pPr>
      <w:r>
        <w:rPr>
          <w:rFonts w:asciiTheme="majorHAnsi" w:hAnsiTheme="majorHAnsi"/>
          <w:sz w:val="28"/>
          <w:szCs w:val="28"/>
        </w:rPr>
        <w:tab/>
        <w:t>The emergence of COVID-19</w:t>
      </w:r>
      <w:r w:rsidR="00056F7F">
        <w:rPr>
          <w:rFonts w:asciiTheme="majorHAnsi" w:hAnsiTheme="majorHAnsi"/>
          <w:sz w:val="28"/>
          <w:szCs w:val="28"/>
        </w:rPr>
        <w:t xml:space="preserve"> in 2020 fundamentally changed this balance. Lockdowns, social distancing measures, and public health restrictions required hospitality organisations to rapidly adapt their operating models to ensure business continuity while protecting customer</w:t>
      </w:r>
      <w:r w:rsidR="00B11C3E">
        <w:rPr>
          <w:rFonts w:asciiTheme="majorHAnsi" w:hAnsiTheme="majorHAnsi"/>
          <w:sz w:val="28"/>
          <w:szCs w:val="28"/>
        </w:rPr>
        <w:t>s and employees</w:t>
      </w:r>
      <w:r w:rsidR="00D51607">
        <w:rPr>
          <w:rFonts w:asciiTheme="majorHAnsi" w:hAnsiTheme="majorHAnsi"/>
          <w:sz w:val="28"/>
          <w:szCs w:val="28"/>
        </w:rPr>
        <w:t>, (</w:t>
      </w:r>
      <w:proofErr w:type="spellStart"/>
      <w:r w:rsidR="00B05077" w:rsidRPr="00B05077">
        <w:rPr>
          <w:rFonts w:asciiTheme="majorHAnsi" w:hAnsiTheme="majorHAnsi"/>
          <w:sz w:val="28"/>
          <w:szCs w:val="28"/>
        </w:rPr>
        <w:t>Giousmpasoglou</w:t>
      </w:r>
      <w:proofErr w:type="spellEnd"/>
      <w:r w:rsidR="00B05077" w:rsidRPr="00B05077">
        <w:rPr>
          <w:rFonts w:asciiTheme="majorHAnsi" w:hAnsiTheme="majorHAnsi"/>
          <w:sz w:val="28"/>
          <w:szCs w:val="28"/>
        </w:rPr>
        <w:t xml:space="preserve"> et al., 2021)</w:t>
      </w:r>
      <w:r w:rsidR="00B11C3E">
        <w:rPr>
          <w:rFonts w:asciiTheme="majorHAnsi" w:hAnsiTheme="majorHAnsi"/>
          <w:sz w:val="28"/>
          <w:szCs w:val="28"/>
        </w:rPr>
        <w:t>. At the same time, labour shortages and rising operational costs created additional pressure for organisations to improve efficiency and maximise available resources</w:t>
      </w:r>
      <w:r w:rsidR="00B05077">
        <w:rPr>
          <w:rFonts w:asciiTheme="majorHAnsi" w:hAnsiTheme="majorHAnsi"/>
          <w:sz w:val="28"/>
          <w:szCs w:val="28"/>
        </w:rPr>
        <w:t xml:space="preserve">, </w:t>
      </w:r>
      <w:r w:rsidR="00B05077" w:rsidRPr="00B05077">
        <w:rPr>
          <w:rFonts w:asciiTheme="majorHAnsi" w:hAnsiTheme="majorHAnsi"/>
          <w:sz w:val="28"/>
          <w:szCs w:val="28"/>
        </w:rPr>
        <w:t>(Hutton, Irvine and Foley, 2022)</w:t>
      </w:r>
      <w:r w:rsidR="00B11C3E">
        <w:rPr>
          <w:rFonts w:asciiTheme="majorHAnsi" w:hAnsiTheme="majorHAnsi"/>
          <w:sz w:val="28"/>
          <w:szCs w:val="28"/>
        </w:rPr>
        <w:t xml:space="preserve">. </w:t>
      </w:r>
      <w:r w:rsidR="00B11C3E" w:rsidRPr="00767809">
        <w:rPr>
          <w:rFonts w:asciiTheme="majorHAnsi" w:hAnsiTheme="majorHAnsi"/>
          <w:sz w:val="28"/>
          <w:szCs w:val="28"/>
        </w:rPr>
        <w:t xml:space="preserve">As a result, </w:t>
      </w:r>
      <w:r w:rsidR="00F361FF" w:rsidRPr="00767809">
        <w:rPr>
          <w:rFonts w:asciiTheme="majorHAnsi" w:hAnsiTheme="majorHAnsi"/>
          <w:sz w:val="28"/>
          <w:szCs w:val="28"/>
        </w:rPr>
        <w:t>the adoption of contactless technologies accelerated considerably, with QR code menus, mobile ordering systems, digital payment methods, self-service kiosks, AI, and automated service processes becom</w:t>
      </w:r>
      <w:r w:rsidR="00FE48D7">
        <w:rPr>
          <w:rFonts w:asciiTheme="majorHAnsi" w:hAnsiTheme="majorHAnsi"/>
          <w:sz w:val="28"/>
          <w:szCs w:val="28"/>
        </w:rPr>
        <w:t>ing</w:t>
      </w:r>
      <w:r w:rsidR="00F361FF" w:rsidRPr="00767809">
        <w:rPr>
          <w:rFonts w:asciiTheme="majorHAnsi" w:hAnsiTheme="majorHAnsi"/>
          <w:sz w:val="28"/>
          <w:szCs w:val="28"/>
        </w:rPr>
        <w:t xml:space="preserve"> increasingly common across the industry</w:t>
      </w:r>
      <w:r w:rsidR="00F94370" w:rsidRPr="00767809">
        <w:rPr>
          <w:rFonts w:asciiTheme="majorHAnsi" w:hAnsiTheme="majorHAnsi"/>
          <w:sz w:val="28"/>
          <w:szCs w:val="28"/>
        </w:rPr>
        <w:t xml:space="preserve">, </w:t>
      </w:r>
      <w:r w:rsidR="00767809" w:rsidRPr="00767809">
        <w:rPr>
          <w:rFonts w:asciiTheme="majorHAnsi" w:hAnsiTheme="majorHAnsi"/>
          <w:sz w:val="28"/>
          <w:szCs w:val="28"/>
        </w:rPr>
        <w:t>(</w:t>
      </w:r>
      <w:proofErr w:type="spellStart"/>
      <w:r w:rsidR="00767809" w:rsidRPr="00767809">
        <w:rPr>
          <w:rFonts w:asciiTheme="majorHAnsi" w:hAnsiTheme="majorHAnsi"/>
          <w:sz w:val="28"/>
          <w:szCs w:val="28"/>
        </w:rPr>
        <w:t>Bresciani</w:t>
      </w:r>
      <w:proofErr w:type="spellEnd"/>
      <w:r w:rsidR="00767809" w:rsidRPr="00767809">
        <w:rPr>
          <w:rFonts w:asciiTheme="majorHAnsi" w:hAnsiTheme="majorHAnsi"/>
          <w:sz w:val="28"/>
          <w:szCs w:val="28"/>
        </w:rPr>
        <w:t>, Ferraris and Del Giudice</w:t>
      </w:r>
      <w:r w:rsidR="00767809" w:rsidRPr="00767809">
        <w:rPr>
          <w:rFonts w:asciiTheme="majorHAnsi" w:hAnsiTheme="majorHAnsi"/>
          <w:sz w:val="28"/>
          <w:szCs w:val="28"/>
        </w:rPr>
        <w:t xml:space="preserve">, </w:t>
      </w:r>
      <w:r w:rsidR="00767809" w:rsidRPr="00767809">
        <w:rPr>
          <w:rFonts w:asciiTheme="majorHAnsi" w:hAnsiTheme="majorHAnsi"/>
          <w:sz w:val="28"/>
          <w:szCs w:val="28"/>
        </w:rPr>
        <w:t>2021</w:t>
      </w:r>
      <w:r w:rsidR="00E4680F">
        <w:rPr>
          <w:rFonts w:asciiTheme="majorHAnsi" w:hAnsiTheme="majorHAnsi"/>
          <w:sz w:val="28"/>
          <w:szCs w:val="28"/>
        </w:rPr>
        <w:t>; Yadav, Joshi and Rahman, 2023</w:t>
      </w:r>
      <w:r w:rsidR="00767809" w:rsidRPr="00767809">
        <w:rPr>
          <w:rFonts w:asciiTheme="majorHAnsi" w:hAnsiTheme="majorHAnsi"/>
          <w:sz w:val="28"/>
          <w:szCs w:val="28"/>
        </w:rPr>
        <w:t>)</w:t>
      </w:r>
      <w:r w:rsidR="00F361FF" w:rsidRPr="00767809">
        <w:rPr>
          <w:rFonts w:asciiTheme="majorHAnsi" w:hAnsiTheme="majorHAnsi"/>
          <w:sz w:val="28"/>
          <w:szCs w:val="28"/>
        </w:rPr>
        <w:t>.</w:t>
      </w:r>
      <w:r w:rsidR="00F361FF">
        <w:rPr>
          <w:rFonts w:asciiTheme="majorHAnsi" w:hAnsiTheme="majorHAnsi"/>
          <w:sz w:val="28"/>
          <w:szCs w:val="28"/>
        </w:rPr>
        <w:t xml:space="preserve"> </w:t>
      </w:r>
      <w:r w:rsidR="00BE7996">
        <w:rPr>
          <w:rFonts w:asciiTheme="majorHAnsi" w:hAnsiTheme="majorHAnsi"/>
          <w:sz w:val="28"/>
          <w:szCs w:val="28"/>
        </w:rPr>
        <w:t xml:space="preserve"> </w:t>
      </w:r>
    </w:p>
    <w:p w14:paraId="3BF48C64" w14:textId="3AC58772" w:rsidR="001D5C45" w:rsidRDefault="00BE7996" w:rsidP="00326C19">
      <w:pPr>
        <w:rPr>
          <w:rFonts w:asciiTheme="majorHAnsi" w:hAnsiTheme="majorHAnsi"/>
          <w:sz w:val="28"/>
          <w:szCs w:val="28"/>
        </w:rPr>
      </w:pPr>
      <w:r>
        <w:rPr>
          <w:rFonts w:asciiTheme="majorHAnsi" w:hAnsiTheme="majorHAnsi"/>
          <w:sz w:val="28"/>
          <w:szCs w:val="28"/>
        </w:rPr>
        <w:tab/>
        <w:t>Although many of these technologies were initially introduced as temporary responses to the pandemic, they have remained prominent features of contemporary</w:t>
      </w:r>
      <w:r w:rsidR="00F20567">
        <w:rPr>
          <w:rFonts w:asciiTheme="majorHAnsi" w:hAnsiTheme="majorHAnsi"/>
          <w:sz w:val="28"/>
          <w:szCs w:val="28"/>
        </w:rPr>
        <w:t xml:space="preserve"> hospitality systems. Customers have become increasingly accustomed to digital convenience and now often expect services to be fast, accessible, and technology enabled</w:t>
      </w:r>
      <w:r w:rsidR="00F20567" w:rsidRPr="0024113A">
        <w:rPr>
          <w:rFonts w:asciiTheme="majorHAnsi" w:hAnsiTheme="majorHAnsi"/>
          <w:sz w:val="28"/>
          <w:szCs w:val="28"/>
        </w:rPr>
        <w:t xml:space="preserve">. </w:t>
      </w:r>
      <w:r w:rsidR="001D5C45" w:rsidRPr="0024113A">
        <w:rPr>
          <w:rFonts w:asciiTheme="majorHAnsi" w:hAnsiTheme="majorHAnsi"/>
          <w:sz w:val="28"/>
          <w:szCs w:val="28"/>
        </w:rPr>
        <w:t>Simultaneously, the social restrictions experienced during the pandemic appear to have reinforced the importance of meaningful interpersonal interaction, with many customers placing renewed value on authentic service encounters and emotional engagement with employees</w:t>
      </w:r>
      <w:r w:rsidR="008E045A" w:rsidRPr="0024113A">
        <w:rPr>
          <w:rFonts w:asciiTheme="majorHAnsi" w:hAnsiTheme="majorHAnsi"/>
          <w:sz w:val="28"/>
          <w:szCs w:val="28"/>
        </w:rPr>
        <w:t>, (</w:t>
      </w:r>
      <w:r w:rsidR="008E045A" w:rsidRPr="0024113A">
        <w:rPr>
          <w:rFonts w:asciiTheme="majorHAnsi" w:hAnsiTheme="majorHAnsi"/>
          <w:sz w:val="28"/>
          <w:szCs w:val="28"/>
        </w:rPr>
        <w:t>Yu, Seo and Hyun</w:t>
      </w:r>
      <w:r w:rsidR="008E045A" w:rsidRPr="0024113A">
        <w:rPr>
          <w:rFonts w:asciiTheme="majorHAnsi" w:hAnsiTheme="majorHAnsi"/>
          <w:sz w:val="28"/>
          <w:szCs w:val="28"/>
        </w:rPr>
        <w:t xml:space="preserve">, </w:t>
      </w:r>
      <w:r w:rsidR="008E045A" w:rsidRPr="0024113A">
        <w:rPr>
          <w:rFonts w:asciiTheme="majorHAnsi" w:hAnsiTheme="majorHAnsi"/>
          <w:sz w:val="28"/>
          <w:szCs w:val="28"/>
        </w:rPr>
        <w:t>2021</w:t>
      </w:r>
      <w:r w:rsidR="008E045A" w:rsidRPr="0024113A">
        <w:rPr>
          <w:rFonts w:asciiTheme="majorHAnsi" w:hAnsiTheme="majorHAnsi"/>
          <w:sz w:val="28"/>
          <w:szCs w:val="28"/>
        </w:rPr>
        <w:t xml:space="preserve">; </w:t>
      </w:r>
      <w:proofErr w:type="spellStart"/>
      <w:r w:rsidR="0024113A" w:rsidRPr="0024113A">
        <w:rPr>
          <w:rFonts w:asciiTheme="majorHAnsi" w:hAnsiTheme="majorHAnsi"/>
          <w:sz w:val="28"/>
          <w:szCs w:val="28"/>
        </w:rPr>
        <w:t>Tasci</w:t>
      </w:r>
      <w:proofErr w:type="spellEnd"/>
      <w:r w:rsidR="0024113A" w:rsidRPr="0024113A">
        <w:rPr>
          <w:rFonts w:asciiTheme="majorHAnsi" w:hAnsiTheme="majorHAnsi"/>
          <w:sz w:val="28"/>
          <w:szCs w:val="28"/>
        </w:rPr>
        <w:t xml:space="preserve"> and Witt, 2022</w:t>
      </w:r>
      <w:r w:rsidR="008E045A" w:rsidRPr="0024113A">
        <w:rPr>
          <w:rFonts w:asciiTheme="majorHAnsi" w:hAnsiTheme="majorHAnsi"/>
          <w:sz w:val="28"/>
          <w:szCs w:val="28"/>
        </w:rPr>
        <w:t>)</w:t>
      </w:r>
      <w:r w:rsidR="001D5C45" w:rsidRPr="0024113A">
        <w:rPr>
          <w:rFonts w:asciiTheme="majorHAnsi" w:hAnsiTheme="majorHAnsi"/>
          <w:sz w:val="28"/>
          <w:szCs w:val="28"/>
        </w:rPr>
        <w:t>.</w:t>
      </w:r>
      <w:r w:rsidR="001D5C45">
        <w:rPr>
          <w:rFonts w:asciiTheme="majorHAnsi" w:hAnsiTheme="majorHAnsi"/>
          <w:sz w:val="28"/>
          <w:szCs w:val="28"/>
        </w:rPr>
        <w:t xml:space="preserve"> Consequently, customer expectations have evolved, with many consumers seeking both operational efficiency and genuine human connection within the same hospitality experience.</w:t>
      </w:r>
    </w:p>
    <w:p w14:paraId="593896E7" w14:textId="39D534F9" w:rsidR="00BE7996" w:rsidRDefault="001D5C45" w:rsidP="00326C19">
      <w:pPr>
        <w:rPr>
          <w:rFonts w:asciiTheme="majorHAnsi" w:hAnsiTheme="majorHAnsi"/>
          <w:sz w:val="28"/>
          <w:szCs w:val="28"/>
        </w:rPr>
      </w:pPr>
      <w:r>
        <w:rPr>
          <w:rFonts w:asciiTheme="majorHAnsi" w:hAnsiTheme="majorHAnsi"/>
          <w:sz w:val="28"/>
          <w:szCs w:val="28"/>
        </w:rPr>
        <w:tab/>
        <w:t xml:space="preserve">This changing landscape has created new strategic challenges for hospitality </w:t>
      </w:r>
      <w:r w:rsidR="00002ABF">
        <w:rPr>
          <w:rFonts w:asciiTheme="majorHAnsi" w:hAnsiTheme="majorHAnsi"/>
          <w:sz w:val="28"/>
          <w:szCs w:val="28"/>
        </w:rPr>
        <w:t>organisations.</w:t>
      </w:r>
      <w:r w:rsidR="00002ABF" w:rsidRPr="00002ABF">
        <w:rPr>
          <w:rFonts w:asciiTheme="majorHAnsi" w:hAnsiTheme="majorHAnsi"/>
          <w:sz w:val="28"/>
          <w:szCs w:val="28"/>
        </w:rPr>
        <w:t xml:space="preserve"> While</w:t>
      </w:r>
      <w:r w:rsidR="00002ABF" w:rsidRPr="00002ABF">
        <w:rPr>
          <w:rFonts w:asciiTheme="majorHAnsi" w:hAnsiTheme="majorHAnsi"/>
          <w:sz w:val="28"/>
          <w:szCs w:val="28"/>
        </w:rPr>
        <w:t xml:space="preserve"> technology offers significant opportunities to improve efficiency, reduce waiting times, and streamline service delivery, hospitality remains fundamentally centred on people and the interactions through which customer value is co-created (</w:t>
      </w:r>
      <w:proofErr w:type="spellStart"/>
      <w:r w:rsidR="00002ABF" w:rsidRPr="00002ABF">
        <w:rPr>
          <w:rFonts w:asciiTheme="majorHAnsi" w:hAnsiTheme="majorHAnsi"/>
          <w:sz w:val="28"/>
          <w:szCs w:val="28"/>
        </w:rPr>
        <w:t>Shulga</w:t>
      </w:r>
      <w:proofErr w:type="spellEnd"/>
      <w:r w:rsidR="00002ABF" w:rsidRPr="00002ABF">
        <w:rPr>
          <w:rFonts w:asciiTheme="majorHAnsi" w:hAnsiTheme="majorHAnsi"/>
          <w:sz w:val="28"/>
          <w:szCs w:val="28"/>
        </w:rPr>
        <w:t xml:space="preserve"> et al., 2021)</w:t>
      </w:r>
      <w:r w:rsidR="00C82029">
        <w:rPr>
          <w:rFonts w:asciiTheme="majorHAnsi" w:hAnsiTheme="majorHAnsi"/>
          <w:sz w:val="28"/>
          <w:szCs w:val="28"/>
        </w:rPr>
        <w:t xml:space="preserve">. Businesses must therefore determine how to </w:t>
      </w:r>
      <w:r w:rsidR="00C74356">
        <w:rPr>
          <w:rFonts w:asciiTheme="majorHAnsi" w:hAnsiTheme="majorHAnsi"/>
          <w:sz w:val="28"/>
          <w:szCs w:val="28"/>
        </w:rPr>
        <w:t>integrate</w:t>
      </w:r>
      <w:r w:rsidR="00C82029">
        <w:rPr>
          <w:rFonts w:asciiTheme="majorHAnsi" w:hAnsiTheme="majorHAnsi"/>
          <w:sz w:val="28"/>
          <w:szCs w:val="28"/>
        </w:rPr>
        <w:t xml:space="preserve"> digital </w:t>
      </w:r>
      <w:r w:rsidR="00C74356">
        <w:rPr>
          <w:rFonts w:asciiTheme="majorHAnsi" w:hAnsiTheme="majorHAnsi"/>
          <w:sz w:val="28"/>
          <w:szCs w:val="28"/>
        </w:rPr>
        <w:t>innovation</w:t>
      </w:r>
      <w:r w:rsidR="00C82029">
        <w:rPr>
          <w:rFonts w:asciiTheme="majorHAnsi" w:hAnsiTheme="majorHAnsi"/>
          <w:sz w:val="28"/>
          <w:szCs w:val="28"/>
        </w:rPr>
        <w:t xml:space="preserve"> </w:t>
      </w:r>
      <w:r w:rsidR="008D3841">
        <w:rPr>
          <w:rFonts w:asciiTheme="majorHAnsi" w:hAnsiTheme="majorHAnsi"/>
          <w:sz w:val="28"/>
          <w:szCs w:val="28"/>
        </w:rPr>
        <w:t>while maintaining</w:t>
      </w:r>
      <w:r w:rsidR="000D0D59">
        <w:rPr>
          <w:rFonts w:asciiTheme="majorHAnsi" w:hAnsiTheme="majorHAnsi"/>
          <w:sz w:val="28"/>
          <w:szCs w:val="28"/>
        </w:rPr>
        <w:t xml:space="preserve"> </w:t>
      </w:r>
      <w:r w:rsidR="00A32A43">
        <w:rPr>
          <w:rFonts w:asciiTheme="majorHAnsi" w:hAnsiTheme="majorHAnsi"/>
          <w:sz w:val="28"/>
          <w:szCs w:val="28"/>
        </w:rPr>
        <w:t xml:space="preserve">the personalised service and human interaction that have traditionally distinguished the </w:t>
      </w:r>
      <w:r w:rsidR="000D0D59">
        <w:rPr>
          <w:rFonts w:asciiTheme="majorHAnsi" w:hAnsiTheme="majorHAnsi"/>
          <w:sz w:val="28"/>
          <w:szCs w:val="28"/>
        </w:rPr>
        <w:t xml:space="preserve">hospitality </w:t>
      </w:r>
      <w:r w:rsidR="00A32A43">
        <w:rPr>
          <w:rFonts w:asciiTheme="majorHAnsi" w:hAnsiTheme="majorHAnsi"/>
          <w:sz w:val="28"/>
          <w:szCs w:val="28"/>
        </w:rPr>
        <w:t>industry</w:t>
      </w:r>
      <w:r w:rsidR="000D0D59">
        <w:rPr>
          <w:rFonts w:asciiTheme="majorHAnsi" w:hAnsiTheme="majorHAnsi"/>
          <w:sz w:val="28"/>
          <w:szCs w:val="28"/>
        </w:rPr>
        <w:t>, (</w:t>
      </w:r>
      <w:proofErr w:type="spellStart"/>
      <w:r w:rsidR="000D0D59">
        <w:rPr>
          <w:rFonts w:asciiTheme="majorHAnsi" w:hAnsiTheme="majorHAnsi"/>
          <w:sz w:val="28"/>
          <w:szCs w:val="28"/>
        </w:rPr>
        <w:t>Mariani</w:t>
      </w:r>
      <w:proofErr w:type="spellEnd"/>
      <w:r w:rsidR="000D0D59">
        <w:rPr>
          <w:rFonts w:asciiTheme="majorHAnsi" w:hAnsiTheme="majorHAnsi"/>
          <w:sz w:val="28"/>
          <w:szCs w:val="28"/>
        </w:rPr>
        <w:t xml:space="preserve"> and Perez-Vega, 2022)</w:t>
      </w:r>
      <w:r w:rsidR="00A32A43">
        <w:rPr>
          <w:rFonts w:asciiTheme="majorHAnsi" w:hAnsiTheme="majorHAnsi"/>
          <w:sz w:val="28"/>
          <w:szCs w:val="28"/>
        </w:rPr>
        <w:t xml:space="preserve">. </w:t>
      </w:r>
      <w:r w:rsidR="00A32A43" w:rsidRPr="00CA57D9">
        <w:rPr>
          <w:rFonts w:asciiTheme="majorHAnsi" w:hAnsiTheme="majorHAnsi"/>
          <w:sz w:val="28"/>
          <w:szCs w:val="28"/>
        </w:rPr>
        <w:t xml:space="preserve">In addition, </w:t>
      </w:r>
      <w:r w:rsidR="00BA4F74" w:rsidRPr="00CA57D9">
        <w:rPr>
          <w:rFonts w:asciiTheme="majorHAnsi" w:hAnsiTheme="majorHAnsi"/>
          <w:sz w:val="28"/>
          <w:szCs w:val="28"/>
        </w:rPr>
        <w:t xml:space="preserve">advances in customer data and digital technologies have enabled </w:t>
      </w:r>
      <w:r w:rsidR="00BA4F74" w:rsidRPr="00CA57D9">
        <w:rPr>
          <w:rFonts w:asciiTheme="majorHAnsi" w:hAnsiTheme="majorHAnsi"/>
          <w:sz w:val="28"/>
          <w:szCs w:val="28"/>
        </w:rPr>
        <w:lastRenderedPageBreak/>
        <w:t>organisations to delive</w:t>
      </w:r>
      <w:r w:rsidR="00661A02">
        <w:rPr>
          <w:rFonts w:asciiTheme="majorHAnsi" w:hAnsiTheme="majorHAnsi"/>
          <w:sz w:val="28"/>
          <w:szCs w:val="28"/>
        </w:rPr>
        <w:t>r</w:t>
      </w:r>
      <w:r w:rsidR="00BA4F74" w:rsidRPr="00CA57D9">
        <w:rPr>
          <w:rFonts w:asciiTheme="majorHAnsi" w:hAnsiTheme="majorHAnsi"/>
          <w:sz w:val="28"/>
          <w:szCs w:val="28"/>
        </w:rPr>
        <w:t xml:space="preserve"> increasingly personalised experiences, allowing services to be tailored to individual preferences while creating greater relevance and convenience for customers</w:t>
      </w:r>
      <w:r w:rsidR="00CA57D9">
        <w:rPr>
          <w:rFonts w:asciiTheme="majorHAnsi" w:hAnsiTheme="majorHAnsi"/>
          <w:sz w:val="28"/>
          <w:szCs w:val="28"/>
        </w:rPr>
        <w:t>, (Hoyer et al., 2020)</w:t>
      </w:r>
      <w:r w:rsidR="00BA4F74">
        <w:rPr>
          <w:rFonts w:asciiTheme="majorHAnsi" w:hAnsiTheme="majorHAnsi"/>
          <w:sz w:val="28"/>
          <w:szCs w:val="28"/>
        </w:rPr>
        <w:t xml:space="preserve">. </w:t>
      </w:r>
    </w:p>
    <w:p w14:paraId="6B08A1E5" w14:textId="1FBF4C77" w:rsidR="00A509F6" w:rsidRDefault="00A509F6" w:rsidP="00A509F6">
      <w:pPr>
        <w:ind w:firstLine="720"/>
        <w:rPr>
          <w:rFonts w:asciiTheme="majorHAnsi" w:hAnsiTheme="majorHAnsi"/>
          <w:sz w:val="28"/>
          <w:szCs w:val="28"/>
        </w:rPr>
      </w:pPr>
      <w:r w:rsidRPr="00A509F6">
        <w:rPr>
          <w:rFonts w:asciiTheme="majorHAnsi" w:hAnsiTheme="majorHAnsi"/>
          <w:sz w:val="28"/>
          <w:szCs w:val="28"/>
        </w:rPr>
        <w:t>The literature reviewed for this study therefore identified three recurring dimensions of contemporary hospitality value creation: operational efficiency, personalisation, and human connection. Operational efficiency emerged from research emphasising technology adoption, convenience, speed, and streamlined service delivery; personalisation from literature highlighting tailored experiences and responsiveness to individual customer preferences; and human connection from research focusing on employee-customer interaction, emotional engagement, and authentic service encounters. These recurring themes were brought together as three complementary strategic drivers through which customers may evaluate value within post-pandemic hospitality.</w:t>
      </w:r>
    </w:p>
    <w:p w14:paraId="71369C4D" w14:textId="2A1D4241" w:rsidR="00BA4F74" w:rsidRPr="00614938" w:rsidRDefault="00BA4F74" w:rsidP="00326C19">
      <w:pPr>
        <w:rPr>
          <w:rFonts w:asciiTheme="majorHAnsi" w:hAnsiTheme="majorHAnsi"/>
          <w:sz w:val="28"/>
          <w:szCs w:val="28"/>
        </w:rPr>
      </w:pPr>
      <w:r>
        <w:rPr>
          <w:rFonts w:asciiTheme="majorHAnsi" w:hAnsiTheme="majorHAnsi"/>
          <w:sz w:val="28"/>
          <w:szCs w:val="28"/>
        </w:rPr>
        <w:tab/>
        <w:t>As hospitality continues to evolve, understanding what creates value from the customers</w:t>
      </w:r>
      <w:r w:rsidR="006C0721">
        <w:rPr>
          <w:rFonts w:asciiTheme="majorHAnsi" w:hAnsiTheme="majorHAnsi"/>
          <w:sz w:val="28"/>
          <w:szCs w:val="28"/>
        </w:rPr>
        <w:t>’</w:t>
      </w:r>
      <w:r>
        <w:rPr>
          <w:rFonts w:asciiTheme="majorHAnsi" w:hAnsiTheme="majorHAnsi"/>
          <w:sz w:val="28"/>
          <w:szCs w:val="28"/>
        </w:rPr>
        <w:t xml:space="preserve"> perspective has become increasingly important. Organisations must now balance operational efficiency, personalisation, and human connection</w:t>
      </w:r>
      <w:r w:rsidR="00FF6668">
        <w:rPr>
          <w:rFonts w:asciiTheme="majorHAnsi" w:hAnsiTheme="majorHAnsi"/>
          <w:sz w:val="28"/>
          <w:szCs w:val="28"/>
        </w:rPr>
        <w:t xml:space="preserve"> to meet changing consumer </w:t>
      </w:r>
      <w:r w:rsidR="00C74356">
        <w:rPr>
          <w:rFonts w:asciiTheme="majorHAnsi" w:hAnsiTheme="majorHAnsi"/>
          <w:sz w:val="28"/>
          <w:szCs w:val="28"/>
        </w:rPr>
        <w:t>expectations</w:t>
      </w:r>
      <w:r w:rsidR="00FF6668">
        <w:rPr>
          <w:rFonts w:asciiTheme="majorHAnsi" w:hAnsiTheme="majorHAnsi"/>
          <w:sz w:val="28"/>
          <w:szCs w:val="28"/>
        </w:rPr>
        <w:t xml:space="preserve"> and remain competitive in a rapidly transforming </w:t>
      </w:r>
      <w:r w:rsidR="00C74356">
        <w:rPr>
          <w:rFonts w:asciiTheme="majorHAnsi" w:hAnsiTheme="majorHAnsi"/>
          <w:sz w:val="28"/>
          <w:szCs w:val="28"/>
        </w:rPr>
        <w:t>environment</w:t>
      </w:r>
      <w:r w:rsidR="00257774">
        <w:rPr>
          <w:rFonts w:asciiTheme="majorHAnsi" w:hAnsiTheme="majorHAnsi"/>
          <w:sz w:val="28"/>
          <w:szCs w:val="28"/>
        </w:rPr>
        <w:t>, (</w:t>
      </w:r>
      <w:proofErr w:type="spellStart"/>
      <w:r w:rsidR="00257774">
        <w:rPr>
          <w:rFonts w:asciiTheme="majorHAnsi" w:hAnsiTheme="majorHAnsi"/>
          <w:sz w:val="28"/>
          <w:szCs w:val="28"/>
        </w:rPr>
        <w:t>Per</w:t>
      </w:r>
      <w:r w:rsidR="00417F78">
        <w:rPr>
          <w:rFonts w:asciiTheme="majorHAnsi" w:hAnsiTheme="majorHAnsi"/>
          <w:sz w:val="28"/>
          <w:szCs w:val="28"/>
        </w:rPr>
        <w:t>gelova</w:t>
      </w:r>
      <w:proofErr w:type="spellEnd"/>
      <w:r w:rsidR="00417F78">
        <w:rPr>
          <w:rFonts w:asciiTheme="majorHAnsi" w:hAnsiTheme="majorHAnsi"/>
          <w:sz w:val="28"/>
          <w:szCs w:val="28"/>
        </w:rPr>
        <w:t xml:space="preserve"> et al., 2026)</w:t>
      </w:r>
      <w:r w:rsidR="00FF6668">
        <w:rPr>
          <w:rFonts w:asciiTheme="majorHAnsi" w:hAnsiTheme="majorHAnsi"/>
          <w:sz w:val="28"/>
          <w:szCs w:val="28"/>
        </w:rPr>
        <w:t xml:space="preserve">. This study therefore seeks to examine </w:t>
      </w:r>
      <w:r w:rsidR="00C74356">
        <w:rPr>
          <w:rFonts w:asciiTheme="majorHAnsi" w:hAnsiTheme="majorHAnsi"/>
          <w:sz w:val="28"/>
          <w:szCs w:val="28"/>
        </w:rPr>
        <w:t xml:space="preserve">the relative influence of these three strategic drivers on perceived customer value, providing evidence to support academic understanding and managerial decision-making within the post-pandemic hospitality industry. </w:t>
      </w:r>
    </w:p>
    <w:p w14:paraId="75694E7D" w14:textId="5987540B" w:rsidR="00237C63" w:rsidRDefault="00237C63" w:rsidP="00237C63">
      <w:pPr>
        <w:pStyle w:val="Heading2"/>
        <w:numPr>
          <w:ilvl w:val="1"/>
          <w:numId w:val="2"/>
        </w:numPr>
      </w:pPr>
      <w:bookmarkStart w:id="24" w:name="_Toc240964672"/>
      <w:r>
        <w:t>Research Problem and Rationale</w:t>
      </w:r>
      <w:bookmarkEnd w:id="24"/>
    </w:p>
    <w:p w14:paraId="3F6D9405" w14:textId="2CAF9ED9" w:rsidR="0016473A" w:rsidRDefault="0016473A" w:rsidP="0016473A">
      <w:pPr>
        <w:rPr>
          <w:rFonts w:asciiTheme="majorHAnsi" w:hAnsiTheme="majorHAnsi"/>
          <w:sz w:val="28"/>
          <w:szCs w:val="28"/>
        </w:rPr>
      </w:pPr>
      <w:r>
        <w:rPr>
          <w:rFonts w:asciiTheme="majorHAnsi" w:hAnsiTheme="majorHAnsi"/>
          <w:sz w:val="28"/>
          <w:szCs w:val="28"/>
        </w:rPr>
        <w:t xml:space="preserve">The hospitality industry has experienced </w:t>
      </w:r>
      <w:r w:rsidR="004C3CA4">
        <w:rPr>
          <w:rFonts w:asciiTheme="majorHAnsi" w:hAnsiTheme="majorHAnsi"/>
          <w:sz w:val="28"/>
          <w:szCs w:val="28"/>
        </w:rPr>
        <w:t>a drastic transformation in the post-pandemic environment, with organisations increasingly adopting technology to improve operational efficiency while responding to changing customer expectations</w:t>
      </w:r>
      <w:r w:rsidR="00DA5F26">
        <w:rPr>
          <w:rFonts w:asciiTheme="majorHAnsi" w:hAnsiTheme="majorHAnsi"/>
          <w:sz w:val="28"/>
          <w:szCs w:val="28"/>
        </w:rPr>
        <w:t>, (</w:t>
      </w:r>
      <w:r w:rsidR="005F2CCE" w:rsidRPr="005F2CCE">
        <w:rPr>
          <w:rFonts w:asciiTheme="majorHAnsi" w:hAnsiTheme="majorHAnsi"/>
          <w:sz w:val="28"/>
          <w:szCs w:val="28"/>
        </w:rPr>
        <w:t xml:space="preserve">Abdel-Basset, Chang and </w:t>
      </w:r>
      <w:proofErr w:type="spellStart"/>
      <w:r w:rsidR="005F2CCE" w:rsidRPr="005F2CCE">
        <w:rPr>
          <w:rFonts w:asciiTheme="majorHAnsi" w:hAnsiTheme="majorHAnsi"/>
          <w:sz w:val="28"/>
          <w:szCs w:val="28"/>
        </w:rPr>
        <w:t>Nabeeh</w:t>
      </w:r>
      <w:proofErr w:type="spellEnd"/>
      <w:r w:rsidR="005F2CCE" w:rsidRPr="005F2CCE">
        <w:rPr>
          <w:rFonts w:asciiTheme="majorHAnsi" w:hAnsiTheme="majorHAnsi"/>
          <w:sz w:val="28"/>
          <w:szCs w:val="28"/>
        </w:rPr>
        <w:t>,</w:t>
      </w:r>
      <w:r w:rsidR="005F2CCE">
        <w:rPr>
          <w:rFonts w:asciiTheme="majorHAnsi" w:hAnsiTheme="majorHAnsi"/>
          <w:b/>
          <w:bCs/>
          <w:sz w:val="28"/>
          <w:szCs w:val="28"/>
        </w:rPr>
        <w:t xml:space="preserve"> </w:t>
      </w:r>
      <w:r w:rsidR="00DA5F26">
        <w:rPr>
          <w:rFonts w:asciiTheme="majorHAnsi" w:hAnsiTheme="majorHAnsi"/>
          <w:sz w:val="28"/>
          <w:szCs w:val="28"/>
        </w:rPr>
        <w:t>2022)</w:t>
      </w:r>
      <w:r w:rsidR="004C3CA4">
        <w:rPr>
          <w:rFonts w:asciiTheme="majorHAnsi" w:hAnsiTheme="majorHAnsi"/>
          <w:sz w:val="28"/>
          <w:szCs w:val="28"/>
        </w:rPr>
        <w:t>. As a result, considerable academic attention has been given to the role of technological innovation, service efficiency, personalisation, and human interaction in shaping customer experiences</w:t>
      </w:r>
      <w:r w:rsidR="00600D20">
        <w:rPr>
          <w:rFonts w:asciiTheme="majorHAnsi" w:hAnsiTheme="majorHAnsi"/>
          <w:sz w:val="28"/>
          <w:szCs w:val="28"/>
        </w:rPr>
        <w:t>, (Robinson et al., 2020)</w:t>
      </w:r>
      <w:r w:rsidR="004C3CA4" w:rsidRPr="00297F1F">
        <w:rPr>
          <w:rFonts w:asciiTheme="majorHAnsi" w:hAnsiTheme="majorHAnsi"/>
          <w:sz w:val="28"/>
          <w:szCs w:val="28"/>
        </w:rPr>
        <w:t xml:space="preserve">. </w:t>
      </w:r>
      <w:r w:rsidR="00AE119F" w:rsidRPr="00297F1F">
        <w:rPr>
          <w:rFonts w:asciiTheme="majorHAnsi" w:hAnsiTheme="majorHAnsi"/>
          <w:sz w:val="28"/>
          <w:szCs w:val="28"/>
        </w:rPr>
        <w:t>Existing research has demonstrated that technologies such as AI</w:t>
      </w:r>
      <w:r w:rsidR="004A3987">
        <w:rPr>
          <w:rFonts w:asciiTheme="majorHAnsi" w:hAnsiTheme="majorHAnsi"/>
          <w:sz w:val="28"/>
          <w:szCs w:val="28"/>
        </w:rPr>
        <w:t xml:space="preserve"> and </w:t>
      </w:r>
      <w:r w:rsidR="00AE119F" w:rsidRPr="00297F1F">
        <w:rPr>
          <w:rFonts w:asciiTheme="majorHAnsi" w:hAnsiTheme="majorHAnsi"/>
          <w:sz w:val="28"/>
          <w:szCs w:val="28"/>
        </w:rPr>
        <w:t>self-service systems can improve convenience</w:t>
      </w:r>
      <w:r w:rsidR="004A3987">
        <w:rPr>
          <w:rFonts w:asciiTheme="majorHAnsi" w:hAnsiTheme="majorHAnsi"/>
          <w:sz w:val="28"/>
          <w:szCs w:val="28"/>
        </w:rPr>
        <w:t xml:space="preserve"> </w:t>
      </w:r>
      <w:r w:rsidR="00425CEF" w:rsidRPr="00297F1F">
        <w:rPr>
          <w:rFonts w:asciiTheme="majorHAnsi" w:hAnsiTheme="majorHAnsi"/>
          <w:sz w:val="28"/>
          <w:szCs w:val="28"/>
        </w:rPr>
        <w:t>and enhance operational performance</w:t>
      </w:r>
      <w:r w:rsidR="00807219" w:rsidRPr="00297F1F">
        <w:rPr>
          <w:rFonts w:asciiTheme="majorHAnsi" w:hAnsiTheme="majorHAnsi"/>
          <w:sz w:val="28"/>
          <w:szCs w:val="28"/>
        </w:rPr>
        <w:t>, (Pillai et al., 2022)</w:t>
      </w:r>
      <w:r w:rsidR="00425CEF" w:rsidRPr="00297F1F">
        <w:rPr>
          <w:rFonts w:asciiTheme="majorHAnsi" w:hAnsiTheme="majorHAnsi"/>
          <w:sz w:val="28"/>
          <w:szCs w:val="28"/>
        </w:rPr>
        <w:t>. Similarly, studies have shown that personalised servic</w:t>
      </w:r>
      <w:r w:rsidR="00B717B3" w:rsidRPr="00297F1F">
        <w:rPr>
          <w:rFonts w:asciiTheme="majorHAnsi" w:hAnsiTheme="majorHAnsi"/>
          <w:sz w:val="28"/>
          <w:szCs w:val="28"/>
        </w:rPr>
        <w:t xml:space="preserve">es can strengthen customer satisfaction and loyalty, </w:t>
      </w:r>
      <w:r w:rsidR="00462A55">
        <w:rPr>
          <w:rFonts w:asciiTheme="majorHAnsi" w:hAnsiTheme="majorHAnsi"/>
          <w:sz w:val="28"/>
          <w:szCs w:val="28"/>
        </w:rPr>
        <w:t xml:space="preserve">(Rather and </w:t>
      </w:r>
      <w:proofErr w:type="spellStart"/>
      <w:r w:rsidR="00462A55">
        <w:rPr>
          <w:rFonts w:asciiTheme="majorHAnsi" w:hAnsiTheme="majorHAnsi"/>
          <w:sz w:val="28"/>
          <w:szCs w:val="28"/>
        </w:rPr>
        <w:t>Hollebeek</w:t>
      </w:r>
      <w:proofErr w:type="spellEnd"/>
      <w:r w:rsidR="00462A55">
        <w:rPr>
          <w:rFonts w:asciiTheme="majorHAnsi" w:hAnsiTheme="majorHAnsi"/>
          <w:sz w:val="28"/>
          <w:szCs w:val="28"/>
        </w:rPr>
        <w:t>, 2021)</w:t>
      </w:r>
      <w:r w:rsidR="00D01C9B">
        <w:rPr>
          <w:rFonts w:asciiTheme="majorHAnsi" w:hAnsiTheme="majorHAnsi"/>
          <w:sz w:val="28"/>
          <w:szCs w:val="28"/>
        </w:rPr>
        <w:t xml:space="preserve">, </w:t>
      </w:r>
      <w:r w:rsidR="00B717B3" w:rsidRPr="00297F1F">
        <w:rPr>
          <w:rFonts w:asciiTheme="majorHAnsi" w:hAnsiTheme="majorHAnsi"/>
          <w:sz w:val="28"/>
          <w:szCs w:val="28"/>
        </w:rPr>
        <w:t>while positive interactions between customers and employees remain central to the delivery of memorable hospitality experiences</w:t>
      </w:r>
      <w:r w:rsidR="00297F1F" w:rsidRPr="00297F1F">
        <w:rPr>
          <w:rFonts w:asciiTheme="majorHAnsi" w:hAnsiTheme="majorHAnsi"/>
          <w:sz w:val="28"/>
          <w:szCs w:val="28"/>
        </w:rPr>
        <w:t xml:space="preserve">, </w:t>
      </w:r>
      <w:r w:rsidR="00297F1F" w:rsidRPr="00297F1F">
        <w:rPr>
          <w:rFonts w:asciiTheme="majorHAnsi" w:hAnsiTheme="majorHAnsi"/>
          <w:sz w:val="28"/>
          <w:szCs w:val="28"/>
        </w:rPr>
        <w:t>(</w:t>
      </w:r>
      <w:proofErr w:type="spellStart"/>
      <w:r w:rsidR="00297F1F" w:rsidRPr="00297F1F">
        <w:rPr>
          <w:rFonts w:asciiTheme="majorHAnsi" w:hAnsiTheme="majorHAnsi"/>
          <w:sz w:val="28"/>
          <w:szCs w:val="28"/>
        </w:rPr>
        <w:t>Sthapit</w:t>
      </w:r>
      <w:proofErr w:type="spellEnd"/>
      <w:r w:rsidR="00297F1F" w:rsidRPr="00297F1F">
        <w:rPr>
          <w:rFonts w:asciiTheme="majorHAnsi" w:hAnsiTheme="majorHAnsi"/>
          <w:sz w:val="28"/>
          <w:szCs w:val="28"/>
        </w:rPr>
        <w:t xml:space="preserve"> and Björk, 2019</w:t>
      </w:r>
      <w:r w:rsidR="00297F1F" w:rsidRPr="00297F1F">
        <w:rPr>
          <w:rFonts w:asciiTheme="majorHAnsi" w:hAnsiTheme="majorHAnsi"/>
          <w:sz w:val="28"/>
          <w:szCs w:val="28"/>
        </w:rPr>
        <w:t>)</w:t>
      </w:r>
      <w:r w:rsidR="00B717B3" w:rsidRPr="00297F1F">
        <w:rPr>
          <w:rFonts w:asciiTheme="majorHAnsi" w:hAnsiTheme="majorHAnsi"/>
          <w:sz w:val="28"/>
          <w:szCs w:val="28"/>
        </w:rPr>
        <w:t>.</w:t>
      </w:r>
      <w:r w:rsidR="00B717B3">
        <w:rPr>
          <w:rFonts w:asciiTheme="majorHAnsi" w:hAnsiTheme="majorHAnsi"/>
          <w:sz w:val="28"/>
          <w:szCs w:val="28"/>
        </w:rPr>
        <w:t xml:space="preserve"> </w:t>
      </w:r>
    </w:p>
    <w:p w14:paraId="71106E06" w14:textId="7528B0F0" w:rsidR="00B717B3" w:rsidRDefault="00B717B3" w:rsidP="0016473A">
      <w:pPr>
        <w:rPr>
          <w:rFonts w:asciiTheme="majorHAnsi" w:hAnsiTheme="majorHAnsi"/>
          <w:sz w:val="28"/>
          <w:szCs w:val="28"/>
        </w:rPr>
      </w:pPr>
      <w:r>
        <w:rPr>
          <w:rFonts w:asciiTheme="majorHAnsi" w:hAnsiTheme="majorHAnsi"/>
          <w:sz w:val="28"/>
          <w:szCs w:val="28"/>
        </w:rPr>
        <w:tab/>
        <w:t xml:space="preserve">Despite this growing body of research, much of the existing literature </w:t>
      </w:r>
      <w:r w:rsidR="00187CD7">
        <w:rPr>
          <w:rFonts w:asciiTheme="majorHAnsi" w:hAnsiTheme="majorHAnsi"/>
          <w:sz w:val="28"/>
          <w:szCs w:val="28"/>
        </w:rPr>
        <w:t xml:space="preserve">examines these factors independently. Studies of operational efficiency typically focus on process improvement and technological adoption, while </w:t>
      </w:r>
      <w:r w:rsidR="00187CD7">
        <w:rPr>
          <w:rFonts w:asciiTheme="majorHAnsi" w:hAnsiTheme="majorHAnsi"/>
          <w:sz w:val="28"/>
          <w:szCs w:val="28"/>
        </w:rPr>
        <w:lastRenderedPageBreak/>
        <w:t>research on personalisation frequently</w:t>
      </w:r>
      <w:r w:rsidR="00154B49">
        <w:rPr>
          <w:rFonts w:asciiTheme="majorHAnsi" w:hAnsiTheme="majorHAnsi"/>
          <w:sz w:val="28"/>
          <w:szCs w:val="28"/>
        </w:rPr>
        <w:t xml:space="preserve"> examines</w:t>
      </w:r>
      <w:r w:rsidR="00D750B9">
        <w:rPr>
          <w:rFonts w:asciiTheme="majorHAnsi" w:hAnsiTheme="majorHAnsi"/>
          <w:sz w:val="28"/>
          <w:szCs w:val="28"/>
        </w:rPr>
        <w:t xml:space="preserve"> customer relationship management and data-driven marketing. Likewise, investigations into human interaction generally emphasise emotional labour, relationship marketing, and service quality</w:t>
      </w:r>
      <w:r w:rsidR="00154B49">
        <w:rPr>
          <w:rFonts w:asciiTheme="majorHAnsi" w:hAnsiTheme="majorHAnsi"/>
          <w:sz w:val="28"/>
          <w:szCs w:val="28"/>
        </w:rPr>
        <w:t>, (</w:t>
      </w:r>
      <w:proofErr w:type="spellStart"/>
      <w:r w:rsidR="00124874" w:rsidRPr="00124874">
        <w:rPr>
          <w:rFonts w:asciiTheme="majorHAnsi" w:hAnsiTheme="majorHAnsi"/>
          <w:sz w:val="28"/>
          <w:szCs w:val="28"/>
        </w:rPr>
        <w:t>Mariani</w:t>
      </w:r>
      <w:proofErr w:type="spellEnd"/>
      <w:r w:rsidR="00124874" w:rsidRPr="00124874">
        <w:rPr>
          <w:rFonts w:asciiTheme="majorHAnsi" w:hAnsiTheme="majorHAnsi"/>
          <w:sz w:val="28"/>
          <w:szCs w:val="28"/>
        </w:rPr>
        <w:t>, Perez-Vega and Wirtz, 2022</w:t>
      </w:r>
      <w:r w:rsidR="00124874">
        <w:rPr>
          <w:rFonts w:asciiTheme="majorHAnsi" w:hAnsiTheme="majorHAnsi"/>
          <w:sz w:val="28"/>
          <w:szCs w:val="28"/>
        </w:rPr>
        <w:t xml:space="preserve">; </w:t>
      </w:r>
      <w:r w:rsidR="00154B49">
        <w:rPr>
          <w:rFonts w:asciiTheme="majorHAnsi" w:hAnsiTheme="majorHAnsi"/>
          <w:sz w:val="28"/>
          <w:szCs w:val="28"/>
        </w:rPr>
        <w:t>Wang, Wu and Wu, 2021)</w:t>
      </w:r>
      <w:r w:rsidR="00D750B9">
        <w:rPr>
          <w:rFonts w:asciiTheme="majorHAnsi" w:hAnsiTheme="majorHAnsi"/>
          <w:sz w:val="28"/>
          <w:szCs w:val="28"/>
        </w:rPr>
        <w:t xml:space="preserve">. </w:t>
      </w:r>
      <w:r w:rsidR="00D750B9" w:rsidRPr="008E2BA8">
        <w:rPr>
          <w:rFonts w:asciiTheme="majorHAnsi" w:hAnsiTheme="majorHAnsi"/>
          <w:sz w:val="28"/>
          <w:szCs w:val="28"/>
        </w:rPr>
        <w:t xml:space="preserve">Although each of these areas has generated valuable insights, </w:t>
      </w:r>
      <w:r w:rsidR="00702B32" w:rsidRPr="008E2BA8">
        <w:rPr>
          <w:rFonts w:asciiTheme="majorHAnsi" w:hAnsiTheme="majorHAnsi"/>
          <w:sz w:val="28"/>
          <w:szCs w:val="28"/>
        </w:rPr>
        <w:t>existing research has largely examined</w:t>
      </w:r>
      <w:r w:rsidR="00D750B9" w:rsidRPr="008E2BA8">
        <w:rPr>
          <w:rFonts w:asciiTheme="majorHAnsi" w:hAnsiTheme="majorHAnsi"/>
          <w:sz w:val="28"/>
          <w:szCs w:val="28"/>
        </w:rPr>
        <w:t xml:space="preserve"> operational efficiency, personalisation, and human connection </w:t>
      </w:r>
      <w:r w:rsidR="008E2BA8" w:rsidRPr="008E2BA8">
        <w:rPr>
          <w:rFonts w:asciiTheme="majorHAnsi" w:hAnsiTheme="majorHAnsi"/>
          <w:sz w:val="28"/>
          <w:szCs w:val="28"/>
        </w:rPr>
        <w:t>as separate drivers of service encounters, with limited empirical attention given to their combine</w:t>
      </w:r>
      <w:r w:rsidR="005217AC">
        <w:rPr>
          <w:rFonts w:asciiTheme="majorHAnsi" w:hAnsiTheme="majorHAnsi"/>
          <w:sz w:val="28"/>
          <w:szCs w:val="28"/>
        </w:rPr>
        <w:t>d</w:t>
      </w:r>
      <w:r w:rsidR="008E2BA8" w:rsidRPr="008E2BA8">
        <w:rPr>
          <w:rFonts w:asciiTheme="majorHAnsi" w:hAnsiTheme="majorHAnsi"/>
          <w:sz w:val="28"/>
          <w:szCs w:val="28"/>
        </w:rPr>
        <w:t xml:space="preserve"> influence on </w:t>
      </w:r>
      <w:r w:rsidR="009F5B4F" w:rsidRPr="008E2BA8">
        <w:rPr>
          <w:rFonts w:asciiTheme="majorHAnsi" w:hAnsiTheme="majorHAnsi"/>
          <w:sz w:val="28"/>
          <w:szCs w:val="28"/>
        </w:rPr>
        <w:t xml:space="preserve">perceived customer value </w:t>
      </w:r>
      <w:r w:rsidR="008E2BA8">
        <w:rPr>
          <w:rFonts w:asciiTheme="majorHAnsi" w:hAnsiTheme="majorHAnsi"/>
          <w:sz w:val="28"/>
          <w:szCs w:val="28"/>
        </w:rPr>
        <w:t>within a single conceptual framework</w:t>
      </w:r>
      <w:r w:rsidR="00167B9B">
        <w:rPr>
          <w:rFonts w:asciiTheme="majorHAnsi" w:hAnsiTheme="majorHAnsi"/>
          <w:sz w:val="28"/>
          <w:szCs w:val="28"/>
        </w:rPr>
        <w:t>, (</w:t>
      </w:r>
      <w:proofErr w:type="spellStart"/>
      <w:r w:rsidR="001E1BD8" w:rsidRPr="001E1BD8">
        <w:rPr>
          <w:rFonts w:asciiTheme="majorHAnsi" w:hAnsiTheme="majorHAnsi"/>
          <w:sz w:val="28"/>
          <w:szCs w:val="28"/>
        </w:rPr>
        <w:t>Gallarza</w:t>
      </w:r>
      <w:proofErr w:type="spellEnd"/>
      <w:r w:rsidR="001E1BD8" w:rsidRPr="001E1BD8">
        <w:rPr>
          <w:rFonts w:asciiTheme="majorHAnsi" w:hAnsiTheme="majorHAnsi"/>
          <w:sz w:val="28"/>
          <w:szCs w:val="28"/>
        </w:rPr>
        <w:t>, Gil-</w:t>
      </w:r>
      <w:proofErr w:type="spellStart"/>
      <w:r w:rsidR="001E1BD8" w:rsidRPr="001E1BD8">
        <w:rPr>
          <w:rFonts w:asciiTheme="majorHAnsi" w:hAnsiTheme="majorHAnsi"/>
          <w:sz w:val="28"/>
          <w:szCs w:val="28"/>
        </w:rPr>
        <w:t>Saura</w:t>
      </w:r>
      <w:proofErr w:type="spellEnd"/>
      <w:r w:rsidR="001E1BD8" w:rsidRPr="001E1BD8">
        <w:rPr>
          <w:rFonts w:asciiTheme="majorHAnsi" w:hAnsiTheme="majorHAnsi"/>
          <w:sz w:val="28"/>
          <w:szCs w:val="28"/>
        </w:rPr>
        <w:t xml:space="preserve"> and Holbrook, 2011)</w:t>
      </w:r>
      <w:r w:rsidR="008E2BA8">
        <w:rPr>
          <w:rFonts w:asciiTheme="majorHAnsi" w:hAnsiTheme="majorHAnsi"/>
          <w:sz w:val="28"/>
          <w:szCs w:val="28"/>
        </w:rPr>
        <w:t>.</w:t>
      </w:r>
    </w:p>
    <w:p w14:paraId="4AE9604D" w14:textId="690899D8" w:rsidR="009F5B4F" w:rsidRDefault="009F5B4F" w:rsidP="0016473A">
      <w:pPr>
        <w:rPr>
          <w:rFonts w:asciiTheme="majorHAnsi" w:hAnsiTheme="majorHAnsi"/>
          <w:sz w:val="28"/>
          <w:szCs w:val="28"/>
        </w:rPr>
      </w:pPr>
      <w:r>
        <w:rPr>
          <w:rFonts w:asciiTheme="majorHAnsi" w:hAnsiTheme="majorHAnsi"/>
          <w:sz w:val="28"/>
          <w:szCs w:val="28"/>
        </w:rPr>
        <w:tab/>
        <w:t xml:space="preserve">This represents an important gap in the literature because hospitality organisations rarely rely on a single strategy to create customer value. </w:t>
      </w:r>
      <w:r w:rsidRPr="00385AAB">
        <w:rPr>
          <w:rFonts w:asciiTheme="majorHAnsi" w:hAnsiTheme="majorHAnsi"/>
          <w:sz w:val="28"/>
          <w:szCs w:val="28"/>
        </w:rPr>
        <w:t xml:space="preserve">Instead, contemporary service </w:t>
      </w:r>
      <w:r w:rsidR="00D26FDC" w:rsidRPr="00385AAB">
        <w:rPr>
          <w:rFonts w:asciiTheme="majorHAnsi" w:hAnsiTheme="majorHAnsi"/>
          <w:sz w:val="28"/>
          <w:szCs w:val="28"/>
        </w:rPr>
        <w:t>experiences</w:t>
      </w:r>
      <w:r w:rsidRPr="00385AAB">
        <w:rPr>
          <w:rFonts w:asciiTheme="majorHAnsi" w:hAnsiTheme="majorHAnsi"/>
          <w:sz w:val="28"/>
          <w:szCs w:val="28"/>
        </w:rPr>
        <w:t xml:space="preserve"> are shaped by a combination of efficient </w:t>
      </w:r>
      <w:r w:rsidR="00F0351C" w:rsidRPr="00385AAB">
        <w:rPr>
          <w:rFonts w:asciiTheme="majorHAnsi" w:hAnsiTheme="majorHAnsi"/>
          <w:sz w:val="28"/>
          <w:szCs w:val="28"/>
        </w:rPr>
        <w:t>operations, personalised service delivery, and meaningful interactions with employees</w:t>
      </w:r>
      <w:r w:rsidR="00C332CD" w:rsidRPr="00385AAB">
        <w:rPr>
          <w:rFonts w:asciiTheme="majorHAnsi" w:hAnsiTheme="majorHAnsi"/>
          <w:sz w:val="28"/>
          <w:szCs w:val="28"/>
        </w:rPr>
        <w:t>, (</w:t>
      </w:r>
      <w:proofErr w:type="spellStart"/>
      <w:r w:rsidR="00C332CD" w:rsidRPr="00385AAB">
        <w:rPr>
          <w:rFonts w:asciiTheme="majorHAnsi" w:hAnsiTheme="majorHAnsi"/>
          <w:sz w:val="28"/>
          <w:szCs w:val="28"/>
        </w:rPr>
        <w:t>Helkkula</w:t>
      </w:r>
      <w:proofErr w:type="spellEnd"/>
      <w:r w:rsidR="00C332CD" w:rsidRPr="00385AAB">
        <w:rPr>
          <w:rFonts w:asciiTheme="majorHAnsi" w:hAnsiTheme="majorHAnsi"/>
          <w:sz w:val="28"/>
          <w:szCs w:val="28"/>
        </w:rPr>
        <w:t>, 2011)</w:t>
      </w:r>
      <w:r w:rsidR="00F0351C" w:rsidRPr="00385AAB">
        <w:rPr>
          <w:rFonts w:asciiTheme="majorHAnsi" w:hAnsiTheme="majorHAnsi"/>
          <w:sz w:val="28"/>
          <w:szCs w:val="28"/>
        </w:rPr>
        <w:t>. Understanding how customer</w:t>
      </w:r>
      <w:r w:rsidR="002937D5">
        <w:rPr>
          <w:rFonts w:asciiTheme="majorHAnsi" w:hAnsiTheme="majorHAnsi"/>
          <w:sz w:val="28"/>
          <w:szCs w:val="28"/>
        </w:rPr>
        <w:t>s</w:t>
      </w:r>
      <w:r w:rsidR="00F0351C" w:rsidRPr="00385AAB">
        <w:rPr>
          <w:rFonts w:asciiTheme="majorHAnsi" w:hAnsiTheme="majorHAnsi"/>
          <w:sz w:val="28"/>
          <w:szCs w:val="28"/>
        </w:rPr>
        <w:t xml:space="preserve"> evaluate the relative </w:t>
      </w:r>
      <w:r w:rsidR="00D26FDC" w:rsidRPr="00385AAB">
        <w:rPr>
          <w:rFonts w:asciiTheme="majorHAnsi" w:hAnsiTheme="majorHAnsi"/>
          <w:sz w:val="28"/>
          <w:szCs w:val="28"/>
        </w:rPr>
        <w:t>importance</w:t>
      </w:r>
      <w:r w:rsidR="00F0351C" w:rsidRPr="00385AAB">
        <w:rPr>
          <w:rFonts w:asciiTheme="majorHAnsi" w:hAnsiTheme="majorHAnsi"/>
          <w:sz w:val="28"/>
          <w:szCs w:val="28"/>
        </w:rPr>
        <w:t xml:space="preserve"> of</w:t>
      </w:r>
      <w:r w:rsidR="00D26FDC" w:rsidRPr="00385AAB">
        <w:rPr>
          <w:rFonts w:asciiTheme="majorHAnsi" w:hAnsiTheme="majorHAnsi"/>
          <w:sz w:val="28"/>
          <w:szCs w:val="28"/>
        </w:rPr>
        <w:t xml:space="preserve"> these factors is increasingly important as organisations continue to invest in digital technologies while seeking to preserve the human-centred characteristics that distinguish the hospitality industry</w:t>
      </w:r>
      <w:r w:rsidR="00385AAB" w:rsidRPr="00385AAB">
        <w:rPr>
          <w:rFonts w:asciiTheme="majorHAnsi" w:hAnsiTheme="majorHAnsi"/>
          <w:sz w:val="28"/>
          <w:szCs w:val="28"/>
        </w:rPr>
        <w:t>, (</w:t>
      </w:r>
      <w:proofErr w:type="spellStart"/>
      <w:r w:rsidR="00385AAB" w:rsidRPr="00385AAB">
        <w:rPr>
          <w:rFonts w:asciiTheme="majorHAnsi" w:hAnsiTheme="majorHAnsi"/>
          <w:sz w:val="28"/>
          <w:szCs w:val="28"/>
        </w:rPr>
        <w:t>Seyitoğlu</w:t>
      </w:r>
      <w:proofErr w:type="spellEnd"/>
      <w:r w:rsidR="00385AAB" w:rsidRPr="00385AAB">
        <w:rPr>
          <w:rFonts w:asciiTheme="majorHAnsi" w:hAnsiTheme="majorHAnsi"/>
          <w:sz w:val="28"/>
          <w:szCs w:val="28"/>
        </w:rPr>
        <w:t xml:space="preserve"> and Ivanov, 2020)</w:t>
      </w:r>
      <w:r w:rsidR="00D26FDC" w:rsidRPr="00385AAB">
        <w:rPr>
          <w:rFonts w:asciiTheme="majorHAnsi" w:hAnsiTheme="majorHAnsi"/>
          <w:sz w:val="28"/>
          <w:szCs w:val="28"/>
        </w:rPr>
        <w:t>.</w:t>
      </w:r>
      <w:r w:rsidR="00D26FDC">
        <w:rPr>
          <w:rFonts w:asciiTheme="majorHAnsi" w:hAnsiTheme="majorHAnsi"/>
          <w:sz w:val="28"/>
          <w:szCs w:val="28"/>
        </w:rPr>
        <w:t xml:space="preserve"> Without this understanding, businesses may struggle to allocate resources effectively or develop service strategies that align with evolving consumer expectations</w:t>
      </w:r>
      <w:r w:rsidR="00C26919">
        <w:rPr>
          <w:rFonts w:asciiTheme="majorHAnsi" w:hAnsiTheme="majorHAnsi"/>
          <w:sz w:val="28"/>
          <w:szCs w:val="28"/>
        </w:rPr>
        <w:t xml:space="preserve">, </w:t>
      </w:r>
      <w:r w:rsidR="00C26919" w:rsidRPr="00C26919">
        <w:rPr>
          <w:rFonts w:asciiTheme="majorHAnsi" w:hAnsiTheme="majorHAnsi"/>
          <w:sz w:val="28"/>
          <w:szCs w:val="28"/>
        </w:rPr>
        <w:t>(</w:t>
      </w:r>
      <w:proofErr w:type="spellStart"/>
      <w:r w:rsidR="00C26919" w:rsidRPr="00C26919">
        <w:rPr>
          <w:rFonts w:asciiTheme="majorHAnsi" w:hAnsiTheme="majorHAnsi"/>
          <w:sz w:val="28"/>
          <w:szCs w:val="28"/>
        </w:rPr>
        <w:t>Solakis</w:t>
      </w:r>
      <w:proofErr w:type="spellEnd"/>
      <w:r w:rsidR="00C26919" w:rsidRPr="00C26919">
        <w:rPr>
          <w:rFonts w:asciiTheme="majorHAnsi" w:hAnsiTheme="majorHAnsi"/>
          <w:sz w:val="28"/>
          <w:szCs w:val="28"/>
        </w:rPr>
        <w:t>, Peña-</w:t>
      </w:r>
      <w:proofErr w:type="spellStart"/>
      <w:r w:rsidR="00C26919" w:rsidRPr="00C26919">
        <w:rPr>
          <w:rFonts w:asciiTheme="majorHAnsi" w:hAnsiTheme="majorHAnsi"/>
          <w:sz w:val="28"/>
          <w:szCs w:val="28"/>
        </w:rPr>
        <w:t>Vinces</w:t>
      </w:r>
      <w:proofErr w:type="spellEnd"/>
      <w:r w:rsidR="00C26919" w:rsidRPr="00C26919">
        <w:rPr>
          <w:rFonts w:asciiTheme="majorHAnsi" w:hAnsiTheme="majorHAnsi"/>
          <w:sz w:val="28"/>
          <w:szCs w:val="28"/>
        </w:rPr>
        <w:t xml:space="preserve"> and López-Bonilla, 2022)</w:t>
      </w:r>
      <w:r w:rsidR="00D26FDC">
        <w:rPr>
          <w:rFonts w:asciiTheme="majorHAnsi" w:hAnsiTheme="majorHAnsi"/>
          <w:sz w:val="28"/>
          <w:szCs w:val="28"/>
        </w:rPr>
        <w:t xml:space="preserve">. </w:t>
      </w:r>
    </w:p>
    <w:p w14:paraId="6B4FA72A" w14:textId="6D311975" w:rsidR="00D26FDC" w:rsidRPr="0016473A" w:rsidRDefault="00D26FDC" w:rsidP="0016473A">
      <w:pPr>
        <w:rPr>
          <w:rFonts w:asciiTheme="majorHAnsi" w:hAnsiTheme="majorHAnsi"/>
          <w:sz w:val="28"/>
          <w:szCs w:val="28"/>
        </w:rPr>
      </w:pPr>
      <w:r>
        <w:rPr>
          <w:rFonts w:asciiTheme="majorHAnsi" w:hAnsiTheme="majorHAnsi"/>
          <w:sz w:val="28"/>
          <w:szCs w:val="28"/>
        </w:rPr>
        <w:tab/>
        <w:t>This dissertation addresses this gap by examining the comparative influence of operational efficiency, personalisation, and human connection on perceived customer value within the post-pandemic hospitality industry. By integrating these three strategic drivers into a single conceptual framework, the study provides a more holistic understanding of how value is created from the customer’s perspective</w:t>
      </w:r>
      <w:r w:rsidR="003A4319">
        <w:rPr>
          <w:rFonts w:asciiTheme="majorHAnsi" w:hAnsiTheme="majorHAnsi"/>
          <w:sz w:val="28"/>
          <w:szCs w:val="28"/>
        </w:rPr>
        <w:t>, (Palmer, 2010)</w:t>
      </w:r>
      <w:r>
        <w:rPr>
          <w:rFonts w:asciiTheme="majorHAnsi" w:hAnsiTheme="majorHAnsi"/>
          <w:sz w:val="28"/>
          <w:szCs w:val="28"/>
        </w:rPr>
        <w:t>. In doing so, the research seeks to contribute to both academic knowledge and hospitality management practice by offering evidence-based insights that can support future service design and strategic decision-making.</w:t>
      </w:r>
    </w:p>
    <w:p w14:paraId="2B50E5A9" w14:textId="2705834F" w:rsidR="00237C63" w:rsidRDefault="00237C63" w:rsidP="00237C63">
      <w:pPr>
        <w:pStyle w:val="Heading2"/>
        <w:numPr>
          <w:ilvl w:val="1"/>
          <w:numId w:val="2"/>
        </w:numPr>
      </w:pPr>
      <w:bookmarkStart w:id="25" w:name="_Toc240964673"/>
      <w:r>
        <w:t>Research Aim, Objectives and Research Question</w:t>
      </w:r>
      <w:bookmarkEnd w:id="25"/>
    </w:p>
    <w:p w14:paraId="2067D26F" w14:textId="5DAC1BD1" w:rsidR="008416D9" w:rsidRDefault="008416D9" w:rsidP="008416D9">
      <w:pPr>
        <w:rPr>
          <w:rFonts w:asciiTheme="majorHAnsi" w:hAnsiTheme="majorHAnsi"/>
          <w:sz w:val="28"/>
          <w:szCs w:val="28"/>
        </w:rPr>
      </w:pPr>
      <w:r>
        <w:rPr>
          <w:rFonts w:asciiTheme="majorHAnsi" w:hAnsiTheme="majorHAnsi"/>
          <w:sz w:val="28"/>
          <w:szCs w:val="28"/>
        </w:rPr>
        <w:t>The aim of this study is to investigate how operational efficiency, personalisation, and human connection influence perceived customer value within the post-pandemic hospitality industry. As hospitality organisations continue to adapt to changing customer expectations and increasing technological integration, understanding the relative importance of these strategic drivers has become increasingly relevant for both industry practitioners and researchers</w:t>
      </w:r>
      <w:r w:rsidR="00BA463D">
        <w:rPr>
          <w:rFonts w:asciiTheme="majorHAnsi" w:hAnsiTheme="majorHAnsi"/>
          <w:sz w:val="28"/>
          <w:szCs w:val="28"/>
        </w:rPr>
        <w:t>, (</w:t>
      </w:r>
      <w:r w:rsidR="00BA463D" w:rsidRPr="00BA463D">
        <w:rPr>
          <w:rFonts w:asciiTheme="majorHAnsi" w:hAnsiTheme="majorHAnsi"/>
          <w:sz w:val="28"/>
          <w:szCs w:val="28"/>
        </w:rPr>
        <w:t>Kwon, Kim and Lee, 2026)</w:t>
      </w:r>
      <w:r>
        <w:rPr>
          <w:rFonts w:asciiTheme="majorHAnsi" w:hAnsiTheme="majorHAnsi"/>
          <w:sz w:val="28"/>
          <w:szCs w:val="28"/>
        </w:rPr>
        <w:t xml:space="preserve">. </w:t>
      </w:r>
    </w:p>
    <w:p w14:paraId="14D276F4" w14:textId="77777777" w:rsidR="009F5387" w:rsidRDefault="00732577" w:rsidP="008416D9">
      <w:pPr>
        <w:rPr>
          <w:rFonts w:asciiTheme="majorHAnsi" w:hAnsiTheme="majorHAnsi"/>
          <w:sz w:val="28"/>
          <w:szCs w:val="28"/>
        </w:rPr>
      </w:pPr>
      <w:r>
        <w:rPr>
          <w:rFonts w:asciiTheme="majorHAnsi" w:hAnsiTheme="majorHAnsi"/>
          <w:sz w:val="28"/>
          <w:szCs w:val="28"/>
        </w:rPr>
        <w:lastRenderedPageBreak/>
        <w:tab/>
        <w:t xml:space="preserve">To achieve this aim, the study is guided by four research objectives. Firstly, it seeks to examine how operational efficiency strategies </w:t>
      </w:r>
      <w:r w:rsidR="004255AA">
        <w:rPr>
          <w:rFonts w:asciiTheme="majorHAnsi" w:hAnsiTheme="majorHAnsi"/>
          <w:sz w:val="28"/>
          <w:szCs w:val="28"/>
        </w:rPr>
        <w:t>influence customer perceptions of value.</w:t>
      </w:r>
    </w:p>
    <w:p w14:paraId="07889607" w14:textId="77777777" w:rsidR="009F5387" w:rsidRDefault="004255AA" w:rsidP="008416D9">
      <w:pPr>
        <w:rPr>
          <w:rFonts w:asciiTheme="majorHAnsi" w:hAnsiTheme="majorHAnsi"/>
          <w:sz w:val="28"/>
          <w:szCs w:val="28"/>
        </w:rPr>
      </w:pPr>
      <w:r>
        <w:rPr>
          <w:rFonts w:asciiTheme="majorHAnsi" w:hAnsiTheme="majorHAnsi"/>
          <w:sz w:val="28"/>
          <w:szCs w:val="28"/>
        </w:rPr>
        <w:t xml:space="preserve">Secondly, it evaluates the extent to which personalisation contributes to perceived customer value. </w:t>
      </w:r>
    </w:p>
    <w:p w14:paraId="437E72EE" w14:textId="10AAE7BA" w:rsidR="00732577" w:rsidRDefault="004255AA" w:rsidP="008416D9">
      <w:pPr>
        <w:rPr>
          <w:rFonts w:asciiTheme="majorHAnsi" w:hAnsiTheme="majorHAnsi"/>
          <w:sz w:val="28"/>
          <w:szCs w:val="28"/>
        </w:rPr>
      </w:pPr>
      <w:r>
        <w:rPr>
          <w:rFonts w:asciiTheme="majorHAnsi" w:hAnsiTheme="majorHAnsi"/>
          <w:sz w:val="28"/>
          <w:szCs w:val="28"/>
        </w:rPr>
        <w:t xml:space="preserve">Thirdly, it investigates the role of human connection, including emotional engagement and authentic interactions, in shaping customer </w:t>
      </w:r>
      <w:r w:rsidR="00747249">
        <w:rPr>
          <w:rFonts w:asciiTheme="majorHAnsi" w:hAnsiTheme="majorHAnsi"/>
          <w:sz w:val="28"/>
          <w:szCs w:val="28"/>
        </w:rPr>
        <w:t>perceptions</w:t>
      </w:r>
      <w:r>
        <w:rPr>
          <w:rFonts w:asciiTheme="majorHAnsi" w:hAnsiTheme="majorHAnsi"/>
          <w:sz w:val="28"/>
          <w:szCs w:val="28"/>
        </w:rPr>
        <w:t xml:space="preserve">. Finally, the study compares the relative influence of operational efficiency, personalisation, and human connection on overall perceived customer value within hospitality settings. </w:t>
      </w:r>
    </w:p>
    <w:p w14:paraId="551F979F" w14:textId="7B8AE262" w:rsidR="0013607C" w:rsidRPr="008416D9" w:rsidRDefault="0013607C" w:rsidP="00EF024C">
      <w:pPr>
        <w:ind w:firstLine="720"/>
        <w:rPr>
          <w:rFonts w:asciiTheme="majorHAnsi" w:hAnsiTheme="majorHAnsi"/>
          <w:sz w:val="28"/>
          <w:szCs w:val="28"/>
        </w:rPr>
      </w:pPr>
      <w:r w:rsidRPr="0013607C">
        <w:rPr>
          <w:rFonts w:asciiTheme="majorHAnsi" w:hAnsiTheme="majorHAnsi"/>
          <w:sz w:val="28"/>
          <w:szCs w:val="28"/>
        </w:rPr>
        <w:t>The research is guided by the following research question:</w:t>
      </w:r>
      <w:r w:rsidR="00747249">
        <w:rPr>
          <w:rFonts w:asciiTheme="majorHAnsi" w:hAnsiTheme="majorHAnsi"/>
          <w:sz w:val="28"/>
          <w:szCs w:val="28"/>
        </w:rPr>
        <w:t xml:space="preserve"> </w:t>
      </w:r>
      <w:r w:rsidRPr="0013607C">
        <w:rPr>
          <w:rFonts w:asciiTheme="majorHAnsi" w:hAnsiTheme="majorHAnsi"/>
          <w:b/>
          <w:bCs/>
          <w:sz w:val="28"/>
          <w:szCs w:val="28"/>
        </w:rPr>
        <w:t>How do operational efficiency, personalisation, and human connection influence perceived customer value in the post-pandemic hospitality industry?</w:t>
      </w:r>
      <w:r w:rsidR="00EF024C">
        <w:rPr>
          <w:rFonts w:asciiTheme="majorHAnsi" w:hAnsiTheme="majorHAnsi"/>
          <w:sz w:val="28"/>
          <w:szCs w:val="28"/>
        </w:rPr>
        <w:t xml:space="preserve"> </w:t>
      </w:r>
      <w:r>
        <w:rPr>
          <w:rFonts w:asciiTheme="majorHAnsi" w:hAnsiTheme="majorHAnsi"/>
          <w:sz w:val="28"/>
          <w:szCs w:val="28"/>
        </w:rPr>
        <w:t xml:space="preserve">To answer this question, the study adopts a mixed-methods approach with a quantitative emphasis, combining </w:t>
      </w:r>
      <w:r w:rsidR="00666B45">
        <w:rPr>
          <w:rFonts w:asciiTheme="majorHAnsi" w:hAnsiTheme="majorHAnsi"/>
          <w:sz w:val="28"/>
          <w:szCs w:val="28"/>
        </w:rPr>
        <w:t xml:space="preserve">structured questionnaire data with a small number of open-ended questions to provide both measurable findings and </w:t>
      </w:r>
      <w:r w:rsidR="00747249">
        <w:rPr>
          <w:rFonts w:asciiTheme="majorHAnsi" w:hAnsiTheme="majorHAnsi"/>
          <w:sz w:val="28"/>
          <w:szCs w:val="28"/>
        </w:rPr>
        <w:t>contextual</w:t>
      </w:r>
      <w:r w:rsidR="00666B45">
        <w:rPr>
          <w:rFonts w:asciiTheme="majorHAnsi" w:hAnsiTheme="majorHAnsi"/>
          <w:sz w:val="28"/>
          <w:szCs w:val="28"/>
        </w:rPr>
        <w:t xml:space="preserve"> insights. Th</w:t>
      </w:r>
      <w:r w:rsidR="00A265B5">
        <w:rPr>
          <w:rFonts w:asciiTheme="majorHAnsi" w:hAnsiTheme="majorHAnsi"/>
          <w:sz w:val="28"/>
          <w:szCs w:val="28"/>
        </w:rPr>
        <w:t>e</w:t>
      </w:r>
      <w:r w:rsidR="00666B45">
        <w:rPr>
          <w:rFonts w:asciiTheme="majorHAnsi" w:hAnsiTheme="majorHAnsi"/>
          <w:sz w:val="28"/>
          <w:szCs w:val="28"/>
        </w:rPr>
        <w:t xml:space="preserve"> methodological approach </w:t>
      </w:r>
      <w:r w:rsidR="00A265B5">
        <w:rPr>
          <w:rFonts w:asciiTheme="majorHAnsi" w:hAnsiTheme="majorHAnsi"/>
          <w:sz w:val="28"/>
          <w:szCs w:val="28"/>
        </w:rPr>
        <w:t>adopted is discussed in detail in Chapter Three.</w:t>
      </w:r>
    </w:p>
    <w:p w14:paraId="6FFBB96D" w14:textId="304CDA06" w:rsidR="00237C63" w:rsidRDefault="00237C63" w:rsidP="00237C63">
      <w:pPr>
        <w:pStyle w:val="Heading2"/>
        <w:numPr>
          <w:ilvl w:val="1"/>
          <w:numId w:val="2"/>
        </w:numPr>
      </w:pPr>
      <w:bookmarkStart w:id="26" w:name="_Toc240964674"/>
      <w:r>
        <w:t>Significance of the Study</w:t>
      </w:r>
      <w:bookmarkEnd w:id="26"/>
    </w:p>
    <w:p w14:paraId="3066A525" w14:textId="0DC0C547" w:rsidR="002D67FB" w:rsidRDefault="002D67FB" w:rsidP="002D67FB">
      <w:pPr>
        <w:rPr>
          <w:rFonts w:asciiTheme="majorHAnsi" w:hAnsiTheme="majorHAnsi"/>
          <w:sz w:val="28"/>
          <w:szCs w:val="28"/>
        </w:rPr>
      </w:pPr>
      <w:r>
        <w:rPr>
          <w:rFonts w:asciiTheme="majorHAnsi" w:hAnsiTheme="majorHAnsi"/>
          <w:sz w:val="28"/>
          <w:szCs w:val="28"/>
        </w:rPr>
        <w:t xml:space="preserve">As hospitality organisations </w:t>
      </w:r>
      <w:r w:rsidR="0068777F">
        <w:rPr>
          <w:rFonts w:asciiTheme="majorHAnsi" w:hAnsiTheme="majorHAnsi"/>
          <w:sz w:val="28"/>
          <w:szCs w:val="28"/>
        </w:rPr>
        <w:t>continue</w:t>
      </w:r>
      <w:r>
        <w:rPr>
          <w:rFonts w:asciiTheme="majorHAnsi" w:hAnsiTheme="majorHAnsi"/>
          <w:sz w:val="28"/>
          <w:szCs w:val="28"/>
        </w:rPr>
        <w:t xml:space="preserve"> to adapt to </w:t>
      </w:r>
      <w:r w:rsidR="0068777F">
        <w:rPr>
          <w:rFonts w:asciiTheme="majorHAnsi" w:hAnsiTheme="majorHAnsi"/>
          <w:sz w:val="28"/>
          <w:szCs w:val="28"/>
        </w:rPr>
        <w:t>changing</w:t>
      </w:r>
      <w:r>
        <w:rPr>
          <w:rFonts w:asciiTheme="majorHAnsi" w:hAnsiTheme="majorHAnsi"/>
          <w:sz w:val="28"/>
          <w:szCs w:val="28"/>
        </w:rPr>
        <w:t xml:space="preserve"> consumer </w:t>
      </w:r>
      <w:r w:rsidR="009F409E">
        <w:rPr>
          <w:rFonts w:asciiTheme="majorHAnsi" w:hAnsiTheme="majorHAnsi"/>
          <w:sz w:val="28"/>
          <w:szCs w:val="28"/>
        </w:rPr>
        <w:t>expectations following the COVID-19 pandemic, there is an increasing need to understand the factors that create value from the customer’s perspective</w:t>
      </w:r>
      <w:r w:rsidR="00991D2C">
        <w:rPr>
          <w:rFonts w:asciiTheme="majorHAnsi" w:hAnsiTheme="majorHAnsi"/>
          <w:sz w:val="28"/>
          <w:szCs w:val="28"/>
        </w:rPr>
        <w:t>, (Pillai et al., 2022)</w:t>
      </w:r>
      <w:r w:rsidR="009F409E">
        <w:rPr>
          <w:rFonts w:asciiTheme="majorHAnsi" w:hAnsiTheme="majorHAnsi"/>
          <w:sz w:val="28"/>
          <w:szCs w:val="28"/>
        </w:rPr>
        <w:t>. By examining the relative influence of operational efficiency, personalisation, and human connection within a single conceptual framework, this research addresses an identified gap in the existing literature and provides a more holistic understanding of perceived customer value.</w:t>
      </w:r>
    </w:p>
    <w:p w14:paraId="4B7B8175" w14:textId="4D58CAC2" w:rsidR="009F409E" w:rsidRDefault="009F409E" w:rsidP="002D67FB">
      <w:pPr>
        <w:rPr>
          <w:rFonts w:asciiTheme="majorHAnsi" w:hAnsiTheme="majorHAnsi"/>
          <w:sz w:val="28"/>
          <w:szCs w:val="28"/>
        </w:rPr>
      </w:pPr>
      <w:r>
        <w:rPr>
          <w:rFonts w:asciiTheme="majorHAnsi" w:hAnsiTheme="majorHAnsi"/>
          <w:sz w:val="28"/>
          <w:szCs w:val="28"/>
        </w:rPr>
        <w:tab/>
      </w:r>
      <w:r w:rsidR="004E4057" w:rsidRPr="004E4057">
        <w:rPr>
          <w:rFonts w:asciiTheme="majorHAnsi" w:hAnsiTheme="majorHAnsi"/>
          <w:sz w:val="28"/>
          <w:szCs w:val="28"/>
        </w:rPr>
        <w:t>From an academic perspective, the study integrates three strategic drivers that have frequently been examined independently, contributing to research on customer experience, value creation and service management (Walls et al., 2011).</w:t>
      </w:r>
      <w:r w:rsidR="004E4057">
        <w:rPr>
          <w:rFonts w:asciiTheme="majorHAnsi" w:hAnsiTheme="majorHAnsi"/>
          <w:sz w:val="28"/>
          <w:szCs w:val="28"/>
        </w:rPr>
        <w:t xml:space="preserve"> </w:t>
      </w:r>
      <w:r w:rsidR="0068777F">
        <w:rPr>
          <w:rFonts w:asciiTheme="majorHAnsi" w:hAnsiTheme="majorHAnsi"/>
          <w:sz w:val="28"/>
          <w:szCs w:val="28"/>
        </w:rPr>
        <w:t xml:space="preserve"> </w:t>
      </w:r>
      <w:r w:rsidR="0041505F">
        <w:rPr>
          <w:rFonts w:asciiTheme="majorHAnsi" w:hAnsiTheme="majorHAnsi"/>
          <w:sz w:val="28"/>
          <w:szCs w:val="28"/>
        </w:rPr>
        <w:t>Consequently, the findings will contribute to the growing body of knowledge surrounding customer experience, value creation, and service management.</w:t>
      </w:r>
    </w:p>
    <w:p w14:paraId="1F85D79D" w14:textId="7437BE89" w:rsidR="0041505F" w:rsidRDefault="0041505F" w:rsidP="002D67FB">
      <w:pPr>
        <w:rPr>
          <w:rFonts w:asciiTheme="majorHAnsi" w:hAnsiTheme="majorHAnsi"/>
          <w:sz w:val="28"/>
          <w:szCs w:val="28"/>
        </w:rPr>
      </w:pPr>
      <w:r>
        <w:rPr>
          <w:rFonts w:asciiTheme="majorHAnsi" w:hAnsiTheme="majorHAnsi"/>
          <w:sz w:val="28"/>
          <w:szCs w:val="28"/>
        </w:rPr>
        <w:tab/>
      </w:r>
      <w:r w:rsidR="00FA250D" w:rsidRPr="00FA250D">
        <w:rPr>
          <w:rFonts w:asciiTheme="majorHAnsi" w:hAnsiTheme="majorHAnsi"/>
          <w:sz w:val="28"/>
          <w:szCs w:val="28"/>
        </w:rPr>
        <w:t>From a practical perspective, the findings will provide hospitality managers with evidence to inform strategic decision-making and service development</w:t>
      </w:r>
      <w:r w:rsidR="00A64CAD">
        <w:rPr>
          <w:rFonts w:asciiTheme="majorHAnsi" w:hAnsiTheme="majorHAnsi"/>
          <w:sz w:val="28"/>
          <w:szCs w:val="28"/>
        </w:rPr>
        <w:t xml:space="preserve">. As organisations continue to invest in digital technologies while seeking to maintain high-quality customer </w:t>
      </w:r>
      <w:r w:rsidR="00553ADF">
        <w:rPr>
          <w:rFonts w:asciiTheme="majorHAnsi" w:hAnsiTheme="majorHAnsi"/>
          <w:sz w:val="28"/>
          <w:szCs w:val="28"/>
        </w:rPr>
        <w:t>experiences</w:t>
      </w:r>
      <w:r w:rsidR="00A64CAD">
        <w:rPr>
          <w:rFonts w:asciiTheme="majorHAnsi" w:hAnsiTheme="majorHAnsi"/>
          <w:sz w:val="28"/>
          <w:szCs w:val="28"/>
        </w:rPr>
        <w:t>, understanding which aspects of service are mos</w:t>
      </w:r>
      <w:r w:rsidR="00553ADF">
        <w:rPr>
          <w:rFonts w:asciiTheme="majorHAnsi" w:hAnsiTheme="majorHAnsi"/>
          <w:sz w:val="28"/>
          <w:szCs w:val="28"/>
        </w:rPr>
        <w:t>t</w:t>
      </w:r>
      <w:r w:rsidR="00A64CAD">
        <w:rPr>
          <w:rFonts w:asciiTheme="majorHAnsi" w:hAnsiTheme="majorHAnsi"/>
          <w:sz w:val="28"/>
          <w:szCs w:val="28"/>
        </w:rPr>
        <w:t xml:space="preserve"> highly valued by customers may assist managers in </w:t>
      </w:r>
      <w:r w:rsidR="00553ADF">
        <w:rPr>
          <w:rFonts w:asciiTheme="majorHAnsi" w:hAnsiTheme="majorHAnsi"/>
          <w:sz w:val="28"/>
          <w:szCs w:val="28"/>
        </w:rPr>
        <w:t>prioritising</w:t>
      </w:r>
      <w:r w:rsidR="00A64CAD">
        <w:rPr>
          <w:rFonts w:asciiTheme="majorHAnsi" w:hAnsiTheme="majorHAnsi"/>
          <w:sz w:val="28"/>
          <w:szCs w:val="28"/>
        </w:rPr>
        <w:t xml:space="preserve"> </w:t>
      </w:r>
      <w:r w:rsidR="00553ADF">
        <w:rPr>
          <w:rFonts w:asciiTheme="majorHAnsi" w:hAnsiTheme="majorHAnsi"/>
          <w:sz w:val="28"/>
          <w:szCs w:val="28"/>
        </w:rPr>
        <w:t>future investments and service improvement initiatives</w:t>
      </w:r>
      <w:r w:rsidR="00786162">
        <w:rPr>
          <w:rFonts w:asciiTheme="majorHAnsi" w:hAnsiTheme="majorHAnsi"/>
          <w:sz w:val="28"/>
          <w:szCs w:val="28"/>
        </w:rPr>
        <w:t>, (</w:t>
      </w:r>
      <w:proofErr w:type="spellStart"/>
      <w:r w:rsidR="00FE33FA" w:rsidRPr="00FE33FA">
        <w:rPr>
          <w:rFonts w:asciiTheme="majorHAnsi" w:hAnsiTheme="majorHAnsi"/>
          <w:sz w:val="28"/>
          <w:szCs w:val="28"/>
        </w:rPr>
        <w:t>Rosário</w:t>
      </w:r>
      <w:proofErr w:type="spellEnd"/>
      <w:r w:rsidR="00FE33FA" w:rsidRPr="00FE33FA">
        <w:rPr>
          <w:rFonts w:asciiTheme="majorHAnsi" w:hAnsiTheme="majorHAnsi"/>
          <w:sz w:val="28"/>
          <w:szCs w:val="28"/>
        </w:rPr>
        <w:t xml:space="preserve"> and Raimundo</w:t>
      </w:r>
      <w:r w:rsidR="00FE33FA">
        <w:rPr>
          <w:rFonts w:asciiTheme="majorHAnsi" w:hAnsiTheme="majorHAnsi"/>
          <w:sz w:val="28"/>
          <w:szCs w:val="28"/>
        </w:rPr>
        <w:t xml:space="preserve">, </w:t>
      </w:r>
      <w:r w:rsidR="00FE33FA" w:rsidRPr="00FE33FA">
        <w:rPr>
          <w:rFonts w:asciiTheme="majorHAnsi" w:hAnsiTheme="majorHAnsi"/>
          <w:sz w:val="28"/>
          <w:szCs w:val="28"/>
        </w:rPr>
        <w:t>2021)</w:t>
      </w:r>
      <w:r w:rsidR="00553ADF">
        <w:rPr>
          <w:rFonts w:asciiTheme="majorHAnsi" w:hAnsiTheme="majorHAnsi"/>
          <w:sz w:val="28"/>
          <w:szCs w:val="28"/>
        </w:rPr>
        <w:t xml:space="preserve">. The research may also support decisions regarding the </w:t>
      </w:r>
      <w:r w:rsidR="00553ADF">
        <w:rPr>
          <w:rFonts w:asciiTheme="majorHAnsi" w:hAnsiTheme="majorHAnsi"/>
          <w:sz w:val="28"/>
          <w:szCs w:val="28"/>
        </w:rPr>
        <w:lastRenderedPageBreak/>
        <w:t xml:space="preserve">balance between </w:t>
      </w:r>
      <w:r w:rsidR="00E20357">
        <w:rPr>
          <w:rFonts w:asciiTheme="majorHAnsi" w:hAnsiTheme="majorHAnsi"/>
          <w:sz w:val="28"/>
          <w:szCs w:val="28"/>
        </w:rPr>
        <w:t>technological</w:t>
      </w:r>
      <w:r w:rsidR="00553ADF">
        <w:rPr>
          <w:rFonts w:asciiTheme="majorHAnsi" w:hAnsiTheme="majorHAnsi"/>
          <w:sz w:val="28"/>
          <w:szCs w:val="28"/>
        </w:rPr>
        <w:t xml:space="preserve"> innovation, personalised service delivery, and meaningful human </w:t>
      </w:r>
      <w:r w:rsidR="00E20357">
        <w:rPr>
          <w:rFonts w:asciiTheme="majorHAnsi" w:hAnsiTheme="majorHAnsi"/>
          <w:sz w:val="28"/>
          <w:szCs w:val="28"/>
        </w:rPr>
        <w:t>interaction</w:t>
      </w:r>
      <w:r w:rsidR="00553ADF">
        <w:rPr>
          <w:rFonts w:asciiTheme="majorHAnsi" w:hAnsiTheme="majorHAnsi"/>
          <w:sz w:val="28"/>
          <w:szCs w:val="28"/>
        </w:rPr>
        <w:t xml:space="preserve">. </w:t>
      </w:r>
    </w:p>
    <w:p w14:paraId="6C7DF182" w14:textId="09968E02" w:rsidR="00553ADF" w:rsidRPr="002D67FB" w:rsidRDefault="00553ADF" w:rsidP="002D67FB">
      <w:pPr>
        <w:rPr>
          <w:rFonts w:asciiTheme="majorHAnsi" w:hAnsiTheme="majorHAnsi"/>
          <w:sz w:val="28"/>
          <w:szCs w:val="28"/>
        </w:rPr>
      </w:pPr>
      <w:r>
        <w:rPr>
          <w:rFonts w:asciiTheme="majorHAnsi" w:hAnsiTheme="majorHAnsi"/>
          <w:sz w:val="28"/>
          <w:szCs w:val="28"/>
        </w:rPr>
        <w:tab/>
        <w:t>Finally, the study is significant to the wider hospitality industry because it is conducted within a contemporary post-pandemic context. As the sector continues to evolve, customer expectations are becoming increasingly complex, requiring organisations to</w:t>
      </w:r>
      <w:r w:rsidR="00E20357">
        <w:rPr>
          <w:rFonts w:asciiTheme="majorHAnsi" w:hAnsiTheme="majorHAnsi"/>
          <w:sz w:val="28"/>
          <w:szCs w:val="28"/>
        </w:rPr>
        <w:t xml:space="preserve"> deliver services that are both efficient and customer centred</w:t>
      </w:r>
      <w:r w:rsidR="00EC6DCC">
        <w:rPr>
          <w:rFonts w:asciiTheme="majorHAnsi" w:hAnsiTheme="majorHAnsi"/>
          <w:sz w:val="28"/>
          <w:szCs w:val="28"/>
        </w:rPr>
        <w:t>, (</w:t>
      </w:r>
      <w:proofErr w:type="spellStart"/>
      <w:r w:rsidR="00EC6DCC">
        <w:rPr>
          <w:rFonts w:asciiTheme="majorHAnsi" w:hAnsiTheme="majorHAnsi"/>
          <w:sz w:val="28"/>
          <w:szCs w:val="28"/>
        </w:rPr>
        <w:t>Tasci</w:t>
      </w:r>
      <w:proofErr w:type="spellEnd"/>
      <w:r w:rsidR="00EC6DCC">
        <w:rPr>
          <w:rFonts w:asciiTheme="majorHAnsi" w:hAnsiTheme="majorHAnsi"/>
          <w:sz w:val="28"/>
          <w:szCs w:val="28"/>
        </w:rPr>
        <w:t xml:space="preserve"> and Witt, 2022)</w:t>
      </w:r>
      <w:r w:rsidR="00E20357">
        <w:rPr>
          <w:rFonts w:asciiTheme="majorHAnsi" w:hAnsiTheme="majorHAnsi"/>
          <w:sz w:val="28"/>
          <w:szCs w:val="28"/>
        </w:rPr>
        <w:t xml:space="preserve">. By identifying the relative importance of operational efficiency, personalisation, and human connection, this research aims to provide insights that support the development of service strategies capable of creating great customer value and sustaining long-term organisational competitiveness. </w:t>
      </w:r>
    </w:p>
    <w:p w14:paraId="1D1456A6" w14:textId="207B1E12" w:rsidR="00237C63" w:rsidRDefault="00237C63" w:rsidP="001022C0">
      <w:pPr>
        <w:pStyle w:val="Heading2"/>
        <w:numPr>
          <w:ilvl w:val="1"/>
          <w:numId w:val="2"/>
        </w:numPr>
      </w:pPr>
      <w:bookmarkStart w:id="27" w:name="_Toc240964675"/>
      <w:r>
        <w:t>Scope and Delimitations</w:t>
      </w:r>
      <w:bookmarkEnd w:id="27"/>
    </w:p>
    <w:p w14:paraId="2A4E9D59" w14:textId="7331908B" w:rsidR="00E20357" w:rsidRDefault="005A5889" w:rsidP="00E20357">
      <w:pPr>
        <w:rPr>
          <w:rFonts w:asciiTheme="majorHAnsi" w:hAnsiTheme="majorHAnsi"/>
          <w:sz w:val="28"/>
          <w:szCs w:val="28"/>
        </w:rPr>
      </w:pPr>
      <w:r w:rsidRPr="005A5889">
        <w:rPr>
          <w:rFonts w:asciiTheme="majorHAnsi" w:hAnsiTheme="majorHAnsi"/>
          <w:sz w:val="28"/>
          <w:szCs w:val="28"/>
        </w:rPr>
        <w:t>This study examines UK customers’ perceptions of value across hospitality settings, focusing on operational efficiency, personalisation and human connection in the post-pandemic environment.</w:t>
      </w:r>
      <w:r>
        <w:rPr>
          <w:rFonts w:asciiTheme="majorHAnsi" w:hAnsiTheme="majorHAnsi"/>
          <w:sz w:val="28"/>
          <w:szCs w:val="28"/>
        </w:rPr>
        <w:t xml:space="preserve"> </w:t>
      </w:r>
      <w:r w:rsidR="0052719D">
        <w:rPr>
          <w:rFonts w:asciiTheme="majorHAnsi" w:hAnsiTheme="majorHAnsi"/>
          <w:sz w:val="28"/>
          <w:szCs w:val="28"/>
        </w:rPr>
        <w:t xml:space="preserve">The research is limited to individuals who have used a hospitality service, such as a restaurant, </w:t>
      </w:r>
      <w:r w:rsidR="006906BC" w:rsidRPr="006906BC">
        <w:rPr>
          <w:rFonts w:asciiTheme="majorHAnsi" w:hAnsiTheme="majorHAnsi"/>
          <w:sz w:val="28"/>
          <w:szCs w:val="28"/>
        </w:rPr>
        <w:t>café</w:t>
      </w:r>
      <w:r w:rsidR="006906BC">
        <w:rPr>
          <w:rFonts w:asciiTheme="majorHAnsi" w:hAnsiTheme="majorHAnsi"/>
          <w:sz w:val="28"/>
          <w:szCs w:val="28"/>
        </w:rPr>
        <w:t>, hotel, pub, or similar establishment, within the previous twelve months. Restricting participations to recent hospitality users helps ensure that respondents are able to reflect accurately on their experiences and provide relevant insights</w:t>
      </w:r>
      <w:r w:rsidR="0062499D">
        <w:rPr>
          <w:rFonts w:asciiTheme="majorHAnsi" w:hAnsiTheme="majorHAnsi"/>
          <w:sz w:val="28"/>
          <w:szCs w:val="28"/>
        </w:rPr>
        <w:t>, (Ruel et al., 2016)</w:t>
      </w:r>
      <w:r w:rsidR="006906BC">
        <w:rPr>
          <w:rFonts w:asciiTheme="majorHAnsi" w:hAnsiTheme="majorHAnsi"/>
          <w:sz w:val="28"/>
          <w:szCs w:val="28"/>
        </w:rPr>
        <w:t xml:space="preserve">. </w:t>
      </w:r>
    </w:p>
    <w:p w14:paraId="2B0D199E" w14:textId="163EFE04" w:rsidR="006906BC" w:rsidRDefault="006906BC" w:rsidP="00E20357">
      <w:pPr>
        <w:rPr>
          <w:rFonts w:asciiTheme="majorHAnsi" w:hAnsiTheme="majorHAnsi"/>
          <w:sz w:val="28"/>
          <w:szCs w:val="28"/>
        </w:rPr>
      </w:pPr>
      <w:r>
        <w:rPr>
          <w:rFonts w:asciiTheme="majorHAnsi" w:hAnsiTheme="majorHAnsi"/>
          <w:sz w:val="28"/>
          <w:szCs w:val="28"/>
        </w:rPr>
        <w:tab/>
        <w:t>This study adopts a customer perspective rather than examining the views of hospitality employees or managers. This is consistent with the research aim, which seeks to understand how customers evaluate different aspects of the hospitality experiences and how these contribute to perceived value.</w:t>
      </w:r>
      <w:r w:rsidR="00982820">
        <w:rPr>
          <w:rFonts w:asciiTheme="majorHAnsi" w:hAnsiTheme="majorHAnsi"/>
          <w:sz w:val="28"/>
          <w:szCs w:val="28"/>
        </w:rPr>
        <w:t xml:space="preserve"> </w:t>
      </w:r>
      <w:r w:rsidR="00982820" w:rsidRPr="00982820">
        <w:rPr>
          <w:rFonts w:asciiTheme="majorHAnsi" w:hAnsiTheme="majorHAnsi"/>
          <w:sz w:val="28"/>
          <w:szCs w:val="28"/>
        </w:rPr>
        <w:t xml:space="preserve">Research by </w:t>
      </w:r>
      <w:proofErr w:type="spellStart"/>
      <w:r w:rsidR="00982820" w:rsidRPr="00982820">
        <w:rPr>
          <w:rFonts w:asciiTheme="majorHAnsi" w:hAnsiTheme="majorHAnsi"/>
          <w:sz w:val="28"/>
          <w:szCs w:val="28"/>
        </w:rPr>
        <w:t>Nasution</w:t>
      </w:r>
      <w:proofErr w:type="spellEnd"/>
      <w:r w:rsidR="00982820" w:rsidRPr="00982820">
        <w:rPr>
          <w:rFonts w:asciiTheme="majorHAnsi" w:hAnsiTheme="majorHAnsi"/>
          <w:sz w:val="28"/>
          <w:szCs w:val="28"/>
        </w:rPr>
        <w:t xml:space="preserve"> and </w:t>
      </w:r>
      <w:proofErr w:type="spellStart"/>
      <w:r w:rsidR="00982820" w:rsidRPr="00982820">
        <w:rPr>
          <w:rFonts w:asciiTheme="majorHAnsi" w:hAnsiTheme="majorHAnsi"/>
          <w:sz w:val="28"/>
          <w:szCs w:val="28"/>
        </w:rPr>
        <w:t>Mavondo</w:t>
      </w:r>
      <w:proofErr w:type="spellEnd"/>
      <w:r w:rsidR="00982820" w:rsidRPr="00982820">
        <w:rPr>
          <w:rFonts w:asciiTheme="majorHAnsi" w:hAnsiTheme="majorHAnsi"/>
          <w:sz w:val="28"/>
          <w:szCs w:val="28"/>
        </w:rPr>
        <w:t xml:space="preserve"> (2008) demonstrates that managers’ perceptions of customer value can differ from customers’ actual experiences, supporting the importance of adopting the customer perspective when examining perceived value.</w:t>
      </w:r>
      <w:r>
        <w:rPr>
          <w:rFonts w:asciiTheme="majorHAnsi" w:hAnsiTheme="majorHAnsi"/>
          <w:sz w:val="28"/>
          <w:szCs w:val="28"/>
        </w:rPr>
        <w:t xml:space="preserve"> As a result, organisational perspectives relating to operational decision-making or internal management practices fall outside the scope of this research. </w:t>
      </w:r>
    </w:p>
    <w:p w14:paraId="6BD0E462" w14:textId="4CF6A6F1" w:rsidR="006906BC" w:rsidRDefault="006906BC" w:rsidP="00E20357">
      <w:pPr>
        <w:rPr>
          <w:rFonts w:asciiTheme="majorHAnsi" w:hAnsiTheme="majorHAnsi"/>
          <w:sz w:val="28"/>
          <w:szCs w:val="28"/>
        </w:rPr>
      </w:pPr>
      <w:r>
        <w:rPr>
          <w:rFonts w:asciiTheme="majorHAnsi" w:hAnsiTheme="majorHAnsi"/>
          <w:sz w:val="28"/>
          <w:szCs w:val="28"/>
        </w:rPr>
        <w:tab/>
        <w:t xml:space="preserve">Empirical data </w:t>
      </w:r>
      <w:r w:rsidR="00237050">
        <w:rPr>
          <w:rFonts w:asciiTheme="majorHAnsi" w:hAnsiTheme="majorHAnsi"/>
          <w:sz w:val="28"/>
          <w:szCs w:val="28"/>
        </w:rPr>
        <w:t>is</w:t>
      </w:r>
      <w:r w:rsidR="00F7090C">
        <w:rPr>
          <w:rFonts w:asciiTheme="majorHAnsi" w:hAnsiTheme="majorHAnsi"/>
          <w:sz w:val="28"/>
          <w:szCs w:val="28"/>
        </w:rPr>
        <w:t xml:space="preserve"> collected using an online questionnaire comprising predominately Likert-scale questions, supported by a small number of open-ended </w:t>
      </w:r>
      <w:r w:rsidR="0076150A">
        <w:rPr>
          <w:rFonts w:asciiTheme="majorHAnsi" w:hAnsiTheme="majorHAnsi"/>
          <w:sz w:val="28"/>
          <w:szCs w:val="28"/>
        </w:rPr>
        <w:t xml:space="preserve">questions to provide additional context. The study employs a cross-sectional research design, meaning that data is collected at a single point in time to provide a snapshot of customer perceptions within the contemporary hospitality </w:t>
      </w:r>
      <w:r w:rsidR="006A131F">
        <w:rPr>
          <w:rFonts w:asciiTheme="majorHAnsi" w:hAnsiTheme="majorHAnsi"/>
          <w:sz w:val="28"/>
          <w:szCs w:val="28"/>
        </w:rPr>
        <w:t>environment, (Bryma</w:t>
      </w:r>
      <w:r w:rsidR="0082750E">
        <w:rPr>
          <w:rFonts w:asciiTheme="majorHAnsi" w:hAnsiTheme="majorHAnsi"/>
          <w:sz w:val="28"/>
          <w:szCs w:val="28"/>
        </w:rPr>
        <w:t>n, 2021)</w:t>
      </w:r>
      <w:r w:rsidR="0076150A">
        <w:rPr>
          <w:rFonts w:asciiTheme="majorHAnsi" w:hAnsiTheme="majorHAnsi"/>
          <w:sz w:val="28"/>
          <w:szCs w:val="28"/>
        </w:rPr>
        <w:t xml:space="preserve">. </w:t>
      </w:r>
    </w:p>
    <w:p w14:paraId="290CB78A" w14:textId="5FF88472" w:rsidR="0076150A" w:rsidRPr="00E20357" w:rsidRDefault="0076150A" w:rsidP="00E20357">
      <w:pPr>
        <w:rPr>
          <w:rFonts w:asciiTheme="majorHAnsi" w:hAnsiTheme="majorHAnsi"/>
          <w:sz w:val="28"/>
          <w:szCs w:val="28"/>
        </w:rPr>
      </w:pPr>
      <w:r>
        <w:rPr>
          <w:rFonts w:asciiTheme="majorHAnsi" w:hAnsiTheme="majorHAnsi"/>
          <w:sz w:val="28"/>
          <w:szCs w:val="28"/>
        </w:rPr>
        <w:tab/>
        <w:t>Although the findings are expected to provide valuable insights into customer value creation within UK hospitality, certain limitations should be acknowledged</w:t>
      </w:r>
      <w:r w:rsidR="00F11FCB">
        <w:rPr>
          <w:rFonts w:asciiTheme="majorHAnsi" w:hAnsiTheme="majorHAnsi"/>
          <w:sz w:val="28"/>
          <w:szCs w:val="28"/>
        </w:rPr>
        <w:t xml:space="preserve">. The use of convenience sampling and a cross-sectional survey design means that the findings may not be fully generalisable to all hospitality </w:t>
      </w:r>
      <w:r w:rsidR="00F11FCB">
        <w:rPr>
          <w:rFonts w:asciiTheme="majorHAnsi" w:hAnsiTheme="majorHAnsi"/>
          <w:sz w:val="28"/>
          <w:szCs w:val="28"/>
        </w:rPr>
        <w:lastRenderedPageBreak/>
        <w:t>settings or customer populations</w:t>
      </w:r>
      <w:r w:rsidR="00977F0E">
        <w:rPr>
          <w:rFonts w:asciiTheme="majorHAnsi" w:hAnsiTheme="majorHAnsi"/>
          <w:sz w:val="28"/>
          <w:szCs w:val="28"/>
        </w:rPr>
        <w:t>, (Etikan and Bala, 2017)</w:t>
      </w:r>
      <w:r w:rsidR="00F11FCB">
        <w:rPr>
          <w:rFonts w:asciiTheme="majorHAnsi" w:hAnsiTheme="majorHAnsi"/>
          <w:sz w:val="28"/>
          <w:szCs w:val="28"/>
        </w:rPr>
        <w:t>. Nevertheless, the study provides an appropriate basis for examining current customer perceptions and contributes to understanding the strategic factors that influence perceived customer value in the post-pandemic hospitality industry.</w:t>
      </w:r>
    </w:p>
    <w:p w14:paraId="402D2F44" w14:textId="01B71DAF" w:rsidR="001022C0" w:rsidRDefault="001022C0" w:rsidP="001022C0">
      <w:pPr>
        <w:pStyle w:val="Heading2"/>
        <w:numPr>
          <w:ilvl w:val="1"/>
          <w:numId w:val="2"/>
        </w:numPr>
      </w:pPr>
      <w:bookmarkStart w:id="28" w:name="_Toc240964676"/>
      <w:r>
        <w:t>Dissertation Structure</w:t>
      </w:r>
      <w:bookmarkEnd w:id="28"/>
      <w:r>
        <w:t xml:space="preserve"> </w:t>
      </w:r>
    </w:p>
    <w:p w14:paraId="1B04A182" w14:textId="77777777" w:rsidR="00397339" w:rsidRPr="00C80D51" w:rsidRDefault="00397339" w:rsidP="00C80D51">
      <w:pPr>
        <w:rPr>
          <w:rFonts w:asciiTheme="majorHAnsi" w:eastAsiaTheme="majorEastAsia" w:hAnsiTheme="majorHAnsi" w:cstheme="majorBidi"/>
          <w:color w:val="0F4761" w:themeColor="accent1" w:themeShade="BF"/>
          <w:sz w:val="36"/>
          <w:szCs w:val="36"/>
        </w:rPr>
      </w:pPr>
      <w:r w:rsidRPr="00C80D51">
        <w:rPr>
          <w:rFonts w:asciiTheme="majorHAnsi" w:hAnsiTheme="majorHAnsi"/>
          <w:sz w:val="28"/>
          <w:szCs w:val="28"/>
        </w:rPr>
        <w:t>This dissertation comprises five chapters. Chapter One introduces the research and establishes its rationale, aim, objectives and scope. Chapter Two critically reviews the literature and develops the conceptual framework. Chapter Three explains the methodology. Chapter Four presents the empirical findings, while Chapter Five discusses the findings, implications, recommendations and conclusions.</w:t>
      </w:r>
    </w:p>
    <w:p w14:paraId="1F0AF073" w14:textId="2D9DD517" w:rsidR="001022C0" w:rsidRDefault="001022C0" w:rsidP="00533351">
      <w:pPr>
        <w:pStyle w:val="Heading2"/>
        <w:numPr>
          <w:ilvl w:val="1"/>
          <w:numId w:val="2"/>
        </w:numPr>
      </w:pPr>
      <w:bookmarkStart w:id="29" w:name="_Toc240964677"/>
      <w:r>
        <w:t>Chapter Summary</w:t>
      </w:r>
      <w:bookmarkEnd w:id="29"/>
    </w:p>
    <w:p w14:paraId="0FEF2FE7" w14:textId="77777777" w:rsidR="006732F4" w:rsidRPr="00FF25FF" w:rsidRDefault="006732F4" w:rsidP="00FF25FF">
      <w:pPr>
        <w:rPr>
          <w:rFonts w:asciiTheme="majorHAnsi" w:hAnsiTheme="majorHAnsi"/>
          <w:sz w:val="28"/>
          <w:szCs w:val="28"/>
        </w:rPr>
      </w:pPr>
      <w:r w:rsidRPr="00FF25FF">
        <w:rPr>
          <w:rFonts w:asciiTheme="majorHAnsi" w:hAnsiTheme="majorHAnsi"/>
          <w:sz w:val="28"/>
          <w:szCs w:val="28"/>
        </w:rPr>
        <w:t>This chapter established the research context, problem, aim, objectives, research question, significance and scope. It identified the need to examine operational efficiency, personalisation and human connection comparatively within post-pandemic hospitality. Chapter Two critically examines the literature underpinning these themes.</w:t>
      </w:r>
    </w:p>
    <w:p w14:paraId="4C2A9792" w14:textId="77777777" w:rsidR="00EE5AC4" w:rsidRDefault="00EE5AC4" w:rsidP="00691810"/>
    <w:p w14:paraId="7F03A826" w14:textId="77777777" w:rsidR="00D64AD1" w:rsidRDefault="00D64AD1" w:rsidP="00D64AD1">
      <w:pPr>
        <w:rPr>
          <w:rFonts w:ascii="MS Mincho" w:eastAsia="MS Mincho" w:hAnsi="MS Mincho" w:cs="MS Mincho"/>
          <w:b/>
          <w:bCs/>
          <w:noProof/>
        </w:rPr>
      </w:pPr>
      <w:r w:rsidRPr="00CD671B">
        <w:rPr>
          <w:rFonts w:ascii="MS Mincho" w:eastAsia="MS Mincho" w:hAnsi="MS Mincho" w:cs="MS Mincho" w:hint="eastAsia"/>
          <w:b/>
          <w:bCs/>
          <w:noProof/>
        </w:rPr>
        <w:t>━━━━━━━━━━━━━━━━━━━━━━━━━━━━━━━━━━━━</w:t>
      </w:r>
    </w:p>
    <w:p w14:paraId="06D7E477" w14:textId="77777777" w:rsidR="00EE5AC4" w:rsidRDefault="00EE5AC4" w:rsidP="00691810"/>
    <w:p w14:paraId="5C8A5A52" w14:textId="77777777" w:rsidR="00EE5AC4" w:rsidRDefault="00EE5AC4" w:rsidP="00691810"/>
    <w:p w14:paraId="23E6F801" w14:textId="77777777" w:rsidR="00EE5AC4" w:rsidRDefault="00EE5AC4" w:rsidP="00691810"/>
    <w:p w14:paraId="16F6FA54" w14:textId="77777777" w:rsidR="00EE5AC4" w:rsidRDefault="00EE5AC4" w:rsidP="00691810"/>
    <w:p w14:paraId="1ABFD969" w14:textId="77777777" w:rsidR="00EE5AC4" w:rsidRDefault="00EE5AC4" w:rsidP="00691810"/>
    <w:p w14:paraId="3A4D3C77" w14:textId="77777777" w:rsidR="00EE5AC4" w:rsidRDefault="00EE5AC4" w:rsidP="00691810"/>
    <w:p w14:paraId="12B1F821" w14:textId="77777777" w:rsidR="00EE5AC4" w:rsidRDefault="00EE5AC4" w:rsidP="00691810"/>
    <w:p w14:paraId="131AEBE9" w14:textId="77777777" w:rsidR="00691810" w:rsidRDefault="00691810" w:rsidP="00691810"/>
    <w:p w14:paraId="42595596" w14:textId="77777777" w:rsidR="00691810" w:rsidRDefault="00691810" w:rsidP="00691810"/>
    <w:p w14:paraId="2E90756E" w14:textId="77777777" w:rsidR="00691810" w:rsidRDefault="00691810" w:rsidP="00691810"/>
    <w:p w14:paraId="43CEDCCD" w14:textId="77777777" w:rsidR="00691810" w:rsidRDefault="00691810" w:rsidP="00691810"/>
    <w:p w14:paraId="0AA37DEC" w14:textId="77777777" w:rsidR="00691810" w:rsidRDefault="00691810" w:rsidP="00691810"/>
    <w:p w14:paraId="6C83D4A2" w14:textId="77777777" w:rsidR="00691810" w:rsidRDefault="00691810" w:rsidP="00691810"/>
    <w:p w14:paraId="336866FD" w14:textId="77777777" w:rsidR="00691810" w:rsidRDefault="00691810" w:rsidP="00691810"/>
    <w:p w14:paraId="0EB5F13A" w14:textId="77777777" w:rsidR="00691810" w:rsidRDefault="00691810" w:rsidP="00691810"/>
    <w:p w14:paraId="511B5047" w14:textId="77777777" w:rsidR="00691810" w:rsidRDefault="00691810" w:rsidP="00691810"/>
    <w:p w14:paraId="762523E2" w14:textId="77777777" w:rsidR="00691810" w:rsidRDefault="00691810" w:rsidP="00691810"/>
    <w:p w14:paraId="69A62E65" w14:textId="77777777" w:rsidR="00691810" w:rsidRDefault="00691810" w:rsidP="00691810"/>
    <w:p w14:paraId="15DB26C4" w14:textId="77777777" w:rsidR="00691810" w:rsidRDefault="00691810" w:rsidP="00691810"/>
    <w:p w14:paraId="057C8D6C" w14:textId="77777777" w:rsidR="00691810" w:rsidRDefault="00691810" w:rsidP="00691810"/>
    <w:p w14:paraId="3488E19E" w14:textId="77777777" w:rsidR="00691810" w:rsidRDefault="00691810" w:rsidP="00691810"/>
    <w:p w14:paraId="0E347E45" w14:textId="77777777" w:rsidR="00691810" w:rsidRDefault="00691810" w:rsidP="00691810"/>
    <w:p w14:paraId="47FFCFC2" w14:textId="77777777" w:rsidR="00691810" w:rsidRDefault="00691810" w:rsidP="00691810"/>
    <w:p w14:paraId="276559E1" w14:textId="77777777" w:rsidR="00691810" w:rsidRDefault="00691810" w:rsidP="00691810"/>
    <w:p w14:paraId="0EBBDA48" w14:textId="77777777" w:rsidR="00691810" w:rsidRDefault="00691810" w:rsidP="00691810"/>
    <w:p w14:paraId="6B8B1741" w14:textId="1FE382FF" w:rsidR="004E5FD2" w:rsidRPr="000B406E" w:rsidRDefault="0002209B" w:rsidP="000B406E">
      <w:pPr>
        <w:pStyle w:val="Heading1"/>
      </w:pPr>
      <w:bookmarkStart w:id="30" w:name="_Toc240964678"/>
      <w:r>
        <w:lastRenderedPageBreak/>
        <w:t>C</w:t>
      </w:r>
      <w:r w:rsidR="00892892">
        <w:t>hapter</w:t>
      </w:r>
      <w:r w:rsidR="004E5FD2" w:rsidRPr="004E5FD2">
        <w:t xml:space="preserve"> 2: L</w:t>
      </w:r>
      <w:r w:rsidR="00892892">
        <w:t>iterature</w:t>
      </w:r>
      <w:r w:rsidR="004E5FD2" w:rsidRPr="004E5FD2">
        <w:t xml:space="preserve"> R</w:t>
      </w:r>
      <w:r w:rsidR="00892892">
        <w:t>eview</w:t>
      </w:r>
      <w:bookmarkEnd w:id="30"/>
    </w:p>
    <w:p w14:paraId="5207FC91" w14:textId="77777777" w:rsidR="004E5FD2" w:rsidRDefault="004E5FD2" w:rsidP="004D6024">
      <w:pPr>
        <w:pStyle w:val="Heading2"/>
      </w:pPr>
      <w:bookmarkStart w:id="31" w:name="_Toc240964679"/>
      <w:r w:rsidRPr="004E5FD2">
        <w:t>2.1 Introduction</w:t>
      </w:r>
      <w:bookmarkEnd w:id="31"/>
    </w:p>
    <w:p w14:paraId="08FE0BA2" w14:textId="77777777" w:rsidR="006055EF" w:rsidRDefault="006055EF" w:rsidP="004E5FD2">
      <w:pPr>
        <w:rPr>
          <w:rFonts w:asciiTheme="majorHAnsi" w:eastAsiaTheme="majorEastAsia" w:hAnsiTheme="majorHAnsi" w:cstheme="majorBidi"/>
          <w:color w:val="000000" w:themeColor="text1"/>
          <w:sz w:val="28"/>
          <w:szCs w:val="28"/>
        </w:rPr>
      </w:pPr>
      <w:r w:rsidRPr="006055EF">
        <w:rPr>
          <w:rFonts w:asciiTheme="majorHAnsi" w:eastAsiaTheme="majorEastAsia" w:hAnsiTheme="majorHAnsi" w:cstheme="majorBidi"/>
          <w:color w:val="000000" w:themeColor="text1"/>
          <w:sz w:val="28"/>
          <w:szCs w:val="28"/>
        </w:rPr>
        <w:t>The hospitality industry has undergone substantial transformation since COVID-19, with changing customer expectations, technological adoption and evolving service models reshaping value creation. Perceived customer value is associated with satisfaction, loyalty, repurchase intentions and positive word-of-mouth (</w:t>
      </w:r>
      <w:proofErr w:type="spellStart"/>
      <w:r w:rsidRPr="006055EF">
        <w:rPr>
          <w:rFonts w:asciiTheme="majorHAnsi" w:eastAsiaTheme="majorEastAsia" w:hAnsiTheme="majorHAnsi" w:cstheme="majorBidi"/>
          <w:color w:val="000000" w:themeColor="text1"/>
          <w:sz w:val="28"/>
          <w:szCs w:val="28"/>
        </w:rPr>
        <w:t>Blut</w:t>
      </w:r>
      <w:proofErr w:type="spellEnd"/>
      <w:r w:rsidRPr="006055EF">
        <w:rPr>
          <w:rFonts w:asciiTheme="majorHAnsi" w:eastAsiaTheme="majorEastAsia" w:hAnsiTheme="majorHAnsi" w:cstheme="majorBidi"/>
          <w:color w:val="000000" w:themeColor="text1"/>
          <w:sz w:val="28"/>
          <w:szCs w:val="28"/>
        </w:rPr>
        <w:t xml:space="preserve"> et al., 2024). This chapter critically examines the literature surrounding operational efficiency, personalisation and human connection, considering how these drivers contribute to customer value and the tensions between technology-enabled efficiency and human-centred hospitality. The review identifies gaps in existing research and develops the conceptual framework underpinning the study.</w:t>
      </w:r>
    </w:p>
    <w:p w14:paraId="512B7691" w14:textId="77777777" w:rsidR="006A0683" w:rsidRDefault="00E96C84" w:rsidP="006A0683">
      <w:pPr>
        <w:rPr>
          <w:rFonts w:asciiTheme="majorHAnsi" w:eastAsiaTheme="majorEastAsia" w:hAnsiTheme="majorHAnsi" w:cstheme="majorBidi"/>
          <w:color w:val="000000" w:themeColor="text1"/>
          <w:sz w:val="28"/>
          <w:szCs w:val="28"/>
        </w:rPr>
      </w:pPr>
      <w:r>
        <w:rPr>
          <w:rFonts w:asciiTheme="majorHAnsi" w:eastAsiaTheme="majorEastAsia" w:hAnsiTheme="majorHAnsi" w:cstheme="majorBidi"/>
          <w:color w:val="000000" w:themeColor="text1"/>
          <w:sz w:val="28"/>
          <w:szCs w:val="28"/>
        </w:rPr>
        <w:tab/>
      </w:r>
      <w:bookmarkStart w:id="32" w:name="_Toc240964680"/>
      <w:r w:rsidR="006A0683" w:rsidRPr="006A0683">
        <w:rPr>
          <w:rFonts w:asciiTheme="majorHAnsi" w:eastAsiaTheme="majorEastAsia" w:hAnsiTheme="majorHAnsi" w:cstheme="majorBidi"/>
          <w:color w:val="000000" w:themeColor="text1"/>
          <w:sz w:val="28"/>
          <w:szCs w:val="28"/>
        </w:rPr>
        <w:t>The chapter begins by exploring perceived customer value and the impact of COVID-19 on hospitality operations and customer expectations. It examines three principal themes: operational efficiency, personalisation, and human connection, integrating relevant theoretical perspectives to establish a conceptual foundation for understanding their influence on customer value. The review critically synthesises existing evidence, identifies gaps in the literature, and establishes the rationale for investigating the relative influence of these three drivers.</w:t>
      </w:r>
    </w:p>
    <w:p w14:paraId="6BBF6530" w14:textId="742BD8DC" w:rsidR="004E5FD2" w:rsidRDefault="004E5FD2" w:rsidP="006A0683">
      <w:pPr>
        <w:pStyle w:val="Heading2"/>
      </w:pPr>
      <w:r w:rsidRPr="004E5FD2">
        <w:t>2.2 Understanding Perceived Customer Value</w:t>
      </w:r>
      <w:bookmarkEnd w:id="32"/>
    </w:p>
    <w:p w14:paraId="18656549" w14:textId="308E93B0" w:rsidR="003D2810" w:rsidRDefault="003A213F" w:rsidP="004E5FD2">
      <w:pPr>
        <w:rPr>
          <w:rFonts w:asciiTheme="majorHAnsi" w:eastAsiaTheme="majorEastAsia" w:hAnsiTheme="majorHAnsi" w:cstheme="majorBidi"/>
          <w:color w:val="000000" w:themeColor="text1"/>
          <w:sz w:val="28"/>
          <w:szCs w:val="28"/>
        </w:rPr>
      </w:pPr>
      <w:r>
        <w:rPr>
          <w:rFonts w:asciiTheme="majorHAnsi" w:eastAsiaTheme="majorEastAsia" w:hAnsiTheme="majorHAnsi" w:cstheme="majorBidi"/>
          <w:color w:val="000000" w:themeColor="text1"/>
          <w:sz w:val="28"/>
          <w:szCs w:val="28"/>
        </w:rPr>
        <w:t>Perceived</w:t>
      </w:r>
      <w:r w:rsidR="00107988">
        <w:rPr>
          <w:rFonts w:asciiTheme="majorHAnsi" w:eastAsiaTheme="majorEastAsia" w:hAnsiTheme="majorHAnsi" w:cstheme="majorBidi"/>
          <w:color w:val="000000" w:themeColor="text1"/>
          <w:sz w:val="28"/>
          <w:szCs w:val="28"/>
        </w:rPr>
        <w:t xml:space="preserve"> customer value is one of the most widely studied concepts in marketing and service management because it plays an important role in shaping customer satisfaction, loyalty, and future purchasing behaviour</w:t>
      </w:r>
      <w:r w:rsidR="00605B82">
        <w:rPr>
          <w:rFonts w:asciiTheme="majorHAnsi" w:eastAsiaTheme="majorEastAsia" w:hAnsiTheme="majorHAnsi" w:cstheme="majorBidi"/>
          <w:color w:val="000000" w:themeColor="text1"/>
          <w:sz w:val="28"/>
          <w:szCs w:val="28"/>
        </w:rPr>
        <w:t xml:space="preserve">, (Cronin, Brady and </w:t>
      </w:r>
      <w:proofErr w:type="spellStart"/>
      <w:r w:rsidR="00605B82">
        <w:rPr>
          <w:rFonts w:asciiTheme="majorHAnsi" w:eastAsiaTheme="majorEastAsia" w:hAnsiTheme="majorHAnsi" w:cstheme="majorBidi"/>
          <w:color w:val="000000" w:themeColor="text1"/>
          <w:sz w:val="28"/>
          <w:szCs w:val="28"/>
        </w:rPr>
        <w:t>Hult</w:t>
      </w:r>
      <w:proofErr w:type="spellEnd"/>
      <w:r w:rsidR="00605B82">
        <w:rPr>
          <w:rFonts w:asciiTheme="majorHAnsi" w:eastAsiaTheme="majorEastAsia" w:hAnsiTheme="majorHAnsi" w:cstheme="majorBidi"/>
          <w:color w:val="000000" w:themeColor="text1"/>
          <w:sz w:val="28"/>
          <w:szCs w:val="28"/>
        </w:rPr>
        <w:t>, 2000)</w:t>
      </w:r>
      <w:r w:rsidR="00107988">
        <w:rPr>
          <w:rFonts w:asciiTheme="majorHAnsi" w:eastAsiaTheme="majorEastAsia" w:hAnsiTheme="majorHAnsi" w:cstheme="majorBidi"/>
          <w:color w:val="000000" w:themeColor="text1"/>
          <w:sz w:val="28"/>
          <w:szCs w:val="28"/>
        </w:rPr>
        <w:t xml:space="preserve">. Despite its importance, there is no single agreed definition of customer value. Instead, researchers have developed different perspectives over time, reflecting the </w:t>
      </w:r>
      <w:r>
        <w:rPr>
          <w:rFonts w:asciiTheme="majorHAnsi" w:eastAsiaTheme="majorEastAsia" w:hAnsiTheme="majorHAnsi" w:cstheme="majorBidi"/>
          <w:color w:val="000000" w:themeColor="text1"/>
          <w:sz w:val="28"/>
          <w:szCs w:val="28"/>
        </w:rPr>
        <w:t>growing</w:t>
      </w:r>
      <w:r w:rsidR="00107988">
        <w:rPr>
          <w:rFonts w:asciiTheme="majorHAnsi" w:eastAsiaTheme="majorEastAsia" w:hAnsiTheme="majorHAnsi" w:cstheme="majorBidi"/>
          <w:color w:val="000000" w:themeColor="text1"/>
          <w:sz w:val="28"/>
          <w:szCs w:val="28"/>
        </w:rPr>
        <w:t xml:space="preserve"> understanding that </w:t>
      </w:r>
      <w:r>
        <w:rPr>
          <w:rFonts w:asciiTheme="majorHAnsi" w:eastAsiaTheme="majorEastAsia" w:hAnsiTheme="majorHAnsi" w:cstheme="majorBidi"/>
          <w:color w:val="000000" w:themeColor="text1"/>
          <w:sz w:val="28"/>
          <w:szCs w:val="28"/>
        </w:rPr>
        <w:t>customers assess value in a variety of ways beyond simply considering price.</w:t>
      </w:r>
    </w:p>
    <w:p w14:paraId="5377B317" w14:textId="621506D0" w:rsidR="003A213F" w:rsidRDefault="003A213F" w:rsidP="004E5FD2">
      <w:pPr>
        <w:rPr>
          <w:rFonts w:asciiTheme="majorHAnsi" w:eastAsiaTheme="majorEastAsia" w:hAnsiTheme="majorHAnsi" w:cstheme="majorBidi"/>
          <w:color w:val="000000" w:themeColor="text1"/>
          <w:sz w:val="28"/>
          <w:szCs w:val="28"/>
        </w:rPr>
      </w:pPr>
      <w:r>
        <w:rPr>
          <w:rFonts w:asciiTheme="majorHAnsi" w:eastAsiaTheme="majorEastAsia" w:hAnsiTheme="majorHAnsi" w:cstheme="majorBidi"/>
          <w:color w:val="000000" w:themeColor="text1"/>
          <w:sz w:val="28"/>
          <w:szCs w:val="28"/>
        </w:rPr>
        <w:tab/>
        <w:t xml:space="preserve">One of the </w:t>
      </w:r>
      <w:r w:rsidR="00042538">
        <w:rPr>
          <w:rFonts w:asciiTheme="majorHAnsi" w:eastAsiaTheme="majorEastAsia" w:hAnsiTheme="majorHAnsi" w:cstheme="majorBidi"/>
          <w:color w:val="000000" w:themeColor="text1"/>
          <w:sz w:val="28"/>
          <w:szCs w:val="28"/>
        </w:rPr>
        <w:t>earliest</w:t>
      </w:r>
      <w:r>
        <w:rPr>
          <w:rFonts w:asciiTheme="majorHAnsi" w:eastAsiaTheme="majorEastAsia" w:hAnsiTheme="majorHAnsi" w:cstheme="majorBidi"/>
          <w:color w:val="000000" w:themeColor="text1"/>
          <w:sz w:val="28"/>
          <w:szCs w:val="28"/>
        </w:rPr>
        <w:t xml:space="preserve"> and most influential definitions </w:t>
      </w:r>
      <w:r w:rsidR="00EB0024">
        <w:rPr>
          <w:rFonts w:asciiTheme="majorHAnsi" w:eastAsiaTheme="majorEastAsia" w:hAnsiTheme="majorHAnsi" w:cstheme="majorBidi"/>
          <w:color w:val="000000" w:themeColor="text1"/>
          <w:sz w:val="28"/>
          <w:szCs w:val="28"/>
        </w:rPr>
        <w:t xml:space="preserve">was provided by Zeithaml (1988), who described customer value as the </w:t>
      </w:r>
      <w:r w:rsidR="00472AB0">
        <w:rPr>
          <w:rFonts w:asciiTheme="majorHAnsi" w:eastAsiaTheme="majorEastAsia" w:hAnsiTheme="majorHAnsi" w:cstheme="majorBidi"/>
          <w:color w:val="000000" w:themeColor="text1"/>
          <w:sz w:val="28"/>
          <w:szCs w:val="28"/>
        </w:rPr>
        <w:t xml:space="preserve">customer’s overall assessment of what they received compared to what they give up. According to this view, customers weigh </w:t>
      </w:r>
      <w:r w:rsidR="00625091">
        <w:rPr>
          <w:rFonts w:asciiTheme="majorHAnsi" w:eastAsiaTheme="majorEastAsia" w:hAnsiTheme="majorHAnsi" w:cstheme="majorBidi"/>
          <w:color w:val="000000" w:themeColor="text1"/>
          <w:sz w:val="28"/>
          <w:szCs w:val="28"/>
        </w:rPr>
        <w:t>the benefits of a product or service against the costs involved, including money, time, and effort</w:t>
      </w:r>
      <w:r w:rsidR="00671846">
        <w:rPr>
          <w:rFonts w:asciiTheme="majorHAnsi" w:eastAsiaTheme="majorEastAsia" w:hAnsiTheme="majorHAnsi" w:cstheme="majorBidi"/>
          <w:color w:val="000000" w:themeColor="text1"/>
          <w:sz w:val="28"/>
          <w:szCs w:val="28"/>
        </w:rPr>
        <w:t xml:space="preserve">. This </w:t>
      </w:r>
      <w:r w:rsidR="00892A15">
        <w:rPr>
          <w:rFonts w:asciiTheme="majorHAnsi" w:eastAsiaTheme="majorEastAsia" w:hAnsiTheme="majorHAnsi" w:cstheme="majorBidi"/>
          <w:color w:val="000000" w:themeColor="text1"/>
          <w:sz w:val="28"/>
          <w:szCs w:val="28"/>
        </w:rPr>
        <w:t>approach</w:t>
      </w:r>
      <w:r w:rsidR="00671846">
        <w:rPr>
          <w:rFonts w:asciiTheme="majorHAnsi" w:eastAsiaTheme="majorEastAsia" w:hAnsiTheme="majorHAnsi" w:cstheme="majorBidi"/>
          <w:color w:val="000000" w:themeColor="text1"/>
          <w:sz w:val="28"/>
          <w:szCs w:val="28"/>
        </w:rPr>
        <w:t xml:space="preserve"> remains valuable because it provides a straightforward way </w:t>
      </w:r>
      <w:r w:rsidR="00984196">
        <w:rPr>
          <w:rFonts w:asciiTheme="majorHAnsi" w:eastAsiaTheme="majorEastAsia" w:hAnsiTheme="majorHAnsi" w:cstheme="majorBidi"/>
          <w:color w:val="000000" w:themeColor="text1"/>
          <w:sz w:val="28"/>
          <w:szCs w:val="28"/>
        </w:rPr>
        <w:t>o</w:t>
      </w:r>
      <w:r w:rsidR="00671846">
        <w:rPr>
          <w:rFonts w:asciiTheme="majorHAnsi" w:eastAsiaTheme="majorEastAsia" w:hAnsiTheme="majorHAnsi" w:cstheme="majorBidi"/>
          <w:color w:val="000000" w:themeColor="text1"/>
          <w:sz w:val="28"/>
          <w:szCs w:val="28"/>
        </w:rPr>
        <w:t xml:space="preserve">f understanding </w:t>
      </w:r>
      <w:r w:rsidR="0092166B">
        <w:rPr>
          <w:rFonts w:asciiTheme="majorHAnsi" w:eastAsiaTheme="majorEastAsia" w:hAnsiTheme="majorHAnsi" w:cstheme="majorBidi"/>
          <w:color w:val="000000" w:themeColor="text1"/>
          <w:sz w:val="28"/>
          <w:szCs w:val="28"/>
        </w:rPr>
        <w:t>how customers make purchasing decisions. However, it has been criticised for focusing too heavily on the exchange itself and not enough on the wider experience of consumption.</w:t>
      </w:r>
    </w:p>
    <w:p w14:paraId="0F1881C9" w14:textId="4EAD3659" w:rsidR="0092166B" w:rsidRDefault="0092166B" w:rsidP="004E5FD2">
      <w:pPr>
        <w:rPr>
          <w:rFonts w:asciiTheme="majorHAnsi" w:eastAsiaTheme="majorEastAsia" w:hAnsiTheme="majorHAnsi" w:cstheme="majorBidi"/>
          <w:color w:val="000000" w:themeColor="text1"/>
          <w:sz w:val="28"/>
          <w:szCs w:val="28"/>
        </w:rPr>
      </w:pPr>
      <w:r>
        <w:rPr>
          <w:rFonts w:asciiTheme="majorHAnsi" w:eastAsiaTheme="majorEastAsia" w:hAnsiTheme="majorHAnsi" w:cstheme="majorBidi"/>
          <w:color w:val="000000" w:themeColor="text1"/>
          <w:sz w:val="28"/>
          <w:szCs w:val="28"/>
        </w:rPr>
        <w:lastRenderedPageBreak/>
        <w:tab/>
        <w:t>Woodruff (1997)</w:t>
      </w:r>
      <w:r w:rsidR="00F150DD">
        <w:rPr>
          <w:rFonts w:asciiTheme="majorHAnsi" w:eastAsiaTheme="majorEastAsia" w:hAnsiTheme="majorHAnsi" w:cstheme="majorBidi"/>
          <w:color w:val="000000" w:themeColor="text1"/>
          <w:sz w:val="28"/>
          <w:szCs w:val="28"/>
        </w:rPr>
        <w:t xml:space="preserve"> expanded this understanding by </w:t>
      </w:r>
      <w:r w:rsidR="000425FA">
        <w:rPr>
          <w:rFonts w:asciiTheme="majorHAnsi" w:eastAsiaTheme="majorEastAsia" w:hAnsiTheme="majorHAnsi" w:cstheme="majorBidi"/>
          <w:color w:val="000000" w:themeColor="text1"/>
          <w:sz w:val="28"/>
          <w:szCs w:val="28"/>
        </w:rPr>
        <w:t>arguing</w:t>
      </w:r>
      <w:r w:rsidR="00F150DD">
        <w:rPr>
          <w:rFonts w:asciiTheme="majorHAnsi" w:eastAsiaTheme="majorEastAsia" w:hAnsiTheme="majorHAnsi" w:cstheme="majorBidi"/>
          <w:color w:val="000000" w:themeColor="text1"/>
          <w:sz w:val="28"/>
          <w:szCs w:val="28"/>
        </w:rPr>
        <w:t xml:space="preserve"> that customer value is linked to</w:t>
      </w:r>
      <w:r w:rsidR="00427E3C">
        <w:rPr>
          <w:rFonts w:asciiTheme="majorHAnsi" w:eastAsiaTheme="majorEastAsia" w:hAnsiTheme="majorHAnsi" w:cstheme="majorBidi"/>
          <w:color w:val="000000" w:themeColor="text1"/>
          <w:sz w:val="28"/>
          <w:szCs w:val="28"/>
        </w:rPr>
        <w:t xml:space="preserve"> the extent to which a product or service helps customers achieve their goals. Rather than focusing solely on costs and benefits, Woodruff suggested that value is created </w:t>
      </w:r>
      <w:r w:rsidR="00DA7543">
        <w:rPr>
          <w:rFonts w:asciiTheme="majorHAnsi" w:eastAsiaTheme="majorEastAsia" w:hAnsiTheme="majorHAnsi" w:cstheme="majorBidi"/>
          <w:color w:val="000000" w:themeColor="text1"/>
          <w:sz w:val="28"/>
          <w:szCs w:val="28"/>
        </w:rPr>
        <w:t xml:space="preserve">when customer needs and desired outcomes are fulfilled. This perspective is particularly relevant in hospitality, where customers often seek more than a functional service. For </w:t>
      </w:r>
      <w:r w:rsidR="00364B6D">
        <w:rPr>
          <w:rFonts w:asciiTheme="majorHAnsi" w:eastAsiaTheme="majorEastAsia" w:hAnsiTheme="majorHAnsi" w:cstheme="majorBidi"/>
          <w:color w:val="000000" w:themeColor="text1"/>
          <w:sz w:val="28"/>
          <w:szCs w:val="28"/>
        </w:rPr>
        <w:t>e</w:t>
      </w:r>
      <w:r w:rsidR="00DA7543">
        <w:rPr>
          <w:rFonts w:asciiTheme="majorHAnsi" w:eastAsiaTheme="majorEastAsia" w:hAnsiTheme="majorHAnsi" w:cstheme="majorBidi"/>
          <w:color w:val="000000" w:themeColor="text1"/>
          <w:sz w:val="28"/>
          <w:szCs w:val="28"/>
        </w:rPr>
        <w:t>xample,</w:t>
      </w:r>
      <w:r w:rsidR="00364B6D">
        <w:rPr>
          <w:rFonts w:asciiTheme="majorHAnsi" w:eastAsiaTheme="majorEastAsia" w:hAnsiTheme="majorHAnsi" w:cstheme="majorBidi"/>
          <w:color w:val="000000" w:themeColor="text1"/>
          <w:sz w:val="28"/>
          <w:szCs w:val="28"/>
        </w:rPr>
        <w:t xml:space="preserve"> a hotel guest may value relaxation, comfort, or a memorable experience just as much as they value a clean room or efficient service. </w:t>
      </w:r>
    </w:p>
    <w:p w14:paraId="427C75C1" w14:textId="735FF539" w:rsidR="00364B6D" w:rsidRDefault="00364B6D" w:rsidP="004E5FD2">
      <w:pPr>
        <w:rPr>
          <w:rFonts w:asciiTheme="majorHAnsi" w:eastAsiaTheme="majorEastAsia" w:hAnsiTheme="majorHAnsi" w:cstheme="majorBidi"/>
          <w:color w:val="000000" w:themeColor="text1"/>
          <w:sz w:val="28"/>
          <w:szCs w:val="28"/>
        </w:rPr>
      </w:pPr>
      <w:r>
        <w:rPr>
          <w:rFonts w:asciiTheme="majorHAnsi" w:eastAsiaTheme="majorEastAsia" w:hAnsiTheme="majorHAnsi" w:cstheme="majorBidi"/>
          <w:color w:val="000000" w:themeColor="text1"/>
          <w:sz w:val="28"/>
          <w:szCs w:val="28"/>
        </w:rPr>
        <w:tab/>
        <w:t xml:space="preserve">Holbrook (1999) developed the concept further by arguing that value is highly personal and based on the individual experiences. According to Holbrook, </w:t>
      </w:r>
      <w:r w:rsidR="000425FA">
        <w:rPr>
          <w:rFonts w:asciiTheme="majorHAnsi" w:eastAsiaTheme="majorEastAsia" w:hAnsiTheme="majorHAnsi" w:cstheme="majorBidi"/>
          <w:color w:val="000000" w:themeColor="text1"/>
          <w:sz w:val="28"/>
          <w:szCs w:val="28"/>
        </w:rPr>
        <w:t>value</w:t>
      </w:r>
      <w:r>
        <w:rPr>
          <w:rFonts w:asciiTheme="majorHAnsi" w:eastAsiaTheme="majorEastAsia" w:hAnsiTheme="majorHAnsi" w:cstheme="majorBidi"/>
          <w:color w:val="000000" w:themeColor="text1"/>
          <w:sz w:val="28"/>
          <w:szCs w:val="28"/>
        </w:rPr>
        <w:t xml:space="preserve"> is not something that organisations create independently; rather, it emerg</w:t>
      </w:r>
      <w:r w:rsidR="00DF1BDE">
        <w:rPr>
          <w:rFonts w:asciiTheme="majorHAnsi" w:eastAsiaTheme="majorEastAsia" w:hAnsiTheme="majorHAnsi" w:cstheme="majorBidi"/>
          <w:color w:val="000000" w:themeColor="text1"/>
          <w:sz w:val="28"/>
          <w:szCs w:val="28"/>
        </w:rPr>
        <w:t xml:space="preserve">es through </w:t>
      </w:r>
      <w:r w:rsidR="00B66B22">
        <w:rPr>
          <w:rFonts w:asciiTheme="majorHAnsi" w:eastAsiaTheme="majorEastAsia" w:hAnsiTheme="majorHAnsi" w:cstheme="majorBidi"/>
          <w:color w:val="000000" w:themeColor="text1"/>
          <w:sz w:val="28"/>
          <w:szCs w:val="28"/>
        </w:rPr>
        <w:t xml:space="preserve">interactions </w:t>
      </w:r>
      <w:r w:rsidR="00F72796">
        <w:rPr>
          <w:rFonts w:asciiTheme="majorHAnsi" w:eastAsiaTheme="majorEastAsia" w:hAnsiTheme="majorHAnsi" w:cstheme="majorBidi"/>
          <w:color w:val="000000" w:themeColor="text1"/>
          <w:sz w:val="28"/>
          <w:szCs w:val="28"/>
        </w:rPr>
        <w:t xml:space="preserve">between customers and the service experience itself. This view is especially applicable to hospitality </w:t>
      </w:r>
      <w:r w:rsidR="000425FA">
        <w:rPr>
          <w:rFonts w:asciiTheme="majorHAnsi" w:eastAsiaTheme="majorEastAsia" w:hAnsiTheme="majorHAnsi" w:cstheme="majorBidi"/>
          <w:color w:val="000000" w:themeColor="text1"/>
          <w:sz w:val="28"/>
          <w:szCs w:val="28"/>
        </w:rPr>
        <w:t>because customer</w:t>
      </w:r>
      <w:r w:rsidR="00BC0665">
        <w:rPr>
          <w:rFonts w:asciiTheme="majorHAnsi" w:eastAsiaTheme="majorEastAsia" w:hAnsiTheme="majorHAnsi" w:cstheme="majorBidi"/>
          <w:color w:val="000000" w:themeColor="text1"/>
          <w:sz w:val="28"/>
          <w:szCs w:val="28"/>
        </w:rPr>
        <w:t xml:space="preserve"> </w:t>
      </w:r>
      <w:r w:rsidR="00A47849">
        <w:rPr>
          <w:rFonts w:asciiTheme="majorHAnsi" w:eastAsiaTheme="majorEastAsia" w:hAnsiTheme="majorHAnsi" w:cstheme="majorBidi"/>
          <w:color w:val="000000" w:themeColor="text1"/>
          <w:sz w:val="28"/>
          <w:szCs w:val="28"/>
        </w:rPr>
        <w:t>experiences</w:t>
      </w:r>
      <w:r w:rsidR="00BC0665">
        <w:rPr>
          <w:rFonts w:asciiTheme="majorHAnsi" w:eastAsiaTheme="majorEastAsia" w:hAnsiTheme="majorHAnsi" w:cstheme="majorBidi"/>
          <w:color w:val="000000" w:themeColor="text1"/>
          <w:sz w:val="28"/>
          <w:szCs w:val="28"/>
        </w:rPr>
        <w:t xml:space="preserve"> are shaped by multiple factors, including employee interactions, </w:t>
      </w:r>
      <w:r w:rsidR="00A47849">
        <w:rPr>
          <w:rFonts w:asciiTheme="majorHAnsi" w:eastAsiaTheme="majorEastAsia" w:hAnsiTheme="majorHAnsi" w:cstheme="majorBidi"/>
          <w:color w:val="000000" w:themeColor="text1"/>
          <w:sz w:val="28"/>
          <w:szCs w:val="28"/>
        </w:rPr>
        <w:t xml:space="preserve">service quality, atmosphere, and personal expectations. </w:t>
      </w:r>
    </w:p>
    <w:p w14:paraId="15608FD5" w14:textId="37D0283C" w:rsidR="006D67BA" w:rsidRDefault="006D67BA" w:rsidP="004E5FD2">
      <w:pPr>
        <w:rPr>
          <w:rFonts w:asciiTheme="majorHAnsi" w:eastAsiaTheme="majorEastAsia" w:hAnsiTheme="majorHAnsi" w:cstheme="majorBidi"/>
          <w:color w:val="000000" w:themeColor="text1"/>
          <w:sz w:val="28"/>
          <w:szCs w:val="28"/>
        </w:rPr>
      </w:pPr>
      <w:r>
        <w:rPr>
          <w:rFonts w:asciiTheme="majorHAnsi" w:eastAsiaTheme="majorEastAsia" w:hAnsiTheme="majorHAnsi" w:cstheme="majorBidi"/>
          <w:color w:val="000000" w:themeColor="text1"/>
          <w:sz w:val="28"/>
          <w:szCs w:val="28"/>
        </w:rPr>
        <w:tab/>
        <w:t>When considered together,</w:t>
      </w:r>
      <w:r w:rsidR="00FA2C08">
        <w:rPr>
          <w:rFonts w:asciiTheme="majorHAnsi" w:eastAsiaTheme="majorEastAsia" w:hAnsiTheme="majorHAnsi" w:cstheme="majorBidi"/>
          <w:color w:val="000000" w:themeColor="text1"/>
          <w:sz w:val="28"/>
          <w:szCs w:val="28"/>
        </w:rPr>
        <w:t xml:space="preserve"> these perspectives demonstrate how the concept of customer value has evolved over time. While Zeithaml views value largely as a trade-off between benefits and sacrifices, </w:t>
      </w:r>
      <w:r w:rsidR="00305003">
        <w:rPr>
          <w:rFonts w:asciiTheme="majorHAnsi" w:eastAsiaTheme="majorEastAsia" w:hAnsiTheme="majorHAnsi" w:cstheme="majorBidi"/>
          <w:color w:val="000000" w:themeColor="text1"/>
          <w:sz w:val="28"/>
          <w:szCs w:val="28"/>
        </w:rPr>
        <w:t>Woodruff emphasises the achievement of customer go</w:t>
      </w:r>
      <w:r w:rsidR="00057CD1">
        <w:rPr>
          <w:rFonts w:asciiTheme="majorHAnsi" w:eastAsiaTheme="majorEastAsia" w:hAnsiTheme="majorHAnsi" w:cstheme="majorBidi"/>
          <w:color w:val="000000" w:themeColor="text1"/>
          <w:sz w:val="28"/>
          <w:szCs w:val="28"/>
        </w:rPr>
        <w:t>a</w:t>
      </w:r>
      <w:r w:rsidR="00305003">
        <w:rPr>
          <w:rFonts w:asciiTheme="majorHAnsi" w:eastAsiaTheme="majorEastAsia" w:hAnsiTheme="majorHAnsi" w:cstheme="majorBidi"/>
          <w:color w:val="000000" w:themeColor="text1"/>
          <w:sz w:val="28"/>
          <w:szCs w:val="28"/>
        </w:rPr>
        <w:t xml:space="preserve">ls, and Holbrook highlights the importance </w:t>
      </w:r>
      <w:r w:rsidR="00195AF2">
        <w:rPr>
          <w:rFonts w:asciiTheme="majorHAnsi" w:eastAsiaTheme="majorEastAsia" w:hAnsiTheme="majorHAnsi" w:cstheme="majorBidi"/>
          <w:color w:val="000000" w:themeColor="text1"/>
          <w:sz w:val="28"/>
          <w:szCs w:val="28"/>
        </w:rPr>
        <w:t xml:space="preserve">of personal experiences. This progression suggests that customer value is not purely transactional but is also influenced by </w:t>
      </w:r>
      <w:r w:rsidR="00F6500A">
        <w:rPr>
          <w:rFonts w:asciiTheme="majorHAnsi" w:eastAsiaTheme="majorEastAsia" w:hAnsiTheme="majorHAnsi" w:cstheme="majorBidi"/>
          <w:color w:val="000000" w:themeColor="text1"/>
          <w:sz w:val="28"/>
          <w:szCs w:val="28"/>
        </w:rPr>
        <w:t xml:space="preserve">emotional, </w:t>
      </w:r>
      <w:r w:rsidR="00195AF2">
        <w:rPr>
          <w:rFonts w:asciiTheme="majorHAnsi" w:eastAsiaTheme="majorEastAsia" w:hAnsiTheme="majorHAnsi" w:cstheme="majorBidi"/>
          <w:color w:val="000000" w:themeColor="text1"/>
          <w:sz w:val="28"/>
          <w:szCs w:val="28"/>
        </w:rPr>
        <w:t>social</w:t>
      </w:r>
      <w:r w:rsidR="00F6500A">
        <w:rPr>
          <w:rFonts w:asciiTheme="majorHAnsi" w:eastAsiaTheme="majorEastAsia" w:hAnsiTheme="majorHAnsi" w:cstheme="majorBidi"/>
          <w:color w:val="000000" w:themeColor="text1"/>
          <w:sz w:val="28"/>
          <w:szCs w:val="28"/>
        </w:rPr>
        <w:t xml:space="preserve">, and experiential factors. </w:t>
      </w:r>
      <w:r w:rsidR="0049050E">
        <w:rPr>
          <w:rFonts w:asciiTheme="majorHAnsi" w:eastAsiaTheme="majorEastAsia" w:hAnsiTheme="majorHAnsi" w:cstheme="majorBidi"/>
          <w:color w:val="000000" w:themeColor="text1"/>
          <w:sz w:val="28"/>
          <w:szCs w:val="28"/>
        </w:rPr>
        <w:t xml:space="preserve">This </w:t>
      </w:r>
      <w:r w:rsidR="00F6500A">
        <w:rPr>
          <w:rFonts w:asciiTheme="majorHAnsi" w:eastAsiaTheme="majorEastAsia" w:hAnsiTheme="majorHAnsi" w:cstheme="majorBidi"/>
          <w:color w:val="000000" w:themeColor="text1"/>
          <w:sz w:val="28"/>
          <w:szCs w:val="28"/>
        </w:rPr>
        <w:t xml:space="preserve">view </w:t>
      </w:r>
      <w:r w:rsidR="000E6297">
        <w:rPr>
          <w:rFonts w:asciiTheme="majorHAnsi" w:eastAsiaTheme="majorEastAsia" w:hAnsiTheme="majorHAnsi" w:cstheme="majorBidi"/>
          <w:color w:val="000000" w:themeColor="text1"/>
          <w:sz w:val="28"/>
          <w:szCs w:val="28"/>
        </w:rPr>
        <w:t>is particularly important within hospitality, where customer perceptions are often shaped by</w:t>
      </w:r>
      <w:r w:rsidR="00155D27">
        <w:rPr>
          <w:rFonts w:asciiTheme="majorHAnsi" w:eastAsiaTheme="majorEastAsia" w:hAnsiTheme="majorHAnsi" w:cstheme="majorBidi"/>
          <w:color w:val="000000" w:themeColor="text1"/>
          <w:sz w:val="28"/>
          <w:szCs w:val="28"/>
        </w:rPr>
        <w:t xml:space="preserve"> both functional service delivery and the quality of the overall experienced. </w:t>
      </w:r>
    </w:p>
    <w:p w14:paraId="59FDA0E6" w14:textId="6028646E" w:rsidR="00155D27" w:rsidRDefault="00155D27" w:rsidP="004E5FD2">
      <w:pPr>
        <w:rPr>
          <w:rFonts w:asciiTheme="majorHAnsi" w:eastAsiaTheme="majorEastAsia" w:hAnsiTheme="majorHAnsi" w:cstheme="majorBidi"/>
          <w:color w:val="000000" w:themeColor="text1"/>
          <w:sz w:val="28"/>
          <w:szCs w:val="28"/>
        </w:rPr>
      </w:pPr>
      <w:r>
        <w:rPr>
          <w:rFonts w:asciiTheme="majorHAnsi" w:eastAsiaTheme="majorEastAsia" w:hAnsiTheme="majorHAnsi" w:cstheme="majorBidi"/>
          <w:color w:val="000000" w:themeColor="text1"/>
          <w:sz w:val="28"/>
          <w:szCs w:val="28"/>
        </w:rPr>
        <w:tab/>
        <w:t>Customer Value Theory supports this broader understanding by recognising that customers can de</w:t>
      </w:r>
      <w:r w:rsidR="00A04946">
        <w:rPr>
          <w:rFonts w:asciiTheme="majorHAnsi" w:eastAsiaTheme="majorEastAsia" w:hAnsiTheme="majorHAnsi" w:cstheme="majorBidi"/>
          <w:color w:val="000000" w:themeColor="text1"/>
          <w:sz w:val="28"/>
          <w:szCs w:val="28"/>
        </w:rPr>
        <w:t>rive</w:t>
      </w:r>
      <w:r>
        <w:rPr>
          <w:rFonts w:asciiTheme="majorHAnsi" w:eastAsiaTheme="majorEastAsia" w:hAnsiTheme="majorHAnsi" w:cstheme="majorBidi"/>
          <w:color w:val="000000" w:themeColor="text1"/>
          <w:sz w:val="28"/>
          <w:szCs w:val="28"/>
        </w:rPr>
        <w:t xml:space="preserve"> value</w:t>
      </w:r>
      <w:r w:rsidR="00A04946">
        <w:rPr>
          <w:rFonts w:asciiTheme="majorHAnsi" w:eastAsiaTheme="majorEastAsia" w:hAnsiTheme="majorHAnsi" w:cstheme="majorBidi"/>
          <w:color w:val="000000" w:themeColor="text1"/>
          <w:sz w:val="28"/>
          <w:szCs w:val="28"/>
        </w:rPr>
        <w:t xml:space="preserve"> from a range of sources, including functional benefits, emotional satisfaction,</w:t>
      </w:r>
      <w:r w:rsidR="00B67247">
        <w:rPr>
          <w:rFonts w:asciiTheme="majorHAnsi" w:eastAsiaTheme="majorEastAsia" w:hAnsiTheme="majorHAnsi" w:cstheme="majorBidi"/>
          <w:color w:val="000000" w:themeColor="text1"/>
          <w:sz w:val="28"/>
          <w:szCs w:val="28"/>
        </w:rPr>
        <w:t xml:space="preserve"> and social experiences</w:t>
      </w:r>
      <w:r w:rsidR="00675674">
        <w:rPr>
          <w:rFonts w:asciiTheme="majorHAnsi" w:eastAsiaTheme="majorEastAsia" w:hAnsiTheme="majorHAnsi" w:cstheme="majorBidi"/>
          <w:color w:val="000000" w:themeColor="text1"/>
          <w:sz w:val="28"/>
          <w:szCs w:val="28"/>
        </w:rPr>
        <w:t>, (</w:t>
      </w:r>
      <w:r w:rsidR="00CE1BAA" w:rsidRPr="00CE1BAA">
        <w:rPr>
          <w:rFonts w:asciiTheme="majorHAnsi" w:eastAsiaTheme="majorEastAsia" w:hAnsiTheme="majorHAnsi" w:cstheme="majorBidi"/>
          <w:color w:val="000000" w:themeColor="text1"/>
          <w:sz w:val="28"/>
          <w:szCs w:val="28"/>
        </w:rPr>
        <w:t>Sánchez-Fernández and Iniesta-Bonillo, 2007)</w:t>
      </w:r>
      <w:r w:rsidR="00367297">
        <w:rPr>
          <w:rFonts w:asciiTheme="majorHAnsi" w:eastAsiaTheme="majorEastAsia" w:hAnsiTheme="majorHAnsi" w:cstheme="majorBidi"/>
          <w:color w:val="000000" w:themeColor="text1"/>
          <w:sz w:val="28"/>
          <w:szCs w:val="28"/>
        </w:rPr>
        <w:t>. What customers perceive as valuable may differ significantly depending on their expectations, preferences, and circumstances.</w:t>
      </w:r>
    </w:p>
    <w:p w14:paraId="03685ED5" w14:textId="5CDF19DA" w:rsidR="00357124" w:rsidRDefault="00357124" w:rsidP="004E5FD2">
      <w:pPr>
        <w:rPr>
          <w:rFonts w:asciiTheme="majorHAnsi" w:eastAsiaTheme="majorEastAsia" w:hAnsiTheme="majorHAnsi" w:cstheme="majorBidi"/>
          <w:color w:val="000000" w:themeColor="text1"/>
          <w:sz w:val="28"/>
          <w:szCs w:val="28"/>
        </w:rPr>
      </w:pPr>
      <w:r>
        <w:rPr>
          <w:rFonts w:asciiTheme="majorHAnsi" w:eastAsiaTheme="majorEastAsia" w:hAnsiTheme="majorHAnsi" w:cstheme="majorBidi"/>
          <w:color w:val="000000" w:themeColor="text1"/>
          <w:sz w:val="28"/>
          <w:szCs w:val="28"/>
        </w:rPr>
        <w:tab/>
      </w:r>
      <w:r w:rsidR="005E18A2" w:rsidRPr="005E18A2">
        <w:rPr>
          <w:rFonts w:asciiTheme="majorHAnsi" w:eastAsiaTheme="majorEastAsia" w:hAnsiTheme="majorHAnsi" w:cstheme="majorBidi"/>
          <w:color w:val="000000" w:themeColor="text1"/>
          <w:sz w:val="28"/>
          <w:szCs w:val="28"/>
        </w:rPr>
        <w:t>Means-End Theory further explains how customers connect service attributes to desired outcomes (Gutman, 1982). For example, speed may create convenience, while personalisation may create feelings of recognition.</w:t>
      </w:r>
      <w:r w:rsidR="005E18A2">
        <w:rPr>
          <w:rFonts w:asciiTheme="majorHAnsi" w:eastAsiaTheme="majorEastAsia" w:hAnsiTheme="majorHAnsi" w:cstheme="majorBidi"/>
          <w:color w:val="000000" w:themeColor="text1"/>
          <w:sz w:val="28"/>
          <w:szCs w:val="28"/>
        </w:rPr>
        <w:t xml:space="preserve"> </w:t>
      </w:r>
      <w:r w:rsidR="0073190B">
        <w:rPr>
          <w:rFonts w:asciiTheme="majorHAnsi" w:eastAsiaTheme="majorEastAsia" w:hAnsiTheme="majorHAnsi" w:cstheme="majorBidi"/>
          <w:color w:val="000000" w:themeColor="text1"/>
          <w:sz w:val="28"/>
          <w:szCs w:val="28"/>
        </w:rPr>
        <w:t>This theory highlights that customers are often seeking outcomes and experiences rather than simply evaluating service features in isolation.</w:t>
      </w:r>
    </w:p>
    <w:p w14:paraId="35FD50DA" w14:textId="15E2B197" w:rsidR="00837509" w:rsidRPr="004E5FD2" w:rsidRDefault="0073190B" w:rsidP="004E5FD2">
      <w:pPr>
        <w:rPr>
          <w:rFonts w:asciiTheme="majorHAnsi" w:eastAsiaTheme="majorEastAsia" w:hAnsiTheme="majorHAnsi" w:cstheme="majorBidi"/>
          <w:color w:val="000000" w:themeColor="text1"/>
          <w:sz w:val="28"/>
          <w:szCs w:val="28"/>
        </w:rPr>
      </w:pPr>
      <w:r>
        <w:rPr>
          <w:rFonts w:asciiTheme="majorHAnsi" w:eastAsiaTheme="majorEastAsia" w:hAnsiTheme="majorHAnsi" w:cstheme="majorBidi"/>
          <w:color w:val="000000" w:themeColor="text1"/>
          <w:sz w:val="28"/>
          <w:szCs w:val="28"/>
        </w:rPr>
        <w:tab/>
        <w:t>Although the</w:t>
      </w:r>
      <w:r w:rsidR="009A3B22">
        <w:rPr>
          <w:rFonts w:asciiTheme="majorHAnsi" w:eastAsiaTheme="majorEastAsia" w:hAnsiTheme="majorHAnsi" w:cstheme="majorBidi"/>
          <w:color w:val="000000" w:themeColor="text1"/>
          <w:sz w:val="28"/>
          <w:szCs w:val="28"/>
        </w:rPr>
        <w:t xml:space="preserve">re is </w:t>
      </w:r>
      <w:r w:rsidR="004A7F42">
        <w:rPr>
          <w:rFonts w:asciiTheme="majorHAnsi" w:eastAsiaTheme="majorEastAsia" w:hAnsiTheme="majorHAnsi" w:cstheme="majorBidi"/>
          <w:color w:val="000000" w:themeColor="text1"/>
          <w:sz w:val="28"/>
          <w:szCs w:val="28"/>
        </w:rPr>
        <w:t>a strong foundation for understanding customer value</w:t>
      </w:r>
      <w:r w:rsidR="00F914DF">
        <w:rPr>
          <w:rFonts w:asciiTheme="majorHAnsi" w:eastAsiaTheme="majorEastAsia" w:hAnsiTheme="majorHAnsi" w:cstheme="majorBidi"/>
          <w:color w:val="000000" w:themeColor="text1"/>
          <w:sz w:val="28"/>
          <w:szCs w:val="28"/>
        </w:rPr>
        <w:t>, there remain</w:t>
      </w:r>
      <w:r w:rsidR="0041363A">
        <w:rPr>
          <w:rFonts w:asciiTheme="majorHAnsi" w:eastAsiaTheme="majorEastAsia" w:hAnsiTheme="majorHAnsi" w:cstheme="majorBidi"/>
          <w:color w:val="000000" w:themeColor="text1"/>
          <w:sz w:val="28"/>
          <w:szCs w:val="28"/>
        </w:rPr>
        <w:t>s</w:t>
      </w:r>
      <w:r w:rsidR="00F914DF">
        <w:rPr>
          <w:rFonts w:asciiTheme="majorHAnsi" w:eastAsiaTheme="majorEastAsia" w:hAnsiTheme="majorHAnsi" w:cstheme="majorBidi"/>
          <w:color w:val="000000" w:themeColor="text1"/>
          <w:sz w:val="28"/>
          <w:szCs w:val="28"/>
        </w:rPr>
        <w:t xml:space="preserve"> important gaps in current knowledge. Much of the early research was </w:t>
      </w:r>
      <w:r w:rsidR="003F65BA">
        <w:rPr>
          <w:rFonts w:asciiTheme="majorHAnsi" w:eastAsiaTheme="majorEastAsia" w:hAnsiTheme="majorHAnsi" w:cstheme="majorBidi"/>
          <w:color w:val="000000" w:themeColor="text1"/>
          <w:sz w:val="28"/>
          <w:szCs w:val="28"/>
        </w:rPr>
        <w:t>developed</w:t>
      </w:r>
      <w:r w:rsidR="00F914DF">
        <w:rPr>
          <w:rFonts w:asciiTheme="majorHAnsi" w:eastAsiaTheme="majorEastAsia" w:hAnsiTheme="majorHAnsi" w:cstheme="majorBidi"/>
          <w:color w:val="000000" w:themeColor="text1"/>
          <w:sz w:val="28"/>
          <w:szCs w:val="28"/>
        </w:rPr>
        <w:t xml:space="preserve"> before the significant technological and behavioural changes that followed the COVID-19 pandemic. As a result, there is still limited </w:t>
      </w:r>
      <w:r w:rsidR="00F914DF">
        <w:rPr>
          <w:rFonts w:asciiTheme="majorHAnsi" w:eastAsiaTheme="majorEastAsia" w:hAnsiTheme="majorHAnsi" w:cstheme="majorBidi"/>
          <w:color w:val="000000" w:themeColor="text1"/>
          <w:sz w:val="28"/>
          <w:szCs w:val="28"/>
        </w:rPr>
        <w:lastRenderedPageBreak/>
        <w:t xml:space="preserve">understanding of how modern hospitality customers balance the </w:t>
      </w:r>
      <w:r w:rsidR="003F65BA">
        <w:rPr>
          <w:rFonts w:asciiTheme="majorHAnsi" w:eastAsiaTheme="majorEastAsia" w:hAnsiTheme="majorHAnsi" w:cstheme="majorBidi"/>
          <w:color w:val="000000" w:themeColor="text1"/>
          <w:sz w:val="28"/>
          <w:szCs w:val="28"/>
        </w:rPr>
        <w:t>benefits</w:t>
      </w:r>
      <w:r w:rsidR="00F914DF">
        <w:rPr>
          <w:rFonts w:asciiTheme="majorHAnsi" w:eastAsiaTheme="majorEastAsia" w:hAnsiTheme="majorHAnsi" w:cstheme="majorBidi"/>
          <w:color w:val="000000" w:themeColor="text1"/>
          <w:sz w:val="28"/>
          <w:szCs w:val="28"/>
        </w:rPr>
        <w:t xml:space="preserve"> </w:t>
      </w:r>
      <w:r w:rsidR="00917D5D">
        <w:rPr>
          <w:rFonts w:asciiTheme="majorHAnsi" w:eastAsiaTheme="majorEastAsia" w:hAnsiTheme="majorHAnsi" w:cstheme="majorBidi"/>
          <w:color w:val="000000" w:themeColor="text1"/>
          <w:sz w:val="28"/>
          <w:szCs w:val="28"/>
        </w:rPr>
        <w:t>of the t</w:t>
      </w:r>
      <w:r w:rsidR="00984196">
        <w:rPr>
          <w:rFonts w:asciiTheme="majorHAnsi" w:eastAsiaTheme="majorEastAsia" w:hAnsiTheme="majorHAnsi" w:cstheme="majorBidi"/>
          <w:color w:val="000000" w:themeColor="text1"/>
          <w:sz w:val="28"/>
          <w:szCs w:val="28"/>
        </w:rPr>
        <w:t>h</w:t>
      </w:r>
      <w:r w:rsidR="00917D5D">
        <w:rPr>
          <w:rFonts w:asciiTheme="majorHAnsi" w:eastAsiaTheme="majorEastAsia" w:hAnsiTheme="majorHAnsi" w:cstheme="majorBidi"/>
          <w:color w:val="000000" w:themeColor="text1"/>
          <w:sz w:val="28"/>
          <w:szCs w:val="28"/>
        </w:rPr>
        <w:t xml:space="preserve">ree drivers </w:t>
      </w:r>
      <w:r w:rsidR="003F65BA">
        <w:rPr>
          <w:rFonts w:asciiTheme="majorHAnsi" w:eastAsiaTheme="majorEastAsia" w:hAnsiTheme="majorHAnsi" w:cstheme="majorBidi"/>
          <w:color w:val="000000" w:themeColor="text1"/>
          <w:sz w:val="28"/>
          <w:szCs w:val="28"/>
        </w:rPr>
        <w:t xml:space="preserve">when assessing value. </w:t>
      </w:r>
    </w:p>
    <w:p w14:paraId="2899E33E" w14:textId="77777777" w:rsidR="004E5FD2" w:rsidRPr="004E5FD2" w:rsidRDefault="004E5FD2" w:rsidP="004E5FD2">
      <w:pPr>
        <w:rPr>
          <w:rFonts w:asciiTheme="majorHAnsi" w:eastAsiaTheme="majorEastAsia" w:hAnsiTheme="majorHAnsi" w:cstheme="majorBidi"/>
          <w:color w:val="000000" w:themeColor="text1"/>
          <w:sz w:val="28"/>
          <w:szCs w:val="28"/>
        </w:rPr>
      </w:pPr>
      <w:r w:rsidRPr="004E5FD2">
        <w:rPr>
          <w:rFonts w:asciiTheme="majorHAnsi" w:eastAsiaTheme="majorEastAsia" w:hAnsiTheme="majorHAnsi" w:cstheme="majorBidi"/>
          <w:color w:val="000000" w:themeColor="text1"/>
          <w:sz w:val="28"/>
          <w:szCs w:val="28"/>
        </w:rPr>
        <w:t> </w:t>
      </w:r>
    </w:p>
    <w:p w14:paraId="32AF7E4B" w14:textId="77777777" w:rsidR="004E5FD2" w:rsidRPr="004E5FD2" w:rsidRDefault="004E5FD2" w:rsidP="008310C7">
      <w:pPr>
        <w:pStyle w:val="Heading2"/>
      </w:pPr>
      <w:bookmarkStart w:id="33" w:name="_Toc240964681"/>
      <w:r w:rsidRPr="004E5FD2">
        <w:t>2.3 The Hospitality Industry: Pre- and Post-Pandemic Context</w:t>
      </w:r>
      <w:bookmarkEnd w:id="33"/>
    </w:p>
    <w:p w14:paraId="388A7530" w14:textId="26F4F134" w:rsidR="00C6035B" w:rsidRDefault="00CB214A" w:rsidP="004E5FD2">
      <w:pPr>
        <w:rPr>
          <w:rFonts w:asciiTheme="majorHAnsi" w:eastAsiaTheme="majorEastAsia" w:hAnsiTheme="majorHAnsi" w:cstheme="majorBidi"/>
          <w:color w:val="000000" w:themeColor="text1"/>
          <w:sz w:val="28"/>
          <w:szCs w:val="28"/>
        </w:rPr>
      </w:pPr>
      <w:r w:rsidRPr="00CB214A">
        <w:rPr>
          <w:rFonts w:asciiTheme="majorHAnsi" w:eastAsiaTheme="majorEastAsia" w:hAnsiTheme="majorHAnsi" w:cstheme="majorBidi"/>
          <w:color w:val="000000" w:themeColor="text1"/>
          <w:sz w:val="28"/>
          <w:szCs w:val="28"/>
        </w:rPr>
        <w:t>Prior to COVID-19, hospitality relied heavily on interpersonal service encounters and relationship-building, with employee behaviour and service authenticity contributing to customer experience</w:t>
      </w:r>
      <w:r w:rsidR="001C2C53">
        <w:rPr>
          <w:rFonts w:asciiTheme="majorHAnsi" w:eastAsiaTheme="majorEastAsia" w:hAnsiTheme="majorHAnsi" w:cstheme="majorBidi"/>
          <w:color w:val="000000" w:themeColor="text1"/>
          <w:sz w:val="28"/>
          <w:szCs w:val="28"/>
        </w:rPr>
        <w:t>.</w:t>
      </w:r>
      <w:r w:rsidR="00C6035B">
        <w:rPr>
          <w:rFonts w:asciiTheme="majorHAnsi" w:eastAsiaTheme="majorEastAsia" w:hAnsiTheme="majorHAnsi" w:cstheme="majorBidi"/>
          <w:color w:val="000000" w:themeColor="text1"/>
          <w:sz w:val="28"/>
          <w:szCs w:val="28"/>
        </w:rPr>
        <w:t xml:space="preserve"> Consequently, the ability of employees to deliver personalised and attentive service became a key source of competitive advantage. </w:t>
      </w:r>
    </w:p>
    <w:p w14:paraId="4986DC5F" w14:textId="77777777" w:rsidR="00DB6D20" w:rsidRDefault="00C6035B" w:rsidP="004E5FD2">
      <w:pPr>
        <w:rPr>
          <w:rFonts w:asciiTheme="majorHAnsi" w:eastAsiaTheme="majorEastAsia" w:hAnsiTheme="majorHAnsi" w:cstheme="majorBidi"/>
          <w:color w:val="000000" w:themeColor="text1"/>
          <w:sz w:val="28"/>
          <w:szCs w:val="28"/>
        </w:rPr>
      </w:pPr>
      <w:r>
        <w:rPr>
          <w:rFonts w:asciiTheme="majorHAnsi" w:eastAsiaTheme="majorEastAsia" w:hAnsiTheme="majorHAnsi" w:cstheme="majorBidi"/>
          <w:color w:val="000000" w:themeColor="text1"/>
          <w:sz w:val="28"/>
          <w:szCs w:val="28"/>
        </w:rPr>
        <w:tab/>
      </w:r>
      <w:r w:rsidR="00DB6D20" w:rsidRPr="00DB6D20">
        <w:rPr>
          <w:rFonts w:asciiTheme="majorHAnsi" w:eastAsiaTheme="majorEastAsia" w:hAnsiTheme="majorHAnsi" w:cstheme="majorBidi"/>
          <w:color w:val="000000" w:themeColor="text1"/>
          <w:sz w:val="28"/>
          <w:szCs w:val="28"/>
        </w:rPr>
        <w:t>Relationship marketing emphasises trust and commitment as foundations of customer loyalty (Morgan and Hunt, 1994). In hospitality, this was commonly expressed through personalised service, employee–customer interaction and efforts to create memorable experiences.</w:t>
      </w:r>
    </w:p>
    <w:p w14:paraId="35588F17" w14:textId="77777777" w:rsidR="00A568CC" w:rsidRDefault="00680191" w:rsidP="004E5FD2">
      <w:pPr>
        <w:rPr>
          <w:rFonts w:asciiTheme="majorHAnsi" w:eastAsiaTheme="majorEastAsia" w:hAnsiTheme="majorHAnsi" w:cstheme="majorBidi"/>
          <w:color w:val="000000" w:themeColor="text1"/>
          <w:sz w:val="28"/>
          <w:szCs w:val="28"/>
        </w:rPr>
      </w:pPr>
      <w:r>
        <w:rPr>
          <w:rFonts w:asciiTheme="majorHAnsi" w:eastAsiaTheme="majorEastAsia" w:hAnsiTheme="majorHAnsi" w:cstheme="majorBidi"/>
          <w:color w:val="000000" w:themeColor="text1"/>
          <w:sz w:val="28"/>
          <w:szCs w:val="28"/>
        </w:rPr>
        <w:tab/>
        <w:t>Human interaction was therefore widely regarded as a fundamental element of hospitality. Lashley (2008)</w:t>
      </w:r>
      <w:r w:rsidR="0011531F">
        <w:rPr>
          <w:rFonts w:asciiTheme="majorHAnsi" w:eastAsiaTheme="majorEastAsia" w:hAnsiTheme="majorHAnsi" w:cstheme="majorBidi"/>
          <w:color w:val="000000" w:themeColor="text1"/>
          <w:sz w:val="28"/>
          <w:szCs w:val="28"/>
        </w:rPr>
        <w:t xml:space="preserve"> argues that hospitality is inherently social in nature involving the creation of welcoming environments and meaningful interactions between hosts and guests. Similarly, </w:t>
      </w:r>
      <w:r w:rsidR="00AF4D43" w:rsidRPr="00AF4D43">
        <w:rPr>
          <w:rFonts w:asciiTheme="majorHAnsi" w:eastAsiaTheme="majorEastAsia" w:hAnsiTheme="majorHAnsi" w:cstheme="majorBidi"/>
          <w:color w:val="000000" w:themeColor="text1"/>
          <w:sz w:val="28"/>
          <w:szCs w:val="28"/>
        </w:rPr>
        <w:t xml:space="preserve">Kandampully, Zhang and </w:t>
      </w:r>
      <w:proofErr w:type="spellStart"/>
      <w:r w:rsidR="00AF4D43" w:rsidRPr="00AF4D43">
        <w:rPr>
          <w:rFonts w:asciiTheme="majorHAnsi" w:eastAsiaTheme="majorEastAsia" w:hAnsiTheme="majorHAnsi" w:cstheme="majorBidi"/>
          <w:color w:val="000000" w:themeColor="text1"/>
          <w:sz w:val="28"/>
          <w:szCs w:val="28"/>
        </w:rPr>
        <w:t>Bilgihan</w:t>
      </w:r>
      <w:proofErr w:type="spellEnd"/>
      <w:r w:rsidR="00AF4D43" w:rsidRPr="00AF4D43">
        <w:rPr>
          <w:rFonts w:asciiTheme="majorHAnsi" w:eastAsiaTheme="majorEastAsia" w:hAnsiTheme="majorHAnsi" w:cstheme="majorBidi"/>
          <w:color w:val="000000" w:themeColor="text1"/>
          <w:sz w:val="28"/>
          <w:szCs w:val="28"/>
        </w:rPr>
        <w:t xml:space="preserve"> (2015)</w:t>
      </w:r>
      <w:r w:rsidR="00AF4D43">
        <w:rPr>
          <w:rFonts w:asciiTheme="majorHAnsi" w:eastAsiaTheme="majorEastAsia" w:hAnsiTheme="majorHAnsi" w:cstheme="majorBidi"/>
          <w:color w:val="000000" w:themeColor="text1"/>
          <w:sz w:val="28"/>
          <w:szCs w:val="28"/>
        </w:rPr>
        <w:t xml:space="preserve"> suggest that customer experiences </w:t>
      </w:r>
      <w:r w:rsidR="00C61AF5">
        <w:rPr>
          <w:rFonts w:asciiTheme="majorHAnsi" w:eastAsiaTheme="majorEastAsia" w:hAnsiTheme="majorHAnsi" w:cstheme="majorBidi"/>
          <w:color w:val="000000" w:themeColor="text1"/>
          <w:sz w:val="28"/>
          <w:szCs w:val="28"/>
        </w:rPr>
        <w:t xml:space="preserve">within hospitality are strongly influenced by employee behaviour, emotional engagement, and service authenticity. </w:t>
      </w:r>
      <w:r w:rsidR="00A568CC" w:rsidRPr="00A568CC">
        <w:rPr>
          <w:rFonts w:asciiTheme="majorHAnsi" w:eastAsiaTheme="majorEastAsia" w:hAnsiTheme="majorHAnsi" w:cstheme="majorBidi"/>
          <w:color w:val="000000" w:themeColor="text1"/>
          <w:sz w:val="28"/>
          <w:szCs w:val="28"/>
        </w:rPr>
        <w:t>Due to this, many organisations invested heavily in staff training and customer service initiatives to enhance the quality of guest interactions and strengthen customer relationships.</w:t>
      </w:r>
    </w:p>
    <w:p w14:paraId="4D2F82F9" w14:textId="60764C43" w:rsidR="005D240A" w:rsidRDefault="005D240A" w:rsidP="004E5FD2">
      <w:pPr>
        <w:rPr>
          <w:rFonts w:asciiTheme="majorHAnsi" w:eastAsiaTheme="majorEastAsia" w:hAnsiTheme="majorHAnsi" w:cstheme="majorBidi"/>
          <w:color w:val="000000" w:themeColor="text1"/>
          <w:sz w:val="28"/>
          <w:szCs w:val="28"/>
        </w:rPr>
      </w:pPr>
      <w:r>
        <w:rPr>
          <w:rFonts w:asciiTheme="majorHAnsi" w:eastAsiaTheme="majorEastAsia" w:hAnsiTheme="majorHAnsi" w:cstheme="majorBidi"/>
          <w:color w:val="000000" w:themeColor="text1"/>
          <w:sz w:val="28"/>
          <w:szCs w:val="28"/>
        </w:rPr>
        <w:tab/>
      </w:r>
      <w:r w:rsidR="00AA59CF">
        <w:rPr>
          <w:rFonts w:asciiTheme="majorHAnsi" w:eastAsiaTheme="majorEastAsia" w:hAnsiTheme="majorHAnsi" w:cstheme="majorBidi"/>
          <w:color w:val="000000" w:themeColor="text1"/>
          <w:sz w:val="28"/>
          <w:szCs w:val="28"/>
        </w:rPr>
        <w:t xml:space="preserve">The COVID-19 pandemic significantly </w:t>
      </w:r>
      <w:r w:rsidR="008D2377">
        <w:rPr>
          <w:rFonts w:asciiTheme="majorHAnsi" w:eastAsiaTheme="majorEastAsia" w:hAnsiTheme="majorHAnsi" w:cstheme="majorBidi"/>
          <w:color w:val="000000" w:themeColor="text1"/>
          <w:sz w:val="28"/>
          <w:szCs w:val="28"/>
        </w:rPr>
        <w:t>disrupted</w:t>
      </w:r>
      <w:r w:rsidR="00AA59CF">
        <w:rPr>
          <w:rFonts w:asciiTheme="majorHAnsi" w:eastAsiaTheme="majorEastAsia" w:hAnsiTheme="majorHAnsi" w:cstheme="majorBidi"/>
          <w:color w:val="000000" w:themeColor="text1"/>
          <w:sz w:val="28"/>
          <w:szCs w:val="28"/>
        </w:rPr>
        <w:t xml:space="preserve"> the hospitality industry, forcing </w:t>
      </w:r>
      <w:r w:rsidR="008D2377">
        <w:rPr>
          <w:rFonts w:asciiTheme="majorHAnsi" w:eastAsiaTheme="majorEastAsia" w:hAnsiTheme="majorHAnsi" w:cstheme="majorBidi"/>
          <w:color w:val="000000" w:themeColor="text1"/>
          <w:sz w:val="28"/>
          <w:szCs w:val="28"/>
        </w:rPr>
        <w:t>organisations</w:t>
      </w:r>
      <w:r w:rsidR="00AA59CF">
        <w:rPr>
          <w:rFonts w:asciiTheme="majorHAnsi" w:eastAsiaTheme="majorEastAsia" w:hAnsiTheme="majorHAnsi" w:cstheme="majorBidi"/>
          <w:color w:val="000000" w:themeColor="text1"/>
          <w:sz w:val="28"/>
          <w:szCs w:val="28"/>
        </w:rPr>
        <w:t xml:space="preserve"> to rapidly adapt their </w:t>
      </w:r>
      <w:r w:rsidR="005E05CC">
        <w:rPr>
          <w:rFonts w:asciiTheme="majorHAnsi" w:eastAsiaTheme="majorEastAsia" w:hAnsiTheme="majorHAnsi" w:cstheme="majorBidi"/>
          <w:color w:val="000000" w:themeColor="text1"/>
          <w:sz w:val="28"/>
          <w:szCs w:val="28"/>
        </w:rPr>
        <w:t>operations</w:t>
      </w:r>
      <w:r w:rsidR="00AA59CF">
        <w:rPr>
          <w:rFonts w:asciiTheme="majorHAnsi" w:eastAsiaTheme="majorEastAsia" w:hAnsiTheme="majorHAnsi" w:cstheme="majorBidi"/>
          <w:color w:val="000000" w:themeColor="text1"/>
          <w:sz w:val="28"/>
          <w:szCs w:val="28"/>
        </w:rPr>
        <w:t xml:space="preserve">. </w:t>
      </w:r>
      <w:r w:rsidR="008D2377">
        <w:rPr>
          <w:rFonts w:asciiTheme="majorHAnsi" w:eastAsiaTheme="majorEastAsia" w:hAnsiTheme="majorHAnsi" w:cstheme="majorBidi"/>
          <w:color w:val="000000" w:themeColor="text1"/>
          <w:sz w:val="28"/>
          <w:szCs w:val="28"/>
        </w:rPr>
        <w:t>Contactless technologies, digital ordering systems, electronic payments, and self</w:t>
      </w:r>
      <w:r w:rsidR="00870F4E">
        <w:rPr>
          <w:rFonts w:asciiTheme="majorHAnsi" w:eastAsiaTheme="majorEastAsia" w:hAnsiTheme="majorHAnsi" w:cstheme="majorBidi"/>
          <w:color w:val="000000" w:themeColor="text1"/>
          <w:sz w:val="28"/>
          <w:szCs w:val="28"/>
        </w:rPr>
        <w:t>-</w:t>
      </w:r>
      <w:r w:rsidR="008D2377">
        <w:rPr>
          <w:rFonts w:asciiTheme="majorHAnsi" w:eastAsiaTheme="majorEastAsia" w:hAnsiTheme="majorHAnsi" w:cstheme="majorBidi"/>
          <w:color w:val="000000" w:themeColor="text1"/>
          <w:sz w:val="28"/>
          <w:szCs w:val="28"/>
        </w:rPr>
        <w:t>service solutions were adopted at an accelerated pace to reduce physical contact and maintain business continuity</w:t>
      </w:r>
      <w:r w:rsidR="00D643A1">
        <w:rPr>
          <w:rFonts w:asciiTheme="majorHAnsi" w:eastAsiaTheme="majorEastAsia" w:hAnsiTheme="majorHAnsi" w:cstheme="majorBidi"/>
          <w:color w:val="000000" w:themeColor="text1"/>
          <w:sz w:val="28"/>
          <w:szCs w:val="28"/>
        </w:rPr>
        <w:t xml:space="preserve">, </w:t>
      </w:r>
      <w:r w:rsidR="00D643A1" w:rsidRPr="00D643A1">
        <w:rPr>
          <w:rFonts w:asciiTheme="majorHAnsi" w:eastAsiaTheme="majorEastAsia" w:hAnsiTheme="majorHAnsi" w:cstheme="majorBidi"/>
          <w:color w:val="000000" w:themeColor="text1"/>
          <w:sz w:val="28"/>
          <w:szCs w:val="28"/>
        </w:rPr>
        <w:t>(Iskender et al., 2022; Wang and Chan, 2025)</w:t>
      </w:r>
      <w:r w:rsidR="008D2377">
        <w:rPr>
          <w:rFonts w:asciiTheme="majorHAnsi" w:eastAsiaTheme="majorEastAsia" w:hAnsiTheme="majorHAnsi" w:cstheme="majorBidi"/>
          <w:color w:val="000000" w:themeColor="text1"/>
          <w:sz w:val="28"/>
          <w:szCs w:val="28"/>
        </w:rPr>
        <w:t>.</w:t>
      </w:r>
      <w:r w:rsidR="00AA59CF">
        <w:rPr>
          <w:rFonts w:asciiTheme="majorHAnsi" w:eastAsiaTheme="majorEastAsia" w:hAnsiTheme="majorHAnsi" w:cstheme="majorBidi"/>
          <w:color w:val="000000" w:themeColor="text1"/>
          <w:sz w:val="28"/>
          <w:szCs w:val="28"/>
        </w:rPr>
        <w:t xml:space="preserve"> </w:t>
      </w:r>
      <w:r>
        <w:rPr>
          <w:rFonts w:asciiTheme="majorHAnsi" w:eastAsiaTheme="majorEastAsia" w:hAnsiTheme="majorHAnsi" w:cstheme="majorBidi"/>
          <w:color w:val="000000" w:themeColor="text1"/>
          <w:sz w:val="28"/>
          <w:szCs w:val="28"/>
        </w:rPr>
        <w:t xml:space="preserve">The pandemic also accelerated </w:t>
      </w:r>
      <w:r w:rsidR="00BA0F61">
        <w:rPr>
          <w:rFonts w:asciiTheme="majorHAnsi" w:eastAsiaTheme="majorEastAsia" w:hAnsiTheme="majorHAnsi" w:cstheme="majorBidi"/>
          <w:color w:val="000000" w:themeColor="text1"/>
          <w:sz w:val="28"/>
          <w:szCs w:val="28"/>
        </w:rPr>
        <w:t>broader</w:t>
      </w:r>
      <w:r>
        <w:rPr>
          <w:rFonts w:asciiTheme="majorHAnsi" w:eastAsiaTheme="majorEastAsia" w:hAnsiTheme="majorHAnsi" w:cstheme="majorBidi"/>
          <w:color w:val="000000" w:themeColor="text1"/>
          <w:sz w:val="28"/>
          <w:szCs w:val="28"/>
        </w:rPr>
        <w:t xml:space="preserve"> digitalisation across the hospitality sector</w:t>
      </w:r>
      <w:r w:rsidR="000721E8">
        <w:rPr>
          <w:rFonts w:asciiTheme="majorHAnsi" w:eastAsiaTheme="majorEastAsia" w:hAnsiTheme="majorHAnsi" w:cstheme="majorBidi"/>
          <w:color w:val="000000" w:themeColor="text1"/>
          <w:sz w:val="28"/>
          <w:szCs w:val="28"/>
        </w:rPr>
        <w:t xml:space="preserve"> as b</w:t>
      </w:r>
      <w:r>
        <w:rPr>
          <w:rFonts w:asciiTheme="majorHAnsi" w:eastAsiaTheme="majorEastAsia" w:hAnsiTheme="majorHAnsi" w:cstheme="majorBidi"/>
          <w:color w:val="000000" w:themeColor="text1"/>
          <w:sz w:val="28"/>
          <w:szCs w:val="28"/>
        </w:rPr>
        <w:t xml:space="preserve">usinesses increasingly relied on digital technologies </w:t>
      </w:r>
      <w:r w:rsidR="006F049A">
        <w:rPr>
          <w:rFonts w:asciiTheme="majorHAnsi" w:eastAsiaTheme="majorEastAsia" w:hAnsiTheme="majorHAnsi" w:cstheme="majorBidi"/>
          <w:color w:val="000000" w:themeColor="text1"/>
          <w:sz w:val="28"/>
          <w:szCs w:val="28"/>
        </w:rPr>
        <w:t>to manage customer interactions, streamline operations, and improve efficiency</w:t>
      </w:r>
      <w:r w:rsidR="00B227B8">
        <w:rPr>
          <w:rFonts w:asciiTheme="majorHAnsi" w:eastAsiaTheme="majorEastAsia" w:hAnsiTheme="majorHAnsi" w:cstheme="majorBidi"/>
          <w:color w:val="000000" w:themeColor="text1"/>
          <w:sz w:val="28"/>
          <w:szCs w:val="28"/>
        </w:rPr>
        <w:t>, (</w:t>
      </w:r>
      <w:r w:rsidR="00B227B8" w:rsidRPr="00B227B8">
        <w:rPr>
          <w:rFonts w:asciiTheme="majorHAnsi" w:eastAsiaTheme="majorEastAsia" w:hAnsiTheme="majorHAnsi" w:cstheme="majorBidi"/>
          <w:color w:val="000000" w:themeColor="text1"/>
          <w:sz w:val="28"/>
          <w:szCs w:val="28"/>
        </w:rPr>
        <w:t>Abdel-Basset et al., 2022).</w:t>
      </w:r>
      <w:r w:rsidR="00B227B8">
        <w:rPr>
          <w:rFonts w:asciiTheme="majorHAnsi" w:eastAsiaTheme="majorEastAsia" w:hAnsiTheme="majorHAnsi" w:cstheme="majorBidi"/>
          <w:color w:val="000000" w:themeColor="text1"/>
          <w:sz w:val="28"/>
          <w:szCs w:val="28"/>
        </w:rPr>
        <w:t xml:space="preserve"> </w:t>
      </w:r>
      <w:r w:rsidR="006F049A" w:rsidRPr="00E80B36">
        <w:rPr>
          <w:rFonts w:asciiTheme="majorHAnsi" w:eastAsiaTheme="majorEastAsia" w:hAnsiTheme="majorHAnsi" w:cstheme="majorBidi"/>
          <w:color w:val="000000" w:themeColor="text1"/>
          <w:sz w:val="28"/>
          <w:szCs w:val="28"/>
        </w:rPr>
        <w:t>Artificial intelligence, automation, and data-driven personalisation became more prominent as organisations attempted to balance customer service with operational constraints</w:t>
      </w:r>
      <w:r w:rsidR="006F6EE2">
        <w:rPr>
          <w:rFonts w:asciiTheme="majorHAnsi" w:eastAsiaTheme="majorEastAsia" w:hAnsiTheme="majorHAnsi" w:cstheme="majorBidi"/>
          <w:color w:val="000000" w:themeColor="text1"/>
          <w:sz w:val="28"/>
          <w:szCs w:val="28"/>
        </w:rPr>
        <w:t>, (Chen et al., 2023)</w:t>
      </w:r>
      <w:r w:rsidR="006F049A">
        <w:rPr>
          <w:rFonts w:asciiTheme="majorHAnsi" w:eastAsiaTheme="majorEastAsia" w:hAnsiTheme="majorHAnsi" w:cstheme="majorBidi"/>
          <w:color w:val="000000" w:themeColor="text1"/>
          <w:sz w:val="28"/>
          <w:szCs w:val="28"/>
        </w:rPr>
        <w:t xml:space="preserve">. </w:t>
      </w:r>
      <w:r w:rsidR="00117BE0">
        <w:rPr>
          <w:rFonts w:asciiTheme="majorHAnsi" w:eastAsiaTheme="majorEastAsia" w:hAnsiTheme="majorHAnsi" w:cstheme="majorBidi"/>
          <w:color w:val="000000" w:themeColor="text1"/>
          <w:sz w:val="28"/>
          <w:szCs w:val="28"/>
        </w:rPr>
        <w:t>While these technologies have offered significant benefits in terms of safety, con</w:t>
      </w:r>
      <w:r w:rsidR="00BA0F61">
        <w:rPr>
          <w:rFonts w:asciiTheme="majorHAnsi" w:eastAsiaTheme="majorEastAsia" w:hAnsiTheme="majorHAnsi" w:cstheme="majorBidi"/>
          <w:color w:val="000000" w:themeColor="text1"/>
          <w:sz w:val="28"/>
          <w:szCs w:val="28"/>
        </w:rPr>
        <w:t>venience, and efficiency, concerns emerged regarding their potential impact on the human aspects of hospitality that consumers had traditionally valued.</w:t>
      </w:r>
    </w:p>
    <w:p w14:paraId="7A0A4CB5" w14:textId="3CADC392" w:rsidR="00621426" w:rsidRDefault="00621426" w:rsidP="004E5FD2">
      <w:pPr>
        <w:rPr>
          <w:rFonts w:asciiTheme="majorHAnsi" w:eastAsiaTheme="majorEastAsia" w:hAnsiTheme="majorHAnsi" w:cstheme="majorBidi"/>
          <w:color w:val="000000" w:themeColor="text1"/>
          <w:sz w:val="28"/>
          <w:szCs w:val="28"/>
        </w:rPr>
      </w:pPr>
      <w:r>
        <w:rPr>
          <w:rFonts w:asciiTheme="majorHAnsi" w:eastAsiaTheme="majorEastAsia" w:hAnsiTheme="majorHAnsi" w:cstheme="majorBidi"/>
          <w:color w:val="000000" w:themeColor="text1"/>
          <w:sz w:val="28"/>
          <w:szCs w:val="28"/>
        </w:rPr>
        <w:tab/>
      </w:r>
      <w:r w:rsidR="00F658B0">
        <w:rPr>
          <w:rFonts w:asciiTheme="majorHAnsi" w:eastAsiaTheme="majorEastAsia" w:hAnsiTheme="majorHAnsi" w:cstheme="majorBidi"/>
          <w:color w:val="000000" w:themeColor="text1"/>
          <w:sz w:val="28"/>
          <w:szCs w:val="28"/>
        </w:rPr>
        <w:t>Alongside techno</w:t>
      </w:r>
      <w:r w:rsidR="00310F1B">
        <w:rPr>
          <w:rFonts w:asciiTheme="majorHAnsi" w:eastAsiaTheme="majorEastAsia" w:hAnsiTheme="majorHAnsi" w:cstheme="majorBidi"/>
          <w:color w:val="000000" w:themeColor="text1"/>
          <w:sz w:val="28"/>
          <w:szCs w:val="28"/>
        </w:rPr>
        <w:t>lo</w:t>
      </w:r>
      <w:r w:rsidR="00F658B0">
        <w:rPr>
          <w:rFonts w:asciiTheme="majorHAnsi" w:eastAsiaTheme="majorEastAsia" w:hAnsiTheme="majorHAnsi" w:cstheme="majorBidi"/>
          <w:color w:val="000000" w:themeColor="text1"/>
          <w:sz w:val="28"/>
          <w:szCs w:val="28"/>
        </w:rPr>
        <w:t>gical transformation, the industry faced significant labour shortages</w:t>
      </w:r>
      <w:r w:rsidR="005D27A0">
        <w:rPr>
          <w:rFonts w:asciiTheme="majorHAnsi" w:eastAsiaTheme="majorEastAsia" w:hAnsiTheme="majorHAnsi" w:cstheme="majorBidi"/>
          <w:color w:val="000000" w:themeColor="text1"/>
          <w:sz w:val="28"/>
          <w:szCs w:val="28"/>
        </w:rPr>
        <w:t>.</w:t>
      </w:r>
      <w:r w:rsidR="00BC7FAA" w:rsidRPr="00BC7FAA">
        <w:rPr>
          <w:rFonts w:ascii="-webkit-standard" w:hAnsi="-webkit-standard"/>
          <w:color w:val="000000"/>
          <w:sz w:val="27"/>
          <w:szCs w:val="27"/>
        </w:rPr>
        <w:t xml:space="preserve"> </w:t>
      </w:r>
      <w:r w:rsidR="00BC7FAA" w:rsidRPr="00BC7FAA">
        <w:rPr>
          <w:rFonts w:asciiTheme="majorHAnsi" w:eastAsiaTheme="majorEastAsia" w:hAnsiTheme="majorHAnsi" w:cstheme="majorBidi"/>
          <w:color w:val="000000" w:themeColor="text1"/>
          <w:sz w:val="28"/>
          <w:szCs w:val="28"/>
        </w:rPr>
        <w:t xml:space="preserve">In the UK, approximately 1.65 million hospitality employees were furloughed in April 2020, representing one of the sectors most heavily </w:t>
      </w:r>
      <w:r w:rsidR="00BC7FAA" w:rsidRPr="00BC7FAA">
        <w:rPr>
          <w:rFonts w:asciiTheme="majorHAnsi" w:eastAsiaTheme="majorEastAsia" w:hAnsiTheme="majorHAnsi" w:cstheme="majorBidi"/>
          <w:color w:val="000000" w:themeColor="text1"/>
          <w:sz w:val="28"/>
          <w:szCs w:val="28"/>
        </w:rPr>
        <w:lastRenderedPageBreak/>
        <w:t>affected by the Coronavirus Job Retention Scheme (O</w:t>
      </w:r>
      <w:r w:rsidR="00BE5122">
        <w:rPr>
          <w:rFonts w:asciiTheme="majorHAnsi" w:eastAsiaTheme="majorEastAsia" w:hAnsiTheme="majorHAnsi" w:cstheme="majorBidi"/>
          <w:color w:val="000000" w:themeColor="text1"/>
          <w:sz w:val="28"/>
          <w:szCs w:val="28"/>
        </w:rPr>
        <w:t xml:space="preserve">ffice for </w:t>
      </w:r>
      <w:r w:rsidR="00BC7FAA" w:rsidRPr="00BC7FAA">
        <w:rPr>
          <w:rFonts w:asciiTheme="majorHAnsi" w:eastAsiaTheme="majorEastAsia" w:hAnsiTheme="majorHAnsi" w:cstheme="majorBidi"/>
          <w:color w:val="000000" w:themeColor="text1"/>
          <w:sz w:val="28"/>
          <w:szCs w:val="28"/>
        </w:rPr>
        <w:t>N</w:t>
      </w:r>
      <w:r w:rsidR="00BE5122">
        <w:rPr>
          <w:rFonts w:asciiTheme="majorHAnsi" w:eastAsiaTheme="majorEastAsia" w:hAnsiTheme="majorHAnsi" w:cstheme="majorBidi"/>
          <w:color w:val="000000" w:themeColor="text1"/>
          <w:sz w:val="28"/>
          <w:szCs w:val="28"/>
        </w:rPr>
        <w:t xml:space="preserve">ational </w:t>
      </w:r>
      <w:r w:rsidR="00BC7FAA" w:rsidRPr="00BC7FAA">
        <w:rPr>
          <w:rFonts w:asciiTheme="majorHAnsi" w:eastAsiaTheme="majorEastAsia" w:hAnsiTheme="majorHAnsi" w:cstheme="majorBidi"/>
          <w:color w:val="000000" w:themeColor="text1"/>
          <w:sz w:val="28"/>
          <w:szCs w:val="28"/>
        </w:rPr>
        <w:t>S</w:t>
      </w:r>
      <w:r w:rsidR="00BE5122">
        <w:rPr>
          <w:rFonts w:asciiTheme="majorHAnsi" w:eastAsiaTheme="majorEastAsia" w:hAnsiTheme="majorHAnsi" w:cstheme="majorBidi"/>
          <w:color w:val="000000" w:themeColor="text1"/>
          <w:sz w:val="28"/>
          <w:szCs w:val="28"/>
        </w:rPr>
        <w:t>tatistics</w:t>
      </w:r>
      <w:r w:rsidR="00BC7FAA" w:rsidRPr="00BC7FAA">
        <w:rPr>
          <w:rFonts w:asciiTheme="majorHAnsi" w:eastAsiaTheme="majorEastAsia" w:hAnsiTheme="majorHAnsi" w:cstheme="majorBidi"/>
          <w:color w:val="000000" w:themeColor="text1"/>
          <w:sz w:val="28"/>
          <w:szCs w:val="28"/>
        </w:rPr>
        <w:t>, 2021</w:t>
      </w:r>
      <w:r w:rsidR="00BE5122">
        <w:rPr>
          <w:rFonts w:asciiTheme="majorHAnsi" w:eastAsiaTheme="majorEastAsia" w:hAnsiTheme="majorHAnsi" w:cstheme="majorBidi"/>
          <w:color w:val="000000" w:themeColor="text1"/>
          <w:sz w:val="28"/>
          <w:szCs w:val="28"/>
        </w:rPr>
        <w:t>a</w:t>
      </w:r>
      <w:r w:rsidR="00BC7FAA" w:rsidRPr="00BC7FAA">
        <w:rPr>
          <w:rFonts w:asciiTheme="majorHAnsi" w:eastAsiaTheme="majorEastAsia" w:hAnsiTheme="majorHAnsi" w:cstheme="majorBidi"/>
          <w:color w:val="000000" w:themeColor="text1"/>
          <w:sz w:val="28"/>
          <w:szCs w:val="28"/>
        </w:rPr>
        <w:t>)</w:t>
      </w:r>
      <w:r w:rsidR="00F04570">
        <w:rPr>
          <w:rFonts w:asciiTheme="majorHAnsi" w:eastAsiaTheme="majorEastAsia" w:hAnsiTheme="majorHAnsi" w:cstheme="majorBidi"/>
          <w:color w:val="000000" w:themeColor="text1"/>
          <w:sz w:val="28"/>
          <w:szCs w:val="28"/>
        </w:rPr>
        <w:t>.</w:t>
      </w:r>
      <w:r w:rsidR="00471AA7">
        <w:rPr>
          <w:rFonts w:asciiTheme="majorHAnsi" w:eastAsiaTheme="majorEastAsia" w:hAnsiTheme="majorHAnsi" w:cstheme="majorBidi"/>
          <w:color w:val="000000" w:themeColor="text1"/>
          <w:sz w:val="28"/>
          <w:szCs w:val="28"/>
        </w:rPr>
        <w:t xml:space="preserve"> </w:t>
      </w:r>
      <w:r w:rsidR="000A2462" w:rsidRPr="000A2462">
        <w:rPr>
          <w:rFonts w:asciiTheme="majorHAnsi" w:eastAsiaTheme="majorEastAsia" w:hAnsiTheme="majorHAnsi" w:cstheme="majorBidi"/>
          <w:color w:val="000000" w:themeColor="text1"/>
          <w:sz w:val="28"/>
          <w:szCs w:val="28"/>
        </w:rPr>
        <w:t>By October 2021, 38% of accommodation and food-service businesses reported worker shortages, the highest proportion across UK industries</w:t>
      </w:r>
      <w:r w:rsidR="000A2462">
        <w:rPr>
          <w:rFonts w:asciiTheme="majorHAnsi" w:eastAsiaTheme="majorEastAsia" w:hAnsiTheme="majorHAnsi" w:cstheme="majorBidi"/>
          <w:color w:val="000000" w:themeColor="text1"/>
          <w:sz w:val="28"/>
          <w:szCs w:val="28"/>
        </w:rPr>
        <w:t xml:space="preserve">, </w:t>
      </w:r>
      <w:r w:rsidR="00454062" w:rsidRPr="00454062">
        <w:rPr>
          <w:rFonts w:asciiTheme="majorHAnsi" w:eastAsiaTheme="majorEastAsia" w:hAnsiTheme="majorHAnsi" w:cstheme="majorBidi"/>
          <w:color w:val="000000" w:themeColor="text1"/>
          <w:sz w:val="28"/>
          <w:szCs w:val="28"/>
        </w:rPr>
        <w:t>(Office for National Statistics, 2021</w:t>
      </w:r>
      <w:r w:rsidR="00724B56">
        <w:rPr>
          <w:rFonts w:asciiTheme="majorHAnsi" w:eastAsiaTheme="majorEastAsia" w:hAnsiTheme="majorHAnsi" w:cstheme="majorBidi"/>
          <w:color w:val="000000" w:themeColor="text1"/>
          <w:sz w:val="28"/>
          <w:szCs w:val="28"/>
        </w:rPr>
        <w:t>).</w:t>
      </w:r>
      <w:r w:rsidR="00454062" w:rsidRPr="00454062">
        <w:rPr>
          <w:rFonts w:asciiTheme="majorHAnsi" w:eastAsiaTheme="majorEastAsia" w:hAnsiTheme="majorHAnsi" w:cstheme="majorBidi"/>
          <w:color w:val="000000" w:themeColor="text1"/>
          <w:sz w:val="28"/>
          <w:szCs w:val="28"/>
        </w:rPr>
        <w:t xml:space="preserve"> </w:t>
      </w:r>
      <w:r w:rsidR="00471AA7">
        <w:rPr>
          <w:rFonts w:asciiTheme="majorHAnsi" w:eastAsiaTheme="majorEastAsia" w:hAnsiTheme="majorHAnsi" w:cstheme="majorBidi"/>
          <w:color w:val="000000" w:themeColor="text1"/>
          <w:sz w:val="28"/>
          <w:szCs w:val="28"/>
        </w:rPr>
        <w:t xml:space="preserve">Research suggests that pandemic-related </w:t>
      </w:r>
      <w:r w:rsidR="004B32C5">
        <w:rPr>
          <w:rFonts w:asciiTheme="majorHAnsi" w:eastAsiaTheme="majorEastAsia" w:hAnsiTheme="majorHAnsi" w:cstheme="majorBidi"/>
          <w:color w:val="000000" w:themeColor="text1"/>
          <w:sz w:val="28"/>
          <w:szCs w:val="28"/>
        </w:rPr>
        <w:t xml:space="preserve">job insecurity significantly increased employee stress and turnover intentions, while furloughs and redundancies </w:t>
      </w:r>
      <w:r w:rsidR="00971865">
        <w:rPr>
          <w:rFonts w:asciiTheme="majorHAnsi" w:eastAsiaTheme="majorEastAsia" w:hAnsiTheme="majorHAnsi" w:cstheme="majorBidi"/>
          <w:color w:val="000000" w:themeColor="text1"/>
          <w:sz w:val="28"/>
          <w:szCs w:val="28"/>
        </w:rPr>
        <w:t>encouraged</w:t>
      </w:r>
      <w:r w:rsidR="004B32C5">
        <w:rPr>
          <w:rFonts w:asciiTheme="majorHAnsi" w:eastAsiaTheme="majorEastAsia" w:hAnsiTheme="majorHAnsi" w:cstheme="majorBidi"/>
          <w:color w:val="000000" w:themeColor="text1"/>
          <w:sz w:val="28"/>
          <w:szCs w:val="28"/>
        </w:rPr>
        <w:t xml:space="preserve"> many workers to seek employment outside the hospitality industry, (</w:t>
      </w:r>
      <w:r w:rsidR="00971865" w:rsidRPr="00971865">
        <w:rPr>
          <w:rFonts w:asciiTheme="majorHAnsi" w:eastAsiaTheme="majorEastAsia" w:hAnsiTheme="majorHAnsi" w:cstheme="majorBidi"/>
          <w:color w:val="000000" w:themeColor="text1"/>
          <w:sz w:val="28"/>
          <w:szCs w:val="28"/>
        </w:rPr>
        <w:t xml:space="preserve">Kim et al., 2022; </w:t>
      </w:r>
      <w:proofErr w:type="spellStart"/>
      <w:r w:rsidR="00971865" w:rsidRPr="00971865">
        <w:rPr>
          <w:rFonts w:asciiTheme="majorHAnsi" w:eastAsiaTheme="majorEastAsia" w:hAnsiTheme="majorHAnsi" w:cstheme="majorBidi"/>
          <w:color w:val="000000" w:themeColor="text1"/>
          <w:sz w:val="28"/>
          <w:szCs w:val="28"/>
        </w:rPr>
        <w:t>Aldao</w:t>
      </w:r>
      <w:proofErr w:type="spellEnd"/>
      <w:r w:rsidR="00971865" w:rsidRPr="00971865">
        <w:rPr>
          <w:rFonts w:asciiTheme="majorHAnsi" w:eastAsiaTheme="majorEastAsia" w:hAnsiTheme="majorHAnsi" w:cstheme="majorBidi"/>
          <w:color w:val="000000" w:themeColor="text1"/>
          <w:sz w:val="28"/>
          <w:szCs w:val="28"/>
        </w:rPr>
        <w:t xml:space="preserve"> et al., 2023</w:t>
      </w:r>
      <w:r w:rsidR="00971865">
        <w:rPr>
          <w:rFonts w:asciiTheme="majorHAnsi" w:eastAsiaTheme="majorEastAsia" w:hAnsiTheme="majorHAnsi" w:cstheme="majorBidi"/>
          <w:color w:val="000000" w:themeColor="text1"/>
          <w:sz w:val="28"/>
          <w:szCs w:val="28"/>
        </w:rPr>
        <w:t>).</w:t>
      </w:r>
      <w:r w:rsidR="00F04570">
        <w:rPr>
          <w:rFonts w:asciiTheme="majorHAnsi" w:eastAsiaTheme="majorEastAsia" w:hAnsiTheme="majorHAnsi" w:cstheme="majorBidi"/>
          <w:color w:val="000000" w:themeColor="text1"/>
          <w:sz w:val="28"/>
          <w:szCs w:val="28"/>
        </w:rPr>
        <w:t xml:space="preserve"> Even after restrictions</w:t>
      </w:r>
      <w:r w:rsidR="00FD611B">
        <w:rPr>
          <w:rFonts w:asciiTheme="majorHAnsi" w:eastAsiaTheme="majorEastAsia" w:hAnsiTheme="majorHAnsi" w:cstheme="majorBidi"/>
          <w:color w:val="000000" w:themeColor="text1"/>
          <w:sz w:val="28"/>
          <w:szCs w:val="28"/>
        </w:rPr>
        <w:t xml:space="preserve"> </w:t>
      </w:r>
      <w:r w:rsidR="00F04570">
        <w:rPr>
          <w:rFonts w:asciiTheme="majorHAnsi" w:eastAsiaTheme="majorEastAsia" w:hAnsiTheme="majorHAnsi" w:cstheme="majorBidi"/>
          <w:color w:val="000000" w:themeColor="text1"/>
          <w:sz w:val="28"/>
          <w:szCs w:val="28"/>
        </w:rPr>
        <w:t xml:space="preserve">lifted, hospitality </w:t>
      </w:r>
      <w:r w:rsidR="002B366E">
        <w:rPr>
          <w:rFonts w:asciiTheme="majorHAnsi" w:eastAsiaTheme="majorEastAsia" w:hAnsiTheme="majorHAnsi" w:cstheme="majorBidi"/>
          <w:color w:val="000000" w:themeColor="text1"/>
          <w:sz w:val="28"/>
          <w:szCs w:val="28"/>
        </w:rPr>
        <w:t>organisations</w:t>
      </w:r>
      <w:r w:rsidR="00F04570">
        <w:rPr>
          <w:rFonts w:asciiTheme="majorHAnsi" w:eastAsiaTheme="majorEastAsia" w:hAnsiTheme="majorHAnsi" w:cstheme="majorBidi"/>
          <w:color w:val="000000" w:themeColor="text1"/>
          <w:sz w:val="28"/>
          <w:szCs w:val="28"/>
        </w:rPr>
        <w:t xml:space="preserve"> across many countries</w:t>
      </w:r>
      <w:r w:rsidR="00FD371B">
        <w:rPr>
          <w:rFonts w:asciiTheme="majorHAnsi" w:eastAsiaTheme="majorEastAsia" w:hAnsiTheme="majorHAnsi" w:cstheme="majorBidi"/>
          <w:color w:val="000000" w:themeColor="text1"/>
          <w:sz w:val="28"/>
          <w:szCs w:val="28"/>
        </w:rPr>
        <w:t xml:space="preserve"> continued to report difficulties recruiting and retaining staff. Labour shortages increased</w:t>
      </w:r>
      <w:r w:rsidR="00F027D1">
        <w:rPr>
          <w:rFonts w:asciiTheme="majorHAnsi" w:eastAsiaTheme="majorEastAsia" w:hAnsiTheme="majorHAnsi" w:cstheme="majorBidi"/>
          <w:color w:val="000000" w:themeColor="text1"/>
          <w:sz w:val="28"/>
          <w:szCs w:val="28"/>
        </w:rPr>
        <w:t xml:space="preserve"> the</w:t>
      </w:r>
      <w:r w:rsidR="00FD371B">
        <w:rPr>
          <w:rFonts w:asciiTheme="majorHAnsi" w:eastAsiaTheme="majorEastAsia" w:hAnsiTheme="majorHAnsi" w:cstheme="majorBidi"/>
          <w:color w:val="000000" w:themeColor="text1"/>
          <w:sz w:val="28"/>
          <w:szCs w:val="28"/>
        </w:rPr>
        <w:t xml:space="preserve"> pressure on businesses to improve </w:t>
      </w:r>
      <w:r w:rsidR="002B366E">
        <w:rPr>
          <w:rFonts w:asciiTheme="majorHAnsi" w:eastAsiaTheme="majorEastAsia" w:hAnsiTheme="majorHAnsi" w:cstheme="majorBidi"/>
          <w:color w:val="000000" w:themeColor="text1"/>
          <w:sz w:val="28"/>
          <w:szCs w:val="28"/>
        </w:rPr>
        <w:t xml:space="preserve">operational efficiency and in some cases, encouraged further investment in automation and self-service technologies as a means </w:t>
      </w:r>
      <w:r w:rsidR="008978CC">
        <w:rPr>
          <w:rFonts w:asciiTheme="majorHAnsi" w:eastAsiaTheme="majorEastAsia" w:hAnsiTheme="majorHAnsi" w:cstheme="majorBidi"/>
          <w:color w:val="000000" w:themeColor="text1"/>
          <w:sz w:val="28"/>
          <w:szCs w:val="28"/>
        </w:rPr>
        <w:t>o</w:t>
      </w:r>
      <w:r w:rsidR="002B366E">
        <w:rPr>
          <w:rFonts w:asciiTheme="majorHAnsi" w:eastAsiaTheme="majorEastAsia" w:hAnsiTheme="majorHAnsi" w:cstheme="majorBidi"/>
          <w:color w:val="000000" w:themeColor="text1"/>
          <w:sz w:val="28"/>
          <w:szCs w:val="28"/>
        </w:rPr>
        <w:t xml:space="preserve">f </w:t>
      </w:r>
      <w:r w:rsidR="008978CC">
        <w:rPr>
          <w:rFonts w:asciiTheme="majorHAnsi" w:eastAsiaTheme="majorEastAsia" w:hAnsiTheme="majorHAnsi" w:cstheme="majorBidi"/>
          <w:color w:val="000000" w:themeColor="text1"/>
          <w:sz w:val="28"/>
          <w:szCs w:val="28"/>
        </w:rPr>
        <w:t>reducing</w:t>
      </w:r>
      <w:r w:rsidR="002B366E">
        <w:rPr>
          <w:rFonts w:asciiTheme="majorHAnsi" w:eastAsiaTheme="majorEastAsia" w:hAnsiTheme="majorHAnsi" w:cstheme="majorBidi"/>
          <w:color w:val="000000" w:themeColor="text1"/>
          <w:sz w:val="28"/>
          <w:szCs w:val="28"/>
        </w:rPr>
        <w:t xml:space="preserve"> depend</w:t>
      </w:r>
      <w:r w:rsidR="008978CC">
        <w:rPr>
          <w:rFonts w:asciiTheme="majorHAnsi" w:eastAsiaTheme="majorEastAsia" w:hAnsiTheme="majorHAnsi" w:cstheme="majorBidi"/>
          <w:color w:val="000000" w:themeColor="text1"/>
          <w:sz w:val="28"/>
          <w:szCs w:val="28"/>
        </w:rPr>
        <w:t>ence on human labour.</w:t>
      </w:r>
    </w:p>
    <w:p w14:paraId="60D119FD" w14:textId="5FA7888A" w:rsidR="00B12449" w:rsidRDefault="008978CC" w:rsidP="004E5FD2">
      <w:pPr>
        <w:rPr>
          <w:rFonts w:asciiTheme="majorHAnsi" w:eastAsiaTheme="majorEastAsia" w:hAnsiTheme="majorHAnsi" w:cstheme="majorBidi"/>
          <w:color w:val="000000" w:themeColor="text1"/>
          <w:sz w:val="28"/>
          <w:szCs w:val="28"/>
        </w:rPr>
      </w:pPr>
      <w:r>
        <w:rPr>
          <w:rFonts w:asciiTheme="majorHAnsi" w:eastAsiaTheme="majorEastAsia" w:hAnsiTheme="majorHAnsi" w:cstheme="majorBidi"/>
          <w:color w:val="000000" w:themeColor="text1"/>
          <w:sz w:val="28"/>
          <w:szCs w:val="28"/>
        </w:rPr>
        <w:tab/>
        <w:t xml:space="preserve">Customer behaviour also changed considerably during and after the pandemic. </w:t>
      </w:r>
      <w:r w:rsidR="006765B7">
        <w:rPr>
          <w:rFonts w:asciiTheme="majorHAnsi" w:eastAsiaTheme="majorEastAsia" w:hAnsiTheme="majorHAnsi" w:cstheme="majorBidi"/>
          <w:color w:val="000000" w:themeColor="text1"/>
          <w:sz w:val="28"/>
          <w:szCs w:val="28"/>
        </w:rPr>
        <w:t xml:space="preserve">Research </w:t>
      </w:r>
      <w:r w:rsidR="00B12449">
        <w:rPr>
          <w:rFonts w:asciiTheme="majorHAnsi" w:eastAsiaTheme="majorEastAsia" w:hAnsiTheme="majorHAnsi" w:cstheme="majorBidi"/>
          <w:color w:val="000000" w:themeColor="text1"/>
          <w:sz w:val="28"/>
          <w:szCs w:val="28"/>
        </w:rPr>
        <w:t>indicates</w:t>
      </w:r>
      <w:r w:rsidR="0095446B">
        <w:rPr>
          <w:rFonts w:asciiTheme="majorHAnsi" w:eastAsiaTheme="majorEastAsia" w:hAnsiTheme="majorHAnsi" w:cstheme="majorBidi"/>
          <w:color w:val="000000" w:themeColor="text1"/>
          <w:sz w:val="28"/>
          <w:szCs w:val="28"/>
        </w:rPr>
        <w:t xml:space="preserve"> that customers placed greater</w:t>
      </w:r>
      <w:r w:rsidR="00216ADA">
        <w:rPr>
          <w:rFonts w:asciiTheme="majorHAnsi" w:eastAsiaTheme="majorEastAsia" w:hAnsiTheme="majorHAnsi" w:cstheme="majorBidi"/>
          <w:color w:val="000000" w:themeColor="text1"/>
          <w:sz w:val="28"/>
          <w:szCs w:val="28"/>
        </w:rPr>
        <w:t xml:space="preserve"> importance on health and hygiene measures, risk reduction, contactless services, and transparent communication</w:t>
      </w:r>
      <w:r w:rsidR="00474D86">
        <w:rPr>
          <w:rFonts w:asciiTheme="majorHAnsi" w:eastAsiaTheme="majorEastAsia" w:hAnsiTheme="majorHAnsi" w:cstheme="majorBidi"/>
          <w:color w:val="000000" w:themeColor="text1"/>
          <w:sz w:val="28"/>
          <w:szCs w:val="28"/>
        </w:rPr>
        <w:t>, (</w:t>
      </w:r>
      <w:r w:rsidR="00474D86" w:rsidRPr="00474D86">
        <w:rPr>
          <w:rFonts w:asciiTheme="majorHAnsi" w:eastAsiaTheme="majorEastAsia" w:hAnsiTheme="majorHAnsi" w:cstheme="majorBidi"/>
          <w:color w:val="000000" w:themeColor="text1"/>
          <w:sz w:val="28"/>
          <w:szCs w:val="28"/>
        </w:rPr>
        <w:t xml:space="preserve">Chi et al., 2022; </w:t>
      </w:r>
      <w:proofErr w:type="spellStart"/>
      <w:r w:rsidR="00474D86" w:rsidRPr="00474D86">
        <w:rPr>
          <w:rFonts w:asciiTheme="majorHAnsi" w:eastAsiaTheme="majorEastAsia" w:hAnsiTheme="majorHAnsi" w:cstheme="majorBidi"/>
          <w:color w:val="000000" w:themeColor="text1"/>
          <w:sz w:val="28"/>
          <w:szCs w:val="28"/>
        </w:rPr>
        <w:t>Vandenhaute</w:t>
      </w:r>
      <w:proofErr w:type="spellEnd"/>
      <w:r w:rsidR="00474D86">
        <w:rPr>
          <w:rFonts w:asciiTheme="majorHAnsi" w:eastAsiaTheme="majorEastAsia" w:hAnsiTheme="majorHAnsi" w:cstheme="majorBidi"/>
          <w:color w:val="000000" w:themeColor="text1"/>
          <w:sz w:val="28"/>
          <w:szCs w:val="28"/>
        </w:rPr>
        <w:t xml:space="preserve"> et al.,</w:t>
      </w:r>
      <w:r w:rsidR="00474D86" w:rsidRPr="00474D86">
        <w:rPr>
          <w:rFonts w:asciiTheme="majorHAnsi" w:eastAsiaTheme="majorEastAsia" w:hAnsiTheme="majorHAnsi" w:cstheme="majorBidi"/>
          <w:color w:val="000000" w:themeColor="text1"/>
          <w:sz w:val="28"/>
          <w:szCs w:val="28"/>
        </w:rPr>
        <w:t xml:space="preserve"> 2022)</w:t>
      </w:r>
      <w:r w:rsidR="00474D86">
        <w:rPr>
          <w:rFonts w:asciiTheme="majorHAnsi" w:eastAsiaTheme="majorEastAsia" w:hAnsiTheme="majorHAnsi" w:cstheme="majorBidi"/>
          <w:color w:val="000000" w:themeColor="text1"/>
          <w:sz w:val="28"/>
          <w:szCs w:val="28"/>
        </w:rPr>
        <w:t>.</w:t>
      </w:r>
      <w:r w:rsidR="00FD0164">
        <w:rPr>
          <w:rFonts w:asciiTheme="majorHAnsi" w:eastAsiaTheme="majorEastAsia" w:hAnsiTheme="majorHAnsi" w:cstheme="majorBidi"/>
          <w:color w:val="000000" w:themeColor="text1"/>
          <w:sz w:val="28"/>
          <w:szCs w:val="28"/>
        </w:rPr>
        <w:t xml:space="preserve"> Furthermore, the increased use of digital technologies during the pandemic contributed to </w:t>
      </w:r>
      <w:r w:rsidR="00D52B87">
        <w:rPr>
          <w:rFonts w:asciiTheme="majorHAnsi" w:eastAsiaTheme="majorEastAsia" w:hAnsiTheme="majorHAnsi" w:cstheme="majorBidi"/>
          <w:color w:val="000000" w:themeColor="text1"/>
          <w:sz w:val="28"/>
          <w:szCs w:val="28"/>
        </w:rPr>
        <w:t>growing</w:t>
      </w:r>
      <w:r w:rsidR="00FD0164">
        <w:rPr>
          <w:rFonts w:asciiTheme="majorHAnsi" w:eastAsiaTheme="majorEastAsia" w:hAnsiTheme="majorHAnsi" w:cstheme="majorBidi"/>
          <w:color w:val="000000" w:themeColor="text1"/>
          <w:sz w:val="28"/>
          <w:szCs w:val="28"/>
        </w:rPr>
        <w:t xml:space="preserve"> expectations regarding convenience and efficient service delivery</w:t>
      </w:r>
      <w:r w:rsidR="00D52B87">
        <w:rPr>
          <w:rFonts w:asciiTheme="majorHAnsi" w:eastAsiaTheme="majorEastAsia" w:hAnsiTheme="majorHAnsi" w:cstheme="majorBidi"/>
          <w:color w:val="000000" w:themeColor="text1"/>
          <w:sz w:val="28"/>
          <w:szCs w:val="28"/>
        </w:rPr>
        <w:t>, (Ivanov and Webster, 2021).</w:t>
      </w:r>
      <w:r w:rsidR="00BA5528">
        <w:rPr>
          <w:rFonts w:asciiTheme="majorHAnsi" w:eastAsiaTheme="majorEastAsia" w:hAnsiTheme="majorHAnsi" w:cstheme="majorBidi"/>
          <w:color w:val="000000" w:themeColor="text1"/>
          <w:sz w:val="28"/>
          <w:szCs w:val="28"/>
        </w:rPr>
        <w:t xml:space="preserve"> Many customers grew accustomed to digital and contactless </w:t>
      </w:r>
      <w:r w:rsidR="00AE3A8B">
        <w:rPr>
          <w:rFonts w:asciiTheme="majorHAnsi" w:eastAsiaTheme="majorEastAsia" w:hAnsiTheme="majorHAnsi" w:cstheme="majorBidi"/>
          <w:color w:val="000000" w:themeColor="text1"/>
          <w:sz w:val="28"/>
          <w:szCs w:val="28"/>
        </w:rPr>
        <w:t>services</w:t>
      </w:r>
      <w:r w:rsidR="00EB0F89">
        <w:rPr>
          <w:rFonts w:asciiTheme="majorHAnsi" w:eastAsiaTheme="majorEastAsia" w:hAnsiTheme="majorHAnsi" w:cstheme="majorBidi"/>
          <w:color w:val="000000" w:themeColor="text1"/>
          <w:sz w:val="28"/>
          <w:szCs w:val="28"/>
        </w:rPr>
        <w:t xml:space="preserve"> during the pandemic</w:t>
      </w:r>
      <w:r w:rsidR="00BA5528">
        <w:rPr>
          <w:rFonts w:asciiTheme="majorHAnsi" w:eastAsiaTheme="majorEastAsia" w:hAnsiTheme="majorHAnsi" w:cstheme="majorBidi"/>
          <w:color w:val="000000" w:themeColor="text1"/>
          <w:sz w:val="28"/>
          <w:szCs w:val="28"/>
        </w:rPr>
        <w:t xml:space="preserve">, resulting in higher </w:t>
      </w:r>
      <w:r w:rsidR="00176B67">
        <w:rPr>
          <w:rFonts w:asciiTheme="majorHAnsi" w:eastAsiaTheme="majorEastAsia" w:hAnsiTheme="majorHAnsi" w:cstheme="majorBidi"/>
          <w:color w:val="000000" w:themeColor="text1"/>
          <w:sz w:val="28"/>
          <w:szCs w:val="28"/>
        </w:rPr>
        <w:t xml:space="preserve">expectations </w:t>
      </w:r>
      <w:r w:rsidR="00CA36C5">
        <w:rPr>
          <w:rFonts w:asciiTheme="majorHAnsi" w:eastAsiaTheme="majorEastAsia" w:hAnsiTheme="majorHAnsi" w:cstheme="majorBidi"/>
          <w:color w:val="000000" w:themeColor="text1"/>
          <w:sz w:val="28"/>
          <w:szCs w:val="28"/>
        </w:rPr>
        <w:t>for</w:t>
      </w:r>
      <w:r w:rsidR="00176B67">
        <w:rPr>
          <w:rFonts w:asciiTheme="majorHAnsi" w:eastAsiaTheme="majorEastAsia" w:hAnsiTheme="majorHAnsi" w:cstheme="majorBidi"/>
          <w:color w:val="000000" w:themeColor="text1"/>
          <w:sz w:val="28"/>
          <w:szCs w:val="28"/>
        </w:rPr>
        <w:t xml:space="preserve"> speed and convenience. </w:t>
      </w:r>
      <w:r w:rsidR="004C7ACE" w:rsidRPr="004C7ACE">
        <w:rPr>
          <w:rFonts w:asciiTheme="majorHAnsi" w:eastAsiaTheme="majorEastAsia" w:hAnsiTheme="majorHAnsi" w:cstheme="majorBidi"/>
          <w:color w:val="000000" w:themeColor="text1"/>
          <w:sz w:val="28"/>
          <w:szCs w:val="28"/>
        </w:rPr>
        <w:t>At the same time, increased social isolation reinforced the importance of interpersonal interaction. Customer expectations therefore became more complex, combining technological convenience with human engagement.</w:t>
      </w:r>
    </w:p>
    <w:p w14:paraId="704FB438" w14:textId="77777777" w:rsidR="00C373A5" w:rsidRPr="00C373A5" w:rsidRDefault="00176B67" w:rsidP="00C373A5">
      <w:pPr>
        <w:rPr>
          <w:rFonts w:asciiTheme="majorHAnsi" w:eastAsiaTheme="majorEastAsia" w:hAnsiTheme="majorHAnsi" w:cstheme="majorBidi"/>
          <w:color w:val="000000" w:themeColor="text1"/>
          <w:sz w:val="28"/>
          <w:szCs w:val="28"/>
        </w:rPr>
      </w:pPr>
      <w:r>
        <w:rPr>
          <w:rFonts w:asciiTheme="majorHAnsi" w:eastAsiaTheme="majorEastAsia" w:hAnsiTheme="majorHAnsi" w:cstheme="majorBidi"/>
          <w:color w:val="000000" w:themeColor="text1"/>
          <w:sz w:val="28"/>
          <w:szCs w:val="28"/>
        </w:rPr>
        <w:tab/>
      </w:r>
      <w:r w:rsidR="00C373A5" w:rsidRPr="00C373A5">
        <w:rPr>
          <w:rFonts w:asciiTheme="majorHAnsi" w:eastAsiaTheme="majorEastAsia" w:hAnsiTheme="majorHAnsi" w:cstheme="majorBidi"/>
          <w:color w:val="000000" w:themeColor="text1"/>
          <w:sz w:val="28"/>
          <w:szCs w:val="28"/>
        </w:rPr>
        <w:t xml:space="preserve">Although many operational changes introduced during the pandemic remain, debate continues regarding their permanence. Digital technologies have increased expectations surrounding convenience, speed and seamless service (Hao, 2021; </w:t>
      </w:r>
      <w:proofErr w:type="spellStart"/>
      <w:r w:rsidR="00C373A5" w:rsidRPr="00C373A5">
        <w:rPr>
          <w:rFonts w:asciiTheme="majorHAnsi" w:eastAsiaTheme="majorEastAsia" w:hAnsiTheme="majorHAnsi" w:cstheme="majorBidi"/>
          <w:color w:val="000000" w:themeColor="text1"/>
          <w:sz w:val="28"/>
          <w:szCs w:val="28"/>
        </w:rPr>
        <w:t>Shiwen</w:t>
      </w:r>
      <w:proofErr w:type="spellEnd"/>
      <w:r w:rsidR="00C373A5" w:rsidRPr="00C373A5">
        <w:rPr>
          <w:rFonts w:asciiTheme="majorHAnsi" w:eastAsiaTheme="majorEastAsia" w:hAnsiTheme="majorHAnsi" w:cstheme="majorBidi"/>
          <w:color w:val="000000" w:themeColor="text1"/>
          <w:sz w:val="28"/>
          <w:szCs w:val="28"/>
        </w:rPr>
        <w:t xml:space="preserve"> et al., 2022). However, research also indicates that social interaction, emotional engagement and connectedness remain important to hospitality experiences (</w:t>
      </w:r>
      <w:proofErr w:type="spellStart"/>
      <w:r w:rsidR="00C373A5" w:rsidRPr="00C373A5">
        <w:rPr>
          <w:rFonts w:asciiTheme="majorHAnsi" w:eastAsiaTheme="majorEastAsia" w:hAnsiTheme="majorHAnsi" w:cstheme="majorBidi"/>
          <w:color w:val="000000" w:themeColor="text1"/>
          <w:sz w:val="28"/>
          <w:szCs w:val="28"/>
        </w:rPr>
        <w:t>Lho</w:t>
      </w:r>
      <w:proofErr w:type="spellEnd"/>
      <w:r w:rsidR="00C373A5" w:rsidRPr="00C373A5">
        <w:rPr>
          <w:rFonts w:asciiTheme="majorHAnsi" w:eastAsiaTheme="majorEastAsia" w:hAnsiTheme="majorHAnsi" w:cstheme="majorBidi"/>
          <w:color w:val="000000" w:themeColor="text1"/>
          <w:sz w:val="28"/>
          <w:szCs w:val="28"/>
        </w:rPr>
        <w:t xml:space="preserve"> et al., 2022; Feng and Meng, 2023). This creates a continuing tension between efficiency and human connection.</w:t>
      </w:r>
    </w:p>
    <w:p w14:paraId="3CC1AB1A" w14:textId="53855528" w:rsidR="00C373A5" w:rsidRPr="00C373A5" w:rsidRDefault="00C373A5" w:rsidP="009414F2">
      <w:pPr>
        <w:ind w:firstLine="720"/>
        <w:rPr>
          <w:rFonts w:asciiTheme="majorHAnsi" w:eastAsiaTheme="majorEastAsia" w:hAnsiTheme="majorHAnsi" w:cstheme="majorBidi"/>
          <w:color w:val="000000" w:themeColor="text1"/>
          <w:sz w:val="28"/>
          <w:szCs w:val="28"/>
        </w:rPr>
      </w:pPr>
      <w:r w:rsidRPr="00C373A5">
        <w:rPr>
          <w:rFonts w:asciiTheme="majorHAnsi" w:eastAsiaTheme="majorEastAsia" w:hAnsiTheme="majorHAnsi" w:cstheme="majorBidi"/>
          <w:color w:val="000000" w:themeColor="text1"/>
          <w:sz w:val="28"/>
          <w:szCs w:val="28"/>
        </w:rPr>
        <w:t>The post-pandemic environment therefore presents hospitality organisations with the challenge of delivering convenient, technology-enabled services without undermining meaningful customer interaction. Digital transformation is increasingly viewed as a means of enhancing rather than replacing human service, creating a need to understand the relative contribution of efficiency, personalisation and human connection to perceived customer value (</w:t>
      </w:r>
      <w:proofErr w:type="spellStart"/>
      <w:r w:rsidRPr="00C373A5">
        <w:rPr>
          <w:rFonts w:asciiTheme="majorHAnsi" w:eastAsiaTheme="majorEastAsia" w:hAnsiTheme="majorHAnsi" w:cstheme="majorBidi"/>
          <w:color w:val="000000" w:themeColor="text1"/>
          <w:sz w:val="28"/>
          <w:szCs w:val="28"/>
        </w:rPr>
        <w:t>Youssofi</w:t>
      </w:r>
      <w:proofErr w:type="spellEnd"/>
      <w:r w:rsidRPr="00C373A5">
        <w:rPr>
          <w:rFonts w:asciiTheme="majorHAnsi" w:eastAsiaTheme="majorEastAsia" w:hAnsiTheme="majorHAnsi" w:cstheme="majorBidi"/>
          <w:color w:val="000000" w:themeColor="text1"/>
          <w:sz w:val="28"/>
          <w:szCs w:val="28"/>
        </w:rPr>
        <w:t xml:space="preserve"> et al., 2024).</w:t>
      </w:r>
    </w:p>
    <w:p w14:paraId="4C58CBF5" w14:textId="6CCDDE48" w:rsidR="00C17B02" w:rsidRPr="004E5FD2" w:rsidRDefault="00C17B02" w:rsidP="00C373A5">
      <w:pPr>
        <w:rPr>
          <w:rFonts w:asciiTheme="majorHAnsi" w:eastAsiaTheme="majorEastAsia" w:hAnsiTheme="majorHAnsi" w:cstheme="majorBidi"/>
          <w:color w:val="000000" w:themeColor="text1"/>
          <w:sz w:val="28"/>
          <w:szCs w:val="28"/>
        </w:rPr>
      </w:pPr>
    </w:p>
    <w:p w14:paraId="6013B450" w14:textId="77777777" w:rsidR="004E5FD2" w:rsidRDefault="004E5FD2" w:rsidP="00D05749">
      <w:pPr>
        <w:pStyle w:val="Heading2"/>
      </w:pPr>
      <w:bookmarkStart w:id="34" w:name="_Toc240964682"/>
      <w:r w:rsidRPr="004E5FD2">
        <w:lastRenderedPageBreak/>
        <w:t>2.4 Operational Efficiency and Perceived Customer Value</w:t>
      </w:r>
      <w:bookmarkEnd w:id="34"/>
    </w:p>
    <w:p w14:paraId="0E67BC1C" w14:textId="4C5AD891" w:rsidR="00D05749" w:rsidRDefault="00767CF7" w:rsidP="00D05749">
      <w:pPr>
        <w:rPr>
          <w:rFonts w:asciiTheme="majorHAnsi" w:eastAsiaTheme="majorEastAsia" w:hAnsiTheme="majorHAnsi"/>
          <w:sz w:val="28"/>
          <w:szCs w:val="28"/>
        </w:rPr>
      </w:pPr>
      <w:r>
        <w:rPr>
          <w:rFonts w:asciiTheme="majorHAnsi" w:eastAsiaTheme="majorEastAsia" w:hAnsiTheme="majorHAnsi"/>
          <w:sz w:val="28"/>
          <w:szCs w:val="28"/>
        </w:rPr>
        <w:t>Operational efficiency has become an increasingly important priority within the hospitality industry</w:t>
      </w:r>
      <w:r w:rsidR="00230633">
        <w:rPr>
          <w:rFonts w:asciiTheme="majorHAnsi" w:eastAsiaTheme="majorEastAsia" w:hAnsiTheme="majorHAnsi"/>
          <w:sz w:val="28"/>
          <w:szCs w:val="28"/>
        </w:rPr>
        <w:t xml:space="preserve"> </w:t>
      </w:r>
      <w:r>
        <w:rPr>
          <w:rFonts w:asciiTheme="majorHAnsi" w:eastAsiaTheme="majorEastAsia" w:hAnsiTheme="majorHAnsi"/>
          <w:sz w:val="28"/>
          <w:szCs w:val="28"/>
        </w:rPr>
        <w:t xml:space="preserve">following the disruption caused by COVID-19. </w:t>
      </w:r>
      <w:r w:rsidR="00EA4704">
        <w:rPr>
          <w:rFonts w:asciiTheme="majorHAnsi" w:eastAsiaTheme="majorEastAsia" w:hAnsiTheme="majorHAnsi"/>
          <w:sz w:val="28"/>
          <w:szCs w:val="28"/>
        </w:rPr>
        <w:t>In response to</w:t>
      </w:r>
      <w:r w:rsidR="00DB0474">
        <w:rPr>
          <w:rFonts w:asciiTheme="majorHAnsi" w:eastAsiaTheme="majorEastAsia" w:hAnsiTheme="majorHAnsi"/>
          <w:sz w:val="28"/>
          <w:szCs w:val="28"/>
        </w:rPr>
        <w:t xml:space="preserve"> labour shortages, rising operational costs, </w:t>
      </w:r>
      <w:r w:rsidR="006A1D3D">
        <w:rPr>
          <w:rFonts w:asciiTheme="majorHAnsi" w:eastAsiaTheme="majorEastAsia" w:hAnsiTheme="majorHAnsi"/>
          <w:sz w:val="28"/>
          <w:szCs w:val="28"/>
        </w:rPr>
        <w:t xml:space="preserve">and changing consumer expectations, many hospitality organisations have adopted technologies </w:t>
      </w:r>
      <w:r w:rsidR="00AE2954">
        <w:rPr>
          <w:rFonts w:asciiTheme="majorHAnsi" w:eastAsiaTheme="majorEastAsia" w:hAnsiTheme="majorHAnsi"/>
          <w:sz w:val="28"/>
          <w:szCs w:val="28"/>
        </w:rPr>
        <w:t>such as</w:t>
      </w:r>
      <w:r w:rsidR="006A1D3D">
        <w:rPr>
          <w:rFonts w:asciiTheme="majorHAnsi" w:eastAsiaTheme="majorEastAsia" w:hAnsiTheme="majorHAnsi"/>
          <w:sz w:val="28"/>
          <w:szCs w:val="28"/>
        </w:rPr>
        <w:t xml:space="preserve"> automation, self-service technologies, </w:t>
      </w:r>
      <w:r w:rsidR="009A3037">
        <w:rPr>
          <w:rFonts w:asciiTheme="majorHAnsi" w:eastAsiaTheme="majorEastAsia" w:hAnsiTheme="majorHAnsi"/>
          <w:sz w:val="28"/>
          <w:szCs w:val="28"/>
        </w:rPr>
        <w:t xml:space="preserve">AI, and contactless </w:t>
      </w:r>
      <w:r w:rsidR="007145FB">
        <w:rPr>
          <w:rFonts w:asciiTheme="majorHAnsi" w:eastAsiaTheme="majorEastAsia" w:hAnsiTheme="majorHAnsi"/>
          <w:sz w:val="28"/>
          <w:szCs w:val="28"/>
        </w:rPr>
        <w:t>to improve operational performance while maintaining service quality</w:t>
      </w:r>
      <w:r w:rsidR="00264A96">
        <w:rPr>
          <w:rFonts w:asciiTheme="majorHAnsi" w:eastAsiaTheme="majorEastAsia" w:hAnsiTheme="majorHAnsi"/>
          <w:sz w:val="28"/>
          <w:szCs w:val="28"/>
        </w:rPr>
        <w:t xml:space="preserve">. As a result, researchers have increasingly examined whether improvements in operational efficiency contribute to greater perceived customer value. </w:t>
      </w:r>
    </w:p>
    <w:p w14:paraId="3D5B8D6D" w14:textId="790C7B02" w:rsidR="00264A96" w:rsidRDefault="00264A96" w:rsidP="00D05749">
      <w:pPr>
        <w:rPr>
          <w:rFonts w:asciiTheme="majorHAnsi" w:eastAsiaTheme="majorEastAsia" w:hAnsiTheme="majorHAnsi"/>
          <w:sz w:val="28"/>
          <w:szCs w:val="28"/>
        </w:rPr>
      </w:pPr>
      <w:r>
        <w:rPr>
          <w:rFonts w:asciiTheme="majorHAnsi" w:eastAsiaTheme="majorEastAsia" w:hAnsiTheme="majorHAnsi"/>
          <w:sz w:val="28"/>
          <w:szCs w:val="28"/>
        </w:rPr>
        <w:tab/>
        <w:t>Service speed has long been recognised as an important component of service quality</w:t>
      </w:r>
      <w:r w:rsidR="00B0028C">
        <w:rPr>
          <w:rFonts w:asciiTheme="majorHAnsi" w:eastAsiaTheme="majorEastAsia" w:hAnsiTheme="majorHAnsi"/>
          <w:sz w:val="28"/>
          <w:szCs w:val="28"/>
        </w:rPr>
        <w:t xml:space="preserve">. Customers generally value services that minimise delays and provide a seamless experience, particularly in fast-paced hospitality </w:t>
      </w:r>
      <w:r w:rsidR="006909D3">
        <w:rPr>
          <w:rFonts w:asciiTheme="majorHAnsi" w:eastAsiaTheme="majorEastAsia" w:hAnsiTheme="majorHAnsi"/>
          <w:sz w:val="28"/>
          <w:szCs w:val="28"/>
        </w:rPr>
        <w:t>environments</w:t>
      </w:r>
      <w:r w:rsidR="00B0028C">
        <w:rPr>
          <w:rFonts w:asciiTheme="majorHAnsi" w:eastAsiaTheme="majorEastAsia" w:hAnsiTheme="majorHAnsi"/>
          <w:sz w:val="28"/>
          <w:szCs w:val="28"/>
        </w:rPr>
        <w:t xml:space="preserve"> where waiting times can negatively </w:t>
      </w:r>
      <w:r w:rsidR="00E662B2">
        <w:rPr>
          <w:rFonts w:asciiTheme="majorHAnsi" w:eastAsiaTheme="majorEastAsia" w:hAnsiTheme="majorHAnsi"/>
          <w:sz w:val="28"/>
          <w:szCs w:val="28"/>
        </w:rPr>
        <w:t>affect</w:t>
      </w:r>
      <w:r w:rsidR="00B0028C">
        <w:rPr>
          <w:rFonts w:asciiTheme="majorHAnsi" w:eastAsiaTheme="majorEastAsia" w:hAnsiTheme="majorHAnsi"/>
          <w:sz w:val="28"/>
          <w:szCs w:val="28"/>
        </w:rPr>
        <w:t xml:space="preserve"> </w:t>
      </w:r>
      <w:r w:rsidR="006909D3">
        <w:rPr>
          <w:rFonts w:asciiTheme="majorHAnsi" w:eastAsiaTheme="majorEastAsia" w:hAnsiTheme="majorHAnsi"/>
          <w:sz w:val="28"/>
          <w:szCs w:val="28"/>
        </w:rPr>
        <w:t xml:space="preserve">satisfaction. </w:t>
      </w:r>
      <w:r w:rsidR="006909D3" w:rsidRPr="006909D3">
        <w:rPr>
          <w:rFonts w:asciiTheme="majorHAnsi" w:eastAsiaTheme="majorEastAsia" w:hAnsiTheme="majorHAnsi"/>
          <w:sz w:val="28"/>
          <w:szCs w:val="28"/>
        </w:rPr>
        <w:t>Parasuraman, Zeithaml and Berry's (1988) SERVQUAL mode</w:t>
      </w:r>
      <w:r w:rsidR="006909D3">
        <w:rPr>
          <w:rFonts w:asciiTheme="majorHAnsi" w:eastAsiaTheme="majorEastAsia" w:hAnsiTheme="majorHAnsi"/>
          <w:sz w:val="28"/>
          <w:szCs w:val="28"/>
        </w:rPr>
        <w:t xml:space="preserve">l identifies responsiveness as a key dimension of service quality, </w:t>
      </w:r>
      <w:r w:rsidR="00EF09FC">
        <w:rPr>
          <w:rFonts w:asciiTheme="majorHAnsi" w:eastAsiaTheme="majorEastAsia" w:hAnsiTheme="majorHAnsi"/>
          <w:sz w:val="28"/>
          <w:szCs w:val="28"/>
        </w:rPr>
        <w:t>referring to an organisation’s willingness and ability to provide prompt service.</w:t>
      </w:r>
      <w:r w:rsidR="00EA7BF8">
        <w:rPr>
          <w:rFonts w:asciiTheme="majorHAnsi" w:eastAsiaTheme="majorEastAsia" w:hAnsiTheme="majorHAnsi"/>
          <w:sz w:val="28"/>
          <w:szCs w:val="28"/>
        </w:rPr>
        <w:t xml:space="preserve"> </w:t>
      </w:r>
      <w:r w:rsidR="00E662B2">
        <w:rPr>
          <w:rFonts w:asciiTheme="majorHAnsi" w:eastAsiaTheme="majorEastAsia" w:hAnsiTheme="majorHAnsi"/>
          <w:sz w:val="28"/>
          <w:szCs w:val="28"/>
        </w:rPr>
        <w:t>Therefore,</w:t>
      </w:r>
      <w:r w:rsidR="00EA7BF8">
        <w:rPr>
          <w:rFonts w:asciiTheme="majorHAnsi" w:eastAsiaTheme="majorEastAsia" w:hAnsiTheme="majorHAnsi"/>
          <w:sz w:val="28"/>
          <w:szCs w:val="28"/>
        </w:rPr>
        <w:t xml:space="preserve"> operational </w:t>
      </w:r>
      <w:r w:rsidR="00BF2E5C">
        <w:rPr>
          <w:rFonts w:asciiTheme="majorHAnsi" w:eastAsiaTheme="majorEastAsia" w:hAnsiTheme="majorHAnsi"/>
          <w:sz w:val="28"/>
          <w:szCs w:val="28"/>
        </w:rPr>
        <w:t>efficiency</w:t>
      </w:r>
      <w:r w:rsidR="00EA7BF8">
        <w:rPr>
          <w:rFonts w:asciiTheme="majorHAnsi" w:eastAsiaTheme="majorEastAsia" w:hAnsiTheme="majorHAnsi"/>
          <w:sz w:val="28"/>
          <w:szCs w:val="28"/>
        </w:rPr>
        <w:t xml:space="preserve"> can create value by </w:t>
      </w:r>
      <w:r w:rsidR="00BF2E5C">
        <w:rPr>
          <w:rFonts w:asciiTheme="majorHAnsi" w:eastAsiaTheme="majorEastAsia" w:hAnsiTheme="majorHAnsi"/>
          <w:sz w:val="28"/>
          <w:szCs w:val="28"/>
        </w:rPr>
        <w:t>reducing</w:t>
      </w:r>
      <w:r w:rsidR="00EA7BF8">
        <w:rPr>
          <w:rFonts w:asciiTheme="majorHAnsi" w:eastAsiaTheme="majorEastAsia" w:hAnsiTheme="majorHAnsi"/>
          <w:sz w:val="28"/>
          <w:szCs w:val="28"/>
        </w:rPr>
        <w:t xml:space="preserve"> customer effort and improving convenienc</w:t>
      </w:r>
      <w:r w:rsidR="00BF2E5C">
        <w:rPr>
          <w:rFonts w:asciiTheme="majorHAnsi" w:eastAsiaTheme="majorEastAsia" w:hAnsiTheme="majorHAnsi"/>
          <w:sz w:val="28"/>
          <w:szCs w:val="28"/>
        </w:rPr>
        <w:t>e. Faster service delivery may therefore enhance customer perceptions of value by increasing the benefits received while reducing the time and effort required to obtain those benefits.</w:t>
      </w:r>
    </w:p>
    <w:p w14:paraId="6D354F00" w14:textId="73B21DE7" w:rsidR="00BF2E5C" w:rsidRDefault="00BF2E5C" w:rsidP="00D05749">
      <w:pPr>
        <w:rPr>
          <w:rFonts w:asciiTheme="majorHAnsi" w:eastAsiaTheme="majorEastAsia" w:hAnsiTheme="majorHAnsi"/>
          <w:sz w:val="28"/>
          <w:szCs w:val="28"/>
        </w:rPr>
      </w:pPr>
      <w:r>
        <w:rPr>
          <w:rFonts w:asciiTheme="majorHAnsi" w:eastAsiaTheme="majorEastAsia" w:hAnsiTheme="majorHAnsi"/>
          <w:sz w:val="28"/>
          <w:szCs w:val="28"/>
        </w:rPr>
        <w:tab/>
      </w:r>
      <w:r w:rsidR="003115FB">
        <w:rPr>
          <w:rFonts w:asciiTheme="majorHAnsi" w:eastAsiaTheme="majorEastAsia" w:hAnsiTheme="majorHAnsi"/>
          <w:sz w:val="28"/>
          <w:szCs w:val="28"/>
        </w:rPr>
        <w:t>The increasing use of self-service technologies has further strengthened the relationship between efficiency and customer value. Self-service technologies include mobile check-in systems, self-ordering kiosks</w:t>
      </w:r>
      <w:r w:rsidR="003E3867">
        <w:rPr>
          <w:rFonts w:asciiTheme="majorHAnsi" w:eastAsiaTheme="majorEastAsia" w:hAnsiTheme="majorHAnsi"/>
          <w:sz w:val="28"/>
          <w:szCs w:val="28"/>
        </w:rPr>
        <w:t>, digital payment methods, and online reservation platforms that allow cus</w:t>
      </w:r>
      <w:r w:rsidR="00B4435F">
        <w:rPr>
          <w:rFonts w:asciiTheme="majorHAnsi" w:eastAsiaTheme="majorEastAsia" w:hAnsiTheme="majorHAnsi"/>
          <w:sz w:val="28"/>
          <w:szCs w:val="28"/>
        </w:rPr>
        <w:t>tomers to complete service processes independently</w:t>
      </w:r>
      <w:r w:rsidR="00B4435F" w:rsidRPr="00C57541">
        <w:rPr>
          <w:rFonts w:asciiTheme="majorHAnsi" w:eastAsiaTheme="majorEastAsia" w:hAnsiTheme="majorHAnsi"/>
          <w:sz w:val="28"/>
          <w:szCs w:val="28"/>
        </w:rPr>
        <w:t>. Research suggests that many customers appreciate these technologies because they offer greater convenience, flexibility</w:t>
      </w:r>
      <w:r w:rsidR="00C57541" w:rsidRPr="00C57541">
        <w:rPr>
          <w:rFonts w:asciiTheme="majorHAnsi" w:eastAsiaTheme="majorEastAsia" w:hAnsiTheme="majorHAnsi"/>
          <w:sz w:val="28"/>
          <w:szCs w:val="28"/>
        </w:rPr>
        <w:t xml:space="preserve">, </w:t>
      </w:r>
      <w:r w:rsidR="00B01A36">
        <w:rPr>
          <w:rFonts w:asciiTheme="majorHAnsi" w:eastAsiaTheme="majorEastAsia" w:hAnsiTheme="majorHAnsi"/>
          <w:sz w:val="28"/>
          <w:szCs w:val="28"/>
        </w:rPr>
        <w:t>and control over the service process</w:t>
      </w:r>
      <w:r w:rsidR="00C57541" w:rsidRPr="00C57541">
        <w:rPr>
          <w:rFonts w:asciiTheme="majorHAnsi" w:eastAsiaTheme="majorEastAsia" w:hAnsiTheme="majorHAnsi"/>
          <w:sz w:val="28"/>
          <w:szCs w:val="28"/>
        </w:rPr>
        <w:t>,</w:t>
      </w:r>
      <w:r w:rsidR="00D0369D">
        <w:rPr>
          <w:rFonts w:asciiTheme="majorHAnsi" w:eastAsiaTheme="majorEastAsia" w:hAnsiTheme="majorHAnsi"/>
          <w:sz w:val="28"/>
          <w:szCs w:val="28"/>
        </w:rPr>
        <w:t xml:space="preserve"> while also reducing waiting times and perceived effort,</w:t>
      </w:r>
      <w:r w:rsidR="00C57541" w:rsidRPr="00C57541">
        <w:rPr>
          <w:rFonts w:asciiTheme="majorHAnsi" w:eastAsiaTheme="majorEastAsia" w:hAnsiTheme="majorHAnsi"/>
          <w:sz w:val="28"/>
          <w:szCs w:val="28"/>
        </w:rPr>
        <w:t xml:space="preserve"> (Hao, 2021)</w:t>
      </w:r>
      <w:r w:rsidR="00B4435F" w:rsidRPr="00C57541">
        <w:rPr>
          <w:rFonts w:asciiTheme="majorHAnsi" w:eastAsiaTheme="majorEastAsia" w:hAnsiTheme="majorHAnsi"/>
          <w:sz w:val="28"/>
          <w:szCs w:val="28"/>
        </w:rPr>
        <w:t>.</w:t>
      </w:r>
      <w:r w:rsidR="00B4435F">
        <w:rPr>
          <w:rFonts w:asciiTheme="majorHAnsi" w:eastAsiaTheme="majorEastAsia" w:hAnsiTheme="majorHAnsi"/>
          <w:sz w:val="28"/>
          <w:szCs w:val="28"/>
        </w:rPr>
        <w:t xml:space="preserve"> </w:t>
      </w:r>
      <w:r w:rsidR="004307D6">
        <w:rPr>
          <w:rFonts w:asciiTheme="majorHAnsi" w:eastAsiaTheme="majorEastAsia" w:hAnsiTheme="majorHAnsi"/>
          <w:sz w:val="28"/>
          <w:szCs w:val="28"/>
        </w:rPr>
        <w:t xml:space="preserve">Technology Acceptance Model (TAM) literature proposes that customers are more likely to adopt technologies that are </w:t>
      </w:r>
      <w:r w:rsidR="0023388C">
        <w:rPr>
          <w:rFonts w:asciiTheme="majorHAnsi" w:eastAsiaTheme="majorEastAsia" w:hAnsiTheme="majorHAnsi"/>
          <w:sz w:val="28"/>
          <w:szCs w:val="28"/>
        </w:rPr>
        <w:t>perceived</w:t>
      </w:r>
      <w:r w:rsidR="004307D6">
        <w:rPr>
          <w:rFonts w:asciiTheme="majorHAnsi" w:eastAsiaTheme="majorEastAsia" w:hAnsiTheme="majorHAnsi"/>
          <w:sz w:val="28"/>
          <w:szCs w:val="28"/>
        </w:rPr>
        <w:t xml:space="preserve"> as </w:t>
      </w:r>
      <w:r w:rsidR="0023388C">
        <w:rPr>
          <w:rFonts w:asciiTheme="majorHAnsi" w:eastAsiaTheme="majorEastAsia" w:hAnsiTheme="majorHAnsi"/>
          <w:sz w:val="28"/>
          <w:szCs w:val="28"/>
        </w:rPr>
        <w:t>useful and easy to use, (Davis, 1989).</w:t>
      </w:r>
      <w:r w:rsidR="00B4435F">
        <w:rPr>
          <w:rFonts w:asciiTheme="majorHAnsi" w:eastAsiaTheme="majorEastAsia" w:hAnsiTheme="majorHAnsi"/>
          <w:sz w:val="28"/>
          <w:szCs w:val="28"/>
        </w:rPr>
        <w:t xml:space="preserve"> </w:t>
      </w:r>
    </w:p>
    <w:p w14:paraId="2D204DEE" w14:textId="6281383C" w:rsidR="00D52F95" w:rsidRDefault="00D52F95" w:rsidP="00D05749">
      <w:pPr>
        <w:rPr>
          <w:rFonts w:asciiTheme="majorHAnsi" w:eastAsiaTheme="majorEastAsia" w:hAnsiTheme="majorHAnsi"/>
          <w:sz w:val="28"/>
          <w:szCs w:val="28"/>
        </w:rPr>
      </w:pPr>
      <w:r>
        <w:rPr>
          <w:rFonts w:asciiTheme="majorHAnsi" w:eastAsiaTheme="majorEastAsia" w:hAnsiTheme="majorHAnsi"/>
          <w:sz w:val="28"/>
          <w:szCs w:val="28"/>
        </w:rPr>
        <w:tab/>
        <w:t xml:space="preserve">Automation and artificial intelligence have also become increasingly prominent within hospitality organisations. AI-powered chatbots, automated booking systems, predictive analysis, and personalised recommendation engines enable organisations to manage large volumes of customer interactions efficiently while </w:t>
      </w:r>
      <w:r w:rsidR="00E5660B">
        <w:rPr>
          <w:rFonts w:asciiTheme="majorHAnsi" w:eastAsiaTheme="majorEastAsia" w:hAnsiTheme="majorHAnsi"/>
          <w:sz w:val="28"/>
          <w:szCs w:val="28"/>
        </w:rPr>
        <w:t xml:space="preserve">reducing operational costs. </w:t>
      </w:r>
      <w:r w:rsidR="00E5660B" w:rsidRPr="00CE6597">
        <w:rPr>
          <w:rFonts w:asciiTheme="majorHAnsi" w:eastAsiaTheme="majorEastAsia" w:hAnsiTheme="majorHAnsi"/>
          <w:sz w:val="28"/>
          <w:szCs w:val="28"/>
        </w:rPr>
        <w:t xml:space="preserve">Supporters argue that such technologies improve consistency and reliability </w:t>
      </w:r>
      <w:r w:rsidR="00246E6D" w:rsidRPr="00CE6597">
        <w:rPr>
          <w:rFonts w:asciiTheme="majorHAnsi" w:eastAsiaTheme="majorEastAsia" w:hAnsiTheme="majorHAnsi"/>
          <w:sz w:val="28"/>
          <w:szCs w:val="28"/>
        </w:rPr>
        <w:t>by reducing the potential for human error and enabling services to be delivered more quickly and accurately</w:t>
      </w:r>
      <w:r w:rsidR="004B7093">
        <w:rPr>
          <w:rFonts w:asciiTheme="majorHAnsi" w:eastAsiaTheme="majorEastAsia" w:hAnsiTheme="majorHAnsi"/>
          <w:sz w:val="28"/>
          <w:szCs w:val="28"/>
        </w:rPr>
        <w:t>, thereby enhancing customer perceptions of convenience and service quality, (</w:t>
      </w:r>
      <w:proofErr w:type="spellStart"/>
      <w:r w:rsidR="009378A2" w:rsidRPr="009378A2">
        <w:rPr>
          <w:rFonts w:asciiTheme="majorHAnsi" w:eastAsiaTheme="majorEastAsia" w:hAnsiTheme="majorHAnsi"/>
          <w:sz w:val="28"/>
          <w:szCs w:val="28"/>
        </w:rPr>
        <w:t>Mariani</w:t>
      </w:r>
      <w:proofErr w:type="spellEnd"/>
      <w:r w:rsidR="009378A2" w:rsidRPr="009378A2">
        <w:rPr>
          <w:rFonts w:asciiTheme="majorHAnsi" w:eastAsiaTheme="majorEastAsia" w:hAnsiTheme="majorHAnsi"/>
          <w:sz w:val="28"/>
          <w:szCs w:val="28"/>
        </w:rPr>
        <w:t xml:space="preserve"> and Perez-Vega, 2023)</w:t>
      </w:r>
      <w:r w:rsidR="00246E6D" w:rsidRPr="00CE6597">
        <w:rPr>
          <w:rFonts w:asciiTheme="majorHAnsi" w:eastAsiaTheme="majorEastAsia" w:hAnsiTheme="majorHAnsi"/>
          <w:sz w:val="28"/>
          <w:szCs w:val="28"/>
        </w:rPr>
        <w:t>.</w:t>
      </w:r>
      <w:r w:rsidR="00246E6D">
        <w:rPr>
          <w:rFonts w:asciiTheme="majorHAnsi" w:eastAsiaTheme="majorEastAsia" w:hAnsiTheme="majorHAnsi"/>
          <w:sz w:val="28"/>
          <w:szCs w:val="28"/>
        </w:rPr>
        <w:t xml:space="preserve"> In this regard, </w:t>
      </w:r>
      <w:r w:rsidR="00F43664">
        <w:rPr>
          <w:rFonts w:asciiTheme="majorHAnsi" w:eastAsiaTheme="majorEastAsia" w:hAnsiTheme="majorHAnsi"/>
          <w:sz w:val="28"/>
          <w:szCs w:val="28"/>
        </w:rPr>
        <w:t xml:space="preserve">operational efficiency may </w:t>
      </w:r>
      <w:r w:rsidR="00F43664">
        <w:rPr>
          <w:rFonts w:asciiTheme="majorHAnsi" w:eastAsiaTheme="majorEastAsia" w:hAnsiTheme="majorHAnsi"/>
          <w:sz w:val="28"/>
          <w:szCs w:val="28"/>
        </w:rPr>
        <w:lastRenderedPageBreak/>
        <w:t>contribute to customer value through enhanced convenience, reliability, and service accessibility.</w:t>
      </w:r>
    </w:p>
    <w:p w14:paraId="4D95CAE3" w14:textId="421C028E" w:rsidR="006B29BF" w:rsidRDefault="00F43664" w:rsidP="00D05749">
      <w:pPr>
        <w:rPr>
          <w:rFonts w:asciiTheme="majorHAnsi" w:eastAsiaTheme="majorEastAsia" w:hAnsiTheme="majorHAnsi"/>
          <w:sz w:val="28"/>
          <w:szCs w:val="28"/>
        </w:rPr>
      </w:pPr>
      <w:r>
        <w:rPr>
          <w:rFonts w:asciiTheme="majorHAnsi" w:eastAsiaTheme="majorEastAsia" w:hAnsiTheme="majorHAnsi"/>
          <w:sz w:val="28"/>
          <w:szCs w:val="28"/>
        </w:rPr>
        <w:tab/>
      </w:r>
      <w:r w:rsidR="00FE4C6A">
        <w:rPr>
          <w:rFonts w:asciiTheme="majorHAnsi" w:eastAsiaTheme="majorEastAsia" w:hAnsiTheme="majorHAnsi"/>
          <w:sz w:val="28"/>
          <w:szCs w:val="28"/>
        </w:rPr>
        <w:t>C</w:t>
      </w:r>
      <w:r>
        <w:rPr>
          <w:rFonts w:asciiTheme="majorHAnsi" w:eastAsiaTheme="majorEastAsia" w:hAnsiTheme="majorHAnsi"/>
          <w:sz w:val="28"/>
          <w:szCs w:val="28"/>
        </w:rPr>
        <w:t xml:space="preserve">ontactless technologies </w:t>
      </w:r>
      <w:r w:rsidR="003E2AA9">
        <w:rPr>
          <w:rFonts w:asciiTheme="majorHAnsi" w:eastAsiaTheme="majorEastAsia" w:hAnsiTheme="majorHAnsi"/>
          <w:sz w:val="28"/>
          <w:szCs w:val="28"/>
        </w:rPr>
        <w:t>expanded rapidly</w:t>
      </w:r>
      <w:r>
        <w:rPr>
          <w:rFonts w:asciiTheme="majorHAnsi" w:eastAsiaTheme="majorEastAsia" w:hAnsiTheme="majorHAnsi"/>
          <w:sz w:val="28"/>
          <w:szCs w:val="28"/>
        </w:rPr>
        <w:t xml:space="preserve"> during and after the COVID-19 pandemic</w:t>
      </w:r>
      <w:r w:rsidR="009643F8">
        <w:rPr>
          <w:rFonts w:asciiTheme="majorHAnsi" w:eastAsiaTheme="majorEastAsia" w:hAnsiTheme="majorHAnsi"/>
          <w:sz w:val="28"/>
          <w:szCs w:val="28"/>
        </w:rPr>
        <w:t>, (</w:t>
      </w:r>
      <w:proofErr w:type="spellStart"/>
      <w:r w:rsidR="009643F8">
        <w:rPr>
          <w:rFonts w:asciiTheme="majorHAnsi" w:eastAsiaTheme="majorEastAsia" w:hAnsiTheme="majorHAnsi"/>
          <w:sz w:val="28"/>
          <w:szCs w:val="28"/>
        </w:rPr>
        <w:t>Rathjens</w:t>
      </w:r>
      <w:proofErr w:type="spellEnd"/>
      <w:r w:rsidR="009643F8">
        <w:rPr>
          <w:rFonts w:asciiTheme="majorHAnsi" w:eastAsiaTheme="majorEastAsia" w:hAnsiTheme="majorHAnsi"/>
          <w:sz w:val="28"/>
          <w:szCs w:val="28"/>
        </w:rPr>
        <w:t xml:space="preserve"> et al., 2025)</w:t>
      </w:r>
      <w:r w:rsidR="00DC07BC">
        <w:rPr>
          <w:rFonts w:asciiTheme="majorHAnsi" w:eastAsiaTheme="majorEastAsia" w:hAnsiTheme="majorHAnsi"/>
          <w:sz w:val="28"/>
          <w:szCs w:val="28"/>
        </w:rPr>
        <w:t xml:space="preserve">. Beyond their </w:t>
      </w:r>
      <w:r w:rsidR="00C25467">
        <w:rPr>
          <w:rFonts w:asciiTheme="majorHAnsi" w:eastAsiaTheme="majorEastAsia" w:hAnsiTheme="majorHAnsi"/>
          <w:sz w:val="28"/>
          <w:szCs w:val="28"/>
        </w:rPr>
        <w:t>original</w:t>
      </w:r>
      <w:r w:rsidR="00DC07BC">
        <w:rPr>
          <w:rFonts w:asciiTheme="majorHAnsi" w:eastAsiaTheme="majorEastAsia" w:hAnsiTheme="majorHAnsi"/>
          <w:sz w:val="28"/>
          <w:szCs w:val="28"/>
        </w:rPr>
        <w:t xml:space="preserve"> health-related </w:t>
      </w:r>
      <w:r w:rsidR="00C25467">
        <w:rPr>
          <w:rFonts w:asciiTheme="majorHAnsi" w:eastAsiaTheme="majorEastAsia" w:hAnsiTheme="majorHAnsi"/>
          <w:sz w:val="28"/>
          <w:szCs w:val="28"/>
        </w:rPr>
        <w:t>purpose</w:t>
      </w:r>
      <w:r w:rsidR="00DC07BC">
        <w:rPr>
          <w:rFonts w:asciiTheme="majorHAnsi" w:eastAsiaTheme="majorEastAsia" w:hAnsiTheme="majorHAnsi"/>
          <w:sz w:val="28"/>
          <w:szCs w:val="28"/>
        </w:rPr>
        <w:t xml:space="preserve">, many of these </w:t>
      </w:r>
      <w:r w:rsidR="00C25467">
        <w:rPr>
          <w:rFonts w:asciiTheme="majorHAnsi" w:eastAsiaTheme="majorEastAsia" w:hAnsiTheme="majorHAnsi"/>
          <w:sz w:val="28"/>
          <w:szCs w:val="28"/>
        </w:rPr>
        <w:t>technologies</w:t>
      </w:r>
      <w:r w:rsidR="00DC07BC">
        <w:rPr>
          <w:rFonts w:asciiTheme="majorHAnsi" w:eastAsiaTheme="majorEastAsia" w:hAnsiTheme="majorHAnsi"/>
          <w:sz w:val="28"/>
          <w:szCs w:val="28"/>
        </w:rPr>
        <w:t xml:space="preserve"> have remained popular because </w:t>
      </w:r>
      <w:r w:rsidR="00C25467">
        <w:rPr>
          <w:rFonts w:asciiTheme="majorHAnsi" w:eastAsiaTheme="majorEastAsia" w:hAnsiTheme="majorHAnsi"/>
          <w:sz w:val="28"/>
          <w:szCs w:val="28"/>
        </w:rPr>
        <w:t xml:space="preserve">customers perceive them as convenient and </w:t>
      </w:r>
      <w:r w:rsidR="006B29BF">
        <w:rPr>
          <w:rFonts w:asciiTheme="majorHAnsi" w:eastAsiaTheme="majorEastAsia" w:hAnsiTheme="majorHAnsi"/>
          <w:sz w:val="28"/>
          <w:szCs w:val="28"/>
        </w:rPr>
        <w:t>timesaving</w:t>
      </w:r>
      <w:r w:rsidR="004809B2">
        <w:rPr>
          <w:rFonts w:asciiTheme="majorHAnsi" w:eastAsiaTheme="majorEastAsia" w:hAnsiTheme="majorHAnsi"/>
          <w:sz w:val="28"/>
          <w:szCs w:val="28"/>
        </w:rPr>
        <w:t>, (</w:t>
      </w:r>
      <w:proofErr w:type="spellStart"/>
      <w:r w:rsidR="004809B2">
        <w:rPr>
          <w:rFonts w:asciiTheme="majorHAnsi" w:eastAsiaTheme="majorEastAsia" w:hAnsiTheme="majorHAnsi"/>
          <w:sz w:val="28"/>
          <w:szCs w:val="28"/>
        </w:rPr>
        <w:t>Zaitouni</w:t>
      </w:r>
      <w:proofErr w:type="spellEnd"/>
      <w:r w:rsidR="004809B2">
        <w:rPr>
          <w:rFonts w:asciiTheme="majorHAnsi" w:eastAsiaTheme="majorEastAsia" w:hAnsiTheme="majorHAnsi"/>
          <w:sz w:val="28"/>
          <w:szCs w:val="28"/>
        </w:rPr>
        <w:t xml:space="preserve"> and Murphy, 2025</w:t>
      </w:r>
      <w:r w:rsidR="000D7B4E">
        <w:rPr>
          <w:rFonts w:asciiTheme="majorHAnsi" w:eastAsiaTheme="majorEastAsia" w:hAnsiTheme="majorHAnsi"/>
          <w:sz w:val="28"/>
          <w:szCs w:val="28"/>
        </w:rPr>
        <w:t>; Lu and Ahn, 2024</w:t>
      </w:r>
      <w:r w:rsidR="004809B2">
        <w:rPr>
          <w:rFonts w:asciiTheme="majorHAnsi" w:eastAsiaTheme="majorEastAsia" w:hAnsiTheme="majorHAnsi"/>
          <w:sz w:val="28"/>
          <w:szCs w:val="28"/>
        </w:rPr>
        <w:t>)</w:t>
      </w:r>
      <w:r w:rsidR="00C25467">
        <w:rPr>
          <w:rFonts w:asciiTheme="majorHAnsi" w:eastAsiaTheme="majorEastAsia" w:hAnsiTheme="majorHAnsi"/>
          <w:sz w:val="28"/>
          <w:szCs w:val="28"/>
        </w:rPr>
        <w:t xml:space="preserve">. This </w:t>
      </w:r>
      <w:r w:rsidR="00964943">
        <w:rPr>
          <w:rFonts w:asciiTheme="majorHAnsi" w:eastAsiaTheme="majorEastAsia" w:hAnsiTheme="majorHAnsi"/>
          <w:sz w:val="28"/>
          <w:szCs w:val="28"/>
        </w:rPr>
        <w:t>indicates</w:t>
      </w:r>
      <w:r w:rsidR="00C25467">
        <w:rPr>
          <w:rFonts w:asciiTheme="majorHAnsi" w:eastAsiaTheme="majorEastAsia" w:hAnsiTheme="majorHAnsi"/>
          <w:sz w:val="28"/>
          <w:szCs w:val="28"/>
        </w:rPr>
        <w:t xml:space="preserve"> that operational efficiency can </w:t>
      </w:r>
      <w:r w:rsidR="00964943">
        <w:rPr>
          <w:rFonts w:asciiTheme="majorHAnsi" w:eastAsiaTheme="majorEastAsia" w:hAnsiTheme="majorHAnsi"/>
          <w:sz w:val="28"/>
          <w:szCs w:val="28"/>
        </w:rPr>
        <w:t>enhance</w:t>
      </w:r>
      <w:r w:rsidR="00C25467">
        <w:rPr>
          <w:rFonts w:asciiTheme="majorHAnsi" w:eastAsiaTheme="majorEastAsia" w:hAnsiTheme="majorHAnsi"/>
          <w:sz w:val="28"/>
          <w:szCs w:val="28"/>
        </w:rPr>
        <w:t xml:space="preserve"> value through improved customer experiences</w:t>
      </w:r>
      <w:r w:rsidR="00534BB4">
        <w:rPr>
          <w:rFonts w:asciiTheme="majorHAnsi" w:eastAsiaTheme="majorEastAsia" w:hAnsiTheme="majorHAnsi"/>
          <w:sz w:val="28"/>
          <w:szCs w:val="28"/>
        </w:rPr>
        <w:t xml:space="preserve"> as well as organisational effectiveness</w:t>
      </w:r>
      <w:r w:rsidR="00C25467">
        <w:rPr>
          <w:rFonts w:asciiTheme="majorHAnsi" w:eastAsiaTheme="majorEastAsia" w:hAnsiTheme="majorHAnsi"/>
          <w:sz w:val="28"/>
          <w:szCs w:val="28"/>
        </w:rPr>
        <w:t xml:space="preserve">. </w:t>
      </w:r>
      <w:r w:rsidR="006B29BF">
        <w:rPr>
          <w:rFonts w:asciiTheme="majorHAnsi" w:eastAsiaTheme="majorEastAsia" w:hAnsiTheme="majorHAnsi"/>
          <w:sz w:val="28"/>
          <w:szCs w:val="28"/>
        </w:rPr>
        <w:t xml:space="preserve">However, the relationship between operational efficiency and </w:t>
      </w:r>
      <w:r w:rsidR="00873FF6">
        <w:rPr>
          <w:rFonts w:asciiTheme="majorHAnsi" w:eastAsiaTheme="majorEastAsia" w:hAnsiTheme="majorHAnsi"/>
          <w:sz w:val="28"/>
          <w:szCs w:val="28"/>
        </w:rPr>
        <w:t xml:space="preserve">customer value is </w:t>
      </w:r>
      <w:r w:rsidR="00534BB4">
        <w:rPr>
          <w:rFonts w:asciiTheme="majorHAnsi" w:eastAsiaTheme="majorEastAsia" w:hAnsiTheme="majorHAnsi"/>
          <w:sz w:val="28"/>
          <w:szCs w:val="28"/>
        </w:rPr>
        <w:t>complex</w:t>
      </w:r>
      <w:r w:rsidR="00873FF6">
        <w:rPr>
          <w:rFonts w:asciiTheme="majorHAnsi" w:eastAsiaTheme="majorEastAsia" w:hAnsiTheme="majorHAnsi"/>
          <w:sz w:val="28"/>
          <w:szCs w:val="28"/>
        </w:rPr>
        <w:t xml:space="preserve">. While </w:t>
      </w:r>
      <w:r w:rsidR="00227FE6">
        <w:rPr>
          <w:rFonts w:asciiTheme="majorHAnsi" w:eastAsiaTheme="majorEastAsia" w:hAnsiTheme="majorHAnsi"/>
          <w:sz w:val="28"/>
          <w:szCs w:val="28"/>
        </w:rPr>
        <w:t>efficiency</w:t>
      </w:r>
      <w:r w:rsidR="00873FF6">
        <w:rPr>
          <w:rFonts w:asciiTheme="majorHAnsi" w:eastAsiaTheme="majorEastAsia" w:hAnsiTheme="majorHAnsi"/>
          <w:sz w:val="28"/>
          <w:szCs w:val="28"/>
        </w:rPr>
        <w:t>-</w:t>
      </w:r>
      <w:r w:rsidR="00445F96">
        <w:rPr>
          <w:rFonts w:asciiTheme="majorHAnsi" w:eastAsiaTheme="majorEastAsia" w:hAnsiTheme="majorHAnsi"/>
          <w:sz w:val="28"/>
          <w:szCs w:val="28"/>
        </w:rPr>
        <w:t>driven</w:t>
      </w:r>
      <w:r w:rsidR="00873FF6">
        <w:rPr>
          <w:rFonts w:asciiTheme="majorHAnsi" w:eastAsiaTheme="majorEastAsia" w:hAnsiTheme="majorHAnsi"/>
          <w:sz w:val="28"/>
          <w:szCs w:val="28"/>
        </w:rPr>
        <w:t xml:space="preserve"> technologies </w:t>
      </w:r>
      <w:r w:rsidR="00445F96">
        <w:rPr>
          <w:rFonts w:asciiTheme="majorHAnsi" w:eastAsiaTheme="majorEastAsia" w:hAnsiTheme="majorHAnsi"/>
          <w:sz w:val="28"/>
          <w:szCs w:val="28"/>
        </w:rPr>
        <w:t>can</w:t>
      </w:r>
      <w:r w:rsidR="00873FF6">
        <w:rPr>
          <w:rFonts w:asciiTheme="majorHAnsi" w:eastAsiaTheme="majorEastAsia" w:hAnsiTheme="majorHAnsi"/>
          <w:sz w:val="28"/>
          <w:szCs w:val="28"/>
        </w:rPr>
        <w:t xml:space="preserve"> reduce waiting times</w:t>
      </w:r>
      <w:r w:rsidR="00445F96">
        <w:rPr>
          <w:rFonts w:asciiTheme="majorHAnsi" w:eastAsiaTheme="majorEastAsia" w:hAnsiTheme="majorHAnsi"/>
          <w:sz w:val="28"/>
          <w:szCs w:val="28"/>
        </w:rPr>
        <w:t xml:space="preserve"> and improve convenience</w:t>
      </w:r>
      <w:r w:rsidR="00873FF6">
        <w:rPr>
          <w:rFonts w:asciiTheme="majorHAnsi" w:eastAsiaTheme="majorEastAsia" w:hAnsiTheme="majorHAnsi"/>
          <w:sz w:val="28"/>
          <w:szCs w:val="28"/>
        </w:rPr>
        <w:t xml:space="preserve">, they may </w:t>
      </w:r>
      <w:r w:rsidR="00870D88">
        <w:rPr>
          <w:rFonts w:asciiTheme="majorHAnsi" w:eastAsiaTheme="majorEastAsia" w:hAnsiTheme="majorHAnsi"/>
          <w:sz w:val="28"/>
          <w:szCs w:val="28"/>
        </w:rPr>
        <w:t xml:space="preserve">also limit </w:t>
      </w:r>
      <w:r w:rsidR="00055257">
        <w:rPr>
          <w:rFonts w:asciiTheme="majorHAnsi" w:eastAsiaTheme="majorEastAsia" w:hAnsiTheme="majorHAnsi"/>
          <w:sz w:val="28"/>
          <w:szCs w:val="28"/>
        </w:rPr>
        <w:t>opportunities for personal interaction</w:t>
      </w:r>
      <w:r w:rsidR="004B1733">
        <w:rPr>
          <w:rFonts w:asciiTheme="majorHAnsi" w:eastAsiaTheme="majorEastAsia" w:hAnsiTheme="majorHAnsi"/>
          <w:sz w:val="28"/>
          <w:szCs w:val="28"/>
        </w:rPr>
        <w:t xml:space="preserve">. </w:t>
      </w:r>
      <w:r w:rsidR="00870D88">
        <w:rPr>
          <w:rFonts w:asciiTheme="majorHAnsi" w:eastAsiaTheme="majorEastAsia" w:hAnsiTheme="majorHAnsi"/>
          <w:sz w:val="28"/>
          <w:szCs w:val="28"/>
        </w:rPr>
        <w:t>Given that h</w:t>
      </w:r>
      <w:r w:rsidR="00055257">
        <w:rPr>
          <w:rFonts w:asciiTheme="majorHAnsi" w:eastAsiaTheme="majorEastAsia" w:hAnsiTheme="majorHAnsi"/>
          <w:sz w:val="28"/>
          <w:szCs w:val="28"/>
        </w:rPr>
        <w:t xml:space="preserve">ospitality has traditionally been </w:t>
      </w:r>
      <w:r w:rsidR="00870D88">
        <w:rPr>
          <w:rFonts w:asciiTheme="majorHAnsi" w:eastAsiaTheme="majorEastAsia" w:hAnsiTheme="majorHAnsi"/>
          <w:sz w:val="28"/>
          <w:szCs w:val="28"/>
        </w:rPr>
        <w:t>rooted in</w:t>
      </w:r>
      <w:r w:rsidR="00055257">
        <w:rPr>
          <w:rFonts w:asciiTheme="majorHAnsi" w:eastAsiaTheme="majorEastAsia" w:hAnsiTheme="majorHAnsi"/>
          <w:sz w:val="28"/>
          <w:szCs w:val="28"/>
        </w:rPr>
        <w:t xml:space="preserve"> social engagement and relationship building</w:t>
      </w:r>
      <w:r w:rsidR="00227FE6">
        <w:rPr>
          <w:rFonts w:asciiTheme="majorHAnsi" w:eastAsiaTheme="majorEastAsia" w:hAnsiTheme="majorHAnsi"/>
          <w:sz w:val="28"/>
          <w:szCs w:val="28"/>
        </w:rPr>
        <w:t xml:space="preserve">, </w:t>
      </w:r>
      <w:r w:rsidR="003B2987">
        <w:rPr>
          <w:rFonts w:asciiTheme="majorHAnsi" w:eastAsiaTheme="majorEastAsia" w:hAnsiTheme="majorHAnsi"/>
          <w:sz w:val="28"/>
          <w:szCs w:val="28"/>
        </w:rPr>
        <w:t>over</w:t>
      </w:r>
      <w:r w:rsidR="00227FE6">
        <w:rPr>
          <w:rFonts w:asciiTheme="majorHAnsi" w:eastAsiaTheme="majorEastAsia" w:hAnsiTheme="majorHAnsi"/>
          <w:sz w:val="28"/>
          <w:szCs w:val="28"/>
        </w:rPr>
        <w:t xml:space="preserve">reliance on technology may </w:t>
      </w:r>
      <w:r w:rsidR="003B2987">
        <w:rPr>
          <w:rFonts w:asciiTheme="majorHAnsi" w:eastAsiaTheme="majorEastAsia" w:hAnsiTheme="majorHAnsi"/>
          <w:sz w:val="28"/>
          <w:szCs w:val="28"/>
        </w:rPr>
        <w:t>weaken</w:t>
      </w:r>
      <w:r w:rsidR="00227FE6">
        <w:rPr>
          <w:rFonts w:asciiTheme="majorHAnsi" w:eastAsiaTheme="majorEastAsia" w:hAnsiTheme="majorHAnsi"/>
          <w:sz w:val="28"/>
          <w:szCs w:val="28"/>
        </w:rPr>
        <w:t xml:space="preserve"> aspects of the service experiences that customers value</w:t>
      </w:r>
      <w:r w:rsidR="00375B09">
        <w:rPr>
          <w:rFonts w:asciiTheme="majorHAnsi" w:eastAsiaTheme="majorEastAsia" w:hAnsiTheme="majorHAnsi"/>
          <w:sz w:val="28"/>
          <w:szCs w:val="28"/>
        </w:rPr>
        <w:t>, (</w:t>
      </w:r>
      <w:r w:rsidR="00B76E9B" w:rsidRPr="00B76E9B">
        <w:rPr>
          <w:rFonts w:asciiTheme="majorHAnsi" w:eastAsiaTheme="majorEastAsia" w:hAnsiTheme="majorHAnsi"/>
          <w:sz w:val="28"/>
          <w:szCs w:val="28"/>
        </w:rPr>
        <w:t xml:space="preserve">Kandampully, Solnet and </w:t>
      </w:r>
      <w:proofErr w:type="spellStart"/>
      <w:r w:rsidR="00B76E9B" w:rsidRPr="00B76E9B">
        <w:rPr>
          <w:rFonts w:asciiTheme="majorHAnsi" w:eastAsiaTheme="majorEastAsia" w:hAnsiTheme="majorHAnsi"/>
          <w:sz w:val="28"/>
          <w:szCs w:val="28"/>
        </w:rPr>
        <w:t>Bilgihan</w:t>
      </w:r>
      <w:proofErr w:type="spellEnd"/>
      <w:r w:rsidR="00B76E9B" w:rsidRPr="00B76E9B">
        <w:rPr>
          <w:rFonts w:asciiTheme="majorHAnsi" w:eastAsiaTheme="majorEastAsia" w:hAnsiTheme="majorHAnsi"/>
          <w:sz w:val="28"/>
          <w:szCs w:val="28"/>
        </w:rPr>
        <w:t>, 2024)</w:t>
      </w:r>
      <w:r w:rsidR="00227FE6" w:rsidRPr="00B76E9B">
        <w:rPr>
          <w:rFonts w:asciiTheme="majorHAnsi" w:eastAsiaTheme="majorEastAsia" w:hAnsiTheme="majorHAnsi"/>
          <w:sz w:val="28"/>
          <w:szCs w:val="28"/>
        </w:rPr>
        <w:t>.</w:t>
      </w:r>
      <w:r w:rsidR="00227FE6">
        <w:rPr>
          <w:rFonts w:asciiTheme="majorHAnsi" w:eastAsiaTheme="majorEastAsia" w:hAnsiTheme="majorHAnsi"/>
          <w:sz w:val="28"/>
          <w:szCs w:val="28"/>
        </w:rPr>
        <w:t xml:space="preserve"> </w:t>
      </w:r>
      <w:r w:rsidR="003D3B67">
        <w:rPr>
          <w:rFonts w:asciiTheme="majorHAnsi" w:eastAsiaTheme="majorEastAsia" w:hAnsiTheme="majorHAnsi"/>
          <w:sz w:val="28"/>
          <w:szCs w:val="28"/>
        </w:rPr>
        <w:t>Therefore</w:t>
      </w:r>
      <w:r w:rsidR="00227FE6">
        <w:rPr>
          <w:rFonts w:asciiTheme="majorHAnsi" w:eastAsiaTheme="majorEastAsia" w:hAnsiTheme="majorHAnsi"/>
          <w:sz w:val="28"/>
          <w:szCs w:val="28"/>
        </w:rPr>
        <w:t xml:space="preserve">, efficiency </w:t>
      </w:r>
      <w:r w:rsidR="003D3B67">
        <w:rPr>
          <w:rFonts w:asciiTheme="majorHAnsi" w:eastAsiaTheme="majorEastAsia" w:hAnsiTheme="majorHAnsi"/>
          <w:sz w:val="28"/>
          <w:szCs w:val="28"/>
        </w:rPr>
        <w:t xml:space="preserve">gains </w:t>
      </w:r>
      <w:r w:rsidR="00227FE6">
        <w:rPr>
          <w:rFonts w:asciiTheme="majorHAnsi" w:eastAsiaTheme="majorEastAsia" w:hAnsiTheme="majorHAnsi"/>
          <w:sz w:val="28"/>
          <w:szCs w:val="28"/>
        </w:rPr>
        <w:t xml:space="preserve">must be </w:t>
      </w:r>
      <w:r w:rsidR="003D3B67">
        <w:rPr>
          <w:rFonts w:asciiTheme="majorHAnsi" w:eastAsiaTheme="majorEastAsia" w:hAnsiTheme="majorHAnsi"/>
          <w:sz w:val="28"/>
          <w:szCs w:val="28"/>
        </w:rPr>
        <w:t>balanced</w:t>
      </w:r>
      <w:r w:rsidR="00227FE6">
        <w:rPr>
          <w:rFonts w:asciiTheme="majorHAnsi" w:eastAsiaTheme="majorEastAsia" w:hAnsiTheme="majorHAnsi"/>
          <w:sz w:val="28"/>
          <w:szCs w:val="28"/>
        </w:rPr>
        <w:t xml:space="preserve"> </w:t>
      </w:r>
      <w:r w:rsidR="003D3B67">
        <w:rPr>
          <w:rFonts w:asciiTheme="majorHAnsi" w:eastAsiaTheme="majorEastAsia" w:hAnsiTheme="majorHAnsi"/>
          <w:sz w:val="28"/>
          <w:szCs w:val="28"/>
        </w:rPr>
        <w:t>against</w:t>
      </w:r>
      <w:r w:rsidR="00227FE6">
        <w:rPr>
          <w:rFonts w:asciiTheme="majorHAnsi" w:eastAsiaTheme="majorEastAsia" w:hAnsiTheme="majorHAnsi"/>
          <w:sz w:val="28"/>
          <w:szCs w:val="28"/>
        </w:rPr>
        <w:t xml:space="preserve"> the potential </w:t>
      </w:r>
      <w:r w:rsidR="003D3B67">
        <w:rPr>
          <w:rFonts w:asciiTheme="majorHAnsi" w:eastAsiaTheme="majorEastAsia" w:hAnsiTheme="majorHAnsi"/>
          <w:sz w:val="28"/>
          <w:szCs w:val="28"/>
        </w:rPr>
        <w:t>reduction</w:t>
      </w:r>
      <w:r w:rsidR="00227FE6">
        <w:rPr>
          <w:rFonts w:asciiTheme="majorHAnsi" w:eastAsiaTheme="majorEastAsia" w:hAnsiTheme="majorHAnsi"/>
          <w:sz w:val="28"/>
          <w:szCs w:val="28"/>
        </w:rPr>
        <w:t xml:space="preserve"> </w:t>
      </w:r>
      <w:r w:rsidR="003D3B67">
        <w:rPr>
          <w:rFonts w:asciiTheme="majorHAnsi" w:eastAsiaTheme="majorEastAsia" w:hAnsiTheme="majorHAnsi"/>
          <w:sz w:val="28"/>
          <w:szCs w:val="28"/>
        </w:rPr>
        <w:t>in</w:t>
      </w:r>
      <w:r w:rsidR="00227FE6">
        <w:rPr>
          <w:rFonts w:asciiTheme="majorHAnsi" w:eastAsiaTheme="majorEastAsia" w:hAnsiTheme="majorHAnsi"/>
          <w:sz w:val="28"/>
          <w:szCs w:val="28"/>
        </w:rPr>
        <w:t xml:space="preserve"> human connection</w:t>
      </w:r>
      <w:r w:rsidR="007C0A44">
        <w:rPr>
          <w:rFonts w:asciiTheme="majorHAnsi" w:eastAsiaTheme="majorEastAsia" w:hAnsiTheme="majorHAnsi"/>
          <w:sz w:val="28"/>
          <w:szCs w:val="28"/>
        </w:rPr>
        <w:t>, (Gillingham, 2025)</w:t>
      </w:r>
      <w:r w:rsidR="00227FE6">
        <w:rPr>
          <w:rFonts w:asciiTheme="majorHAnsi" w:eastAsiaTheme="majorEastAsia" w:hAnsiTheme="majorHAnsi"/>
          <w:sz w:val="28"/>
          <w:szCs w:val="28"/>
        </w:rPr>
        <w:t>.</w:t>
      </w:r>
    </w:p>
    <w:p w14:paraId="1C165E68" w14:textId="5B897345" w:rsidR="00FA1393" w:rsidRDefault="00227FE6" w:rsidP="00D05749">
      <w:pPr>
        <w:rPr>
          <w:rFonts w:asciiTheme="majorHAnsi" w:eastAsiaTheme="majorEastAsia" w:hAnsiTheme="majorHAnsi"/>
          <w:sz w:val="28"/>
          <w:szCs w:val="28"/>
        </w:rPr>
      </w:pPr>
      <w:r>
        <w:rPr>
          <w:rFonts w:asciiTheme="majorHAnsi" w:eastAsiaTheme="majorEastAsia" w:hAnsiTheme="majorHAnsi"/>
          <w:sz w:val="28"/>
          <w:szCs w:val="28"/>
        </w:rPr>
        <w:tab/>
      </w:r>
      <w:r w:rsidR="00F72C69" w:rsidRPr="004650C6">
        <w:rPr>
          <w:rFonts w:asciiTheme="majorHAnsi" w:eastAsiaTheme="majorEastAsia" w:hAnsiTheme="majorHAnsi"/>
          <w:sz w:val="28"/>
          <w:szCs w:val="28"/>
        </w:rPr>
        <w:t>Critics</w:t>
      </w:r>
      <w:r w:rsidRPr="004650C6">
        <w:rPr>
          <w:rFonts w:asciiTheme="majorHAnsi" w:eastAsiaTheme="majorEastAsia" w:hAnsiTheme="majorHAnsi"/>
          <w:sz w:val="28"/>
          <w:szCs w:val="28"/>
        </w:rPr>
        <w:t xml:space="preserve"> argue that highly automated service </w:t>
      </w:r>
      <w:r w:rsidR="00F72C69" w:rsidRPr="004650C6">
        <w:rPr>
          <w:rFonts w:asciiTheme="majorHAnsi" w:eastAsiaTheme="majorEastAsia" w:hAnsiTheme="majorHAnsi"/>
          <w:sz w:val="28"/>
          <w:szCs w:val="28"/>
        </w:rPr>
        <w:t>environments</w:t>
      </w:r>
      <w:r w:rsidRPr="004650C6">
        <w:rPr>
          <w:rFonts w:asciiTheme="majorHAnsi" w:eastAsiaTheme="majorEastAsia" w:hAnsiTheme="majorHAnsi"/>
          <w:sz w:val="28"/>
          <w:szCs w:val="28"/>
        </w:rPr>
        <w:t xml:space="preserve"> risk creating depersonalised customer experiences</w:t>
      </w:r>
      <w:r w:rsidR="00D144C6" w:rsidRPr="004650C6">
        <w:rPr>
          <w:rFonts w:asciiTheme="majorHAnsi" w:eastAsiaTheme="majorEastAsia" w:hAnsiTheme="majorHAnsi"/>
          <w:sz w:val="28"/>
          <w:szCs w:val="28"/>
        </w:rPr>
        <w:t>, as technology may reduce opportunities for social interaction, emotional engagement, and relationship building</w:t>
      </w:r>
      <w:r w:rsidR="00E425A7" w:rsidRPr="004650C6">
        <w:rPr>
          <w:rFonts w:asciiTheme="majorHAnsi" w:eastAsiaTheme="majorEastAsia" w:hAnsiTheme="majorHAnsi"/>
          <w:sz w:val="28"/>
          <w:szCs w:val="28"/>
        </w:rPr>
        <w:t xml:space="preserve"> between customers and service employees, (</w:t>
      </w:r>
      <w:proofErr w:type="spellStart"/>
      <w:r w:rsidR="004650C6" w:rsidRPr="004650C6">
        <w:rPr>
          <w:rFonts w:asciiTheme="majorHAnsi" w:eastAsiaTheme="majorEastAsia" w:hAnsiTheme="majorHAnsi"/>
          <w:sz w:val="28"/>
          <w:szCs w:val="28"/>
        </w:rPr>
        <w:t>Belanche</w:t>
      </w:r>
      <w:proofErr w:type="spellEnd"/>
      <w:r w:rsidR="004650C6" w:rsidRPr="004650C6">
        <w:rPr>
          <w:rFonts w:asciiTheme="majorHAnsi" w:eastAsiaTheme="majorEastAsia" w:hAnsiTheme="majorHAnsi"/>
          <w:sz w:val="28"/>
          <w:szCs w:val="28"/>
        </w:rPr>
        <w:t xml:space="preserve">, </w:t>
      </w:r>
      <w:proofErr w:type="spellStart"/>
      <w:r w:rsidR="004650C6" w:rsidRPr="004650C6">
        <w:rPr>
          <w:rFonts w:asciiTheme="majorHAnsi" w:eastAsiaTheme="majorEastAsia" w:hAnsiTheme="majorHAnsi"/>
          <w:sz w:val="28"/>
          <w:szCs w:val="28"/>
        </w:rPr>
        <w:t>Casaló</w:t>
      </w:r>
      <w:proofErr w:type="spellEnd"/>
      <w:r w:rsidR="004650C6" w:rsidRPr="004650C6">
        <w:rPr>
          <w:rFonts w:asciiTheme="majorHAnsi" w:eastAsiaTheme="majorEastAsia" w:hAnsiTheme="majorHAnsi"/>
          <w:sz w:val="28"/>
          <w:szCs w:val="28"/>
        </w:rPr>
        <w:t xml:space="preserve"> and </w:t>
      </w:r>
      <w:proofErr w:type="spellStart"/>
      <w:r w:rsidR="004650C6" w:rsidRPr="004650C6">
        <w:rPr>
          <w:rFonts w:asciiTheme="majorHAnsi" w:eastAsiaTheme="majorEastAsia" w:hAnsiTheme="majorHAnsi"/>
          <w:sz w:val="28"/>
          <w:szCs w:val="28"/>
        </w:rPr>
        <w:t>Flavián</w:t>
      </w:r>
      <w:proofErr w:type="spellEnd"/>
      <w:r w:rsidR="004650C6" w:rsidRPr="004650C6">
        <w:rPr>
          <w:rFonts w:asciiTheme="majorHAnsi" w:eastAsiaTheme="majorEastAsia" w:hAnsiTheme="majorHAnsi"/>
          <w:sz w:val="28"/>
          <w:szCs w:val="28"/>
        </w:rPr>
        <w:t>, 2021)</w:t>
      </w:r>
      <w:r w:rsidRPr="004650C6">
        <w:rPr>
          <w:rFonts w:asciiTheme="majorHAnsi" w:eastAsiaTheme="majorEastAsia" w:hAnsiTheme="majorHAnsi"/>
          <w:sz w:val="28"/>
          <w:szCs w:val="28"/>
        </w:rPr>
        <w:t>.</w:t>
      </w:r>
      <w:r>
        <w:rPr>
          <w:rFonts w:asciiTheme="majorHAnsi" w:eastAsiaTheme="majorEastAsia" w:hAnsiTheme="majorHAnsi"/>
          <w:sz w:val="28"/>
          <w:szCs w:val="28"/>
        </w:rPr>
        <w:t xml:space="preserve"> While self-service technologies ma</w:t>
      </w:r>
      <w:r w:rsidR="00FE7DFE">
        <w:rPr>
          <w:rFonts w:asciiTheme="majorHAnsi" w:eastAsiaTheme="majorEastAsia" w:hAnsiTheme="majorHAnsi"/>
          <w:sz w:val="28"/>
          <w:szCs w:val="28"/>
        </w:rPr>
        <w:t>y</w:t>
      </w:r>
      <w:r>
        <w:rPr>
          <w:rFonts w:asciiTheme="majorHAnsi" w:eastAsiaTheme="majorEastAsia" w:hAnsiTheme="majorHAnsi"/>
          <w:sz w:val="28"/>
          <w:szCs w:val="28"/>
        </w:rPr>
        <w:t xml:space="preserve"> be welcomed in routine transactions, customers may become frustrated when </w:t>
      </w:r>
      <w:r w:rsidR="00F72C69">
        <w:rPr>
          <w:rFonts w:asciiTheme="majorHAnsi" w:eastAsiaTheme="majorEastAsia" w:hAnsiTheme="majorHAnsi"/>
          <w:sz w:val="28"/>
          <w:szCs w:val="28"/>
        </w:rPr>
        <w:t>technology replaces opportunities for personalised support or problem resolution.</w:t>
      </w:r>
      <w:r w:rsidR="00A30B8D">
        <w:rPr>
          <w:rFonts w:asciiTheme="majorHAnsi" w:eastAsiaTheme="majorEastAsia" w:hAnsiTheme="majorHAnsi"/>
          <w:sz w:val="28"/>
          <w:szCs w:val="28"/>
        </w:rPr>
        <w:t xml:space="preserve"> </w:t>
      </w:r>
      <w:r w:rsidR="00A30B8D" w:rsidRPr="00AB51D4">
        <w:rPr>
          <w:rFonts w:asciiTheme="majorHAnsi" w:eastAsiaTheme="majorEastAsia" w:hAnsiTheme="majorHAnsi"/>
          <w:sz w:val="28"/>
          <w:szCs w:val="28"/>
        </w:rPr>
        <w:t xml:space="preserve">Research suggests that hospitality customers often value emotional engagement, empathy, and personal recognition, elements that are difficult </w:t>
      </w:r>
      <w:r w:rsidR="00DD5BEC" w:rsidRPr="00AB51D4">
        <w:rPr>
          <w:rFonts w:asciiTheme="majorHAnsi" w:eastAsiaTheme="majorEastAsia" w:hAnsiTheme="majorHAnsi"/>
          <w:sz w:val="28"/>
          <w:szCs w:val="28"/>
        </w:rPr>
        <w:t>to replicate through automated systems</w:t>
      </w:r>
      <w:r w:rsidR="00F14914" w:rsidRPr="00AB51D4">
        <w:rPr>
          <w:rFonts w:asciiTheme="majorHAnsi" w:eastAsiaTheme="majorEastAsia" w:hAnsiTheme="majorHAnsi"/>
          <w:sz w:val="28"/>
          <w:szCs w:val="28"/>
        </w:rPr>
        <w:t>,</w:t>
      </w:r>
      <w:r w:rsidR="00F14914">
        <w:rPr>
          <w:rFonts w:asciiTheme="majorHAnsi" w:eastAsiaTheme="majorEastAsia" w:hAnsiTheme="majorHAnsi"/>
          <w:sz w:val="28"/>
          <w:szCs w:val="28"/>
        </w:rPr>
        <w:t xml:space="preserve"> (W</w:t>
      </w:r>
      <w:r w:rsidR="00AB51D4">
        <w:rPr>
          <w:rFonts w:asciiTheme="majorHAnsi" w:eastAsiaTheme="majorEastAsia" w:hAnsiTheme="majorHAnsi"/>
          <w:sz w:val="28"/>
          <w:szCs w:val="28"/>
        </w:rPr>
        <w:t>ei and Prentice, 2022)</w:t>
      </w:r>
      <w:r w:rsidR="00DD5BEC">
        <w:rPr>
          <w:rFonts w:asciiTheme="majorHAnsi" w:eastAsiaTheme="majorEastAsia" w:hAnsiTheme="majorHAnsi"/>
          <w:sz w:val="28"/>
          <w:szCs w:val="28"/>
        </w:rPr>
        <w:t xml:space="preserve">. </w:t>
      </w:r>
      <w:r w:rsidR="00F30D62">
        <w:rPr>
          <w:rFonts w:asciiTheme="majorHAnsi" w:eastAsiaTheme="majorEastAsia" w:hAnsiTheme="majorHAnsi"/>
          <w:sz w:val="28"/>
          <w:szCs w:val="28"/>
        </w:rPr>
        <w:t>E</w:t>
      </w:r>
      <w:r w:rsidR="00DD5BEC">
        <w:rPr>
          <w:rFonts w:asciiTheme="majorHAnsi" w:eastAsiaTheme="majorEastAsia" w:hAnsiTheme="majorHAnsi"/>
          <w:sz w:val="28"/>
          <w:szCs w:val="28"/>
        </w:rPr>
        <w:t xml:space="preserve">fficiency improvements may not always translate into higher </w:t>
      </w:r>
      <w:r w:rsidR="00E8693B">
        <w:rPr>
          <w:rFonts w:asciiTheme="majorHAnsi" w:eastAsiaTheme="majorEastAsia" w:hAnsiTheme="majorHAnsi"/>
          <w:sz w:val="28"/>
          <w:szCs w:val="28"/>
        </w:rPr>
        <w:t>perceived</w:t>
      </w:r>
      <w:r w:rsidR="00DD5BEC">
        <w:rPr>
          <w:rFonts w:asciiTheme="majorHAnsi" w:eastAsiaTheme="majorEastAsia" w:hAnsiTheme="majorHAnsi"/>
          <w:sz w:val="28"/>
          <w:szCs w:val="28"/>
        </w:rPr>
        <w:t xml:space="preserve"> value if customers feel that service quality or personal attention has become compromised</w:t>
      </w:r>
      <w:r w:rsidR="00FD798B">
        <w:rPr>
          <w:rFonts w:asciiTheme="majorHAnsi" w:eastAsiaTheme="majorEastAsia" w:hAnsiTheme="majorHAnsi"/>
          <w:sz w:val="28"/>
          <w:szCs w:val="28"/>
        </w:rPr>
        <w:t xml:space="preserve"> leading to a failure in satisfying customers’ social and emotional </w:t>
      </w:r>
      <w:r w:rsidR="00FA1393">
        <w:rPr>
          <w:rFonts w:asciiTheme="majorHAnsi" w:eastAsiaTheme="majorEastAsia" w:hAnsiTheme="majorHAnsi"/>
          <w:sz w:val="28"/>
          <w:szCs w:val="28"/>
        </w:rPr>
        <w:t>needs</w:t>
      </w:r>
      <w:r w:rsidR="00811AB2">
        <w:rPr>
          <w:rFonts w:asciiTheme="majorHAnsi" w:eastAsiaTheme="majorEastAsia" w:hAnsiTheme="majorHAnsi"/>
          <w:sz w:val="28"/>
          <w:szCs w:val="28"/>
        </w:rPr>
        <w:t>, (</w:t>
      </w:r>
      <w:proofErr w:type="spellStart"/>
      <w:r w:rsidR="00052D3A" w:rsidRPr="00052D3A">
        <w:rPr>
          <w:rFonts w:asciiTheme="majorHAnsi" w:eastAsiaTheme="majorEastAsia" w:hAnsiTheme="majorHAnsi"/>
          <w:sz w:val="28"/>
          <w:szCs w:val="28"/>
        </w:rPr>
        <w:t>Blümel</w:t>
      </w:r>
      <w:proofErr w:type="spellEnd"/>
      <w:r w:rsidR="00052D3A" w:rsidRPr="00052D3A">
        <w:rPr>
          <w:rFonts w:asciiTheme="majorHAnsi" w:eastAsiaTheme="majorEastAsia" w:hAnsiTheme="majorHAnsi"/>
          <w:sz w:val="28"/>
          <w:szCs w:val="28"/>
        </w:rPr>
        <w:t xml:space="preserve"> and Zaki, 2025)</w:t>
      </w:r>
      <w:r w:rsidR="00FA1393">
        <w:rPr>
          <w:rFonts w:asciiTheme="majorHAnsi" w:eastAsiaTheme="majorEastAsia" w:hAnsiTheme="majorHAnsi"/>
          <w:sz w:val="28"/>
          <w:szCs w:val="28"/>
        </w:rPr>
        <w:t>. This</w:t>
      </w:r>
      <w:r w:rsidR="000A304D">
        <w:rPr>
          <w:rFonts w:asciiTheme="majorHAnsi" w:eastAsiaTheme="majorEastAsia" w:hAnsiTheme="majorHAnsi"/>
          <w:sz w:val="28"/>
          <w:szCs w:val="28"/>
        </w:rPr>
        <w:t xml:space="preserve"> debate highlights an important limitation within existing research</w:t>
      </w:r>
      <w:r w:rsidR="008F4FF5">
        <w:rPr>
          <w:rFonts w:asciiTheme="majorHAnsi" w:eastAsiaTheme="majorEastAsia" w:hAnsiTheme="majorHAnsi"/>
          <w:sz w:val="28"/>
          <w:szCs w:val="28"/>
        </w:rPr>
        <w:t xml:space="preserve">. </w:t>
      </w:r>
    </w:p>
    <w:p w14:paraId="6EF95DBE" w14:textId="7B174CFE" w:rsidR="004E5FD2" w:rsidRPr="004E5FD2" w:rsidRDefault="001009C5" w:rsidP="001009C5">
      <w:pPr>
        <w:ind w:firstLine="720"/>
        <w:rPr>
          <w:rFonts w:asciiTheme="majorHAnsi" w:eastAsiaTheme="majorEastAsia" w:hAnsiTheme="majorHAnsi" w:cstheme="majorBidi"/>
          <w:color w:val="000000" w:themeColor="text1"/>
          <w:sz w:val="28"/>
          <w:szCs w:val="28"/>
        </w:rPr>
      </w:pPr>
      <w:r w:rsidRPr="001009C5">
        <w:rPr>
          <w:rFonts w:asciiTheme="majorHAnsi" w:eastAsiaTheme="majorEastAsia" w:hAnsiTheme="majorHAnsi"/>
          <w:sz w:val="28"/>
          <w:szCs w:val="28"/>
        </w:rPr>
        <w:t>Overall, the literature suggests that operational efficiency can enhance functional value, but its effectiveness depends on whether efficiency gains compromise interpersonal aspects of service.</w:t>
      </w:r>
      <w:r w:rsidR="004E5FD2" w:rsidRPr="004E5FD2">
        <w:rPr>
          <w:rFonts w:asciiTheme="majorHAnsi" w:eastAsiaTheme="majorEastAsia" w:hAnsiTheme="majorHAnsi" w:cstheme="majorBidi"/>
          <w:color w:val="000000" w:themeColor="text1"/>
          <w:sz w:val="28"/>
          <w:szCs w:val="28"/>
        </w:rPr>
        <w:t> </w:t>
      </w:r>
    </w:p>
    <w:p w14:paraId="6F8E2573" w14:textId="77777777" w:rsidR="004E5FD2" w:rsidRPr="004E5FD2" w:rsidRDefault="004E5FD2" w:rsidP="00470769">
      <w:pPr>
        <w:pStyle w:val="Heading2"/>
      </w:pPr>
      <w:bookmarkStart w:id="35" w:name="_Toc240964683"/>
      <w:r w:rsidRPr="004E5FD2">
        <w:t>2.5 Personalisation and Perceived Customer Value</w:t>
      </w:r>
      <w:bookmarkEnd w:id="35"/>
    </w:p>
    <w:p w14:paraId="3B3FAE7B" w14:textId="2318B8BF" w:rsidR="004E5FD2" w:rsidRDefault="00543E2E" w:rsidP="004E5FD2">
      <w:pPr>
        <w:rPr>
          <w:rFonts w:asciiTheme="majorHAnsi" w:eastAsiaTheme="majorEastAsia" w:hAnsiTheme="majorHAnsi" w:cstheme="majorBidi"/>
          <w:color w:val="000000" w:themeColor="text1"/>
          <w:sz w:val="28"/>
          <w:szCs w:val="28"/>
        </w:rPr>
      </w:pPr>
      <w:r>
        <w:rPr>
          <w:rFonts w:asciiTheme="majorHAnsi" w:eastAsiaTheme="majorEastAsia" w:hAnsiTheme="majorHAnsi" w:cstheme="majorBidi"/>
          <w:color w:val="000000" w:themeColor="text1"/>
          <w:sz w:val="28"/>
          <w:szCs w:val="28"/>
        </w:rPr>
        <w:t xml:space="preserve">Personalisation has become a key strategy within the hospitality industry for enhancing </w:t>
      </w:r>
      <w:r w:rsidR="00DD0FF8">
        <w:rPr>
          <w:rFonts w:asciiTheme="majorHAnsi" w:eastAsiaTheme="majorEastAsia" w:hAnsiTheme="majorHAnsi" w:cstheme="majorBidi"/>
          <w:color w:val="000000" w:themeColor="text1"/>
          <w:sz w:val="28"/>
          <w:szCs w:val="28"/>
        </w:rPr>
        <w:t>perceived</w:t>
      </w:r>
      <w:r>
        <w:rPr>
          <w:rFonts w:asciiTheme="majorHAnsi" w:eastAsiaTheme="majorEastAsia" w:hAnsiTheme="majorHAnsi" w:cstheme="majorBidi"/>
          <w:color w:val="000000" w:themeColor="text1"/>
          <w:sz w:val="28"/>
          <w:szCs w:val="28"/>
        </w:rPr>
        <w:t xml:space="preserve"> customer value</w:t>
      </w:r>
      <w:r w:rsidR="00F203FD">
        <w:rPr>
          <w:rFonts w:asciiTheme="majorHAnsi" w:eastAsiaTheme="majorEastAsia" w:hAnsiTheme="majorHAnsi" w:cstheme="majorBidi"/>
          <w:color w:val="000000" w:themeColor="text1"/>
          <w:sz w:val="28"/>
          <w:szCs w:val="28"/>
        </w:rPr>
        <w:t xml:space="preserve">, </w:t>
      </w:r>
      <w:r w:rsidR="00F203FD">
        <w:rPr>
          <w:rFonts w:asciiTheme="majorHAnsi" w:eastAsiaTheme="majorEastAsia" w:hAnsiTheme="majorHAnsi" w:cstheme="majorBidi"/>
          <w:color w:val="000000" w:themeColor="text1"/>
          <w:sz w:val="28"/>
          <w:szCs w:val="28"/>
        </w:rPr>
        <w:t>(Wang and Jia, 2024</w:t>
      </w:r>
      <w:r w:rsidR="00F203FD">
        <w:rPr>
          <w:rFonts w:asciiTheme="majorHAnsi" w:eastAsiaTheme="majorEastAsia" w:hAnsiTheme="majorHAnsi" w:cstheme="majorBidi"/>
          <w:color w:val="000000" w:themeColor="text1"/>
          <w:sz w:val="28"/>
          <w:szCs w:val="28"/>
        </w:rPr>
        <w:t>)</w:t>
      </w:r>
      <w:r>
        <w:rPr>
          <w:rFonts w:asciiTheme="majorHAnsi" w:eastAsiaTheme="majorEastAsia" w:hAnsiTheme="majorHAnsi" w:cstheme="majorBidi"/>
          <w:color w:val="000000" w:themeColor="text1"/>
          <w:sz w:val="28"/>
          <w:szCs w:val="28"/>
        </w:rPr>
        <w:t>. It refers to the u</w:t>
      </w:r>
      <w:r w:rsidR="006178FA">
        <w:rPr>
          <w:rFonts w:asciiTheme="majorHAnsi" w:eastAsiaTheme="majorEastAsia" w:hAnsiTheme="majorHAnsi" w:cstheme="majorBidi"/>
          <w:color w:val="000000" w:themeColor="text1"/>
          <w:sz w:val="28"/>
          <w:szCs w:val="28"/>
        </w:rPr>
        <w:t xml:space="preserve">se of customer data, digital tools, and </w:t>
      </w:r>
      <w:r w:rsidR="006178FA" w:rsidRPr="00DB60DB">
        <w:rPr>
          <w:rFonts w:asciiTheme="majorHAnsi" w:eastAsiaTheme="majorEastAsia" w:hAnsiTheme="majorHAnsi" w:cstheme="majorBidi"/>
          <w:color w:val="000000" w:themeColor="text1"/>
          <w:sz w:val="28"/>
          <w:szCs w:val="28"/>
        </w:rPr>
        <w:t xml:space="preserve">service customisation to tailor experiences to individual </w:t>
      </w:r>
      <w:r w:rsidR="00DD0FF8" w:rsidRPr="00DB60DB">
        <w:rPr>
          <w:rFonts w:asciiTheme="majorHAnsi" w:eastAsiaTheme="majorEastAsia" w:hAnsiTheme="majorHAnsi" w:cstheme="majorBidi"/>
          <w:color w:val="000000" w:themeColor="text1"/>
          <w:sz w:val="28"/>
          <w:szCs w:val="28"/>
        </w:rPr>
        <w:t>preferences</w:t>
      </w:r>
      <w:r w:rsidR="006178FA" w:rsidRPr="00DB60DB">
        <w:rPr>
          <w:rFonts w:asciiTheme="majorHAnsi" w:eastAsiaTheme="majorEastAsia" w:hAnsiTheme="majorHAnsi" w:cstheme="majorBidi"/>
          <w:color w:val="000000" w:themeColor="text1"/>
          <w:sz w:val="28"/>
          <w:szCs w:val="28"/>
        </w:rPr>
        <w:t xml:space="preserve">, behaviours, </w:t>
      </w:r>
      <w:r w:rsidR="006D7F46" w:rsidRPr="00DB60DB">
        <w:rPr>
          <w:rFonts w:asciiTheme="majorHAnsi" w:eastAsiaTheme="majorEastAsia" w:hAnsiTheme="majorHAnsi" w:cstheme="majorBidi"/>
          <w:color w:val="000000" w:themeColor="text1"/>
          <w:sz w:val="28"/>
          <w:szCs w:val="28"/>
        </w:rPr>
        <w:t xml:space="preserve">and needs. In an increasingly competitive and technology-driven </w:t>
      </w:r>
      <w:r w:rsidR="00DD0FF8" w:rsidRPr="00DB60DB">
        <w:rPr>
          <w:rFonts w:asciiTheme="majorHAnsi" w:eastAsiaTheme="majorEastAsia" w:hAnsiTheme="majorHAnsi" w:cstheme="majorBidi"/>
          <w:color w:val="000000" w:themeColor="text1"/>
          <w:sz w:val="28"/>
          <w:szCs w:val="28"/>
        </w:rPr>
        <w:t xml:space="preserve">environment, organisations are using customer </w:t>
      </w:r>
      <w:r w:rsidR="00DD0FF8" w:rsidRPr="00DB60DB">
        <w:rPr>
          <w:rFonts w:asciiTheme="majorHAnsi" w:eastAsiaTheme="majorEastAsia" w:hAnsiTheme="majorHAnsi" w:cstheme="majorBidi"/>
          <w:color w:val="000000" w:themeColor="text1"/>
          <w:sz w:val="28"/>
          <w:szCs w:val="28"/>
        </w:rPr>
        <w:lastRenderedPageBreak/>
        <w:t>relationship management (CRM) systems,</w:t>
      </w:r>
      <w:r w:rsidR="004E5FD2" w:rsidRPr="004E5FD2">
        <w:rPr>
          <w:rFonts w:asciiTheme="majorHAnsi" w:eastAsiaTheme="majorEastAsia" w:hAnsiTheme="majorHAnsi" w:cstheme="majorBidi"/>
          <w:color w:val="000000" w:themeColor="text1"/>
          <w:sz w:val="28"/>
          <w:szCs w:val="28"/>
        </w:rPr>
        <w:t> </w:t>
      </w:r>
      <w:r w:rsidR="007D40CD" w:rsidRPr="00DB60DB">
        <w:rPr>
          <w:rFonts w:asciiTheme="majorHAnsi" w:eastAsiaTheme="majorEastAsia" w:hAnsiTheme="majorHAnsi" w:cstheme="majorBidi"/>
          <w:color w:val="000000" w:themeColor="text1"/>
          <w:sz w:val="28"/>
          <w:szCs w:val="28"/>
        </w:rPr>
        <w:t xml:space="preserve">AI, and data analytics to better understand customer preferences </w:t>
      </w:r>
      <w:r w:rsidR="00C65D25" w:rsidRPr="00DB60DB">
        <w:rPr>
          <w:rFonts w:asciiTheme="majorHAnsi" w:eastAsiaTheme="majorEastAsia" w:hAnsiTheme="majorHAnsi" w:cstheme="majorBidi"/>
          <w:color w:val="000000" w:themeColor="text1"/>
          <w:sz w:val="28"/>
          <w:szCs w:val="28"/>
        </w:rPr>
        <w:t>and deliver more targeted and relevant experiences</w:t>
      </w:r>
      <w:r w:rsidR="008F2D96" w:rsidRPr="00DB60DB">
        <w:rPr>
          <w:rFonts w:asciiTheme="majorHAnsi" w:eastAsiaTheme="majorEastAsia" w:hAnsiTheme="majorHAnsi" w:cstheme="majorBidi"/>
          <w:color w:val="000000" w:themeColor="text1"/>
          <w:sz w:val="28"/>
          <w:szCs w:val="28"/>
        </w:rPr>
        <w:t>, thereby enhancing customer perceptions of value and service quality, (Buhalis and Sinarta, 2021)</w:t>
      </w:r>
      <w:r w:rsidR="00C65D25" w:rsidRPr="00DB60DB">
        <w:rPr>
          <w:rFonts w:asciiTheme="majorHAnsi" w:eastAsiaTheme="majorEastAsia" w:hAnsiTheme="majorHAnsi" w:cstheme="majorBidi"/>
          <w:color w:val="000000" w:themeColor="text1"/>
          <w:sz w:val="28"/>
          <w:szCs w:val="28"/>
        </w:rPr>
        <w:t>.</w:t>
      </w:r>
      <w:r w:rsidR="00C65D25">
        <w:rPr>
          <w:rFonts w:asciiTheme="majorHAnsi" w:eastAsiaTheme="majorEastAsia" w:hAnsiTheme="majorHAnsi" w:cstheme="majorBidi"/>
          <w:color w:val="000000" w:themeColor="text1"/>
          <w:sz w:val="28"/>
          <w:szCs w:val="28"/>
        </w:rPr>
        <w:t xml:space="preserve"> This shift reflects a broader move towards experience-based value creation, where services are designed not only to meet functional needs but also reflect </w:t>
      </w:r>
      <w:r w:rsidR="00FD5EC4">
        <w:rPr>
          <w:rFonts w:asciiTheme="majorHAnsi" w:eastAsiaTheme="majorEastAsia" w:hAnsiTheme="majorHAnsi" w:cstheme="majorBidi"/>
          <w:color w:val="000000" w:themeColor="text1"/>
          <w:sz w:val="28"/>
          <w:szCs w:val="28"/>
        </w:rPr>
        <w:t>individual</w:t>
      </w:r>
      <w:r w:rsidR="00C65D25">
        <w:rPr>
          <w:rFonts w:asciiTheme="majorHAnsi" w:eastAsiaTheme="majorEastAsia" w:hAnsiTheme="majorHAnsi" w:cstheme="majorBidi"/>
          <w:color w:val="000000" w:themeColor="text1"/>
          <w:sz w:val="28"/>
          <w:szCs w:val="28"/>
        </w:rPr>
        <w:t xml:space="preserve"> expectations. </w:t>
      </w:r>
    </w:p>
    <w:p w14:paraId="6AA65AF7" w14:textId="180E14F3" w:rsidR="00C65D25" w:rsidRDefault="00C65D25" w:rsidP="004E5FD2">
      <w:pPr>
        <w:rPr>
          <w:rFonts w:asciiTheme="majorHAnsi" w:eastAsiaTheme="majorEastAsia" w:hAnsiTheme="majorHAnsi" w:cstheme="majorBidi"/>
          <w:color w:val="000000" w:themeColor="text1"/>
          <w:sz w:val="28"/>
          <w:szCs w:val="28"/>
        </w:rPr>
      </w:pPr>
      <w:r>
        <w:rPr>
          <w:rFonts w:asciiTheme="majorHAnsi" w:eastAsiaTheme="majorEastAsia" w:hAnsiTheme="majorHAnsi" w:cstheme="majorBidi"/>
          <w:color w:val="000000" w:themeColor="text1"/>
          <w:sz w:val="28"/>
          <w:szCs w:val="28"/>
        </w:rPr>
        <w:tab/>
        <w:t xml:space="preserve">CRM systems play an important role in enabling </w:t>
      </w:r>
      <w:r w:rsidR="00FD5EC4">
        <w:rPr>
          <w:rFonts w:asciiTheme="majorHAnsi" w:eastAsiaTheme="majorEastAsia" w:hAnsiTheme="majorHAnsi" w:cstheme="majorBidi"/>
          <w:color w:val="000000" w:themeColor="text1"/>
          <w:sz w:val="28"/>
          <w:szCs w:val="28"/>
        </w:rPr>
        <w:t xml:space="preserve">personalisation by collecting and analysing customer data across multiple </w:t>
      </w:r>
      <w:r w:rsidR="00537701">
        <w:rPr>
          <w:rFonts w:asciiTheme="majorHAnsi" w:eastAsiaTheme="majorEastAsia" w:hAnsiTheme="majorHAnsi" w:cstheme="majorBidi"/>
          <w:color w:val="000000" w:themeColor="text1"/>
          <w:sz w:val="28"/>
          <w:szCs w:val="28"/>
        </w:rPr>
        <w:t xml:space="preserve">touchpoints. This may include </w:t>
      </w:r>
      <w:r w:rsidR="00B9037A">
        <w:rPr>
          <w:rFonts w:asciiTheme="majorHAnsi" w:eastAsiaTheme="majorEastAsia" w:hAnsiTheme="majorHAnsi" w:cstheme="majorBidi"/>
          <w:color w:val="000000" w:themeColor="text1"/>
          <w:sz w:val="28"/>
          <w:szCs w:val="28"/>
        </w:rPr>
        <w:t xml:space="preserve">booking history, spending patterns, preferences, and feedback. By integrating this information, hospitality organisations can </w:t>
      </w:r>
      <w:r w:rsidR="00794B19">
        <w:rPr>
          <w:rFonts w:asciiTheme="majorHAnsi" w:eastAsiaTheme="majorEastAsia" w:hAnsiTheme="majorHAnsi" w:cstheme="majorBidi"/>
          <w:color w:val="000000" w:themeColor="text1"/>
          <w:sz w:val="28"/>
          <w:szCs w:val="28"/>
        </w:rPr>
        <w:t>anticipate</w:t>
      </w:r>
      <w:r w:rsidR="00B9037A">
        <w:rPr>
          <w:rFonts w:asciiTheme="majorHAnsi" w:eastAsiaTheme="majorEastAsia" w:hAnsiTheme="majorHAnsi" w:cstheme="majorBidi"/>
          <w:color w:val="000000" w:themeColor="text1"/>
          <w:sz w:val="28"/>
          <w:szCs w:val="28"/>
        </w:rPr>
        <w:t xml:space="preserve"> customer needs and deliver more </w:t>
      </w:r>
      <w:r w:rsidR="0047024F">
        <w:rPr>
          <w:rFonts w:asciiTheme="majorHAnsi" w:eastAsiaTheme="majorEastAsia" w:hAnsiTheme="majorHAnsi" w:cstheme="majorBidi"/>
          <w:color w:val="000000" w:themeColor="text1"/>
          <w:sz w:val="28"/>
          <w:szCs w:val="28"/>
        </w:rPr>
        <w:t xml:space="preserve">tailored services, such as room preferences in hotels, personalised recommendations in restaurants, or targeted promotions. </w:t>
      </w:r>
      <w:r w:rsidR="0047024F" w:rsidRPr="00284AF4">
        <w:rPr>
          <w:rFonts w:asciiTheme="majorHAnsi" w:eastAsiaTheme="majorEastAsia" w:hAnsiTheme="majorHAnsi" w:cstheme="majorBidi"/>
          <w:color w:val="000000" w:themeColor="text1"/>
          <w:sz w:val="28"/>
          <w:szCs w:val="28"/>
        </w:rPr>
        <w:t xml:space="preserve">From a Relationship Marketing </w:t>
      </w:r>
      <w:r w:rsidR="00804DEB" w:rsidRPr="00284AF4">
        <w:rPr>
          <w:rFonts w:asciiTheme="majorHAnsi" w:eastAsiaTheme="majorEastAsia" w:hAnsiTheme="majorHAnsi" w:cstheme="majorBidi"/>
          <w:color w:val="000000" w:themeColor="text1"/>
          <w:sz w:val="28"/>
          <w:szCs w:val="28"/>
        </w:rPr>
        <w:t xml:space="preserve">perspective, this approach strengthens the connection between </w:t>
      </w:r>
      <w:r w:rsidR="00FB5AFB" w:rsidRPr="00284AF4">
        <w:rPr>
          <w:rFonts w:asciiTheme="majorHAnsi" w:eastAsiaTheme="majorEastAsia" w:hAnsiTheme="majorHAnsi" w:cstheme="majorBidi"/>
          <w:color w:val="000000" w:themeColor="text1"/>
          <w:sz w:val="28"/>
          <w:szCs w:val="28"/>
        </w:rPr>
        <w:t>the organisation and the customer by improving satisfaction and encouraging repeat patronage</w:t>
      </w:r>
      <w:r w:rsidR="00B61E4A" w:rsidRPr="00284AF4">
        <w:rPr>
          <w:rFonts w:asciiTheme="majorHAnsi" w:eastAsiaTheme="majorEastAsia" w:hAnsiTheme="majorHAnsi" w:cstheme="majorBidi"/>
          <w:color w:val="000000" w:themeColor="text1"/>
          <w:sz w:val="28"/>
          <w:szCs w:val="28"/>
        </w:rPr>
        <w:t>, (</w:t>
      </w:r>
      <w:r w:rsidR="00284AF4" w:rsidRPr="00284AF4">
        <w:rPr>
          <w:rFonts w:asciiTheme="majorHAnsi" w:eastAsiaTheme="majorEastAsia" w:hAnsiTheme="majorHAnsi" w:cstheme="majorBidi"/>
          <w:color w:val="000000" w:themeColor="text1"/>
          <w:sz w:val="28"/>
          <w:szCs w:val="28"/>
        </w:rPr>
        <w:t xml:space="preserve">Morgan and Hunt, 1994; </w:t>
      </w:r>
      <w:proofErr w:type="spellStart"/>
      <w:r w:rsidR="00284AF4" w:rsidRPr="00284AF4">
        <w:rPr>
          <w:rFonts w:asciiTheme="majorHAnsi" w:eastAsiaTheme="majorEastAsia" w:hAnsiTheme="majorHAnsi" w:cstheme="majorBidi"/>
          <w:color w:val="000000" w:themeColor="text1"/>
          <w:sz w:val="28"/>
          <w:szCs w:val="28"/>
        </w:rPr>
        <w:t>Dewnarain</w:t>
      </w:r>
      <w:proofErr w:type="spellEnd"/>
      <w:r w:rsidR="00284AF4" w:rsidRPr="00284AF4">
        <w:rPr>
          <w:rFonts w:asciiTheme="majorHAnsi" w:eastAsiaTheme="majorEastAsia" w:hAnsiTheme="majorHAnsi" w:cstheme="majorBidi"/>
          <w:color w:val="000000" w:themeColor="text1"/>
          <w:sz w:val="28"/>
          <w:szCs w:val="28"/>
        </w:rPr>
        <w:t xml:space="preserve">, </w:t>
      </w:r>
      <w:proofErr w:type="spellStart"/>
      <w:r w:rsidR="00284AF4" w:rsidRPr="00284AF4">
        <w:rPr>
          <w:rFonts w:asciiTheme="majorHAnsi" w:eastAsiaTheme="majorEastAsia" w:hAnsiTheme="majorHAnsi" w:cstheme="majorBidi"/>
          <w:color w:val="000000" w:themeColor="text1"/>
          <w:sz w:val="28"/>
          <w:szCs w:val="28"/>
        </w:rPr>
        <w:t>Ramkissoon</w:t>
      </w:r>
      <w:proofErr w:type="spellEnd"/>
      <w:r w:rsidR="00284AF4" w:rsidRPr="00284AF4">
        <w:rPr>
          <w:rFonts w:asciiTheme="majorHAnsi" w:eastAsiaTheme="majorEastAsia" w:hAnsiTheme="majorHAnsi" w:cstheme="majorBidi"/>
          <w:color w:val="000000" w:themeColor="text1"/>
          <w:sz w:val="28"/>
          <w:szCs w:val="28"/>
        </w:rPr>
        <w:t xml:space="preserve"> and </w:t>
      </w:r>
      <w:proofErr w:type="spellStart"/>
      <w:r w:rsidR="00284AF4" w:rsidRPr="00284AF4">
        <w:rPr>
          <w:rFonts w:asciiTheme="majorHAnsi" w:eastAsiaTheme="majorEastAsia" w:hAnsiTheme="majorHAnsi" w:cstheme="majorBidi"/>
          <w:color w:val="000000" w:themeColor="text1"/>
          <w:sz w:val="28"/>
          <w:szCs w:val="28"/>
        </w:rPr>
        <w:t>Mavondo</w:t>
      </w:r>
      <w:proofErr w:type="spellEnd"/>
      <w:r w:rsidR="00284AF4" w:rsidRPr="00284AF4">
        <w:rPr>
          <w:rFonts w:asciiTheme="majorHAnsi" w:eastAsiaTheme="majorEastAsia" w:hAnsiTheme="majorHAnsi" w:cstheme="majorBidi"/>
          <w:color w:val="000000" w:themeColor="text1"/>
          <w:sz w:val="28"/>
          <w:szCs w:val="28"/>
        </w:rPr>
        <w:t>, 2021)</w:t>
      </w:r>
      <w:r w:rsidR="00FB5AFB" w:rsidRPr="00284AF4">
        <w:rPr>
          <w:rFonts w:asciiTheme="majorHAnsi" w:eastAsiaTheme="majorEastAsia" w:hAnsiTheme="majorHAnsi" w:cstheme="majorBidi"/>
          <w:color w:val="000000" w:themeColor="text1"/>
          <w:sz w:val="28"/>
          <w:szCs w:val="28"/>
        </w:rPr>
        <w:t>.</w:t>
      </w:r>
      <w:r w:rsidR="00FB5AFB">
        <w:rPr>
          <w:rFonts w:asciiTheme="majorHAnsi" w:eastAsiaTheme="majorEastAsia" w:hAnsiTheme="majorHAnsi" w:cstheme="majorBidi"/>
          <w:color w:val="000000" w:themeColor="text1"/>
          <w:sz w:val="28"/>
          <w:szCs w:val="28"/>
        </w:rPr>
        <w:t xml:space="preserve"> Stronger relationships are often associated wi</w:t>
      </w:r>
      <w:r w:rsidR="00070EB1">
        <w:rPr>
          <w:rFonts w:asciiTheme="majorHAnsi" w:eastAsiaTheme="majorEastAsia" w:hAnsiTheme="majorHAnsi" w:cstheme="majorBidi"/>
          <w:color w:val="000000" w:themeColor="text1"/>
          <w:sz w:val="28"/>
          <w:szCs w:val="28"/>
        </w:rPr>
        <w:t xml:space="preserve">th higher levels </w:t>
      </w:r>
      <w:r w:rsidR="00DB64D8">
        <w:rPr>
          <w:rFonts w:asciiTheme="majorHAnsi" w:eastAsiaTheme="majorEastAsia" w:hAnsiTheme="majorHAnsi" w:cstheme="majorBidi"/>
          <w:color w:val="000000" w:themeColor="text1"/>
          <w:sz w:val="28"/>
          <w:szCs w:val="28"/>
        </w:rPr>
        <w:t>o</w:t>
      </w:r>
      <w:r w:rsidR="00070EB1">
        <w:rPr>
          <w:rFonts w:asciiTheme="majorHAnsi" w:eastAsiaTheme="majorEastAsia" w:hAnsiTheme="majorHAnsi" w:cstheme="majorBidi"/>
          <w:color w:val="000000" w:themeColor="text1"/>
          <w:sz w:val="28"/>
          <w:szCs w:val="28"/>
        </w:rPr>
        <w:t>f trust, loyalty, and long-term perceived value.</w:t>
      </w:r>
    </w:p>
    <w:p w14:paraId="411F8AC3" w14:textId="192483B5" w:rsidR="00022E1B" w:rsidRDefault="00022E1B" w:rsidP="004E5FD2">
      <w:pPr>
        <w:rPr>
          <w:rFonts w:asciiTheme="majorHAnsi" w:eastAsiaTheme="majorEastAsia" w:hAnsiTheme="majorHAnsi" w:cstheme="majorBidi"/>
          <w:color w:val="000000" w:themeColor="text1"/>
          <w:sz w:val="28"/>
          <w:szCs w:val="28"/>
        </w:rPr>
      </w:pPr>
      <w:r>
        <w:rPr>
          <w:rFonts w:asciiTheme="majorHAnsi" w:eastAsiaTheme="majorEastAsia" w:hAnsiTheme="majorHAnsi" w:cstheme="majorBidi"/>
          <w:color w:val="000000" w:themeColor="text1"/>
          <w:sz w:val="28"/>
          <w:szCs w:val="28"/>
        </w:rPr>
        <w:tab/>
        <w:t>AI-enabled personalisation has further expanded the possibilities for customised service delivery. Algorithms can now analyse large volumes of data in real time to generate personalised recommendations, predict customer preferences, and adjust service offerings dynamically.</w:t>
      </w:r>
      <w:r w:rsidR="00BF3B63">
        <w:rPr>
          <w:rFonts w:asciiTheme="majorHAnsi" w:eastAsiaTheme="majorEastAsia" w:hAnsiTheme="majorHAnsi" w:cstheme="majorBidi"/>
          <w:color w:val="000000" w:themeColor="text1"/>
          <w:sz w:val="28"/>
          <w:szCs w:val="28"/>
        </w:rPr>
        <w:t xml:space="preserve"> This can enhance perceived customer value by </w:t>
      </w:r>
      <w:r w:rsidR="001E52B6">
        <w:rPr>
          <w:rFonts w:asciiTheme="majorHAnsi" w:eastAsiaTheme="majorEastAsia" w:hAnsiTheme="majorHAnsi" w:cstheme="majorBidi"/>
          <w:color w:val="000000" w:themeColor="text1"/>
          <w:sz w:val="28"/>
          <w:szCs w:val="28"/>
        </w:rPr>
        <w:t>making experiences feel more relevant, efficient, and aligned</w:t>
      </w:r>
      <w:r w:rsidR="0021400C">
        <w:rPr>
          <w:rFonts w:asciiTheme="majorHAnsi" w:eastAsiaTheme="majorEastAsia" w:hAnsiTheme="majorHAnsi" w:cstheme="majorBidi"/>
          <w:color w:val="000000" w:themeColor="text1"/>
          <w:sz w:val="28"/>
          <w:szCs w:val="28"/>
        </w:rPr>
        <w:t xml:space="preserve"> with individual expectations. Customer Experience Theory supports </w:t>
      </w:r>
      <w:r w:rsidR="009147A3">
        <w:rPr>
          <w:rFonts w:asciiTheme="majorHAnsi" w:eastAsiaTheme="majorEastAsia" w:hAnsiTheme="majorHAnsi" w:cstheme="majorBidi"/>
          <w:color w:val="000000" w:themeColor="text1"/>
          <w:sz w:val="28"/>
          <w:szCs w:val="28"/>
        </w:rPr>
        <w:t>this view, suggesting that value is co-created</w:t>
      </w:r>
      <w:r w:rsidR="00F83123">
        <w:rPr>
          <w:rFonts w:asciiTheme="majorHAnsi" w:eastAsiaTheme="majorEastAsia" w:hAnsiTheme="majorHAnsi" w:cstheme="majorBidi"/>
          <w:color w:val="000000" w:themeColor="text1"/>
          <w:sz w:val="28"/>
          <w:szCs w:val="28"/>
        </w:rPr>
        <w:t xml:space="preserve"> through interactions across the entire service journey</w:t>
      </w:r>
      <w:r w:rsidR="00BA6E2A">
        <w:rPr>
          <w:rFonts w:asciiTheme="majorHAnsi" w:eastAsiaTheme="majorEastAsia" w:hAnsiTheme="majorHAnsi" w:cstheme="majorBidi"/>
          <w:color w:val="000000" w:themeColor="text1"/>
          <w:sz w:val="28"/>
          <w:szCs w:val="28"/>
        </w:rPr>
        <w:t xml:space="preserve">, rather than being </w:t>
      </w:r>
      <w:r w:rsidR="00A7756D">
        <w:rPr>
          <w:rFonts w:asciiTheme="majorHAnsi" w:eastAsiaTheme="majorEastAsia" w:hAnsiTheme="majorHAnsi" w:cstheme="majorBidi"/>
          <w:color w:val="000000" w:themeColor="text1"/>
          <w:sz w:val="28"/>
          <w:szCs w:val="28"/>
        </w:rPr>
        <w:t xml:space="preserve">limited to a single transaction. In this sense, personalisation contributes to value by improving both functional convenience and emotional relevance. </w:t>
      </w:r>
    </w:p>
    <w:p w14:paraId="55D5F657" w14:textId="22D5FA17" w:rsidR="00A7756D" w:rsidRDefault="00A7756D" w:rsidP="004E5FD2">
      <w:pPr>
        <w:rPr>
          <w:rFonts w:asciiTheme="majorHAnsi" w:eastAsiaTheme="majorEastAsia" w:hAnsiTheme="majorHAnsi" w:cstheme="majorBidi"/>
          <w:color w:val="000000" w:themeColor="text1"/>
          <w:sz w:val="28"/>
          <w:szCs w:val="28"/>
        </w:rPr>
      </w:pPr>
      <w:r>
        <w:rPr>
          <w:rFonts w:asciiTheme="majorHAnsi" w:eastAsiaTheme="majorEastAsia" w:hAnsiTheme="majorHAnsi" w:cstheme="majorBidi"/>
          <w:color w:val="000000" w:themeColor="text1"/>
          <w:sz w:val="28"/>
          <w:szCs w:val="28"/>
        </w:rPr>
        <w:tab/>
      </w:r>
      <w:r w:rsidR="00F233A7" w:rsidRPr="00F233A7">
        <w:rPr>
          <w:rFonts w:asciiTheme="majorHAnsi" w:eastAsiaTheme="majorEastAsia" w:hAnsiTheme="majorHAnsi" w:cstheme="majorBidi"/>
          <w:color w:val="000000" w:themeColor="text1"/>
          <w:sz w:val="28"/>
          <w:szCs w:val="28"/>
        </w:rPr>
        <w:t>Research generally associates personalisation with satisfaction, loyalty and emotional engagement, particularly when customers feel recognised and understood (Paulose and Shakeel, 2022).</w:t>
      </w:r>
      <w:r w:rsidR="00F233A7">
        <w:rPr>
          <w:rFonts w:asciiTheme="majorHAnsi" w:eastAsiaTheme="majorEastAsia" w:hAnsiTheme="majorHAnsi" w:cstheme="majorBidi"/>
          <w:color w:val="000000" w:themeColor="text1"/>
          <w:sz w:val="28"/>
          <w:szCs w:val="28"/>
        </w:rPr>
        <w:t xml:space="preserve"> </w:t>
      </w:r>
      <w:r w:rsidR="005E419F">
        <w:rPr>
          <w:rFonts w:asciiTheme="majorHAnsi" w:eastAsiaTheme="majorEastAsia" w:hAnsiTheme="majorHAnsi" w:cstheme="majorBidi"/>
          <w:color w:val="000000" w:themeColor="text1"/>
          <w:sz w:val="28"/>
          <w:szCs w:val="28"/>
        </w:rPr>
        <w:t>In hospitality settings</w:t>
      </w:r>
      <w:r w:rsidR="001E6E8B">
        <w:rPr>
          <w:rFonts w:asciiTheme="majorHAnsi" w:eastAsiaTheme="majorEastAsia" w:hAnsiTheme="majorHAnsi" w:cstheme="majorBidi"/>
          <w:color w:val="000000" w:themeColor="text1"/>
          <w:sz w:val="28"/>
          <w:szCs w:val="28"/>
        </w:rPr>
        <w:t xml:space="preserve">, this may translate into a sense of recognition and belonging, which enhances the overall perception of value. </w:t>
      </w:r>
      <w:r w:rsidR="000F606C">
        <w:rPr>
          <w:rFonts w:asciiTheme="majorHAnsi" w:eastAsiaTheme="majorEastAsia" w:hAnsiTheme="majorHAnsi" w:cstheme="majorBidi"/>
          <w:color w:val="000000" w:themeColor="text1"/>
          <w:sz w:val="28"/>
          <w:szCs w:val="28"/>
        </w:rPr>
        <w:t>Due to this, personalisation is widely viewed as a key driver of competitive advantage within the industry.</w:t>
      </w:r>
    </w:p>
    <w:p w14:paraId="06EED4AC" w14:textId="72BF11B7" w:rsidR="00021629" w:rsidRDefault="00021629" w:rsidP="004E5FD2">
      <w:pPr>
        <w:rPr>
          <w:rFonts w:asciiTheme="majorHAnsi" w:eastAsiaTheme="majorEastAsia" w:hAnsiTheme="majorHAnsi" w:cstheme="majorBidi"/>
          <w:color w:val="000000" w:themeColor="text1"/>
          <w:sz w:val="28"/>
          <w:szCs w:val="28"/>
        </w:rPr>
      </w:pPr>
      <w:r>
        <w:rPr>
          <w:rFonts w:asciiTheme="majorHAnsi" w:eastAsiaTheme="majorEastAsia" w:hAnsiTheme="majorHAnsi" w:cstheme="majorBidi"/>
          <w:color w:val="000000" w:themeColor="text1"/>
          <w:sz w:val="28"/>
          <w:szCs w:val="28"/>
        </w:rPr>
        <w:tab/>
        <w:t>However, this perspective is not without criticism</w:t>
      </w:r>
      <w:r w:rsidR="0035076E">
        <w:rPr>
          <w:rFonts w:asciiTheme="majorHAnsi" w:eastAsiaTheme="majorEastAsia" w:hAnsiTheme="majorHAnsi" w:cstheme="majorBidi"/>
          <w:color w:val="000000" w:themeColor="text1"/>
          <w:sz w:val="28"/>
          <w:szCs w:val="28"/>
        </w:rPr>
        <w:t>. W</w:t>
      </w:r>
      <w:r>
        <w:rPr>
          <w:rFonts w:asciiTheme="majorHAnsi" w:eastAsiaTheme="majorEastAsia" w:hAnsiTheme="majorHAnsi" w:cstheme="majorBidi"/>
          <w:color w:val="000000" w:themeColor="text1"/>
          <w:sz w:val="28"/>
          <w:szCs w:val="28"/>
        </w:rPr>
        <w:t xml:space="preserve">hile personalisation can enhance </w:t>
      </w:r>
      <w:r w:rsidR="007E71AF">
        <w:rPr>
          <w:rFonts w:asciiTheme="majorHAnsi" w:eastAsiaTheme="majorEastAsia" w:hAnsiTheme="majorHAnsi" w:cstheme="majorBidi"/>
          <w:color w:val="000000" w:themeColor="text1"/>
          <w:sz w:val="28"/>
          <w:szCs w:val="28"/>
        </w:rPr>
        <w:t xml:space="preserve">customer experiences, excessive or poorly executed personalisation </w:t>
      </w:r>
      <w:r w:rsidR="0035076E">
        <w:rPr>
          <w:rFonts w:asciiTheme="majorHAnsi" w:eastAsiaTheme="majorEastAsia" w:hAnsiTheme="majorHAnsi" w:cstheme="majorBidi"/>
          <w:color w:val="000000" w:themeColor="text1"/>
          <w:sz w:val="28"/>
          <w:szCs w:val="28"/>
        </w:rPr>
        <w:t>may be perceived as intrusive or uncomfortable</w:t>
      </w:r>
      <w:r w:rsidR="0035076E" w:rsidRPr="00835257">
        <w:rPr>
          <w:rFonts w:asciiTheme="majorHAnsi" w:eastAsiaTheme="majorEastAsia" w:hAnsiTheme="majorHAnsi" w:cstheme="majorBidi"/>
          <w:color w:val="000000" w:themeColor="text1"/>
          <w:sz w:val="28"/>
          <w:szCs w:val="28"/>
        </w:rPr>
        <w:t xml:space="preserve">. Concerns about privacy, surveillance, and the use </w:t>
      </w:r>
      <w:r w:rsidR="00C94EFE" w:rsidRPr="00835257">
        <w:rPr>
          <w:rFonts w:asciiTheme="majorHAnsi" w:eastAsiaTheme="majorEastAsia" w:hAnsiTheme="majorHAnsi" w:cstheme="majorBidi"/>
          <w:color w:val="000000" w:themeColor="text1"/>
          <w:sz w:val="28"/>
          <w:szCs w:val="28"/>
        </w:rPr>
        <w:t>of personal</w:t>
      </w:r>
      <w:r w:rsidR="00C531E7" w:rsidRPr="00835257">
        <w:rPr>
          <w:rFonts w:asciiTheme="majorHAnsi" w:eastAsiaTheme="majorEastAsia" w:hAnsiTheme="majorHAnsi" w:cstheme="majorBidi"/>
          <w:color w:val="000000" w:themeColor="text1"/>
          <w:sz w:val="28"/>
          <w:szCs w:val="28"/>
        </w:rPr>
        <w:t xml:space="preserve"> information have become increasingly prominent, particularly as organisations rely more heavily on AI and data-driven systems. In some cases, customers may feel </w:t>
      </w:r>
      <w:r w:rsidR="00C94EFE" w:rsidRPr="00835257">
        <w:rPr>
          <w:rFonts w:asciiTheme="majorHAnsi" w:eastAsiaTheme="majorEastAsia" w:hAnsiTheme="majorHAnsi" w:cstheme="majorBidi"/>
          <w:color w:val="000000" w:themeColor="text1"/>
          <w:sz w:val="28"/>
          <w:szCs w:val="28"/>
        </w:rPr>
        <w:t xml:space="preserve">that their data is being used in </w:t>
      </w:r>
      <w:r w:rsidR="00ED1691" w:rsidRPr="00835257">
        <w:rPr>
          <w:rFonts w:asciiTheme="majorHAnsi" w:eastAsiaTheme="majorEastAsia" w:hAnsiTheme="majorHAnsi" w:cstheme="majorBidi"/>
          <w:color w:val="000000" w:themeColor="text1"/>
          <w:sz w:val="28"/>
          <w:szCs w:val="28"/>
        </w:rPr>
        <w:t xml:space="preserve">ways that </w:t>
      </w:r>
      <w:r w:rsidR="00DB64D8">
        <w:rPr>
          <w:rFonts w:asciiTheme="majorHAnsi" w:eastAsiaTheme="majorEastAsia" w:hAnsiTheme="majorHAnsi" w:cstheme="majorBidi"/>
          <w:color w:val="000000" w:themeColor="text1"/>
          <w:sz w:val="28"/>
          <w:szCs w:val="28"/>
        </w:rPr>
        <w:t xml:space="preserve">are </w:t>
      </w:r>
      <w:r w:rsidR="00ED1691" w:rsidRPr="00835257">
        <w:rPr>
          <w:rFonts w:asciiTheme="majorHAnsi" w:eastAsiaTheme="majorEastAsia" w:hAnsiTheme="majorHAnsi" w:cstheme="majorBidi"/>
          <w:color w:val="000000" w:themeColor="text1"/>
          <w:sz w:val="28"/>
          <w:szCs w:val="28"/>
        </w:rPr>
        <w:t xml:space="preserve">overly invasive, which can reduce trust and negatively </w:t>
      </w:r>
      <w:r w:rsidR="00ED1691" w:rsidRPr="00835257">
        <w:rPr>
          <w:rFonts w:asciiTheme="majorHAnsi" w:eastAsiaTheme="majorEastAsia" w:hAnsiTheme="majorHAnsi" w:cstheme="majorBidi"/>
          <w:color w:val="000000" w:themeColor="text1"/>
          <w:sz w:val="28"/>
          <w:szCs w:val="28"/>
        </w:rPr>
        <w:lastRenderedPageBreak/>
        <w:t>impact</w:t>
      </w:r>
      <w:r w:rsidR="00C40AEA" w:rsidRPr="00835257">
        <w:rPr>
          <w:rFonts w:asciiTheme="majorHAnsi" w:eastAsiaTheme="majorEastAsia" w:hAnsiTheme="majorHAnsi" w:cstheme="majorBidi"/>
          <w:color w:val="000000" w:themeColor="text1"/>
          <w:sz w:val="28"/>
          <w:szCs w:val="28"/>
        </w:rPr>
        <w:t xml:space="preserve"> </w:t>
      </w:r>
      <w:r w:rsidR="00B35497" w:rsidRPr="00835257">
        <w:rPr>
          <w:rFonts w:asciiTheme="majorHAnsi" w:eastAsiaTheme="majorEastAsia" w:hAnsiTheme="majorHAnsi" w:cstheme="majorBidi"/>
          <w:color w:val="000000" w:themeColor="text1"/>
          <w:sz w:val="28"/>
          <w:szCs w:val="28"/>
        </w:rPr>
        <w:t>perceived</w:t>
      </w:r>
      <w:r w:rsidR="00C40AEA" w:rsidRPr="00835257">
        <w:rPr>
          <w:rFonts w:asciiTheme="majorHAnsi" w:eastAsiaTheme="majorEastAsia" w:hAnsiTheme="majorHAnsi" w:cstheme="majorBidi"/>
          <w:color w:val="000000" w:themeColor="text1"/>
          <w:sz w:val="28"/>
          <w:szCs w:val="28"/>
        </w:rPr>
        <w:t xml:space="preserve"> value</w:t>
      </w:r>
      <w:r w:rsidR="00253646" w:rsidRPr="00835257">
        <w:rPr>
          <w:rFonts w:asciiTheme="majorHAnsi" w:eastAsiaTheme="majorEastAsia" w:hAnsiTheme="majorHAnsi" w:cstheme="majorBidi"/>
          <w:color w:val="000000" w:themeColor="text1"/>
          <w:sz w:val="28"/>
          <w:szCs w:val="28"/>
        </w:rPr>
        <w:t>,</w:t>
      </w:r>
      <w:r w:rsidR="00253646">
        <w:rPr>
          <w:rFonts w:asciiTheme="majorHAnsi" w:eastAsiaTheme="majorEastAsia" w:hAnsiTheme="majorHAnsi" w:cstheme="majorBidi"/>
          <w:color w:val="000000" w:themeColor="text1"/>
          <w:sz w:val="28"/>
          <w:szCs w:val="28"/>
        </w:rPr>
        <w:t xml:space="preserve"> (Nira, 2025)</w:t>
      </w:r>
      <w:r w:rsidR="00C40AEA">
        <w:rPr>
          <w:rFonts w:asciiTheme="majorHAnsi" w:eastAsiaTheme="majorEastAsia" w:hAnsiTheme="majorHAnsi" w:cstheme="majorBidi"/>
          <w:color w:val="000000" w:themeColor="text1"/>
          <w:sz w:val="28"/>
          <w:szCs w:val="28"/>
        </w:rPr>
        <w:t>. This suggests that personalisation is not inherently beneficial and must be carefully balanced to avoid undermining the customer experience.</w:t>
      </w:r>
    </w:p>
    <w:p w14:paraId="46EE34CD" w14:textId="52CD2691" w:rsidR="00470769" w:rsidRPr="004E5FD2" w:rsidRDefault="00B35497" w:rsidP="004E5FD2">
      <w:pPr>
        <w:rPr>
          <w:rFonts w:asciiTheme="majorHAnsi" w:eastAsiaTheme="majorEastAsia" w:hAnsiTheme="majorHAnsi" w:cstheme="majorBidi"/>
          <w:color w:val="000000" w:themeColor="text1"/>
          <w:sz w:val="28"/>
          <w:szCs w:val="28"/>
        </w:rPr>
      </w:pPr>
      <w:r>
        <w:rPr>
          <w:rFonts w:asciiTheme="majorHAnsi" w:eastAsiaTheme="majorEastAsia" w:hAnsiTheme="majorHAnsi" w:cstheme="majorBidi"/>
          <w:color w:val="000000" w:themeColor="text1"/>
          <w:sz w:val="28"/>
          <w:szCs w:val="28"/>
        </w:rPr>
        <w:tab/>
      </w:r>
      <w:r w:rsidR="00891ED0" w:rsidRPr="00891ED0">
        <w:rPr>
          <w:rFonts w:asciiTheme="majorHAnsi" w:eastAsiaTheme="majorEastAsia" w:hAnsiTheme="majorHAnsi" w:cstheme="majorBidi"/>
          <w:color w:val="000000" w:themeColor="text1"/>
          <w:sz w:val="28"/>
          <w:szCs w:val="28"/>
        </w:rPr>
        <w:t xml:space="preserve">Furthermore, the effectiveness of personalisation depends on context, customer expectations and attitudes towards data collection and privacy (Kim, Erdem and Kim, 2023; </w:t>
      </w:r>
      <w:proofErr w:type="spellStart"/>
      <w:r w:rsidR="00891ED0" w:rsidRPr="00891ED0">
        <w:rPr>
          <w:rFonts w:asciiTheme="majorHAnsi" w:eastAsiaTheme="majorEastAsia" w:hAnsiTheme="majorHAnsi" w:cstheme="majorBidi"/>
          <w:color w:val="000000" w:themeColor="text1"/>
          <w:sz w:val="28"/>
          <w:szCs w:val="28"/>
        </w:rPr>
        <w:t>Canhoto</w:t>
      </w:r>
      <w:proofErr w:type="spellEnd"/>
      <w:r w:rsidR="00891ED0" w:rsidRPr="00891ED0">
        <w:rPr>
          <w:rFonts w:asciiTheme="majorHAnsi" w:eastAsiaTheme="majorEastAsia" w:hAnsiTheme="majorHAnsi" w:cstheme="majorBidi"/>
          <w:color w:val="000000" w:themeColor="text1"/>
          <w:sz w:val="28"/>
          <w:szCs w:val="28"/>
        </w:rPr>
        <w:t xml:space="preserve">, Keegan and </w:t>
      </w:r>
      <w:proofErr w:type="spellStart"/>
      <w:r w:rsidR="00891ED0" w:rsidRPr="00891ED0">
        <w:rPr>
          <w:rFonts w:asciiTheme="majorHAnsi" w:eastAsiaTheme="majorEastAsia" w:hAnsiTheme="majorHAnsi" w:cstheme="majorBidi"/>
          <w:color w:val="000000" w:themeColor="text1"/>
          <w:sz w:val="28"/>
          <w:szCs w:val="28"/>
        </w:rPr>
        <w:t>Ryzhikh</w:t>
      </w:r>
      <w:proofErr w:type="spellEnd"/>
      <w:r w:rsidR="00891ED0" w:rsidRPr="00891ED0">
        <w:rPr>
          <w:rFonts w:asciiTheme="majorHAnsi" w:eastAsiaTheme="majorEastAsia" w:hAnsiTheme="majorHAnsi" w:cstheme="majorBidi"/>
          <w:color w:val="000000" w:themeColor="text1"/>
          <w:sz w:val="28"/>
          <w:szCs w:val="28"/>
        </w:rPr>
        <w:t>, 2023). Customers may value subtle preference recognition but respond negatively to overly explicit or intrusive targeting. Personalisation should therefore be viewed as a conditional driver of customer value, capable of enhancing relevance and emotional connection when implemented appropriately, but potentially undermining trust when customers perceive data use as excessive.</w:t>
      </w:r>
    </w:p>
    <w:p w14:paraId="71ED560B" w14:textId="43C688AD" w:rsidR="00532B6A" w:rsidRPr="00532B6A" w:rsidRDefault="004E5FD2" w:rsidP="00532B6A">
      <w:pPr>
        <w:pStyle w:val="Heading2"/>
      </w:pPr>
      <w:bookmarkStart w:id="36" w:name="_Toc240964684"/>
      <w:r w:rsidRPr="004E5FD2">
        <w:t>2.6 Human Connection and Perceived Customer Value</w:t>
      </w:r>
      <w:bookmarkEnd w:id="36"/>
    </w:p>
    <w:p w14:paraId="7150D2A1" w14:textId="60ACF5EC" w:rsidR="004E5FD2" w:rsidRDefault="00532B6A" w:rsidP="004E5FD2">
      <w:pPr>
        <w:rPr>
          <w:rFonts w:asciiTheme="majorHAnsi" w:eastAsiaTheme="majorEastAsia" w:hAnsiTheme="majorHAnsi" w:cstheme="majorBidi"/>
          <w:color w:val="000000" w:themeColor="text1"/>
          <w:sz w:val="28"/>
          <w:szCs w:val="28"/>
        </w:rPr>
      </w:pPr>
      <w:r>
        <w:rPr>
          <w:rFonts w:asciiTheme="majorHAnsi" w:eastAsiaTheme="majorEastAsia" w:hAnsiTheme="majorHAnsi" w:cstheme="majorBidi"/>
          <w:color w:val="000000" w:themeColor="text1"/>
          <w:sz w:val="28"/>
          <w:szCs w:val="28"/>
        </w:rPr>
        <w:t xml:space="preserve">Despite the increasing adoption of technology across the hospitality industry, </w:t>
      </w:r>
      <w:r w:rsidR="00880ECC">
        <w:rPr>
          <w:rFonts w:asciiTheme="majorHAnsi" w:eastAsiaTheme="majorEastAsia" w:hAnsiTheme="majorHAnsi" w:cstheme="majorBidi"/>
          <w:color w:val="000000" w:themeColor="text1"/>
          <w:sz w:val="28"/>
          <w:szCs w:val="28"/>
        </w:rPr>
        <w:t xml:space="preserve">human connection continues to be regarded as a fundamental component of the hospitality experiences. </w:t>
      </w:r>
      <w:r w:rsidR="004A3DAA">
        <w:rPr>
          <w:rFonts w:asciiTheme="majorHAnsi" w:eastAsiaTheme="majorEastAsia" w:hAnsiTheme="majorHAnsi" w:cstheme="majorBidi"/>
          <w:color w:val="000000" w:themeColor="text1"/>
          <w:sz w:val="28"/>
          <w:szCs w:val="28"/>
        </w:rPr>
        <w:t>H</w:t>
      </w:r>
      <w:r w:rsidR="00880ECC">
        <w:rPr>
          <w:rFonts w:asciiTheme="majorHAnsi" w:eastAsiaTheme="majorEastAsia" w:hAnsiTheme="majorHAnsi" w:cstheme="majorBidi"/>
          <w:color w:val="000000" w:themeColor="text1"/>
          <w:sz w:val="28"/>
          <w:szCs w:val="28"/>
        </w:rPr>
        <w:t xml:space="preserve">ospitality has traditionally been built upon </w:t>
      </w:r>
      <w:r w:rsidR="001119E5">
        <w:rPr>
          <w:rFonts w:asciiTheme="majorHAnsi" w:eastAsiaTheme="majorEastAsia" w:hAnsiTheme="majorHAnsi" w:cstheme="majorBidi"/>
          <w:color w:val="000000" w:themeColor="text1"/>
          <w:sz w:val="28"/>
          <w:szCs w:val="28"/>
        </w:rPr>
        <w:t>interpersonal interactions, emotional engagement, and the creation of welcoming environments</w:t>
      </w:r>
      <w:r w:rsidR="00D4404F">
        <w:rPr>
          <w:rFonts w:asciiTheme="majorHAnsi" w:eastAsiaTheme="majorEastAsia" w:hAnsiTheme="majorHAnsi" w:cstheme="majorBidi"/>
          <w:color w:val="000000" w:themeColor="text1"/>
          <w:sz w:val="28"/>
          <w:szCs w:val="28"/>
        </w:rPr>
        <w:t xml:space="preserve">, (Lugosi, </w:t>
      </w:r>
      <w:r w:rsidR="003272DF">
        <w:rPr>
          <w:rFonts w:asciiTheme="majorHAnsi" w:eastAsiaTheme="majorEastAsia" w:hAnsiTheme="majorHAnsi" w:cstheme="majorBidi"/>
          <w:color w:val="000000" w:themeColor="text1"/>
          <w:sz w:val="28"/>
          <w:szCs w:val="28"/>
        </w:rPr>
        <w:t>2008)</w:t>
      </w:r>
      <w:r w:rsidR="001119E5">
        <w:rPr>
          <w:rFonts w:asciiTheme="majorHAnsi" w:eastAsiaTheme="majorEastAsia" w:hAnsiTheme="majorHAnsi" w:cstheme="majorBidi"/>
          <w:color w:val="000000" w:themeColor="text1"/>
          <w:sz w:val="28"/>
          <w:szCs w:val="28"/>
        </w:rPr>
        <w:t xml:space="preserve">. </w:t>
      </w:r>
      <w:r w:rsidR="001119E5" w:rsidRPr="006445D8">
        <w:rPr>
          <w:rFonts w:asciiTheme="majorHAnsi" w:eastAsiaTheme="majorEastAsia" w:hAnsiTheme="majorHAnsi" w:cstheme="majorBidi"/>
          <w:color w:val="000000" w:themeColor="text1"/>
          <w:sz w:val="28"/>
          <w:szCs w:val="28"/>
        </w:rPr>
        <w:t xml:space="preserve">While technological innovations have </w:t>
      </w:r>
      <w:r w:rsidR="00FA694B" w:rsidRPr="006445D8">
        <w:rPr>
          <w:rFonts w:asciiTheme="majorHAnsi" w:eastAsiaTheme="majorEastAsia" w:hAnsiTheme="majorHAnsi" w:cstheme="majorBidi"/>
          <w:color w:val="000000" w:themeColor="text1"/>
          <w:sz w:val="28"/>
          <w:szCs w:val="28"/>
        </w:rPr>
        <w:t>improved</w:t>
      </w:r>
      <w:r w:rsidR="001119E5" w:rsidRPr="006445D8">
        <w:rPr>
          <w:rFonts w:asciiTheme="majorHAnsi" w:eastAsiaTheme="majorEastAsia" w:hAnsiTheme="majorHAnsi" w:cstheme="majorBidi"/>
          <w:color w:val="000000" w:themeColor="text1"/>
          <w:sz w:val="28"/>
          <w:szCs w:val="28"/>
        </w:rPr>
        <w:t xml:space="preserve"> efficiency, several scholars argue that </w:t>
      </w:r>
      <w:r w:rsidR="006F1F10" w:rsidRPr="006445D8">
        <w:rPr>
          <w:rFonts w:asciiTheme="majorHAnsi" w:eastAsiaTheme="majorEastAsia" w:hAnsiTheme="majorHAnsi" w:cstheme="majorBidi"/>
          <w:color w:val="000000" w:themeColor="text1"/>
          <w:sz w:val="28"/>
          <w:szCs w:val="28"/>
        </w:rPr>
        <w:t>human interaction remains central to hospitality</w:t>
      </w:r>
      <w:r w:rsidR="009C18C4" w:rsidRPr="006445D8">
        <w:rPr>
          <w:rFonts w:asciiTheme="majorHAnsi" w:eastAsiaTheme="majorEastAsia" w:hAnsiTheme="majorHAnsi" w:cstheme="majorBidi"/>
          <w:color w:val="000000" w:themeColor="text1"/>
          <w:sz w:val="28"/>
          <w:szCs w:val="28"/>
        </w:rPr>
        <w:t xml:space="preserve"> </w:t>
      </w:r>
      <w:r w:rsidR="00CC619F" w:rsidRPr="006445D8">
        <w:rPr>
          <w:rFonts w:asciiTheme="majorHAnsi" w:eastAsiaTheme="majorEastAsia" w:hAnsiTheme="majorHAnsi" w:cstheme="majorBidi"/>
          <w:color w:val="000000" w:themeColor="text1"/>
          <w:sz w:val="28"/>
          <w:szCs w:val="28"/>
        </w:rPr>
        <w:t>value creation because emotional engagement cannot easily be replicated through automated systems</w:t>
      </w:r>
      <w:r w:rsidR="0088035E" w:rsidRPr="006445D8">
        <w:rPr>
          <w:rFonts w:asciiTheme="majorHAnsi" w:eastAsiaTheme="majorEastAsia" w:hAnsiTheme="majorHAnsi" w:cstheme="majorBidi"/>
          <w:color w:val="000000" w:themeColor="text1"/>
          <w:sz w:val="28"/>
          <w:szCs w:val="28"/>
        </w:rPr>
        <w:t>,</w:t>
      </w:r>
      <w:r w:rsidR="0088035E">
        <w:rPr>
          <w:rFonts w:asciiTheme="majorHAnsi" w:eastAsiaTheme="majorEastAsia" w:hAnsiTheme="majorHAnsi" w:cstheme="majorBidi"/>
          <w:color w:val="000000" w:themeColor="text1"/>
          <w:sz w:val="28"/>
          <w:szCs w:val="28"/>
        </w:rPr>
        <w:t xml:space="preserve"> (Fen, Mattila and </w:t>
      </w:r>
      <w:proofErr w:type="spellStart"/>
      <w:r w:rsidR="0088035E">
        <w:rPr>
          <w:rFonts w:asciiTheme="majorHAnsi" w:eastAsiaTheme="majorEastAsia" w:hAnsiTheme="majorHAnsi" w:cstheme="majorBidi"/>
          <w:color w:val="000000" w:themeColor="text1"/>
          <w:sz w:val="28"/>
          <w:szCs w:val="28"/>
        </w:rPr>
        <w:t>Bilg</w:t>
      </w:r>
      <w:r w:rsidR="006445D8">
        <w:rPr>
          <w:rFonts w:asciiTheme="majorHAnsi" w:eastAsiaTheme="majorEastAsia" w:hAnsiTheme="majorHAnsi" w:cstheme="majorBidi"/>
          <w:color w:val="000000" w:themeColor="text1"/>
          <w:sz w:val="28"/>
          <w:szCs w:val="28"/>
        </w:rPr>
        <w:t>ihan</w:t>
      </w:r>
      <w:proofErr w:type="spellEnd"/>
      <w:r w:rsidR="006445D8">
        <w:rPr>
          <w:rFonts w:asciiTheme="majorHAnsi" w:eastAsiaTheme="majorEastAsia" w:hAnsiTheme="majorHAnsi" w:cstheme="majorBidi"/>
          <w:color w:val="000000" w:themeColor="text1"/>
          <w:sz w:val="28"/>
          <w:szCs w:val="28"/>
        </w:rPr>
        <w:t>, 2022).</w:t>
      </w:r>
      <w:r w:rsidR="00CC619F">
        <w:rPr>
          <w:rFonts w:asciiTheme="majorHAnsi" w:eastAsiaTheme="majorEastAsia" w:hAnsiTheme="majorHAnsi" w:cstheme="majorBidi"/>
          <w:color w:val="000000" w:themeColor="text1"/>
          <w:sz w:val="28"/>
          <w:szCs w:val="28"/>
        </w:rPr>
        <w:t xml:space="preserve"> As a result, understanding the role of human connection has become increasingly important </w:t>
      </w:r>
      <w:r w:rsidR="0079755C">
        <w:rPr>
          <w:rFonts w:asciiTheme="majorHAnsi" w:eastAsiaTheme="majorEastAsia" w:hAnsiTheme="majorHAnsi" w:cstheme="majorBidi"/>
          <w:color w:val="000000" w:themeColor="text1"/>
          <w:sz w:val="28"/>
          <w:szCs w:val="28"/>
        </w:rPr>
        <w:t>in the post-pandemic hospitality environment.</w:t>
      </w:r>
    </w:p>
    <w:p w14:paraId="4AE1C71F" w14:textId="261251F1" w:rsidR="0079755C" w:rsidRDefault="0079755C" w:rsidP="004E5FD2">
      <w:pPr>
        <w:rPr>
          <w:rFonts w:asciiTheme="majorHAnsi" w:eastAsiaTheme="majorEastAsia" w:hAnsiTheme="majorHAnsi" w:cstheme="majorBidi"/>
          <w:color w:val="000000" w:themeColor="text1"/>
          <w:sz w:val="28"/>
          <w:szCs w:val="28"/>
        </w:rPr>
      </w:pPr>
      <w:r>
        <w:rPr>
          <w:rFonts w:asciiTheme="majorHAnsi" w:eastAsiaTheme="majorEastAsia" w:hAnsiTheme="majorHAnsi" w:cstheme="majorBidi"/>
          <w:color w:val="000000" w:themeColor="text1"/>
          <w:sz w:val="28"/>
          <w:szCs w:val="28"/>
        </w:rPr>
        <w:tab/>
        <w:t xml:space="preserve">One of the </w:t>
      </w:r>
      <w:r w:rsidR="00B04EFB">
        <w:rPr>
          <w:rFonts w:asciiTheme="majorHAnsi" w:eastAsiaTheme="majorEastAsia" w:hAnsiTheme="majorHAnsi" w:cstheme="majorBidi"/>
          <w:color w:val="000000" w:themeColor="text1"/>
          <w:sz w:val="28"/>
          <w:szCs w:val="28"/>
        </w:rPr>
        <w:t>primary</w:t>
      </w:r>
      <w:r w:rsidR="00D11C14">
        <w:rPr>
          <w:rFonts w:asciiTheme="majorHAnsi" w:eastAsiaTheme="majorEastAsia" w:hAnsiTheme="majorHAnsi" w:cstheme="majorBidi"/>
          <w:color w:val="000000" w:themeColor="text1"/>
          <w:sz w:val="28"/>
          <w:szCs w:val="28"/>
        </w:rPr>
        <w:t xml:space="preserve"> ways</w:t>
      </w:r>
      <w:r>
        <w:rPr>
          <w:rFonts w:asciiTheme="majorHAnsi" w:eastAsiaTheme="majorEastAsia" w:hAnsiTheme="majorHAnsi" w:cstheme="majorBidi"/>
          <w:color w:val="000000" w:themeColor="text1"/>
          <w:sz w:val="28"/>
          <w:szCs w:val="28"/>
        </w:rPr>
        <w:t xml:space="preserve"> human </w:t>
      </w:r>
      <w:r w:rsidR="004236AC">
        <w:rPr>
          <w:rFonts w:asciiTheme="majorHAnsi" w:eastAsiaTheme="majorEastAsia" w:hAnsiTheme="majorHAnsi" w:cstheme="majorBidi"/>
          <w:color w:val="000000" w:themeColor="text1"/>
          <w:sz w:val="28"/>
          <w:szCs w:val="28"/>
        </w:rPr>
        <w:t>connections</w:t>
      </w:r>
      <w:r w:rsidR="00BE1D8E">
        <w:rPr>
          <w:rFonts w:asciiTheme="majorHAnsi" w:eastAsiaTheme="majorEastAsia" w:hAnsiTheme="majorHAnsi" w:cstheme="majorBidi"/>
          <w:color w:val="000000" w:themeColor="text1"/>
          <w:sz w:val="28"/>
          <w:szCs w:val="28"/>
        </w:rPr>
        <w:t xml:space="preserve"> contribute to customer value is through service </w:t>
      </w:r>
      <w:r w:rsidR="00D11C14">
        <w:rPr>
          <w:rFonts w:asciiTheme="majorHAnsi" w:eastAsiaTheme="majorEastAsia" w:hAnsiTheme="majorHAnsi" w:cstheme="majorBidi"/>
          <w:color w:val="000000" w:themeColor="text1"/>
          <w:sz w:val="28"/>
          <w:szCs w:val="28"/>
        </w:rPr>
        <w:t>encounters</w:t>
      </w:r>
      <w:r w:rsidR="00BE1D8E">
        <w:rPr>
          <w:rFonts w:asciiTheme="majorHAnsi" w:eastAsiaTheme="majorEastAsia" w:hAnsiTheme="majorHAnsi" w:cstheme="majorBidi"/>
          <w:color w:val="000000" w:themeColor="text1"/>
          <w:sz w:val="28"/>
          <w:szCs w:val="28"/>
        </w:rPr>
        <w:t xml:space="preserve">. Service encounters refer to </w:t>
      </w:r>
      <w:r w:rsidR="00D11C14">
        <w:rPr>
          <w:rFonts w:asciiTheme="majorHAnsi" w:eastAsiaTheme="majorEastAsia" w:hAnsiTheme="majorHAnsi" w:cstheme="majorBidi"/>
          <w:color w:val="000000" w:themeColor="text1"/>
          <w:sz w:val="28"/>
          <w:szCs w:val="28"/>
        </w:rPr>
        <w:t xml:space="preserve">the interactions that occur between employees and customers during </w:t>
      </w:r>
      <w:r w:rsidR="00BA1637">
        <w:rPr>
          <w:rFonts w:asciiTheme="majorHAnsi" w:eastAsiaTheme="majorEastAsia" w:hAnsiTheme="majorHAnsi" w:cstheme="majorBidi"/>
          <w:color w:val="000000" w:themeColor="text1"/>
          <w:sz w:val="28"/>
          <w:szCs w:val="28"/>
        </w:rPr>
        <w:t xml:space="preserve">the delivery </w:t>
      </w:r>
      <w:r w:rsidR="007C439B">
        <w:rPr>
          <w:rFonts w:asciiTheme="majorHAnsi" w:eastAsiaTheme="majorEastAsia" w:hAnsiTheme="majorHAnsi" w:cstheme="majorBidi"/>
          <w:color w:val="000000" w:themeColor="text1"/>
          <w:sz w:val="28"/>
          <w:szCs w:val="28"/>
        </w:rPr>
        <w:t>of a service</w:t>
      </w:r>
      <w:r w:rsidR="000C6065">
        <w:rPr>
          <w:rFonts w:asciiTheme="majorHAnsi" w:eastAsiaTheme="majorEastAsia" w:hAnsiTheme="majorHAnsi" w:cstheme="majorBidi"/>
          <w:color w:val="000000" w:themeColor="text1"/>
          <w:sz w:val="28"/>
          <w:szCs w:val="28"/>
        </w:rPr>
        <w:t>, (Bitner, Booms and Tet</w:t>
      </w:r>
      <w:r w:rsidR="003215F9">
        <w:rPr>
          <w:rFonts w:asciiTheme="majorHAnsi" w:eastAsiaTheme="majorEastAsia" w:hAnsiTheme="majorHAnsi" w:cstheme="majorBidi"/>
          <w:color w:val="000000" w:themeColor="text1"/>
          <w:sz w:val="28"/>
          <w:szCs w:val="28"/>
        </w:rPr>
        <w:t>reault, 1990)</w:t>
      </w:r>
      <w:r w:rsidR="007C439B">
        <w:rPr>
          <w:rFonts w:asciiTheme="majorHAnsi" w:eastAsiaTheme="majorEastAsia" w:hAnsiTheme="majorHAnsi" w:cstheme="majorBidi"/>
          <w:color w:val="000000" w:themeColor="text1"/>
          <w:sz w:val="28"/>
          <w:szCs w:val="28"/>
        </w:rPr>
        <w:t xml:space="preserve">. </w:t>
      </w:r>
      <w:r w:rsidR="00552F9F">
        <w:rPr>
          <w:rFonts w:asciiTheme="majorHAnsi" w:eastAsiaTheme="majorEastAsia" w:hAnsiTheme="majorHAnsi" w:cstheme="majorBidi"/>
          <w:color w:val="000000" w:themeColor="text1"/>
          <w:sz w:val="28"/>
          <w:szCs w:val="28"/>
        </w:rPr>
        <w:t xml:space="preserve"> These interactions often shape customer</w:t>
      </w:r>
      <w:r w:rsidR="00435B0B">
        <w:rPr>
          <w:rFonts w:asciiTheme="majorHAnsi" w:eastAsiaTheme="majorEastAsia" w:hAnsiTheme="majorHAnsi" w:cstheme="majorBidi"/>
          <w:color w:val="000000" w:themeColor="text1"/>
          <w:sz w:val="28"/>
          <w:szCs w:val="28"/>
        </w:rPr>
        <w:t xml:space="preserve"> </w:t>
      </w:r>
      <w:r w:rsidR="00FA694B">
        <w:rPr>
          <w:rFonts w:asciiTheme="majorHAnsi" w:eastAsiaTheme="majorEastAsia" w:hAnsiTheme="majorHAnsi" w:cstheme="majorBidi"/>
          <w:color w:val="000000" w:themeColor="text1"/>
          <w:sz w:val="28"/>
          <w:szCs w:val="28"/>
        </w:rPr>
        <w:t>perceptions</w:t>
      </w:r>
      <w:r w:rsidR="00435B0B">
        <w:rPr>
          <w:rFonts w:asciiTheme="majorHAnsi" w:eastAsiaTheme="majorEastAsia" w:hAnsiTheme="majorHAnsi" w:cstheme="majorBidi"/>
          <w:color w:val="000000" w:themeColor="text1"/>
          <w:sz w:val="28"/>
          <w:szCs w:val="28"/>
        </w:rPr>
        <w:t xml:space="preserve"> of service quality and influence overall </w:t>
      </w:r>
      <w:r w:rsidR="00FA694B">
        <w:rPr>
          <w:rFonts w:asciiTheme="majorHAnsi" w:eastAsiaTheme="majorEastAsia" w:hAnsiTheme="majorHAnsi" w:cstheme="majorBidi"/>
          <w:color w:val="000000" w:themeColor="text1"/>
          <w:sz w:val="28"/>
          <w:szCs w:val="28"/>
        </w:rPr>
        <w:t xml:space="preserve">satisfaction. </w:t>
      </w:r>
      <w:r w:rsidR="00FA694B" w:rsidRPr="003215F9">
        <w:rPr>
          <w:rFonts w:asciiTheme="majorHAnsi" w:eastAsiaTheme="majorEastAsia" w:hAnsiTheme="majorHAnsi" w:cstheme="majorBidi"/>
          <w:color w:val="000000" w:themeColor="text1"/>
          <w:sz w:val="28"/>
          <w:szCs w:val="28"/>
        </w:rPr>
        <w:t xml:space="preserve">In hospitality settings, </w:t>
      </w:r>
      <w:r w:rsidR="00A04D0D" w:rsidRPr="003215F9">
        <w:rPr>
          <w:rFonts w:asciiTheme="majorHAnsi" w:eastAsiaTheme="majorEastAsia" w:hAnsiTheme="majorHAnsi" w:cstheme="majorBidi"/>
          <w:color w:val="000000" w:themeColor="text1"/>
          <w:sz w:val="28"/>
          <w:szCs w:val="28"/>
        </w:rPr>
        <w:t>employees</w:t>
      </w:r>
      <w:r w:rsidR="00FA694B" w:rsidRPr="003215F9">
        <w:rPr>
          <w:rFonts w:asciiTheme="majorHAnsi" w:eastAsiaTheme="majorEastAsia" w:hAnsiTheme="majorHAnsi" w:cstheme="majorBidi"/>
          <w:color w:val="000000" w:themeColor="text1"/>
          <w:sz w:val="28"/>
          <w:szCs w:val="28"/>
        </w:rPr>
        <w:t xml:space="preserve"> frequently act as the face of the organisation, meaning that customer evaluations are influenced not only by the service itself but also the quality of</w:t>
      </w:r>
      <w:r w:rsidR="00A04D0D" w:rsidRPr="003215F9">
        <w:rPr>
          <w:rFonts w:asciiTheme="majorHAnsi" w:eastAsiaTheme="majorEastAsia" w:hAnsiTheme="majorHAnsi" w:cstheme="majorBidi"/>
          <w:color w:val="000000" w:themeColor="text1"/>
          <w:sz w:val="28"/>
          <w:szCs w:val="28"/>
        </w:rPr>
        <w:t xml:space="preserve"> interpersonal interactions</w:t>
      </w:r>
      <w:r w:rsidR="003215F9" w:rsidRPr="003215F9">
        <w:rPr>
          <w:rFonts w:asciiTheme="majorHAnsi" w:eastAsiaTheme="majorEastAsia" w:hAnsiTheme="majorHAnsi" w:cstheme="majorBidi"/>
          <w:color w:val="000000" w:themeColor="text1"/>
          <w:sz w:val="28"/>
          <w:szCs w:val="28"/>
        </w:rPr>
        <w:t>, (Kim and So, 2022)</w:t>
      </w:r>
      <w:r w:rsidR="00A04D0D" w:rsidRPr="003215F9">
        <w:rPr>
          <w:rFonts w:asciiTheme="majorHAnsi" w:eastAsiaTheme="majorEastAsia" w:hAnsiTheme="majorHAnsi" w:cstheme="majorBidi"/>
          <w:color w:val="000000" w:themeColor="text1"/>
          <w:sz w:val="28"/>
          <w:szCs w:val="28"/>
        </w:rPr>
        <w:t>.</w:t>
      </w:r>
      <w:r w:rsidR="00A04D0D">
        <w:rPr>
          <w:rFonts w:asciiTheme="majorHAnsi" w:eastAsiaTheme="majorEastAsia" w:hAnsiTheme="majorHAnsi" w:cstheme="majorBidi"/>
          <w:color w:val="000000" w:themeColor="text1"/>
          <w:sz w:val="28"/>
          <w:szCs w:val="28"/>
        </w:rPr>
        <w:t xml:space="preserve"> Positive service encounters can create feelings </w:t>
      </w:r>
      <w:r w:rsidR="00C35C6E">
        <w:rPr>
          <w:rFonts w:asciiTheme="majorHAnsi" w:eastAsiaTheme="majorEastAsia" w:hAnsiTheme="majorHAnsi" w:cstheme="majorBidi"/>
          <w:color w:val="000000" w:themeColor="text1"/>
          <w:sz w:val="28"/>
          <w:szCs w:val="28"/>
        </w:rPr>
        <w:t xml:space="preserve">of trust, appreciation, and emotional </w:t>
      </w:r>
      <w:r w:rsidR="004E30F6">
        <w:rPr>
          <w:rFonts w:asciiTheme="majorHAnsi" w:eastAsiaTheme="majorEastAsia" w:hAnsiTheme="majorHAnsi" w:cstheme="majorBidi"/>
          <w:color w:val="000000" w:themeColor="text1"/>
          <w:sz w:val="28"/>
          <w:szCs w:val="28"/>
        </w:rPr>
        <w:t>attachment</w:t>
      </w:r>
      <w:r w:rsidR="00C35C6E">
        <w:rPr>
          <w:rFonts w:asciiTheme="majorHAnsi" w:eastAsiaTheme="majorEastAsia" w:hAnsiTheme="majorHAnsi" w:cstheme="majorBidi"/>
          <w:color w:val="000000" w:themeColor="text1"/>
          <w:sz w:val="28"/>
          <w:szCs w:val="28"/>
        </w:rPr>
        <w:t xml:space="preserve">, all of which contribute to greater </w:t>
      </w:r>
      <w:r w:rsidR="004E30F6">
        <w:rPr>
          <w:rFonts w:asciiTheme="majorHAnsi" w:eastAsiaTheme="majorEastAsia" w:hAnsiTheme="majorHAnsi" w:cstheme="majorBidi"/>
          <w:color w:val="000000" w:themeColor="text1"/>
          <w:sz w:val="28"/>
          <w:szCs w:val="28"/>
        </w:rPr>
        <w:t>perceived</w:t>
      </w:r>
      <w:r w:rsidR="00C35C6E">
        <w:rPr>
          <w:rFonts w:asciiTheme="majorHAnsi" w:eastAsiaTheme="majorEastAsia" w:hAnsiTheme="majorHAnsi" w:cstheme="majorBidi"/>
          <w:color w:val="000000" w:themeColor="text1"/>
          <w:sz w:val="28"/>
          <w:szCs w:val="28"/>
        </w:rPr>
        <w:t xml:space="preserve"> value. </w:t>
      </w:r>
    </w:p>
    <w:p w14:paraId="0D160C61" w14:textId="77777777" w:rsidR="00827363" w:rsidRDefault="00C35C6E" w:rsidP="004E5FD2">
      <w:pPr>
        <w:rPr>
          <w:rFonts w:asciiTheme="majorHAnsi" w:eastAsiaTheme="majorEastAsia" w:hAnsiTheme="majorHAnsi" w:cstheme="majorBidi"/>
          <w:color w:val="000000" w:themeColor="text1"/>
          <w:sz w:val="28"/>
          <w:szCs w:val="28"/>
        </w:rPr>
      </w:pPr>
      <w:r>
        <w:rPr>
          <w:rFonts w:asciiTheme="majorHAnsi" w:eastAsiaTheme="majorEastAsia" w:hAnsiTheme="majorHAnsi" w:cstheme="majorBidi"/>
          <w:color w:val="000000" w:themeColor="text1"/>
          <w:sz w:val="28"/>
          <w:szCs w:val="28"/>
        </w:rPr>
        <w:tab/>
      </w:r>
      <w:r w:rsidRPr="00440AFC">
        <w:rPr>
          <w:rFonts w:asciiTheme="majorHAnsi" w:eastAsiaTheme="majorEastAsia" w:hAnsiTheme="majorHAnsi" w:cstheme="majorBidi"/>
          <w:color w:val="000000" w:themeColor="text1"/>
          <w:sz w:val="28"/>
          <w:szCs w:val="28"/>
        </w:rPr>
        <w:t xml:space="preserve">The importance of employee-customer relationships can be understood through Relationship Marketing Theory, which emphasises the development of long-term </w:t>
      </w:r>
      <w:r w:rsidR="004E30F6" w:rsidRPr="00440AFC">
        <w:rPr>
          <w:rFonts w:asciiTheme="majorHAnsi" w:eastAsiaTheme="majorEastAsia" w:hAnsiTheme="majorHAnsi" w:cstheme="majorBidi"/>
          <w:color w:val="000000" w:themeColor="text1"/>
          <w:sz w:val="28"/>
          <w:szCs w:val="28"/>
        </w:rPr>
        <w:t>relationships rather than one-off transactions</w:t>
      </w:r>
      <w:r w:rsidR="006402EC">
        <w:rPr>
          <w:rFonts w:asciiTheme="majorHAnsi" w:eastAsiaTheme="majorEastAsia" w:hAnsiTheme="majorHAnsi" w:cstheme="majorBidi"/>
          <w:color w:val="000000" w:themeColor="text1"/>
          <w:sz w:val="28"/>
          <w:szCs w:val="28"/>
        </w:rPr>
        <w:t>, (</w:t>
      </w:r>
      <w:r w:rsidR="00B46638" w:rsidRPr="00B46638">
        <w:rPr>
          <w:rFonts w:asciiTheme="majorHAnsi" w:eastAsiaTheme="majorEastAsia" w:hAnsiTheme="majorHAnsi" w:cstheme="majorBidi"/>
          <w:color w:val="000000" w:themeColor="text1"/>
          <w:sz w:val="28"/>
          <w:szCs w:val="28"/>
        </w:rPr>
        <w:t>Morgan and Hunt, 1994</w:t>
      </w:r>
      <w:r w:rsidR="00B46638">
        <w:rPr>
          <w:rFonts w:asciiTheme="majorHAnsi" w:eastAsiaTheme="majorEastAsia" w:hAnsiTheme="majorHAnsi" w:cstheme="majorBidi"/>
          <w:color w:val="000000" w:themeColor="text1"/>
          <w:sz w:val="28"/>
          <w:szCs w:val="28"/>
        </w:rPr>
        <w:t>;</w:t>
      </w:r>
      <w:r w:rsidR="00B46638" w:rsidRPr="00B46638">
        <w:rPr>
          <w:rFonts w:asciiTheme="majorHAnsi" w:eastAsiaTheme="majorEastAsia" w:hAnsiTheme="majorHAnsi" w:cstheme="majorBidi"/>
          <w:color w:val="000000" w:themeColor="text1"/>
          <w:sz w:val="28"/>
          <w:szCs w:val="28"/>
        </w:rPr>
        <w:t xml:space="preserve"> </w:t>
      </w:r>
      <w:proofErr w:type="spellStart"/>
      <w:r w:rsidR="00440AFC" w:rsidRPr="00440AFC">
        <w:rPr>
          <w:rFonts w:asciiTheme="majorHAnsi" w:eastAsiaTheme="majorEastAsia" w:hAnsiTheme="majorHAnsi" w:cstheme="majorBidi"/>
          <w:color w:val="000000" w:themeColor="text1"/>
          <w:sz w:val="28"/>
          <w:szCs w:val="28"/>
        </w:rPr>
        <w:t>Grönroos</w:t>
      </w:r>
      <w:proofErr w:type="spellEnd"/>
      <w:r w:rsidR="00440AFC" w:rsidRPr="00440AFC">
        <w:rPr>
          <w:rFonts w:asciiTheme="majorHAnsi" w:eastAsiaTheme="majorEastAsia" w:hAnsiTheme="majorHAnsi" w:cstheme="majorBidi"/>
          <w:color w:val="000000" w:themeColor="text1"/>
          <w:sz w:val="28"/>
          <w:szCs w:val="28"/>
        </w:rPr>
        <w:t>, 2004)</w:t>
      </w:r>
      <w:r w:rsidR="004E30F6">
        <w:rPr>
          <w:rFonts w:asciiTheme="majorHAnsi" w:eastAsiaTheme="majorEastAsia" w:hAnsiTheme="majorHAnsi" w:cstheme="majorBidi"/>
          <w:color w:val="000000" w:themeColor="text1"/>
          <w:sz w:val="28"/>
          <w:szCs w:val="28"/>
        </w:rPr>
        <w:t>.</w:t>
      </w:r>
      <w:r w:rsidR="00C17B69">
        <w:rPr>
          <w:rFonts w:asciiTheme="majorHAnsi" w:eastAsiaTheme="majorEastAsia" w:hAnsiTheme="majorHAnsi" w:cstheme="majorBidi"/>
          <w:color w:val="000000" w:themeColor="text1"/>
          <w:sz w:val="28"/>
          <w:szCs w:val="28"/>
        </w:rPr>
        <w:t xml:space="preserve"> From this perspective, value is created through ongoing interactions that foster trust, commitment, and customer loyalty. </w:t>
      </w:r>
      <w:r w:rsidR="00827363" w:rsidRPr="00827363">
        <w:rPr>
          <w:rFonts w:asciiTheme="majorHAnsi" w:eastAsiaTheme="majorEastAsia" w:hAnsiTheme="majorHAnsi" w:cstheme="majorBidi"/>
          <w:color w:val="000000" w:themeColor="text1"/>
          <w:sz w:val="28"/>
          <w:szCs w:val="28"/>
        </w:rPr>
        <w:t xml:space="preserve">Hospitality organisations that successfully develop meaningful relationships with their customers can therefore generate value, as customers often evaluate their </w:t>
      </w:r>
      <w:r w:rsidR="00827363" w:rsidRPr="00827363">
        <w:rPr>
          <w:rFonts w:asciiTheme="majorHAnsi" w:eastAsiaTheme="majorEastAsia" w:hAnsiTheme="majorHAnsi" w:cstheme="majorBidi"/>
          <w:color w:val="000000" w:themeColor="text1"/>
          <w:sz w:val="28"/>
          <w:szCs w:val="28"/>
        </w:rPr>
        <w:lastRenderedPageBreak/>
        <w:t>experiences not only according to what was delivered, but also by how they were treated throughout the service process.</w:t>
      </w:r>
    </w:p>
    <w:p w14:paraId="00E82997" w14:textId="712F12E7" w:rsidR="009423C7" w:rsidRDefault="009423C7" w:rsidP="004E5FD2">
      <w:pPr>
        <w:rPr>
          <w:rFonts w:asciiTheme="majorHAnsi" w:eastAsiaTheme="majorEastAsia" w:hAnsiTheme="majorHAnsi" w:cstheme="majorBidi"/>
          <w:color w:val="000000" w:themeColor="text1"/>
          <w:sz w:val="28"/>
          <w:szCs w:val="28"/>
        </w:rPr>
      </w:pPr>
      <w:r>
        <w:rPr>
          <w:rFonts w:asciiTheme="majorHAnsi" w:eastAsiaTheme="majorEastAsia" w:hAnsiTheme="majorHAnsi" w:cstheme="majorBidi"/>
          <w:color w:val="000000" w:themeColor="text1"/>
          <w:sz w:val="28"/>
          <w:szCs w:val="28"/>
        </w:rPr>
        <w:tab/>
      </w:r>
      <w:r w:rsidRPr="00AD2052">
        <w:rPr>
          <w:rFonts w:asciiTheme="majorHAnsi" w:eastAsiaTheme="majorEastAsia" w:hAnsiTheme="majorHAnsi" w:cstheme="majorBidi"/>
          <w:color w:val="000000" w:themeColor="text1"/>
          <w:sz w:val="28"/>
          <w:szCs w:val="28"/>
        </w:rPr>
        <w:t>A related concept is emotional labour, which refers to the management and expression of emotions as part of a professional role</w:t>
      </w:r>
      <w:r w:rsidR="00543AE7">
        <w:rPr>
          <w:rFonts w:asciiTheme="majorHAnsi" w:eastAsiaTheme="majorEastAsia" w:hAnsiTheme="majorHAnsi" w:cstheme="majorBidi"/>
          <w:color w:val="000000" w:themeColor="text1"/>
          <w:sz w:val="28"/>
          <w:szCs w:val="28"/>
        </w:rPr>
        <w:t>, (</w:t>
      </w:r>
      <w:proofErr w:type="spellStart"/>
      <w:r w:rsidR="00543AE7">
        <w:rPr>
          <w:rFonts w:asciiTheme="majorHAnsi" w:eastAsiaTheme="majorEastAsia" w:hAnsiTheme="majorHAnsi" w:cstheme="majorBidi"/>
          <w:color w:val="000000" w:themeColor="text1"/>
          <w:sz w:val="28"/>
          <w:szCs w:val="28"/>
        </w:rPr>
        <w:t>Grandey</w:t>
      </w:r>
      <w:proofErr w:type="spellEnd"/>
      <w:r w:rsidR="00543AE7">
        <w:rPr>
          <w:rFonts w:asciiTheme="majorHAnsi" w:eastAsiaTheme="majorEastAsia" w:hAnsiTheme="majorHAnsi" w:cstheme="majorBidi"/>
          <w:color w:val="000000" w:themeColor="text1"/>
          <w:sz w:val="28"/>
          <w:szCs w:val="28"/>
        </w:rPr>
        <w:t xml:space="preserve"> and </w:t>
      </w:r>
      <w:proofErr w:type="spellStart"/>
      <w:r w:rsidR="00543AE7">
        <w:rPr>
          <w:rFonts w:asciiTheme="majorHAnsi" w:eastAsiaTheme="majorEastAsia" w:hAnsiTheme="majorHAnsi" w:cstheme="majorBidi"/>
          <w:color w:val="000000" w:themeColor="text1"/>
          <w:sz w:val="28"/>
          <w:szCs w:val="28"/>
        </w:rPr>
        <w:t>Melloy</w:t>
      </w:r>
      <w:proofErr w:type="spellEnd"/>
      <w:r w:rsidR="00543AE7">
        <w:rPr>
          <w:rFonts w:asciiTheme="majorHAnsi" w:eastAsiaTheme="majorEastAsia" w:hAnsiTheme="majorHAnsi" w:cstheme="majorBidi"/>
          <w:color w:val="000000" w:themeColor="text1"/>
          <w:sz w:val="28"/>
          <w:szCs w:val="28"/>
        </w:rPr>
        <w:t>, 2017)</w:t>
      </w:r>
      <w:r>
        <w:rPr>
          <w:rFonts w:asciiTheme="majorHAnsi" w:eastAsiaTheme="majorEastAsia" w:hAnsiTheme="majorHAnsi" w:cstheme="majorBidi"/>
          <w:color w:val="000000" w:themeColor="text1"/>
          <w:sz w:val="28"/>
          <w:szCs w:val="28"/>
        </w:rPr>
        <w:t>.</w:t>
      </w:r>
      <w:r w:rsidR="00EE0D6A">
        <w:rPr>
          <w:rFonts w:asciiTheme="majorHAnsi" w:eastAsiaTheme="majorEastAsia" w:hAnsiTheme="majorHAnsi" w:cstheme="majorBidi"/>
          <w:color w:val="000000" w:themeColor="text1"/>
          <w:sz w:val="28"/>
          <w:szCs w:val="28"/>
        </w:rPr>
        <w:t xml:space="preserve"> Hospitality employees are often </w:t>
      </w:r>
      <w:r w:rsidR="00775FE6">
        <w:rPr>
          <w:rFonts w:asciiTheme="majorHAnsi" w:eastAsiaTheme="majorEastAsia" w:hAnsiTheme="majorHAnsi" w:cstheme="majorBidi"/>
          <w:color w:val="000000" w:themeColor="text1"/>
          <w:sz w:val="28"/>
          <w:szCs w:val="28"/>
        </w:rPr>
        <w:t>expected to display warmth, friendliness, empathy</w:t>
      </w:r>
      <w:r w:rsidR="00EE0D6A">
        <w:rPr>
          <w:rFonts w:asciiTheme="majorHAnsi" w:eastAsiaTheme="majorEastAsia" w:hAnsiTheme="majorHAnsi" w:cstheme="majorBidi"/>
          <w:color w:val="000000" w:themeColor="text1"/>
          <w:sz w:val="28"/>
          <w:szCs w:val="28"/>
        </w:rPr>
        <w:t xml:space="preserve"> and attentiveness regardless of their </w:t>
      </w:r>
      <w:r w:rsidR="00775FE6">
        <w:rPr>
          <w:rFonts w:asciiTheme="majorHAnsi" w:eastAsiaTheme="majorEastAsia" w:hAnsiTheme="majorHAnsi" w:cstheme="majorBidi"/>
          <w:color w:val="000000" w:themeColor="text1"/>
          <w:sz w:val="28"/>
          <w:szCs w:val="28"/>
        </w:rPr>
        <w:t xml:space="preserve">personal feelings. </w:t>
      </w:r>
      <w:r w:rsidR="00775FE6" w:rsidRPr="00AD2052">
        <w:rPr>
          <w:rFonts w:asciiTheme="majorHAnsi" w:eastAsiaTheme="majorEastAsia" w:hAnsiTheme="majorHAnsi" w:cstheme="majorBidi"/>
          <w:color w:val="000000" w:themeColor="text1"/>
          <w:sz w:val="28"/>
          <w:szCs w:val="28"/>
        </w:rPr>
        <w:t xml:space="preserve">Although emotional labour can place significant </w:t>
      </w:r>
      <w:r w:rsidR="00E5402A" w:rsidRPr="00AD2052">
        <w:rPr>
          <w:rFonts w:asciiTheme="majorHAnsi" w:eastAsiaTheme="majorEastAsia" w:hAnsiTheme="majorHAnsi" w:cstheme="majorBidi"/>
          <w:color w:val="000000" w:themeColor="text1"/>
          <w:sz w:val="28"/>
          <w:szCs w:val="28"/>
        </w:rPr>
        <w:t>demands on employees, it can also contribute positively to customer experiences by creating a sense of care and personal attention</w:t>
      </w:r>
      <w:r w:rsidR="00543AE7">
        <w:rPr>
          <w:rFonts w:asciiTheme="majorHAnsi" w:eastAsiaTheme="majorEastAsia" w:hAnsiTheme="majorHAnsi" w:cstheme="majorBidi"/>
          <w:color w:val="000000" w:themeColor="text1"/>
          <w:sz w:val="28"/>
          <w:szCs w:val="28"/>
        </w:rPr>
        <w:t>, (H</w:t>
      </w:r>
      <w:r w:rsidR="00AD2052">
        <w:rPr>
          <w:rFonts w:asciiTheme="majorHAnsi" w:eastAsiaTheme="majorEastAsia" w:hAnsiTheme="majorHAnsi" w:cstheme="majorBidi"/>
          <w:color w:val="000000" w:themeColor="text1"/>
          <w:sz w:val="28"/>
          <w:szCs w:val="28"/>
        </w:rPr>
        <w:t>uang et al., 2022)</w:t>
      </w:r>
      <w:r w:rsidR="00E5402A">
        <w:rPr>
          <w:rFonts w:asciiTheme="majorHAnsi" w:eastAsiaTheme="majorEastAsia" w:hAnsiTheme="majorHAnsi" w:cstheme="majorBidi"/>
          <w:color w:val="000000" w:themeColor="text1"/>
          <w:sz w:val="28"/>
          <w:szCs w:val="28"/>
        </w:rPr>
        <w:t xml:space="preserve">. Customers who </w:t>
      </w:r>
      <w:r w:rsidR="00A57331">
        <w:rPr>
          <w:rFonts w:asciiTheme="majorHAnsi" w:eastAsiaTheme="majorEastAsia" w:hAnsiTheme="majorHAnsi" w:cstheme="majorBidi"/>
          <w:color w:val="000000" w:themeColor="text1"/>
          <w:sz w:val="28"/>
          <w:szCs w:val="28"/>
        </w:rPr>
        <w:t>perceive</w:t>
      </w:r>
      <w:r w:rsidR="00E5402A">
        <w:rPr>
          <w:rFonts w:asciiTheme="majorHAnsi" w:eastAsiaTheme="majorEastAsia" w:hAnsiTheme="majorHAnsi" w:cstheme="majorBidi"/>
          <w:color w:val="000000" w:themeColor="text1"/>
          <w:sz w:val="28"/>
          <w:szCs w:val="28"/>
        </w:rPr>
        <w:t xml:space="preserve"> employee interaction as genuine and emotionally engaging may be more likely to report higher levels of satisfaction</w:t>
      </w:r>
      <w:r w:rsidR="003C15C7">
        <w:rPr>
          <w:rFonts w:asciiTheme="majorHAnsi" w:eastAsiaTheme="majorEastAsia" w:hAnsiTheme="majorHAnsi" w:cstheme="majorBidi"/>
          <w:color w:val="000000" w:themeColor="text1"/>
          <w:sz w:val="28"/>
          <w:szCs w:val="28"/>
        </w:rPr>
        <w:t xml:space="preserve"> </w:t>
      </w:r>
      <w:r w:rsidR="00E5402A">
        <w:rPr>
          <w:rFonts w:asciiTheme="majorHAnsi" w:eastAsiaTheme="majorEastAsia" w:hAnsiTheme="majorHAnsi" w:cstheme="majorBidi"/>
          <w:color w:val="000000" w:themeColor="text1"/>
          <w:sz w:val="28"/>
          <w:szCs w:val="28"/>
        </w:rPr>
        <w:t xml:space="preserve">and value. Consequently, emotional labour represents an important mechanism through which </w:t>
      </w:r>
      <w:r w:rsidR="00A57331">
        <w:rPr>
          <w:rFonts w:asciiTheme="majorHAnsi" w:eastAsiaTheme="majorEastAsia" w:hAnsiTheme="majorHAnsi" w:cstheme="majorBidi"/>
          <w:color w:val="000000" w:themeColor="text1"/>
          <w:sz w:val="28"/>
          <w:szCs w:val="28"/>
        </w:rPr>
        <w:t>human connection influences customer perceptions.</w:t>
      </w:r>
    </w:p>
    <w:p w14:paraId="2820D1F3" w14:textId="569BE32A" w:rsidR="00A57331" w:rsidRDefault="00A57331" w:rsidP="004E5FD2">
      <w:pPr>
        <w:rPr>
          <w:rFonts w:asciiTheme="majorHAnsi" w:eastAsiaTheme="majorEastAsia" w:hAnsiTheme="majorHAnsi" w:cstheme="majorBidi"/>
          <w:color w:val="000000" w:themeColor="text1"/>
          <w:sz w:val="28"/>
          <w:szCs w:val="28"/>
        </w:rPr>
      </w:pPr>
      <w:r>
        <w:rPr>
          <w:rFonts w:asciiTheme="majorHAnsi" w:eastAsiaTheme="majorEastAsia" w:hAnsiTheme="majorHAnsi" w:cstheme="majorBidi"/>
          <w:color w:val="000000" w:themeColor="text1"/>
          <w:sz w:val="28"/>
          <w:szCs w:val="28"/>
        </w:rPr>
        <w:tab/>
      </w:r>
      <w:r w:rsidR="003E09DF">
        <w:rPr>
          <w:rFonts w:asciiTheme="majorHAnsi" w:eastAsiaTheme="majorEastAsia" w:hAnsiTheme="majorHAnsi" w:cstheme="majorBidi"/>
          <w:color w:val="000000" w:themeColor="text1"/>
          <w:sz w:val="28"/>
          <w:szCs w:val="28"/>
        </w:rPr>
        <w:t xml:space="preserve">The </w:t>
      </w:r>
      <w:r w:rsidR="00F75FE9">
        <w:rPr>
          <w:rFonts w:asciiTheme="majorHAnsi" w:eastAsiaTheme="majorEastAsia" w:hAnsiTheme="majorHAnsi" w:cstheme="majorBidi"/>
          <w:color w:val="000000" w:themeColor="text1"/>
          <w:sz w:val="28"/>
          <w:szCs w:val="28"/>
        </w:rPr>
        <w:t>concept</w:t>
      </w:r>
      <w:r w:rsidR="003E09DF">
        <w:rPr>
          <w:rFonts w:asciiTheme="majorHAnsi" w:eastAsiaTheme="majorEastAsia" w:hAnsiTheme="majorHAnsi" w:cstheme="majorBidi"/>
          <w:color w:val="000000" w:themeColor="text1"/>
          <w:sz w:val="28"/>
          <w:szCs w:val="28"/>
        </w:rPr>
        <w:t xml:space="preserve"> of hospitality authenticity further reinforces the importance of human interaction. Authenticity refers to the perception that service interactions are</w:t>
      </w:r>
      <w:r w:rsidR="00F475B9">
        <w:rPr>
          <w:rFonts w:asciiTheme="majorHAnsi" w:eastAsiaTheme="majorEastAsia" w:hAnsiTheme="majorHAnsi" w:cstheme="majorBidi"/>
          <w:color w:val="000000" w:themeColor="text1"/>
          <w:sz w:val="28"/>
          <w:szCs w:val="28"/>
        </w:rPr>
        <w:t xml:space="preserve"> genuine, sincere, and meaningful rather than scripted or purely transactional</w:t>
      </w:r>
      <w:r w:rsidR="00F475B9" w:rsidRPr="00000E16">
        <w:rPr>
          <w:rFonts w:asciiTheme="majorHAnsi" w:eastAsiaTheme="majorEastAsia" w:hAnsiTheme="majorHAnsi" w:cstheme="majorBidi"/>
          <w:color w:val="000000" w:themeColor="text1"/>
          <w:sz w:val="28"/>
          <w:szCs w:val="28"/>
        </w:rPr>
        <w:t xml:space="preserve">. Research suggests </w:t>
      </w:r>
      <w:r w:rsidR="00F75FE9" w:rsidRPr="00000E16">
        <w:rPr>
          <w:rFonts w:asciiTheme="majorHAnsi" w:eastAsiaTheme="majorEastAsia" w:hAnsiTheme="majorHAnsi" w:cstheme="majorBidi"/>
          <w:color w:val="000000" w:themeColor="text1"/>
          <w:sz w:val="28"/>
          <w:szCs w:val="28"/>
        </w:rPr>
        <w:t>that customer</w:t>
      </w:r>
      <w:r w:rsidR="00A0151B" w:rsidRPr="00000E16">
        <w:rPr>
          <w:rFonts w:asciiTheme="majorHAnsi" w:eastAsiaTheme="majorEastAsia" w:hAnsiTheme="majorHAnsi" w:cstheme="majorBidi"/>
          <w:color w:val="000000" w:themeColor="text1"/>
          <w:sz w:val="28"/>
          <w:szCs w:val="28"/>
        </w:rPr>
        <w:t>s increasingly seek authentic experiences and value interactions that feel personal and emotionally meaningful</w:t>
      </w:r>
      <w:r w:rsidR="00000E16" w:rsidRPr="00000E16">
        <w:rPr>
          <w:rFonts w:asciiTheme="majorHAnsi" w:eastAsiaTheme="majorEastAsia" w:hAnsiTheme="majorHAnsi" w:cstheme="majorBidi"/>
          <w:color w:val="000000" w:themeColor="text1"/>
          <w:sz w:val="28"/>
          <w:szCs w:val="28"/>
        </w:rPr>
        <w:t xml:space="preserve">, (Zhu and </w:t>
      </w:r>
      <w:proofErr w:type="spellStart"/>
      <w:r w:rsidR="00000E16" w:rsidRPr="00000E16">
        <w:rPr>
          <w:rFonts w:asciiTheme="majorHAnsi" w:eastAsiaTheme="majorEastAsia" w:hAnsiTheme="majorHAnsi" w:cstheme="majorBidi"/>
          <w:color w:val="000000" w:themeColor="text1"/>
          <w:sz w:val="28"/>
          <w:szCs w:val="28"/>
        </w:rPr>
        <w:t>Thagard</w:t>
      </w:r>
      <w:proofErr w:type="spellEnd"/>
      <w:r w:rsidR="00000E16" w:rsidRPr="00000E16">
        <w:rPr>
          <w:rFonts w:asciiTheme="majorHAnsi" w:eastAsiaTheme="majorEastAsia" w:hAnsiTheme="majorHAnsi" w:cstheme="majorBidi"/>
          <w:color w:val="000000" w:themeColor="text1"/>
          <w:sz w:val="28"/>
          <w:szCs w:val="28"/>
        </w:rPr>
        <w:t>, 2023)</w:t>
      </w:r>
      <w:r w:rsidR="00A0151B" w:rsidRPr="00000E16">
        <w:rPr>
          <w:rFonts w:asciiTheme="majorHAnsi" w:eastAsiaTheme="majorEastAsia" w:hAnsiTheme="majorHAnsi" w:cstheme="majorBidi"/>
          <w:color w:val="000000" w:themeColor="text1"/>
          <w:sz w:val="28"/>
          <w:szCs w:val="28"/>
        </w:rPr>
        <w:t>.</w:t>
      </w:r>
      <w:r w:rsidR="00A0151B">
        <w:rPr>
          <w:rFonts w:asciiTheme="majorHAnsi" w:eastAsiaTheme="majorEastAsia" w:hAnsiTheme="majorHAnsi" w:cstheme="majorBidi"/>
          <w:color w:val="000000" w:themeColor="text1"/>
          <w:sz w:val="28"/>
          <w:szCs w:val="28"/>
        </w:rPr>
        <w:t xml:space="preserve"> In hospitality environments, authenticity may be demonstrated through personalised conversations, empathy, attentiveness, and a genuine interest in customer wellbeing.</w:t>
      </w:r>
      <w:r w:rsidR="00506A73">
        <w:rPr>
          <w:rFonts w:asciiTheme="majorHAnsi" w:eastAsiaTheme="majorEastAsia" w:hAnsiTheme="majorHAnsi" w:cstheme="majorBidi"/>
          <w:color w:val="000000" w:themeColor="text1"/>
          <w:sz w:val="28"/>
          <w:szCs w:val="28"/>
        </w:rPr>
        <w:t xml:space="preserve"> These factors can contribute to emotional value that extends beyond </w:t>
      </w:r>
      <w:r w:rsidR="004A6FA0">
        <w:rPr>
          <w:rFonts w:asciiTheme="majorHAnsi" w:eastAsiaTheme="majorEastAsia" w:hAnsiTheme="majorHAnsi" w:cstheme="majorBidi"/>
          <w:color w:val="000000" w:themeColor="text1"/>
          <w:sz w:val="28"/>
          <w:szCs w:val="28"/>
        </w:rPr>
        <w:t>the functional aspects of service delivery.</w:t>
      </w:r>
    </w:p>
    <w:p w14:paraId="3C129764" w14:textId="4B911FF1" w:rsidR="004A6FA0" w:rsidRDefault="004A6FA0" w:rsidP="004E5FD2">
      <w:pPr>
        <w:rPr>
          <w:rFonts w:asciiTheme="majorHAnsi" w:eastAsiaTheme="majorEastAsia" w:hAnsiTheme="majorHAnsi" w:cstheme="majorBidi"/>
          <w:color w:val="000000" w:themeColor="text1"/>
          <w:sz w:val="28"/>
          <w:szCs w:val="28"/>
        </w:rPr>
      </w:pPr>
      <w:r>
        <w:rPr>
          <w:rFonts w:asciiTheme="majorHAnsi" w:eastAsiaTheme="majorEastAsia" w:hAnsiTheme="majorHAnsi" w:cstheme="majorBidi"/>
          <w:color w:val="000000" w:themeColor="text1"/>
          <w:sz w:val="28"/>
          <w:szCs w:val="28"/>
        </w:rPr>
        <w:tab/>
        <w:t xml:space="preserve">Social Exchange Theory provides an additional explanation for the importance of human connection. </w:t>
      </w:r>
      <w:r w:rsidRPr="00C80A84">
        <w:rPr>
          <w:rFonts w:asciiTheme="majorHAnsi" w:eastAsiaTheme="majorEastAsia" w:hAnsiTheme="majorHAnsi" w:cstheme="majorBidi"/>
          <w:color w:val="000000" w:themeColor="text1"/>
          <w:sz w:val="28"/>
          <w:szCs w:val="28"/>
        </w:rPr>
        <w:t xml:space="preserve">The theory suggests that relationships are formed </w:t>
      </w:r>
      <w:r w:rsidR="007E5F72" w:rsidRPr="00C80A84">
        <w:rPr>
          <w:rFonts w:asciiTheme="majorHAnsi" w:eastAsiaTheme="majorEastAsia" w:hAnsiTheme="majorHAnsi" w:cstheme="majorBidi"/>
          <w:color w:val="000000" w:themeColor="text1"/>
          <w:sz w:val="28"/>
          <w:szCs w:val="28"/>
        </w:rPr>
        <w:t>and maintained through reciprocal exchanges of benefits between individuals</w:t>
      </w:r>
      <w:r w:rsidR="00A55C6B" w:rsidRPr="00C80A84">
        <w:rPr>
          <w:rFonts w:asciiTheme="majorHAnsi" w:eastAsiaTheme="majorEastAsia" w:hAnsiTheme="majorHAnsi" w:cstheme="majorBidi"/>
          <w:color w:val="000000" w:themeColor="text1"/>
          <w:sz w:val="28"/>
          <w:szCs w:val="28"/>
        </w:rPr>
        <w:t>, (</w:t>
      </w:r>
      <w:proofErr w:type="spellStart"/>
      <w:r w:rsidR="00A55C6B" w:rsidRPr="00C80A84">
        <w:rPr>
          <w:rFonts w:asciiTheme="majorHAnsi" w:eastAsiaTheme="majorEastAsia" w:hAnsiTheme="majorHAnsi" w:cstheme="majorBidi"/>
          <w:color w:val="000000" w:themeColor="text1"/>
          <w:sz w:val="28"/>
          <w:szCs w:val="28"/>
        </w:rPr>
        <w:t>Blau</w:t>
      </w:r>
      <w:proofErr w:type="spellEnd"/>
      <w:r w:rsidR="00A55C6B" w:rsidRPr="00C80A84">
        <w:rPr>
          <w:rFonts w:asciiTheme="majorHAnsi" w:eastAsiaTheme="majorEastAsia" w:hAnsiTheme="majorHAnsi" w:cstheme="majorBidi"/>
          <w:color w:val="000000" w:themeColor="text1"/>
          <w:sz w:val="28"/>
          <w:szCs w:val="28"/>
        </w:rPr>
        <w:t xml:space="preserve">, 1964; </w:t>
      </w:r>
      <w:proofErr w:type="spellStart"/>
      <w:r w:rsidR="00C80A84" w:rsidRPr="00C80A84">
        <w:rPr>
          <w:rFonts w:asciiTheme="majorHAnsi" w:eastAsiaTheme="majorEastAsia" w:hAnsiTheme="majorHAnsi" w:cstheme="majorBidi"/>
          <w:color w:val="000000" w:themeColor="text1"/>
          <w:sz w:val="28"/>
          <w:szCs w:val="28"/>
        </w:rPr>
        <w:t>Cropanzano</w:t>
      </w:r>
      <w:proofErr w:type="spellEnd"/>
      <w:r w:rsidR="00C80A84" w:rsidRPr="00C80A84">
        <w:rPr>
          <w:rFonts w:asciiTheme="majorHAnsi" w:eastAsiaTheme="majorEastAsia" w:hAnsiTheme="majorHAnsi" w:cstheme="majorBidi"/>
          <w:color w:val="000000" w:themeColor="text1"/>
          <w:sz w:val="28"/>
          <w:szCs w:val="28"/>
        </w:rPr>
        <w:t xml:space="preserve"> et al., 2017)</w:t>
      </w:r>
      <w:r w:rsidR="007E5F72" w:rsidRPr="00C80A84">
        <w:rPr>
          <w:rFonts w:asciiTheme="majorHAnsi" w:eastAsiaTheme="majorEastAsia" w:hAnsiTheme="majorHAnsi" w:cstheme="majorBidi"/>
          <w:color w:val="000000" w:themeColor="text1"/>
          <w:sz w:val="28"/>
          <w:szCs w:val="28"/>
        </w:rPr>
        <w:t>.</w:t>
      </w:r>
      <w:r w:rsidR="007E5F72">
        <w:rPr>
          <w:rFonts w:asciiTheme="majorHAnsi" w:eastAsiaTheme="majorEastAsia" w:hAnsiTheme="majorHAnsi" w:cstheme="majorBidi"/>
          <w:color w:val="000000" w:themeColor="text1"/>
          <w:sz w:val="28"/>
          <w:szCs w:val="28"/>
        </w:rPr>
        <w:t xml:space="preserve"> Within hospitality settings, positive interactions between employees and customers can generate mutual trust, appreciation, and social value. </w:t>
      </w:r>
      <w:r w:rsidR="005D5472">
        <w:rPr>
          <w:rFonts w:asciiTheme="majorHAnsi" w:eastAsiaTheme="majorEastAsia" w:hAnsiTheme="majorHAnsi" w:cstheme="majorBidi"/>
          <w:color w:val="000000" w:themeColor="text1"/>
          <w:sz w:val="28"/>
          <w:szCs w:val="28"/>
        </w:rPr>
        <w:t xml:space="preserve">Customers who feel respected, recognised, and valued by employees may be more likely to develop favourable </w:t>
      </w:r>
      <w:r w:rsidR="000733C9">
        <w:rPr>
          <w:rFonts w:asciiTheme="majorHAnsi" w:eastAsiaTheme="majorEastAsia" w:hAnsiTheme="majorHAnsi" w:cstheme="majorBidi"/>
          <w:color w:val="000000" w:themeColor="text1"/>
          <w:sz w:val="28"/>
          <w:szCs w:val="28"/>
        </w:rPr>
        <w:t>attitudes towards the organisations and engage in repeat patronage. From this perspective, customer value is not solely derived from the service outcome but also from the quality of the social exchange itself.</w:t>
      </w:r>
    </w:p>
    <w:p w14:paraId="18ACE099" w14:textId="6A32D00F" w:rsidR="00BF6245" w:rsidRDefault="00147CF3" w:rsidP="004E5FD2">
      <w:pPr>
        <w:rPr>
          <w:rFonts w:asciiTheme="majorHAnsi" w:eastAsiaTheme="majorEastAsia" w:hAnsiTheme="majorHAnsi" w:cstheme="majorBidi"/>
          <w:color w:val="000000" w:themeColor="text1"/>
          <w:sz w:val="28"/>
          <w:szCs w:val="28"/>
        </w:rPr>
      </w:pPr>
      <w:r>
        <w:rPr>
          <w:rFonts w:asciiTheme="majorHAnsi" w:eastAsiaTheme="majorEastAsia" w:hAnsiTheme="majorHAnsi" w:cstheme="majorBidi"/>
          <w:color w:val="000000" w:themeColor="text1"/>
          <w:sz w:val="28"/>
          <w:szCs w:val="28"/>
        </w:rPr>
        <w:tab/>
      </w:r>
      <w:r w:rsidR="00FF1A94">
        <w:rPr>
          <w:rFonts w:asciiTheme="majorHAnsi" w:eastAsiaTheme="majorEastAsia" w:hAnsiTheme="majorHAnsi" w:cstheme="majorBidi"/>
          <w:color w:val="000000" w:themeColor="text1"/>
          <w:sz w:val="28"/>
          <w:szCs w:val="28"/>
        </w:rPr>
        <w:t>However</w:t>
      </w:r>
      <w:r>
        <w:rPr>
          <w:rFonts w:asciiTheme="majorHAnsi" w:eastAsiaTheme="majorEastAsia" w:hAnsiTheme="majorHAnsi" w:cstheme="majorBidi"/>
          <w:color w:val="000000" w:themeColor="text1"/>
          <w:sz w:val="28"/>
          <w:szCs w:val="28"/>
        </w:rPr>
        <w:t xml:space="preserve">, despite the apparent importance of </w:t>
      </w:r>
      <w:r w:rsidR="00FF1A94">
        <w:rPr>
          <w:rFonts w:asciiTheme="majorHAnsi" w:eastAsiaTheme="majorEastAsia" w:hAnsiTheme="majorHAnsi" w:cstheme="majorBidi"/>
          <w:color w:val="000000" w:themeColor="text1"/>
          <w:sz w:val="28"/>
          <w:szCs w:val="28"/>
        </w:rPr>
        <w:t>human</w:t>
      </w:r>
      <w:r>
        <w:rPr>
          <w:rFonts w:asciiTheme="majorHAnsi" w:eastAsiaTheme="majorEastAsia" w:hAnsiTheme="majorHAnsi" w:cstheme="majorBidi"/>
          <w:color w:val="000000" w:themeColor="text1"/>
          <w:sz w:val="28"/>
          <w:szCs w:val="28"/>
        </w:rPr>
        <w:t xml:space="preserve"> connection, there remains an ongoing debate regarding its role in increasingly digitalised hospitality environments</w:t>
      </w:r>
      <w:r w:rsidRPr="00D22FBC">
        <w:rPr>
          <w:rFonts w:asciiTheme="majorHAnsi" w:eastAsiaTheme="majorEastAsia" w:hAnsiTheme="majorHAnsi" w:cstheme="majorBidi"/>
          <w:color w:val="000000" w:themeColor="text1"/>
          <w:sz w:val="28"/>
          <w:szCs w:val="28"/>
        </w:rPr>
        <w:t>. Supporter</w:t>
      </w:r>
      <w:r w:rsidR="00FF1A94" w:rsidRPr="00D22FBC">
        <w:rPr>
          <w:rFonts w:asciiTheme="majorHAnsi" w:eastAsiaTheme="majorEastAsia" w:hAnsiTheme="majorHAnsi" w:cstheme="majorBidi"/>
          <w:color w:val="000000" w:themeColor="text1"/>
          <w:sz w:val="28"/>
          <w:szCs w:val="28"/>
        </w:rPr>
        <w:t>s</w:t>
      </w:r>
      <w:r w:rsidRPr="00D22FBC">
        <w:rPr>
          <w:rFonts w:asciiTheme="majorHAnsi" w:eastAsiaTheme="majorEastAsia" w:hAnsiTheme="majorHAnsi" w:cstheme="majorBidi"/>
          <w:color w:val="000000" w:themeColor="text1"/>
          <w:sz w:val="28"/>
          <w:szCs w:val="28"/>
        </w:rPr>
        <w:t xml:space="preserve"> of technological </w:t>
      </w:r>
      <w:r w:rsidR="00E2368C" w:rsidRPr="00D22FBC">
        <w:rPr>
          <w:rFonts w:asciiTheme="majorHAnsi" w:eastAsiaTheme="majorEastAsia" w:hAnsiTheme="majorHAnsi" w:cstheme="majorBidi"/>
          <w:color w:val="000000" w:themeColor="text1"/>
          <w:sz w:val="28"/>
          <w:szCs w:val="28"/>
        </w:rPr>
        <w:t>innovation</w:t>
      </w:r>
      <w:r w:rsidRPr="00D22FBC">
        <w:rPr>
          <w:rFonts w:asciiTheme="majorHAnsi" w:eastAsiaTheme="majorEastAsia" w:hAnsiTheme="majorHAnsi" w:cstheme="majorBidi"/>
          <w:color w:val="000000" w:themeColor="text1"/>
          <w:sz w:val="28"/>
          <w:szCs w:val="28"/>
        </w:rPr>
        <w:t xml:space="preserve"> argue that customers have become more accepting of self-service technologies </w:t>
      </w:r>
      <w:r w:rsidR="00E2368C" w:rsidRPr="00D22FBC">
        <w:rPr>
          <w:rFonts w:asciiTheme="majorHAnsi" w:eastAsiaTheme="majorEastAsia" w:hAnsiTheme="majorHAnsi" w:cstheme="majorBidi"/>
          <w:color w:val="000000" w:themeColor="text1"/>
          <w:sz w:val="28"/>
          <w:szCs w:val="28"/>
        </w:rPr>
        <w:t xml:space="preserve">and automation due to the </w:t>
      </w:r>
      <w:r w:rsidR="00FF1A94" w:rsidRPr="00D22FBC">
        <w:rPr>
          <w:rFonts w:asciiTheme="majorHAnsi" w:eastAsiaTheme="majorEastAsia" w:hAnsiTheme="majorHAnsi" w:cstheme="majorBidi"/>
          <w:color w:val="000000" w:themeColor="text1"/>
          <w:sz w:val="28"/>
          <w:szCs w:val="28"/>
        </w:rPr>
        <w:t>convenience</w:t>
      </w:r>
      <w:r w:rsidR="00E2368C" w:rsidRPr="00D22FBC">
        <w:rPr>
          <w:rFonts w:asciiTheme="majorHAnsi" w:eastAsiaTheme="majorEastAsia" w:hAnsiTheme="majorHAnsi" w:cstheme="majorBidi"/>
          <w:color w:val="000000" w:themeColor="text1"/>
          <w:sz w:val="28"/>
          <w:szCs w:val="28"/>
        </w:rPr>
        <w:t xml:space="preserve"> and efficiency they provide</w:t>
      </w:r>
      <w:r w:rsidR="00D22FBC" w:rsidRPr="00D22FBC">
        <w:rPr>
          <w:rFonts w:asciiTheme="majorHAnsi" w:eastAsiaTheme="majorEastAsia" w:hAnsiTheme="majorHAnsi" w:cstheme="majorBidi"/>
          <w:color w:val="000000" w:themeColor="text1"/>
          <w:sz w:val="28"/>
          <w:szCs w:val="28"/>
        </w:rPr>
        <w:t>, (</w:t>
      </w:r>
      <w:proofErr w:type="spellStart"/>
      <w:r w:rsidR="00D22FBC" w:rsidRPr="00D22FBC">
        <w:rPr>
          <w:rFonts w:asciiTheme="majorHAnsi" w:eastAsiaTheme="majorEastAsia" w:hAnsiTheme="majorHAnsi" w:cstheme="majorBidi"/>
          <w:color w:val="000000" w:themeColor="text1"/>
          <w:sz w:val="28"/>
          <w:szCs w:val="28"/>
        </w:rPr>
        <w:t>Çalışkan</w:t>
      </w:r>
      <w:proofErr w:type="spellEnd"/>
      <w:r w:rsidR="00D22FBC" w:rsidRPr="00D22FBC">
        <w:rPr>
          <w:rFonts w:asciiTheme="majorHAnsi" w:eastAsiaTheme="majorEastAsia" w:hAnsiTheme="majorHAnsi" w:cstheme="majorBidi"/>
          <w:color w:val="000000" w:themeColor="text1"/>
          <w:sz w:val="28"/>
          <w:szCs w:val="28"/>
        </w:rPr>
        <w:t xml:space="preserve"> and </w:t>
      </w:r>
      <w:proofErr w:type="spellStart"/>
      <w:r w:rsidR="00D22FBC" w:rsidRPr="00D22FBC">
        <w:rPr>
          <w:rFonts w:asciiTheme="majorHAnsi" w:eastAsiaTheme="majorEastAsia" w:hAnsiTheme="majorHAnsi" w:cstheme="majorBidi"/>
          <w:color w:val="000000" w:themeColor="text1"/>
          <w:sz w:val="28"/>
          <w:szCs w:val="28"/>
        </w:rPr>
        <w:t>Sevim</w:t>
      </w:r>
      <w:proofErr w:type="spellEnd"/>
      <w:r w:rsidR="00D22FBC" w:rsidRPr="00D22FBC">
        <w:rPr>
          <w:rFonts w:asciiTheme="majorHAnsi" w:eastAsiaTheme="majorEastAsia" w:hAnsiTheme="majorHAnsi" w:cstheme="majorBidi"/>
          <w:color w:val="000000" w:themeColor="text1"/>
          <w:sz w:val="28"/>
          <w:szCs w:val="28"/>
        </w:rPr>
        <w:t>, 202</w:t>
      </w:r>
      <w:r w:rsidR="005C2390">
        <w:rPr>
          <w:rFonts w:asciiTheme="majorHAnsi" w:eastAsiaTheme="majorEastAsia" w:hAnsiTheme="majorHAnsi" w:cstheme="majorBidi"/>
          <w:color w:val="000000" w:themeColor="text1"/>
          <w:sz w:val="28"/>
          <w:szCs w:val="28"/>
        </w:rPr>
        <w:t>5</w:t>
      </w:r>
      <w:r w:rsidR="00D22FBC" w:rsidRPr="00D22FBC">
        <w:rPr>
          <w:rFonts w:asciiTheme="majorHAnsi" w:eastAsiaTheme="majorEastAsia" w:hAnsiTheme="majorHAnsi" w:cstheme="majorBidi"/>
          <w:color w:val="000000" w:themeColor="text1"/>
          <w:sz w:val="28"/>
          <w:szCs w:val="28"/>
        </w:rPr>
        <w:t>; Roy et al., 2024)</w:t>
      </w:r>
      <w:r w:rsidR="00E2368C">
        <w:rPr>
          <w:rFonts w:asciiTheme="majorHAnsi" w:eastAsiaTheme="majorEastAsia" w:hAnsiTheme="majorHAnsi" w:cstheme="majorBidi"/>
          <w:color w:val="000000" w:themeColor="text1"/>
          <w:sz w:val="28"/>
          <w:szCs w:val="28"/>
        </w:rPr>
        <w:t xml:space="preserve">. </w:t>
      </w:r>
      <w:r w:rsidR="00C17FBE">
        <w:rPr>
          <w:rFonts w:asciiTheme="majorHAnsi" w:eastAsiaTheme="majorEastAsia" w:hAnsiTheme="majorHAnsi" w:cstheme="majorBidi"/>
          <w:color w:val="000000" w:themeColor="text1"/>
          <w:sz w:val="28"/>
          <w:szCs w:val="28"/>
        </w:rPr>
        <w:t>T</w:t>
      </w:r>
      <w:r w:rsidR="00E2368C">
        <w:rPr>
          <w:rFonts w:asciiTheme="majorHAnsi" w:eastAsiaTheme="majorEastAsia" w:hAnsiTheme="majorHAnsi" w:cstheme="majorBidi"/>
          <w:color w:val="000000" w:themeColor="text1"/>
          <w:sz w:val="28"/>
          <w:szCs w:val="28"/>
        </w:rPr>
        <w:t xml:space="preserve">echnology may be capable of delivering </w:t>
      </w:r>
      <w:r w:rsidR="00FF1A94">
        <w:rPr>
          <w:rFonts w:asciiTheme="majorHAnsi" w:eastAsiaTheme="majorEastAsia" w:hAnsiTheme="majorHAnsi" w:cstheme="majorBidi"/>
          <w:color w:val="000000" w:themeColor="text1"/>
          <w:sz w:val="28"/>
          <w:szCs w:val="28"/>
        </w:rPr>
        <w:t xml:space="preserve">many aspects of service quality without requiring extensive human involvement. </w:t>
      </w:r>
      <w:r w:rsidR="007C7D9A">
        <w:rPr>
          <w:rFonts w:asciiTheme="majorHAnsi" w:eastAsiaTheme="majorEastAsia" w:hAnsiTheme="majorHAnsi" w:cstheme="majorBidi"/>
          <w:color w:val="000000" w:themeColor="text1"/>
          <w:sz w:val="28"/>
          <w:szCs w:val="28"/>
        </w:rPr>
        <w:t xml:space="preserve">Conversely, a growing </w:t>
      </w:r>
      <w:r w:rsidR="007C7D9A">
        <w:rPr>
          <w:rFonts w:asciiTheme="majorHAnsi" w:eastAsiaTheme="majorEastAsia" w:hAnsiTheme="majorHAnsi" w:cstheme="majorBidi"/>
          <w:color w:val="000000" w:themeColor="text1"/>
          <w:sz w:val="28"/>
          <w:szCs w:val="28"/>
        </w:rPr>
        <w:lastRenderedPageBreak/>
        <w:t xml:space="preserve">body of research suggests that technological efficiency cannot fully </w:t>
      </w:r>
      <w:r w:rsidR="0009796A">
        <w:rPr>
          <w:rFonts w:asciiTheme="majorHAnsi" w:eastAsiaTheme="majorEastAsia" w:hAnsiTheme="majorHAnsi" w:cstheme="majorBidi"/>
          <w:color w:val="000000" w:themeColor="text1"/>
          <w:sz w:val="28"/>
          <w:szCs w:val="28"/>
        </w:rPr>
        <w:t>replace</w:t>
      </w:r>
      <w:r w:rsidR="007C7D9A">
        <w:rPr>
          <w:rFonts w:asciiTheme="majorHAnsi" w:eastAsiaTheme="majorEastAsia" w:hAnsiTheme="majorHAnsi" w:cstheme="majorBidi"/>
          <w:color w:val="000000" w:themeColor="text1"/>
          <w:sz w:val="28"/>
          <w:szCs w:val="28"/>
        </w:rPr>
        <w:t xml:space="preserve"> the emotional and relational </w:t>
      </w:r>
      <w:r w:rsidR="0009796A">
        <w:rPr>
          <w:rFonts w:asciiTheme="majorHAnsi" w:eastAsiaTheme="majorEastAsia" w:hAnsiTheme="majorHAnsi" w:cstheme="majorBidi"/>
          <w:color w:val="000000" w:themeColor="text1"/>
          <w:sz w:val="28"/>
          <w:szCs w:val="28"/>
        </w:rPr>
        <w:t>benefits provided by human interaction.</w:t>
      </w:r>
      <w:r w:rsidR="00DD6340">
        <w:rPr>
          <w:rFonts w:asciiTheme="majorHAnsi" w:eastAsiaTheme="majorEastAsia" w:hAnsiTheme="majorHAnsi" w:cstheme="majorBidi"/>
          <w:color w:val="000000" w:themeColor="text1"/>
          <w:sz w:val="28"/>
          <w:szCs w:val="28"/>
        </w:rPr>
        <w:t xml:space="preserve"> </w:t>
      </w:r>
      <w:r w:rsidR="00DD6340" w:rsidRPr="00A242AB">
        <w:rPr>
          <w:rFonts w:asciiTheme="majorHAnsi" w:eastAsiaTheme="majorEastAsia" w:hAnsiTheme="majorHAnsi" w:cstheme="majorBidi"/>
          <w:color w:val="000000" w:themeColor="text1"/>
          <w:sz w:val="28"/>
          <w:szCs w:val="28"/>
        </w:rPr>
        <w:t>Researchers suggested that customers may perceive technologically efficient services as lacking the ‘personal touch’ traditionally associated with hospitality experiences</w:t>
      </w:r>
      <w:r w:rsidR="00480711" w:rsidRPr="00A242AB">
        <w:rPr>
          <w:rFonts w:asciiTheme="majorHAnsi" w:eastAsiaTheme="majorEastAsia" w:hAnsiTheme="majorHAnsi" w:cstheme="majorBidi"/>
          <w:color w:val="000000" w:themeColor="text1"/>
          <w:sz w:val="28"/>
          <w:szCs w:val="28"/>
        </w:rPr>
        <w:t>, (Buhalis</w:t>
      </w:r>
      <w:r w:rsidR="00A242AB" w:rsidRPr="00A242AB">
        <w:rPr>
          <w:rFonts w:asciiTheme="majorHAnsi" w:eastAsiaTheme="majorEastAsia" w:hAnsiTheme="majorHAnsi" w:cstheme="majorBidi"/>
          <w:color w:val="000000" w:themeColor="text1"/>
          <w:sz w:val="28"/>
          <w:szCs w:val="28"/>
        </w:rPr>
        <w:t xml:space="preserve"> </w:t>
      </w:r>
      <w:r w:rsidR="00AE6FFA">
        <w:rPr>
          <w:rFonts w:asciiTheme="majorHAnsi" w:eastAsiaTheme="majorEastAsia" w:hAnsiTheme="majorHAnsi" w:cstheme="majorBidi"/>
          <w:color w:val="000000" w:themeColor="text1"/>
          <w:sz w:val="28"/>
          <w:szCs w:val="28"/>
        </w:rPr>
        <w:t>et</w:t>
      </w:r>
      <w:r w:rsidR="00A242AB" w:rsidRPr="00A242AB">
        <w:rPr>
          <w:rFonts w:asciiTheme="majorHAnsi" w:eastAsiaTheme="majorEastAsia" w:hAnsiTheme="majorHAnsi" w:cstheme="majorBidi"/>
          <w:color w:val="000000" w:themeColor="text1"/>
          <w:sz w:val="28"/>
          <w:szCs w:val="28"/>
        </w:rPr>
        <w:t xml:space="preserve"> al., 2023)</w:t>
      </w:r>
      <w:r w:rsidR="00DD6340" w:rsidRPr="00A242AB">
        <w:rPr>
          <w:rFonts w:asciiTheme="majorHAnsi" w:eastAsiaTheme="majorEastAsia" w:hAnsiTheme="majorHAnsi" w:cstheme="majorBidi"/>
          <w:color w:val="000000" w:themeColor="text1"/>
          <w:sz w:val="28"/>
          <w:szCs w:val="28"/>
        </w:rPr>
        <w:t>.</w:t>
      </w:r>
      <w:r w:rsidR="00DD6340">
        <w:rPr>
          <w:rFonts w:asciiTheme="majorHAnsi" w:eastAsiaTheme="majorEastAsia" w:hAnsiTheme="majorHAnsi" w:cstheme="majorBidi"/>
          <w:color w:val="000000" w:themeColor="text1"/>
          <w:sz w:val="28"/>
          <w:szCs w:val="28"/>
        </w:rPr>
        <w:t xml:space="preserve"> </w:t>
      </w:r>
      <w:r w:rsidR="00393B52">
        <w:rPr>
          <w:rFonts w:asciiTheme="majorHAnsi" w:eastAsiaTheme="majorEastAsia" w:hAnsiTheme="majorHAnsi" w:cstheme="majorBidi"/>
          <w:color w:val="000000" w:themeColor="text1"/>
          <w:sz w:val="28"/>
          <w:szCs w:val="28"/>
        </w:rPr>
        <w:t xml:space="preserve">Due to this, operational efficiency and </w:t>
      </w:r>
      <w:r w:rsidR="00BF6245">
        <w:rPr>
          <w:rFonts w:asciiTheme="majorHAnsi" w:eastAsiaTheme="majorEastAsia" w:hAnsiTheme="majorHAnsi" w:cstheme="majorBidi"/>
          <w:color w:val="000000" w:themeColor="text1"/>
          <w:sz w:val="28"/>
          <w:szCs w:val="28"/>
        </w:rPr>
        <w:t xml:space="preserve">human connection should not necessarily be viewed as competing approaches but rather as complementary elements of value creation. </w:t>
      </w:r>
    </w:p>
    <w:p w14:paraId="725BDDB2" w14:textId="7546242B" w:rsidR="00147CF3" w:rsidRDefault="00BF6245" w:rsidP="004E5FD2">
      <w:pPr>
        <w:rPr>
          <w:rFonts w:asciiTheme="majorHAnsi" w:eastAsiaTheme="majorEastAsia" w:hAnsiTheme="majorHAnsi" w:cstheme="majorBidi"/>
          <w:color w:val="000000" w:themeColor="text1"/>
          <w:sz w:val="28"/>
          <w:szCs w:val="28"/>
        </w:rPr>
      </w:pPr>
      <w:r>
        <w:rPr>
          <w:rFonts w:asciiTheme="majorHAnsi" w:eastAsiaTheme="majorEastAsia" w:hAnsiTheme="majorHAnsi" w:cstheme="majorBidi"/>
          <w:color w:val="000000" w:themeColor="text1"/>
          <w:sz w:val="28"/>
          <w:szCs w:val="28"/>
        </w:rPr>
        <w:tab/>
      </w:r>
      <w:r w:rsidR="00A11BBF">
        <w:rPr>
          <w:rFonts w:asciiTheme="majorHAnsi" w:eastAsiaTheme="majorEastAsia" w:hAnsiTheme="majorHAnsi" w:cstheme="majorBidi"/>
          <w:color w:val="000000" w:themeColor="text1"/>
          <w:sz w:val="28"/>
          <w:szCs w:val="28"/>
        </w:rPr>
        <w:t>Although</w:t>
      </w:r>
      <w:r>
        <w:rPr>
          <w:rFonts w:asciiTheme="majorHAnsi" w:eastAsiaTheme="majorEastAsia" w:hAnsiTheme="majorHAnsi" w:cstheme="majorBidi"/>
          <w:color w:val="000000" w:themeColor="text1"/>
          <w:sz w:val="28"/>
          <w:szCs w:val="28"/>
        </w:rPr>
        <w:t xml:space="preserve"> service quality,</w:t>
      </w:r>
      <w:r w:rsidR="003F6D30">
        <w:rPr>
          <w:rFonts w:asciiTheme="majorHAnsi" w:eastAsiaTheme="majorEastAsia" w:hAnsiTheme="majorHAnsi" w:cstheme="majorBidi"/>
          <w:color w:val="000000" w:themeColor="text1"/>
          <w:sz w:val="28"/>
          <w:szCs w:val="28"/>
        </w:rPr>
        <w:t xml:space="preserve"> customer experience, and technology adoption</w:t>
      </w:r>
      <w:r w:rsidR="00A11BBF">
        <w:rPr>
          <w:rFonts w:asciiTheme="majorHAnsi" w:eastAsiaTheme="majorEastAsia" w:hAnsiTheme="majorHAnsi" w:cstheme="majorBidi"/>
          <w:color w:val="000000" w:themeColor="text1"/>
          <w:sz w:val="28"/>
          <w:szCs w:val="28"/>
        </w:rPr>
        <w:t xml:space="preserve"> have been investigated separately</w:t>
      </w:r>
      <w:r w:rsidR="003F6D30">
        <w:rPr>
          <w:rFonts w:asciiTheme="majorHAnsi" w:eastAsiaTheme="majorEastAsia" w:hAnsiTheme="majorHAnsi" w:cstheme="majorBidi"/>
          <w:color w:val="000000" w:themeColor="text1"/>
          <w:sz w:val="28"/>
          <w:szCs w:val="28"/>
        </w:rPr>
        <w:t xml:space="preserve">, </w:t>
      </w:r>
      <w:r w:rsidR="00F32831">
        <w:rPr>
          <w:rFonts w:asciiTheme="majorHAnsi" w:eastAsiaTheme="majorEastAsia" w:hAnsiTheme="majorHAnsi" w:cstheme="majorBidi"/>
          <w:color w:val="000000" w:themeColor="text1"/>
          <w:sz w:val="28"/>
          <w:szCs w:val="28"/>
        </w:rPr>
        <w:t xml:space="preserve">limited </w:t>
      </w:r>
      <w:r w:rsidR="00E40E12">
        <w:rPr>
          <w:rFonts w:asciiTheme="majorHAnsi" w:eastAsiaTheme="majorEastAsia" w:hAnsiTheme="majorHAnsi" w:cstheme="majorBidi"/>
          <w:color w:val="000000" w:themeColor="text1"/>
          <w:sz w:val="28"/>
          <w:szCs w:val="28"/>
        </w:rPr>
        <w:t xml:space="preserve">efforts </w:t>
      </w:r>
      <w:r w:rsidR="003F6D30">
        <w:rPr>
          <w:rFonts w:asciiTheme="majorHAnsi" w:eastAsiaTheme="majorEastAsia" w:hAnsiTheme="majorHAnsi" w:cstheme="majorBidi"/>
          <w:color w:val="000000" w:themeColor="text1"/>
          <w:sz w:val="28"/>
          <w:szCs w:val="28"/>
        </w:rPr>
        <w:t>ha</w:t>
      </w:r>
      <w:r w:rsidR="00F32831">
        <w:rPr>
          <w:rFonts w:asciiTheme="majorHAnsi" w:eastAsiaTheme="majorEastAsia" w:hAnsiTheme="majorHAnsi" w:cstheme="majorBidi"/>
          <w:color w:val="000000" w:themeColor="text1"/>
          <w:sz w:val="28"/>
          <w:szCs w:val="28"/>
        </w:rPr>
        <w:t>ve</w:t>
      </w:r>
      <w:r w:rsidR="003F6D30">
        <w:rPr>
          <w:rFonts w:asciiTheme="majorHAnsi" w:eastAsiaTheme="majorEastAsia" w:hAnsiTheme="majorHAnsi" w:cstheme="majorBidi"/>
          <w:color w:val="000000" w:themeColor="text1"/>
          <w:sz w:val="28"/>
          <w:szCs w:val="28"/>
        </w:rPr>
        <w:t xml:space="preserve"> directly compared the influence of operational efficiency, </w:t>
      </w:r>
      <w:r w:rsidR="00F87434">
        <w:rPr>
          <w:rFonts w:asciiTheme="majorHAnsi" w:eastAsiaTheme="majorEastAsia" w:hAnsiTheme="majorHAnsi" w:cstheme="majorBidi"/>
          <w:color w:val="000000" w:themeColor="text1"/>
          <w:sz w:val="28"/>
          <w:szCs w:val="28"/>
        </w:rPr>
        <w:t>personalisation</w:t>
      </w:r>
      <w:r w:rsidR="003F6D30">
        <w:rPr>
          <w:rFonts w:asciiTheme="majorHAnsi" w:eastAsiaTheme="majorEastAsia" w:hAnsiTheme="majorHAnsi" w:cstheme="majorBidi"/>
          <w:color w:val="000000" w:themeColor="text1"/>
          <w:sz w:val="28"/>
          <w:szCs w:val="28"/>
        </w:rPr>
        <w:t>, and human connection</w:t>
      </w:r>
      <w:r w:rsidR="00F87434">
        <w:rPr>
          <w:rFonts w:asciiTheme="majorHAnsi" w:eastAsiaTheme="majorEastAsia" w:hAnsiTheme="majorHAnsi" w:cstheme="majorBidi"/>
          <w:color w:val="000000" w:themeColor="text1"/>
          <w:sz w:val="28"/>
          <w:szCs w:val="28"/>
        </w:rPr>
        <w:t xml:space="preserve"> on perceived customer value within the post-pandemic hospitality context</w:t>
      </w:r>
      <w:r w:rsidR="00F047D2">
        <w:rPr>
          <w:rFonts w:asciiTheme="majorHAnsi" w:eastAsiaTheme="majorEastAsia" w:hAnsiTheme="majorHAnsi" w:cstheme="majorBidi"/>
          <w:color w:val="000000" w:themeColor="text1"/>
          <w:sz w:val="28"/>
          <w:szCs w:val="28"/>
        </w:rPr>
        <w:t xml:space="preserve">. </w:t>
      </w:r>
      <w:r w:rsidR="00D4160F">
        <w:rPr>
          <w:rFonts w:asciiTheme="majorHAnsi" w:eastAsiaTheme="majorEastAsia" w:hAnsiTheme="majorHAnsi" w:cstheme="majorBidi"/>
          <w:color w:val="000000" w:themeColor="text1"/>
          <w:sz w:val="28"/>
          <w:szCs w:val="28"/>
        </w:rPr>
        <w:t>Overall,</w:t>
      </w:r>
      <w:r w:rsidR="00F047D2">
        <w:rPr>
          <w:rFonts w:asciiTheme="majorHAnsi" w:eastAsiaTheme="majorEastAsia" w:hAnsiTheme="majorHAnsi" w:cstheme="majorBidi"/>
          <w:color w:val="000000" w:themeColor="text1"/>
          <w:sz w:val="28"/>
          <w:szCs w:val="28"/>
        </w:rPr>
        <w:t xml:space="preserve"> the literature suggests that </w:t>
      </w:r>
      <w:r w:rsidR="00D4160F">
        <w:rPr>
          <w:rFonts w:asciiTheme="majorHAnsi" w:eastAsiaTheme="majorEastAsia" w:hAnsiTheme="majorHAnsi" w:cstheme="majorBidi"/>
          <w:color w:val="000000" w:themeColor="text1"/>
          <w:sz w:val="28"/>
          <w:szCs w:val="28"/>
        </w:rPr>
        <w:t>human</w:t>
      </w:r>
      <w:r w:rsidR="00F047D2">
        <w:rPr>
          <w:rFonts w:asciiTheme="majorHAnsi" w:eastAsiaTheme="majorEastAsia" w:hAnsiTheme="majorHAnsi" w:cstheme="majorBidi"/>
          <w:color w:val="000000" w:themeColor="text1"/>
          <w:sz w:val="28"/>
          <w:szCs w:val="28"/>
        </w:rPr>
        <w:t xml:space="preserve"> connection remains a critical driver of </w:t>
      </w:r>
      <w:r w:rsidR="00D4160F">
        <w:rPr>
          <w:rFonts w:asciiTheme="majorHAnsi" w:eastAsiaTheme="majorEastAsia" w:hAnsiTheme="majorHAnsi" w:cstheme="majorBidi"/>
          <w:color w:val="000000" w:themeColor="text1"/>
          <w:sz w:val="28"/>
          <w:szCs w:val="28"/>
        </w:rPr>
        <w:t>perceived</w:t>
      </w:r>
      <w:r w:rsidR="00F047D2">
        <w:rPr>
          <w:rFonts w:asciiTheme="majorHAnsi" w:eastAsiaTheme="majorEastAsia" w:hAnsiTheme="majorHAnsi" w:cstheme="majorBidi"/>
          <w:color w:val="000000" w:themeColor="text1"/>
          <w:sz w:val="28"/>
          <w:szCs w:val="28"/>
        </w:rPr>
        <w:t xml:space="preserve"> customer value. </w:t>
      </w:r>
      <w:r w:rsidR="00F047D2" w:rsidRPr="00321D8A">
        <w:rPr>
          <w:rFonts w:asciiTheme="majorHAnsi" w:eastAsiaTheme="majorEastAsia" w:hAnsiTheme="majorHAnsi" w:cstheme="majorBidi"/>
          <w:color w:val="000000" w:themeColor="text1"/>
          <w:sz w:val="28"/>
          <w:szCs w:val="28"/>
        </w:rPr>
        <w:t xml:space="preserve">Through service encounters, employee-customer relationships, emotional labour, </w:t>
      </w:r>
      <w:r w:rsidR="00D4160F" w:rsidRPr="00321D8A">
        <w:rPr>
          <w:rFonts w:asciiTheme="majorHAnsi" w:eastAsiaTheme="majorEastAsia" w:hAnsiTheme="majorHAnsi" w:cstheme="majorBidi"/>
          <w:color w:val="000000" w:themeColor="text1"/>
          <w:sz w:val="28"/>
          <w:szCs w:val="28"/>
        </w:rPr>
        <w:t>a</w:t>
      </w:r>
      <w:r w:rsidR="00F047D2" w:rsidRPr="00321D8A">
        <w:rPr>
          <w:rFonts w:asciiTheme="majorHAnsi" w:eastAsiaTheme="majorEastAsia" w:hAnsiTheme="majorHAnsi" w:cstheme="majorBidi"/>
          <w:color w:val="000000" w:themeColor="text1"/>
          <w:sz w:val="28"/>
          <w:szCs w:val="28"/>
        </w:rPr>
        <w:t>nd authentic interactions, hospitality organisations c</w:t>
      </w:r>
      <w:r w:rsidR="00D4160F" w:rsidRPr="00321D8A">
        <w:rPr>
          <w:rFonts w:asciiTheme="majorHAnsi" w:eastAsiaTheme="majorEastAsia" w:hAnsiTheme="majorHAnsi" w:cstheme="majorBidi"/>
          <w:color w:val="000000" w:themeColor="text1"/>
          <w:sz w:val="28"/>
          <w:szCs w:val="28"/>
        </w:rPr>
        <w:t>a</w:t>
      </w:r>
      <w:r w:rsidR="00F047D2" w:rsidRPr="00321D8A">
        <w:rPr>
          <w:rFonts w:asciiTheme="majorHAnsi" w:eastAsiaTheme="majorEastAsia" w:hAnsiTheme="majorHAnsi" w:cstheme="majorBidi"/>
          <w:color w:val="000000" w:themeColor="text1"/>
          <w:sz w:val="28"/>
          <w:szCs w:val="28"/>
        </w:rPr>
        <w:t xml:space="preserve">n create forms of emotional and social value that are difficult to </w:t>
      </w:r>
      <w:r w:rsidR="00D4160F" w:rsidRPr="00321D8A">
        <w:rPr>
          <w:rFonts w:asciiTheme="majorHAnsi" w:eastAsiaTheme="majorEastAsia" w:hAnsiTheme="majorHAnsi" w:cstheme="majorBidi"/>
          <w:color w:val="000000" w:themeColor="text1"/>
          <w:sz w:val="28"/>
          <w:szCs w:val="28"/>
        </w:rPr>
        <w:t>replicate</w:t>
      </w:r>
      <w:r w:rsidR="00F047D2" w:rsidRPr="00321D8A">
        <w:rPr>
          <w:rFonts w:asciiTheme="majorHAnsi" w:eastAsiaTheme="majorEastAsia" w:hAnsiTheme="majorHAnsi" w:cstheme="majorBidi"/>
          <w:color w:val="000000" w:themeColor="text1"/>
          <w:sz w:val="28"/>
          <w:szCs w:val="28"/>
        </w:rPr>
        <w:t xml:space="preserve"> through technology alone</w:t>
      </w:r>
      <w:r w:rsidR="00321D8A" w:rsidRPr="00321D8A">
        <w:rPr>
          <w:rFonts w:asciiTheme="majorHAnsi" w:eastAsiaTheme="majorEastAsia" w:hAnsiTheme="majorHAnsi" w:cstheme="majorBidi"/>
          <w:color w:val="000000" w:themeColor="text1"/>
          <w:sz w:val="28"/>
          <w:szCs w:val="28"/>
        </w:rPr>
        <w:t>,</w:t>
      </w:r>
      <w:r w:rsidR="00321D8A">
        <w:rPr>
          <w:rFonts w:asciiTheme="majorHAnsi" w:eastAsiaTheme="majorEastAsia" w:hAnsiTheme="majorHAnsi" w:cstheme="majorBidi"/>
          <w:color w:val="000000" w:themeColor="text1"/>
          <w:sz w:val="28"/>
          <w:szCs w:val="28"/>
        </w:rPr>
        <w:t xml:space="preserve"> (Liu et al., 2023)</w:t>
      </w:r>
      <w:r w:rsidR="00F047D2">
        <w:rPr>
          <w:rFonts w:asciiTheme="majorHAnsi" w:eastAsiaTheme="majorEastAsia" w:hAnsiTheme="majorHAnsi" w:cstheme="majorBidi"/>
          <w:color w:val="000000" w:themeColor="text1"/>
          <w:sz w:val="28"/>
          <w:szCs w:val="28"/>
        </w:rPr>
        <w:t xml:space="preserve">. </w:t>
      </w:r>
      <w:r w:rsidR="00A675A4">
        <w:rPr>
          <w:rFonts w:asciiTheme="majorHAnsi" w:eastAsiaTheme="majorEastAsia" w:hAnsiTheme="majorHAnsi" w:cstheme="majorBidi"/>
          <w:color w:val="000000" w:themeColor="text1"/>
          <w:sz w:val="28"/>
          <w:szCs w:val="28"/>
        </w:rPr>
        <w:t xml:space="preserve">While technology innovations may improve efficiency and convenience, </w:t>
      </w:r>
      <w:r w:rsidR="00D4160F">
        <w:rPr>
          <w:rFonts w:asciiTheme="majorHAnsi" w:eastAsiaTheme="majorEastAsia" w:hAnsiTheme="majorHAnsi" w:cstheme="majorBidi"/>
          <w:color w:val="000000" w:themeColor="text1"/>
          <w:sz w:val="28"/>
          <w:szCs w:val="28"/>
        </w:rPr>
        <w:t>human</w:t>
      </w:r>
      <w:r w:rsidR="00A675A4">
        <w:rPr>
          <w:rFonts w:asciiTheme="majorHAnsi" w:eastAsiaTheme="majorEastAsia" w:hAnsiTheme="majorHAnsi" w:cstheme="majorBidi"/>
          <w:color w:val="000000" w:themeColor="text1"/>
          <w:sz w:val="28"/>
          <w:szCs w:val="28"/>
        </w:rPr>
        <w:t xml:space="preserve"> interaction continues to play a distinctive role in shaping customer experiences and </w:t>
      </w:r>
      <w:r w:rsidR="00D4160F">
        <w:rPr>
          <w:rFonts w:asciiTheme="majorHAnsi" w:eastAsiaTheme="majorEastAsia" w:hAnsiTheme="majorHAnsi" w:cstheme="majorBidi"/>
          <w:color w:val="000000" w:themeColor="text1"/>
          <w:sz w:val="28"/>
          <w:szCs w:val="28"/>
        </w:rPr>
        <w:t>perceptions</w:t>
      </w:r>
      <w:r w:rsidR="00A675A4">
        <w:rPr>
          <w:rFonts w:asciiTheme="majorHAnsi" w:eastAsiaTheme="majorEastAsia" w:hAnsiTheme="majorHAnsi" w:cstheme="majorBidi"/>
          <w:color w:val="000000" w:themeColor="text1"/>
          <w:sz w:val="28"/>
          <w:szCs w:val="28"/>
        </w:rPr>
        <w:t xml:space="preserve"> of value</w:t>
      </w:r>
      <w:r w:rsidR="000615D7">
        <w:rPr>
          <w:rFonts w:asciiTheme="majorHAnsi" w:eastAsiaTheme="majorEastAsia" w:hAnsiTheme="majorHAnsi" w:cstheme="majorBidi"/>
          <w:color w:val="000000" w:themeColor="text1"/>
          <w:sz w:val="28"/>
          <w:szCs w:val="28"/>
        </w:rPr>
        <w:t>, (Balfour, 2023)</w:t>
      </w:r>
      <w:r w:rsidR="00A675A4">
        <w:rPr>
          <w:rFonts w:asciiTheme="majorHAnsi" w:eastAsiaTheme="majorEastAsia" w:hAnsiTheme="majorHAnsi" w:cstheme="majorBidi"/>
          <w:color w:val="000000" w:themeColor="text1"/>
          <w:sz w:val="28"/>
          <w:szCs w:val="28"/>
        </w:rPr>
        <w:t xml:space="preserve">. Understanding the relative importance </w:t>
      </w:r>
      <w:r w:rsidR="00D4160F">
        <w:rPr>
          <w:rFonts w:asciiTheme="majorHAnsi" w:eastAsiaTheme="majorEastAsia" w:hAnsiTheme="majorHAnsi" w:cstheme="majorBidi"/>
          <w:color w:val="000000" w:themeColor="text1"/>
          <w:sz w:val="28"/>
          <w:szCs w:val="28"/>
        </w:rPr>
        <w:t xml:space="preserve">of these factors therefore represents an important area for further research within the contemporary hospitality industry. </w:t>
      </w:r>
    </w:p>
    <w:p w14:paraId="7D178E84" w14:textId="77777777" w:rsidR="00532B6A" w:rsidRPr="004E5FD2" w:rsidRDefault="00532B6A" w:rsidP="004E5FD2">
      <w:pPr>
        <w:rPr>
          <w:rFonts w:asciiTheme="majorHAnsi" w:eastAsiaTheme="majorEastAsia" w:hAnsiTheme="majorHAnsi" w:cstheme="majorBidi"/>
          <w:color w:val="000000" w:themeColor="text1"/>
          <w:sz w:val="28"/>
          <w:szCs w:val="28"/>
        </w:rPr>
      </w:pPr>
    </w:p>
    <w:p w14:paraId="44AD6273" w14:textId="41D939F5" w:rsidR="004E5FD2" w:rsidRPr="004E5FD2" w:rsidRDefault="004E5FD2" w:rsidP="00DE5BEA">
      <w:pPr>
        <w:pStyle w:val="Heading2"/>
      </w:pPr>
      <w:bookmarkStart w:id="37" w:name="_Toc240964685"/>
      <w:r w:rsidRPr="004E5FD2">
        <w:t xml:space="preserve">2.7 </w:t>
      </w:r>
      <w:r w:rsidR="00DE5BEA" w:rsidRPr="004E5FD2">
        <w:t xml:space="preserve">Literature Gap </w:t>
      </w:r>
      <w:r w:rsidR="00DE5BEA">
        <w:t xml:space="preserve">and </w:t>
      </w:r>
      <w:r w:rsidR="00DE5BEA" w:rsidRPr="004E5FD2">
        <w:t>Conceptual</w:t>
      </w:r>
      <w:r w:rsidR="00DE5BEA">
        <w:t xml:space="preserve"> </w:t>
      </w:r>
      <w:r w:rsidRPr="004E5FD2">
        <w:t>Framework</w:t>
      </w:r>
      <w:bookmarkEnd w:id="37"/>
    </w:p>
    <w:p w14:paraId="058013E9" w14:textId="0963E388" w:rsidR="004E5FD2" w:rsidRDefault="00377CF1" w:rsidP="00DE5BEA">
      <w:pPr>
        <w:rPr>
          <w:rFonts w:asciiTheme="majorHAnsi" w:eastAsiaTheme="majorEastAsia" w:hAnsiTheme="majorHAnsi" w:cstheme="majorBidi"/>
          <w:color w:val="000000" w:themeColor="text1"/>
          <w:sz w:val="28"/>
          <w:szCs w:val="28"/>
        </w:rPr>
      </w:pPr>
      <w:r w:rsidRPr="00651211">
        <w:rPr>
          <w:rFonts w:asciiTheme="majorHAnsi" w:eastAsiaTheme="majorEastAsia" w:hAnsiTheme="majorHAnsi" w:cstheme="majorBidi"/>
          <w:color w:val="000000" w:themeColor="text1"/>
          <w:sz w:val="28"/>
          <w:szCs w:val="28"/>
        </w:rPr>
        <w:t xml:space="preserve">The existing body of literature within hospitality research has provided extensive insight into the individual </w:t>
      </w:r>
      <w:r w:rsidR="00356120" w:rsidRPr="00651211">
        <w:rPr>
          <w:rFonts w:asciiTheme="majorHAnsi" w:eastAsiaTheme="majorEastAsia" w:hAnsiTheme="majorHAnsi" w:cstheme="majorBidi"/>
          <w:color w:val="000000" w:themeColor="text1"/>
          <w:sz w:val="28"/>
          <w:szCs w:val="28"/>
        </w:rPr>
        <w:t xml:space="preserve">roles of </w:t>
      </w:r>
      <w:r w:rsidR="00AB28BD">
        <w:rPr>
          <w:rFonts w:asciiTheme="majorHAnsi" w:eastAsiaTheme="majorEastAsia" w:hAnsiTheme="majorHAnsi" w:cstheme="majorBidi"/>
          <w:color w:val="000000" w:themeColor="text1"/>
          <w:sz w:val="28"/>
          <w:szCs w:val="28"/>
        </w:rPr>
        <w:t>the three drivers</w:t>
      </w:r>
      <w:r w:rsidR="00356120" w:rsidRPr="00651211">
        <w:rPr>
          <w:rFonts w:asciiTheme="majorHAnsi" w:eastAsiaTheme="majorEastAsia" w:hAnsiTheme="majorHAnsi" w:cstheme="majorBidi"/>
          <w:color w:val="000000" w:themeColor="text1"/>
          <w:sz w:val="28"/>
          <w:szCs w:val="28"/>
        </w:rPr>
        <w:t xml:space="preserve"> in shaping customer experiences. Studies have </w:t>
      </w:r>
      <w:r w:rsidR="0045667A" w:rsidRPr="00651211">
        <w:rPr>
          <w:rFonts w:asciiTheme="majorHAnsi" w:eastAsiaTheme="majorEastAsia" w:hAnsiTheme="majorHAnsi" w:cstheme="majorBidi"/>
          <w:color w:val="000000" w:themeColor="text1"/>
          <w:sz w:val="28"/>
          <w:szCs w:val="28"/>
        </w:rPr>
        <w:t>predominantly</w:t>
      </w:r>
      <w:r w:rsidR="00356120" w:rsidRPr="00651211">
        <w:rPr>
          <w:rFonts w:asciiTheme="majorHAnsi" w:eastAsiaTheme="majorEastAsia" w:hAnsiTheme="majorHAnsi" w:cstheme="majorBidi"/>
          <w:color w:val="000000" w:themeColor="text1"/>
          <w:sz w:val="28"/>
          <w:szCs w:val="28"/>
        </w:rPr>
        <w:t xml:space="preserve"> focused on technological advancement</w:t>
      </w:r>
      <w:r w:rsidR="009E6338" w:rsidRPr="00651211">
        <w:rPr>
          <w:rFonts w:asciiTheme="majorHAnsi" w:eastAsiaTheme="majorEastAsia" w:hAnsiTheme="majorHAnsi" w:cstheme="majorBidi"/>
          <w:color w:val="000000" w:themeColor="text1"/>
          <w:sz w:val="28"/>
          <w:szCs w:val="28"/>
        </w:rPr>
        <w:t xml:space="preserve"> by highlighting their impact o</w:t>
      </w:r>
      <w:r w:rsidR="00002A83" w:rsidRPr="00651211">
        <w:rPr>
          <w:rFonts w:asciiTheme="majorHAnsi" w:eastAsiaTheme="majorEastAsia" w:hAnsiTheme="majorHAnsi" w:cstheme="majorBidi"/>
          <w:color w:val="000000" w:themeColor="text1"/>
          <w:sz w:val="28"/>
          <w:szCs w:val="28"/>
        </w:rPr>
        <w:t xml:space="preserve">f digital transformation, automation, and intelligent service </w:t>
      </w:r>
      <w:r w:rsidR="00B319E9" w:rsidRPr="00651211">
        <w:rPr>
          <w:rFonts w:asciiTheme="majorHAnsi" w:eastAsiaTheme="majorEastAsia" w:hAnsiTheme="majorHAnsi" w:cstheme="majorBidi"/>
          <w:color w:val="000000" w:themeColor="text1"/>
          <w:sz w:val="28"/>
          <w:szCs w:val="28"/>
        </w:rPr>
        <w:t>systems</w:t>
      </w:r>
      <w:r w:rsidR="00002A83" w:rsidRPr="00651211">
        <w:rPr>
          <w:rFonts w:asciiTheme="majorHAnsi" w:eastAsiaTheme="majorEastAsia" w:hAnsiTheme="majorHAnsi" w:cstheme="majorBidi"/>
          <w:color w:val="000000" w:themeColor="text1"/>
          <w:sz w:val="28"/>
          <w:szCs w:val="28"/>
        </w:rPr>
        <w:t xml:space="preserve"> on service efficienc</w:t>
      </w:r>
      <w:r w:rsidR="00B319E9" w:rsidRPr="00651211">
        <w:rPr>
          <w:rFonts w:asciiTheme="majorHAnsi" w:eastAsiaTheme="majorEastAsia" w:hAnsiTheme="majorHAnsi" w:cstheme="majorBidi"/>
          <w:color w:val="000000" w:themeColor="text1"/>
          <w:sz w:val="28"/>
          <w:szCs w:val="28"/>
        </w:rPr>
        <w:t>y, operational performance, and customer convenience, (</w:t>
      </w:r>
      <w:proofErr w:type="spellStart"/>
      <w:r w:rsidR="00B319E9" w:rsidRPr="00651211">
        <w:rPr>
          <w:rFonts w:asciiTheme="majorHAnsi" w:eastAsiaTheme="majorEastAsia" w:hAnsiTheme="majorHAnsi" w:cstheme="majorBidi"/>
          <w:color w:val="000000" w:themeColor="text1"/>
          <w:sz w:val="28"/>
          <w:szCs w:val="28"/>
        </w:rPr>
        <w:t>Khanra</w:t>
      </w:r>
      <w:proofErr w:type="spellEnd"/>
      <w:r w:rsidR="00B319E9" w:rsidRPr="00651211">
        <w:rPr>
          <w:rFonts w:asciiTheme="majorHAnsi" w:eastAsiaTheme="majorEastAsia" w:hAnsiTheme="majorHAnsi" w:cstheme="majorBidi"/>
          <w:color w:val="000000" w:themeColor="text1"/>
          <w:sz w:val="28"/>
          <w:szCs w:val="28"/>
        </w:rPr>
        <w:t xml:space="preserve"> et al., 2021; </w:t>
      </w:r>
      <w:proofErr w:type="spellStart"/>
      <w:r w:rsidR="00B319E9" w:rsidRPr="00651211">
        <w:rPr>
          <w:rFonts w:asciiTheme="majorHAnsi" w:eastAsiaTheme="majorEastAsia" w:hAnsiTheme="majorHAnsi" w:cstheme="majorBidi"/>
          <w:color w:val="000000" w:themeColor="text1"/>
          <w:sz w:val="28"/>
          <w:szCs w:val="28"/>
        </w:rPr>
        <w:t>Youssofi</w:t>
      </w:r>
      <w:proofErr w:type="spellEnd"/>
      <w:r w:rsidR="00B319E9" w:rsidRPr="00651211">
        <w:rPr>
          <w:rFonts w:asciiTheme="majorHAnsi" w:eastAsiaTheme="majorEastAsia" w:hAnsiTheme="majorHAnsi" w:cstheme="majorBidi"/>
          <w:color w:val="000000" w:themeColor="text1"/>
          <w:sz w:val="28"/>
          <w:szCs w:val="28"/>
        </w:rPr>
        <w:t xml:space="preserve"> et al., 2024)</w:t>
      </w:r>
      <w:r w:rsidR="009E6338" w:rsidRPr="00651211">
        <w:rPr>
          <w:rFonts w:asciiTheme="majorHAnsi" w:eastAsiaTheme="majorEastAsia" w:hAnsiTheme="majorHAnsi" w:cstheme="majorBidi"/>
          <w:color w:val="000000" w:themeColor="text1"/>
          <w:sz w:val="28"/>
          <w:szCs w:val="28"/>
        </w:rPr>
        <w:t xml:space="preserve">. In </w:t>
      </w:r>
      <w:r w:rsidR="0045667A" w:rsidRPr="00651211">
        <w:rPr>
          <w:rFonts w:asciiTheme="majorHAnsi" w:eastAsiaTheme="majorEastAsia" w:hAnsiTheme="majorHAnsi" w:cstheme="majorBidi"/>
          <w:color w:val="000000" w:themeColor="text1"/>
          <w:sz w:val="28"/>
          <w:szCs w:val="28"/>
        </w:rPr>
        <w:t>parallel</w:t>
      </w:r>
      <w:r w:rsidR="009E6338" w:rsidRPr="00651211">
        <w:rPr>
          <w:rFonts w:asciiTheme="majorHAnsi" w:eastAsiaTheme="majorEastAsia" w:hAnsiTheme="majorHAnsi" w:cstheme="majorBidi"/>
          <w:color w:val="000000" w:themeColor="text1"/>
          <w:sz w:val="28"/>
          <w:szCs w:val="28"/>
        </w:rPr>
        <w:t xml:space="preserve">, </w:t>
      </w:r>
      <w:r w:rsidR="009731B2" w:rsidRPr="00651211">
        <w:rPr>
          <w:rFonts w:asciiTheme="majorHAnsi" w:eastAsiaTheme="majorEastAsia" w:hAnsiTheme="majorHAnsi" w:cstheme="majorBidi"/>
          <w:color w:val="000000" w:themeColor="text1"/>
          <w:sz w:val="28"/>
          <w:szCs w:val="28"/>
        </w:rPr>
        <w:t xml:space="preserve">a substantial stream of research has examined personalisation strategies, particularly through customer relationship management systems and data-driven </w:t>
      </w:r>
      <w:r w:rsidR="0045667A" w:rsidRPr="00651211">
        <w:rPr>
          <w:rFonts w:asciiTheme="majorHAnsi" w:eastAsiaTheme="majorEastAsia" w:hAnsiTheme="majorHAnsi" w:cstheme="majorBidi"/>
          <w:color w:val="000000" w:themeColor="text1"/>
          <w:sz w:val="28"/>
          <w:szCs w:val="28"/>
        </w:rPr>
        <w:t>approaches</w:t>
      </w:r>
      <w:r w:rsidR="009731B2" w:rsidRPr="00651211">
        <w:rPr>
          <w:rFonts w:asciiTheme="majorHAnsi" w:eastAsiaTheme="majorEastAsia" w:hAnsiTheme="majorHAnsi" w:cstheme="majorBidi"/>
          <w:color w:val="000000" w:themeColor="text1"/>
          <w:sz w:val="28"/>
          <w:szCs w:val="28"/>
        </w:rPr>
        <w:t>, identifying their contribution to customer</w:t>
      </w:r>
      <w:r w:rsidR="0045667A" w:rsidRPr="00651211">
        <w:rPr>
          <w:rFonts w:asciiTheme="majorHAnsi" w:eastAsiaTheme="majorEastAsia" w:hAnsiTheme="majorHAnsi" w:cstheme="majorBidi"/>
          <w:color w:val="000000" w:themeColor="text1"/>
          <w:sz w:val="28"/>
          <w:szCs w:val="28"/>
        </w:rPr>
        <w:t xml:space="preserve"> satisfaction,</w:t>
      </w:r>
      <w:r w:rsidR="009731B2" w:rsidRPr="00651211">
        <w:rPr>
          <w:rFonts w:asciiTheme="majorHAnsi" w:eastAsiaTheme="majorEastAsia" w:hAnsiTheme="majorHAnsi" w:cstheme="majorBidi"/>
          <w:color w:val="000000" w:themeColor="text1"/>
          <w:sz w:val="28"/>
          <w:szCs w:val="28"/>
        </w:rPr>
        <w:t xml:space="preserve"> loyalty, </w:t>
      </w:r>
      <w:r w:rsidR="0045667A" w:rsidRPr="00651211">
        <w:rPr>
          <w:rFonts w:asciiTheme="majorHAnsi" w:eastAsiaTheme="majorEastAsia" w:hAnsiTheme="majorHAnsi" w:cstheme="majorBidi"/>
          <w:color w:val="000000" w:themeColor="text1"/>
          <w:sz w:val="28"/>
          <w:szCs w:val="28"/>
        </w:rPr>
        <w:t>and perceived service relevance</w:t>
      </w:r>
      <w:r w:rsidR="00D33B04" w:rsidRPr="00651211">
        <w:rPr>
          <w:rFonts w:asciiTheme="majorHAnsi" w:eastAsiaTheme="majorEastAsia" w:hAnsiTheme="majorHAnsi" w:cstheme="majorBidi"/>
          <w:color w:val="000000" w:themeColor="text1"/>
          <w:sz w:val="28"/>
          <w:szCs w:val="28"/>
        </w:rPr>
        <w:t xml:space="preserve">, (Ameen et al., 2022; </w:t>
      </w:r>
      <w:proofErr w:type="spellStart"/>
      <w:r w:rsidR="00D33B04" w:rsidRPr="00651211">
        <w:rPr>
          <w:rFonts w:asciiTheme="majorHAnsi" w:eastAsiaTheme="majorEastAsia" w:hAnsiTheme="majorHAnsi" w:cstheme="majorBidi"/>
          <w:color w:val="000000" w:themeColor="text1"/>
          <w:sz w:val="28"/>
          <w:szCs w:val="28"/>
        </w:rPr>
        <w:t>Solakis</w:t>
      </w:r>
      <w:proofErr w:type="spellEnd"/>
      <w:r w:rsidR="00D33B04" w:rsidRPr="00651211">
        <w:rPr>
          <w:rFonts w:asciiTheme="majorHAnsi" w:eastAsiaTheme="majorEastAsia" w:hAnsiTheme="majorHAnsi" w:cstheme="majorBidi"/>
          <w:color w:val="000000" w:themeColor="text1"/>
          <w:sz w:val="28"/>
          <w:szCs w:val="28"/>
        </w:rPr>
        <w:t>, Peña-</w:t>
      </w:r>
      <w:proofErr w:type="spellStart"/>
      <w:r w:rsidR="00D33B04" w:rsidRPr="00651211">
        <w:rPr>
          <w:rFonts w:asciiTheme="majorHAnsi" w:eastAsiaTheme="majorEastAsia" w:hAnsiTheme="majorHAnsi" w:cstheme="majorBidi"/>
          <w:color w:val="000000" w:themeColor="text1"/>
          <w:sz w:val="28"/>
          <w:szCs w:val="28"/>
        </w:rPr>
        <w:t>Vinces</w:t>
      </w:r>
      <w:proofErr w:type="spellEnd"/>
      <w:r w:rsidR="00D33B04" w:rsidRPr="00651211">
        <w:rPr>
          <w:rFonts w:asciiTheme="majorHAnsi" w:eastAsiaTheme="majorEastAsia" w:hAnsiTheme="majorHAnsi" w:cstheme="majorBidi"/>
          <w:color w:val="000000" w:themeColor="text1"/>
          <w:sz w:val="28"/>
          <w:szCs w:val="28"/>
        </w:rPr>
        <w:t xml:space="preserve"> and López-Bonilla, 2023)</w:t>
      </w:r>
      <w:r w:rsidR="0045667A" w:rsidRPr="00651211">
        <w:rPr>
          <w:rFonts w:asciiTheme="majorHAnsi" w:eastAsiaTheme="majorEastAsia" w:hAnsiTheme="majorHAnsi" w:cstheme="majorBidi"/>
          <w:color w:val="000000" w:themeColor="text1"/>
          <w:sz w:val="28"/>
          <w:szCs w:val="28"/>
        </w:rPr>
        <w:t xml:space="preserve">. </w:t>
      </w:r>
      <w:r w:rsidR="00504BFB" w:rsidRPr="00651211">
        <w:rPr>
          <w:rFonts w:asciiTheme="majorHAnsi" w:eastAsiaTheme="majorEastAsia" w:hAnsiTheme="majorHAnsi" w:cstheme="majorBidi"/>
          <w:color w:val="000000" w:themeColor="text1"/>
          <w:sz w:val="28"/>
          <w:szCs w:val="28"/>
        </w:rPr>
        <w:t>Additionally, a well-established body of work explores human interaction in hospitality</w:t>
      </w:r>
      <w:r w:rsidR="00434617" w:rsidRPr="00651211">
        <w:rPr>
          <w:rFonts w:asciiTheme="majorHAnsi" w:eastAsiaTheme="majorEastAsia" w:hAnsiTheme="majorHAnsi" w:cstheme="majorBidi"/>
          <w:color w:val="000000" w:themeColor="text1"/>
          <w:sz w:val="28"/>
          <w:szCs w:val="28"/>
        </w:rPr>
        <w:t xml:space="preserve">, with emphasis on service encounters, emotional labour, and relationship marketing </w:t>
      </w:r>
      <w:r w:rsidR="00717E6D" w:rsidRPr="00651211">
        <w:rPr>
          <w:rFonts w:asciiTheme="majorHAnsi" w:eastAsiaTheme="majorEastAsia" w:hAnsiTheme="majorHAnsi" w:cstheme="majorBidi"/>
          <w:color w:val="000000" w:themeColor="text1"/>
          <w:sz w:val="28"/>
          <w:szCs w:val="28"/>
        </w:rPr>
        <w:t>as key drivers of emotional and social value creation</w:t>
      </w:r>
      <w:r w:rsidR="00651211" w:rsidRPr="00651211">
        <w:rPr>
          <w:rFonts w:asciiTheme="majorHAnsi" w:eastAsiaTheme="majorEastAsia" w:hAnsiTheme="majorHAnsi" w:cstheme="majorBidi"/>
          <w:color w:val="000000" w:themeColor="text1"/>
          <w:sz w:val="28"/>
          <w:szCs w:val="28"/>
        </w:rPr>
        <w:t>, (Arici, Cakir and Gannon, 2023)</w:t>
      </w:r>
      <w:r w:rsidR="00717E6D" w:rsidRPr="00651211">
        <w:rPr>
          <w:rFonts w:asciiTheme="majorHAnsi" w:eastAsiaTheme="majorEastAsia" w:hAnsiTheme="majorHAnsi" w:cstheme="majorBidi"/>
          <w:color w:val="000000" w:themeColor="text1"/>
          <w:sz w:val="28"/>
          <w:szCs w:val="28"/>
        </w:rPr>
        <w:t>.</w:t>
      </w:r>
    </w:p>
    <w:p w14:paraId="244C7AC2" w14:textId="3A64CB02" w:rsidR="00717E6D" w:rsidRDefault="004660A9" w:rsidP="00DE5BEA">
      <w:pPr>
        <w:rPr>
          <w:rFonts w:asciiTheme="majorHAnsi" w:eastAsiaTheme="majorEastAsia" w:hAnsiTheme="majorHAnsi" w:cstheme="majorBidi"/>
          <w:color w:val="000000" w:themeColor="text1"/>
          <w:sz w:val="28"/>
          <w:szCs w:val="28"/>
        </w:rPr>
      </w:pPr>
      <w:r>
        <w:rPr>
          <w:rFonts w:asciiTheme="majorHAnsi" w:eastAsiaTheme="majorEastAsia" w:hAnsiTheme="majorHAnsi" w:cstheme="majorBidi"/>
          <w:color w:val="000000" w:themeColor="text1"/>
          <w:sz w:val="28"/>
          <w:szCs w:val="28"/>
        </w:rPr>
        <w:tab/>
        <w:t xml:space="preserve">However, despite this breadth of research across these individual domains, existing studies tend to examine these factors in isolation rather than </w:t>
      </w:r>
      <w:r>
        <w:rPr>
          <w:rFonts w:asciiTheme="majorHAnsi" w:eastAsiaTheme="majorEastAsia" w:hAnsiTheme="majorHAnsi" w:cstheme="majorBidi"/>
          <w:color w:val="000000" w:themeColor="text1"/>
          <w:sz w:val="28"/>
          <w:szCs w:val="28"/>
        </w:rPr>
        <w:lastRenderedPageBreak/>
        <w:t xml:space="preserve">as interrelated drivers of </w:t>
      </w:r>
      <w:r w:rsidR="00317D3D">
        <w:rPr>
          <w:rFonts w:asciiTheme="majorHAnsi" w:eastAsiaTheme="majorEastAsia" w:hAnsiTheme="majorHAnsi" w:cstheme="majorBidi"/>
          <w:color w:val="000000" w:themeColor="text1"/>
          <w:sz w:val="28"/>
          <w:szCs w:val="28"/>
        </w:rPr>
        <w:t>perceived</w:t>
      </w:r>
      <w:r>
        <w:rPr>
          <w:rFonts w:asciiTheme="majorHAnsi" w:eastAsiaTheme="majorEastAsia" w:hAnsiTheme="majorHAnsi" w:cstheme="majorBidi"/>
          <w:color w:val="000000" w:themeColor="text1"/>
          <w:sz w:val="28"/>
          <w:szCs w:val="28"/>
        </w:rPr>
        <w:t xml:space="preserve"> customer value. </w:t>
      </w:r>
      <w:r w:rsidR="003B18DA">
        <w:rPr>
          <w:rFonts w:asciiTheme="majorHAnsi" w:eastAsiaTheme="majorEastAsia" w:hAnsiTheme="majorHAnsi" w:cstheme="majorBidi"/>
          <w:color w:val="000000" w:themeColor="text1"/>
          <w:sz w:val="28"/>
          <w:szCs w:val="28"/>
        </w:rPr>
        <w:t>T</w:t>
      </w:r>
      <w:r w:rsidR="003B18DA" w:rsidRPr="003B18DA">
        <w:rPr>
          <w:rFonts w:asciiTheme="majorHAnsi" w:eastAsiaTheme="majorEastAsia" w:hAnsiTheme="majorHAnsi" w:cstheme="majorBidi"/>
          <w:color w:val="000000" w:themeColor="text1"/>
          <w:sz w:val="28"/>
          <w:szCs w:val="28"/>
        </w:rPr>
        <w:t>his fragmented approach limits understanding of how these dimensions interact within contemporary hospitality environments, particularly amid the operational and behavioural changes that have emerged in the post-pandemic context (Dang and Nguyen, 2023</w:t>
      </w:r>
      <w:r w:rsidR="00E270F0">
        <w:rPr>
          <w:rFonts w:asciiTheme="majorHAnsi" w:eastAsiaTheme="majorEastAsia" w:hAnsiTheme="majorHAnsi" w:cstheme="majorBidi"/>
          <w:color w:val="000000" w:themeColor="text1"/>
          <w:sz w:val="28"/>
          <w:szCs w:val="28"/>
        </w:rPr>
        <w:t xml:space="preserve">; Busser and </w:t>
      </w:r>
      <w:proofErr w:type="spellStart"/>
      <w:r w:rsidR="00E270F0">
        <w:rPr>
          <w:rFonts w:asciiTheme="majorHAnsi" w:eastAsiaTheme="majorEastAsia" w:hAnsiTheme="majorHAnsi" w:cstheme="majorBidi"/>
          <w:color w:val="000000" w:themeColor="text1"/>
          <w:sz w:val="28"/>
          <w:szCs w:val="28"/>
        </w:rPr>
        <w:t>Shulga</w:t>
      </w:r>
      <w:proofErr w:type="spellEnd"/>
      <w:r w:rsidR="00E270F0">
        <w:rPr>
          <w:rFonts w:asciiTheme="majorHAnsi" w:eastAsiaTheme="majorEastAsia" w:hAnsiTheme="majorHAnsi" w:cstheme="majorBidi"/>
          <w:color w:val="000000" w:themeColor="text1"/>
          <w:sz w:val="28"/>
          <w:szCs w:val="28"/>
        </w:rPr>
        <w:t>, 2018</w:t>
      </w:r>
      <w:r w:rsidR="003B18DA" w:rsidRPr="003B18DA">
        <w:rPr>
          <w:rFonts w:asciiTheme="majorHAnsi" w:eastAsiaTheme="majorEastAsia" w:hAnsiTheme="majorHAnsi" w:cstheme="majorBidi"/>
          <w:color w:val="000000" w:themeColor="text1"/>
          <w:sz w:val="28"/>
          <w:szCs w:val="28"/>
        </w:rPr>
        <w:t>).</w:t>
      </w:r>
      <w:r w:rsidR="00B34726">
        <w:rPr>
          <w:rFonts w:asciiTheme="majorHAnsi" w:eastAsiaTheme="majorEastAsia" w:hAnsiTheme="majorHAnsi" w:cstheme="majorBidi"/>
          <w:color w:val="000000" w:themeColor="text1"/>
          <w:sz w:val="28"/>
          <w:szCs w:val="28"/>
        </w:rPr>
        <w:t xml:space="preserve"> While </w:t>
      </w:r>
      <w:r w:rsidR="00E969A3" w:rsidRPr="000930DD">
        <w:rPr>
          <w:rFonts w:asciiTheme="majorHAnsi" w:eastAsiaTheme="majorEastAsia" w:hAnsiTheme="majorHAnsi" w:cstheme="majorBidi"/>
          <w:color w:val="000000" w:themeColor="text1"/>
          <w:sz w:val="28"/>
          <w:szCs w:val="28"/>
        </w:rPr>
        <w:t xml:space="preserve">technology </w:t>
      </w:r>
      <w:r w:rsidR="00FB0B23" w:rsidRPr="000930DD">
        <w:rPr>
          <w:rFonts w:asciiTheme="majorHAnsi" w:eastAsiaTheme="majorEastAsia" w:hAnsiTheme="majorHAnsi" w:cstheme="majorBidi"/>
          <w:color w:val="000000" w:themeColor="text1"/>
          <w:sz w:val="28"/>
          <w:szCs w:val="28"/>
        </w:rPr>
        <w:t xml:space="preserve">adoption research </w:t>
      </w:r>
      <w:r w:rsidR="00B53EA9" w:rsidRPr="000930DD">
        <w:rPr>
          <w:rFonts w:asciiTheme="majorHAnsi" w:eastAsiaTheme="majorEastAsia" w:hAnsiTheme="majorHAnsi" w:cstheme="majorBidi"/>
          <w:color w:val="000000" w:themeColor="text1"/>
          <w:sz w:val="28"/>
          <w:szCs w:val="28"/>
        </w:rPr>
        <w:t xml:space="preserve">often emphasises efficiency gains, it frequently </w:t>
      </w:r>
      <w:r w:rsidR="00B44687" w:rsidRPr="000930DD">
        <w:rPr>
          <w:rFonts w:asciiTheme="majorHAnsi" w:eastAsiaTheme="majorEastAsia" w:hAnsiTheme="majorHAnsi" w:cstheme="majorBidi"/>
          <w:color w:val="000000" w:themeColor="text1"/>
          <w:sz w:val="28"/>
          <w:szCs w:val="28"/>
        </w:rPr>
        <w:t xml:space="preserve">underexplores the potential trade-offs in terms of reduced </w:t>
      </w:r>
      <w:r w:rsidR="005A6D39" w:rsidRPr="000930DD">
        <w:rPr>
          <w:rFonts w:asciiTheme="majorHAnsi" w:eastAsiaTheme="majorEastAsia" w:hAnsiTheme="majorHAnsi" w:cstheme="majorBidi"/>
          <w:color w:val="000000" w:themeColor="text1"/>
          <w:sz w:val="28"/>
          <w:szCs w:val="28"/>
        </w:rPr>
        <w:t xml:space="preserve">interpersonal interaction and emotional </w:t>
      </w:r>
      <w:r w:rsidR="00F92D30" w:rsidRPr="000930DD">
        <w:rPr>
          <w:rFonts w:asciiTheme="majorHAnsi" w:eastAsiaTheme="majorEastAsia" w:hAnsiTheme="majorHAnsi" w:cstheme="majorBidi"/>
          <w:color w:val="000000" w:themeColor="text1"/>
          <w:sz w:val="28"/>
          <w:szCs w:val="28"/>
        </w:rPr>
        <w:t>engagement</w:t>
      </w:r>
      <w:r w:rsidR="00225211" w:rsidRPr="000930DD">
        <w:rPr>
          <w:rFonts w:asciiTheme="majorHAnsi" w:eastAsiaTheme="majorEastAsia" w:hAnsiTheme="majorHAnsi" w:cstheme="majorBidi"/>
          <w:color w:val="000000" w:themeColor="text1"/>
          <w:sz w:val="28"/>
          <w:szCs w:val="28"/>
        </w:rPr>
        <w:t xml:space="preserve">, (Pillai and </w:t>
      </w:r>
      <w:proofErr w:type="spellStart"/>
      <w:r w:rsidR="00225211" w:rsidRPr="000930DD">
        <w:rPr>
          <w:rFonts w:asciiTheme="majorHAnsi" w:eastAsiaTheme="majorEastAsia" w:hAnsiTheme="majorHAnsi" w:cstheme="majorBidi"/>
          <w:color w:val="000000" w:themeColor="text1"/>
          <w:sz w:val="28"/>
          <w:szCs w:val="28"/>
        </w:rPr>
        <w:t>Sivathanu</w:t>
      </w:r>
      <w:proofErr w:type="spellEnd"/>
      <w:r w:rsidR="00225211" w:rsidRPr="000930DD">
        <w:rPr>
          <w:rFonts w:asciiTheme="majorHAnsi" w:eastAsiaTheme="majorEastAsia" w:hAnsiTheme="majorHAnsi" w:cstheme="majorBidi"/>
          <w:color w:val="000000" w:themeColor="text1"/>
          <w:sz w:val="28"/>
          <w:szCs w:val="28"/>
        </w:rPr>
        <w:t>, 2024; Koo et al., 2023)</w:t>
      </w:r>
      <w:r w:rsidR="00F92D30" w:rsidRPr="000930DD">
        <w:rPr>
          <w:rFonts w:asciiTheme="majorHAnsi" w:eastAsiaTheme="majorEastAsia" w:hAnsiTheme="majorHAnsi" w:cstheme="majorBidi"/>
          <w:color w:val="000000" w:themeColor="text1"/>
          <w:sz w:val="28"/>
          <w:szCs w:val="28"/>
        </w:rPr>
        <w:t xml:space="preserve">. Similarly, personalisation research tends </w:t>
      </w:r>
      <w:r w:rsidR="00571D82" w:rsidRPr="000930DD">
        <w:rPr>
          <w:rFonts w:asciiTheme="majorHAnsi" w:eastAsiaTheme="majorEastAsia" w:hAnsiTheme="majorHAnsi" w:cstheme="majorBidi"/>
          <w:color w:val="000000" w:themeColor="text1"/>
          <w:sz w:val="28"/>
          <w:szCs w:val="28"/>
        </w:rPr>
        <w:t xml:space="preserve">to focus on customer satisfaction outcomes </w:t>
      </w:r>
      <w:r w:rsidR="004A75AA" w:rsidRPr="000930DD">
        <w:rPr>
          <w:rFonts w:asciiTheme="majorHAnsi" w:eastAsiaTheme="majorEastAsia" w:hAnsiTheme="majorHAnsi" w:cstheme="majorBidi"/>
          <w:color w:val="000000" w:themeColor="text1"/>
          <w:sz w:val="28"/>
          <w:szCs w:val="28"/>
        </w:rPr>
        <w:t xml:space="preserve">without fully considering </w:t>
      </w:r>
      <w:r w:rsidR="00804DEF" w:rsidRPr="000930DD">
        <w:rPr>
          <w:rFonts w:asciiTheme="majorHAnsi" w:eastAsiaTheme="majorEastAsia" w:hAnsiTheme="majorHAnsi" w:cstheme="majorBidi"/>
          <w:color w:val="000000" w:themeColor="text1"/>
          <w:sz w:val="28"/>
          <w:szCs w:val="28"/>
        </w:rPr>
        <w:t>how data-driven experiences compare or interact with human-delivered service</w:t>
      </w:r>
      <w:r w:rsidR="0058051D" w:rsidRPr="000930DD">
        <w:rPr>
          <w:rFonts w:asciiTheme="majorHAnsi" w:eastAsiaTheme="majorEastAsia" w:hAnsiTheme="majorHAnsi" w:cstheme="majorBidi"/>
          <w:color w:val="000000" w:themeColor="text1"/>
          <w:sz w:val="28"/>
          <w:szCs w:val="28"/>
        </w:rPr>
        <w:t>, (Kumar et al., 2023; Leung, Torres de Oliveira and Tam, 2025)</w:t>
      </w:r>
      <w:r w:rsidR="00804DEF" w:rsidRPr="000930DD">
        <w:rPr>
          <w:rFonts w:asciiTheme="majorHAnsi" w:eastAsiaTheme="majorEastAsia" w:hAnsiTheme="majorHAnsi" w:cstheme="majorBidi"/>
          <w:color w:val="000000" w:themeColor="text1"/>
          <w:sz w:val="28"/>
          <w:szCs w:val="28"/>
        </w:rPr>
        <w:t>. Human connection research, while extensive, often assumes its inherent value without systematically evaluating its relative importance alongside technological and personalised service innovations</w:t>
      </w:r>
      <w:r w:rsidR="002A7222" w:rsidRPr="000930DD">
        <w:rPr>
          <w:rFonts w:asciiTheme="majorHAnsi" w:eastAsiaTheme="majorEastAsia" w:hAnsiTheme="majorHAnsi" w:cstheme="majorBidi"/>
          <w:color w:val="000000" w:themeColor="text1"/>
          <w:sz w:val="28"/>
          <w:szCs w:val="28"/>
        </w:rPr>
        <w:t>, (Walls and Line, 2024</w:t>
      </w:r>
      <w:r w:rsidR="00AE6FFA">
        <w:rPr>
          <w:rFonts w:asciiTheme="majorHAnsi" w:eastAsiaTheme="majorEastAsia" w:hAnsiTheme="majorHAnsi" w:cstheme="majorBidi"/>
          <w:color w:val="000000" w:themeColor="text1"/>
          <w:sz w:val="28"/>
          <w:szCs w:val="28"/>
        </w:rPr>
        <w:t>)</w:t>
      </w:r>
      <w:r w:rsidR="00804DEF" w:rsidRPr="000930DD">
        <w:rPr>
          <w:rFonts w:asciiTheme="majorHAnsi" w:eastAsiaTheme="majorEastAsia" w:hAnsiTheme="majorHAnsi" w:cstheme="majorBidi"/>
          <w:color w:val="000000" w:themeColor="text1"/>
          <w:sz w:val="28"/>
          <w:szCs w:val="28"/>
        </w:rPr>
        <w:t>.</w:t>
      </w:r>
    </w:p>
    <w:p w14:paraId="637B1CFD" w14:textId="2BB07E6D" w:rsidR="00804DEF" w:rsidRDefault="00804DEF" w:rsidP="00DE5BEA">
      <w:pPr>
        <w:rPr>
          <w:rFonts w:asciiTheme="majorHAnsi" w:eastAsiaTheme="majorEastAsia" w:hAnsiTheme="majorHAnsi" w:cstheme="majorBidi"/>
          <w:color w:val="000000" w:themeColor="text1"/>
          <w:sz w:val="28"/>
          <w:szCs w:val="28"/>
        </w:rPr>
      </w:pPr>
      <w:r>
        <w:rPr>
          <w:rFonts w:asciiTheme="majorHAnsi" w:eastAsiaTheme="majorEastAsia" w:hAnsiTheme="majorHAnsi" w:cstheme="majorBidi"/>
          <w:color w:val="000000" w:themeColor="text1"/>
          <w:sz w:val="28"/>
          <w:szCs w:val="28"/>
        </w:rPr>
        <w:tab/>
      </w:r>
      <w:r w:rsidR="00AB3311" w:rsidRPr="00371725">
        <w:rPr>
          <w:rFonts w:asciiTheme="majorHAnsi" w:eastAsiaTheme="majorEastAsia" w:hAnsiTheme="majorHAnsi" w:cstheme="majorBidi"/>
          <w:color w:val="000000" w:themeColor="text1"/>
          <w:sz w:val="28"/>
          <w:szCs w:val="28"/>
        </w:rPr>
        <w:t xml:space="preserve">Furthermore, limited research has empirically examined the comparative influence of </w:t>
      </w:r>
      <w:r w:rsidR="00474119">
        <w:rPr>
          <w:rFonts w:asciiTheme="majorHAnsi" w:eastAsiaTheme="majorEastAsia" w:hAnsiTheme="majorHAnsi" w:cstheme="majorBidi"/>
          <w:color w:val="000000" w:themeColor="text1"/>
          <w:sz w:val="28"/>
          <w:szCs w:val="28"/>
        </w:rPr>
        <w:t>the three drivers</w:t>
      </w:r>
      <w:r w:rsidR="00AB3311" w:rsidRPr="00371725">
        <w:rPr>
          <w:rFonts w:asciiTheme="majorHAnsi" w:eastAsiaTheme="majorEastAsia" w:hAnsiTheme="majorHAnsi" w:cstheme="majorBidi"/>
          <w:color w:val="000000" w:themeColor="text1"/>
          <w:sz w:val="28"/>
          <w:szCs w:val="28"/>
        </w:rPr>
        <w:t xml:space="preserve"> on </w:t>
      </w:r>
      <w:r w:rsidR="00E0254F" w:rsidRPr="00371725">
        <w:rPr>
          <w:rFonts w:asciiTheme="majorHAnsi" w:eastAsiaTheme="majorEastAsia" w:hAnsiTheme="majorHAnsi" w:cstheme="majorBidi"/>
          <w:color w:val="000000" w:themeColor="text1"/>
          <w:sz w:val="28"/>
          <w:szCs w:val="28"/>
        </w:rPr>
        <w:t>perceived</w:t>
      </w:r>
      <w:r w:rsidR="00AB3311" w:rsidRPr="00371725">
        <w:rPr>
          <w:rFonts w:asciiTheme="majorHAnsi" w:eastAsiaTheme="majorEastAsia" w:hAnsiTheme="majorHAnsi" w:cstheme="majorBidi"/>
          <w:color w:val="000000" w:themeColor="text1"/>
          <w:sz w:val="28"/>
          <w:szCs w:val="28"/>
        </w:rPr>
        <w:t xml:space="preserve"> customer value </w:t>
      </w:r>
      <w:r w:rsidR="00E0254F" w:rsidRPr="00371725">
        <w:rPr>
          <w:rFonts w:asciiTheme="majorHAnsi" w:eastAsiaTheme="majorEastAsia" w:hAnsiTheme="majorHAnsi" w:cstheme="majorBidi"/>
          <w:color w:val="000000" w:themeColor="text1"/>
          <w:sz w:val="28"/>
          <w:szCs w:val="28"/>
        </w:rPr>
        <w:t>within a unified framework</w:t>
      </w:r>
      <w:r w:rsidR="00530EE0" w:rsidRPr="00371725">
        <w:rPr>
          <w:rFonts w:asciiTheme="majorHAnsi" w:eastAsiaTheme="majorEastAsia" w:hAnsiTheme="majorHAnsi" w:cstheme="majorBidi"/>
          <w:color w:val="000000" w:themeColor="text1"/>
          <w:sz w:val="28"/>
          <w:szCs w:val="28"/>
        </w:rPr>
        <w:t xml:space="preserve">, as existing studies tend to focus on individual constructs rather than integrated models of value creation in hospitality contexts, </w:t>
      </w:r>
      <w:r w:rsidR="00371725" w:rsidRPr="00371725">
        <w:rPr>
          <w:rFonts w:asciiTheme="majorHAnsi" w:eastAsiaTheme="majorEastAsia" w:hAnsiTheme="majorHAnsi" w:cstheme="majorBidi"/>
          <w:color w:val="000000" w:themeColor="text1"/>
          <w:sz w:val="28"/>
          <w:szCs w:val="28"/>
        </w:rPr>
        <w:t xml:space="preserve">(Pillai and </w:t>
      </w:r>
      <w:proofErr w:type="spellStart"/>
      <w:r w:rsidR="00371725" w:rsidRPr="00371725">
        <w:rPr>
          <w:rFonts w:asciiTheme="majorHAnsi" w:eastAsiaTheme="majorEastAsia" w:hAnsiTheme="majorHAnsi" w:cstheme="majorBidi"/>
          <w:color w:val="000000" w:themeColor="text1"/>
          <w:sz w:val="28"/>
          <w:szCs w:val="28"/>
        </w:rPr>
        <w:t>Sivathanu</w:t>
      </w:r>
      <w:proofErr w:type="spellEnd"/>
      <w:r w:rsidR="00371725" w:rsidRPr="00371725">
        <w:rPr>
          <w:rFonts w:asciiTheme="majorHAnsi" w:eastAsiaTheme="majorEastAsia" w:hAnsiTheme="majorHAnsi" w:cstheme="majorBidi"/>
          <w:color w:val="000000" w:themeColor="text1"/>
          <w:sz w:val="28"/>
          <w:szCs w:val="28"/>
        </w:rPr>
        <w:t>, 2024)</w:t>
      </w:r>
      <w:r w:rsidR="00E0254F" w:rsidRPr="00371725">
        <w:rPr>
          <w:rFonts w:asciiTheme="majorHAnsi" w:eastAsiaTheme="majorEastAsia" w:hAnsiTheme="majorHAnsi" w:cstheme="majorBidi"/>
          <w:color w:val="000000" w:themeColor="text1"/>
          <w:sz w:val="28"/>
          <w:szCs w:val="28"/>
        </w:rPr>
        <w:t>.</w:t>
      </w:r>
      <w:r w:rsidR="00E0254F">
        <w:rPr>
          <w:rFonts w:asciiTheme="majorHAnsi" w:eastAsiaTheme="majorEastAsia" w:hAnsiTheme="majorHAnsi" w:cstheme="majorBidi"/>
          <w:color w:val="000000" w:themeColor="text1"/>
          <w:sz w:val="28"/>
          <w:szCs w:val="28"/>
        </w:rPr>
        <w:t xml:space="preserve"> This represents a significant </w:t>
      </w:r>
      <w:r w:rsidR="00571289">
        <w:rPr>
          <w:rFonts w:asciiTheme="majorHAnsi" w:eastAsiaTheme="majorEastAsia" w:hAnsiTheme="majorHAnsi" w:cstheme="majorBidi"/>
          <w:color w:val="000000" w:themeColor="text1"/>
          <w:sz w:val="28"/>
          <w:szCs w:val="28"/>
        </w:rPr>
        <w:t xml:space="preserve">gap, as contemporary hospitality organisations increasingly operate within hybrid service </w:t>
      </w:r>
      <w:r w:rsidR="000A26D1">
        <w:rPr>
          <w:rFonts w:asciiTheme="majorHAnsi" w:eastAsiaTheme="majorEastAsia" w:hAnsiTheme="majorHAnsi" w:cstheme="majorBidi"/>
          <w:color w:val="000000" w:themeColor="text1"/>
          <w:sz w:val="28"/>
          <w:szCs w:val="28"/>
        </w:rPr>
        <w:t>environments</w:t>
      </w:r>
      <w:r w:rsidR="00571289">
        <w:rPr>
          <w:rFonts w:asciiTheme="majorHAnsi" w:eastAsiaTheme="majorEastAsia" w:hAnsiTheme="majorHAnsi" w:cstheme="majorBidi"/>
          <w:color w:val="000000" w:themeColor="text1"/>
          <w:sz w:val="28"/>
          <w:szCs w:val="28"/>
        </w:rPr>
        <w:t xml:space="preserve"> where digital and human elements coexist</w:t>
      </w:r>
      <w:r w:rsidR="00D73539">
        <w:rPr>
          <w:rFonts w:asciiTheme="majorHAnsi" w:eastAsiaTheme="majorEastAsia" w:hAnsiTheme="majorHAnsi" w:cstheme="majorBidi"/>
          <w:color w:val="000000" w:themeColor="text1"/>
          <w:sz w:val="28"/>
          <w:szCs w:val="28"/>
        </w:rPr>
        <w:t>, (</w:t>
      </w:r>
      <w:r w:rsidR="00191B10" w:rsidRPr="00191B10">
        <w:rPr>
          <w:rFonts w:asciiTheme="majorHAnsi" w:eastAsiaTheme="majorEastAsia" w:hAnsiTheme="majorHAnsi" w:cstheme="majorBidi"/>
          <w:color w:val="000000" w:themeColor="text1"/>
          <w:sz w:val="28"/>
          <w:szCs w:val="28"/>
        </w:rPr>
        <w:t>Jin, Fang and Zou, 2025)</w:t>
      </w:r>
      <w:r w:rsidR="00571289">
        <w:rPr>
          <w:rFonts w:asciiTheme="majorHAnsi" w:eastAsiaTheme="majorEastAsia" w:hAnsiTheme="majorHAnsi" w:cstheme="majorBidi"/>
          <w:color w:val="000000" w:themeColor="text1"/>
          <w:sz w:val="28"/>
          <w:szCs w:val="28"/>
        </w:rPr>
        <w:t>.</w:t>
      </w:r>
      <w:r w:rsidR="000A26D1">
        <w:rPr>
          <w:rFonts w:asciiTheme="majorHAnsi" w:eastAsiaTheme="majorEastAsia" w:hAnsiTheme="majorHAnsi" w:cstheme="majorBidi"/>
          <w:color w:val="000000" w:themeColor="text1"/>
          <w:sz w:val="28"/>
          <w:szCs w:val="28"/>
        </w:rPr>
        <w:t xml:space="preserve"> </w:t>
      </w:r>
      <w:r w:rsidR="00234C78">
        <w:rPr>
          <w:rFonts w:asciiTheme="majorHAnsi" w:eastAsiaTheme="majorEastAsia" w:hAnsiTheme="majorHAnsi" w:cstheme="majorBidi"/>
          <w:color w:val="000000" w:themeColor="text1"/>
          <w:sz w:val="28"/>
          <w:szCs w:val="28"/>
        </w:rPr>
        <w:t xml:space="preserve">The post-pandemic context has further </w:t>
      </w:r>
      <w:r w:rsidR="006243EB">
        <w:rPr>
          <w:rFonts w:asciiTheme="majorHAnsi" w:eastAsiaTheme="majorEastAsia" w:hAnsiTheme="majorHAnsi" w:cstheme="majorBidi"/>
          <w:color w:val="000000" w:themeColor="text1"/>
          <w:sz w:val="28"/>
          <w:szCs w:val="28"/>
        </w:rPr>
        <w:t>accelerated this shift, making it essential to understand not only how each factor contributes individually, but also how customers</w:t>
      </w:r>
      <w:r w:rsidR="00DA15ED">
        <w:rPr>
          <w:rFonts w:asciiTheme="majorHAnsi" w:eastAsiaTheme="majorEastAsia" w:hAnsiTheme="majorHAnsi" w:cstheme="majorBidi"/>
          <w:color w:val="000000" w:themeColor="text1"/>
          <w:sz w:val="28"/>
          <w:szCs w:val="28"/>
        </w:rPr>
        <w:t xml:space="preserve"> evaluate their combined effect when forming perc</w:t>
      </w:r>
      <w:r w:rsidR="00E87C68">
        <w:rPr>
          <w:rFonts w:asciiTheme="majorHAnsi" w:eastAsiaTheme="majorEastAsia" w:hAnsiTheme="majorHAnsi" w:cstheme="majorBidi"/>
          <w:color w:val="000000" w:themeColor="text1"/>
          <w:sz w:val="28"/>
          <w:szCs w:val="28"/>
        </w:rPr>
        <w:t>eption</w:t>
      </w:r>
      <w:r w:rsidR="00704114">
        <w:rPr>
          <w:rFonts w:asciiTheme="majorHAnsi" w:eastAsiaTheme="majorEastAsia" w:hAnsiTheme="majorHAnsi" w:cstheme="majorBidi"/>
          <w:color w:val="000000" w:themeColor="text1"/>
          <w:sz w:val="28"/>
          <w:szCs w:val="28"/>
        </w:rPr>
        <w:t>s</w:t>
      </w:r>
      <w:r w:rsidR="00E87C68">
        <w:rPr>
          <w:rFonts w:asciiTheme="majorHAnsi" w:eastAsiaTheme="majorEastAsia" w:hAnsiTheme="majorHAnsi" w:cstheme="majorBidi"/>
          <w:color w:val="000000" w:themeColor="text1"/>
          <w:sz w:val="28"/>
          <w:szCs w:val="28"/>
        </w:rPr>
        <w:t xml:space="preserve"> of value.</w:t>
      </w:r>
    </w:p>
    <w:p w14:paraId="35CB9E07" w14:textId="6C94DC59" w:rsidR="00CB70A8" w:rsidRPr="00CB70A8" w:rsidRDefault="006150A5" w:rsidP="00CB70A8">
      <w:pPr>
        <w:rPr>
          <w:rFonts w:asciiTheme="majorHAnsi" w:eastAsiaTheme="majorEastAsia" w:hAnsiTheme="majorHAnsi" w:cstheme="majorBidi"/>
          <w:color w:val="000000" w:themeColor="text1"/>
          <w:sz w:val="28"/>
          <w:szCs w:val="28"/>
        </w:rPr>
      </w:pPr>
      <w:r>
        <w:rPr>
          <w:rFonts w:asciiTheme="majorHAnsi" w:eastAsiaTheme="majorEastAsia" w:hAnsiTheme="majorHAnsi" w:cstheme="majorBidi"/>
          <w:color w:val="000000" w:themeColor="text1"/>
          <w:sz w:val="28"/>
          <w:szCs w:val="28"/>
        </w:rPr>
        <w:tab/>
      </w:r>
      <w:r w:rsidR="00037234" w:rsidRPr="00037234">
        <w:rPr>
          <w:rFonts w:asciiTheme="majorHAnsi" w:eastAsiaTheme="majorEastAsia" w:hAnsiTheme="majorHAnsi" w:cstheme="majorBidi"/>
          <w:color w:val="000000" w:themeColor="text1"/>
          <w:sz w:val="28"/>
          <w:szCs w:val="28"/>
        </w:rPr>
        <w:t>Based on the literature on service value creation and post-pandemic hospitality operations, a conceptual framework was developed to guide this study. It identifies operational efficiency, personalisation, and human connection as distinct yet interrelated strategic drivers of perceived customer value. Perceived customer value is conceptualised as a multidimensional construct comprising functional, emotional, and relational value, reflecting both utilitarian and experiential aspects of hospitality consumption (Paulose and Shakeel, 2022). The framework further proposes that customer expectations moderate the relationships between each driver and perceived customer value, reflecting how service evaluations vary according to individual expectations, context, and prior experience. Accordingly, perceived customer value is positioned as the dependent variable, influenced by the three independent variables. Figure 1 presents the proposed model and supports comparative analysis of their relative influence.</w:t>
      </w:r>
      <w:bookmarkStart w:id="38" w:name="_Toc240964686"/>
    </w:p>
    <w:p w14:paraId="6EC06094" w14:textId="77777777" w:rsidR="00CB70A8" w:rsidRDefault="00CB70A8" w:rsidP="00FF04B0">
      <w:pPr>
        <w:pStyle w:val="Heading3"/>
      </w:pPr>
    </w:p>
    <w:p w14:paraId="238D63F1" w14:textId="77777777" w:rsidR="00CB70A8" w:rsidRDefault="00CB70A8" w:rsidP="00CB70A8"/>
    <w:p w14:paraId="6579143D" w14:textId="77777777" w:rsidR="00CB70A8" w:rsidRPr="00CB70A8" w:rsidRDefault="00CB70A8" w:rsidP="00CB70A8"/>
    <w:p w14:paraId="4EA60F3F" w14:textId="5F7A37ED" w:rsidR="00F25775" w:rsidRPr="004E5FD2" w:rsidRDefault="00FF04B0" w:rsidP="00FF04B0">
      <w:pPr>
        <w:pStyle w:val="Heading3"/>
      </w:pPr>
      <w:r w:rsidRPr="00FF04B0">
        <w:t>Conceptual Framework (Figure 1):</w:t>
      </w:r>
      <w:bookmarkEnd w:id="38"/>
    </w:p>
    <w:p w14:paraId="0CF8F040" w14:textId="77777777" w:rsidR="00B3587C" w:rsidRPr="00284892" w:rsidRDefault="00B3587C" w:rsidP="00B3587C">
      <w:pPr>
        <w:rPr>
          <w:b/>
          <w:bCs/>
          <w:sz w:val="22"/>
          <w:szCs w:val="22"/>
        </w:rPr>
      </w:pPr>
    </w:p>
    <w:p w14:paraId="45257734" w14:textId="77777777" w:rsidR="00B3587C" w:rsidRPr="00271C10" w:rsidRDefault="00B3587C" w:rsidP="00B3587C">
      <w:pPr>
        <w:rPr>
          <w:rFonts w:asciiTheme="majorHAnsi" w:hAnsiTheme="majorHAnsi"/>
          <w:sz w:val="27"/>
          <w:szCs w:val="27"/>
        </w:rPr>
      </w:pPr>
      <w:r w:rsidRPr="00271C10">
        <w:rPr>
          <w:rFonts w:asciiTheme="majorHAnsi" w:hAnsiTheme="majorHAnsi"/>
          <w:sz w:val="27"/>
          <w:szCs w:val="27"/>
        </w:rPr>
        <w:t>Operational Efficiency ──────┐</w:t>
      </w:r>
    </w:p>
    <w:p w14:paraId="495AE952" w14:textId="620BF24C" w:rsidR="00B3587C" w:rsidRPr="00271C10" w:rsidRDefault="00B3587C" w:rsidP="00B3587C">
      <w:pPr>
        <w:rPr>
          <w:rFonts w:asciiTheme="majorHAnsi" w:hAnsiTheme="majorHAnsi"/>
          <w:sz w:val="27"/>
          <w:szCs w:val="27"/>
        </w:rPr>
      </w:pPr>
      <w:r w:rsidRPr="00271C10">
        <w:rPr>
          <w:rFonts w:asciiTheme="majorHAnsi" w:hAnsiTheme="majorHAnsi"/>
          <w:sz w:val="27"/>
          <w:szCs w:val="27"/>
        </w:rPr>
        <w:t xml:space="preserve">                          </w:t>
      </w:r>
      <w:r w:rsidR="00557ECB" w:rsidRPr="00271C10">
        <w:rPr>
          <w:rFonts w:asciiTheme="majorHAnsi" w:hAnsiTheme="majorHAnsi"/>
          <w:sz w:val="27"/>
          <w:szCs w:val="27"/>
        </w:rPr>
        <w:t xml:space="preserve">          </w:t>
      </w:r>
      <w:r w:rsidRPr="00271C10">
        <w:rPr>
          <w:rFonts w:asciiTheme="majorHAnsi" w:hAnsiTheme="majorHAnsi"/>
          <w:sz w:val="27"/>
          <w:szCs w:val="27"/>
        </w:rPr>
        <w:t xml:space="preserve"> │</w:t>
      </w:r>
    </w:p>
    <w:p w14:paraId="3FB5CA0D" w14:textId="0C34100A" w:rsidR="00B3587C" w:rsidRPr="00271C10" w:rsidRDefault="00B3587C" w:rsidP="00B3587C">
      <w:pPr>
        <w:rPr>
          <w:rFonts w:asciiTheme="majorHAnsi" w:hAnsiTheme="majorHAnsi"/>
          <w:sz w:val="27"/>
          <w:szCs w:val="27"/>
        </w:rPr>
      </w:pPr>
      <w:r w:rsidRPr="00271C10">
        <w:rPr>
          <w:rFonts w:asciiTheme="majorHAnsi" w:hAnsiTheme="majorHAnsi"/>
          <w:sz w:val="27"/>
          <w:szCs w:val="27"/>
        </w:rPr>
        <w:t>Personalisation</w:t>
      </w:r>
      <w:r w:rsidR="00271C10">
        <w:rPr>
          <w:rFonts w:asciiTheme="majorHAnsi" w:hAnsiTheme="majorHAnsi"/>
          <w:sz w:val="27"/>
          <w:szCs w:val="27"/>
        </w:rPr>
        <w:t xml:space="preserve">  </w:t>
      </w:r>
      <w:r w:rsidR="00DE0AF6" w:rsidRPr="00271C10">
        <w:rPr>
          <w:rFonts w:asciiTheme="majorHAnsi" w:hAnsiTheme="majorHAnsi"/>
          <w:sz w:val="22"/>
          <w:szCs w:val="22"/>
        </w:rPr>
        <w:t xml:space="preserve"> </w:t>
      </w:r>
      <w:r w:rsidRPr="00271C10">
        <w:rPr>
          <w:rFonts w:ascii="MS Gothic" w:eastAsia="MS Gothic" w:hAnsi="MS Gothic" w:cs="MS Gothic" w:hint="eastAsia"/>
          <w:sz w:val="32"/>
          <w:szCs w:val="32"/>
        </w:rPr>
        <w:t>├</w:t>
      </w:r>
      <w:r w:rsidRPr="00271C10">
        <w:rPr>
          <w:rFonts w:asciiTheme="majorHAnsi" w:hAnsiTheme="majorHAnsi"/>
          <w:sz w:val="27"/>
          <w:szCs w:val="27"/>
        </w:rPr>
        <w:t>──────────</w:t>
      </w:r>
      <w:r w:rsidRPr="00271C10">
        <w:rPr>
          <w:rFonts w:ascii="Arial" w:hAnsi="Arial" w:cs="Arial"/>
          <w:sz w:val="27"/>
          <w:szCs w:val="27"/>
        </w:rPr>
        <w:t>►</w:t>
      </w:r>
      <w:r w:rsidRPr="00271C10">
        <w:rPr>
          <w:rFonts w:asciiTheme="majorHAnsi" w:hAnsiTheme="majorHAnsi"/>
          <w:sz w:val="27"/>
          <w:szCs w:val="27"/>
        </w:rPr>
        <w:t xml:space="preserve"> Perceived Customer Value</w:t>
      </w:r>
    </w:p>
    <w:p w14:paraId="3C1537B4" w14:textId="1FC33E3F" w:rsidR="00B3587C" w:rsidRPr="00271C10" w:rsidRDefault="00B3587C" w:rsidP="00B3587C">
      <w:pPr>
        <w:rPr>
          <w:rFonts w:asciiTheme="majorHAnsi" w:hAnsiTheme="majorHAnsi"/>
          <w:sz w:val="27"/>
          <w:szCs w:val="27"/>
        </w:rPr>
      </w:pPr>
      <w:r w:rsidRPr="00271C10">
        <w:rPr>
          <w:rFonts w:asciiTheme="majorHAnsi" w:hAnsiTheme="majorHAnsi"/>
          <w:sz w:val="27"/>
          <w:szCs w:val="27"/>
        </w:rPr>
        <w:t xml:space="preserve">                          </w:t>
      </w:r>
      <w:r w:rsidR="00557ECB" w:rsidRPr="00271C10">
        <w:rPr>
          <w:rFonts w:asciiTheme="majorHAnsi" w:hAnsiTheme="majorHAnsi"/>
          <w:sz w:val="27"/>
          <w:szCs w:val="27"/>
        </w:rPr>
        <w:t xml:space="preserve">          </w:t>
      </w:r>
      <w:r w:rsidRPr="00271C10">
        <w:rPr>
          <w:rFonts w:asciiTheme="majorHAnsi" w:hAnsiTheme="majorHAnsi"/>
          <w:sz w:val="27"/>
          <w:szCs w:val="27"/>
        </w:rPr>
        <w:t xml:space="preserve"> │                                  • Functional Value</w:t>
      </w:r>
    </w:p>
    <w:p w14:paraId="1506CC36" w14:textId="66550979" w:rsidR="00B3587C" w:rsidRPr="00271C10" w:rsidRDefault="00B3587C" w:rsidP="00B3587C">
      <w:pPr>
        <w:rPr>
          <w:rFonts w:asciiTheme="majorHAnsi" w:hAnsiTheme="majorHAnsi"/>
          <w:sz w:val="27"/>
          <w:szCs w:val="27"/>
        </w:rPr>
      </w:pPr>
      <w:r w:rsidRPr="00271C10">
        <w:rPr>
          <w:rFonts w:asciiTheme="majorHAnsi" w:hAnsiTheme="majorHAnsi"/>
          <w:sz w:val="27"/>
          <w:szCs w:val="27"/>
        </w:rPr>
        <w:t xml:space="preserve">Human Connection   ───────┘   </w:t>
      </w:r>
      <w:r w:rsidR="005D29D8">
        <w:rPr>
          <w:rFonts w:asciiTheme="majorHAnsi" w:hAnsiTheme="majorHAnsi"/>
          <w:sz w:val="27"/>
          <w:szCs w:val="27"/>
        </w:rPr>
        <w:t xml:space="preserve">  </w:t>
      </w:r>
      <w:r w:rsidR="00557ECB" w:rsidRPr="00271C10">
        <w:rPr>
          <w:rFonts w:asciiTheme="majorHAnsi" w:hAnsiTheme="majorHAnsi"/>
        </w:rPr>
        <w:t xml:space="preserve">  </w:t>
      </w:r>
      <w:r w:rsidRPr="00271C10">
        <w:rPr>
          <w:rFonts w:asciiTheme="majorHAnsi" w:hAnsiTheme="majorHAnsi"/>
          <w:sz w:val="27"/>
          <w:szCs w:val="27"/>
        </w:rPr>
        <w:t xml:space="preserve">  • Emotional Value</w:t>
      </w:r>
    </w:p>
    <w:p w14:paraId="40D4E299" w14:textId="1383D878" w:rsidR="00B3587C" w:rsidRPr="00271C10" w:rsidRDefault="00B3587C" w:rsidP="00B3587C">
      <w:pPr>
        <w:rPr>
          <w:rFonts w:asciiTheme="majorHAnsi" w:hAnsiTheme="majorHAnsi"/>
          <w:sz w:val="27"/>
          <w:szCs w:val="27"/>
        </w:rPr>
      </w:pPr>
      <w:r w:rsidRPr="00271C10">
        <w:rPr>
          <w:rFonts w:asciiTheme="majorHAnsi" w:hAnsiTheme="majorHAnsi"/>
          <w:sz w:val="27"/>
          <w:szCs w:val="27"/>
        </w:rPr>
        <w:t xml:space="preserve">                                                          </w:t>
      </w:r>
      <w:r w:rsidR="00557ECB" w:rsidRPr="00271C10">
        <w:rPr>
          <w:rFonts w:asciiTheme="majorHAnsi" w:hAnsiTheme="majorHAnsi"/>
          <w:sz w:val="27"/>
          <w:szCs w:val="27"/>
        </w:rPr>
        <w:t xml:space="preserve">       </w:t>
      </w:r>
      <w:r w:rsidRPr="00271C10">
        <w:rPr>
          <w:rFonts w:asciiTheme="majorHAnsi" w:hAnsiTheme="majorHAnsi"/>
          <w:sz w:val="27"/>
          <w:szCs w:val="27"/>
        </w:rPr>
        <w:t xml:space="preserve">        • Relational Value</w:t>
      </w:r>
    </w:p>
    <w:p w14:paraId="4205DD26" w14:textId="6F3812BC" w:rsidR="00B3587C" w:rsidRPr="00271C10" w:rsidRDefault="00B3587C" w:rsidP="00B3587C">
      <w:pPr>
        <w:rPr>
          <w:rFonts w:asciiTheme="majorHAnsi" w:hAnsiTheme="majorHAnsi"/>
          <w:sz w:val="27"/>
          <w:szCs w:val="27"/>
        </w:rPr>
      </w:pPr>
      <w:r w:rsidRPr="00271C10">
        <w:rPr>
          <w:rFonts w:asciiTheme="majorHAnsi" w:hAnsiTheme="majorHAnsi"/>
          <w:sz w:val="27"/>
          <w:szCs w:val="27"/>
        </w:rPr>
        <w:t xml:space="preserve">         </w:t>
      </w:r>
      <w:r w:rsidR="00DE0AF6" w:rsidRPr="00271C10">
        <w:rPr>
          <w:rFonts w:asciiTheme="majorHAnsi" w:hAnsiTheme="majorHAnsi"/>
          <w:sz w:val="27"/>
          <w:szCs w:val="27"/>
        </w:rPr>
        <w:t xml:space="preserve"> </w:t>
      </w:r>
      <w:r w:rsidRPr="00271C10">
        <w:rPr>
          <w:rFonts w:asciiTheme="majorHAnsi" w:hAnsiTheme="majorHAnsi"/>
          <w:sz w:val="27"/>
          <w:szCs w:val="27"/>
        </w:rPr>
        <w:t xml:space="preserve">           │</w:t>
      </w:r>
    </w:p>
    <w:p w14:paraId="7601E546" w14:textId="77777777" w:rsidR="00B3587C" w:rsidRPr="00271C10" w:rsidRDefault="00B3587C" w:rsidP="00B3587C">
      <w:pPr>
        <w:rPr>
          <w:rFonts w:asciiTheme="majorHAnsi" w:hAnsiTheme="majorHAnsi"/>
          <w:sz w:val="27"/>
          <w:szCs w:val="27"/>
        </w:rPr>
      </w:pPr>
      <w:r w:rsidRPr="00271C10">
        <w:rPr>
          <w:rFonts w:asciiTheme="majorHAnsi" w:hAnsiTheme="majorHAnsi"/>
          <w:sz w:val="27"/>
          <w:szCs w:val="27"/>
        </w:rPr>
        <w:t xml:space="preserve">                    </w:t>
      </w:r>
      <w:r w:rsidRPr="00271C10">
        <w:rPr>
          <w:rFonts w:ascii="Arial" w:hAnsi="Arial" w:cs="Arial"/>
          <w:sz w:val="27"/>
          <w:szCs w:val="27"/>
        </w:rPr>
        <w:t>▼</w:t>
      </w:r>
    </w:p>
    <w:p w14:paraId="41C5B2E7" w14:textId="77777777" w:rsidR="00B3587C" w:rsidRPr="00271C10" w:rsidRDefault="00B3587C" w:rsidP="00B3587C">
      <w:pPr>
        <w:rPr>
          <w:rFonts w:asciiTheme="majorHAnsi" w:hAnsiTheme="majorHAnsi"/>
          <w:sz w:val="27"/>
          <w:szCs w:val="27"/>
        </w:rPr>
      </w:pPr>
      <w:r w:rsidRPr="00271C10">
        <w:rPr>
          <w:rFonts w:asciiTheme="majorHAnsi" w:hAnsiTheme="majorHAnsi"/>
          <w:sz w:val="27"/>
          <w:szCs w:val="27"/>
        </w:rPr>
        <w:t xml:space="preserve">       Customer Expectations</w:t>
      </w:r>
    </w:p>
    <w:p w14:paraId="4A33CEC3" w14:textId="77777777" w:rsidR="00D57E87" w:rsidRDefault="00B3587C" w:rsidP="00D57E87">
      <w:pPr>
        <w:rPr>
          <w:rFonts w:asciiTheme="majorHAnsi" w:hAnsiTheme="majorHAnsi"/>
          <w:sz w:val="27"/>
          <w:szCs w:val="27"/>
        </w:rPr>
      </w:pPr>
      <w:r w:rsidRPr="00271C10">
        <w:rPr>
          <w:rFonts w:asciiTheme="majorHAnsi" w:hAnsiTheme="majorHAnsi"/>
          <w:sz w:val="27"/>
          <w:szCs w:val="27"/>
        </w:rPr>
        <w:t xml:space="preserve">          (Moderating Effect)</w:t>
      </w:r>
    </w:p>
    <w:p w14:paraId="0BB54BD2" w14:textId="77777777" w:rsidR="00D57E87" w:rsidRDefault="00D57E87" w:rsidP="00D57E87">
      <w:pPr>
        <w:rPr>
          <w:rFonts w:asciiTheme="majorHAnsi" w:hAnsiTheme="majorHAnsi"/>
          <w:sz w:val="27"/>
          <w:szCs w:val="27"/>
        </w:rPr>
      </w:pPr>
    </w:p>
    <w:p w14:paraId="0FCB8D5A" w14:textId="5AA2D8EC" w:rsidR="00BB1A70" w:rsidRPr="00D57E87" w:rsidRDefault="004E5FD2" w:rsidP="00D57E87">
      <w:pPr>
        <w:pStyle w:val="Heading2"/>
        <w:rPr>
          <w:sz w:val="27"/>
          <w:szCs w:val="27"/>
        </w:rPr>
      </w:pPr>
      <w:bookmarkStart w:id="39" w:name="_Toc240964687"/>
      <w:r w:rsidRPr="00012167">
        <w:t>2.</w:t>
      </w:r>
      <w:r w:rsidR="00C27D77">
        <w:t>8</w:t>
      </w:r>
      <w:r w:rsidRPr="00012167">
        <w:t xml:space="preserve"> Chapter Summary</w:t>
      </w:r>
      <w:bookmarkEnd w:id="39"/>
      <w:r w:rsidRPr="00012167">
        <w:t xml:space="preserve"> </w:t>
      </w:r>
      <w:r w:rsidR="00BB1A70" w:rsidRPr="00012167">
        <w:fldChar w:fldCharType="begin"/>
      </w:r>
      <w:r w:rsidR="00BB1A70" w:rsidRPr="00012167">
        <w:instrText xml:space="preserve"> TOC \o "1-3" \h \z \u </w:instrText>
      </w:r>
      <w:r w:rsidR="00BB1A70" w:rsidRPr="00012167">
        <w:fldChar w:fldCharType="separate"/>
      </w:r>
    </w:p>
    <w:p w14:paraId="293C3390" w14:textId="5AE8FC59" w:rsidR="00D57E87" w:rsidRPr="00D57E87" w:rsidRDefault="00BB1A70" w:rsidP="006E1A69">
      <w:r w:rsidRPr="00012167">
        <w:fldChar w:fldCharType="end"/>
      </w:r>
      <w:r w:rsidR="006E1A69" w:rsidRPr="006E1A69">
        <w:rPr>
          <w:rFonts w:ascii="-webkit-standard" w:hAnsi="-webkit-standard"/>
          <w:color w:val="000000"/>
          <w:sz w:val="27"/>
          <w:szCs w:val="27"/>
        </w:rPr>
        <w:t xml:space="preserve"> </w:t>
      </w:r>
      <w:r w:rsidR="006E1A69" w:rsidRPr="006E1A69">
        <w:rPr>
          <w:rFonts w:asciiTheme="majorHAnsi" w:hAnsiTheme="majorHAnsi"/>
          <w:sz w:val="28"/>
          <w:szCs w:val="28"/>
        </w:rPr>
        <w:t>This chapter critically reviewed literature surrounding perceived customer value, operational efficiency, personalisation and human connection. The review identified tensions between technological efficiency and human-centred service and established a gap in comparative research examining these drivers within post-pandemic hospitality. The resulting conceptual framework informs the empirical investigation presented in Chapter Four.</w:t>
      </w:r>
      <w:r w:rsidR="00D57E87">
        <w:tab/>
      </w:r>
    </w:p>
    <w:p w14:paraId="19388FB5" w14:textId="77777777" w:rsidR="00D64AD1" w:rsidRDefault="00D64AD1" w:rsidP="00D64AD1">
      <w:pPr>
        <w:rPr>
          <w:rFonts w:ascii="MS Mincho" w:eastAsia="MS Mincho" w:hAnsi="MS Mincho" w:cs="MS Mincho"/>
          <w:b/>
          <w:bCs/>
          <w:noProof/>
        </w:rPr>
      </w:pPr>
      <w:r w:rsidRPr="00CD671B">
        <w:rPr>
          <w:rFonts w:ascii="MS Mincho" w:eastAsia="MS Mincho" w:hAnsi="MS Mincho" w:cs="MS Mincho" w:hint="eastAsia"/>
          <w:b/>
          <w:bCs/>
          <w:noProof/>
        </w:rPr>
        <w:t>━━━━━━━━━━━━━━━━━━━━━━━━━━━━━━━━━━━━</w:t>
      </w:r>
    </w:p>
    <w:p w14:paraId="5C7504BA" w14:textId="77777777" w:rsidR="00EE5AC4" w:rsidRDefault="00EE5AC4" w:rsidP="00D64AD1"/>
    <w:p w14:paraId="001A39D1" w14:textId="77777777" w:rsidR="00EE5AC4" w:rsidRDefault="00EE5AC4" w:rsidP="00234D9F">
      <w:pPr>
        <w:pStyle w:val="Heading1"/>
      </w:pPr>
    </w:p>
    <w:p w14:paraId="783F2D36" w14:textId="77777777" w:rsidR="00EE5AC4" w:rsidRDefault="00EE5AC4" w:rsidP="00234D9F">
      <w:pPr>
        <w:pStyle w:val="Heading1"/>
      </w:pPr>
    </w:p>
    <w:p w14:paraId="2BB8BAAB" w14:textId="77777777" w:rsidR="00EE5AC4" w:rsidRPr="00EE5AC4" w:rsidRDefault="00EE5AC4" w:rsidP="00EE5AC4"/>
    <w:p w14:paraId="66902D28" w14:textId="77777777" w:rsidR="00D64AD1" w:rsidRDefault="00D64AD1" w:rsidP="00D64AD1"/>
    <w:p w14:paraId="5DE6FA87" w14:textId="577CB748" w:rsidR="00833A09" w:rsidRDefault="00234D9F" w:rsidP="00234D9F">
      <w:pPr>
        <w:pStyle w:val="Heading1"/>
      </w:pPr>
      <w:bookmarkStart w:id="40" w:name="_Toc240964688"/>
      <w:r>
        <w:t xml:space="preserve">Chapter </w:t>
      </w:r>
      <w:r w:rsidR="00D90724">
        <w:t>3</w:t>
      </w:r>
      <w:r>
        <w:t>: Methodology</w:t>
      </w:r>
      <w:bookmarkEnd w:id="40"/>
    </w:p>
    <w:p w14:paraId="055E7019" w14:textId="5155BD21" w:rsidR="0072094B" w:rsidRDefault="0072094B" w:rsidP="0072094B">
      <w:pPr>
        <w:pStyle w:val="Heading2"/>
      </w:pPr>
      <w:bookmarkStart w:id="41" w:name="_Toc240964689"/>
      <w:r>
        <w:t>3.1 Introduction</w:t>
      </w:r>
      <w:bookmarkEnd w:id="41"/>
    </w:p>
    <w:p w14:paraId="377EBE7B" w14:textId="5CE9D47F" w:rsidR="0057723E" w:rsidRDefault="00F56B34" w:rsidP="003F3899">
      <w:pPr>
        <w:rPr>
          <w:rFonts w:asciiTheme="majorHAnsi" w:hAnsiTheme="majorHAnsi"/>
          <w:sz w:val="28"/>
          <w:szCs w:val="28"/>
        </w:rPr>
      </w:pPr>
      <w:r w:rsidRPr="00F56B34">
        <w:rPr>
          <w:rFonts w:asciiTheme="majorHAnsi" w:hAnsiTheme="majorHAnsi"/>
          <w:sz w:val="28"/>
          <w:szCs w:val="28"/>
        </w:rPr>
        <w:t>This chapter explains and justifies the methodological approach used to investigate how operational efficiency, personalisation and human connection relate to perceived customer value. It outlines the research philosophy, approach, design, sampling, data collection, analysis, reliability, validity, ethical considerations and limitations.</w:t>
      </w:r>
    </w:p>
    <w:p w14:paraId="008178A9" w14:textId="678F04C8" w:rsidR="0057723E" w:rsidRDefault="0057723E" w:rsidP="0057723E">
      <w:pPr>
        <w:pStyle w:val="Heading2"/>
      </w:pPr>
      <w:bookmarkStart w:id="42" w:name="_Toc240964690"/>
      <w:r>
        <w:lastRenderedPageBreak/>
        <w:t>3.2 Research Aim, Objectives and Research Question</w:t>
      </w:r>
      <w:bookmarkEnd w:id="42"/>
    </w:p>
    <w:p w14:paraId="47917D73" w14:textId="77777777" w:rsidR="00A469F1" w:rsidRPr="00A469F1" w:rsidRDefault="00A469F1" w:rsidP="00A469F1">
      <w:pPr>
        <w:rPr>
          <w:rFonts w:asciiTheme="majorHAnsi" w:hAnsiTheme="majorHAnsi"/>
          <w:sz w:val="28"/>
          <w:szCs w:val="28"/>
        </w:rPr>
      </w:pPr>
      <w:r w:rsidRPr="00A469F1">
        <w:rPr>
          <w:rFonts w:asciiTheme="majorHAnsi" w:hAnsiTheme="majorHAnsi"/>
          <w:sz w:val="28"/>
          <w:szCs w:val="28"/>
        </w:rPr>
        <w:t>Following the research rationale and conceptual framework established in the preceding chapters, the study’s methodological design was structured around the research aim, objectives and research question. The aim was to investigate how operational efficiency, personalisation, and human connection influence perceived customer value within the post-pandemic hospitality industry.</w:t>
      </w:r>
    </w:p>
    <w:p w14:paraId="338686DC" w14:textId="77777777" w:rsidR="00A469F1" w:rsidRPr="00A469F1" w:rsidRDefault="00A469F1" w:rsidP="00A469F1">
      <w:pPr>
        <w:ind w:firstLine="720"/>
        <w:rPr>
          <w:rFonts w:asciiTheme="majorHAnsi" w:hAnsiTheme="majorHAnsi"/>
          <w:sz w:val="28"/>
          <w:szCs w:val="28"/>
        </w:rPr>
      </w:pPr>
      <w:r w:rsidRPr="00A469F1">
        <w:rPr>
          <w:rFonts w:asciiTheme="majorHAnsi" w:hAnsiTheme="majorHAnsi"/>
          <w:sz w:val="28"/>
          <w:szCs w:val="28"/>
        </w:rPr>
        <w:t>The four research objectives provided the basis for examining the three strategic drivers individually before considering their relative influence:</w:t>
      </w:r>
    </w:p>
    <w:p w14:paraId="4AF076D8" w14:textId="77777777" w:rsidR="00A469F1" w:rsidRPr="00A469F1" w:rsidRDefault="00A469F1" w:rsidP="00A469F1">
      <w:pPr>
        <w:rPr>
          <w:rFonts w:asciiTheme="majorHAnsi" w:hAnsiTheme="majorHAnsi"/>
          <w:sz w:val="28"/>
          <w:szCs w:val="28"/>
        </w:rPr>
      </w:pPr>
      <w:r w:rsidRPr="00A469F1">
        <w:rPr>
          <w:rFonts w:asciiTheme="majorHAnsi" w:hAnsiTheme="majorHAnsi"/>
          <w:b/>
          <w:bCs/>
          <w:sz w:val="28"/>
          <w:szCs w:val="28"/>
        </w:rPr>
        <w:t>Operational efficiency:</w:t>
      </w:r>
      <w:r w:rsidRPr="00A469F1">
        <w:rPr>
          <w:rFonts w:asciiTheme="majorHAnsi" w:hAnsiTheme="majorHAnsi"/>
          <w:sz w:val="28"/>
          <w:szCs w:val="28"/>
        </w:rPr>
        <w:t> to examine how efficiency-related strategies, including speed, convenience, waiting times and technology-enabled service processes, influence perceived customer value.</w:t>
      </w:r>
    </w:p>
    <w:p w14:paraId="060C1CE8" w14:textId="77777777" w:rsidR="00A469F1" w:rsidRPr="00A469F1" w:rsidRDefault="00A469F1" w:rsidP="00A469F1">
      <w:pPr>
        <w:rPr>
          <w:rFonts w:asciiTheme="majorHAnsi" w:hAnsiTheme="majorHAnsi"/>
          <w:sz w:val="28"/>
          <w:szCs w:val="28"/>
        </w:rPr>
      </w:pPr>
      <w:r w:rsidRPr="00A469F1">
        <w:rPr>
          <w:rFonts w:asciiTheme="majorHAnsi" w:hAnsiTheme="majorHAnsi"/>
          <w:b/>
          <w:bCs/>
          <w:sz w:val="28"/>
          <w:szCs w:val="28"/>
        </w:rPr>
        <w:t>Personalisation:</w:t>
      </w:r>
      <w:r w:rsidRPr="00A469F1">
        <w:rPr>
          <w:rFonts w:asciiTheme="majorHAnsi" w:hAnsiTheme="majorHAnsi"/>
          <w:sz w:val="28"/>
          <w:szCs w:val="28"/>
        </w:rPr>
        <w:t> to evaluate how the extent to which customers perceive services as tailored to their individual needs contributes to perceived customer value.</w:t>
      </w:r>
    </w:p>
    <w:p w14:paraId="19BD9AFE" w14:textId="77777777" w:rsidR="00A469F1" w:rsidRPr="00A469F1" w:rsidRDefault="00A469F1" w:rsidP="00A469F1">
      <w:pPr>
        <w:rPr>
          <w:rFonts w:asciiTheme="majorHAnsi" w:hAnsiTheme="majorHAnsi"/>
          <w:sz w:val="28"/>
          <w:szCs w:val="28"/>
        </w:rPr>
      </w:pPr>
      <w:r w:rsidRPr="00A469F1">
        <w:rPr>
          <w:rFonts w:asciiTheme="majorHAnsi" w:hAnsiTheme="majorHAnsi"/>
          <w:b/>
          <w:bCs/>
          <w:sz w:val="28"/>
          <w:szCs w:val="28"/>
        </w:rPr>
        <w:t>Human connection:</w:t>
      </w:r>
      <w:r w:rsidRPr="00A469F1">
        <w:rPr>
          <w:rFonts w:asciiTheme="majorHAnsi" w:hAnsiTheme="majorHAnsi"/>
          <w:sz w:val="28"/>
          <w:szCs w:val="28"/>
        </w:rPr>
        <w:t> to examine the influence of interpersonal factors, including staff friendliness, emotional engagement, trust and authenticity, on perceived customer value.</w:t>
      </w:r>
    </w:p>
    <w:p w14:paraId="19EFCA48" w14:textId="77777777" w:rsidR="00A469F1" w:rsidRPr="00A469F1" w:rsidRDefault="00A469F1" w:rsidP="00A469F1">
      <w:pPr>
        <w:rPr>
          <w:rFonts w:asciiTheme="majorHAnsi" w:hAnsiTheme="majorHAnsi"/>
          <w:sz w:val="28"/>
          <w:szCs w:val="28"/>
        </w:rPr>
      </w:pPr>
      <w:r w:rsidRPr="00A469F1">
        <w:rPr>
          <w:rFonts w:asciiTheme="majorHAnsi" w:hAnsiTheme="majorHAnsi"/>
          <w:b/>
          <w:bCs/>
          <w:sz w:val="28"/>
          <w:szCs w:val="28"/>
        </w:rPr>
        <w:t>Comparative influence:</w:t>
      </w:r>
      <w:r w:rsidRPr="00A469F1">
        <w:rPr>
          <w:rFonts w:asciiTheme="majorHAnsi" w:hAnsiTheme="majorHAnsi"/>
          <w:sz w:val="28"/>
          <w:szCs w:val="28"/>
        </w:rPr>
        <w:t> to compare the relative influence of operational efficiency, personalisation and human connection on overall perceived customer value.</w:t>
      </w:r>
    </w:p>
    <w:p w14:paraId="1F2FF4FD" w14:textId="77777777" w:rsidR="00A469F1" w:rsidRPr="00A469F1" w:rsidRDefault="00A469F1" w:rsidP="00A469F1">
      <w:pPr>
        <w:rPr>
          <w:rFonts w:asciiTheme="majorHAnsi" w:hAnsiTheme="majorHAnsi"/>
          <w:sz w:val="28"/>
          <w:szCs w:val="28"/>
        </w:rPr>
      </w:pPr>
      <w:r w:rsidRPr="00A469F1">
        <w:rPr>
          <w:rFonts w:asciiTheme="majorHAnsi" w:hAnsiTheme="majorHAnsi"/>
          <w:sz w:val="28"/>
          <w:szCs w:val="28"/>
        </w:rPr>
        <w:t>The research was guided by the following question:</w:t>
      </w:r>
    </w:p>
    <w:p w14:paraId="0DD656AB" w14:textId="77777777" w:rsidR="00A469F1" w:rsidRPr="00A469F1" w:rsidRDefault="00A469F1" w:rsidP="00A469F1">
      <w:pPr>
        <w:rPr>
          <w:rFonts w:asciiTheme="majorHAnsi" w:hAnsiTheme="majorHAnsi"/>
          <w:sz w:val="28"/>
          <w:szCs w:val="28"/>
        </w:rPr>
      </w:pPr>
      <w:r w:rsidRPr="00A469F1">
        <w:rPr>
          <w:rFonts w:asciiTheme="majorHAnsi" w:hAnsiTheme="majorHAnsi"/>
          <w:b/>
          <w:bCs/>
          <w:sz w:val="28"/>
          <w:szCs w:val="28"/>
        </w:rPr>
        <w:t>RQ: How do operational efficiency, personalisation, and human connection influence perceived customer value in the post-pandemic hospitality industry?</w:t>
      </w:r>
    </w:p>
    <w:p w14:paraId="72C79FE8" w14:textId="079F477A" w:rsidR="00A469F1" w:rsidRPr="00A469F1" w:rsidRDefault="00A469F1" w:rsidP="00A469F1">
      <w:pPr>
        <w:rPr>
          <w:rFonts w:asciiTheme="majorHAnsi" w:hAnsiTheme="majorHAnsi"/>
          <w:sz w:val="28"/>
          <w:szCs w:val="28"/>
        </w:rPr>
      </w:pPr>
      <w:r w:rsidRPr="00A469F1">
        <w:rPr>
          <w:rFonts w:asciiTheme="majorHAnsi" w:hAnsiTheme="majorHAnsi"/>
          <w:sz w:val="28"/>
          <w:szCs w:val="28"/>
        </w:rPr>
        <w:t xml:space="preserve">These objectives informed the development of the </w:t>
      </w:r>
      <w:r w:rsidR="00323610" w:rsidRPr="00A469F1">
        <w:rPr>
          <w:rFonts w:asciiTheme="majorHAnsi" w:hAnsiTheme="majorHAnsi"/>
          <w:sz w:val="28"/>
          <w:szCs w:val="28"/>
        </w:rPr>
        <w:t>questionnaire,</w:t>
      </w:r>
      <w:r w:rsidRPr="00A469F1">
        <w:rPr>
          <w:rFonts w:asciiTheme="majorHAnsi" w:hAnsiTheme="majorHAnsi"/>
          <w:sz w:val="28"/>
          <w:szCs w:val="28"/>
        </w:rPr>
        <w:t xml:space="preserve"> and the selection of measures used to examine each strategic driver and perceived customer value. The research question and objectives therefore provided the framework for the data collection and analytical procedures outlined in the remainder of this chapter.</w:t>
      </w:r>
    </w:p>
    <w:p w14:paraId="298944B4" w14:textId="574E8368" w:rsidR="00B926E5" w:rsidRDefault="00B926E5" w:rsidP="00B926E5">
      <w:pPr>
        <w:pStyle w:val="Heading2"/>
      </w:pPr>
      <w:bookmarkStart w:id="43" w:name="_Toc240964691"/>
      <w:r>
        <w:t>3.3 Research Methodology and Research Onion</w:t>
      </w:r>
      <w:bookmarkEnd w:id="43"/>
    </w:p>
    <w:p w14:paraId="6A11A8E7" w14:textId="1526FAF4" w:rsidR="001941B3" w:rsidRDefault="001941B3" w:rsidP="001941B3">
      <w:pPr>
        <w:rPr>
          <w:rFonts w:asciiTheme="majorHAnsi" w:hAnsiTheme="majorHAnsi"/>
          <w:sz w:val="28"/>
          <w:szCs w:val="28"/>
        </w:rPr>
      </w:pPr>
      <w:r>
        <w:rPr>
          <w:rFonts w:asciiTheme="majorHAnsi" w:hAnsiTheme="majorHAnsi"/>
          <w:sz w:val="28"/>
          <w:szCs w:val="28"/>
        </w:rPr>
        <w:t>Research methodology pro</w:t>
      </w:r>
      <w:r w:rsidR="009C75A8">
        <w:rPr>
          <w:rFonts w:asciiTheme="majorHAnsi" w:hAnsiTheme="majorHAnsi"/>
          <w:sz w:val="28"/>
          <w:szCs w:val="28"/>
        </w:rPr>
        <w:t>vides the rationale for methodological choices and ensures the research is conducted in a structured, transparent, and academically rigorous manner. In this study, methodological decisions are guided by established frameworks, particularly</w:t>
      </w:r>
      <w:r w:rsidR="006E0873">
        <w:rPr>
          <w:rFonts w:asciiTheme="majorHAnsi" w:hAnsiTheme="majorHAnsi"/>
          <w:sz w:val="28"/>
          <w:szCs w:val="28"/>
        </w:rPr>
        <w:t xml:space="preserve"> Saunders et al.’s Research Onion, alongside supporting perspectives from Creswell (2014) and Lewis, Saunders, and Thornhill (2019), which collectively provide a structured approach to research design in social science contexts.</w:t>
      </w:r>
    </w:p>
    <w:p w14:paraId="015C1FF9" w14:textId="302FF597" w:rsidR="007A3B9D" w:rsidRDefault="0051145F" w:rsidP="001941B3">
      <w:pPr>
        <w:rPr>
          <w:rFonts w:asciiTheme="majorHAnsi" w:hAnsiTheme="majorHAnsi"/>
          <w:sz w:val="28"/>
          <w:szCs w:val="28"/>
        </w:rPr>
      </w:pPr>
      <w:r>
        <w:rPr>
          <w:rFonts w:asciiTheme="majorHAnsi" w:hAnsiTheme="majorHAnsi"/>
          <w:sz w:val="28"/>
          <w:szCs w:val="28"/>
        </w:rPr>
        <w:tab/>
        <w:t xml:space="preserve">Saunders et al.’s Research Onion illustrates the layers of methodological decision-making, beginning with research philosophy </w:t>
      </w:r>
      <w:r w:rsidR="0056174B">
        <w:rPr>
          <w:rFonts w:asciiTheme="majorHAnsi" w:hAnsiTheme="majorHAnsi"/>
          <w:sz w:val="28"/>
          <w:szCs w:val="28"/>
        </w:rPr>
        <w:t xml:space="preserve">and progressing through </w:t>
      </w:r>
      <w:r w:rsidR="0056174B">
        <w:rPr>
          <w:rFonts w:asciiTheme="majorHAnsi" w:hAnsiTheme="majorHAnsi"/>
          <w:sz w:val="28"/>
          <w:szCs w:val="28"/>
        </w:rPr>
        <w:lastRenderedPageBreak/>
        <w:t xml:space="preserve">approach, strategy, methodological choice, time horizon, and data collection techniques. </w:t>
      </w:r>
      <w:r w:rsidR="009D3698">
        <w:rPr>
          <w:rFonts w:asciiTheme="majorHAnsi" w:hAnsiTheme="majorHAnsi"/>
          <w:sz w:val="28"/>
          <w:szCs w:val="28"/>
        </w:rPr>
        <w:t xml:space="preserve">Each layer informs the next, ensuring coherence between the philosophical assumptions of the research and the practical methods used to collect and analyse data. </w:t>
      </w:r>
      <w:r w:rsidR="007C3F97">
        <w:rPr>
          <w:rFonts w:asciiTheme="majorHAnsi" w:hAnsiTheme="majorHAnsi"/>
          <w:sz w:val="28"/>
          <w:szCs w:val="28"/>
        </w:rPr>
        <w:t>At the outer layer, this study adopts a positivist research philosophy. Positivism assumes that reality is objective and measurable, allowing relationships between variables to be tested through empirical observation and statistical analysis</w:t>
      </w:r>
      <w:r w:rsidR="007C3F97" w:rsidRPr="004D7681">
        <w:rPr>
          <w:rFonts w:asciiTheme="majorHAnsi" w:hAnsiTheme="majorHAnsi"/>
          <w:sz w:val="28"/>
          <w:szCs w:val="28"/>
        </w:rPr>
        <w:t xml:space="preserve">. Positivism is </w:t>
      </w:r>
      <w:r w:rsidR="00BD5B4C">
        <w:rPr>
          <w:rFonts w:asciiTheme="majorHAnsi" w:hAnsiTheme="majorHAnsi"/>
          <w:sz w:val="28"/>
          <w:szCs w:val="28"/>
        </w:rPr>
        <w:t xml:space="preserve">appropriate </w:t>
      </w:r>
      <w:r w:rsidR="00B14B76">
        <w:rPr>
          <w:rFonts w:asciiTheme="majorHAnsi" w:hAnsiTheme="majorHAnsi"/>
          <w:sz w:val="28"/>
          <w:szCs w:val="28"/>
        </w:rPr>
        <w:t>because</w:t>
      </w:r>
      <w:r w:rsidR="00BD5B4C">
        <w:rPr>
          <w:rFonts w:asciiTheme="majorHAnsi" w:hAnsiTheme="majorHAnsi"/>
          <w:sz w:val="28"/>
          <w:szCs w:val="28"/>
        </w:rPr>
        <w:t xml:space="preserve"> the study </w:t>
      </w:r>
      <w:r w:rsidR="000678AB">
        <w:rPr>
          <w:rFonts w:asciiTheme="majorHAnsi" w:hAnsiTheme="majorHAnsi"/>
          <w:sz w:val="28"/>
          <w:szCs w:val="28"/>
        </w:rPr>
        <w:t>measures customer perceptions through structured questionnaire data and statistically examines relationships between variables</w:t>
      </w:r>
      <w:r w:rsidR="001F3288">
        <w:rPr>
          <w:rFonts w:asciiTheme="majorHAnsi" w:hAnsiTheme="majorHAnsi"/>
          <w:sz w:val="28"/>
          <w:szCs w:val="28"/>
        </w:rPr>
        <w:t>, (</w:t>
      </w:r>
      <w:proofErr w:type="spellStart"/>
      <w:r w:rsidR="001F3288">
        <w:rPr>
          <w:rFonts w:asciiTheme="majorHAnsi" w:hAnsiTheme="majorHAnsi"/>
          <w:sz w:val="28"/>
          <w:szCs w:val="28"/>
        </w:rPr>
        <w:t>Nunkoo</w:t>
      </w:r>
      <w:proofErr w:type="spellEnd"/>
      <w:r w:rsidR="001F3288">
        <w:rPr>
          <w:rFonts w:asciiTheme="majorHAnsi" w:hAnsiTheme="majorHAnsi"/>
          <w:sz w:val="28"/>
          <w:szCs w:val="28"/>
        </w:rPr>
        <w:t>, 2018).</w:t>
      </w:r>
    </w:p>
    <w:p w14:paraId="289DBA65" w14:textId="5EA3AFE0" w:rsidR="00606F45" w:rsidRDefault="0070439F" w:rsidP="001941B3">
      <w:pPr>
        <w:rPr>
          <w:rFonts w:asciiTheme="majorHAnsi" w:hAnsiTheme="majorHAnsi"/>
          <w:sz w:val="28"/>
          <w:szCs w:val="28"/>
        </w:rPr>
      </w:pPr>
      <w:r>
        <w:rPr>
          <w:rFonts w:asciiTheme="majorHAnsi" w:hAnsiTheme="majorHAnsi"/>
          <w:sz w:val="28"/>
          <w:szCs w:val="28"/>
        </w:rPr>
        <w:tab/>
        <w:t xml:space="preserve">In terms of the research approach, a deductive approach is adopted. </w:t>
      </w:r>
      <w:r w:rsidR="00242E11" w:rsidRPr="007838F0">
        <w:rPr>
          <w:rFonts w:asciiTheme="majorHAnsi" w:hAnsiTheme="majorHAnsi"/>
          <w:sz w:val="28"/>
          <w:szCs w:val="28"/>
        </w:rPr>
        <w:t xml:space="preserve">Deduction involves testing existing theories through empirical </w:t>
      </w:r>
      <w:r w:rsidR="00C969B8" w:rsidRPr="007838F0">
        <w:rPr>
          <w:rFonts w:asciiTheme="majorHAnsi" w:hAnsiTheme="majorHAnsi"/>
          <w:sz w:val="28"/>
          <w:szCs w:val="28"/>
        </w:rPr>
        <w:t xml:space="preserve">observation, moving from theory </w:t>
      </w:r>
      <w:r w:rsidR="001660A8" w:rsidRPr="007838F0">
        <w:rPr>
          <w:rFonts w:asciiTheme="majorHAnsi" w:hAnsiTheme="majorHAnsi"/>
          <w:sz w:val="28"/>
          <w:szCs w:val="28"/>
        </w:rPr>
        <w:t>to data</w:t>
      </w:r>
      <w:r w:rsidR="007838F0" w:rsidRPr="007838F0">
        <w:rPr>
          <w:rFonts w:asciiTheme="majorHAnsi" w:hAnsiTheme="majorHAnsi"/>
          <w:sz w:val="28"/>
          <w:szCs w:val="28"/>
        </w:rPr>
        <w:t>, (Creswell and Creswell, 2018)</w:t>
      </w:r>
      <w:r w:rsidR="001660A8" w:rsidRPr="007838F0">
        <w:rPr>
          <w:rFonts w:asciiTheme="majorHAnsi" w:hAnsiTheme="majorHAnsi"/>
          <w:sz w:val="28"/>
          <w:szCs w:val="28"/>
        </w:rPr>
        <w:t>.</w:t>
      </w:r>
      <w:r w:rsidR="001660A8">
        <w:rPr>
          <w:rFonts w:asciiTheme="majorHAnsi" w:hAnsiTheme="majorHAnsi"/>
          <w:sz w:val="28"/>
          <w:szCs w:val="28"/>
        </w:rPr>
        <w:t xml:space="preserve"> This is suitable </w:t>
      </w:r>
      <w:r w:rsidR="00DE68B3">
        <w:rPr>
          <w:rFonts w:asciiTheme="majorHAnsi" w:hAnsiTheme="majorHAnsi"/>
          <w:sz w:val="28"/>
          <w:szCs w:val="28"/>
        </w:rPr>
        <w:t xml:space="preserve">for the present study as the conceptual framework is grounded in established </w:t>
      </w:r>
      <w:r w:rsidR="0089008E">
        <w:rPr>
          <w:rFonts w:asciiTheme="majorHAnsi" w:hAnsiTheme="majorHAnsi"/>
          <w:sz w:val="28"/>
          <w:szCs w:val="28"/>
        </w:rPr>
        <w:t xml:space="preserve">literature </w:t>
      </w:r>
      <w:r w:rsidR="00EE0587">
        <w:rPr>
          <w:rFonts w:asciiTheme="majorHAnsi" w:hAnsiTheme="majorHAnsi"/>
          <w:sz w:val="28"/>
          <w:szCs w:val="28"/>
        </w:rPr>
        <w:t>on service quality</w:t>
      </w:r>
      <w:r w:rsidR="007D2ECB">
        <w:rPr>
          <w:rFonts w:asciiTheme="majorHAnsi" w:hAnsiTheme="majorHAnsi"/>
          <w:sz w:val="28"/>
          <w:szCs w:val="28"/>
        </w:rPr>
        <w:t xml:space="preserve">, customer experience, and value creation. The study therefore tests hypothesised relationships between the three independent </w:t>
      </w:r>
      <w:r w:rsidR="00606F45">
        <w:rPr>
          <w:rFonts w:asciiTheme="majorHAnsi" w:hAnsiTheme="majorHAnsi"/>
          <w:sz w:val="28"/>
          <w:szCs w:val="28"/>
        </w:rPr>
        <w:t xml:space="preserve">variables and the dependent variable, rather than generating a new theory. The research strategy employed is a survey strategy. </w:t>
      </w:r>
      <w:r w:rsidR="0000677B">
        <w:rPr>
          <w:rFonts w:asciiTheme="majorHAnsi" w:hAnsiTheme="majorHAnsi"/>
          <w:sz w:val="28"/>
          <w:szCs w:val="28"/>
        </w:rPr>
        <w:t xml:space="preserve">In hospitality research, survey-based methods are commonly used to capture customer </w:t>
      </w:r>
      <w:r w:rsidR="00605C4A">
        <w:rPr>
          <w:rFonts w:asciiTheme="majorHAnsi" w:hAnsiTheme="majorHAnsi"/>
          <w:sz w:val="28"/>
          <w:szCs w:val="28"/>
        </w:rPr>
        <w:t>perceptions</w:t>
      </w:r>
      <w:r w:rsidR="0000677B">
        <w:rPr>
          <w:rFonts w:asciiTheme="majorHAnsi" w:hAnsiTheme="majorHAnsi"/>
          <w:sz w:val="28"/>
          <w:szCs w:val="28"/>
        </w:rPr>
        <w:t xml:space="preserve"> efficiently across diverse populations, (Creswell, 2014).</w:t>
      </w:r>
      <w:r w:rsidR="00605C4A">
        <w:rPr>
          <w:rFonts w:asciiTheme="majorHAnsi" w:hAnsiTheme="majorHAnsi"/>
          <w:sz w:val="28"/>
          <w:szCs w:val="28"/>
        </w:rPr>
        <w:t xml:space="preserve"> This strategy supports the quantitative nature of the study and aligns with the objective of comparing the relative influence of each driver of customer value. </w:t>
      </w:r>
    </w:p>
    <w:p w14:paraId="4634DFEC" w14:textId="554A6222" w:rsidR="00630272" w:rsidRDefault="00D044DD" w:rsidP="001941B3">
      <w:pPr>
        <w:rPr>
          <w:rFonts w:asciiTheme="majorHAnsi" w:hAnsiTheme="majorHAnsi"/>
          <w:sz w:val="28"/>
          <w:szCs w:val="28"/>
        </w:rPr>
      </w:pPr>
      <w:r>
        <w:rPr>
          <w:rFonts w:asciiTheme="majorHAnsi" w:hAnsiTheme="majorHAnsi"/>
          <w:sz w:val="28"/>
          <w:szCs w:val="28"/>
        </w:rPr>
        <w:tab/>
      </w:r>
      <w:r w:rsidR="002B2C98">
        <w:rPr>
          <w:rFonts w:asciiTheme="majorHAnsi" w:hAnsiTheme="majorHAnsi"/>
          <w:sz w:val="28"/>
          <w:szCs w:val="28"/>
        </w:rPr>
        <w:t xml:space="preserve">The methodological approach adopted for this study is a mixed-methods approach with a quantitative emphasis. According to Creswell (2014), mixed methods research involves the collection and integration of both quantitative and qualitative data to provide a more comprehensive understanding of a research problem. </w:t>
      </w:r>
      <w:r w:rsidR="00083933">
        <w:rPr>
          <w:rFonts w:asciiTheme="majorHAnsi" w:hAnsiTheme="majorHAnsi"/>
          <w:sz w:val="28"/>
          <w:szCs w:val="28"/>
        </w:rPr>
        <w:t xml:space="preserve">In this study, quantitative data will be collected through Likert-scale </w:t>
      </w:r>
      <w:r w:rsidR="00233A0C">
        <w:rPr>
          <w:rFonts w:asciiTheme="majorHAnsi" w:hAnsiTheme="majorHAnsi"/>
          <w:sz w:val="28"/>
          <w:szCs w:val="28"/>
        </w:rPr>
        <w:t xml:space="preserve">questionnaire items designed to measure perceptions of operational efficiency, personalisation, human connection, </w:t>
      </w:r>
      <w:r w:rsidR="001F47D8">
        <w:rPr>
          <w:rFonts w:asciiTheme="majorHAnsi" w:hAnsiTheme="majorHAnsi"/>
          <w:sz w:val="28"/>
          <w:szCs w:val="28"/>
        </w:rPr>
        <w:t>customer expectations, and perceived customer value. Th</w:t>
      </w:r>
      <w:r w:rsidR="00513F96">
        <w:rPr>
          <w:rFonts w:asciiTheme="majorHAnsi" w:hAnsiTheme="majorHAnsi"/>
          <w:sz w:val="28"/>
          <w:szCs w:val="28"/>
        </w:rPr>
        <w:t xml:space="preserve">is data will enable statistical comparison between variables. In addition, a small number of open-ended questions </w:t>
      </w:r>
      <w:r w:rsidR="00C07F5E">
        <w:rPr>
          <w:rFonts w:asciiTheme="majorHAnsi" w:hAnsiTheme="majorHAnsi"/>
          <w:sz w:val="28"/>
          <w:szCs w:val="28"/>
        </w:rPr>
        <w:t xml:space="preserve">are included to provide qualitative insights into customer experiences and </w:t>
      </w:r>
      <w:r w:rsidR="006A7AA0">
        <w:rPr>
          <w:rFonts w:asciiTheme="majorHAnsi" w:hAnsiTheme="majorHAnsi"/>
          <w:sz w:val="28"/>
          <w:szCs w:val="28"/>
        </w:rPr>
        <w:t>perceptions</w:t>
      </w:r>
      <w:r w:rsidR="00D47C62">
        <w:rPr>
          <w:rFonts w:asciiTheme="majorHAnsi" w:hAnsiTheme="majorHAnsi"/>
          <w:sz w:val="28"/>
          <w:szCs w:val="28"/>
        </w:rPr>
        <w:t>, (Fetters, Curry and Creswell, 2013)</w:t>
      </w:r>
      <w:r w:rsidR="00C07F5E">
        <w:rPr>
          <w:rFonts w:asciiTheme="majorHAnsi" w:hAnsiTheme="majorHAnsi"/>
          <w:sz w:val="28"/>
          <w:szCs w:val="28"/>
        </w:rPr>
        <w:t xml:space="preserve">. These responses will allow </w:t>
      </w:r>
      <w:r w:rsidR="006A7AA0">
        <w:rPr>
          <w:rFonts w:asciiTheme="majorHAnsi" w:hAnsiTheme="majorHAnsi"/>
          <w:sz w:val="28"/>
          <w:szCs w:val="28"/>
        </w:rPr>
        <w:t>participants to elaborate on their views</w:t>
      </w:r>
      <w:r w:rsidR="00513F96">
        <w:rPr>
          <w:rFonts w:asciiTheme="majorHAnsi" w:hAnsiTheme="majorHAnsi"/>
          <w:sz w:val="28"/>
          <w:szCs w:val="28"/>
        </w:rPr>
        <w:t xml:space="preserve"> </w:t>
      </w:r>
      <w:r w:rsidR="00B22D57">
        <w:rPr>
          <w:rFonts w:asciiTheme="majorHAnsi" w:hAnsiTheme="majorHAnsi"/>
          <w:sz w:val="28"/>
          <w:szCs w:val="28"/>
        </w:rPr>
        <w:t xml:space="preserve">and provide context that may not be captured </w:t>
      </w:r>
      <w:r w:rsidR="00186A17">
        <w:rPr>
          <w:rFonts w:asciiTheme="majorHAnsi" w:hAnsiTheme="majorHAnsi"/>
          <w:sz w:val="28"/>
          <w:szCs w:val="28"/>
        </w:rPr>
        <w:t>through</w:t>
      </w:r>
      <w:r w:rsidR="00B22D57">
        <w:rPr>
          <w:rFonts w:asciiTheme="majorHAnsi" w:hAnsiTheme="majorHAnsi"/>
          <w:sz w:val="28"/>
          <w:szCs w:val="28"/>
        </w:rPr>
        <w:t xml:space="preserve"> structured rating scales alone. </w:t>
      </w:r>
      <w:r w:rsidR="00B22D57" w:rsidRPr="005C58D3">
        <w:rPr>
          <w:rFonts w:asciiTheme="majorHAnsi" w:hAnsiTheme="majorHAnsi"/>
          <w:sz w:val="28"/>
          <w:szCs w:val="28"/>
        </w:rPr>
        <w:t xml:space="preserve">The inclusion of both </w:t>
      </w:r>
      <w:r w:rsidR="00EF5578" w:rsidRPr="005C58D3">
        <w:rPr>
          <w:rFonts w:asciiTheme="majorHAnsi" w:hAnsiTheme="majorHAnsi"/>
          <w:sz w:val="28"/>
          <w:szCs w:val="28"/>
        </w:rPr>
        <w:t xml:space="preserve">quantitative and qualitative data is intended to strengthen the overall understanding of how customers evaluate value within contemporary </w:t>
      </w:r>
      <w:r w:rsidR="00186A17" w:rsidRPr="005C58D3">
        <w:rPr>
          <w:rFonts w:asciiTheme="majorHAnsi" w:hAnsiTheme="majorHAnsi"/>
          <w:sz w:val="28"/>
          <w:szCs w:val="28"/>
        </w:rPr>
        <w:t>hospitality settings</w:t>
      </w:r>
      <w:r w:rsidR="005C58D3" w:rsidRPr="005C58D3">
        <w:rPr>
          <w:rFonts w:asciiTheme="majorHAnsi" w:hAnsiTheme="majorHAnsi"/>
          <w:sz w:val="28"/>
          <w:szCs w:val="28"/>
        </w:rPr>
        <w:t>, (Creswell and Plano Clark, 2018)</w:t>
      </w:r>
      <w:r w:rsidR="00186A17" w:rsidRPr="005C58D3">
        <w:rPr>
          <w:rFonts w:asciiTheme="majorHAnsi" w:hAnsiTheme="majorHAnsi"/>
          <w:sz w:val="28"/>
          <w:szCs w:val="28"/>
        </w:rPr>
        <w:t>.</w:t>
      </w:r>
    </w:p>
    <w:p w14:paraId="00FF9428" w14:textId="236C9561" w:rsidR="00D044DD" w:rsidRDefault="006D0987" w:rsidP="001941B3">
      <w:pPr>
        <w:rPr>
          <w:rFonts w:asciiTheme="majorHAnsi" w:hAnsiTheme="majorHAnsi"/>
          <w:sz w:val="28"/>
          <w:szCs w:val="28"/>
        </w:rPr>
      </w:pPr>
      <w:r>
        <w:rPr>
          <w:rFonts w:asciiTheme="majorHAnsi" w:hAnsiTheme="majorHAnsi"/>
          <w:sz w:val="28"/>
          <w:szCs w:val="28"/>
        </w:rPr>
        <w:t xml:space="preserve">Finally, the </w:t>
      </w:r>
      <w:r w:rsidR="0010334F">
        <w:rPr>
          <w:rFonts w:asciiTheme="majorHAnsi" w:hAnsiTheme="majorHAnsi"/>
          <w:sz w:val="28"/>
          <w:szCs w:val="28"/>
        </w:rPr>
        <w:t>study adopts</w:t>
      </w:r>
      <w:r w:rsidR="00EE3399">
        <w:rPr>
          <w:rFonts w:asciiTheme="majorHAnsi" w:hAnsiTheme="majorHAnsi"/>
          <w:sz w:val="28"/>
          <w:szCs w:val="28"/>
        </w:rPr>
        <w:t xml:space="preserve"> a cross-sectional</w:t>
      </w:r>
      <w:r w:rsidR="0010334F">
        <w:rPr>
          <w:rFonts w:asciiTheme="majorHAnsi" w:hAnsiTheme="majorHAnsi"/>
          <w:sz w:val="28"/>
          <w:szCs w:val="28"/>
        </w:rPr>
        <w:t xml:space="preserve"> time horizon</w:t>
      </w:r>
      <w:r w:rsidR="00EE3399">
        <w:rPr>
          <w:rFonts w:asciiTheme="majorHAnsi" w:hAnsiTheme="majorHAnsi"/>
          <w:sz w:val="28"/>
          <w:szCs w:val="28"/>
        </w:rPr>
        <w:t xml:space="preserve">, </w:t>
      </w:r>
      <w:r w:rsidR="006A6875">
        <w:rPr>
          <w:rFonts w:asciiTheme="majorHAnsi" w:hAnsiTheme="majorHAnsi"/>
          <w:sz w:val="28"/>
          <w:szCs w:val="28"/>
        </w:rPr>
        <w:t>collect</w:t>
      </w:r>
      <w:r w:rsidR="0010334F">
        <w:rPr>
          <w:rFonts w:asciiTheme="majorHAnsi" w:hAnsiTheme="majorHAnsi"/>
          <w:sz w:val="28"/>
          <w:szCs w:val="28"/>
        </w:rPr>
        <w:t>ing data</w:t>
      </w:r>
      <w:r w:rsidR="006A6875">
        <w:rPr>
          <w:rFonts w:asciiTheme="majorHAnsi" w:hAnsiTheme="majorHAnsi"/>
          <w:sz w:val="28"/>
          <w:szCs w:val="28"/>
        </w:rPr>
        <w:t xml:space="preserve"> at a single point in time</w:t>
      </w:r>
      <w:r w:rsidR="00A74C07">
        <w:rPr>
          <w:rFonts w:asciiTheme="majorHAnsi" w:hAnsiTheme="majorHAnsi"/>
          <w:sz w:val="28"/>
          <w:szCs w:val="28"/>
        </w:rPr>
        <w:t xml:space="preserve"> to provide a snapshot of contemporary customer </w:t>
      </w:r>
      <w:r w:rsidR="00A74C07">
        <w:rPr>
          <w:rFonts w:asciiTheme="majorHAnsi" w:hAnsiTheme="majorHAnsi"/>
          <w:sz w:val="28"/>
          <w:szCs w:val="28"/>
        </w:rPr>
        <w:lastRenderedPageBreak/>
        <w:t>perceptions</w:t>
      </w:r>
      <w:r w:rsidR="006A6875">
        <w:rPr>
          <w:rFonts w:asciiTheme="majorHAnsi" w:hAnsiTheme="majorHAnsi"/>
          <w:sz w:val="28"/>
          <w:szCs w:val="28"/>
        </w:rPr>
        <w:t>. This approach is suitable for examining current customer perceptions within the post pandemic hospitality environment</w:t>
      </w:r>
      <w:r w:rsidR="00674E84">
        <w:rPr>
          <w:rFonts w:asciiTheme="majorHAnsi" w:hAnsiTheme="majorHAnsi"/>
          <w:sz w:val="28"/>
          <w:szCs w:val="28"/>
        </w:rPr>
        <w:t xml:space="preserve"> and allows for efficient data collection within the </w:t>
      </w:r>
      <w:r w:rsidR="002020A3">
        <w:rPr>
          <w:rFonts w:asciiTheme="majorHAnsi" w:hAnsiTheme="majorHAnsi"/>
          <w:sz w:val="28"/>
          <w:szCs w:val="28"/>
        </w:rPr>
        <w:t>constraints</w:t>
      </w:r>
      <w:r w:rsidR="00674E84">
        <w:rPr>
          <w:rFonts w:asciiTheme="majorHAnsi" w:hAnsiTheme="majorHAnsi"/>
          <w:sz w:val="28"/>
          <w:szCs w:val="28"/>
        </w:rPr>
        <w:t xml:space="preserve"> </w:t>
      </w:r>
      <w:r w:rsidR="002020A3">
        <w:rPr>
          <w:rFonts w:asciiTheme="majorHAnsi" w:hAnsiTheme="majorHAnsi"/>
          <w:sz w:val="28"/>
          <w:szCs w:val="28"/>
        </w:rPr>
        <w:t>of the dissertation timeframe.</w:t>
      </w:r>
    </w:p>
    <w:p w14:paraId="796BF030" w14:textId="77777777" w:rsidR="00775064" w:rsidRDefault="00775064" w:rsidP="001941B3">
      <w:pPr>
        <w:rPr>
          <w:rFonts w:asciiTheme="majorHAnsi" w:hAnsiTheme="majorHAnsi"/>
          <w:sz w:val="28"/>
          <w:szCs w:val="28"/>
        </w:rPr>
      </w:pPr>
    </w:p>
    <w:p w14:paraId="04497E01" w14:textId="259F638E" w:rsidR="00775064" w:rsidRDefault="00775064" w:rsidP="00775064">
      <w:pPr>
        <w:pStyle w:val="Heading2"/>
      </w:pPr>
      <w:bookmarkStart w:id="44" w:name="_Toc240964692"/>
      <w:r>
        <w:t>3.4 Research Design</w:t>
      </w:r>
      <w:bookmarkEnd w:id="44"/>
      <w:r>
        <w:t xml:space="preserve"> </w:t>
      </w:r>
    </w:p>
    <w:p w14:paraId="18D8F3F7" w14:textId="2D377398" w:rsidR="00775064" w:rsidRDefault="00856525" w:rsidP="00775064">
      <w:pPr>
        <w:rPr>
          <w:rFonts w:asciiTheme="majorHAnsi" w:hAnsiTheme="majorHAnsi"/>
          <w:sz w:val="28"/>
          <w:szCs w:val="28"/>
        </w:rPr>
      </w:pPr>
      <w:r>
        <w:rPr>
          <w:rFonts w:asciiTheme="majorHAnsi" w:hAnsiTheme="majorHAnsi"/>
          <w:sz w:val="28"/>
          <w:szCs w:val="28"/>
        </w:rPr>
        <w:t xml:space="preserve">The research design for this study adopts a </w:t>
      </w:r>
      <w:r w:rsidR="00D020E8">
        <w:rPr>
          <w:rFonts w:asciiTheme="majorHAnsi" w:hAnsiTheme="majorHAnsi"/>
          <w:sz w:val="28"/>
          <w:szCs w:val="28"/>
        </w:rPr>
        <w:t>predominantly</w:t>
      </w:r>
      <w:r>
        <w:rPr>
          <w:rFonts w:asciiTheme="majorHAnsi" w:hAnsiTheme="majorHAnsi"/>
          <w:sz w:val="28"/>
          <w:szCs w:val="28"/>
        </w:rPr>
        <w:t xml:space="preserve"> quantitative approach supported by a limited </w:t>
      </w:r>
      <w:r w:rsidR="00D020E8">
        <w:rPr>
          <w:rFonts w:asciiTheme="majorHAnsi" w:hAnsiTheme="majorHAnsi"/>
          <w:sz w:val="28"/>
          <w:szCs w:val="28"/>
        </w:rPr>
        <w:t>qualitative</w:t>
      </w:r>
      <w:r>
        <w:rPr>
          <w:rFonts w:asciiTheme="majorHAnsi" w:hAnsiTheme="majorHAnsi"/>
          <w:sz w:val="28"/>
          <w:szCs w:val="28"/>
        </w:rPr>
        <w:t xml:space="preserve"> element. </w:t>
      </w:r>
      <w:r w:rsidR="00D020E8">
        <w:rPr>
          <w:rFonts w:asciiTheme="majorHAnsi" w:hAnsiTheme="majorHAnsi"/>
          <w:sz w:val="28"/>
          <w:szCs w:val="28"/>
        </w:rPr>
        <w:t xml:space="preserve">Quantitative research is widely recognised as an effective design for examining relationships between variables through numerical measurement and statistical analysis, enabling researchers to test theoretical propositions in a structured and objective manner, (Yoo et al., 2022). </w:t>
      </w:r>
      <w:r w:rsidR="006D7541">
        <w:rPr>
          <w:rFonts w:asciiTheme="majorHAnsi" w:hAnsiTheme="majorHAnsi"/>
          <w:sz w:val="28"/>
          <w:szCs w:val="28"/>
        </w:rPr>
        <w:t xml:space="preserve">In hospitality and tourism research, quantitative designs are particularly prevalent when investigating customer </w:t>
      </w:r>
      <w:r w:rsidR="00924E1C">
        <w:rPr>
          <w:rFonts w:asciiTheme="majorHAnsi" w:hAnsiTheme="majorHAnsi"/>
          <w:sz w:val="28"/>
          <w:szCs w:val="28"/>
        </w:rPr>
        <w:t>perceptions</w:t>
      </w:r>
      <w:r w:rsidR="006D7541">
        <w:rPr>
          <w:rFonts w:asciiTheme="majorHAnsi" w:hAnsiTheme="majorHAnsi"/>
          <w:sz w:val="28"/>
          <w:szCs w:val="28"/>
        </w:rPr>
        <w:t xml:space="preserve">, as they allow for the systematic comparison of service attributes </w:t>
      </w:r>
      <w:r w:rsidR="00924E1C">
        <w:rPr>
          <w:rFonts w:asciiTheme="majorHAnsi" w:hAnsiTheme="majorHAnsi"/>
          <w:sz w:val="28"/>
          <w:szCs w:val="28"/>
        </w:rPr>
        <w:t>and experiential factors</w:t>
      </w:r>
      <w:r w:rsidR="001D4FB7">
        <w:rPr>
          <w:rFonts w:asciiTheme="majorHAnsi" w:hAnsiTheme="majorHAnsi"/>
          <w:sz w:val="28"/>
          <w:szCs w:val="28"/>
        </w:rPr>
        <w:t xml:space="preserve">, </w:t>
      </w:r>
      <w:r w:rsidR="001D4FB7" w:rsidRPr="001D4FB7">
        <w:rPr>
          <w:rFonts w:asciiTheme="majorHAnsi" w:hAnsiTheme="majorHAnsi"/>
          <w:sz w:val="28"/>
          <w:szCs w:val="28"/>
        </w:rPr>
        <w:t xml:space="preserve">(Prayag, </w:t>
      </w:r>
      <w:proofErr w:type="spellStart"/>
      <w:r w:rsidR="001D4FB7" w:rsidRPr="001D4FB7">
        <w:rPr>
          <w:rFonts w:asciiTheme="majorHAnsi" w:hAnsiTheme="majorHAnsi"/>
          <w:sz w:val="28"/>
          <w:szCs w:val="28"/>
        </w:rPr>
        <w:t>Hassibi</w:t>
      </w:r>
      <w:proofErr w:type="spellEnd"/>
      <w:r w:rsidR="001D4FB7" w:rsidRPr="001D4FB7">
        <w:rPr>
          <w:rFonts w:asciiTheme="majorHAnsi" w:hAnsiTheme="majorHAnsi"/>
          <w:sz w:val="28"/>
          <w:szCs w:val="28"/>
        </w:rPr>
        <w:t xml:space="preserve"> and </w:t>
      </w:r>
      <w:proofErr w:type="spellStart"/>
      <w:r w:rsidR="001D4FB7" w:rsidRPr="001D4FB7">
        <w:rPr>
          <w:rFonts w:asciiTheme="majorHAnsi" w:hAnsiTheme="majorHAnsi"/>
          <w:sz w:val="28"/>
          <w:szCs w:val="28"/>
        </w:rPr>
        <w:t>Nunkoo</w:t>
      </w:r>
      <w:proofErr w:type="spellEnd"/>
      <w:r w:rsidR="001D4FB7" w:rsidRPr="001D4FB7">
        <w:rPr>
          <w:rFonts w:asciiTheme="majorHAnsi" w:hAnsiTheme="majorHAnsi"/>
          <w:sz w:val="28"/>
          <w:szCs w:val="28"/>
        </w:rPr>
        <w:t>, 2018)</w:t>
      </w:r>
      <w:r w:rsidR="00924E1C">
        <w:rPr>
          <w:rFonts w:asciiTheme="majorHAnsi" w:hAnsiTheme="majorHAnsi"/>
          <w:sz w:val="28"/>
          <w:szCs w:val="28"/>
        </w:rPr>
        <w:t xml:space="preserve">. </w:t>
      </w:r>
    </w:p>
    <w:p w14:paraId="70443CDA" w14:textId="5722137C" w:rsidR="00096CF3" w:rsidRDefault="00EC2B5F" w:rsidP="00775064">
      <w:pPr>
        <w:rPr>
          <w:rFonts w:asciiTheme="majorHAnsi" w:hAnsiTheme="majorHAnsi"/>
          <w:sz w:val="28"/>
          <w:szCs w:val="28"/>
        </w:rPr>
      </w:pPr>
      <w:r>
        <w:rPr>
          <w:rFonts w:asciiTheme="majorHAnsi" w:hAnsiTheme="majorHAnsi"/>
          <w:sz w:val="28"/>
          <w:szCs w:val="28"/>
        </w:rPr>
        <w:tab/>
        <w:t xml:space="preserve">This approach is appropriate for the present study as it seeks to examine how operational efficiency, personalisation, and human connection influence perceived customer value. These constructs are measured through standardised Likert-scale </w:t>
      </w:r>
      <w:r w:rsidR="002F4265">
        <w:rPr>
          <w:rFonts w:asciiTheme="majorHAnsi" w:hAnsiTheme="majorHAnsi"/>
          <w:sz w:val="28"/>
          <w:szCs w:val="28"/>
        </w:rPr>
        <w:t xml:space="preserve">items, enabling responses to be converted into numerical data </w:t>
      </w:r>
      <w:r w:rsidR="00CD3372">
        <w:rPr>
          <w:rFonts w:asciiTheme="majorHAnsi" w:hAnsiTheme="majorHAnsi"/>
          <w:sz w:val="28"/>
          <w:szCs w:val="28"/>
        </w:rPr>
        <w:t xml:space="preserve">for statistical analysis. The use of structured measurement scales is consistent with </w:t>
      </w:r>
      <w:r w:rsidR="00027527">
        <w:rPr>
          <w:rFonts w:asciiTheme="majorHAnsi" w:hAnsiTheme="majorHAnsi"/>
          <w:sz w:val="28"/>
          <w:szCs w:val="28"/>
        </w:rPr>
        <w:t>established</w:t>
      </w:r>
      <w:r w:rsidR="00CD3372">
        <w:rPr>
          <w:rFonts w:asciiTheme="majorHAnsi" w:hAnsiTheme="majorHAnsi"/>
          <w:sz w:val="28"/>
          <w:szCs w:val="28"/>
        </w:rPr>
        <w:t xml:space="preserve"> hospitality research practices, where customer </w:t>
      </w:r>
      <w:r w:rsidR="00027527">
        <w:rPr>
          <w:rFonts w:asciiTheme="majorHAnsi" w:hAnsiTheme="majorHAnsi"/>
          <w:sz w:val="28"/>
          <w:szCs w:val="28"/>
        </w:rPr>
        <w:t>perceptions</w:t>
      </w:r>
      <w:r w:rsidR="00CD3372">
        <w:rPr>
          <w:rFonts w:asciiTheme="majorHAnsi" w:hAnsiTheme="majorHAnsi"/>
          <w:sz w:val="28"/>
          <w:szCs w:val="28"/>
        </w:rPr>
        <w:t xml:space="preserve"> are commonly operationalised </w:t>
      </w:r>
      <w:r w:rsidR="00027527">
        <w:rPr>
          <w:rFonts w:asciiTheme="majorHAnsi" w:hAnsiTheme="majorHAnsi"/>
          <w:sz w:val="28"/>
          <w:szCs w:val="28"/>
        </w:rPr>
        <w:t>through</w:t>
      </w:r>
      <w:r w:rsidR="00CD3372">
        <w:rPr>
          <w:rFonts w:asciiTheme="majorHAnsi" w:hAnsiTheme="majorHAnsi"/>
          <w:sz w:val="28"/>
          <w:szCs w:val="28"/>
        </w:rPr>
        <w:t xml:space="preserve"> rating-based instruments to ensure comparability and reliability of findings, (Lockwood and </w:t>
      </w:r>
      <w:proofErr w:type="spellStart"/>
      <w:r w:rsidR="00CD3372">
        <w:rPr>
          <w:rFonts w:asciiTheme="majorHAnsi" w:hAnsiTheme="majorHAnsi"/>
          <w:sz w:val="28"/>
          <w:szCs w:val="28"/>
        </w:rPr>
        <w:t>P</w:t>
      </w:r>
      <w:r w:rsidR="00027527">
        <w:rPr>
          <w:rFonts w:asciiTheme="majorHAnsi" w:hAnsiTheme="majorHAnsi"/>
          <w:sz w:val="28"/>
          <w:szCs w:val="28"/>
        </w:rPr>
        <w:t>yun</w:t>
      </w:r>
      <w:proofErr w:type="spellEnd"/>
      <w:r w:rsidR="00027527">
        <w:rPr>
          <w:rFonts w:asciiTheme="majorHAnsi" w:hAnsiTheme="majorHAnsi"/>
          <w:sz w:val="28"/>
          <w:szCs w:val="28"/>
        </w:rPr>
        <w:t xml:space="preserve">, 2020). </w:t>
      </w:r>
      <w:r w:rsidR="003900AD">
        <w:rPr>
          <w:rFonts w:asciiTheme="majorHAnsi" w:hAnsiTheme="majorHAnsi"/>
          <w:sz w:val="28"/>
          <w:szCs w:val="28"/>
        </w:rPr>
        <w:t xml:space="preserve">Recent developments in hospitality research highlight the increasing use of structured </w:t>
      </w:r>
      <w:r w:rsidR="00576DF0">
        <w:rPr>
          <w:rFonts w:asciiTheme="majorHAnsi" w:hAnsiTheme="majorHAnsi"/>
          <w:sz w:val="28"/>
          <w:szCs w:val="28"/>
        </w:rPr>
        <w:t xml:space="preserve">survey data to assess customer experience </w:t>
      </w:r>
      <w:r w:rsidR="00536FEE">
        <w:rPr>
          <w:rFonts w:asciiTheme="majorHAnsi" w:hAnsiTheme="majorHAnsi"/>
          <w:sz w:val="28"/>
          <w:szCs w:val="28"/>
        </w:rPr>
        <w:t>dimensions</w:t>
      </w:r>
      <w:r w:rsidR="00576DF0">
        <w:rPr>
          <w:rFonts w:asciiTheme="majorHAnsi" w:hAnsiTheme="majorHAnsi"/>
          <w:sz w:val="28"/>
          <w:szCs w:val="28"/>
        </w:rPr>
        <w:t xml:space="preserve"> and identify key drivers of satisfaction and value creation, (Vargas-</w:t>
      </w:r>
      <w:r w:rsidR="00536FEE" w:rsidRPr="00536FEE">
        <w:rPr>
          <w:rFonts w:asciiTheme="majorHAnsi" w:hAnsiTheme="majorHAnsi"/>
          <w:sz w:val="28"/>
          <w:szCs w:val="28"/>
        </w:rPr>
        <w:t>Calderón</w:t>
      </w:r>
      <w:r w:rsidR="00536FEE">
        <w:rPr>
          <w:rFonts w:asciiTheme="majorHAnsi" w:hAnsiTheme="majorHAnsi"/>
          <w:sz w:val="28"/>
          <w:szCs w:val="28"/>
        </w:rPr>
        <w:t xml:space="preserve"> et al., 2021). This reinforces the suitability of a quantitative framework for capturing </w:t>
      </w:r>
      <w:r w:rsidR="00661F22">
        <w:rPr>
          <w:rFonts w:asciiTheme="majorHAnsi" w:hAnsiTheme="majorHAnsi"/>
          <w:sz w:val="28"/>
          <w:szCs w:val="28"/>
        </w:rPr>
        <w:t xml:space="preserve">measurable variations in customer evaluations. </w:t>
      </w:r>
    </w:p>
    <w:p w14:paraId="39525B33" w14:textId="36E0F5E9" w:rsidR="00EC2B5F" w:rsidRPr="00856525" w:rsidRDefault="00661F22" w:rsidP="00096CF3">
      <w:pPr>
        <w:ind w:firstLine="720"/>
        <w:rPr>
          <w:rFonts w:asciiTheme="majorHAnsi" w:hAnsiTheme="majorHAnsi"/>
          <w:sz w:val="28"/>
          <w:szCs w:val="28"/>
        </w:rPr>
      </w:pPr>
      <w:r>
        <w:rPr>
          <w:rFonts w:asciiTheme="majorHAnsi" w:hAnsiTheme="majorHAnsi"/>
          <w:sz w:val="28"/>
          <w:szCs w:val="28"/>
        </w:rPr>
        <w:t xml:space="preserve">Although </w:t>
      </w:r>
      <w:r w:rsidR="00096CF3">
        <w:rPr>
          <w:rFonts w:asciiTheme="majorHAnsi" w:hAnsiTheme="majorHAnsi"/>
          <w:sz w:val="28"/>
          <w:szCs w:val="28"/>
        </w:rPr>
        <w:t xml:space="preserve">the study is primarily quantitative, open-ended questions are included to provide limited qualitative insight into customer experiences. </w:t>
      </w:r>
      <w:r w:rsidR="009B1D3F">
        <w:rPr>
          <w:rFonts w:asciiTheme="majorHAnsi" w:hAnsiTheme="majorHAnsi"/>
          <w:sz w:val="28"/>
          <w:szCs w:val="28"/>
        </w:rPr>
        <w:t>This offer</w:t>
      </w:r>
      <w:r w:rsidR="00925775">
        <w:rPr>
          <w:rFonts w:asciiTheme="majorHAnsi" w:hAnsiTheme="majorHAnsi"/>
          <w:sz w:val="28"/>
          <w:szCs w:val="28"/>
        </w:rPr>
        <w:t>s</w:t>
      </w:r>
      <w:r w:rsidR="009B1D3F">
        <w:rPr>
          <w:rFonts w:asciiTheme="majorHAnsi" w:hAnsiTheme="majorHAnsi"/>
          <w:sz w:val="28"/>
          <w:szCs w:val="28"/>
        </w:rPr>
        <w:t xml:space="preserve"> contextual depth that may not be captured through</w:t>
      </w:r>
      <w:r w:rsidR="00C969F0">
        <w:rPr>
          <w:rFonts w:asciiTheme="majorHAnsi" w:hAnsiTheme="majorHAnsi"/>
          <w:sz w:val="28"/>
          <w:szCs w:val="28"/>
        </w:rPr>
        <w:t xml:space="preserve"> numerical scales alone. </w:t>
      </w:r>
      <w:r w:rsidR="00C969F0" w:rsidRPr="00E42C16">
        <w:rPr>
          <w:rFonts w:asciiTheme="majorHAnsi" w:hAnsiTheme="majorHAnsi"/>
          <w:sz w:val="28"/>
          <w:szCs w:val="28"/>
        </w:rPr>
        <w:t>Similar integrated approaches have been used in hospitality research to enhance interpretations of survey findings by incorporating customer narrative data alongside structured measurement</w:t>
      </w:r>
      <w:r w:rsidR="00E42C16" w:rsidRPr="00E42C16">
        <w:rPr>
          <w:rFonts w:asciiTheme="majorHAnsi" w:hAnsiTheme="majorHAnsi"/>
          <w:sz w:val="28"/>
          <w:szCs w:val="28"/>
        </w:rPr>
        <w:t>, (Liao and Ma, 2022)</w:t>
      </w:r>
      <w:r w:rsidR="00C969F0" w:rsidRPr="00E42C16">
        <w:rPr>
          <w:rFonts w:asciiTheme="majorHAnsi" w:hAnsiTheme="majorHAnsi"/>
          <w:sz w:val="28"/>
          <w:szCs w:val="28"/>
        </w:rPr>
        <w:t>.</w:t>
      </w:r>
      <w:r w:rsidR="00C969F0">
        <w:rPr>
          <w:rFonts w:asciiTheme="majorHAnsi" w:hAnsiTheme="majorHAnsi"/>
          <w:sz w:val="28"/>
          <w:szCs w:val="28"/>
        </w:rPr>
        <w:t xml:space="preserve"> </w:t>
      </w:r>
      <w:r w:rsidR="00A513AE">
        <w:rPr>
          <w:rFonts w:asciiTheme="majorHAnsi" w:hAnsiTheme="majorHAnsi"/>
          <w:sz w:val="28"/>
          <w:szCs w:val="28"/>
        </w:rPr>
        <w:t>T</w:t>
      </w:r>
      <w:r w:rsidR="00C969F0">
        <w:rPr>
          <w:rFonts w:asciiTheme="majorHAnsi" w:hAnsiTheme="majorHAnsi"/>
          <w:sz w:val="28"/>
          <w:szCs w:val="28"/>
        </w:rPr>
        <w:t xml:space="preserve">he research design aligns with a structured, positivist-informed approach to data collection and analysis. It enabled the empirical testing of relationships between key service drivers and perceived customer value, while also allowing for limited qualitative </w:t>
      </w:r>
      <w:r w:rsidR="00850F96">
        <w:rPr>
          <w:rFonts w:asciiTheme="majorHAnsi" w:hAnsiTheme="majorHAnsi"/>
          <w:sz w:val="28"/>
          <w:szCs w:val="28"/>
        </w:rPr>
        <w:t xml:space="preserve">elaboration to support interpretation of results. </w:t>
      </w:r>
      <w:r w:rsidR="00C969F0">
        <w:rPr>
          <w:rFonts w:asciiTheme="majorHAnsi" w:hAnsiTheme="majorHAnsi"/>
          <w:sz w:val="28"/>
          <w:szCs w:val="28"/>
        </w:rPr>
        <w:t xml:space="preserve"> </w:t>
      </w:r>
    </w:p>
    <w:p w14:paraId="4F1CAD61" w14:textId="77777777" w:rsidR="00A1537C" w:rsidRDefault="00A1537C" w:rsidP="00BB1A70">
      <w:pPr>
        <w:rPr>
          <w:b/>
          <w:bCs/>
          <w:noProof/>
        </w:rPr>
      </w:pPr>
    </w:p>
    <w:p w14:paraId="531F1AC6" w14:textId="44372244" w:rsidR="00A34704" w:rsidRDefault="00A34704" w:rsidP="00A34704">
      <w:pPr>
        <w:pStyle w:val="Heading2"/>
        <w:rPr>
          <w:noProof/>
        </w:rPr>
      </w:pPr>
      <w:bookmarkStart w:id="45" w:name="_Toc240964693"/>
      <w:r>
        <w:rPr>
          <w:noProof/>
        </w:rPr>
        <w:lastRenderedPageBreak/>
        <w:t>3.5 Population, Sampling and Participant Selection</w:t>
      </w:r>
      <w:bookmarkEnd w:id="45"/>
    </w:p>
    <w:p w14:paraId="7FBBF607" w14:textId="0A5B409D" w:rsidR="00A34704" w:rsidRDefault="00A34704" w:rsidP="00A34704">
      <w:pPr>
        <w:rPr>
          <w:rFonts w:asciiTheme="majorHAnsi" w:hAnsiTheme="majorHAnsi"/>
          <w:sz w:val="28"/>
          <w:szCs w:val="28"/>
        </w:rPr>
      </w:pPr>
      <w:r>
        <w:rPr>
          <w:rFonts w:asciiTheme="majorHAnsi" w:hAnsiTheme="majorHAnsi"/>
          <w:sz w:val="28"/>
          <w:szCs w:val="28"/>
        </w:rPr>
        <w:t xml:space="preserve">The target population for this study comprises </w:t>
      </w:r>
      <w:r w:rsidR="00DA7724">
        <w:rPr>
          <w:rFonts w:asciiTheme="majorHAnsi" w:hAnsiTheme="majorHAnsi"/>
          <w:sz w:val="28"/>
          <w:szCs w:val="28"/>
        </w:rPr>
        <w:t xml:space="preserve">individuals who have used hospitality services within the past 12 months. This includes customers who have experienced a range of hospitality settings such as restaurants, </w:t>
      </w:r>
      <w:r w:rsidR="00C227A6" w:rsidRPr="00C227A6">
        <w:rPr>
          <w:rFonts w:asciiTheme="majorHAnsi" w:hAnsiTheme="majorHAnsi"/>
          <w:sz w:val="28"/>
          <w:szCs w:val="28"/>
        </w:rPr>
        <w:t>cafés</w:t>
      </w:r>
      <w:r w:rsidR="00DA7724">
        <w:rPr>
          <w:rFonts w:asciiTheme="majorHAnsi" w:hAnsiTheme="majorHAnsi"/>
          <w:sz w:val="28"/>
          <w:szCs w:val="28"/>
        </w:rPr>
        <w:t xml:space="preserve">, hotels, </w:t>
      </w:r>
      <w:r w:rsidR="00C227A6">
        <w:rPr>
          <w:rFonts w:asciiTheme="majorHAnsi" w:hAnsiTheme="majorHAnsi"/>
          <w:sz w:val="28"/>
          <w:szCs w:val="28"/>
        </w:rPr>
        <w:t xml:space="preserve">and quick-service environments. This population is appropriate for the study as it ensures respondents </w:t>
      </w:r>
      <w:r w:rsidR="00E24C49">
        <w:rPr>
          <w:rFonts w:asciiTheme="majorHAnsi" w:hAnsiTheme="majorHAnsi"/>
          <w:sz w:val="28"/>
          <w:szCs w:val="28"/>
        </w:rPr>
        <w:t>h</w:t>
      </w:r>
      <w:r w:rsidR="00C227A6">
        <w:rPr>
          <w:rFonts w:asciiTheme="majorHAnsi" w:hAnsiTheme="majorHAnsi"/>
          <w:sz w:val="28"/>
          <w:szCs w:val="28"/>
        </w:rPr>
        <w:t xml:space="preserve">ave recent and relevant experience of hospitality </w:t>
      </w:r>
      <w:r w:rsidR="00E24C49">
        <w:rPr>
          <w:rFonts w:asciiTheme="majorHAnsi" w:hAnsiTheme="majorHAnsi"/>
          <w:sz w:val="28"/>
          <w:szCs w:val="28"/>
        </w:rPr>
        <w:t>service encounters, enabling them to evaluate operational efficiency, personalisation, human connection, and perceived customer value in a meaningful way</w:t>
      </w:r>
      <w:r w:rsidR="00833183">
        <w:rPr>
          <w:rFonts w:asciiTheme="majorHAnsi" w:hAnsiTheme="majorHAnsi"/>
          <w:sz w:val="28"/>
          <w:szCs w:val="28"/>
        </w:rPr>
        <w:t>, (</w:t>
      </w:r>
      <w:r w:rsidR="003864E0">
        <w:rPr>
          <w:rFonts w:asciiTheme="majorHAnsi" w:hAnsiTheme="majorHAnsi"/>
          <w:sz w:val="28"/>
          <w:szCs w:val="28"/>
        </w:rPr>
        <w:t>Kumar, 2019)</w:t>
      </w:r>
      <w:r w:rsidR="00E24C49">
        <w:rPr>
          <w:rFonts w:asciiTheme="majorHAnsi" w:hAnsiTheme="majorHAnsi"/>
          <w:sz w:val="28"/>
          <w:szCs w:val="28"/>
        </w:rPr>
        <w:t>.</w:t>
      </w:r>
    </w:p>
    <w:p w14:paraId="71A3469B" w14:textId="13C7120C" w:rsidR="00EB76E9" w:rsidRDefault="00EB76E9" w:rsidP="00A34704">
      <w:pPr>
        <w:rPr>
          <w:rFonts w:asciiTheme="majorHAnsi" w:hAnsiTheme="majorHAnsi"/>
          <w:sz w:val="28"/>
          <w:szCs w:val="28"/>
        </w:rPr>
      </w:pPr>
      <w:r>
        <w:rPr>
          <w:rFonts w:asciiTheme="majorHAnsi" w:hAnsiTheme="majorHAnsi"/>
          <w:sz w:val="28"/>
          <w:szCs w:val="28"/>
        </w:rPr>
        <w:tab/>
        <w:t xml:space="preserve">Given the scope and time constraints of the dissertation, a non-probability </w:t>
      </w:r>
      <w:r w:rsidR="0093590F">
        <w:rPr>
          <w:rFonts w:asciiTheme="majorHAnsi" w:hAnsiTheme="majorHAnsi"/>
          <w:sz w:val="28"/>
          <w:szCs w:val="28"/>
        </w:rPr>
        <w:t xml:space="preserve">convenience sampling </w:t>
      </w:r>
      <w:r>
        <w:rPr>
          <w:rFonts w:asciiTheme="majorHAnsi" w:hAnsiTheme="majorHAnsi"/>
          <w:sz w:val="28"/>
          <w:szCs w:val="28"/>
        </w:rPr>
        <w:t xml:space="preserve">technique </w:t>
      </w:r>
      <w:r w:rsidR="0093590F">
        <w:rPr>
          <w:rFonts w:asciiTheme="majorHAnsi" w:hAnsiTheme="majorHAnsi"/>
          <w:sz w:val="28"/>
          <w:szCs w:val="28"/>
        </w:rPr>
        <w:t>will be adopted.</w:t>
      </w:r>
      <w:r w:rsidR="00C84A5B">
        <w:rPr>
          <w:rFonts w:asciiTheme="majorHAnsi" w:hAnsiTheme="majorHAnsi"/>
          <w:sz w:val="28"/>
          <w:szCs w:val="28"/>
        </w:rPr>
        <w:t xml:space="preserve"> Non-probability convenience sampling is widely used in social research where access to a full sampling frame is limited and time constraints exist, (Bryman, 2016).</w:t>
      </w:r>
      <w:r w:rsidR="0093590F">
        <w:rPr>
          <w:rFonts w:asciiTheme="majorHAnsi" w:hAnsiTheme="majorHAnsi"/>
          <w:sz w:val="28"/>
          <w:szCs w:val="28"/>
        </w:rPr>
        <w:t xml:space="preserve"> Convenience sampling involves </w:t>
      </w:r>
      <w:r w:rsidR="0071406F">
        <w:rPr>
          <w:rFonts w:asciiTheme="majorHAnsi" w:hAnsiTheme="majorHAnsi"/>
          <w:sz w:val="28"/>
          <w:szCs w:val="28"/>
        </w:rPr>
        <w:t>selecting participants based on accessibility and willingness to participate</w:t>
      </w:r>
      <w:r w:rsidR="000164CB">
        <w:rPr>
          <w:rFonts w:asciiTheme="majorHAnsi" w:hAnsiTheme="majorHAnsi"/>
          <w:sz w:val="28"/>
          <w:szCs w:val="28"/>
        </w:rPr>
        <w:t xml:space="preserve">, rather than random selection. </w:t>
      </w:r>
      <w:r w:rsidR="009053F4">
        <w:rPr>
          <w:rFonts w:asciiTheme="majorHAnsi" w:hAnsiTheme="majorHAnsi"/>
          <w:sz w:val="28"/>
          <w:szCs w:val="28"/>
        </w:rPr>
        <w:t xml:space="preserve">While this method may limit generalisability, it is considered appropriate for exploratory academic research of this nature. </w:t>
      </w:r>
    </w:p>
    <w:p w14:paraId="18EA0ECA" w14:textId="3B42CD95" w:rsidR="009053F4" w:rsidRDefault="00B95922" w:rsidP="00A34704">
      <w:pPr>
        <w:rPr>
          <w:rFonts w:asciiTheme="majorHAnsi" w:hAnsiTheme="majorHAnsi"/>
          <w:sz w:val="28"/>
          <w:szCs w:val="28"/>
        </w:rPr>
      </w:pPr>
      <w:r>
        <w:rPr>
          <w:rFonts w:asciiTheme="majorHAnsi" w:hAnsiTheme="majorHAnsi"/>
          <w:sz w:val="28"/>
          <w:szCs w:val="28"/>
        </w:rPr>
        <w:tab/>
        <w:t>The study aims to collect a target sample size of approximately 1</w:t>
      </w:r>
      <w:r w:rsidR="001B6983">
        <w:rPr>
          <w:rFonts w:asciiTheme="majorHAnsi" w:hAnsiTheme="majorHAnsi"/>
          <w:sz w:val="28"/>
          <w:szCs w:val="28"/>
        </w:rPr>
        <w:t>0</w:t>
      </w:r>
      <w:r>
        <w:rPr>
          <w:rFonts w:asciiTheme="majorHAnsi" w:hAnsiTheme="majorHAnsi"/>
          <w:sz w:val="28"/>
          <w:szCs w:val="28"/>
        </w:rPr>
        <w:t>0-</w:t>
      </w:r>
      <w:r w:rsidR="001B6983">
        <w:rPr>
          <w:rFonts w:asciiTheme="majorHAnsi" w:hAnsiTheme="majorHAnsi"/>
          <w:sz w:val="28"/>
          <w:szCs w:val="28"/>
        </w:rPr>
        <w:t>1</w:t>
      </w:r>
      <w:r>
        <w:rPr>
          <w:rFonts w:asciiTheme="majorHAnsi" w:hAnsiTheme="majorHAnsi"/>
          <w:sz w:val="28"/>
          <w:szCs w:val="28"/>
        </w:rPr>
        <w:t xml:space="preserve">50 respondents. This range is considered </w:t>
      </w:r>
      <w:r w:rsidR="00A03265">
        <w:rPr>
          <w:rFonts w:asciiTheme="majorHAnsi" w:hAnsiTheme="majorHAnsi"/>
          <w:sz w:val="28"/>
          <w:szCs w:val="28"/>
        </w:rPr>
        <w:t>sufficient</w:t>
      </w:r>
      <w:r>
        <w:rPr>
          <w:rFonts w:asciiTheme="majorHAnsi" w:hAnsiTheme="majorHAnsi"/>
          <w:sz w:val="28"/>
          <w:szCs w:val="28"/>
        </w:rPr>
        <w:t xml:space="preserve"> for quantitative analysis, particularly for descriptive analysis</w:t>
      </w:r>
      <w:r w:rsidR="00A36F81">
        <w:rPr>
          <w:rFonts w:asciiTheme="majorHAnsi" w:hAnsiTheme="majorHAnsi"/>
          <w:sz w:val="28"/>
          <w:szCs w:val="28"/>
        </w:rPr>
        <w:t xml:space="preserve"> and correlation testing, and aligns with sample sizes commonly used in hospitality </w:t>
      </w:r>
      <w:r w:rsidR="00B95E87">
        <w:rPr>
          <w:rFonts w:asciiTheme="majorHAnsi" w:hAnsiTheme="majorHAnsi"/>
          <w:sz w:val="28"/>
          <w:szCs w:val="28"/>
        </w:rPr>
        <w:t>customer perception studies.</w:t>
      </w:r>
      <w:r w:rsidR="00A03265">
        <w:rPr>
          <w:rFonts w:asciiTheme="majorHAnsi" w:hAnsiTheme="majorHAnsi"/>
          <w:sz w:val="28"/>
          <w:szCs w:val="28"/>
        </w:rPr>
        <w:t xml:space="preserve"> Sample sizes between 100 and 300 are commonly considered appropriate for survey-based research in marketing and hospitality contexts, particularly when using non-probability sampling techniques, (Malh</w:t>
      </w:r>
      <w:r w:rsidR="00D27147">
        <w:rPr>
          <w:rFonts w:asciiTheme="majorHAnsi" w:hAnsiTheme="majorHAnsi"/>
          <w:sz w:val="28"/>
          <w:szCs w:val="28"/>
        </w:rPr>
        <w:t>otra et al., 2017).</w:t>
      </w:r>
      <w:r w:rsidR="00B95E87">
        <w:rPr>
          <w:rFonts w:asciiTheme="majorHAnsi" w:hAnsiTheme="majorHAnsi"/>
          <w:sz w:val="28"/>
          <w:szCs w:val="28"/>
        </w:rPr>
        <w:t xml:space="preserve"> A larger sample size within this range will also improve the reliability of results and allow for more robust comparisons between variables</w:t>
      </w:r>
      <w:r w:rsidR="002909A4">
        <w:rPr>
          <w:rFonts w:asciiTheme="majorHAnsi" w:hAnsiTheme="majorHAnsi"/>
          <w:sz w:val="28"/>
          <w:szCs w:val="28"/>
        </w:rPr>
        <w:t>, (Malhotra</w:t>
      </w:r>
      <w:r w:rsidR="00A711DF">
        <w:rPr>
          <w:rFonts w:asciiTheme="majorHAnsi" w:hAnsiTheme="majorHAnsi"/>
          <w:sz w:val="28"/>
          <w:szCs w:val="28"/>
        </w:rPr>
        <w:t>, 2019)</w:t>
      </w:r>
      <w:r w:rsidR="00B95E87">
        <w:rPr>
          <w:rFonts w:asciiTheme="majorHAnsi" w:hAnsiTheme="majorHAnsi"/>
          <w:sz w:val="28"/>
          <w:szCs w:val="28"/>
        </w:rPr>
        <w:t>. Participants will be recruited through online distribution methods, including social media platforms, personal networks, and relevant hospitality-related groups. This approach supports efficient data collection while ensuring access to a diverse range of respondents with recent hospitality experience</w:t>
      </w:r>
      <w:r w:rsidR="004A336A">
        <w:rPr>
          <w:rFonts w:asciiTheme="majorHAnsi" w:hAnsiTheme="majorHAnsi"/>
          <w:sz w:val="28"/>
          <w:szCs w:val="28"/>
        </w:rPr>
        <w:t>, (Miller</w:t>
      </w:r>
      <w:r w:rsidR="00975360">
        <w:rPr>
          <w:rFonts w:asciiTheme="majorHAnsi" w:hAnsiTheme="majorHAnsi"/>
          <w:sz w:val="28"/>
          <w:szCs w:val="28"/>
        </w:rPr>
        <w:t xml:space="preserve"> et al., 2020)</w:t>
      </w:r>
      <w:r w:rsidR="00B95E87">
        <w:rPr>
          <w:rFonts w:asciiTheme="majorHAnsi" w:hAnsiTheme="majorHAnsi"/>
          <w:sz w:val="28"/>
          <w:szCs w:val="28"/>
        </w:rPr>
        <w:t xml:space="preserve">. </w:t>
      </w:r>
      <w:r w:rsidR="008715CB">
        <w:rPr>
          <w:rFonts w:asciiTheme="majorHAnsi" w:hAnsiTheme="majorHAnsi"/>
          <w:sz w:val="28"/>
          <w:szCs w:val="28"/>
        </w:rPr>
        <w:t>The</w:t>
      </w:r>
      <w:r w:rsidR="00656705">
        <w:rPr>
          <w:rFonts w:asciiTheme="majorHAnsi" w:hAnsiTheme="majorHAnsi"/>
          <w:sz w:val="28"/>
          <w:szCs w:val="28"/>
        </w:rPr>
        <w:t xml:space="preserve"> sampling strategy is designed to balance practical limitations with the need for sufficient and relevant data to support statistical analysis and address</w:t>
      </w:r>
      <w:r w:rsidR="004679CC">
        <w:rPr>
          <w:rFonts w:asciiTheme="majorHAnsi" w:hAnsiTheme="majorHAnsi"/>
          <w:sz w:val="28"/>
          <w:szCs w:val="28"/>
        </w:rPr>
        <w:t xml:space="preserve"> the research objectives effectively</w:t>
      </w:r>
      <w:r w:rsidR="001E2024">
        <w:rPr>
          <w:rFonts w:asciiTheme="majorHAnsi" w:hAnsiTheme="majorHAnsi"/>
          <w:sz w:val="28"/>
          <w:szCs w:val="28"/>
        </w:rPr>
        <w:t>, (Daniel, 2012)</w:t>
      </w:r>
      <w:r w:rsidR="004679CC">
        <w:rPr>
          <w:rFonts w:asciiTheme="majorHAnsi" w:hAnsiTheme="majorHAnsi"/>
          <w:sz w:val="28"/>
          <w:szCs w:val="28"/>
        </w:rPr>
        <w:t xml:space="preserve">. </w:t>
      </w:r>
    </w:p>
    <w:p w14:paraId="6378B80C" w14:textId="77777777" w:rsidR="00D3103E" w:rsidRDefault="00D3103E" w:rsidP="00A34704">
      <w:pPr>
        <w:rPr>
          <w:rFonts w:asciiTheme="majorHAnsi" w:hAnsiTheme="majorHAnsi"/>
          <w:sz w:val="28"/>
          <w:szCs w:val="28"/>
        </w:rPr>
      </w:pPr>
    </w:p>
    <w:p w14:paraId="229C034C" w14:textId="6A3C3545" w:rsidR="00D3103E" w:rsidRDefault="00D3103E" w:rsidP="00D3103E">
      <w:pPr>
        <w:pStyle w:val="Heading2"/>
      </w:pPr>
      <w:bookmarkStart w:id="46" w:name="_Toc240964694"/>
      <w:r>
        <w:t>3.6 Data Collection Methods</w:t>
      </w:r>
      <w:bookmarkEnd w:id="46"/>
    </w:p>
    <w:p w14:paraId="4E5B9DD6" w14:textId="7B5C4DB8" w:rsidR="00D3103E" w:rsidRDefault="00B7056F" w:rsidP="00D3103E">
      <w:pPr>
        <w:rPr>
          <w:rFonts w:asciiTheme="majorHAnsi" w:hAnsiTheme="majorHAnsi"/>
          <w:sz w:val="28"/>
          <w:szCs w:val="28"/>
        </w:rPr>
      </w:pPr>
      <w:r>
        <w:rPr>
          <w:rFonts w:asciiTheme="majorHAnsi" w:hAnsiTheme="majorHAnsi"/>
          <w:sz w:val="28"/>
          <w:szCs w:val="28"/>
        </w:rPr>
        <w:t xml:space="preserve">The primary data for this study will be collected through an online questionnaire, designed to examine how operational efficiency, personalisation, and human connection influence perceived customer value within the post-pandemic hospitality industry. </w:t>
      </w:r>
      <w:r w:rsidRPr="0061277A">
        <w:rPr>
          <w:rFonts w:asciiTheme="majorHAnsi" w:hAnsiTheme="majorHAnsi"/>
          <w:sz w:val="28"/>
          <w:szCs w:val="28"/>
        </w:rPr>
        <w:t xml:space="preserve">An online survey method is considered the most appropriate </w:t>
      </w:r>
      <w:r w:rsidRPr="0061277A">
        <w:rPr>
          <w:rFonts w:asciiTheme="majorHAnsi" w:hAnsiTheme="majorHAnsi"/>
          <w:sz w:val="28"/>
          <w:szCs w:val="28"/>
        </w:rPr>
        <w:lastRenderedPageBreak/>
        <w:t>as it enables efficient data collection from a wide and diverse sample within a limited timeframe, while also allowing respondents to complete the questionnaire at their convenience</w:t>
      </w:r>
      <w:r w:rsidR="0061277A" w:rsidRPr="0061277A">
        <w:rPr>
          <w:rFonts w:asciiTheme="majorHAnsi" w:hAnsiTheme="majorHAnsi"/>
          <w:sz w:val="28"/>
          <w:szCs w:val="28"/>
        </w:rPr>
        <w:t>, (Evans and Mathur, 2018)</w:t>
      </w:r>
      <w:r w:rsidRPr="0061277A">
        <w:rPr>
          <w:rFonts w:asciiTheme="majorHAnsi" w:hAnsiTheme="majorHAnsi"/>
          <w:sz w:val="28"/>
          <w:szCs w:val="28"/>
        </w:rPr>
        <w:t>.</w:t>
      </w:r>
      <w:r>
        <w:rPr>
          <w:rFonts w:asciiTheme="majorHAnsi" w:hAnsiTheme="majorHAnsi"/>
          <w:sz w:val="28"/>
          <w:szCs w:val="28"/>
        </w:rPr>
        <w:t xml:space="preserve"> </w:t>
      </w:r>
    </w:p>
    <w:p w14:paraId="2B31B67A" w14:textId="153871EF" w:rsidR="00EC73DC" w:rsidRDefault="00EC73DC" w:rsidP="00D3103E">
      <w:pPr>
        <w:rPr>
          <w:rFonts w:asciiTheme="majorHAnsi" w:hAnsiTheme="majorHAnsi"/>
          <w:sz w:val="28"/>
          <w:szCs w:val="28"/>
        </w:rPr>
      </w:pPr>
      <w:r>
        <w:rPr>
          <w:rFonts w:asciiTheme="majorHAnsi" w:hAnsiTheme="majorHAnsi"/>
          <w:sz w:val="28"/>
          <w:szCs w:val="28"/>
        </w:rPr>
        <w:tab/>
        <w:t>The questionnaire has been carefully structured to ensure clarity, logical flow, and ease of completion and it is divided into eight distinct sections. Section one c</w:t>
      </w:r>
      <w:r w:rsidR="00A340FA">
        <w:rPr>
          <w:rFonts w:asciiTheme="majorHAnsi" w:hAnsiTheme="majorHAnsi"/>
          <w:sz w:val="28"/>
          <w:szCs w:val="28"/>
        </w:rPr>
        <w:t xml:space="preserve">aptures demographic information, including age, gender and frequency of hospitality usage, allowing for descriptive analysis of the sample profile. Section two consists of screening questions designed to ensure that participants have recent hospitality </w:t>
      </w:r>
      <w:r w:rsidR="00E85CDE">
        <w:rPr>
          <w:rFonts w:asciiTheme="majorHAnsi" w:hAnsiTheme="majorHAnsi"/>
          <w:sz w:val="28"/>
          <w:szCs w:val="28"/>
        </w:rPr>
        <w:t xml:space="preserve">experience, thereby enhancing the relevance and validity of </w:t>
      </w:r>
      <w:r w:rsidR="009A6C4A">
        <w:rPr>
          <w:rFonts w:asciiTheme="majorHAnsi" w:hAnsiTheme="majorHAnsi"/>
          <w:sz w:val="28"/>
          <w:szCs w:val="28"/>
        </w:rPr>
        <w:t>the data collected, (Bethlehem, 2010)</w:t>
      </w:r>
      <w:r w:rsidR="00E85CDE">
        <w:rPr>
          <w:rFonts w:asciiTheme="majorHAnsi" w:hAnsiTheme="majorHAnsi"/>
          <w:sz w:val="28"/>
          <w:szCs w:val="28"/>
        </w:rPr>
        <w:t xml:space="preserve">. Sections three to five focus on the core independent variables: operational efficiency, personalisation, and human connection. These sections </w:t>
      </w:r>
      <w:r w:rsidR="00B93C82">
        <w:rPr>
          <w:rFonts w:asciiTheme="majorHAnsi" w:hAnsiTheme="majorHAnsi"/>
          <w:sz w:val="28"/>
          <w:szCs w:val="28"/>
        </w:rPr>
        <w:t>use standardised Likert-scale statement</w:t>
      </w:r>
      <w:r w:rsidR="001D46CD">
        <w:rPr>
          <w:rFonts w:asciiTheme="majorHAnsi" w:hAnsiTheme="majorHAnsi"/>
          <w:sz w:val="28"/>
          <w:szCs w:val="28"/>
        </w:rPr>
        <w:t>s</w:t>
      </w:r>
      <w:r w:rsidR="00B93C82">
        <w:rPr>
          <w:rFonts w:asciiTheme="majorHAnsi" w:hAnsiTheme="majorHAnsi"/>
          <w:sz w:val="28"/>
          <w:szCs w:val="28"/>
        </w:rPr>
        <w:t xml:space="preserve"> to measure respondents’ perceptions of each construct. Section six examines customer expectations, which is included as a moderating variable in line with the conceptual framework. Section seven measures </w:t>
      </w:r>
      <w:r w:rsidR="00B15739">
        <w:rPr>
          <w:rFonts w:asciiTheme="majorHAnsi" w:hAnsiTheme="majorHAnsi"/>
          <w:sz w:val="28"/>
          <w:szCs w:val="28"/>
        </w:rPr>
        <w:t>perceived</w:t>
      </w:r>
      <w:r w:rsidR="00B93C82">
        <w:rPr>
          <w:rFonts w:asciiTheme="majorHAnsi" w:hAnsiTheme="majorHAnsi"/>
          <w:sz w:val="28"/>
          <w:szCs w:val="28"/>
        </w:rPr>
        <w:t xml:space="preserve"> customer value as the dependent variable</w:t>
      </w:r>
      <w:r w:rsidR="00B15739">
        <w:rPr>
          <w:rFonts w:asciiTheme="majorHAnsi" w:hAnsiTheme="majorHAnsi"/>
          <w:sz w:val="28"/>
          <w:szCs w:val="28"/>
        </w:rPr>
        <w:t xml:space="preserve">, </w:t>
      </w:r>
      <w:r w:rsidR="003355F6">
        <w:rPr>
          <w:rFonts w:asciiTheme="majorHAnsi" w:hAnsiTheme="majorHAnsi"/>
          <w:sz w:val="28"/>
          <w:szCs w:val="28"/>
        </w:rPr>
        <w:t>incorporating</w:t>
      </w:r>
      <w:r w:rsidR="00B15739">
        <w:rPr>
          <w:rFonts w:asciiTheme="majorHAnsi" w:hAnsiTheme="majorHAnsi"/>
          <w:sz w:val="28"/>
          <w:szCs w:val="28"/>
        </w:rPr>
        <w:t xml:space="preserve"> functional, emotional, and relational </w:t>
      </w:r>
      <w:r w:rsidR="003355F6">
        <w:rPr>
          <w:rFonts w:asciiTheme="majorHAnsi" w:hAnsiTheme="majorHAnsi"/>
          <w:sz w:val="28"/>
          <w:szCs w:val="28"/>
        </w:rPr>
        <w:t>dimensions. Finally, section eight includes open-ended questions designed to capture qualitative insights and provide additional context to the quantitative findings</w:t>
      </w:r>
      <w:r w:rsidR="00AA0B19">
        <w:rPr>
          <w:rFonts w:asciiTheme="majorHAnsi" w:hAnsiTheme="majorHAnsi"/>
          <w:sz w:val="28"/>
          <w:szCs w:val="28"/>
        </w:rPr>
        <w:t>, (Brace, 2020)</w:t>
      </w:r>
      <w:r w:rsidR="003355F6">
        <w:rPr>
          <w:rFonts w:asciiTheme="majorHAnsi" w:hAnsiTheme="majorHAnsi"/>
          <w:sz w:val="28"/>
          <w:szCs w:val="28"/>
        </w:rPr>
        <w:t xml:space="preserve">. </w:t>
      </w:r>
    </w:p>
    <w:p w14:paraId="168EFB35" w14:textId="51F23146" w:rsidR="009F5893" w:rsidRDefault="006D5208" w:rsidP="00D3103E">
      <w:pPr>
        <w:rPr>
          <w:rFonts w:asciiTheme="majorHAnsi" w:hAnsiTheme="majorHAnsi"/>
          <w:sz w:val="28"/>
          <w:szCs w:val="28"/>
        </w:rPr>
      </w:pPr>
      <w:r>
        <w:rPr>
          <w:rFonts w:asciiTheme="majorHAnsi" w:hAnsiTheme="majorHAnsi"/>
          <w:sz w:val="28"/>
          <w:szCs w:val="28"/>
        </w:rPr>
        <w:tab/>
      </w:r>
      <w:r w:rsidR="008A450D" w:rsidRPr="008A450D">
        <w:rPr>
          <w:rFonts w:asciiTheme="majorHAnsi" w:hAnsiTheme="majorHAnsi"/>
          <w:sz w:val="28"/>
          <w:szCs w:val="28"/>
        </w:rPr>
        <w:t>The questionnaire was distributed electronically through social media, personal networks and hospitality-related online groups, providing an efficient and cost-effective means of reaching participants with relevant experience (</w:t>
      </w:r>
      <w:proofErr w:type="spellStart"/>
      <w:r w:rsidR="008A450D" w:rsidRPr="008A450D">
        <w:rPr>
          <w:rFonts w:asciiTheme="majorHAnsi" w:hAnsiTheme="majorHAnsi"/>
          <w:sz w:val="28"/>
          <w:szCs w:val="28"/>
        </w:rPr>
        <w:t>Dolnicar</w:t>
      </w:r>
      <w:proofErr w:type="spellEnd"/>
      <w:r w:rsidR="008A450D" w:rsidRPr="008A450D">
        <w:rPr>
          <w:rFonts w:asciiTheme="majorHAnsi" w:hAnsiTheme="majorHAnsi"/>
          <w:sz w:val="28"/>
          <w:szCs w:val="28"/>
        </w:rPr>
        <w:t>, 2018). A five-point Likert scale ranging from “Strongly Disagree” to “Strongly Agree” was used throughout the structured sections. Likert scales are widely used in hospitality and social science research because they provide consistent response options suitable for comparison and statistical analysis (Joshi et al., 2015). The online format also provided respondents with flexibility to complete the questionnaire at a convenient time and location (</w:t>
      </w:r>
      <w:proofErr w:type="spellStart"/>
      <w:r w:rsidR="008A450D" w:rsidRPr="008A450D">
        <w:rPr>
          <w:rFonts w:asciiTheme="majorHAnsi" w:hAnsiTheme="majorHAnsi"/>
          <w:sz w:val="28"/>
          <w:szCs w:val="28"/>
        </w:rPr>
        <w:t>Regmi</w:t>
      </w:r>
      <w:proofErr w:type="spellEnd"/>
      <w:r w:rsidR="008A450D" w:rsidRPr="008A450D">
        <w:rPr>
          <w:rFonts w:asciiTheme="majorHAnsi" w:hAnsiTheme="majorHAnsi"/>
          <w:sz w:val="28"/>
          <w:szCs w:val="28"/>
        </w:rPr>
        <w:t xml:space="preserve"> et al., 2016).</w:t>
      </w:r>
    </w:p>
    <w:p w14:paraId="0BD1E746" w14:textId="25B04CF0" w:rsidR="009F5893" w:rsidRDefault="009F5893" w:rsidP="009F5893">
      <w:pPr>
        <w:pStyle w:val="Heading2"/>
      </w:pPr>
      <w:bookmarkStart w:id="47" w:name="_Toc240964695"/>
      <w:r>
        <w:t>3.7 Data Analysis Methods</w:t>
      </w:r>
      <w:bookmarkEnd w:id="47"/>
      <w:r>
        <w:t xml:space="preserve"> </w:t>
      </w:r>
    </w:p>
    <w:p w14:paraId="295570E5" w14:textId="7B306A2A" w:rsidR="009F5893" w:rsidRDefault="009F5893" w:rsidP="009F5893">
      <w:pPr>
        <w:rPr>
          <w:rFonts w:asciiTheme="majorHAnsi" w:hAnsiTheme="majorHAnsi"/>
          <w:sz w:val="28"/>
          <w:szCs w:val="28"/>
        </w:rPr>
      </w:pPr>
      <w:r>
        <w:rPr>
          <w:rFonts w:asciiTheme="majorHAnsi" w:hAnsiTheme="majorHAnsi"/>
          <w:sz w:val="28"/>
          <w:szCs w:val="28"/>
        </w:rPr>
        <w:t xml:space="preserve">Following data collection, the questionnaire responses </w:t>
      </w:r>
      <w:r w:rsidR="00347C7A">
        <w:rPr>
          <w:rFonts w:asciiTheme="majorHAnsi" w:hAnsiTheme="majorHAnsi"/>
          <w:sz w:val="28"/>
          <w:szCs w:val="28"/>
        </w:rPr>
        <w:t xml:space="preserve">will be exported from Google Forms into Microsoft Excel for organisation, coding, and analysis. Google Forms provides an efficient platform for collecting survey responses </w:t>
      </w:r>
      <w:r w:rsidR="00404BD3">
        <w:rPr>
          <w:rFonts w:asciiTheme="majorHAnsi" w:hAnsiTheme="majorHAnsi"/>
          <w:sz w:val="28"/>
          <w:szCs w:val="28"/>
        </w:rPr>
        <w:t xml:space="preserve">electronically, while Excel offers a practical and accessible tool for managing quantitative data and performing descriptive and inferential statistical analysis. Excel is widely used in academic research for analysing survey data and presenting results in tables, charts, and summary statistics, (Field, 2018). </w:t>
      </w:r>
    </w:p>
    <w:p w14:paraId="249C6C64" w14:textId="46B028E7" w:rsidR="000E79A7" w:rsidRDefault="000E79A7" w:rsidP="009F5893">
      <w:pPr>
        <w:rPr>
          <w:rFonts w:asciiTheme="majorHAnsi" w:hAnsiTheme="majorHAnsi"/>
          <w:sz w:val="28"/>
          <w:szCs w:val="28"/>
        </w:rPr>
      </w:pPr>
      <w:r>
        <w:rPr>
          <w:rFonts w:asciiTheme="majorHAnsi" w:hAnsiTheme="majorHAnsi"/>
          <w:sz w:val="28"/>
          <w:szCs w:val="28"/>
        </w:rPr>
        <w:tab/>
        <w:t>The analysis will begin with descriptive statistics to summarise the characteristics of the sample and provide an overview of response patterns</w:t>
      </w:r>
      <w:r w:rsidR="00E36091">
        <w:rPr>
          <w:rFonts w:asciiTheme="majorHAnsi" w:hAnsiTheme="majorHAnsi"/>
          <w:sz w:val="28"/>
          <w:szCs w:val="28"/>
        </w:rPr>
        <w:t xml:space="preserve">, </w:t>
      </w:r>
      <w:r w:rsidR="00E36091">
        <w:rPr>
          <w:rFonts w:asciiTheme="majorHAnsi" w:hAnsiTheme="majorHAnsi"/>
          <w:sz w:val="28"/>
          <w:szCs w:val="28"/>
        </w:rPr>
        <w:lastRenderedPageBreak/>
        <w:t>(Gray and Kinnear, 2012)</w:t>
      </w:r>
      <w:r>
        <w:rPr>
          <w:rFonts w:asciiTheme="majorHAnsi" w:hAnsiTheme="majorHAnsi"/>
          <w:sz w:val="28"/>
          <w:szCs w:val="28"/>
        </w:rPr>
        <w:t>. Demographic variables, including age, gender, and frequency of hospitality usage, will be analysed using frequenc</w:t>
      </w:r>
      <w:r w:rsidR="00807F02">
        <w:rPr>
          <w:rFonts w:asciiTheme="majorHAnsi" w:hAnsiTheme="majorHAnsi"/>
          <w:sz w:val="28"/>
          <w:szCs w:val="28"/>
        </w:rPr>
        <w:t>ies and percentages to develop a profile of respondents. Mean scores will then be calculated for each questionnaire</w:t>
      </w:r>
      <w:r w:rsidR="00815958">
        <w:rPr>
          <w:rFonts w:asciiTheme="majorHAnsi" w:hAnsiTheme="majorHAnsi"/>
          <w:sz w:val="28"/>
          <w:szCs w:val="28"/>
        </w:rPr>
        <w:t xml:space="preserve"> item to identify respondents’ overall levels of agreement with statements relating to operational efficiency, personalisation, human connection, customer expectations, and perceived customer value. </w:t>
      </w:r>
      <w:r w:rsidR="00747A70">
        <w:rPr>
          <w:rFonts w:asciiTheme="majorHAnsi" w:hAnsiTheme="majorHAnsi"/>
          <w:sz w:val="28"/>
          <w:szCs w:val="28"/>
        </w:rPr>
        <w:t xml:space="preserve">Following the descriptive analysis, correlation analysis </w:t>
      </w:r>
      <w:r w:rsidR="00E016A6">
        <w:rPr>
          <w:rFonts w:asciiTheme="majorHAnsi" w:hAnsiTheme="majorHAnsi"/>
          <w:sz w:val="28"/>
          <w:szCs w:val="28"/>
        </w:rPr>
        <w:t xml:space="preserve">conducted using </w:t>
      </w:r>
      <w:r w:rsidR="00FD6765">
        <w:rPr>
          <w:rFonts w:asciiTheme="majorHAnsi" w:hAnsiTheme="majorHAnsi"/>
          <w:sz w:val="28"/>
          <w:szCs w:val="28"/>
        </w:rPr>
        <w:t>E</w:t>
      </w:r>
      <w:r w:rsidR="00E016A6">
        <w:rPr>
          <w:rFonts w:asciiTheme="majorHAnsi" w:hAnsiTheme="majorHAnsi"/>
          <w:sz w:val="28"/>
          <w:szCs w:val="28"/>
        </w:rPr>
        <w:t xml:space="preserve">xcel to examine the relationships between the key variables. This will enable the study to identify whether positive or negative </w:t>
      </w:r>
      <w:r w:rsidR="001E6C5C">
        <w:rPr>
          <w:rFonts w:asciiTheme="majorHAnsi" w:hAnsiTheme="majorHAnsi"/>
          <w:sz w:val="28"/>
          <w:szCs w:val="28"/>
        </w:rPr>
        <w:t>relationships</w:t>
      </w:r>
      <w:r w:rsidR="00E016A6">
        <w:rPr>
          <w:rFonts w:asciiTheme="majorHAnsi" w:hAnsiTheme="majorHAnsi"/>
          <w:sz w:val="28"/>
          <w:szCs w:val="28"/>
        </w:rPr>
        <w:t xml:space="preserve"> exist between the three key independent variables</w:t>
      </w:r>
      <w:r w:rsidR="001E6C5C">
        <w:rPr>
          <w:rFonts w:asciiTheme="majorHAnsi" w:hAnsiTheme="majorHAnsi"/>
          <w:sz w:val="28"/>
          <w:szCs w:val="28"/>
        </w:rPr>
        <w:t>, customer expectations, and the dependent variable. Comparative analysis of the mean scores will also be undertaken to determine which of the strategic drivers demonstra</w:t>
      </w:r>
      <w:r w:rsidR="001B5200">
        <w:rPr>
          <w:rFonts w:asciiTheme="majorHAnsi" w:hAnsiTheme="majorHAnsi"/>
          <w:sz w:val="28"/>
          <w:szCs w:val="28"/>
        </w:rPr>
        <w:t>tes the strongest influence on perceived customer value</w:t>
      </w:r>
      <w:r w:rsidR="00972242">
        <w:rPr>
          <w:rFonts w:asciiTheme="majorHAnsi" w:hAnsiTheme="majorHAnsi"/>
          <w:sz w:val="28"/>
          <w:szCs w:val="28"/>
        </w:rPr>
        <w:t>, (Pallant, 2020)</w:t>
      </w:r>
      <w:r w:rsidR="001B5200">
        <w:rPr>
          <w:rFonts w:asciiTheme="majorHAnsi" w:hAnsiTheme="majorHAnsi"/>
          <w:sz w:val="28"/>
          <w:szCs w:val="28"/>
        </w:rPr>
        <w:t xml:space="preserve">. </w:t>
      </w:r>
      <w:r w:rsidR="00972242">
        <w:rPr>
          <w:rFonts w:asciiTheme="majorHAnsi" w:hAnsiTheme="majorHAnsi"/>
          <w:sz w:val="28"/>
          <w:szCs w:val="28"/>
        </w:rPr>
        <w:t>The interpretation of these relationships will be guided by the study’s conceptual framework and integrated in line with mixed methods principles, (</w:t>
      </w:r>
      <w:proofErr w:type="spellStart"/>
      <w:r w:rsidR="00972242">
        <w:rPr>
          <w:rFonts w:asciiTheme="majorHAnsi" w:hAnsiTheme="majorHAnsi"/>
          <w:sz w:val="28"/>
          <w:szCs w:val="28"/>
        </w:rPr>
        <w:t>Tashakkori</w:t>
      </w:r>
      <w:proofErr w:type="spellEnd"/>
      <w:r w:rsidR="00972242">
        <w:rPr>
          <w:rFonts w:asciiTheme="majorHAnsi" w:hAnsiTheme="majorHAnsi"/>
          <w:sz w:val="28"/>
          <w:szCs w:val="28"/>
        </w:rPr>
        <w:t xml:space="preserve"> et al., 2020).</w:t>
      </w:r>
    </w:p>
    <w:p w14:paraId="20A45C9A" w14:textId="6074AD92" w:rsidR="001B5200" w:rsidRDefault="001B5200" w:rsidP="009F5893">
      <w:pPr>
        <w:rPr>
          <w:rFonts w:asciiTheme="majorHAnsi" w:hAnsiTheme="majorHAnsi"/>
          <w:sz w:val="28"/>
          <w:szCs w:val="28"/>
        </w:rPr>
      </w:pPr>
      <w:r>
        <w:rPr>
          <w:rFonts w:asciiTheme="majorHAnsi" w:hAnsiTheme="majorHAnsi"/>
          <w:sz w:val="28"/>
          <w:szCs w:val="28"/>
        </w:rPr>
        <w:tab/>
        <w:t>Responses to the open-ended questions will be analysed separately using a basic thematic approach. Similar responses will be grouped into common themes to provide additional context and explanation for the quantitative findings.</w:t>
      </w:r>
      <w:r w:rsidR="002E6359">
        <w:rPr>
          <w:rFonts w:asciiTheme="majorHAnsi" w:hAnsiTheme="majorHAnsi"/>
          <w:sz w:val="28"/>
          <w:szCs w:val="28"/>
        </w:rPr>
        <w:t xml:space="preserve"> Although the qualitative data will not be subjected to extensive thematic analysis, it will be used to support the interpretation of the statistical results and provide a richer understanding of participants’ experiences</w:t>
      </w:r>
      <w:r w:rsidR="00F97F2F">
        <w:rPr>
          <w:rFonts w:asciiTheme="majorHAnsi" w:hAnsiTheme="majorHAnsi"/>
          <w:sz w:val="28"/>
          <w:szCs w:val="28"/>
        </w:rPr>
        <w:t xml:space="preserve">, </w:t>
      </w:r>
      <w:r w:rsidR="00264730" w:rsidRPr="00264730">
        <w:rPr>
          <w:rFonts w:asciiTheme="majorHAnsi" w:hAnsiTheme="majorHAnsi"/>
          <w:sz w:val="28"/>
          <w:szCs w:val="28"/>
        </w:rPr>
        <w:t>(Fetters and Molina-</w:t>
      </w:r>
      <w:proofErr w:type="spellStart"/>
      <w:r w:rsidR="00264730" w:rsidRPr="00264730">
        <w:rPr>
          <w:rFonts w:asciiTheme="majorHAnsi" w:hAnsiTheme="majorHAnsi"/>
          <w:sz w:val="28"/>
          <w:szCs w:val="28"/>
        </w:rPr>
        <w:t>Azorin</w:t>
      </w:r>
      <w:proofErr w:type="spellEnd"/>
      <w:r w:rsidR="00264730" w:rsidRPr="00264730">
        <w:rPr>
          <w:rFonts w:asciiTheme="majorHAnsi" w:hAnsiTheme="majorHAnsi"/>
          <w:sz w:val="28"/>
          <w:szCs w:val="28"/>
        </w:rPr>
        <w:t>, 2023)</w:t>
      </w:r>
      <w:r w:rsidR="002E6359">
        <w:rPr>
          <w:rFonts w:asciiTheme="majorHAnsi" w:hAnsiTheme="majorHAnsi"/>
          <w:sz w:val="28"/>
          <w:szCs w:val="28"/>
        </w:rPr>
        <w:t xml:space="preserve">. </w:t>
      </w:r>
      <w:r w:rsidR="00FA2D20">
        <w:rPr>
          <w:rFonts w:asciiTheme="majorHAnsi" w:hAnsiTheme="majorHAnsi"/>
          <w:sz w:val="28"/>
          <w:szCs w:val="28"/>
        </w:rPr>
        <w:t>The findings will then be interpreted in relation to the research objectives and conceptual framework presented in Chapter Two. This will enable the study to evaluate</w:t>
      </w:r>
      <w:r w:rsidR="00C36963">
        <w:rPr>
          <w:rFonts w:asciiTheme="majorHAnsi" w:hAnsiTheme="majorHAnsi"/>
          <w:sz w:val="28"/>
          <w:szCs w:val="28"/>
        </w:rPr>
        <w:t xml:space="preserve"> the relative influence of operational efficiency, personalisation, and human connection on perceived customer value within the post-pandemic hospitality industry. </w:t>
      </w:r>
      <w:r>
        <w:rPr>
          <w:rFonts w:asciiTheme="majorHAnsi" w:hAnsiTheme="majorHAnsi"/>
          <w:sz w:val="28"/>
          <w:szCs w:val="28"/>
        </w:rPr>
        <w:t xml:space="preserve"> </w:t>
      </w:r>
    </w:p>
    <w:p w14:paraId="57B03EEF" w14:textId="77777777" w:rsidR="00F23309" w:rsidRDefault="00F23309" w:rsidP="009F5893">
      <w:pPr>
        <w:rPr>
          <w:rFonts w:asciiTheme="majorHAnsi" w:hAnsiTheme="majorHAnsi"/>
          <w:sz w:val="28"/>
          <w:szCs w:val="28"/>
        </w:rPr>
      </w:pPr>
    </w:p>
    <w:p w14:paraId="716436D4" w14:textId="3A11543C" w:rsidR="00F23309" w:rsidRPr="009F5893" w:rsidRDefault="00223F7E" w:rsidP="00F23309">
      <w:pPr>
        <w:pStyle w:val="Heading2"/>
      </w:pPr>
      <w:bookmarkStart w:id="48" w:name="_Toc240964696"/>
      <w:r>
        <w:t>3.8 Reliability and Validity</w:t>
      </w:r>
      <w:bookmarkEnd w:id="48"/>
      <w:r>
        <w:t xml:space="preserve"> </w:t>
      </w:r>
    </w:p>
    <w:p w14:paraId="3F3CAC5A" w14:textId="77777777" w:rsidR="001F6156" w:rsidRDefault="001F6156" w:rsidP="00D3103E">
      <w:pPr>
        <w:rPr>
          <w:rFonts w:asciiTheme="majorHAnsi" w:hAnsiTheme="majorHAnsi"/>
          <w:sz w:val="28"/>
          <w:szCs w:val="28"/>
        </w:rPr>
      </w:pPr>
      <w:r w:rsidRPr="001F6156">
        <w:rPr>
          <w:rFonts w:asciiTheme="majorHAnsi" w:hAnsiTheme="majorHAnsi"/>
          <w:sz w:val="28"/>
          <w:szCs w:val="28"/>
        </w:rPr>
        <w:t xml:space="preserve">Reliability and validity are essential components of research quality, ensuring that findings are consistent and accurately measure the intended constructs (Flake, Pek and </w:t>
      </w:r>
      <w:proofErr w:type="spellStart"/>
      <w:r w:rsidRPr="001F6156">
        <w:rPr>
          <w:rFonts w:asciiTheme="majorHAnsi" w:hAnsiTheme="majorHAnsi"/>
          <w:sz w:val="28"/>
          <w:szCs w:val="28"/>
        </w:rPr>
        <w:t>Hehman</w:t>
      </w:r>
      <w:proofErr w:type="spellEnd"/>
      <w:r w:rsidRPr="001F6156">
        <w:rPr>
          <w:rFonts w:asciiTheme="majorHAnsi" w:hAnsiTheme="majorHAnsi"/>
          <w:sz w:val="28"/>
          <w:szCs w:val="28"/>
        </w:rPr>
        <w:t xml:space="preserve">, 2017). Reliability refers to the extent to which a research instrument produces stable and consistent results over time. In this study, reliability is supported through a standardised questionnaire, where all participants are asked the same structured questions (Smith et al., 2015). The use of five-point Likert scales further enhances reliability by providing consistent response options and allowing comparability across respondents. Additionally, the questionnaire was developed using constructs identified within the existing literature in Chapter Two and adapted from previously validated measures </w:t>
      </w:r>
      <w:r w:rsidRPr="001F6156">
        <w:rPr>
          <w:rFonts w:asciiTheme="majorHAnsi" w:hAnsiTheme="majorHAnsi"/>
          <w:sz w:val="28"/>
          <w:szCs w:val="28"/>
        </w:rPr>
        <w:lastRenderedPageBreak/>
        <w:t>where appropriate. This approach helps ensure that the instrument produces consistent and dependable data (</w:t>
      </w:r>
      <w:proofErr w:type="spellStart"/>
      <w:r w:rsidRPr="001F6156">
        <w:rPr>
          <w:rFonts w:asciiTheme="majorHAnsi" w:hAnsiTheme="majorHAnsi"/>
          <w:sz w:val="28"/>
          <w:szCs w:val="28"/>
        </w:rPr>
        <w:t>Taherdoost</w:t>
      </w:r>
      <w:proofErr w:type="spellEnd"/>
      <w:r w:rsidRPr="001F6156">
        <w:rPr>
          <w:rFonts w:asciiTheme="majorHAnsi" w:hAnsiTheme="majorHAnsi"/>
          <w:sz w:val="28"/>
          <w:szCs w:val="28"/>
        </w:rPr>
        <w:t>, 2016).</w:t>
      </w:r>
    </w:p>
    <w:p w14:paraId="19739D21" w14:textId="00FCA87A" w:rsidR="00156669" w:rsidRDefault="00F5494F" w:rsidP="00D3103E">
      <w:pPr>
        <w:rPr>
          <w:rFonts w:asciiTheme="majorHAnsi" w:hAnsiTheme="majorHAnsi"/>
          <w:sz w:val="28"/>
          <w:szCs w:val="28"/>
        </w:rPr>
      </w:pPr>
      <w:r>
        <w:rPr>
          <w:rFonts w:asciiTheme="majorHAnsi" w:hAnsiTheme="majorHAnsi"/>
          <w:sz w:val="28"/>
          <w:szCs w:val="28"/>
        </w:rPr>
        <w:tab/>
      </w:r>
      <w:r w:rsidR="006430C3" w:rsidRPr="006430C3">
        <w:rPr>
          <w:rFonts w:asciiTheme="majorHAnsi" w:hAnsiTheme="majorHAnsi"/>
          <w:sz w:val="28"/>
          <w:szCs w:val="28"/>
        </w:rPr>
        <w:t xml:space="preserve">Validity refers to the extent to which the research instrument accurately measures what it intends to measure (Boateng et al., 2020). In this study, content validity is supported through questionnaire items based on established literature relating to operational efficiency, personalisation, human connection, and perceived customer value. This ensures that key dimensions identified in the conceptual framework are represented. Construct validity is also supported by ensuring that each questionnaire section aligns with defined theoretical constructs drawn from the literature review (Flake, Pek, and </w:t>
      </w:r>
      <w:proofErr w:type="spellStart"/>
      <w:r w:rsidR="006430C3" w:rsidRPr="006430C3">
        <w:rPr>
          <w:rFonts w:asciiTheme="majorHAnsi" w:hAnsiTheme="majorHAnsi"/>
          <w:sz w:val="28"/>
          <w:szCs w:val="28"/>
        </w:rPr>
        <w:t>Hehman</w:t>
      </w:r>
      <w:proofErr w:type="spellEnd"/>
      <w:r w:rsidR="006430C3" w:rsidRPr="006430C3">
        <w:rPr>
          <w:rFonts w:asciiTheme="majorHAnsi" w:hAnsiTheme="majorHAnsi"/>
          <w:sz w:val="28"/>
          <w:szCs w:val="28"/>
        </w:rPr>
        <w:t>, 2017).</w:t>
      </w:r>
    </w:p>
    <w:p w14:paraId="0A26F72B" w14:textId="6F1E0EBD" w:rsidR="00C83A48" w:rsidRDefault="00615A26" w:rsidP="00C83A48">
      <w:pPr>
        <w:rPr>
          <w:rFonts w:asciiTheme="majorHAnsi" w:hAnsiTheme="majorHAnsi"/>
          <w:sz w:val="28"/>
          <w:szCs w:val="28"/>
        </w:rPr>
      </w:pPr>
      <w:r>
        <w:rPr>
          <w:rFonts w:asciiTheme="majorHAnsi" w:hAnsiTheme="majorHAnsi"/>
          <w:sz w:val="28"/>
          <w:szCs w:val="28"/>
        </w:rPr>
        <w:tab/>
      </w:r>
      <w:r w:rsidR="006430C3" w:rsidRPr="006430C3">
        <w:rPr>
          <w:rFonts w:asciiTheme="majorHAnsi" w:hAnsiTheme="majorHAnsi"/>
          <w:sz w:val="28"/>
          <w:szCs w:val="28"/>
        </w:rPr>
        <w:t xml:space="preserve">To further enhance validity, the questionnaire design was informed by previously validated scales and adapted to the context of post-pandemic hospitality. Prior to full data collection, the questionnaire was reviewed by the dissertation supervisor for clarity, structure, and content validity. It was also piloted with two </w:t>
      </w:r>
      <w:proofErr w:type="gramStart"/>
      <w:r w:rsidR="00E44D14" w:rsidRPr="006430C3">
        <w:rPr>
          <w:rFonts w:asciiTheme="majorHAnsi" w:hAnsiTheme="majorHAnsi"/>
          <w:sz w:val="28"/>
          <w:szCs w:val="28"/>
        </w:rPr>
        <w:t>individuals</w:t>
      </w:r>
      <w:proofErr w:type="gramEnd"/>
      <w:r w:rsidR="006430C3" w:rsidRPr="006430C3">
        <w:rPr>
          <w:rFonts w:asciiTheme="majorHAnsi" w:hAnsiTheme="majorHAnsi"/>
          <w:sz w:val="28"/>
          <w:szCs w:val="28"/>
        </w:rPr>
        <w:t xml:space="preserve"> representative of the target population to identify ambiguities or practical issues before wider distribution (Van </w:t>
      </w:r>
      <w:proofErr w:type="spellStart"/>
      <w:r w:rsidR="006430C3" w:rsidRPr="006430C3">
        <w:rPr>
          <w:rFonts w:asciiTheme="majorHAnsi" w:hAnsiTheme="majorHAnsi"/>
          <w:sz w:val="28"/>
          <w:szCs w:val="28"/>
        </w:rPr>
        <w:t>Teijlingen</w:t>
      </w:r>
      <w:proofErr w:type="spellEnd"/>
      <w:r w:rsidR="006430C3" w:rsidRPr="006430C3">
        <w:rPr>
          <w:rFonts w:asciiTheme="majorHAnsi" w:hAnsiTheme="majorHAnsi"/>
          <w:sz w:val="28"/>
          <w:szCs w:val="28"/>
        </w:rPr>
        <w:t xml:space="preserve"> and Hundley, 2001). Feedback indicated that the questionnaire was clear and straightforward. One recommendation from the pilot was to include an additional open-ended question, allowing respondents to share further views on what creates value in hospitality experiences. This was incorporated into the final questionnaire before distribution, enhancing its clarity, completeness, and suitability for the target population (</w:t>
      </w:r>
      <w:proofErr w:type="spellStart"/>
      <w:r w:rsidR="006430C3" w:rsidRPr="006430C3">
        <w:rPr>
          <w:rFonts w:asciiTheme="majorHAnsi" w:hAnsiTheme="majorHAnsi"/>
          <w:sz w:val="28"/>
          <w:szCs w:val="28"/>
        </w:rPr>
        <w:t>Taherdoost</w:t>
      </w:r>
      <w:proofErr w:type="spellEnd"/>
      <w:r w:rsidR="006430C3" w:rsidRPr="006430C3">
        <w:rPr>
          <w:rFonts w:asciiTheme="majorHAnsi" w:hAnsiTheme="majorHAnsi"/>
          <w:sz w:val="28"/>
          <w:szCs w:val="28"/>
        </w:rPr>
        <w:t>, 2022). Overall, these measures support the instrument’s ability to capture perceptions of operational efficiency, personalisation, human connection and perceived customer value.</w:t>
      </w:r>
    </w:p>
    <w:p w14:paraId="5152EFC6" w14:textId="5A6148C1" w:rsidR="00C83A48" w:rsidRDefault="00C83A48" w:rsidP="00C83A48">
      <w:pPr>
        <w:pStyle w:val="Heading2"/>
      </w:pPr>
      <w:bookmarkStart w:id="49" w:name="_Toc240964697"/>
      <w:r>
        <w:t>3.9 Ethical Considerations</w:t>
      </w:r>
      <w:bookmarkEnd w:id="49"/>
    </w:p>
    <w:p w14:paraId="04E0FACC" w14:textId="77777777" w:rsidR="00676F14" w:rsidRPr="00676F14" w:rsidRDefault="00676F14" w:rsidP="00676F14">
      <w:pPr>
        <w:rPr>
          <w:rFonts w:asciiTheme="majorHAnsi" w:hAnsiTheme="majorHAnsi"/>
          <w:sz w:val="28"/>
          <w:szCs w:val="28"/>
        </w:rPr>
      </w:pPr>
      <w:r w:rsidRPr="00676F14">
        <w:rPr>
          <w:rFonts w:asciiTheme="majorHAnsi" w:hAnsiTheme="majorHAnsi"/>
          <w:sz w:val="28"/>
          <w:szCs w:val="28"/>
        </w:rPr>
        <w:t>Ethical considerations are a fundamental aspect of this research and have been addressed in line with the requirements of the University of Wales Trinity Saint David (UWTSD) (University of Wales Trinity Saint David, 2025). Ethical approval was obtained prior to data collection, ensuring compliance with institutional guidelines and academic integrity. Informed consent was obtained from all participants before completing the questionnaire. Participants were provided with information regarding the study purpose, their involvement, data use, and their right to withdraw prior to submission of the dataset, without penalty.</w:t>
      </w:r>
    </w:p>
    <w:p w14:paraId="460205C1" w14:textId="77777777" w:rsidR="00676F14" w:rsidRPr="00676F14" w:rsidRDefault="00676F14" w:rsidP="00676F14">
      <w:pPr>
        <w:ind w:firstLine="720"/>
        <w:rPr>
          <w:rFonts w:asciiTheme="majorHAnsi" w:hAnsiTheme="majorHAnsi"/>
          <w:sz w:val="28"/>
          <w:szCs w:val="28"/>
        </w:rPr>
      </w:pPr>
      <w:r w:rsidRPr="00676F14">
        <w:rPr>
          <w:rFonts w:asciiTheme="majorHAnsi" w:hAnsiTheme="majorHAnsi"/>
          <w:sz w:val="28"/>
          <w:szCs w:val="28"/>
        </w:rPr>
        <w:t xml:space="preserve">Confidentiality and anonymity were maintained throughout the research. No personally identifiable data was collected, ensuring that responses remained anonymous. Findings will be reported in aggregated form using summary statistics, charts, and tables, preventing identification of individual participants. The study also complies with General Data Protection Regulation (GDPR) (European Union, 2016). Data collected through Google Forms was stored </w:t>
      </w:r>
      <w:r w:rsidRPr="00676F14">
        <w:rPr>
          <w:rFonts w:asciiTheme="majorHAnsi" w:hAnsiTheme="majorHAnsi"/>
          <w:sz w:val="28"/>
          <w:szCs w:val="28"/>
        </w:rPr>
        <w:lastRenderedPageBreak/>
        <w:t xml:space="preserve">securely on a password-protected device and accessed only by the researcher and, where necessary, the dissertation supervisor. No data was shared with third parties. Data will be retained only for the duration necessary to complete the research before being securely deleted in accordance with university and GDPR guidelines. These measures protect participants’ rights and privacy (Orb, Eisenhauer and </w:t>
      </w:r>
      <w:proofErr w:type="spellStart"/>
      <w:r w:rsidRPr="00676F14">
        <w:rPr>
          <w:rFonts w:asciiTheme="majorHAnsi" w:hAnsiTheme="majorHAnsi"/>
          <w:sz w:val="28"/>
          <w:szCs w:val="28"/>
        </w:rPr>
        <w:t>Wynaden</w:t>
      </w:r>
      <w:proofErr w:type="spellEnd"/>
      <w:r w:rsidRPr="00676F14">
        <w:rPr>
          <w:rFonts w:asciiTheme="majorHAnsi" w:hAnsiTheme="majorHAnsi"/>
          <w:sz w:val="28"/>
          <w:szCs w:val="28"/>
        </w:rPr>
        <w:t>, 2001).</w:t>
      </w:r>
    </w:p>
    <w:p w14:paraId="685BAE9E" w14:textId="77777777" w:rsidR="005C168B" w:rsidRDefault="005C168B" w:rsidP="00C83A48">
      <w:pPr>
        <w:rPr>
          <w:rFonts w:asciiTheme="majorHAnsi" w:hAnsiTheme="majorHAnsi"/>
          <w:sz w:val="28"/>
          <w:szCs w:val="28"/>
        </w:rPr>
      </w:pPr>
    </w:p>
    <w:p w14:paraId="5879F4EE" w14:textId="4D81B4C4" w:rsidR="005C168B" w:rsidRDefault="005C168B" w:rsidP="005C168B">
      <w:pPr>
        <w:pStyle w:val="Heading2"/>
      </w:pPr>
      <w:bookmarkStart w:id="50" w:name="_Toc240964698"/>
      <w:r>
        <w:t xml:space="preserve">3.10 </w:t>
      </w:r>
      <w:r w:rsidR="00292286">
        <w:t>Research Limitations</w:t>
      </w:r>
      <w:bookmarkEnd w:id="50"/>
    </w:p>
    <w:p w14:paraId="250E9242" w14:textId="312BC1D6" w:rsidR="00292286" w:rsidRDefault="00292286" w:rsidP="00292286">
      <w:pPr>
        <w:rPr>
          <w:rFonts w:asciiTheme="majorHAnsi" w:hAnsiTheme="majorHAnsi"/>
          <w:sz w:val="28"/>
          <w:szCs w:val="28"/>
        </w:rPr>
      </w:pPr>
      <w:r>
        <w:rPr>
          <w:rFonts w:asciiTheme="majorHAnsi" w:hAnsiTheme="majorHAnsi"/>
          <w:sz w:val="28"/>
          <w:szCs w:val="28"/>
        </w:rPr>
        <w:t xml:space="preserve">This study is subject to several limitations which should be acknowledged when interpreting findings. Firstly, the use of a non-probability convenience sampling technique may limit the </w:t>
      </w:r>
      <w:r w:rsidR="00DE5354">
        <w:rPr>
          <w:rFonts w:asciiTheme="majorHAnsi" w:hAnsiTheme="majorHAnsi"/>
          <w:sz w:val="28"/>
          <w:szCs w:val="28"/>
        </w:rPr>
        <w:t>representativeness</w:t>
      </w:r>
      <w:r>
        <w:rPr>
          <w:rFonts w:asciiTheme="majorHAnsi" w:hAnsiTheme="majorHAnsi"/>
          <w:sz w:val="28"/>
          <w:szCs w:val="28"/>
        </w:rPr>
        <w:t xml:space="preserve"> of </w:t>
      </w:r>
      <w:r w:rsidR="00DE5354">
        <w:rPr>
          <w:rFonts w:asciiTheme="majorHAnsi" w:hAnsiTheme="majorHAnsi"/>
          <w:sz w:val="28"/>
          <w:szCs w:val="28"/>
        </w:rPr>
        <w:t>the sample. As participants are recruited based on accessibility rather than random selection, the findings may not fully reflect the broader population of hospitality consumers</w:t>
      </w:r>
      <w:r w:rsidR="00EB05D8">
        <w:rPr>
          <w:rFonts w:asciiTheme="majorHAnsi" w:hAnsiTheme="majorHAnsi"/>
          <w:sz w:val="28"/>
          <w:szCs w:val="28"/>
        </w:rPr>
        <w:t>, (Etikan and Bala, 2017)</w:t>
      </w:r>
      <w:r w:rsidR="00DE5354">
        <w:rPr>
          <w:rFonts w:asciiTheme="majorHAnsi" w:hAnsiTheme="majorHAnsi"/>
          <w:sz w:val="28"/>
          <w:szCs w:val="28"/>
        </w:rPr>
        <w:t>. However, this is mitigated by targeting individuals with recent hospitality experience to ensure relevance to the research context.</w:t>
      </w:r>
    </w:p>
    <w:p w14:paraId="10476B2C" w14:textId="7E8F1E1E" w:rsidR="003E049D" w:rsidRDefault="003E049D" w:rsidP="00292286">
      <w:pPr>
        <w:rPr>
          <w:rFonts w:asciiTheme="majorHAnsi" w:hAnsiTheme="majorHAnsi"/>
          <w:sz w:val="28"/>
          <w:szCs w:val="28"/>
        </w:rPr>
      </w:pPr>
      <w:r>
        <w:rPr>
          <w:rFonts w:asciiTheme="majorHAnsi" w:hAnsiTheme="majorHAnsi"/>
          <w:sz w:val="28"/>
          <w:szCs w:val="28"/>
        </w:rPr>
        <w:tab/>
      </w:r>
      <w:r w:rsidR="00417737" w:rsidRPr="00417737">
        <w:rPr>
          <w:rFonts w:asciiTheme="majorHAnsi" w:hAnsiTheme="majorHAnsi"/>
          <w:sz w:val="28"/>
          <w:szCs w:val="28"/>
        </w:rPr>
        <w:t xml:space="preserve">Secondly, reliance on self-reported questionnaire data introduces the possibility of response bias, including social desirability bias and subjective interpretation (Rosenman, </w:t>
      </w:r>
      <w:proofErr w:type="spellStart"/>
      <w:r w:rsidR="00417737" w:rsidRPr="00417737">
        <w:rPr>
          <w:rFonts w:asciiTheme="majorHAnsi" w:hAnsiTheme="majorHAnsi"/>
          <w:sz w:val="28"/>
          <w:szCs w:val="28"/>
        </w:rPr>
        <w:t>Tennekoon</w:t>
      </w:r>
      <w:proofErr w:type="spellEnd"/>
      <w:r w:rsidR="00417737" w:rsidRPr="00417737">
        <w:rPr>
          <w:rFonts w:asciiTheme="majorHAnsi" w:hAnsiTheme="majorHAnsi"/>
          <w:sz w:val="28"/>
          <w:szCs w:val="28"/>
        </w:rPr>
        <w:t xml:space="preserve"> and Hill, 2011). To address this, the questionnaire uses clear, neutral wording and a standardised Likert scale to reduce ambiguity and improve consistency. Thirdly, the cross-sectional design means that data is collected at a single point in time. Consequently, the research cannot capture changes in customer perceptions over time or establish causal relationships between variables (Levin, 2006). This limitation is addressed by focusing on relationships and associations rather than causation.</w:t>
      </w:r>
    </w:p>
    <w:p w14:paraId="5DFF0E0A" w14:textId="547EF90A" w:rsidR="004E5D33" w:rsidRDefault="00AE1564" w:rsidP="00292286">
      <w:pPr>
        <w:rPr>
          <w:rFonts w:asciiTheme="majorHAnsi" w:hAnsiTheme="majorHAnsi"/>
          <w:sz w:val="28"/>
          <w:szCs w:val="28"/>
        </w:rPr>
      </w:pPr>
      <w:r>
        <w:rPr>
          <w:rFonts w:asciiTheme="majorHAnsi" w:hAnsiTheme="majorHAnsi"/>
          <w:sz w:val="28"/>
          <w:szCs w:val="28"/>
        </w:rPr>
        <w:tab/>
      </w:r>
      <w:r w:rsidR="003F105D" w:rsidRPr="003F105D">
        <w:rPr>
          <w:rFonts w:asciiTheme="majorHAnsi" w:hAnsiTheme="majorHAnsi"/>
          <w:sz w:val="28"/>
          <w:szCs w:val="28"/>
        </w:rPr>
        <w:t>In addition, dissertation time constraints may limit the sample size and extent of data collection. While efforts were made to achieve an adequate number of responses, findings may have limited generalisability beyond the sample population (Polit and Beck, 2010). </w:t>
      </w:r>
      <w:r>
        <w:rPr>
          <w:rFonts w:asciiTheme="majorHAnsi" w:hAnsiTheme="majorHAnsi"/>
          <w:sz w:val="28"/>
          <w:szCs w:val="28"/>
        </w:rPr>
        <w:t>Despite these limitations, the study remains valuable in providing insights into the relative in</w:t>
      </w:r>
      <w:r w:rsidR="00A33956">
        <w:rPr>
          <w:rFonts w:asciiTheme="majorHAnsi" w:hAnsiTheme="majorHAnsi"/>
          <w:sz w:val="28"/>
          <w:szCs w:val="28"/>
        </w:rPr>
        <w:t>fluence of operational efficiency, personalisation, and human connection on perceived customer val</w:t>
      </w:r>
      <w:r w:rsidR="006E45FA">
        <w:rPr>
          <w:rFonts w:asciiTheme="majorHAnsi" w:hAnsiTheme="majorHAnsi"/>
          <w:sz w:val="28"/>
          <w:szCs w:val="28"/>
        </w:rPr>
        <w:t>u</w:t>
      </w:r>
      <w:r w:rsidR="00A33956">
        <w:rPr>
          <w:rFonts w:asciiTheme="majorHAnsi" w:hAnsiTheme="majorHAnsi"/>
          <w:sz w:val="28"/>
          <w:szCs w:val="28"/>
        </w:rPr>
        <w:t xml:space="preserve">e within the post-pandemic </w:t>
      </w:r>
      <w:r w:rsidR="00492855">
        <w:rPr>
          <w:rFonts w:asciiTheme="majorHAnsi" w:hAnsiTheme="majorHAnsi"/>
          <w:sz w:val="28"/>
          <w:szCs w:val="28"/>
        </w:rPr>
        <w:t xml:space="preserve">hospitality </w:t>
      </w:r>
      <w:r w:rsidR="00A33956">
        <w:rPr>
          <w:rFonts w:asciiTheme="majorHAnsi" w:hAnsiTheme="majorHAnsi"/>
          <w:sz w:val="28"/>
          <w:szCs w:val="28"/>
        </w:rPr>
        <w:t>context</w:t>
      </w:r>
      <w:r w:rsidR="00492855">
        <w:rPr>
          <w:rFonts w:asciiTheme="majorHAnsi" w:hAnsiTheme="majorHAnsi"/>
          <w:sz w:val="28"/>
          <w:szCs w:val="28"/>
        </w:rPr>
        <w:t xml:space="preserve">. </w:t>
      </w:r>
      <w:r w:rsidR="00594C2F" w:rsidRPr="00594C2F">
        <w:rPr>
          <w:rFonts w:asciiTheme="majorHAnsi" w:hAnsiTheme="majorHAnsi"/>
          <w:sz w:val="28"/>
          <w:szCs w:val="28"/>
        </w:rPr>
        <w:t>The limitations reflect recognised challenges associated with survey-based hospitality research, and appropriate methodological measures were incorporated to minimise their potential impact on the findings (Beldona et al., 2018).</w:t>
      </w:r>
    </w:p>
    <w:p w14:paraId="1DA4A0D0" w14:textId="7B33598E" w:rsidR="004E5D33" w:rsidRDefault="004E5D33" w:rsidP="004E5D33">
      <w:pPr>
        <w:pStyle w:val="Heading2"/>
      </w:pPr>
      <w:bookmarkStart w:id="51" w:name="_Toc240964699"/>
      <w:r>
        <w:t>3.11 Chapter Summary</w:t>
      </w:r>
      <w:bookmarkEnd w:id="51"/>
    </w:p>
    <w:p w14:paraId="1E3A3A74" w14:textId="773AC113" w:rsidR="00C00000" w:rsidRDefault="00D4180D" w:rsidP="00C00000">
      <w:pPr>
        <w:rPr>
          <w:rFonts w:asciiTheme="majorHAnsi" w:hAnsiTheme="majorHAnsi"/>
          <w:sz w:val="28"/>
          <w:szCs w:val="28"/>
        </w:rPr>
      </w:pPr>
      <w:r w:rsidRPr="00D4180D">
        <w:rPr>
          <w:rFonts w:asciiTheme="majorHAnsi" w:hAnsiTheme="majorHAnsi"/>
          <w:sz w:val="28"/>
          <w:szCs w:val="28"/>
        </w:rPr>
        <w:t xml:space="preserve">This chapter established and justified the methodological approach adopted for the study. A mixed-methods design with a quantitative emphasis was used to examine customer perceptions through structured questionnaire data supported by open-ended responses. The chapter also addressed sampling, </w:t>
      </w:r>
      <w:r w:rsidRPr="00D4180D">
        <w:rPr>
          <w:rFonts w:asciiTheme="majorHAnsi" w:hAnsiTheme="majorHAnsi"/>
          <w:sz w:val="28"/>
          <w:szCs w:val="28"/>
        </w:rPr>
        <w:lastRenderedPageBreak/>
        <w:t>data collection, analysis, reliability, validity, ethics and limitations. Chapter Four presents the findings generated from the resulting dataset.</w:t>
      </w:r>
    </w:p>
    <w:p w14:paraId="725D577D" w14:textId="77777777" w:rsidR="00E01E4C" w:rsidRDefault="00E01E4C" w:rsidP="00E01E4C">
      <w:pPr>
        <w:rPr>
          <w:rFonts w:ascii="MS Mincho" w:eastAsia="MS Mincho" w:hAnsi="MS Mincho" w:cs="MS Mincho"/>
          <w:b/>
          <w:bCs/>
          <w:noProof/>
        </w:rPr>
      </w:pPr>
      <w:r w:rsidRPr="00CD671B">
        <w:rPr>
          <w:rFonts w:ascii="MS Mincho" w:eastAsia="MS Mincho" w:hAnsi="MS Mincho" w:cs="MS Mincho" w:hint="eastAsia"/>
          <w:b/>
          <w:bCs/>
          <w:noProof/>
        </w:rPr>
        <w:t>━━━━━━━━━━━━━━━━━━━━━━━━━━━━━━━━━━━━</w:t>
      </w:r>
    </w:p>
    <w:p w14:paraId="45260CE3" w14:textId="77777777" w:rsidR="00C00000" w:rsidRDefault="00C00000" w:rsidP="00C00000">
      <w:pPr>
        <w:rPr>
          <w:rFonts w:asciiTheme="majorHAnsi" w:hAnsiTheme="majorHAnsi"/>
          <w:sz w:val="28"/>
          <w:szCs w:val="28"/>
        </w:rPr>
      </w:pPr>
    </w:p>
    <w:p w14:paraId="434D90D9" w14:textId="77777777" w:rsidR="00C00000" w:rsidRPr="00C00000" w:rsidRDefault="00C00000" w:rsidP="00C00000">
      <w:pPr>
        <w:rPr>
          <w:rFonts w:asciiTheme="majorHAnsi" w:hAnsiTheme="majorHAnsi"/>
          <w:sz w:val="28"/>
          <w:szCs w:val="28"/>
        </w:rPr>
      </w:pPr>
    </w:p>
    <w:p w14:paraId="75406F89" w14:textId="77777777" w:rsidR="00751AA7" w:rsidRDefault="00751AA7" w:rsidP="00751AA7"/>
    <w:p w14:paraId="63FFA81A" w14:textId="77777777" w:rsidR="00751AA7" w:rsidRDefault="00751AA7" w:rsidP="00751AA7"/>
    <w:p w14:paraId="07472D53" w14:textId="77777777" w:rsidR="00751AA7" w:rsidRDefault="00751AA7" w:rsidP="00751AA7"/>
    <w:p w14:paraId="0520D7D4" w14:textId="77777777" w:rsidR="00751AA7" w:rsidRDefault="00751AA7" w:rsidP="00751AA7"/>
    <w:p w14:paraId="4105CCAE" w14:textId="77777777" w:rsidR="00751AA7" w:rsidRDefault="00751AA7" w:rsidP="00751AA7"/>
    <w:p w14:paraId="49506079" w14:textId="77777777" w:rsidR="00751AA7" w:rsidRDefault="00751AA7" w:rsidP="00751AA7"/>
    <w:p w14:paraId="133A2ED9" w14:textId="77777777" w:rsidR="00751AA7" w:rsidRDefault="00751AA7" w:rsidP="00751AA7"/>
    <w:p w14:paraId="1131EA96" w14:textId="77777777" w:rsidR="00751AA7" w:rsidRDefault="00751AA7" w:rsidP="00751AA7"/>
    <w:p w14:paraId="4F0A7048" w14:textId="77777777" w:rsidR="00751AA7" w:rsidRDefault="00751AA7" w:rsidP="00751AA7"/>
    <w:p w14:paraId="4B5592DB" w14:textId="77777777" w:rsidR="00751AA7" w:rsidRDefault="00751AA7" w:rsidP="00751AA7"/>
    <w:p w14:paraId="051A0431" w14:textId="77777777" w:rsidR="00751AA7" w:rsidRDefault="00751AA7" w:rsidP="00751AA7"/>
    <w:p w14:paraId="1FE67B80" w14:textId="77777777" w:rsidR="00751AA7" w:rsidRDefault="00751AA7" w:rsidP="00751AA7"/>
    <w:p w14:paraId="2A855D68" w14:textId="77777777" w:rsidR="00751AA7" w:rsidRDefault="00751AA7" w:rsidP="00DD222C">
      <w:pPr>
        <w:pStyle w:val="Heading1"/>
      </w:pPr>
    </w:p>
    <w:p w14:paraId="5268F6FF" w14:textId="77777777" w:rsidR="00751AA7" w:rsidRDefault="00751AA7" w:rsidP="00751AA7"/>
    <w:p w14:paraId="4F1598D8" w14:textId="77777777" w:rsidR="00751AA7" w:rsidRDefault="00751AA7" w:rsidP="00751AA7"/>
    <w:p w14:paraId="20A0C848" w14:textId="77777777" w:rsidR="00751AA7" w:rsidRDefault="00751AA7" w:rsidP="00751AA7"/>
    <w:p w14:paraId="7A489C33" w14:textId="77777777" w:rsidR="00751AA7" w:rsidRDefault="00751AA7" w:rsidP="00751AA7"/>
    <w:p w14:paraId="03BECCA7" w14:textId="77777777" w:rsidR="00751AA7" w:rsidRDefault="00751AA7" w:rsidP="00751AA7"/>
    <w:p w14:paraId="13D2AF59" w14:textId="77777777" w:rsidR="00751AA7" w:rsidRDefault="00751AA7" w:rsidP="00751AA7"/>
    <w:p w14:paraId="7ECED4C5" w14:textId="77777777" w:rsidR="00751AA7" w:rsidRDefault="00751AA7" w:rsidP="00751AA7"/>
    <w:p w14:paraId="39DE29BF" w14:textId="77777777" w:rsidR="00751AA7" w:rsidRPr="00751AA7" w:rsidRDefault="00751AA7" w:rsidP="00751AA7"/>
    <w:p w14:paraId="119D1F4E" w14:textId="681C8E20" w:rsidR="007520DA" w:rsidRDefault="003F026F" w:rsidP="00DD222C">
      <w:pPr>
        <w:pStyle w:val="Heading1"/>
      </w:pPr>
      <w:bookmarkStart w:id="52" w:name="_Toc240964700"/>
      <w:r>
        <w:t>Chapter 4: Data Analysis and Findings</w:t>
      </w:r>
      <w:bookmarkEnd w:id="52"/>
    </w:p>
    <w:p w14:paraId="08E02C63" w14:textId="204697BE" w:rsidR="007520DA" w:rsidRDefault="007520DA" w:rsidP="007520DA">
      <w:pPr>
        <w:pStyle w:val="Heading2"/>
      </w:pPr>
      <w:bookmarkStart w:id="53" w:name="_Toc240964701"/>
      <w:r>
        <w:t>4.1 Introduction</w:t>
      </w:r>
      <w:bookmarkEnd w:id="53"/>
    </w:p>
    <w:p w14:paraId="284E043E" w14:textId="6CE84FD4" w:rsidR="009233F1" w:rsidRDefault="002C3D3D" w:rsidP="007520DA">
      <w:pPr>
        <w:rPr>
          <w:rFonts w:asciiTheme="majorHAnsi" w:hAnsiTheme="majorHAnsi"/>
          <w:sz w:val="28"/>
          <w:szCs w:val="28"/>
        </w:rPr>
      </w:pPr>
      <w:r>
        <w:rPr>
          <w:rFonts w:asciiTheme="majorHAnsi" w:hAnsiTheme="majorHAnsi"/>
          <w:sz w:val="28"/>
          <w:szCs w:val="28"/>
        </w:rPr>
        <w:t>This chapter</w:t>
      </w:r>
      <w:r w:rsidR="001A30DC">
        <w:rPr>
          <w:rFonts w:asciiTheme="majorHAnsi" w:hAnsiTheme="majorHAnsi"/>
          <w:sz w:val="28"/>
          <w:szCs w:val="28"/>
        </w:rPr>
        <w:t xml:space="preserve"> </w:t>
      </w:r>
      <w:r>
        <w:rPr>
          <w:rFonts w:asciiTheme="majorHAnsi" w:hAnsiTheme="majorHAnsi"/>
          <w:sz w:val="28"/>
          <w:szCs w:val="28"/>
        </w:rPr>
        <w:t>present</w:t>
      </w:r>
      <w:r w:rsidR="001A30DC">
        <w:rPr>
          <w:rFonts w:asciiTheme="majorHAnsi" w:hAnsiTheme="majorHAnsi"/>
          <w:sz w:val="28"/>
          <w:szCs w:val="28"/>
        </w:rPr>
        <w:t>s</w:t>
      </w:r>
      <w:r>
        <w:rPr>
          <w:rFonts w:asciiTheme="majorHAnsi" w:hAnsiTheme="majorHAnsi"/>
          <w:sz w:val="28"/>
          <w:szCs w:val="28"/>
        </w:rPr>
        <w:t xml:space="preserve"> descriptive statistics relating </w:t>
      </w:r>
      <w:r w:rsidR="00775903">
        <w:rPr>
          <w:rFonts w:asciiTheme="majorHAnsi" w:hAnsiTheme="majorHAnsi"/>
          <w:sz w:val="28"/>
          <w:szCs w:val="28"/>
        </w:rPr>
        <w:t xml:space="preserve">to the respondent profile before analysing responses to each of the key research constructs. Quantitative findings are presented using </w:t>
      </w:r>
      <w:r w:rsidR="00B52C73">
        <w:rPr>
          <w:rFonts w:asciiTheme="majorHAnsi" w:hAnsiTheme="majorHAnsi"/>
          <w:sz w:val="28"/>
          <w:szCs w:val="28"/>
        </w:rPr>
        <w:t xml:space="preserve">pie charts, </w:t>
      </w:r>
      <w:r w:rsidR="00775903">
        <w:rPr>
          <w:rFonts w:asciiTheme="majorHAnsi" w:hAnsiTheme="majorHAnsi"/>
          <w:sz w:val="28"/>
          <w:szCs w:val="28"/>
        </w:rPr>
        <w:t>tables</w:t>
      </w:r>
      <w:r w:rsidR="000E1546">
        <w:rPr>
          <w:rFonts w:asciiTheme="majorHAnsi" w:hAnsiTheme="majorHAnsi"/>
          <w:sz w:val="28"/>
          <w:szCs w:val="28"/>
        </w:rPr>
        <w:t xml:space="preserve"> </w:t>
      </w:r>
      <w:r w:rsidR="00775903">
        <w:rPr>
          <w:rFonts w:asciiTheme="majorHAnsi" w:hAnsiTheme="majorHAnsi"/>
          <w:sz w:val="28"/>
          <w:szCs w:val="28"/>
        </w:rPr>
        <w:t>and summary statistics, with qualitative responses incorp</w:t>
      </w:r>
      <w:r w:rsidR="00A467B4">
        <w:rPr>
          <w:rFonts w:asciiTheme="majorHAnsi" w:hAnsiTheme="majorHAnsi"/>
          <w:sz w:val="28"/>
          <w:szCs w:val="28"/>
        </w:rPr>
        <w:t>orated where appropriate</w:t>
      </w:r>
      <w:r w:rsidR="000E1546">
        <w:rPr>
          <w:rFonts w:asciiTheme="majorHAnsi" w:hAnsiTheme="majorHAnsi"/>
          <w:sz w:val="28"/>
          <w:szCs w:val="28"/>
        </w:rPr>
        <w:t xml:space="preserve">. </w:t>
      </w:r>
      <w:r w:rsidR="00E7089D">
        <w:rPr>
          <w:rFonts w:asciiTheme="majorHAnsi" w:hAnsiTheme="majorHAnsi"/>
          <w:sz w:val="28"/>
          <w:szCs w:val="28"/>
        </w:rPr>
        <w:t xml:space="preserve">The analysis </w:t>
      </w:r>
      <w:r w:rsidR="00D40E2F">
        <w:rPr>
          <w:rFonts w:asciiTheme="majorHAnsi" w:hAnsiTheme="majorHAnsi"/>
          <w:sz w:val="28"/>
          <w:szCs w:val="28"/>
        </w:rPr>
        <w:t xml:space="preserve">examines operational efficiency, personalisation, and human connection </w:t>
      </w:r>
      <w:r w:rsidR="007057CE">
        <w:rPr>
          <w:rFonts w:asciiTheme="majorHAnsi" w:hAnsiTheme="majorHAnsi"/>
          <w:sz w:val="28"/>
          <w:szCs w:val="28"/>
        </w:rPr>
        <w:t>and</w:t>
      </w:r>
      <w:r w:rsidR="00D40E2F">
        <w:rPr>
          <w:rFonts w:asciiTheme="majorHAnsi" w:hAnsiTheme="majorHAnsi"/>
          <w:sz w:val="28"/>
          <w:szCs w:val="28"/>
        </w:rPr>
        <w:t xml:space="preserve"> perceived customer value</w:t>
      </w:r>
      <w:r w:rsidR="00DB46EA">
        <w:rPr>
          <w:rFonts w:asciiTheme="majorHAnsi" w:hAnsiTheme="majorHAnsi"/>
          <w:sz w:val="28"/>
          <w:szCs w:val="28"/>
        </w:rPr>
        <w:t>.</w:t>
      </w:r>
    </w:p>
    <w:p w14:paraId="5218F735" w14:textId="049EC141" w:rsidR="009949E0" w:rsidRPr="006F602A" w:rsidRDefault="009233F1" w:rsidP="006F602A">
      <w:pPr>
        <w:pStyle w:val="Heading2"/>
      </w:pPr>
      <w:bookmarkStart w:id="54" w:name="_Toc240964702"/>
      <w:r>
        <w:lastRenderedPageBreak/>
        <w:t>4.2 Profile of Respondents</w:t>
      </w:r>
      <w:bookmarkEnd w:id="54"/>
    </w:p>
    <w:p w14:paraId="5B8471A9" w14:textId="16499A40" w:rsidR="009949E0" w:rsidRDefault="009949E0" w:rsidP="00A353D3">
      <w:pPr>
        <w:rPr>
          <w:rFonts w:asciiTheme="majorHAnsi" w:hAnsiTheme="majorHAnsi"/>
          <w:sz w:val="28"/>
          <w:szCs w:val="28"/>
        </w:rPr>
      </w:pPr>
      <w:r>
        <w:rPr>
          <w:noProof/>
          <w:color w:val="000000"/>
        </w:rPr>
        <w:drawing>
          <wp:inline distT="0" distB="0" distL="0" distR="0" wp14:anchorId="5422A86E" wp14:editId="60BE8FF3">
            <wp:extent cx="3204926" cy="1454751"/>
            <wp:effectExtent l="0" t="0" r="0" b="6350"/>
            <wp:docPr id="382074135" name="Picture 5" descr="Forms response chart. Question title: Participant Consent&#10;&#10;By selecting &quot;Yes&quot; below and continuing with this questionnaire, you confirm that:&#10;&#10;&gt; You are 18 years of age or older.&#10;&gt; You have read and understood the information provided above.&#10;&gt; You understand that your participation is voluntary.&#10;&gt; You consent to take part in this research.&#10;. Number of responses: 8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Participant Consent&#10;&#10;By selecting &quot;Yes&quot; below and continuing with this questionnaire, you confirm that:&#10;&#10;&gt; You are 18 years of age or older.&#10;&gt; You have read and understood the information provided above.&#10;&gt; You understand that your participation is voluntary.&#10;&gt; You consent to take part in this research.&#10;. Number of responses: 80 respons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275022" cy="1486568"/>
                    </a:xfrm>
                    <a:prstGeom prst="rect">
                      <a:avLst/>
                    </a:prstGeom>
                    <a:noFill/>
                    <a:ln>
                      <a:noFill/>
                    </a:ln>
                  </pic:spPr>
                </pic:pic>
              </a:graphicData>
            </a:graphic>
          </wp:inline>
        </w:drawing>
      </w:r>
    </w:p>
    <w:p w14:paraId="7E711611" w14:textId="5E9972FE" w:rsidR="008A43C2" w:rsidRDefault="00E45D8F" w:rsidP="00A353D3">
      <w:pPr>
        <w:rPr>
          <w:rFonts w:asciiTheme="majorHAnsi" w:hAnsiTheme="majorHAnsi"/>
          <w:sz w:val="28"/>
          <w:szCs w:val="28"/>
        </w:rPr>
      </w:pPr>
      <w:r w:rsidRPr="00E45D8F">
        <w:rPr>
          <w:rFonts w:asciiTheme="majorHAnsi" w:hAnsiTheme="majorHAnsi"/>
          <w:sz w:val="28"/>
          <w:szCs w:val="28"/>
        </w:rPr>
        <w:t>A total of 80 respondents were included in the dataset</w:t>
      </w:r>
      <w:r>
        <w:rPr>
          <w:rFonts w:asciiTheme="majorHAnsi" w:hAnsiTheme="majorHAnsi"/>
          <w:sz w:val="28"/>
          <w:szCs w:val="28"/>
        </w:rPr>
        <w:t>.</w:t>
      </w:r>
      <w:r w:rsidR="00D67253">
        <w:rPr>
          <w:noProof/>
          <w:color w:val="000000"/>
        </w:rPr>
        <w:drawing>
          <wp:inline distT="0" distB="0" distL="0" distR="0" wp14:anchorId="49ADBB32" wp14:editId="164B764F">
            <wp:extent cx="3746500" cy="1576468"/>
            <wp:effectExtent l="0" t="0" r="0" b="0"/>
            <wp:docPr id="1885453371" name="Picture 3" descr="Forms response chart. Question title: What is your age?&#10;&#10;. Number of responses: 8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What is your age?&#10;&#10;. Number of responses: 80 respons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802562" cy="1600058"/>
                    </a:xfrm>
                    <a:prstGeom prst="rect">
                      <a:avLst/>
                    </a:prstGeom>
                    <a:noFill/>
                    <a:ln>
                      <a:noFill/>
                    </a:ln>
                  </pic:spPr>
                </pic:pic>
              </a:graphicData>
            </a:graphic>
          </wp:inline>
        </w:drawing>
      </w:r>
    </w:p>
    <w:p w14:paraId="5C7BDCC7" w14:textId="419FF22E" w:rsidR="009949E0" w:rsidRDefault="00EB7520" w:rsidP="00A353D3">
      <w:pPr>
        <w:rPr>
          <w:rFonts w:asciiTheme="majorHAnsi" w:hAnsiTheme="majorHAnsi"/>
          <w:sz w:val="28"/>
          <w:szCs w:val="28"/>
        </w:rPr>
      </w:pPr>
      <w:r>
        <w:rPr>
          <w:rFonts w:asciiTheme="majorHAnsi" w:hAnsiTheme="majorHAnsi"/>
          <w:sz w:val="28"/>
          <w:szCs w:val="28"/>
        </w:rPr>
        <w:tab/>
      </w:r>
      <w:r w:rsidR="007D1823" w:rsidRPr="007D1823">
        <w:rPr>
          <w:rFonts w:asciiTheme="majorHAnsi" w:hAnsiTheme="majorHAnsi"/>
          <w:sz w:val="28"/>
          <w:szCs w:val="28"/>
        </w:rPr>
        <w:t>Respondents were represented across all age categories, with the largest groups aged 18–24 (25.0%) and 45–54 (22.5%). Those aged 35–44 accounted for 20.0%, 25–34 for 17.5%, 55–64 for 10.0%, and 65 or over for 5.0%</w:t>
      </w:r>
      <w:r w:rsidR="007D1823">
        <w:rPr>
          <w:rFonts w:asciiTheme="majorHAnsi" w:hAnsiTheme="majorHAnsi"/>
          <w:sz w:val="28"/>
          <w:szCs w:val="28"/>
        </w:rPr>
        <w:t>.</w:t>
      </w:r>
    </w:p>
    <w:p w14:paraId="30F46E85" w14:textId="77777777" w:rsidR="009949E0" w:rsidRDefault="009949E0" w:rsidP="00A353D3">
      <w:pPr>
        <w:rPr>
          <w:rFonts w:asciiTheme="majorHAnsi" w:hAnsiTheme="majorHAnsi"/>
          <w:sz w:val="28"/>
          <w:szCs w:val="28"/>
        </w:rPr>
      </w:pPr>
      <w:r>
        <w:rPr>
          <w:noProof/>
          <w:color w:val="000000"/>
        </w:rPr>
        <w:drawing>
          <wp:inline distT="0" distB="0" distL="0" distR="0" wp14:anchorId="10C2FF88" wp14:editId="44AA2463">
            <wp:extent cx="3682169" cy="1549400"/>
            <wp:effectExtent l="0" t="0" r="1270" b="0"/>
            <wp:docPr id="587259727" name="Picture 2" descr="Forms response chart. Question title: . What is your gender?&#10;. Number of responses: 8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 What is your gender?&#10;. Number of responses: 80 respons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750400" cy="1578111"/>
                    </a:xfrm>
                    <a:prstGeom prst="rect">
                      <a:avLst/>
                    </a:prstGeom>
                    <a:noFill/>
                    <a:ln>
                      <a:noFill/>
                    </a:ln>
                  </pic:spPr>
                </pic:pic>
              </a:graphicData>
            </a:graphic>
          </wp:inline>
        </w:drawing>
      </w:r>
    </w:p>
    <w:p w14:paraId="27D9535B" w14:textId="1DCA6549" w:rsidR="0060108C" w:rsidRDefault="00BB46F0" w:rsidP="00A353D3">
      <w:pPr>
        <w:rPr>
          <w:rFonts w:asciiTheme="majorHAnsi" w:hAnsiTheme="majorHAnsi"/>
          <w:sz w:val="28"/>
          <w:szCs w:val="28"/>
        </w:rPr>
      </w:pPr>
      <w:r w:rsidRPr="00BB46F0">
        <w:rPr>
          <w:rFonts w:asciiTheme="majorHAnsi" w:hAnsiTheme="majorHAnsi"/>
          <w:sz w:val="28"/>
          <w:szCs w:val="28"/>
        </w:rPr>
        <w:t>The sample comprised 61.3% female, 36.3% male and 2.5% non-binary respondents</w:t>
      </w:r>
      <w:r w:rsidR="00096EBE">
        <w:rPr>
          <w:rFonts w:asciiTheme="majorHAnsi" w:hAnsiTheme="majorHAnsi"/>
          <w:sz w:val="28"/>
          <w:szCs w:val="28"/>
        </w:rPr>
        <w:t xml:space="preserve">, </w:t>
      </w:r>
      <w:r w:rsidR="00EE17F3">
        <w:rPr>
          <w:rFonts w:asciiTheme="majorHAnsi" w:hAnsiTheme="majorHAnsi"/>
          <w:sz w:val="28"/>
          <w:szCs w:val="28"/>
        </w:rPr>
        <w:t>with females notably more represented within the sample</w:t>
      </w:r>
      <w:r w:rsidRPr="00BB46F0">
        <w:rPr>
          <w:rFonts w:asciiTheme="majorHAnsi" w:hAnsiTheme="majorHAnsi"/>
          <w:sz w:val="28"/>
          <w:szCs w:val="28"/>
        </w:rPr>
        <w:t>.</w:t>
      </w:r>
    </w:p>
    <w:p w14:paraId="303B7131" w14:textId="2245CD18" w:rsidR="00281D45" w:rsidRDefault="009949E0" w:rsidP="00A353D3">
      <w:pPr>
        <w:rPr>
          <w:rFonts w:asciiTheme="majorHAnsi" w:hAnsiTheme="majorHAnsi"/>
          <w:sz w:val="28"/>
          <w:szCs w:val="28"/>
        </w:rPr>
      </w:pPr>
      <w:r>
        <w:rPr>
          <w:noProof/>
          <w:color w:val="000000"/>
        </w:rPr>
        <w:drawing>
          <wp:inline distT="0" distB="0" distL="0" distR="0" wp14:anchorId="6AD9C8CA" wp14:editId="698C4118">
            <wp:extent cx="4800600" cy="2020018"/>
            <wp:effectExtent l="0" t="0" r="0" b="0"/>
            <wp:docPr id="964455925" name="Picture 4" descr="Forms response chart. Question title: How often do you typically use hospitality services (restaurants, cafés, hotels, pubs, etc.)?&#10;. Number of responses: 8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How often do you typically use hospitality services (restaurants, cafés, hotels, pubs, etc.)?&#10;. Number of responses: 80 respons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831617" cy="2033070"/>
                    </a:xfrm>
                    <a:prstGeom prst="rect">
                      <a:avLst/>
                    </a:prstGeom>
                    <a:noFill/>
                    <a:ln>
                      <a:noFill/>
                    </a:ln>
                  </pic:spPr>
                </pic:pic>
              </a:graphicData>
            </a:graphic>
          </wp:inline>
        </w:drawing>
      </w:r>
    </w:p>
    <w:p w14:paraId="7CE0CFB1" w14:textId="18BBFDBD" w:rsidR="00C06623" w:rsidRDefault="0060108C" w:rsidP="00A353D3">
      <w:pPr>
        <w:rPr>
          <w:rFonts w:asciiTheme="majorHAnsi" w:hAnsiTheme="majorHAnsi"/>
          <w:sz w:val="28"/>
          <w:szCs w:val="28"/>
        </w:rPr>
      </w:pPr>
      <w:r>
        <w:rPr>
          <w:rFonts w:asciiTheme="majorHAnsi" w:hAnsiTheme="majorHAnsi"/>
          <w:sz w:val="28"/>
          <w:szCs w:val="28"/>
        </w:rPr>
        <w:tab/>
      </w:r>
      <w:r w:rsidR="00C50762">
        <w:rPr>
          <w:rFonts w:asciiTheme="majorHAnsi" w:hAnsiTheme="majorHAnsi"/>
          <w:sz w:val="28"/>
          <w:szCs w:val="28"/>
        </w:rPr>
        <w:t>The largest group reported using hospitality services approximately once a week or several times a month, with 23 respondents (28.</w:t>
      </w:r>
      <w:r w:rsidR="004C457F">
        <w:rPr>
          <w:rFonts w:asciiTheme="majorHAnsi" w:hAnsiTheme="majorHAnsi"/>
          <w:sz w:val="28"/>
          <w:szCs w:val="28"/>
        </w:rPr>
        <w:t>7</w:t>
      </w:r>
      <w:r w:rsidR="00C50762">
        <w:rPr>
          <w:rFonts w:asciiTheme="majorHAnsi" w:hAnsiTheme="majorHAnsi"/>
          <w:sz w:val="28"/>
          <w:szCs w:val="28"/>
        </w:rPr>
        <w:t xml:space="preserve">%) selecting each category. A further 16 respondents (20.0%) reported using hospitality services </w:t>
      </w:r>
      <w:r w:rsidR="00C50762">
        <w:rPr>
          <w:rFonts w:asciiTheme="majorHAnsi" w:hAnsiTheme="majorHAnsi"/>
          <w:sz w:val="28"/>
          <w:szCs w:val="28"/>
        </w:rPr>
        <w:lastRenderedPageBreak/>
        <w:t>several times a week, while 13 (16.</w:t>
      </w:r>
      <w:r w:rsidR="004C457F">
        <w:rPr>
          <w:rFonts w:asciiTheme="majorHAnsi" w:hAnsiTheme="majorHAnsi"/>
          <w:sz w:val="28"/>
          <w:szCs w:val="28"/>
        </w:rPr>
        <w:t>2</w:t>
      </w:r>
      <w:r w:rsidR="00C50762">
        <w:rPr>
          <w:rFonts w:asciiTheme="majorHAnsi" w:hAnsiTheme="majorHAnsi"/>
          <w:sz w:val="28"/>
          <w:szCs w:val="28"/>
        </w:rPr>
        <w:t>%)</w:t>
      </w:r>
      <w:r w:rsidR="006D7952">
        <w:rPr>
          <w:rFonts w:asciiTheme="majorHAnsi" w:hAnsiTheme="majorHAnsi"/>
          <w:sz w:val="28"/>
          <w:szCs w:val="28"/>
        </w:rPr>
        <w:t xml:space="preserve"> used them approximately once a month. Five respondents (6.3%) reported using hospitality services less than once a month.</w:t>
      </w:r>
    </w:p>
    <w:p w14:paraId="3A4ED8C4" w14:textId="795A1953" w:rsidR="00EC27B2" w:rsidRDefault="009949E0" w:rsidP="00A353D3">
      <w:pPr>
        <w:rPr>
          <w:rFonts w:asciiTheme="majorHAnsi" w:hAnsiTheme="majorHAnsi"/>
          <w:sz w:val="28"/>
          <w:szCs w:val="28"/>
        </w:rPr>
      </w:pPr>
      <w:r>
        <w:rPr>
          <w:noProof/>
          <w:color w:val="000000"/>
        </w:rPr>
        <w:drawing>
          <wp:inline distT="0" distB="0" distL="0" distR="0" wp14:anchorId="108A6EF4" wp14:editId="00173FAA">
            <wp:extent cx="5731510" cy="2411730"/>
            <wp:effectExtent l="0" t="0" r="0" b="1270"/>
            <wp:docPr id="496306213" name="Picture 7" descr="Forms response chart. Question title: How recently did this experience occur?&#10;&#10;. Number of responses: 8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orms response chart. Question title: How recently did this experience occur?&#10;&#10;. Number of responses: 80 respons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3695D38E" w14:textId="6CEC03E0" w:rsidR="008E07EF" w:rsidRDefault="006D7952" w:rsidP="00A353D3">
      <w:pPr>
        <w:rPr>
          <w:rFonts w:asciiTheme="majorHAnsi" w:hAnsiTheme="majorHAnsi"/>
          <w:sz w:val="28"/>
          <w:szCs w:val="28"/>
        </w:rPr>
      </w:pPr>
      <w:r>
        <w:rPr>
          <w:rFonts w:asciiTheme="majorHAnsi" w:hAnsiTheme="majorHAnsi"/>
          <w:sz w:val="28"/>
          <w:szCs w:val="28"/>
        </w:rPr>
        <w:tab/>
      </w:r>
      <w:r w:rsidR="00BE5875">
        <w:rPr>
          <w:rFonts w:asciiTheme="majorHAnsi" w:hAnsiTheme="majorHAnsi"/>
          <w:sz w:val="28"/>
          <w:szCs w:val="28"/>
        </w:rPr>
        <w:t>Seventy-nine participants (98.8%) reported having used a hospitality service within the previous 12 months</w:t>
      </w:r>
      <w:r w:rsidR="00985F71">
        <w:rPr>
          <w:rFonts w:asciiTheme="majorHAnsi" w:hAnsiTheme="majorHAnsi"/>
          <w:sz w:val="28"/>
          <w:szCs w:val="28"/>
        </w:rPr>
        <w:t>.</w:t>
      </w:r>
      <w:r w:rsidR="001F6B91">
        <w:rPr>
          <w:rFonts w:asciiTheme="majorHAnsi" w:hAnsiTheme="majorHAnsi"/>
          <w:sz w:val="28"/>
          <w:szCs w:val="28"/>
        </w:rPr>
        <w:t xml:space="preserve"> In relation to their most recent experience, 55 respondents (68.8%) had visited a hospitality business within the previous week, while a further 20 (25.0%) had done so within the previous month</w:t>
      </w:r>
      <w:r w:rsidR="00BF1526">
        <w:rPr>
          <w:rFonts w:asciiTheme="majorHAnsi" w:hAnsiTheme="majorHAnsi"/>
          <w:sz w:val="28"/>
          <w:szCs w:val="28"/>
        </w:rPr>
        <w:t>. Four respondents (5.0%) reported that their experience had occurred within the previous three months, and one respondent (1.3%) reported an experience within the previous twelve months</w:t>
      </w:r>
      <w:r w:rsidR="004124C2">
        <w:rPr>
          <w:rFonts w:asciiTheme="majorHAnsi" w:hAnsiTheme="majorHAnsi"/>
          <w:sz w:val="28"/>
          <w:szCs w:val="28"/>
        </w:rPr>
        <w:t xml:space="preserve">. No respondents selected the six-month category. </w:t>
      </w:r>
    </w:p>
    <w:p w14:paraId="6BB91BF1" w14:textId="755FA166" w:rsidR="008E07EF" w:rsidRDefault="008E07EF" w:rsidP="00A353D3">
      <w:pPr>
        <w:rPr>
          <w:rFonts w:asciiTheme="majorHAnsi" w:hAnsiTheme="majorHAnsi"/>
          <w:sz w:val="28"/>
          <w:szCs w:val="28"/>
        </w:rPr>
      </w:pPr>
      <w:r>
        <w:rPr>
          <w:noProof/>
          <w:color w:val="000000"/>
        </w:rPr>
        <w:drawing>
          <wp:inline distT="0" distB="0" distL="0" distR="0" wp14:anchorId="70BFBD60" wp14:editId="6C4D38E3">
            <wp:extent cx="4292600" cy="1806259"/>
            <wp:effectExtent l="0" t="0" r="0" b="0"/>
            <wp:docPr id="117175769" name="Picture 6" descr="Forms response chart. Question title: Which hospitality setting best describes your most recent experience?&#10;. Number of responses: 8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Which hospitality setting best describes your most recent experience?&#10;. Number of responses: 80 response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330384" cy="1822158"/>
                    </a:xfrm>
                    <a:prstGeom prst="rect">
                      <a:avLst/>
                    </a:prstGeom>
                    <a:noFill/>
                    <a:ln>
                      <a:noFill/>
                    </a:ln>
                  </pic:spPr>
                </pic:pic>
              </a:graphicData>
            </a:graphic>
          </wp:inline>
        </w:drawing>
      </w:r>
    </w:p>
    <w:p w14:paraId="43A92BBA" w14:textId="06F42644" w:rsidR="00D3623C" w:rsidRDefault="006154FD" w:rsidP="008E07EF">
      <w:pPr>
        <w:ind w:firstLine="720"/>
        <w:rPr>
          <w:rFonts w:asciiTheme="majorHAnsi" w:hAnsiTheme="majorHAnsi"/>
          <w:sz w:val="28"/>
          <w:szCs w:val="28"/>
        </w:rPr>
      </w:pPr>
      <w:r>
        <w:rPr>
          <w:rFonts w:asciiTheme="majorHAnsi" w:hAnsiTheme="majorHAnsi"/>
          <w:sz w:val="28"/>
          <w:szCs w:val="28"/>
        </w:rPr>
        <w:t xml:space="preserve">Casual dining restaurants accounted for the largest proportion of reported recent experiences, with 33 respondents (41.3%), followed by </w:t>
      </w:r>
      <w:r w:rsidR="00FB1FCA" w:rsidRPr="00FB1FCA">
        <w:rPr>
          <w:rFonts w:asciiTheme="majorHAnsi" w:hAnsiTheme="majorHAnsi"/>
          <w:sz w:val="28"/>
          <w:szCs w:val="28"/>
        </w:rPr>
        <w:t>cafés</w:t>
      </w:r>
      <w:r w:rsidR="00FB1FCA">
        <w:rPr>
          <w:rFonts w:asciiTheme="majorHAnsi" w:hAnsiTheme="majorHAnsi"/>
          <w:sz w:val="28"/>
          <w:szCs w:val="28"/>
        </w:rPr>
        <w:t xml:space="preserve"> or coffee shops with 18 (22.5%) and fast-food or takeaway establishments with 13 (16.</w:t>
      </w:r>
      <w:r w:rsidR="005215C7">
        <w:rPr>
          <w:rFonts w:asciiTheme="majorHAnsi" w:hAnsiTheme="majorHAnsi"/>
          <w:sz w:val="28"/>
          <w:szCs w:val="28"/>
        </w:rPr>
        <w:t>2</w:t>
      </w:r>
      <w:r w:rsidR="00FB1FCA">
        <w:rPr>
          <w:rFonts w:asciiTheme="majorHAnsi" w:hAnsiTheme="majorHAnsi"/>
          <w:sz w:val="28"/>
          <w:szCs w:val="28"/>
        </w:rPr>
        <w:t>%). Six respondents (7.5%) reported a pub as their most recent hospitality setting, while four respondents (5.0%)</w:t>
      </w:r>
      <w:r w:rsidR="001250E7">
        <w:rPr>
          <w:rFonts w:asciiTheme="majorHAnsi" w:hAnsiTheme="majorHAnsi"/>
          <w:sz w:val="28"/>
          <w:szCs w:val="28"/>
        </w:rPr>
        <w:t xml:space="preserve"> reported fine dining and a further four (5.0%) reported a hotel. One respondent (1.3%) selected pub/bar</w:t>
      </w:r>
      <w:r w:rsidR="00D80CCD">
        <w:rPr>
          <w:rFonts w:asciiTheme="majorHAnsi" w:hAnsiTheme="majorHAnsi"/>
          <w:sz w:val="28"/>
          <w:szCs w:val="28"/>
        </w:rPr>
        <w:t xml:space="preserve"> and one (1.3%) selected horse racing hospitality. </w:t>
      </w:r>
    </w:p>
    <w:p w14:paraId="5FFC860E" w14:textId="5B2F3549" w:rsidR="00D80CCD" w:rsidRPr="00A353D3" w:rsidRDefault="00D80CCD" w:rsidP="00A353D3">
      <w:pPr>
        <w:rPr>
          <w:rFonts w:asciiTheme="majorHAnsi" w:hAnsiTheme="majorHAnsi"/>
          <w:sz w:val="28"/>
          <w:szCs w:val="28"/>
        </w:rPr>
      </w:pPr>
      <w:r>
        <w:rPr>
          <w:rFonts w:asciiTheme="majorHAnsi" w:hAnsiTheme="majorHAnsi"/>
          <w:sz w:val="28"/>
          <w:szCs w:val="28"/>
        </w:rPr>
        <w:tab/>
      </w:r>
      <w:r w:rsidR="00F04449" w:rsidRPr="00F04449">
        <w:rPr>
          <w:rFonts w:asciiTheme="majorHAnsi" w:hAnsiTheme="majorHAnsi"/>
          <w:sz w:val="28"/>
          <w:szCs w:val="28"/>
        </w:rPr>
        <w:t>The respondent profile provides context for interpreting the findings and considering their applicability beyond the sample (</w:t>
      </w:r>
      <w:proofErr w:type="spellStart"/>
      <w:r w:rsidR="00F04449" w:rsidRPr="00F04449">
        <w:rPr>
          <w:rFonts w:asciiTheme="majorHAnsi" w:hAnsiTheme="majorHAnsi"/>
          <w:sz w:val="28"/>
          <w:szCs w:val="28"/>
        </w:rPr>
        <w:t>McCombes</w:t>
      </w:r>
      <w:proofErr w:type="spellEnd"/>
      <w:r w:rsidR="00F04449" w:rsidRPr="00F04449">
        <w:rPr>
          <w:rFonts w:asciiTheme="majorHAnsi" w:hAnsiTheme="majorHAnsi"/>
          <w:sz w:val="28"/>
          <w:szCs w:val="28"/>
        </w:rPr>
        <w:t>, 2025).</w:t>
      </w:r>
    </w:p>
    <w:p w14:paraId="1148BD7E" w14:textId="38319608" w:rsidR="009233F1" w:rsidRDefault="009233F1" w:rsidP="00A353D3">
      <w:pPr>
        <w:pStyle w:val="Heading2"/>
      </w:pPr>
      <w:bookmarkStart w:id="55" w:name="_Toc240964703"/>
      <w:r>
        <w:lastRenderedPageBreak/>
        <w:t>4.3 Operational Efficiency Findings</w:t>
      </w:r>
      <w:bookmarkEnd w:id="55"/>
    </w:p>
    <w:p w14:paraId="49F1A093" w14:textId="1F732CD9" w:rsidR="00A13021" w:rsidRDefault="00824F44" w:rsidP="00A13021">
      <w:pPr>
        <w:rPr>
          <w:rFonts w:asciiTheme="majorHAnsi" w:hAnsiTheme="majorHAnsi"/>
          <w:sz w:val="28"/>
          <w:szCs w:val="28"/>
        </w:rPr>
      </w:pPr>
      <w:r>
        <w:rPr>
          <w:rFonts w:asciiTheme="majorHAnsi" w:hAnsiTheme="majorHAnsi"/>
          <w:sz w:val="28"/>
          <w:szCs w:val="28"/>
        </w:rPr>
        <w:t xml:space="preserve">Operational efficiency was </w:t>
      </w:r>
      <w:r w:rsidR="00E7276C">
        <w:rPr>
          <w:rFonts w:asciiTheme="majorHAnsi" w:hAnsiTheme="majorHAnsi"/>
          <w:sz w:val="28"/>
          <w:szCs w:val="28"/>
        </w:rPr>
        <w:t>assessed</w:t>
      </w:r>
      <w:r w:rsidR="00B613C1">
        <w:rPr>
          <w:rFonts w:asciiTheme="majorHAnsi" w:hAnsiTheme="majorHAnsi"/>
          <w:sz w:val="28"/>
          <w:szCs w:val="28"/>
        </w:rPr>
        <w:t xml:space="preserve"> across</w:t>
      </w:r>
      <w:r w:rsidR="00E7276C">
        <w:rPr>
          <w:rFonts w:asciiTheme="majorHAnsi" w:hAnsiTheme="majorHAnsi"/>
          <w:sz w:val="28"/>
          <w:szCs w:val="28"/>
        </w:rPr>
        <w:t xml:space="preserve"> six </w:t>
      </w:r>
      <w:r w:rsidR="00B613C1">
        <w:rPr>
          <w:rFonts w:asciiTheme="majorHAnsi" w:hAnsiTheme="majorHAnsi"/>
          <w:sz w:val="28"/>
          <w:szCs w:val="28"/>
        </w:rPr>
        <w:t>measures relating to</w:t>
      </w:r>
      <w:r w:rsidR="00E7276C">
        <w:rPr>
          <w:rFonts w:asciiTheme="majorHAnsi" w:hAnsiTheme="majorHAnsi"/>
          <w:sz w:val="28"/>
          <w:szCs w:val="28"/>
        </w:rPr>
        <w:t xml:space="preserve"> </w:t>
      </w:r>
      <w:r w:rsidR="00272A66">
        <w:rPr>
          <w:rFonts w:asciiTheme="majorHAnsi" w:hAnsiTheme="majorHAnsi"/>
          <w:sz w:val="28"/>
          <w:szCs w:val="28"/>
        </w:rPr>
        <w:t>service</w:t>
      </w:r>
      <w:r w:rsidR="00B613C1">
        <w:rPr>
          <w:rFonts w:asciiTheme="majorHAnsi" w:hAnsiTheme="majorHAnsi"/>
          <w:sz w:val="28"/>
          <w:szCs w:val="28"/>
        </w:rPr>
        <w:t xml:space="preserve"> speed</w:t>
      </w:r>
      <w:r w:rsidR="00272A66">
        <w:rPr>
          <w:rFonts w:asciiTheme="majorHAnsi" w:hAnsiTheme="majorHAnsi"/>
          <w:sz w:val="28"/>
          <w:szCs w:val="28"/>
        </w:rPr>
        <w:t>, waiting times, ease of ordering</w:t>
      </w:r>
      <w:r w:rsidR="00A931C2">
        <w:rPr>
          <w:rFonts w:asciiTheme="majorHAnsi" w:hAnsiTheme="majorHAnsi"/>
          <w:sz w:val="28"/>
          <w:szCs w:val="28"/>
        </w:rPr>
        <w:t xml:space="preserve"> or checking in, technology</w:t>
      </w:r>
      <w:r w:rsidR="00B613C1">
        <w:rPr>
          <w:rFonts w:asciiTheme="majorHAnsi" w:hAnsiTheme="majorHAnsi"/>
          <w:sz w:val="28"/>
          <w:szCs w:val="28"/>
        </w:rPr>
        <w:t xml:space="preserve">, </w:t>
      </w:r>
      <w:r w:rsidR="00A931C2">
        <w:rPr>
          <w:rFonts w:asciiTheme="majorHAnsi" w:hAnsiTheme="majorHAnsi"/>
          <w:sz w:val="28"/>
          <w:szCs w:val="28"/>
        </w:rPr>
        <w:t>smoothness</w:t>
      </w:r>
      <w:r w:rsidR="00B613C1">
        <w:rPr>
          <w:rFonts w:asciiTheme="majorHAnsi" w:hAnsiTheme="majorHAnsi"/>
          <w:sz w:val="28"/>
          <w:szCs w:val="28"/>
        </w:rPr>
        <w:t xml:space="preserve"> and </w:t>
      </w:r>
      <w:r w:rsidR="00A931C2">
        <w:rPr>
          <w:rFonts w:asciiTheme="majorHAnsi" w:hAnsiTheme="majorHAnsi"/>
          <w:sz w:val="28"/>
          <w:szCs w:val="28"/>
        </w:rPr>
        <w:t>convenience.</w:t>
      </w:r>
      <w:r w:rsidR="00D26823">
        <w:rPr>
          <w:rFonts w:asciiTheme="majorHAnsi" w:hAnsiTheme="majorHAnsi"/>
          <w:sz w:val="28"/>
          <w:szCs w:val="28"/>
        </w:rPr>
        <w:t xml:space="preserve"> </w:t>
      </w:r>
    </w:p>
    <w:p w14:paraId="51E9D847" w14:textId="43F35773" w:rsidR="004F5419" w:rsidRDefault="000E796A" w:rsidP="000E796A">
      <w:pPr>
        <w:pStyle w:val="Heading3"/>
      </w:pPr>
      <w:bookmarkStart w:id="56" w:name="_Toc240964704"/>
      <w:r>
        <w:t>4.3.1</w:t>
      </w:r>
      <w:r w:rsidR="00A73220">
        <w:t xml:space="preserve"> </w:t>
      </w:r>
      <w:r w:rsidR="00A73220" w:rsidRPr="00DB5136">
        <w:rPr>
          <w:rFonts w:asciiTheme="majorHAnsi" w:hAnsiTheme="majorHAnsi"/>
        </w:rPr>
        <w:t xml:space="preserve">Operational Efficiency </w:t>
      </w:r>
      <w:r w:rsidR="00DB5136" w:rsidRPr="00DB5136">
        <w:rPr>
          <w:rFonts w:asciiTheme="majorHAnsi" w:hAnsiTheme="majorHAnsi"/>
        </w:rPr>
        <w:t xml:space="preserve">Descriptive Statistics </w:t>
      </w:r>
      <w:r w:rsidR="00A73220" w:rsidRPr="00DB5136">
        <w:rPr>
          <w:rFonts w:asciiTheme="majorHAnsi" w:hAnsiTheme="majorHAnsi"/>
        </w:rPr>
        <w:t>Table</w:t>
      </w:r>
      <w:bookmarkEnd w:id="56"/>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877"/>
        <w:gridCol w:w="1183"/>
        <w:gridCol w:w="2906"/>
      </w:tblGrid>
      <w:tr w:rsidR="00347677" w:rsidRPr="004F5419" w14:paraId="3D05C6EF" w14:textId="77777777" w:rsidTr="004F5419">
        <w:trPr>
          <w:tblHeader/>
          <w:tblCellSpacing w:w="15" w:type="dxa"/>
        </w:trPr>
        <w:tc>
          <w:tcPr>
            <w:tcW w:w="0" w:type="auto"/>
            <w:vAlign w:val="center"/>
            <w:hideMark/>
          </w:tcPr>
          <w:p w14:paraId="4DB3D1EA" w14:textId="77777777" w:rsidR="00347677" w:rsidRPr="004F5419" w:rsidRDefault="00347677" w:rsidP="00347677">
            <w:pPr>
              <w:rPr>
                <w:rFonts w:asciiTheme="majorHAnsi" w:hAnsiTheme="majorHAnsi"/>
                <w:b/>
                <w:bCs/>
                <w:sz w:val="28"/>
                <w:szCs w:val="28"/>
              </w:rPr>
            </w:pPr>
            <w:r w:rsidRPr="004F5419">
              <w:rPr>
                <w:rFonts w:asciiTheme="majorHAnsi" w:hAnsiTheme="majorHAnsi"/>
                <w:b/>
                <w:bCs/>
                <w:sz w:val="28"/>
                <w:szCs w:val="28"/>
              </w:rPr>
              <w:t>Statement</w:t>
            </w:r>
          </w:p>
        </w:tc>
        <w:tc>
          <w:tcPr>
            <w:tcW w:w="0" w:type="auto"/>
            <w:vAlign w:val="center"/>
            <w:hideMark/>
          </w:tcPr>
          <w:p w14:paraId="0688CA5D" w14:textId="33596758" w:rsidR="00347677" w:rsidRPr="004F5419" w:rsidRDefault="00347677" w:rsidP="00347677">
            <w:pPr>
              <w:rPr>
                <w:rFonts w:asciiTheme="majorHAnsi" w:hAnsiTheme="majorHAnsi"/>
                <w:b/>
                <w:bCs/>
                <w:sz w:val="28"/>
                <w:szCs w:val="28"/>
              </w:rPr>
            </w:pPr>
            <w:r w:rsidRPr="000B04C2">
              <w:rPr>
                <w:rFonts w:asciiTheme="majorHAnsi" w:hAnsiTheme="majorHAnsi"/>
                <w:b/>
                <w:bCs/>
                <w:sz w:val="28"/>
                <w:szCs w:val="28"/>
              </w:rPr>
              <w:t>Mean (M)</w:t>
            </w:r>
          </w:p>
        </w:tc>
        <w:tc>
          <w:tcPr>
            <w:tcW w:w="0" w:type="auto"/>
            <w:vAlign w:val="center"/>
            <w:hideMark/>
          </w:tcPr>
          <w:p w14:paraId="48C808C8" w14:textId="48EB1130" w:rsidR="00347677" w:rsidRPr="004F5419" w:rsidRDefault="00347677" w:rsidP="00347677">
            <w:pPr>
              <w:rPr>
                <w:rFonts w:asciiTheme="majorHAnsi" w:hAnsiTheme="majorHAnsi"/>
                <w:b/>
                <w:bCs/>
                <w:sz w:val="28"/>
                <w:szCs w:val="28"/>
              </w:rPr>
            </w:pPr>
            <w:r w:rsidRPr="000B04C2">
              <w:rPr>
                <w:rFonts w:asciiTheme="majorHAnsi" w:hAnsiTheme="majorHAnsi"/>
                <w:b/>
                <w:bCs/>
                <w:sz w:val="28"/>
                <w:szCs w:val="28"/>
              </w:rPr>
              <w:t>Standard deviation (SD)</w:t>
            </w:r>
          </w:p>
        </w:tc>
      </w:tr>
      <w:tr w:rsidR="004F5419" w:rsidRPr="004F5419" w14:paraId="03B650A4" w14:textId="77777777" w:rsidTr="004F5419">
        <w:trPr>
          <w:tblCellSpacing w:w="15" w:type="dxa"/>
        </w:trPr>
        <w:tc>
          <w:tcPr>
            <w:tcW w:w="0" w:type="auto"/>
            <w:vAlign w:val="center"/>
            <w:hideMark/>
          </w:tcPr>
          <w:p w14:paraId="21AD9658" w14:textId="77777777" w:rsidR="004F5419" w:rsidRPr="004F5419" w:rsidRDefault="004F5419" w:rsidP="004F5419">
            <w:pPr>
              <w:rPr>
                <w:rFonts w:asciiTheme="majorHAnsi" w:hAnsiTheme="majorHAnsi"/>
                <w:sz w:val="28"/>
                <w:szCs w:val="28"/>
              </w:rPr>
            </w:pPr>
            <w:r w:rsidRPr="004F5419">
              <w:rPr>
                <w:rFonts w:asciiTheme="majorHAnsi" w:hAnsiTheme="majorHAnsi"/>
                <w:sz w:val="28"/>
                <w:szCs w:val="28"/>
              </w:rPr>
              <w:t>I received my food, drink or service quickly.</w:t>
            </w:r>
          </w:p>
        </w:tc>
        <w:tc>
          <w:tcPr>
            <w:tcW w:w="0" w:type="auto"/>
            <w:vAlign w:val="center"/>
            <w:hideMark/>
          </w:tcPr>
          <w:p w14:paraId="1B6D6771" w14:textId="49265240" w:rsidR="004F5419" w:rsidRPr="004F5419" w:rsidRDefault="004F5419" w:rsidP="004F5419">
            <w:pPr>
              <w:rPr>
                <w:rFonts w:asciiTheme="majorHAnsi" w:hAnsiTheme="majorHAnsi"/>
                <w:sz w:val="28"/>
                <w:szCs w:val="28"/>
              </w:rPr>
            </w:pPr>
            <w:r>
              <w:rPr>
                <w:rFonts w:asciiTheme="majorHAnsi" w:hAnsiTheme="majorHAnsi"/>
                <w:b/>
                <w:bCs/>
                <w:sz w:val="28"/>
                <w:szCs w:val="28"/>
              </w:rPr>
              <w:t xml:space="preserve">    </w:t>
            </w:r>
            <w:r w:rsidRPr="004F5419">
              <w:rPr>
                <w:rFonts w:asciiTheme="majorHAnsi" w:hAnsiTheme="majorHAnsi"/>
                <w:b/>
                <w:bCs/>
                <w:sz w:val="28"/>
                <w:szCs w:val="28"/>
              </w:rPr>
              <w:t>4.06</w:t>
            </w:r>
          </w:p>
        </w:tc>
        <w:tc>
          <w:tcPr>
            <w:tcW w:w="0" w:type="auto"/>
            <w:vAlign w:val="center"/>
            <w:hideMark/>
          </w:tcPr>
          <w:p w14:paraId="4F2619BD" w14:textId="0B8A8F45" w:rsidR="004F5419" w:rsidRPr="004F5419" w:rsidRDefault="004F5419" w:rsidP="004F5419">
            <w:pPr>
              <w:rPr>
                <w:rFonts w:asciiTheme="majorHAnsi" w:hAnsiTheme="majorHAnsi"/>
                <w:sz w:val="28"/>
                <w:szCs w:val="28"/>
              </w:rPr>
            </w:pPr>
            <w:r>
              <w:rPr>
                <w:rFonts w:asciiTheme="majorHAnsi" w:hAnsiTheme="majorHAnsi"/>
                <w:b/>
                <w:bCs/>
                <w:sz w:val="28"/>
                <w:szCs w:val="28"/>
              </w:rPr>
              <w:t xml:space="preserve">     </w:t>
            </w:r>
            <w:r w:rsidRPr="004F5419">
              <w:rPr>
                <w:rFonts w:asciiTheme="majorHAnsi" w:hAnsiTheme="majorHAnsi"/>
                <w:b/>
                <w:bCs/>
                <w:sz w:val="28"/>
                <w:szCs w:val="28"/>
              </w:rPr>
              <w:t>1.03</w:t>
            </w:r>
          </w:p>
        </w:tc>
      </w:tr>
      <w:tr w:rsidR="004F5419" w:rsidRPr="004F5419" w14:paraId="276438BD" w14:textId="77777777" w:rsidTr="004F5419">
        <w:trPr>
          <w:tblCellSpacing w:w="15" w:type="dxa"/>
        </w:trPr>
        <w:tc>
          <w:tcPr>
            <w:tcW w:w="0" w:type="auto"/>
            <w:vAlign w:val="center"/>
            <w:hideMark/>
          </w:tcPr>
          <w:p w14:paraId="0440430D" w14:textId="77777777" w:rsidR="004F5419" w:rsidRPr="004F5419" w:rsidRDefault="004F5419" w:rsidP="004F5419">
            <w:pPr>
              <w:rPr>
                <w:rFonts w:asciiTheme="majorHAnsi" w:hAnsiTheme="majorHAnsi"/>
                <w:sz w:val="28"/>
                <w:szCs w:val="28"/>
              </w:rPr>
            </w:pPr>
            <w:r w:rsidRPr="004F5419">
              <w:rPr>
                <w:rFonts w:asciiTheme="majorHAnsi" w:hAnsiTheme="majorHAnsi"/>
                <w:sz w:val="28"/>
                <w:szCs w:val="28"/>
              </w:rPr>
              <w:t>Waiting times were reasonable.</w:t>
            </w:r>
          </w:p>
        </w:tc>
        <w:tc>
          <w:tcPr>
            <w:tcW w:w="0" w:type="auto"/>
            <w:vAlign w:val="center"/>
            <w:hideMark/>
          </w:tcPr>
          <w:p w14:paraId="3059084A" w14:textId="47582663" w:rsidR="004F5419" w:rsidRPr="004F5419" w:rsidRDefault="004F5419" w:rsidP="004F5419">
            <w:pPr>
              <w:rPr>
                <w:rFonts w:asciiTheme="majorHAnsi" w:hAnsiTheme="majorHAnsi"/>
                <w:sz w:val="28"/>
                <w:szCs w:val="28"/>
              </w:rPr>
            </w:pPr>
            <w:r>
              <w:rPr>
                <w:rFonts w:asciiTheme="majorHAnsi" w:hAnsiTheme="majorHAnsi"/>
                <w:b/>
                <w:bCs/>
                <w:sz w:val="28"/>
                <w:szCs w:val="28"/>
              </w:rPr>
              <w:t xml:space="preserve">    </w:t>
            </w:r>
            <w:r w:rsidRPr="004F5419">
              <w:rPr>
                <w:rFonts w:asciiTheme="majorHAnsi" w:hAnsiTheme="majorHAnsi"/>
                <w:b/>
                <w:bCs/>
                <w:sz w:val="28"/>
                <w:szCs w:val="28"/>
              </w:rPr>
              <w:t>4.13</w:t>
            </w:r>
          </w:p>
        </w:tc>
        <w:tc>
          <w:tcPr>
            <w:tcW w:w="0" w:type="auto"/>
            <w:vAlign w:val="center"/>
            <w:hideMark/>
          </w:tcPr>
          <w:p w14:paraId="629FCC0F" w14:textId="4E218C36" w:rsidR="004F5419" w:rsidRPr="004F5419" w:rsidRDefault="004F5419" w:rsidP="004F5419">
            <w:pPr>
              <w:rPr>
                <w:rFonts w:asciiTheme="majorHAnsi" w:hAnsiTheme="majorHAnsi"/>
                <w:sz w:val="28"/>
                <w:szCs w:val="28"/>
              </w:rPr>
            </w:pPr>
            <w:r>
              <w:rPr>
                <w:rFonts w:asciiTheme="majorHAnsi" w:hAnsiTheme="majorHAnsi"/>
                <w:b/>
                <w:bCs/>
                <w:sz w:val="28"/>
                <w:szCs w:val="28"/>
              </w:rPr>
              <w:t xml:space="preserve">     </w:t>
            </w:r>
            <w:r w:rsidRPr="004F5419">
              <w:rPr>
                <w:rFonts w:asciiTheme="majorHAnsi" w:hAnsiTheme="majorHAnsi"/>
                <w:b/>
                <w:bCs/>
                <w:sz w:val="28"/>
                <w:szCs w:val="28"/>
              </w:rPr>
              <w:t>1.02</w:t>
            </w:r>
          </w:p>
        </w:tc>
      </w:tr>
      <w:tr w:rsidR="004F5419" w:rsidRPr="004F5419" w14:paraId="09BB4917" w14:textId="77777777" w:rsidTr="004F5419">
        <w:trPr>
          <w:tblCellSpacing w:w="15" w:type="dxa"/>
        </w:trPr>
        <w:tc>
          <w:tcPr>
            <w:tcW w:w="0" w:type="auto"/>
            <w:vAlign w:val="center"/>
            <w:hideMark/>
          </w:tcPr>
          <w:p w14:paraId="4AE1639B" w14:textId="77777777" w:rsidR="004F5419" w:rsidRPr="004F5419" w:rsidRDefault="004F5419" w:rsidP="004F5419">
            <w:pPr>
              <w:rPr>
                <w:rFonts w:asciiTheme="majorHAnsi" w:hAnsiTheme="majorHAnsi"/>
                <w:sz w:val="28"/>
                <w:szCs w:val="28"/>
              </w:rPr>
            </w:pPr>
            <w:r w:rsidRPr="004F5419">
              <w:rPr>
                <w:rFonts w:asciiTheme="majorHAnsi" w:hAnsiTheme="majorHAnsi"/>
                <w:sz w:val="28"/>
                <w:szCs w:val="28"/>
              </w:rPr>
              <w:t>Ordering/checking in was simple and easy.</w:t>
            </w:r>
          </w:p>
        </w:tc>
        <w:tc>
          <w:tcPr>
            <w:tcW w:w="0" w:type="auto"/>
            <w:vAlign w:val="center"/>
            <w:hideMark/>
          </w:tcPr>
          <w:p w14:paraId="43B70CF2" w14:textId="540E9610" w:rsidR="004F5419" w:rsidRPr="004F5419" w:rsidRDefault="004F5419" w:rsidP="004F5419">
            <w:pPr>
              <w:rPr>
                <w:rFonts w:asciiTheme="majorHAnsi" w:hAnsiTheme="majorHAnsi"/>
                <w:sz w:val="28"/>
                <w:szCs w:val="28"/>
              </w:rPr>
            </w:pPr>
            <w:r>
              <w:rPr>
                <w:rFonts w:asciiTheme="majorHAnsi" w:hAnsiTheme="majorHAnsi"/>
                <w:b/>
                <w:bCs/>
                <w:sz w:val="28"/>
                <w:szCs w:val="28"/>
              </w:rPr>
              <w:t xml:space="preserve">    </w:t>
            </w:r>
            <w:r w:rsidRPr="004F5419">
              <w:rPr>
                <w:rFonts w:asciiTheme="majorHAnsi" w:hAnsiTheme="majorHAnsi"/>
                <w:b/>
                <w:bCs/>
                <w:sz w:val="28"/>
                <w:szCs w:val="28"/>
              </w:rPr>
              <w:t>4.48</w:t>
            </w:r>
          </w:p>
        </w:tc>
        <w:tc>
          <w:tcPr>
            <w:tcW w:w="0" w:type="auto"/>
            <w:vAlign w:val="center"/>
            <w:hideMark/>
          </w:tcPr>
          <w:p w14:paraId="60787F5F" w14:textId="44A4B04B" w:rsidR="004F5419" w:rsidRPr="004F5419" w:rsidRDefault="004F5419" w:rsidP="004F5419">
            <w:pPr>
              <w:rPr>
                <w:rFonts w:asciiTheme="majorHAnsi" w:hAnsiTheme="majorHAnsi"/>
                <w:sz w:val="28"/>
                <w:szCs w:val="28"/>
              </w:rPr>
            </w:pPr>
            <w:r>
              <w:rPr>
                <w:rFonts w:asciiTheme="majorHAnsi" w:hAnsiTheme="majorHAnsi"/>
                <w:b/>
                <w:bCs/>
                <w:sz w:val="28"/>
                <w:szCs w:val="28"/>
              </w:rPr>
              <w:t xml:space="preserve">     </w:t>
            </w:r>
            <w:r w:rsidRPr="004F5419">
              <w:rPr>
                <w:rFonts w:asciiTheme="majorHAnsi" w:hAnsiTheme="majorHAnsi"/>
                <w:b/>
                <w:bCs/>
                <w:sz w:val="28"/>
                <w:szCs w:val="28"/>
              </w:rPr>
              <w:t>0.75</w:t>
            </w:r>
          </w:p>
        </w:tc>
      </w:tr>
      <w:tr w:rsidR="004F5419" w:rsidRPr="004F5419" w14:paraId="1E74E289" w14:textId="77777777" w:rsidTr="004F5419">
        <w:trPr>
          <w:tblCellSpacing w:w="15" w:type="dxa"/>
        </w:trPr>
        <w:tc>
          <w:tcPr>
            <w:tcW w:w="0" w:type="auto"/>
            <w:vAlign w:val="center"/>
            <w:hideMark/>
          </w:tcPr>
          <w:p w14:paraId="70EFA835" w14:textId="77777777" w:rsidR="004F5419" w:rsidRPr="004F5419" w:rsidRDefault="004F5419" w:rsidP="004F5419">
            <w:pPr>
              <w:rPr>
                <w:rFonts w:asciiTheme="majorHAnsi" w:hAnsiTheme="majorHAnsi"/>
                <w:sz w:val="28"/>
                <w:szCs w:val="28"/>
              </w:rPr>
            </w:pPr>
            <w:r w:rsidRPr="004F5419">
              <w:rPr>
                <w:rFonts w:asciiTheme="majorHAnsi" w:hAnsiTheme="majorHAnsi"/>
                <w:sz w:val="28"/>
                <w:szCs w:val="28"/>
              </w:rPr>
              <w:t>Technology made my visit easier.</w:t>
            </w:r>
          </w:p>
        </w:tc>
        <w:tc>
          <w:tcPr>
            <w:tcW w:w="0" w:type="auto"/>
            <w:vAlign w:val="center"/>
            <w:hideMark/>
          </w:tcPr>
          <w:p w14:paraId="3514E394" w14:textId="078C8368" w:rsidR="004F5419" w:rsidRPr="004F5419" w:rsidRDefault="004F5419" w:rsidP="004F5419">
            <w:pPr>
              <w:rPr>
                <w:rFonts w:asciiTheme="majorHAnsi" w:hAnsiTheme="majorHAnsi"/>
                <w:sz w:val="28"/>
                <w:szCs w:val="28"/>
              </w:rPr>
            </w:pPr>
            <w:r>
              <w:rPr>
                <w:rFonts w:asciiTheme="majorHAnsi" w:hAnsiTheme="majorHAnsi"/>
                <w:b/>
                <w:bCs/>
                <w:sz w:val="28"/>
                <w:szCs w:val="28"/>
              </w:rPr>
              <w:t xml:space="preserve">    </w:t>
            </w:r>
            <w:r w:rsidRPr="004F5419">
              <w:rPr>
                <w:rFonts w:asciiTheme="majorHAnsi" w:hAnsiTheme="majorHAnsi"/>
                <w:b/>
                <w:bCs/>
                <w:sz w:val="28"/>
                <w:szCs w:val="28"/>
              </w:rPr>
              <w:t>3.58</w:t>
            </w:r>
          </w:p>
        </w:tc>
        <w:tc>
          <w:tcPr>
            <w:tcW w:w="0" w:type="auto"/>
            <w:vAlign w:val="center"/>
            <w:hideMark/>
          </w:tcPr>
          <w:p w14:paraId="7D6B7503" w14:textId="3D0C6706" w:rsidR="004F5419" w:rsidRPr="004F5419" w:rsidRDefault="004F5419" w:rsidP="004F5419">
            <w:pPr>
              <w:rPr>
                <w:rFonts w:asciiTheme="majorHAnsi" w:hAnsiTheme="majorHAnsi"/>
                <w:sz w:val="28"/>
                <w:szCs w:val="28"/>
              </w:rPr>
            </w:pPr>
            <w:r>
              <w:rPr>
                <w:rFonts w:asciiTheme="majorHAnsi" w:hAnsiTheme="majorHAnsi"/>
                <w:b/>
                <w:bCs/>
                <w:sz w:val="28"/>
                <w:szCs w:val="28"/>
              </w:rPr>
              <w:t xml:space="preserve">     </w:t>
            </w:r>
            <w:r w:rsidRPr="004F5419">
              <w:rPr>
                <w:rFonts w:asciiTheme="majorHAnsi" w:hAnsiTheme="majorHAnsi"/>
                <w:b/>
                <w:bCs/>
                <w:sz w:val="28"/>
                <w:szCs w:val="28"/>
              </w:rPr>
              <w:t>1.42</w:t>
            </w:r>
          </w:p>
        </w:tc>
      </w:tr>
      <w:tr w:rsidR="004F5419" w:rsidRPr="004F5419" w14:paraId="20128A7B" w14:textId="77777777" w:rsidTr="004F5419">
        <w:trPr>
          <w:tblCellSpacing w:w="15" w:type="dxa"/>
        </w:trPr>
        <w:tc>
          <w:tcPr>
            <w:tcW w:w="0" w:type="auto"/>
            <w:vAlign w:val="center"/>
            <w:hideMark/>
          </w:tcPr>
          <w:p w14:paraId="05237192" w14:textId="77777777" w:rsidR="004F5419" w:rsidRPr="004F5419" w:rsidRDefault="004F5419" w:rsidP="004F5419">
            <w:pPr>
              <w:rPr>
                <w:rFonts w:asciiTheme="majorHAnsi" w:hAnsiTheme="majorHAnsi"/>
                <w:sz w:val="28"/>
                <w:szCs w:val="28"/>
              </w:rPr>
            </w:pPr>
            <w:r w:rsidRPr="004F5419">
              <w:rPr>
                <w:rFonts w:asciiTheme="majorHAnsi" w:hAnsiTheme="majorHAnsi"/>
                <w:sz w:val="28"/>
                <w:szCs w:val="28"/>
              </w:rPr>
              <w:t>Everything during my visit ran smoothly.</w:t>
            </w:r>
          </w:p>
        </w:tc>
        <w:tc>
          <w:tcPr>
            <w:tcW w:w="0" w:type="auto"/>
            <w:vAlign w:val="center"/>
            <w:hideMark/>
          </w:tcPr>
          <w:p w14:paraId="3BC8B2AD" w14:textId="37B868CC" w:rsidR="004F5419" w:rsidRPr="004F5419" w:rsidRDefault="004F5419" w:rsidP="004F5419">
            <w:pPr>
              <w:rPr>
                <w:rFonts w:asciiTheme="majorHAnsi" w:hAnsiTheme="majorHAnsi"/>
                <w:sz w:val="28"/>
                <w:szCs w:val="28"/>
              </w:rPr>
            </w:pPr>
            <w:r>
              <w:rPr>
                <w:rFonts w:asciiTheme="majorHAnsi" w:hAnsiTheme="majorHAnsi"/>
                <w:b/>
                <w:bCs/>
                <w:sz w:val="28"/>
                <w:szCs w:val="28"/>
              </w:rPr>
              <w:t xml:space="preserve">    </w:t>
            </w:r>
            <w:r w:rsidRPr="004F5419">
              <w:rPr>
                <w:rFonts w:asciiTheme="majorHAnsi" w:hAnsiTheme="majorHAnsi"/>
                <w:b/>
                <w:bCs/>
                <w:sz w:val="28"/>
                <w:szCs w:val="28"/>
              </w:rPr>
              <w:t>4.30</w:t>
            </w:r>
          </w:p>
        </w:tc>
        <w:tc>
          <w:tcPr>
            <w:tcW w:w="0" w:type="auto"/>
            <w:vAlign w:val="center"/>
            <w:hideMark/>
          </w:tcPr>
          <w:p w14:paraId="1D7B5903" w14:textId="2C847F3F" w:rsidR="004F5419" w:rsidRPr="004F5419" w:rsidRDefault="004F5419" w:rsidP="004F5419">
            <w:pPr>
              <w:rPr>
                <w:rFonts w:asciiTheme="majorHAnsi" w:hAnsiTheme="majorHAnsi"/>
                <w:sz w:val="28"/>
                <w:szCs w:val="28"/>
              </w:rPr>
            </w:pPr>
            <w:r>
              <w:rPr>
                <w:rFonts w:asciiTheme="majorHAnsi" w:hAnsiTheme="majorHAnsi"/>
                <w:b/>
                <w:bCs/>
                <w:sz w:val="28"/>
                <w:szCs w:val="28"/>
              </w:rPr>
              <w:t xml:space="preserve">     </w:t>
            </w:r>
            <w:r w:rsidRPr="004F5419">
              <w:rPr>
                <w:rFonts w:asciiTheme="majorHAnsi" w:hAnsiTheme="majorHAnsi"/>
                <w:b/>
                <w:bCs/>
                <w:sz w:val="28"/>
                <w:szCs w:val="28"/>
              </w:rPr>
              <w:t>0.94</w:t>
            </w:r>
          </w:p>
        </w:tc>
      </w:tr>
      <w:tr w:rsidR="004F5419" w:rsidRPr="004F5419" w14:paraId="38CA0883" w14:textId="77777777" w:rsidTr="004F5419">
        <w:trPr>
          <w:tblCellSpacing w:w="15" w:type="dxa"/>
        </w:trPr>
        <w:tc>
          <w:tcPr>
            <w:tcW w:w="0" w:type="auto"/>
            <w:vAlign w:val="center"/>
            <w:hideMark/>
          </w:tcPr>
          <w:p w14:paraId="0257419E" w14:textId="77777777" w:rsidR="004F5419" w:rsidRPr="004F5419" w:rsidRDefault="004F5419" w:rsidP="004F5419">
            <w:pPr>
              <w:rPr>
                <w:rFonts w:asciiTheme="majorHAnsi" w:hAnsiTheme="majorHAnsi"/>
                <w:sz w:val="28"/>
                <w:szCs w:val="28"/>
              </w:rPr>
            </w:pPr>
            <w:r w:rsidRPr="004F5419">
              <w:rPr>
                <w:rFonts w:asciiTheme="majorHAnsi" w:hAnsiTheme="majorHAnsi"/>
                <w:sz w:val="28"/>
                <w:szCs w:val="28"/>
              </w:rPr>
              <w:t>Overall, the service was convenient.</w:t>
            </w:r>
          </w:p>
        </w:tc>
        <w:tc>
          <w:tcPr>
            <w:tcW w:w="0" w:type="auto"/>
            <w:vAlign w:val="center"/>
            <w:hideMark/>
          </w:tcPr>
          <w:p w14:paraId="687CEEF6" w14:textId="28DDB482" w:rsidR="004F5419" w:rsidRPr="004F5419" w:rsidRDefault="004F5419" w:rsidP="004F5419">
            <w:pPr>
              <w:rPr>
                <w:rFonts w:asciiTheme="majorHAnsi" w:hAnsiTheme="majorHAnsi"/>
                <w:sz w:val="28"/>
                <w:szCs w:val="28"/>
              </w:rPr>
            </w:pPr>
            <w:r>
              <w:rPr>
                <w:rFonts w:asciiTheme="majorHAnsi" w:hAnsiTheme="majorHAnsi"/>
                <w:b/>
                <w:bCs/>
                <w:sz w:val="28"/>
                <w:szCs w:val="28"/>
              </w:rPr>
              <w:t xml:space="preserve">    </w:t>
            </w:r>
            <w:r w:rsidRPr="004F5419">
              <w:rPr>
                <w:rFonts w:asciiTheme="majorHAnsi" w:hAnsiTheme="majorHAnsi"/>
                <w:b/>
                <w:bCs/>
                <w:sz w:val="28"/>
                <w:szCs w:val="28"/>
              </w:rPr>
              <w:t>4.44</w:t>
            </w:r>
          </w:p>
        </w:tc>
        <w:tc>
          <w:tcPr>
            <w:tcW w:w="0" w:type="auto"/>
            <w:vAlign w:val="center"/>
            <w:hideMark/>
          </w:tcPr>
          <w:p w14:paraId="1BE845CA" w14:textId="562D5A8C" w:rsidR="004F5419" w:rsidRPr="004F5419" w:rsidRDefault="004F5419" w:rsidP="004F5419">
            <w:pPr>
              <w:rPr>
                <w:rFonts w:asciiTheme="majorHAnsi" w:hAnsiTheme="majorHAnsi"/>
                <w:sz w:val="28"/>
                <w:szCs w:val="28"/>
              </w:rPr>
            </w:pPr>
            <w:r>
              <w:rPr>
                <w:rFonts w:asciiTheme="majorHAnsi" w:hAnsiTheme="majorHAnsi"/>
                <w:b/>
                <w:bCs/>
                <w:sz w:val="28"/>
                <w:szCs w:val="28"/>
              </w:rPr>
              <w:t xml:space="preserve">     </w:t>
            </w:r>
            <w:r w:rsidRPr="004F5419">
              <w:rPr>
                <w:rFonts w:asciiTheme="majorHAnsi" w:hAnsiTheme="majorHAnsi"/>
                <w:b/>
                <w:bCs/>
                <w:sz w:val="28"/>
                <w:szCs w:val="28"/>
              </w:rPr>
              <w:t>0.88</w:t>
            </w:r>
          </w:p>
        </w:tc>
      </w:tr>
    </w:tbl>
    <w:p w14:paraId="5B98E5A2" w14:textId="77777777" w:rsidR="004F5419" w:rsidRDefault="004F5419" w:rsidP="00A13021">
      <w:pPr>
        <w:rPr>
          <w:rFonts w:asciiTheme="majorHAnsi" w:hAnsiTheme="majorHAnsi"/>
          <w:sz w:val="28"/>
          <w:szCs w:val="28"/>
        </w:rPr>
      </w:pPr>
    </w:p>
    <w:p w14:paraId="3A097E5F" w14:textId="24223B0A" w:rsidR="00560B9C" w:rsidRDefault="001D07C1" w:rsidP="00A13021">
      <w:pPr>
        <w:rPr>
          <w:rFonts w:asciiTheme="majorHAnsi" w:hAnsiTheme="majorHAnsi"/>
          <w:sz w:val="28"/>
          <w:szCs w:val="28"/>
        </w:rPr>
      </w:pPr>
      <w:r>
        <w:rPr>
          <w:rFonts w:asciiTheme="majorHAnsi" w:hAnsiTheme="majorHAnsi"/>
          <w:sz w:val="28"/>
          <w:szCs w:val="28"/>
        </w:rPr>
        <w:tab/>
      </w:r>
      <w:r w:rsidR="00670AF4">
        <w:rPr>
          <w:rFonts w:asciiTheme="majorHAnsi" w:hAnsiTheme="majorHAnsi"/>
          <w:sz w:val="28"/>
          <w:szCs w:val="28"/>
        </w:rPr>
        <w:t>The statement relating to the simplicity of ordering or checking in received the highest mean score</w:t>
      </w:r>
      <w:r w:rsidR="00FF5DF2">
        <w:rPr>
          <w:rFonts w:asciiTheme="majorHAnsi" w:hAnsiTheme="majorHAnsi"/>
          <w:sz w:val="28"/>
          <w:szCs w:val="28"/>
        </w:rPr>
        <w:t xml:space="preserve"> </w:t>
      </w:r>
      <w:r w:rsidR="00FF5DF2" w:rsidRPr="00FF5DF2">
        <w:rPr>
          <w:rFonts w:asciiTheme="majorHAnsi" w:hAnsiTheme="majorHAnsi"/>
          <w:sz w:val="28"/>
          <w:szCs w:val="28"/>
        </w:rPr>
        <w:t>(M = 4.48, SD = 0.75)</w:t>
      </w:r>
      <w:r w:rsidR="00FF5DF2">
        <w:rPr>
          <w:rFonts w:asciiTheme="majorHAnsi" w:hAnsiTheme="majorHAnsi"/>
          <w:sz w:val="28"/>
          <w:szCs w:val="28"/>
        </w:rPr>
        <w:t>, with 86.3% of respondents selecting either ‘Agree’ or ‘Strongly Agree’</w:t>
      </w:r>
      <w:r w:rsidR="005365D2">
        <w:rPr>
          <w:rFonts w:asciiTheme="majorHAnsi" w:hAnsiTheme="majorHAnsi"/>
          <w:sz w:val="28"/>
          <w:szCs w:val="28"/>
        </w:rPr>
        <w:t xml:space="preserve">. Similarly, overall service convenience </w:t>
      </w:r>
      <w:r w:rsidR="000D3C5D">
        <w:rPr>
          <w:rFonts w:asciiTheme="majorHAnsi" w:hAnsiTheme="majorHAnsi"/>
          <w:sz w:val="28"/>
          <w:szCs w:val="28"/>
        </w:rPr>
        <w:t xml:space="preserve">received a high mean score </w:t>
      </w:r>
      <w:r w:rsidR="00891C71" w:rsidRPr="00891C71">
        <w:rPr>
          <w:rFonts w:asciiTheme="majorHAnsi" w:hAnsiTheme="majorHAnsi"/>
          <w:sz w:val="28"/>
          <w:szCs w:val="28"/>
        </w:rPr>
        <w:t>(M = 4.44, SD = 0.88)</w:t>
      </w:r>
      <w:r w:rsidR="00891C71">
        <w:rPr>
          <w:rFonts w:asciiTheme="majorHAnsi" w:hAnsiTheme="majorHAnsi"/>
          <w:sz w:val="28"/>
          <w:szCs w:val="28"/>
        </w:rPr>
        <w:t xml:space="preserve">, with the same proportion of respondents providing a positive response. The statement that everything during the visit ran smoothly also produced a relatively high mean score </w:t>
      </w:r>
      <w:r w:rsidR="00560B9C" w:rsidRPr="00560B9C">
        <w:rPr>
          <w:rFonts w:asciiTheme="majorHAnsi" w:hAnsiTheme="majorHAnsi"/>
          <w:sz w:val="28"/>
          <w:szCs w:val="28"/>
        </w:rPr>
        <w:t>(M = 4.30, SD = 0.94), with 83.8%</w:t>
      </w:r>
      <w:r w:rsidR="00560B9C">
        <w:rPr>
          <w:rFonts w:asciiTheme="majorHAnsi" w:hAnsiTheme="majorHAnsi"/>
          <w:sz w:val="28"/>
          <w:szCs w:val="28"/>
        </w:rPr>
        <w:t xml:space="preserve"> of respondents agreeing or strongly agreeing. </w:t>
      </w:r>
      <w:r w:rsidR="00560B9C" w:rsidRPr="005B2116">
        <w:rPr>
          <w:rFonts w:asciiTheme="majorHAnsi" w:hAnsiTheme="majorHAnsi"/>
          <w:sz w:val="28"/>
          <w:szCs w:val="28"/>
        </w:rPr>
        <w:t>These findings suggest that respondents generally experienced hospitality services as straightforward, convenient and well-organised</w:t>
      </w:r>
      <w:r w:rsidR="005B2116">
        <w:rPr>
          <w:rFonts w:asciiTheme="majorHAnsi" w:hAnsiTheme="majorHAnsi"/>
          <w:sz w:val="28"/>
          <w:szCs w:val="28"/>
        </w:rPr>
        <w:t>, (Berry et al., 2002).</w:t>
      </w:r>
      <w:r w:rsidR="00560B9C">
        <w:rPr>
          <w:rFonts w:asciiTheme="majorHAnsi" w:hAnsiTheme="majorHAnsi"/>
          <w:sz w:val="28"/>
          <w:szCs w:val="28"/>
        </w:rPr>
        <w:t xml:space="preserve"> </w:t>
      </w:r>
    </w:p>
    <w:p w14:paraId="54F26676" w14:textId="479A6E5B" w:rsidR="001D07C1" w:rsidRDefault="00560B9C" w:rsidP="00A13021">
      <w:pPr>
        <w:rPr>
          <w:rFonts w:asciiTheme="majorHAnsi" w:hAnsiTheme="majorHAnsi"/>
          <w:sz w:val="28"/>
          <w:szCs w:val="28"/>
        </w:rPr>
      </w:pPr>
      <w:r>
        <w:rPr>
          <w:rFonts w:asciiTheme="majorHAnsi" w:hAnsiTheme="majorHAnsi"/>
          <w:sz w:val="28"/>
          <w:szCs w:val="28"/>
        </w:rPr>
        <w:tab/>
        <w:t xml:space="preserve">Perceptions of service speed and waiting times were also positive, </w:t>
      </w:r>
      <w:r w:rsidR="005F2DC3">
        <w:rPr>
          <w:rFonts w:asciiTheme="majorHAnsi" w:hAnsiTheme="majorHAnsi"/>
          <w:sz w:val="28"/>
          <w:szCs w:val="28"/>
        </w:rPr>
        <w:t>although slightly lower than the measures relating to convenience and ease of use. The mean score for receiving food, drink, or service quickly was</w:t>
      </w:r>
      <w:r w:rsidR="00A56EDD">
        <w:rPr>
          <w:rFonts w:asciiTheme="majorHAnsi" w:hAnsiTheme="majorHAnsi"/>
          <w:sz w:val="28"/>
          <w:szCs w:val="28"/>
        </w:rPr>
        <w:t xml:space="preserve"> 4.06 </w:t>
      </w:r>
      <w:r w:rsidR="00D70923" w:rsidRPr="00D70923">
        <w:rPr>
          <w:rFonts w:asciiTheme="majorHAnsi" w:hAnsiTheme="majorHAnsi"/>
          <w:sz w:val="28"/>
          <w:szCs w:val="28"/>
        </w:rPr>
        <w:t>(SD = 1.03)</w:t>
      </w:r>
      <w:r w:rsidR="0068431A">
        <w:rPr>
          <w:rFonts w:asciiTheme="majorHAnsi" w:hAnsiTheme="majorHAnsi"/>
          <w:sz w:val="28"/>
          <w:szCs w:val="28"/>
        </w:rPr>
        <w:t xml:space="preserve">, while waiting times received a mean of 4.13 (SD = 1.02). A total of 73.8% of respondents agreed or strongly agreed that </w:t>
      </w:r>
      <w:r w:rsidR="00325DBE">
        <w:rPr>
          <w:rFonts w:asciiTheme="majorHAnsi" w:hAnsiTheme="majorHAnsi"/>
          <w:sz w:val="28"/>
          <w:szCs w:val="28"/>
        </w:rPr>
        <w:t>quick service</w:t>
      </w:r>
      <w:r w:rsidR="000E694C">
        <w:rPr>
          <w:rFonts w:asciiTheme="majorHAnsi" w:hAnsiTheme="majorHAnsi"/>
          <w:sz w:val="28"/>
          <w:szCs w:val="28"/>
        </w:rPr>
        <w:t xml:space="preserve"> was efficient</w:t>
      </w:r>
      <w:r w:rsidR="007424EC">
        <w:rPr>
          <w:rFonts w:asciiTheme="majorHAnsi" w:hAnsiTheme="majorHAnsi"/>
          <w:sz w:val="28"/>
          <w:szCs w:val="28"/>
        </w:rPr>
        <w:t xml:space="preserve">, while 77.5% considered waiting times to be reasonable. </w:t>
      </w:r>
      <w:r w:rsidR="00E544FE">
        <w:rPr>
          <w:rFonts w:asciiTheme="majorHAnsi" w:hAnsiTheme="majorHAnsi"/>
          <w:sz w:val="28"/>
          <w:szCs w:val="28"/>
        </w:rPr>
        <w:t>The higher</w:t>
      </w:r>
      <w:r w:rsidR="007424EC" w:rsidRPr="00465FBD">
        <w:rPr>
          <w:rFonts w:asciiTheme="majorHAnsi" w:hAnsiTheme="majorHAnsi"/>
          <w:sz w:val="28"/>
          <w:szCs w:val="28"/>
        </w:rPr>
        <w:t xml:space="preserve"> variation in responses indicates that experiences of speed and waiting times were </w:t>
      </w:r>
      <w:r w:rsidR="00E72AAB">
        <w:rPr>
          <w:rFonts w:asciiTheme="majorHAnsi" w:hAnsiTheme="majorHAnsi"/>
          <w:sz w:val="28"/>
          <w:szCs w:val="28"/>
        </w:rPr>
        <w:t xml:space="preserve">less </w:t>
      </w:r>
      <w:r w:rsidR="007424EC" w:rsidRPr="00465FBD">
        <w:rPr>
          <w:rFonts w:asciiTheme="majorHAnsi" w:hAnsiTheme="majorHAnsi"/>
          <w:sz w:val="28"/>
          <w:szCs w:val="28"/>
        </w:rPr>
        <w:t>consistent</w:t>
      </w:r>
      <w:r w:rsidR="00465FBD">
        <w:rPr>
          <w:rFonts w:asciiTheme="majorHAnsi" w:hAnsiTheme="majorHAnsi"/>
          <w:sz w:val="28"/>
          <w:szCs w:val="28"/>
        </w:rPr>
        <w:t>, (</w:t>
      </w:r>
      <w:proofErr w:type="spellStart"/>
      <w:r w:rsidR="00465FBD">
        <w:rPr>
          <w:rFonts w:asciiTheme="majorHAnsi" w:hAnsiTheme="majorHAnsi"/>
          <w:sz w:val="28"/>
          <w:szCs w:val="28"/>
        </w:rPr>
        <w:t>Maister</w:t>
      </w:r>
      <w:proofErr w:type="spellEnd"/>
      <w:r w:rsidR="00465FBD">
        <w:rPr>
          <w:rFonts w:asciiTheme="majorHAnsi" w:hAnsiTheme="majorHAnsi"/>
          <w:sz w:val="28"/>
          <w:szCs w:val="28"/>
        </w:rPr>
        <w:t>, 1985).</w:t>
      </w:r>
    </w:p>
    <w:p w14:paraId="68DBA763" w14:textId="64E2C175" w:rsidR="00325DBE" w:rsidRPr="00A13021" w:rsidRDefault="00325DBE" w:rsidP="00A13021">
      <w:pPr>
        <w:rPr>
          <w:rFonts w:asciiTheme="majorHAnsi" w:hAnsiTheme="majorHAnsi"/>
          <w:sz w:val="28"/>
          <w:szCs w:val="28"/>
        </w:rPr>
      </w:pPr>
      <w:r>
        <w:rPr>
          <w:rFonts w:asciiTheme="majorHAnsi" w:hAnsiTheme="majorHAnsi"/>
          <w:sz w:val="28"/>
          <w:szCs w:val="28"/>
        </w:rPr>
        <w:tab/>
        <w:t>The most notable variation was observed in relation to technology. The statement that technology, such as self-service kiosks or online ordering, made the visit easier produced a lower mean score of 3.58 (SD= 1.42). While 57.5% of respondents agreed or strongly agreed</w:t>
      </w:r>
      <w:r w:rsidR="00EC637D">
        <w:rPr>
          <w:rFonts w:asciiTheme="majorHAnsi" w:hAnsiTheme="majorHAnsi"/>
          <w:sz w:val="28"/>
          <w:szCs w:val="28"/>
        </w:rPr>
        <w:t xml:space="preserve"> with the statement, 25.0% </w:t>
      </w:r>
      <w:r w:rsidR="007332FE">
        <w:rPr>
          <w:rFonts w:asciiTheme="majorHAnsi" w:hAnsiTheme="majorHAnsi"/>
          <w:sz w:val="28"/>
          <w:szCs w:val="28"/>
        </w:rPr>
        <w:t>selected either ‘Disagree’ or ‘Strongly Disagree’, and 17.5% remained neutral. The comparatively high standard deviation indicates greater variation</w:t>
      </w:r>
      <w:r w:rsidR="00521042">
        <w:rPr>
          <w:rFonts w:asciiTheme="majorHAnsi" w:hAnsiTheme="majorHAnsi"/>
          <w:sz w:val="28"/>
          <w:szCs w:val="28"/>
        </w:rPr>
        <w:t xml:space="preserve"> in participants’ experiences of technology than was evident across the other operational efficiency measures. This suggests that, although technology can contribute to </w:t>
      </w:r>
      <w:r w:rsidR="00521042">
        <w:rPr>
          <w:rFonts w:asciiTheme="majorHAnsi" w:hAnsiTheme="majorHAnsi"/>
          <w:sz w:val="28"/>
          <w:szCs w:val="28"/>
        </w:rPr>
        <w:lastRenderedPageBreak/>
        <w:t>convenience and efficiency, its perceived value was less consistent across the sample</w:t>
      </w:r>
      <w:r w:rsidR="00ED00A9">
        <w:rPr>
          <w:rFonts w:asciiTheme="majorHAnsi" w:hAnsiTheme="majorHAnsi"/>
          <w:sz w:val="28"/>
          <w:szCs w:val="28"/>
        </w:rPr>
        <w:t>, (</w:t>
      </w:r>
      <w:proofErr w:type="spellStart"/>
      <w:r w:rsidR="00ED00A9">
        <w:rPr>
          <w:rFonts w:asciiTheme="majorHAnsi" w:hAnsiTheme="majorHAnsi"/>
          <w:sz w:val="28"/>
          <w:szCs w:val="28"/>
        </w:rPr>
        <w:t>Meuter</w:t>
      </w:r>
      <w:proofErr w:type="spellEnd"/>
      <w:r w:rsidR="00ED00A9">
        <w:rPr>
          <w:rFonts w:asciiTheme="majorHAnsi" w:hAnsiTheme="majorHAnsi"/>
          <w:sz w:val="28"/>
          <w:szCs w:val="28"/>
        </w:rPr>
        <w:t xml:space="preserve"> et al., 2000)</w:t>
      </w:r>
      <w:r w:rsidR="00521042">
        <w:rPr>
          <w:rFonts w:asciiTheme="majorHAnsi" w:hAnsiTheme="majorHAnsi"/>
          <w:sz w:val="28"/>
          <w:szCs w:val="28"/>
        </w:rPr>
        <w:t>.</w:t>
      </w:r>
    </w:p>
    <w:p w14:paraId="1FC7DE10" w14:textId="21255409" w:rsidR="009233F1" w:rsidRDefault="009233F1" w:rsidP="009233F1">
      <w:pPr>
        <w:pStyle w:val="Heading2"/>
      </w:pPr>
      <w:bookmarkStart w:id="57" w:name="_Toc240964705"/>
      <w:r>
        <w:t>4.4 Personalisation Findings</w:t>
      </w:r>
      <w:bookmarkEnd w:id="57"/>
    </w:p>
    <w:p w14:paraId="2EDAEA9D" w14:textId="1B9146F7" w:rsidR="00CE3FA3" w:rsidRPr="00CE3FA3" w:rsidRDefault="008E35EB" w:rsidP="00CE3FA3">
      <w:pPr>
        <w:rPr>
          <w:rFonts w:asciiTheme="majorHAnsi" w:hAnsiTheme="majorHAnsi"/>
          <w:sz w:val="28"/>
          <w:szCs w:val="28"/>
        </w:rPr>
      </w:pPr>
      <w:r>
        <w:rPr>
          <w:rFonts w:asciiTheme="majorHAnsi" w:hAnsiTheme="majorHAnsi"/>
          <w:sz w:val="28"/>
          <w:szCs w:val="28"/>
        </w:rPr>
        <w:t>Personalisation</w:t>
      </w:r>
      <w:r w:rsidR="00CE3FA3">
        <w:rPr>
          <w:rFonts w:asciiTheme="majorHAnsi" w:hAnsiTheme="majorHAnsi"/>
          <w:sz w:val="28"/>
          <w:szCs w:val="28"/>
        </w:rPr>
        <w:t xml:space="preserve"> </w:t>
      </w:r>
      <w:r w:rsidR="006B7F03">
        <w:rPr>
          <w:rFonts w:asciiTheme="majorHAnsi" w:hAnsiTheme="majorHAnsi"/>
          <w:sz w:val="28"/>
          <w:szCs w:val="28"/>
        </w:rPr>
        <w:t>was assessed across</w:t>
      </w:r>
      <w:r w:rsidR="00CE3FA3">
        <w:rPr>
          <w:rFonts w:asciiTheme="majorHAnsi" w:hAnsiTheme="majorHAnsi"/>
          <w:sz w:val="28"/>
          <w:szCs w:val="28"/>
        </w:rPr>
        <w:t xml:space="preserve"> six </w:t>
      </w:r>
      <w:r>
        <w:rPr>
          <w:rFonts w:asciiTheme="majorHAnsi" w:hAnsiTheme="majorHAnsi"/>
          <w:sz w:val="28"/>
          <w:szCs w:val="28"/>
        </w:rPr>
        <w:t xml:space="preserve">measures </w:t>
      </w:r>
      <w:r w:rsidR="006B7F03">
        <w:rPr>
          <w:rFonts w:asciiTheme="majorHAnsi" w:hAnsiTheme="majorHAnsi"/>
          <w:sz w:val="28"/>
          <w:szCs w:val="28"/>
        </w:rPr>
        <w:t xml:space="preserve">relating to </w:t>
      </w:r>
      <w:r>
        <w:rPr>
          <w:rFonts w:asciiTheme="majorHAnsi" w:hAnsiTheme="majorHAnsi"/>
          <w:sz w:val="28"/>
          <w:szCs w:val="28"/>
        </w:rPr>
        <w:t>individual needs, recogni</w:t>
      </w:r>
      <w:r w:rsidR="006B7F03">
        <w:rPr>
          <w:rFonts w:asciiTheme="majorHAnsi" w:hAnsiTheme="majorHAnsi"/>
          <w:sz w:val="28"/>
          <w:szCs w:val="28"/>
        </w:rPr>
        <w:t xml:space="preserve">tion, </w:t>
      </w:r>
      <w:r w:rsidR="0022653B">
        <w:rPr>
          <w:rFonts w:asciiTheme="majorHAnsi" w:hAnsiTheme="majorHAnsi"/>
          <w:sz w:val="28"/>
          <w:szCs w:val="28"/>
        </w:rPr>
        <w:t xml:space="preserve">recommendations, </w:t>
      </w:r>
      <w:r w:rsidR="00282D50">
        <w:rPr>
          <w:rFonts w:asciiTheme="majorHAnsi" w:hAnsiTheme="majorHAnsi"/>
          <w:sz w:val="28"/>
          <w:szCs w:val="28"/>
        </w:rPr>
        <w:t>perceived value</w:t>
      </w:r>
      <w:r w:rsidR="0022653B">
        <w:rPr>
          <w:rFonts w:asciiTheme="majorHAnsi" w:hAnsiTheme="majorHAnsi"/>
          <w:sz w:val="28"/>
          <w:szCs w:val="28"/>
        </w:rPr>
        <w:t xml:space="preserve">, </w:t>
      </w:r>
      <w:r w:rsidR="00282D50">
        <w:rPr>
          <w:rFonts w:asciiTheme="majorHAnsi" w:hAnsiTheme="majorHAnsi"/>
          <w:sz w:val="28"/>
          <w:szCs w:val="28"/>
        </w:rPr>
        <w:t>personal experience</w:t>
      </w:r>
      <w:r w:rsidR="0022653B">
        <w:rPr>
          <w:rFonts w:asciiTheme="majorHAnsi" w:hAnsiTheme="majorHAnsi"/>
          <w:sz w:val="28"/>
          <w:szCs w:val="28"/>
        </w:rPr>
        <w:t>, and technology.</w:t>
      </w:r>
    </w:p>
    <w:p w14:paraId="2DE00FFF" w14:textId="2A745D20" w:rsidR="00347677" w:rsidRPr="00CE3FA3" w:rsidRDefault="000B04C2" w:rsidP="00CE3FA3">
      <w:pPr>
        <w:pStyle w:val="Heading3"/>
        <w:rPr>
          <w:rFonts w:asciiTheme="majorHAnsi" w:hAnsiTheme="majorHAnsi"/>
        </w:rPr>
      </w:pPr>
      <w:bookmarkStart w:id="58" w:name="_Toc240964706"/>
      <w:r w:rsidRPr="00CE3FA3">
        <w:rPr>
          <w:rFonts w:asciiTheme="majorHAnsi" w:hAnsiTheme="majorHAnsi"/>
        </w:rPr>
        <w:t>4.4</w:t>
      </w:r>
      <w:r w:rsidRPr="00CE3FA3">
        <w:rPr>
          <w:rFonts w:asciiTheme="majorHAnsi" w:hAnsiTheme="majorHAnsi"/>
        </w:rPr>
        <w:t>.1</w:t>
      </w:r>
      <w:r w:rsidRPr="00CE3FA3">
        <w:rPr>
          <w:rFonts w:asciiTheme="majorHAnsi" w:hAnsiTheme="majorHAnsi"/>
        </w:rPr>
        <w:t xml:space="preserve"> Personalisation</w:t>
      </w:r>
      <w:r w:rsidRPr="00CE3FA3">
        <w:rPr>
          <w:rFonts w:asciiTheme="majorHAnsi" w:hAnsiTheme="majorHAnsi"/>
        </w:rPr>
        <w:t xml:space="preserve"> D</w:t>
      </w:r>
      <w:r w:rsidRPr="00CE3FA3">
        <w:rPr>
          <w:rFonts w:asciiTheme="majorHAnsi" w:hAnsiTheme="majorHAnsi"/>
        </w:rPr>
        <w:t xml:space="preserve">escriptive </w:t>
      </w:r>
      <w:r w:rsidRPr="00CE3FA3">
        <w:rPr>
          <w:rFonts w:asciiTheme="majorHAnsi" w:hAnsiTheme="majorHAnsi"/>
        </w:rPr>
        <w:t>S</w:t>
      </w:r>
      <w:r w:rsidRPr="00CE3FA3">
        <w:rPr>
          <w:rFonts w:asciiTheme="majorHAnsi" w:hAnsiTheme="majorHAnsi"/>
        </w:rPr>
        <w:t>tatistics</w:t>
      </w:r>
      <w:r w:rsidRPr="00CE3FA3">
        <w:rPr>
          <w:rFonts w:asciiTheme="majorHAnsi" w:hAnsiTheme="majorHAnsi"/>
        </w:rPr>
        <w:t xml:space="preserve"> Table</w:t>
      </w:r>
      <w:bookmarkEnd w:id="58"/>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126"/>
        <w:gridCol w:w="1143"/>
        <w:gridCol w:w="2757"/>
      </w:tblGrid>
      <w:tr w:rsidR="000B04C2" w:rsidRPr="000B04C2" w14:paraId="79CF3E72" w14:textId="77777777" w:rsidTr="000B04C2">
        <w:trPr>
          <w:tblHeader/>
          <w:tblCellSpacing w:w="15" w:type="dxa"/>
        </w:trPr>
        <w:tc>
          <w:tcPr>
            <w:tcW w:w="0" w:type="auto"/>
            <w:vAlign w:val="center"/>
            <w:hideMark/>
          </w:tcPr>
          <w:p w14:paraId="6BE12F1A" w14:textId="46299D96" w:rsidR="000B04C2" w:rsidRPr="000B04C2" w:rsidRDefault="00347677" w:rsidP="000B04C2">
            <w:pPr>
              <w:rPr>
                <w:rFonts w:asciiTheme="majorHAnsi" w:hAnsiTheme="majorHAnsi"/>
                <w:b/>
                <w:bCs/>
                <w:sz w:val="28"/>
                <w:szCs w:val="28"/>
              </w:rPr>
            </w:pPr>
            <w:r>
              <w:rPr>
                <w:rFonts w:asciiTheme="majorHAnsi" w:hAnsiTheme="majorHAnsi"/>
                <w:b/>
                <w:bCs/>
                <w:sz w:val="28"/>
                <w:szCs w:val="28"/>
              </w:rPr>
              <w:t>Statement</w:t>
            </w:r>
          </w:p>
        </w:tc>
        <w:tc>
          <w:tcPr>
            <w:tcW w:w="0" w:type="auto"/>
            <w:vAlign w:val="center"/>
            <w:hideMark/>
          </w:tcPr>
          <w:p w14:paraId="38D8E744" w14:textId="25CC633F" w:rsidR="000B04C2" w:rsidRPr="000B04C2" w:rsidRDefault="000B04C2" w:rsidP="000B04C2">
            <w:pPr>
              <w:rPr>
                <w:rFonts w:asciiTheme="majorHAnsi" w:hAnsiTheme="majorHAnsi"/>
                <w:b/>
                <w:bCs/>
                <w:sz w:val="28"/>
                <w:szCs w:val="28"/>
              </w:rPr>
            </w:pPr>
            <w:r w:rsidRPr="000B04C2">
              <w:rPr>
                <w:rFonts w:asciiTheme="majorHAnsi" w:hAnsiTheme="majorHAnsi"/>
                <w:b/>
                <w:bCs/>
                <w:sz w:val="28"/>
                <w:szCs w:val="28"/>
              </w:rPr>
              <w:t>Mean</w:t>
            </w:r>
            <w:r w:rsidR="00347677">
              <w:rPr>
                <w:rFonts w:asciiTheme="majorHAnsi" w:hAnsiTheme="majorHAnsi"/>
                <w:b/>
                <w:bCs/>
                <w:sz w:val="28"/>
                <w:szCs w:val="28"/>
              </w:rPr>
              <w:t xml:space="preserve"> </w:t>
            </w:r>
            <w:r w:rsidRPr="000B04C2">
              <w:rPr>
                <w:rFonts w:asciiTheme="majorHAnsi" w:hAnsiTheme="majorHAnsi"/>
                <w:b/>
                <w:bCs/>
                <w:sz w:val="28"/>
                <w:szCs w:val="28"/>
              </w:rPr>
              <w:t>(M)</w:t>
            </w:r>
          </w:p>
        </w:tc>
        <w:tc>
          <w:tcPr>
            <w:tcW w:w="0" w:type="auto"/>
            <w:vAlign w:val="center"/>
            <w:hideMark/>
          </w:tcPr>
          <w:p w14:paraId="742CE80D" w14:textId="77777777" w:rsidR="000B04C2" w:rsidRPr="000B04C2" w:rsidRDefault="000B04C2" w:rsidP="000B04C2">
            <w:pPr>
              <w:rPr>
                <w:rFonts w:asciiTheme="majorHAnsi" w:hAnsiTheme="majorHAnsi"/>
                <w:b/>
                <w:bCs/>
                <w:sz w:val="28"/>
                <w:szCs w:val="28"/>
              </w:rPr>
            </w:pPr>
            <w:r w:rsidRPr="000B04C2">
              <w:rPr>
                <w:rFonts w:asciiTheme="majorHAnsi" w:hAnsiTheme="majorHAnsi"/>
                <w:b/>
                <w:bCs/>
                <w:sz w:val="28"/>
                <w:szCs w:val="28"/>
              </w:rPr>
              <w:t>Standard deviation (SD)</w:t>
            </w:r>
          </w:p>
        </w:tc>
      </w:tr>
      <w:tr w:rsidR="000B04C2" w:rsidRPr="000B04C2" w14:paraId="2526B96C" w14:textId="77777777" w:rsidTr="000B04C2">
        <w:trPr>
          <w:tblCellSpacing w:w="15" w:type="dxa"/>
        </w:trPr>
        <w:tc>
          <w:tcPr>
            <w:tcW w:w="0" w:type="auto"/>
            <w:vAlign w:val="center"/>
            <w:hideMark/>
          </w:tcPr>
          <w:p w14:paraId="1E9B81B2" w14:textId="77777777" w:rsidR="000B04C2" w:rsidRPr="000B04C2" w:rsidRDefault="000B04C2" w:rsidP="000B04C2">
            <w:pPr>
              <w:rPr>
                <w:rFonts w:asciiTheme="majorHAnsi" w:hAnsiTheme="majorHAnsi"/>
                <w:sz w:val="28"/>
                <w:szCs w:val="28"/>
              </w:rPr>
            </w:pPr>
            <w:r w:rsidRPr="000B04C2">
              <w:rPr>
                <w:rFonts w:asciiTheme="majorHAnsi" w:hAnsiTheme="majorHAnsi"/>
                <w:sz w:val="28"/>
                <w:szCs w:val="28"/>
              </w:rPr>
              <w:t>Service suited my individual needs</w:t>
            </w:r>
          </w:p>
        </w:tc>
        <w:tc>
          <w:tcPr>
            <w:tcW w:w="0" w:type="auto"/>
            <w:vAlign w:val="center"/>
            <w:hideMark/>
          </w:tcPr>
          <w:p w14:paraId="4ECB3AE4" w14:textId="77777777" w:rsidR="000B04C2" w:rsidRPr="000B04C2" w:rsidRDefault="000B04C2" w:rsidP="000B04C2">
            <w:pPr>
              <w:rPr>
                <w:rFonts w:asciiTheme="majorHAnsi" w:hAnsiTheme="majorHAnsi"/>
                <w:sz w:val="28"/>
                <w:szCs w:val="28"/>
              </w:rPr>
            </w:pPr>
            <w:r w:rsidRPr="000B04C2">
              <w:rPr>
                <w:rFonts w:asciiTheme="majorHAnsi" w:hAnsiTheme="majorHAnsi"/>
                <w:b/>
                <w:bCs/>
                <w:sz w:val="28"/>
                <w:szCs w:val="28"/>
              </w:rPr>
              <w:t>4.09</w:t>
            </w:r>
          </w:p>
        </w:tc>
        <w:tc>
          <w:tcPr>
            <w:tcW w:w="0" w:type="auto"/>
            <w:vAlign w:val="center"/>
            <w:hideMark/>
          </w:tcPr>
          <w:p w14:paraId="659F23A1" w14:textId="77777777" w:rsidR="000B04C2" w:rsidRPr="000B04C2" w:rsidRDefault="000B04C2" w:rsidP="000B04C2">
            <w:pPr>
              <w:rPr>
                <w:rFonts w:asciiTheme="majorHAnsi" w:hAnsiTheme="majorHAnsi"/>
                <w:sz w:val="28"/>
                <w:szCs w:val="28"/>
              </w:rPr>
            </w:pPr>
            <w:r w:rsidRPr="000B04C2">
              <w:rPr>
                <w:rFonts w:asciiTheme="majorHAnsi" w:hAnsiTheme="majorHAnsi"/>
                <w:b/>
                <w:bCs/>
                <w:sz w:val="28"/>
                <w:szCs w:val="28"/>
              </w:rPr>
              <w:t>1.05</w:t>
            </w:r>
          </w:p>
        </w:tc>
      </w:tr>
      <w:tr w:rsidR="000B04C2" w:rsidRPr="000B04C2" w14:paraId="069EBC22" w14:textId="77777777" w:rsidTr="000B04C2">
        <w:trPr>
          <w:tblCellSpacing w:w="15" w:type="dxa"/>
        </w:trPr>
        <w:tc>
          <w:tcPr>
            <w:tcW w:w="0" w:type="auto"/>
            <w:vAlign w:val="center"/>
            <w:hideMark/>
          </w:tcPr>
          <w:p w14:paraId="59A42738" w14:textId="77777777" w:rsidR="000B04C2" w:rsidRPr="000B04C2" w:rsidRDefault="000B04C2" w:rsidP="000B04C2">
            <w:pPr>
              <w:rPr>
                <w:rFonts w:asciiTheme="majorHAnsi" w:hAnsiTheme="majorHAnsi"/>
                <w:sz w:val="28"/>
                <w:szCs w:val="28"/>
              </w:rPr>
            </w:pPr>
            <w:r w:rsidRPr="000B04C2">
              <w:rPr>
                <w:rFonts w:asciiTheme="majorHAnsi" w:hAnsiTheme="majorHAnsi"/>
                <w:sz w:val="28"/>
                <w:szCs w:val="28"/>
              </w:rPr>
              <w:t>Staff made me feel like an individual</w:t>
            </w:r>
          </w:p>
        </w:tc>
        <w:tc>
          <w:tcPr>
            <w:tcW w:w="0" w:type="auto"/>
            <w:vAlign w:val="center"/>
            <w:hideMark/>
          </w:tcPr>
          <w:p w14:paraId="09817806" w14:textId="77777777" w:rsidR="000B04C2" w:rsidRPr="000B04C2" w:rsidRDefault="000B04C2" w:rsidP="000B04C2">
            <w:pPr>
              <w:rPr>
                <w:rFonts w:asciiTheme="majorHAnsi" w:hAnsiTheme="majorHAnsi"/>
                <w:sz w:val="28"/>
                <w:szCs w:val="28"/>
              </w:rPr>
            </w:pPr>
            <w:r w:rsidRPr="000B04C2">
              <w:rPr>
                <w:rFonts w:asciiTheme="majorHAnsi" w:hAnsiTheme="majorHAnsi"/>
                <w:b/>
                <w:bCs/>
                <w:sz w:val="28"/>
                <w:szCs w:val="28"/>
              </w:rPr>
              <w:t>3.71</w:t>
            </w:r>
          </w:p>
        </w:tc>
        <w:tc>
          <w:tcPr>
            <w:tcW w:w="0" w:type="auto"/>
            <w:vAlign w:val="center"/>
            <w:hideMark/>
          </w:tcPr>
          <w:p w14:paraId="46E62824" w14:textId="77777777" w:rsidR="000B04C2" w:rsidRPr="000B04C2" w:rsidRDefault="000B04C2" w:rsidP="000B04C2">
            <w:pPr>
              <w:rPr>
                <w:rFonts w:asciiTheme="majorHAnsi" w:hAnsiTheme="majorHAnsi"/>
                <w:sz w:val="28"/>
                <w:szCs w:val="28"/>
              </w:rPr>
            </w:pPr>
            <w:r w:rsidRPr="000B04C2">
              <w:rPr>
                <w:rFonts w:asciiTheme="majorHAnsi" w:hAnsiTheme="majorHAnsi"/>
                <w:b/>
                <w:bCs/>
                <w:sz w:val="28"/>
                <w:szCs w:val="28"/>
              </w:rPr>
              <w:t>1.16</w:t>
            </w:r>
          </w:p>
        </w:tc>
      </w:tr>
      <w:tr w:rsidR="000B04C2" w:rsidRPr="000B04C2" w14:paraId="0A641C6C" w14:textId="77777777" w:rsidTr="000B04C2">
        <w:trPr>
          <w:tblCellSpacing w:w="15" w:type="dxa"/>
        </w:trPr>
        <w:tc>
          <w:tcPr>
            <w:tcW w:w="0" w:type="auto"/>
            <w:vAlign w:val="center"/>
            <w:hideMark/>
          </w:tcPr>
          <w:p w14:paraId="12A409AB" w14:textId="77777777" w:rsidR="000B04C2" w:rsidRPr="000B04C2" w:rsidRDefault="000B04C2" w:rsidP="000B04C2">
            <w:pPr>
              <w:rPr>
                <w:rFonts w:asciiTheme="majorHAnsi" w:hAnsiTheme="majorHAnsi"/>
                <w:sz w:val="28"/>
                <w:szCs w:val="28"/>
              </w:rPr>
            </w:pPr>
            <w:r w:rsidRPr="000B04C2">
              <w:rPr>
                <w:rFonts w:asciiTheme="majorHAnsi" w:hAnsiTheme="majorHAnsi"/>
                <w:sz w:val="28"/>
                <w:szCs w:val="28"/>
              </w:rPr>
              <w:t>Staff recommendations were helpful</w:t>
            </w:r>
          </w:p>
        </w:tc>
        <w:tc>
          <w:tcPr>
            <w:tcW w:w="0" w:type="auto"/>
            <w:vAlign w:val="center"/>
            <w:hideMark/>
          </w:tcPr>
          <w:p w14:paraId="3A13AA21" w14:textId="77777777" w:rsidR="000B04C2" w:rsidRPr="000B04C2" w:rsidRDefault="000B04C2" w:rsidP="000B04C2">
            <w:pPr>
              <w:rPr>
                <w:rFonts w:asciiTheme="majorHAnsi" w:hAnsiTheme="majorHAnsi"/>
                <w:sz w:val="28"/>
                <w:szCs w:val="28"/>
              </w:rPr>
            </w:pPr>
            <w:r w:rsidRPr="000B04C2">
              <w:rPr>
                <w:rFonts w:asciiTheme="majorHAnsi" w:hAnsiTheme="majorHAnsi"/>
                <w:b/>
                <w:bCs/>
                <w:sz w:val="28"/>
                <w:szCs w:val="28"/>
              </w:rPr>
              <w:t>3.60</w:t>
            </w:r>
          </w:p>
        </w:tc>
        <w:tc>
          <w:tcPr>
            <w:tcW w:w="0" w:type="auto"/>
            <w:vAlign w:val="center"/>
            <w:hideMark/>
          </w:tcPr>
          <w:p w14:paraId="1F7298FE" w14:textId="77777777" w:rsidR="000B04C2" w:rsidRPr="000B04C2" w:rsidRDefault="000B04C2" w:rsidP="000B04C2">
            <w:pPr>
              <w:rPr>
                <w:rFonts w:asciiTheme="majorHAnsi" w:hAnsiTheme="majorHAnsi"/>
                <w:sz w:val="28"/>
                <w:szCs w:val="28"/>
              </w:rPr>
            </w:pPr>
            <w:r w:rsidRPr="000B04C2">
              <w:rPr>
                <w:rFonts w:asciiTheme="majorHAnsi" w:hAnsiTheme="majorHAnsi"/>
                <w:b/>
                <w:bCs/>
                <w:sz w:val="28"/>
                <w:szCs w:val="28"/>
              </w:rPr>
              <w:t>1.18</w:t>
            </w:r>
          </w:p>
        </w:tc>
      </w:tr>
      <w:tr w:rsidR="000B04C2" w:rsidRPr="000B04C2" w14:paraId="782DE354" w14:textId="77777777" w:rsidTr="000B04C2">
        <w:trPr>
          <w:tblCellSpacing w:w="15" w:type="dxa"/>
        </w:trPr>
        <w:tc>
          <w:tcPr>
            <w:tcW w:w="0" w:type="auto"/>
            <w:vAlign w:val="center"/>
            <w:hideMark/>
          </w:tcPr>
          <w:p w14:paraId="3DA30E09" w14:textId="77777777" w:rsidR="000B04C2" w:rsidRPr="000B04C2" w:rsidRDefault="000B04C2" w:rsidP="000B04C2">
            <w:pPr>
              <w:rPr>
                <w:rFonts w:asciiTheme="majorHAnsi" w:hAnsiTheme="majorHAnsi"/>
                <w:sz w:val="28"/>
                <w:szCs w:val="28"/>
              </w:rPr>
            </w:pPr>
            <w:r w:rsidRPr="000B04C2">
              <w:rPr>
                <w:rFonts w:asciiTheme="majorHAnsi" w:hAnsiTheme="majorHAnsi"/>
                <w:sz w:val="28"/>
                <w:szCs w:val="28"/>
              </w:rPr>
              <w:t>Experience felt personal</w:t>
            </w:r>
          </w:p>
        </w:tc>
        <w:tc>
          <w:tcPr>
            <w:tcW w:w="0" w:type="auto"/>
            <w:vAlign w:val="center"/>
            <w:hideMark/>
          </w:tcPr>
          <w:p w14:paraId="335E4EF4" w14:textId="77777777" w:rsidR="000B04C2" w:rsidRPr="000B04C2" w:rsidRDefault="000B04C2" w:rsidP="000B04C2">
            <w:pPr>
              <w:rPr>
                <w:rFonts w:asciiTheme="majorHAnsi" w:hAnsiTheme="majorHAnsi"/>
                <w:sz w:val="28"/>
                <w:szCs w:val="28"/>
              </w:rPr>
            </w:pPr>
            <w:r w:rsidRPr="000B04C2">
              <w:rPr>
                <w:rFonts w:asciiTheme="majorHAnsi" w:hAnsiTheme="majorHAnsi"/>
                <w:b/>
                <w:bCs/>
                <w:sz w:val="28"/>
                <w:szCs w:val="28"/>
              </w:rPr>
              <w:t>3.34</w:t>
            </w:r>
          </w:p>
        </w:tc>
        <w:tc>
          <w:tcPr>
            <w:tcW w:w="0" w:type="auto"/>
            <w:vAlign w:val="center"/>
            <w:hideMark/>
          </w:tcPr>
          <w:p w14:paraId="4407BEC2" w14:textId="77777777" w:rsidR="000B04C2" w:rsidRPr="000B04C2" w:rsidRDefault="000B04C2" w:rsidP="000B04C2">
            <w:pPr>
              <w:rPr>
                <w:rFonts w:asciiTheme="majorHAnsi" w:hAnsiTheme="majorHAnsi"/>
                <w:sz w:val="28"/>
                <w:szCs w:val="28"/>
              </w:rPr>
            </w:pPr>
            <w:r w:rsidRPr="000B04C2">
              <w:rPr>
                <w:rFonts w:asciiTheme="majorHAnsi" w:hAnsiTheme="majorHAnsi"/>
                <w:b/>
                <w:bCs/>
                <w:sz w:val="28"/>
                <w:szCs w:val="28"/>
              </w:rPr>
              <w:t>1.27</w:t>
            </w:r>
          </w:p>
        </w:tc>
      </w:tr>
      <w:tr w:rsidR="000B04C2" w:rsidRPr="000B04C2" w14:paraId="174D7808" w14:textId="77777777" w:rsidTr="000B04C2">
        <w:trPr>
          <w:tblCellSpacing w:w="15" w:type="dxa"/>
        </w:trPr>
        <w:tc>
          <w:tcPr>
            <w:tcW w:w="0" w:type="auto"/>
            <w:vAlign w:val="center"/>
            <w:hideMark/>
          </w:tcPr>
          <w:p w14:paraId="1376F8F7" w14:textId="77777777" w:rsidR="000B04C2" w:rsidRPr="000B04C2" w:rsidRDefault="000B04C2" w:rsidP="000B04C2">
            <w:pPr>
              <w:rPr>
                <w:rFonts w:asciiTheme="majorHAnsi" w:hAnsiTheme="majorHAnsi"/>
                <w:sz w:val="28"/>
                <w:szCs w:val="28"/>
              </w:rPr>
            </w:pPr>
            <w:r w:rsidRPr="000B04C2">
              <w:rPr>
                <w:rFonts w:asciiTheme="majorHAnsi" w:hAnsiTheme="majorHAnsi"/>
                <w:sz w:val="28"/>
                <w:szCs w:val="28"/>
              </w:rPr>
              <w:t>I felt genuinely valued as a customer</w:t>
            </w:r>
          </w:p>
        </w:tc>
        <w:tc>
          <w:tcPr>
            <w:tcW w:w="0" w:type="auto"/>
            <w:vAlign w:val="center"/>
            <w:hideMark/>
          </w:tcPr>
          <w:p w14:paraId="5639E156" w14:textId="77777777" w:rsidR="000B04C2" w:rsidRPr="000B04C2" w:rsidRDefault="000B04C2" w:rsidP="000B04C2">
            <w:pPr>
              <w:rPr>
                <w:rFonts w:asciiTheme="majorHAnsi" w:hAnsiTheme="majorHAnsi"/>
                <w:sz w:val="28"/>
                <w:szCs w:val="28"/>
              </w:rPr>
            </w:pPr>
            <w:r w:rsidRPr="000B04C2">
              <w:rPr>
                <w:rFonts w:asciiTheme="majorHAnsi" w:hAnsiTheme="majorHAnsi"/>
                <w:b/>
                <w:bCs/>
                <w:sz w:val="28"/>
                <w:szCs w:val="28"/>
              </w:rPr>
              <w:t>3.69</w:t>
            </w:r>
          </w:p>
        </w:tc>
        <w:tc>
          <w:tcPr>
            <w:tcW w:w="0" w:type="auto"/>
            <w:vAlign w:val="center"/>
            <w:hideMark/>
          </w:tcPr>
          <w:p w14:paraId="058696A2" w14:textId="77777777" w:rsidR="000B04C2" w:rsidRPr="000B04C2" w:rsidRDefault="000B04C2" w:rsidP="000B04C2">
            <w:pPr>
              <w:rPr>
                <w:rFonts w:asciiTheme="majorHAnsi" w:hAnsiTheme="majorHAnsi"/>
                <w:sz w:val="28"/>
                <w:szCs w:val="28"/>
              </w:rPr>
            </w:pPr>
            <w:r w:rsidRPr="000B04C2">
              <w:rPr>
                <w:rFonts w:asciiTheme="majorHAnsi" w:hAnsiTheme="majorHAnsi"/>
                <w:b/>
                <w:bCs/>
                <w:sz w:val="28"/>
                <w:szCs w:val="28"/>
              </w:rPr>
              <w:t>1.20</w:t>
            </w:r>
          </w:p>
        </w:tc>
      </w:tr>
      <w:tr w:rsidR="000B04C2" w:rsidRPr="000B04C2" w14:paraId="4BF9F9CD" w14:textId="77777777" w:rsidTr="000B04C2">
        <w:trPr>
          <w:tblCellSpacing w:w="15" w:type="dxa"/>
        </w:trPr>
        <w:tc>
          <w:tcPr>
            <w:tcW w:w="0" w:type="auto"/>
            <w:vAlign w:val="center"/>
            <w:hideMark/>
          </w:tcPr>
          <w:p w14:paraId="120280B5" w14:textId="77777777" w:rsidR="000B04C2" w:rsidRPr="000B04C2" w:rsidRDefault="000B04C2" w:rsidP="000B04C2">
            <w:pPr>
              <w:rPr>
                <w:rFonts w:asciiTheme="majorHAnsi" w:hAnsiTheme="majorHAnsi"/>
                <w:sz w:val="28"/>
                <w:szCs w:val="28"/>
              </w:rPr>
            </w:pPr>
            <w:r w:rsidRPr="000B04C2">
              <w:rPr>
                <w:rFonts w:asciiTheme="majorHAnsi" w:hAnsiTheme="majorHAnsi"/>
                <w:sz w:val="28"/>
                <w:szCs w:val="28"/>
              </w:rPr>
              <w:t>Technology made the experience more relevant</w:t>
            </w:r>
          </w:p>
        </w:tc>
        <w:tc>
          <w:tcPr>
            <w:tcW w:w="0" w:type="auto"/>
            <w:vAlign w:val="center"/>
            <w:hideMark/>
          </w:tcPr>
          <w:p w14:paraId="05106345" w14:textId="77777777" w:rsidR="000B04C2" w:rsidRPr="000B04C2" w:rsidRDefault="000B04C2" w:rsidP="000B04C2">
            <w:pPr>
              <w:rPr>
                <w:rFonts w:asciiTheme="majorHAnsi" w:hAnsiTheme="majorHAnsi"/>
                <w:sz w:val="28"/>
                <w:szCs w:val="28"/>
              </w:rPr>
            </w:pPr>
            <w:r w:rsidRPr="000B04C2">
              <w:rPr>
                <w:rFonts w:asciiTheme="majorHAnsi" w:hAnsiTheme="majorHAnsi"/>
                <w:b/>
                <w:bCs/>
                <w:sz w:val="28"/>
                <w:szCs w:val="28"/>
              </w:rPr>
              <w:t>3.61</w:t>
            </w:r>
          </w:p>
        </w:tc>
        <w:tc>
          <w:tcPr>
            <w:tcW w:w="0" w:type="auto"/>
            <w:vAlign w:val="center"/>
            <w:hideMark/>
          </w:tcPr>
          <w:p w14:paraId="60BCF46E" w14:textId="77777777" w:rsidR="000B04C2" w:rsidRPr="000B04C2" w:rsidRDefault="000B04C2" w:rsidP="000B04C2">
            <w:pPr>
              <w:rPr>
                <w:rFonts w:asciiTheme="majorHAnsi" w:hAnsiTheme="majorHAnsi"/>
                <w:sz w:val="28"/>
                <w:szCs w:val="28"/>
              </w:rPr>
            </w:pPr>
            <w:r w:rsidRPr="000B04C2">
              <w:rPr>
                <w:rFonts w:asciiTheme="majorHAnsi" w:hAnsiTheme="majorHAnsi"/>
                <w:b/>
                <w:bCs/>
                <w:sz w:val="28"/>
                <w:szCs w:val="28"/>
              </w:rPr>
              <w:t>1.31</w:t>
            </w:r>
          </w:p>
        </w:tc>
      </w:tr>
    </w:tbl>
    <w:p w14:paraId="4A7E8DAF" w14:textId="77777777" w:rsidR="000B04C2" w:rsidRDefault="000B04C2" w:rsidP="000B04C2"/>
    <w:p w14:paraId="6DA778B5" w14:textId="58BC688C" w:rsidR="0024341C" w:rsidRDefault="0024341C" w:rsidP="000B04C2">
      <w:pPr>
        <w:rPr>
          <w:rFonts w:asciiTheme="majorHAnsi" w:hAnsiTheme="majorHAnsi"/>
          <w:sz w:val="28"/>
          <w:szCs w:val="28"/>
        </w:rPr>
      </w:pPr>
      <w:r>
        <w:tab/>
      </w:r>
      <w:r w:rsidR="00FB4A84">
        <w:rPr>
          <w:rFonts w:asciiTheme="majorHAnsi" w:hAnsiTheme="majorHAnsi"/>
          <w:sz w:val="28"/>
          <w:szCs w:val="28"/>
        </w:rPr>
        <w:t>T</w:t>
      </w:r>
      <w:r>
        <w:rPr>
          <w:rFonts w:asciiTheme="majorHAnsi" w:hAnsiTheme="majorHAnsi"/>
          <w:sz w:val="28"/>
          <w:szCs w:val="28"/>
        </w:rPr>
        <w:t xml:space="preserve">he findings </w:t>
      </w:r>
      <w:r w:rsidR="008E6A27">
        <w:rPr>
          <w:rFonts w:asciiTheme="majorHAnsi" w:hAnsiTheme="majorHAnsi"/>
          <w:sz w:val="28"/>
          <w:szCs w:val="28"/>
        </w:rPr>
        <w:t>display</w:t>
      </w:r>
      <w:r>
        <w:rPr>
          <w:rFonts w:asciiTheme="majorHAnsi" w:hAnsiTheme="majorHAnsi"/>
          <w:sz w:val="28"/>
          <w:szCs w:val="28"/>
        </w:rPr>
        <w:t xml:space="preserve"> a moderately positive but more varied perception of personalisation compared with the consistently positive results observed for operational efficiency. </w:t>
      </w:r>
      <w:r w:rsidR="005A67C0">
        <w:rPr>
          <w:rFonts w:asciiTheme="majorHAnsi" w:hAnsiTheme="majorHAnsi"/>
          <w:sz w:val="28"/>
          <w:szCs w:val="28"/>
        </w:rPr>
        <w:t xml:space="preserve">The highest mean score was recorded for the statement that the service suited respondents’ individual needs (M = 4.09, SD = 1.05). A total of </w:t>
      </w:r>
      <w:r w:rsidR="00366467">
        <w:rPr>
          <w:rFonts w:asciiTheme="majorHAnsi" w:hAnsiTheme="majorHAnsi"/>
          <w:sz w:val="28"/>
          <w:szCs w:val="28"/>
        </w:rPr>
        <w:t xml:space="preserve">63 respondents (78.8%) agreed or strongly agreed with this statement, while 10 respondents (12.5%) selected neutral response and seven (8.8%) disagreed or strongly disagreed. </w:t>
      </w:r>
    </w:p>
    <w:p w14:paraId="3ED71CBC" w14:textId="73960936" w:rsidR="00144D04" w:rsidRDefault="00E97F86" w:rsidP="000B04C2">
      <w:pPr>
        <w:rPr>
          <w:rFonts w:asciiTheme="majorHAnsi" w:hAnsiTheme="majorHAnsi"/>
          <w:sz w:val="28"/>
          <w:szCs w:val="28"/>
        </w:rPr>
      </w:pPr>
      <w:r>
        <w:rPr>
          <w:rFonts w:asciiTheme="majorHAnsi" w:hAnsiTheme="majorHAnsi"/>
          <w:sz w:val="28"/>
          <w:szCs w:val="28"/>
        </w:rPr>
        <w:tab/>
      </w:r>
      <w:r w:rsidR="007D6FAD">
        <w:rPr>
          <w:rFonts w:asciiTheme="majorHAnsi" w:hAnsiTheme="majorHAnsi"/>
          <w:sz w:val="28"/>
          <w:szCs w:val="28"/>
        </w:rPr>
        <w:t>P</w:t>
      </w:r>
      <w:r w:rsidR="0034373F">
        <w:rPr>
          <w:rFonts w:asciiTheme="majorHAnsi" w:hAnsiTheme="majorHAnsi"/>
          <w:sz w:val="28"/>
          <w:szCs w:val="28"/>
        </w:rPr>
        <w:t xml:space="preserve">erceptions were less positive </w:t>
      </w:r>
      <w:r w:rsidR="007D6FAD">
        <w:rPr>
          <w:rFonts w:asciiTheme="majorHAnsi" w:hAnsiTheme="majorHAnsi"/>
          <w:sz w:val="28"/>
          <w:szCs w:val="28"/>
        </w:rPr>
        <w:t>regarding individual recognition</w:t>
      </w:r>
      <w:r w:rsidR="0034373F">
        <w:rPr>
          <w:rFonts w:asciiTheme="majorHAnsi" w:hAnsiTheme="majorHAnsi"/>
          <w:sz w:val="28"/>
          <w:szCs w:val="28"/>
        </w:rPr>
        <w:t xml:space="preserve">. </w:t>
      </w:r>
      <w:r w:rsidR="007D6FAD">
        <w:rPr>
          <w:rFonts w:asciiTheme="majorHAnsi" w:hAnsiTheme="majorHAnsi"/>
          <w:sz w:val="28"/>
          <w:szCs w:val="28"/>
        </w:rPr>
        <w:t>S</w:t>
      </w:r>
      <w:r w:rsidR="0018555C">
        <w:rPr>
          <w:rFonts w:asciiTheme="majorHAnsi" w:hAnsiTheme="majorHAnsi"/>
          <w:sz w:val="28"/>
          <w:szCs w:val="28"/>
        </w:rPr>
        <w:t>taff ma</w:t>
      </w:r>
      <w:r w:rsidR="007D6FAD">
        <w:rPr>
          <w:rFonts w:asciiTheme="majorHAnsi" w:hAnsiTheme="majorHAnsi"/>
          <w:sz w:val="28"/>
          <w:szCs w:val="28"/>
        </w:rPr>
        <w:t>king</w:t>
      </w:r>
      <w:r w:rsidR="0018555C">
        <w:rPr>
          <w:rFonts w:asciiTheme="majorHAnsi" w:hAnsiTheme="majorHAnsi"/>
          <w:sz w:val="28"/>
          <w:szCs w:val="28"/>
        </w:rPr>
        <w:t xml:space="preserve"> respondents feel like an individual produced a mean score of</w:t>
      </w:r>
      <w:r w:rsidR="00460C87">
        <w:rPr>
          <w:rFonts w:asciiTheme="majorHAnsi" w:hAnsiTheme="majorHAnsi"/>
          <w:sz w:val="28"/>
          <w:szCs w:val="28"/>
        </w:rPr>
        <w:t xml:space="preserve"> 3.71 (SD = 1.16)</w:t>
      </w:r>
      <w:r w:rsidR="00E70DF5">
        <w:rPr>
          <w:rFonts w:asciiTheme="majorHAnsi" w:hAnsiTheme="majorHAnsi"/>
          <w:sz w:val="28"/>
          <w:szCs w:val="28"/>
        </w:rPr>
        <w:t xml:space="preserve">, with </w:t>
      </w:r>
      <w:r w:rsidR="00460C87">
        <w:rPr>
          <w:rFonts w:asciiTheme="majorHAnsi" w:hAnsiTheme="majorHAnsi"/>
          <w:sz w:val="28"/>
          <w:szCs w:val="28"/>
        </w:rPr>
        <w:t>45 respondents (56.3%) agre</w:t>
      </w:r>
      <w:r w:rsidR="00E70DF5">
        <w:rPr>
          <w:rFonts w:asciiTheme="majorHAnsi" w:hAnsiTheme="majorHAnsi"/>
          <w:sz w:val="28"/>
          <w:szCs w:val="28"/>
        </w:rPr>
        <w:t>eing</w:t>
      </w:r>
      <w:r w:rsidR="00460C87">
        <w:rPr>
          <w:rFonts w:asciiTheme="majorHAnsi" w:hAnsiTheme="majorHAnsi"/>
          <w:sz w:val="28"/>
          <w:szCs w:val="28"/>
        </w:rPr>
        <w:t xml:space="preserve"> or strongly agree</w:t>
      </w:r>
      <w:r w:rsidR="00E70DF5">
        <w:rPr>
          <w:rFonts w:asciiTheme="majorHAnsi" w:hAnsiTheme="majorHAnsi"/>
          <w:sz w:val="28"/>
          <w:szCs w:val="28"/>
        </w:rPr>
        <w:t>ing</w:t>
      </w:r>
      <w:r w:rsidR="00CA72E3">
        <w:rPr>
          <w:rFonts w:asciiTheme="majorHAnsi" w:hAnsiTheme="majorHAnsi"/>
          <w:sz w:val="28"/>
          <w:szCs w:val="28"/>
        </w:rPr>
        <w:t>, 23 (28.8%) selected the neutral response and 12 (15.0%)</w:t>
      </w:r>
      <w:r w:rsidR="003D45E6">
        <w:rPr>
          <w:rFonts w:asciiTheme="majorHAnsi" w:hAnsiTheme="majorHAnsi"/>
          <w:sz w:val="28"/>
          <w:szCs w:val="28"/>
        </w:rPr>
        <w:t xml:space="preserve"> disagreed or strongly disagreed. Similarly, fe</w:t>
      </w:r>
      <w:r w:rsidR="000F45E2">
        <w:rPr>
          <w:rFonts w:asciiTheme="majorHAnsi" w:hAnsiTheme="majorHAnsi"/>
          <w:sz w:val="28"/>
          <w:szCs w:val="28"/>
        </w:rPr>
        <w:t>eling</w:t>
      </w:r>
      <w:r w:rsidR="003D45E6">
        <w:rPr>
          <w:rFonts w:asciiTheme="majorHAnsi" w:hAnsiTheme="majorHAnsi"/>
          <w:sz w:val="28"/>
          <w:szCs w:val="28"/>
        </w:rPr>
        <w:t xml:space="preserve"> genuinely valued produced a mean score of 3.</w:t>
      </w:r>
      <w:r w:rsidR="00144D04">
        <w:rPr>
          <w:rFonts w:asciiTheme="majorHAnsi" w:hAnsiTheme="majorHAnsi"/>
          <w:sz w:val="28"/>
          <w:szCs w:val="28"/>
        </w:rPr>
        <w:t>69 (SD = 1.20), with 44 respondents (55.0%)</w:t>
      </w:r>
      <w:r w:rsidR="0049095B">
        <w:rPr>
          <w:rFonts w:asciiTheme="majorHAnsi" w:hAnsiTheme="majorHAnsi"/>
          <w:sz w:val="28"/>
          <w:szCs w:val="28"/>
        </w:rPr>
        <w:t xml:space="preserve"> selecting either ‘Agree’ or ‘Strongly Agree’. These findings suggest that while respondents generally perceived </w:t>
      </w:r>
      <w:r w:rsidR="007252B2">
        <w:rPr>
          <w:rFonts w:asciiTheme="majorHAnsi" w:hAnsiTheme="majorHAnsi"/>
          <w:sz w:val="28"/>
          <w:szCs w:val="28"/>
        </w:rPr>
        <w:t xml:space="preserve">services as meeting their individual needs, this did not </w:t>
      </w:r>
      <w:r w:rsidR="009D281D">
        <w:rPr>
          <w:rFonts w:asciiTheme="majorHAnsi" w:hAnsiTheme="majorHAnsi"/>
          <w:sz w:val="28"/>
          <w:szCs w:val="28"/>
        </w:rPr>
        <w:t>consistently</w:t>
      </w:r>
      <w:r w:rsidR="007252B2">
        <w:rPr>
          <w:rFonts w:asciiTheme="majorHAnsi" w:hAnsiTheme="majorHAnsi"/>
          <w:sz w:val="28"/>
          <w:szCs w:val="28"/>
        </w:rPr>
        <w:t xml:space="preserve"> translate into a stronger sense of indiv</w:t>
      </w:r>
      <w:r w:rsidR="009D281D">
        <w:rPr>
          <w:rFonts w:asciiTheme="majorHAnsi" w:hAnsiTheme="majorHAnsi"/>
          <w:sz w:val="28"/>
          <w:szCs w:val="28"/>
        </w:rPr>
        <w:t>id</w:t>
      </w:r>
      <w:r w:rsidR="007252B2">
        <w:rPr>
          <w:rFonts w:asciiTheme="majorHAnsi" w:hAnsiTheme="majorHAnsi"/>
          <w:sz w:val="28"/>
          <w:szCs w:val="28"/>
        </w:rPr>
        <w:t>ual recognition or personal value</w:t>
      </w:r>
      <w:r w:rsidR="002D4E93">
        <w:rPr>
          <w:rFonts w:asciiTheme="majorHAnsi" w:hAnsiTheme="majorHAnsi"/>
          <w:sz w:val="28"/>
          <w:szCs w:val="28"/>
        </w:rPr>
        <w:t xml:space="preserve">, </w:t>
      </w:r>
      <w:r w:rsidR="002D4E93" w:rsidRPr="002D4E93">
        <w:rPr>
          <w:rFonts w:asciiTheme="majorHAnsi" w:hAnsiTheme="majorHAnsi"/>
          <w:sz w:val="28"/>
          <w:szCs w:val="28"/>
        </w:rPr>
        <w:t>(</w:t>
      </w:r>
      <w:proofErr w:type="spellStart"/>
      <w:r w:rsidR="002D4E93" w:rsidRPr="002D4E93">
        <w:rPr>
          <w:rFonts w:asciiTheme="majorHAnsi" w:hAnsiTheme="majorHAnsi"/>
          <w:sz w:val="28"/>
          <w:szCs w:val="28"/>
        </w:rPr>
        <w:t>Söderlund</w:t>
      </w:r>
      <w:proofErr w:type="spellEnd"/>
      <w:r w:rsidR="002D4E93" w:rsidRPr="002D4E93">
        <w:rPr>
          <w:rFonts w:asciiTheme="majorHAnsi" w:hAnsiTheme="majorHAnsi"/>
          <w:sz w:val="28"/>
          <w:szCs w:val="28"/>
        </w:rPr>
        <w:t xml:space="preserve"> and Ohlsson, 2010)</w:t>
      </w:r>
      <w:r w:rsidR="007252B2" w:rsidRPr="002D4E93">
        <w:rPr>
          <w:rFonts w:asciiTheme="majorHAnsi" w:hAnsiTheme="majorHAnsi"/>
          <w:sz w:val="28"/>
          <w:szCs w:val="28"/>
        </w:rPr>
        <w:t>.</w:t>
      </w:r>
    </w:p>
    <w:p w14:paraId="07A5599B" w14:textId="3E6DC07F" w:rsidR="00D84C32" w:rsidRDefault="009D281D" w:rsidP="000B04C2">
      <w:pPr>
        <w:rPr>
          <w:rFonts w:asciiTheme="majorHAnsi" w:hAnsiTheme="majorHAnsi"/>
          <w:sz w:val="28"/>
          <w:szCs w:val="28"/>
        </w:rPr>
      </w:pPr>
      <w:r>
        <w:rPr>
          <w:rFonts w:asciiTheme="majorHAnsi" w:hAnsiTheme="majorHAnsi"/>
          <w:sz w:val="28"/>
          <w:szCs w:val="28"/>
        </w:rPr>
        <w:tab/>
        <w:t xml:space="preserve">Staff recommendations also produced a moderately positive result, with a mean score of 3.60 (SD = 1.18). While 40 respondents (50.0%) agreed or strongly agreed that staff recommendations were helpful, 29 respondents (36.3%) selected the neutral response. This high proportion of neutral responses </w:t>
      </w:r>
      <w:r w:rsidR="004E60C9">
        <w:rPr>
          <w:rFonts w:asciiTheme="majorHAnsi" w:hAnsiTheme="majorHAnsi"/>
          <w:sz w:val="28"/>
          <w:szCs w:val="28"/>
        </w:rPr>
        <w:t>suggest</w:t>
      </w:r>
      <w:r>
        <w:rPr>
          <w:rFonts w:asciiTheme="majorHAnsi" w:hAnsiTheme="majorHAnsi"/>
          <w:sz w:val="28"/>
          <w:szCs w:val="28"/>
        </w:rPr>
        <w:t xml:space="preserve"> that</w:t>
      </w:r>
      <w:r w:rsidR="004E60C9">
        <w:rPr>
          <w:rFonts w:asciiTheme="majorHAnsi" w:hAnsiTheme="majorHAnsi"/>
          <w:sz w:val="28"/>
          <w:szCs w:val="28"/>
        </w:rPr>
        <w:t xml:space="preserve"> the value of</w:t>
      </w:r>
      <w:r>
        <w:rPr>
          <w:rFonts w:asciiTheme="majorHAnsi" w:hAnsiTheme="majorHAnsi"/>
          <w:sz w:val="28"/>
          <w:szCs w:val="28"/>
        </w:rPr>
        <w:t xml:space="preserve"> recommendations </w:t>
      </w:r>
      <w:r w:rsidR="004E60C9">
        <w:rPr>
          <w:rFonts w:asciiTheme="majorHAnsi" w:hAnsiTheme="majorHAnsi"/>
          <w:sz w:val="28"/>
          <w:szCs w:val="28"/>
        </w:rPr>
        <w:t>varied across</w:t>
      </w:r>
      <w:r>
        <w:rPr>
          <w:rFonts w:asciiTheme="majorHAnsi" w:hAnsiTheme="majorHAnsi"/>
          <w:sz w:val="28"/>
          <w:szCs w:val="28"/>
        </w:rPr>
        <w:t xml:space="preserve"> experiences</w:t>
      </w:r>
      <w:r w:rsidR="004E60C9">
        <w:rPr>
          <w:rFonts w:asciiTheme="majorHAnsi" w:hAnsiTheme="majorHAnsi"/>
          <w:sz w:val="28"/>
          <w:szCs w:val="28"/>
        </w:rPr>
        <w:t>.</w:t>
      </w:r>
    </w:p>
    <w:p w14:paraId="387ED9F0" w14:textId="10C93D7B" w:rsidR="009D281D" w:rsidRDefault="00D84C32" w:rsidP="000B04C2">
      <w:pPr>
        <w:rPr>
          <w:rFonts w:asciiTheme="majorHAnsi" w:hAnsiTheme="majorHAnsi"/>
          <w:sz w:val="28"/>
          <w:szCs w:val="28"/>
        </w:rPr>
      </w:pPr>
      <w:r>
        <w:rPr>
          <w:rFonts w:asciiTheme="majorHAnsi" w:hAnsiTheme="majorHAnsi"/>
          <w:sz w:val="28"/>
          <w:szCs w:val="28"/>
        </w:rPr>
        <w:lastRenderedPageBreak/>
        <w:tab/>
        <w:t>The statement that the overall experience felt personal produced the lowest mean score within the personalisation construct (M = 3.34, SD = 1.27). less than half of respondents, 38 (47.5%), agreed or strongly agreed that their experience felt personal, compared with 21 respondents (26.3%) who selected the neutral response and 21 (26</w:t>
      </w:r>
      <w:r w:rsidR="008A3465">
        <w:rPr>
          <w:rFonts w:asciiTheme="majorHAnsi" w:hAnsiTheme="majorHAnsi"/>
          <w:sz w:val="28"/>
          <w:szCs w:val="28"/>
        </w:rPr>
        <w:t xml:space="preserve">.3%) who disagreed or strongly disagreed. The comparatively higher standard deviation also </w:t>
      </w:r>
      <w:r w:rsidR="00FA4011">
        <w:rPr>
          <w:rFonts w:asciiTheme="majorHAnsi" w:hAnsiTheme="majorHAnsi"/>
          <w:sz w:val="28"/>
          <w:szCs w:val="28"/>
        </w:rPr>
        <w:t>indicates</w:t>
      </w:r>
      <w:r w:rsidR="008A3465">
        <w:rPr>
          <w:rFonts w:asciiTheme="majorHAnsi" w:hAnsiTheme="majorHAnsi"/>
          <w:sz w:val="28"/>
          <w:szCs w:val="28"/>
        </w:rPr>
        <w:t xml:space="preserve"> greater variation</w:t>
      </w:r>
      <w:r w:rsidR="00FA4011">
        <w:rPr>
          <w:rFonts w:asciiTheme="majorHAnsi" w:hAnsiTheme="majorHAnsi"/>
          <w:sz w:val="28"/>
          <w:szCs w:val="28"/>
        </w:rPr>
        <w:t xml:space="preserve"> in responses.</w:t>
      </w:r>
      <w:r w:rsidR="009D281D">
        <w:rPr>
          <w:rFonts w:asciiTheme="majorHAnsi" w:hAnsiTheme="majorHAnsi"/>
          <w:sz w:val="28"/>
          <w:szCs w:val="28"/>
        </w:rPr>
        <w:t xml:space="preserve"> </w:t>
      </w:r>
      <w:r w:rsidR="00FA4011">
        <w:rPr>
          <w:rFonts w:asciiTheme="majorHAnsi" w:hAnsiTheme="majorHAnsi"/>
          <w:sz w:val="28"/>
          <w:szCs w:val="28"/>
        </w:rPr>
        <w:t xml:space="preserve">This finding is notable as it suggests that satisfying an individual </w:t>
      </w:r>
      <w:r w:rsidR="00B54AA6">
        <w:rPr>
          <w:rFonts w:asciiTheme="majorHAnsi" w:hAnsiTheme="majorHAnsi"/>
          <w:sz w:val="28"/>
          <w:szCs w:val="28"/>
        </w:rPr>
        <w:t>customers’ needs does not necessarily result in an experience being perceived as genuinely personalised</w:t>
      </w:r>
      <w:r w:rsidR="003C2D28">
        <w:rPr>
          <w:rFonts w:asciiTheme="majorHAnsi" w:hAnsiTheme="majorHAnsi"/>
          <w:sz w:val="28"/>
          <w:szCs w:val="28"/>
        </w:rPr>
        <w:t>, (</w:t>
      </w:r>
      <w:proofErr w:type="spellStart"/>
      <w:r w:rsidR="003C2D28">
        <w:rPr>
          <w:rFonts w:asciiTheme="majorHAnsi" w:hAnsiTheme="majorHAnsi"/>
          <w:sz w:val="28"/>
          <w:szCs w:val="28"/>
        </w:rPr>
        <w:t>Kokko</w:t>
      </w:r>
      <w:proofErr w:type="spellEnd"/>
      <w:r w:rsidR="003C2D28">
        <w:rPr>
          <w:rFonts w:asciiTheme="majorHAnsi" w:hAnsiTheme="majorHAnsi"/>
          <w:sz w:val="28"/>
          <w:szCs w:val="28"/>
        </w:rPr>
        <w:t xml:space="preserve"> and </w:t>
      </w:r>
      <w:proofErr w:type="spellStart"/>
      <w:r w:rsidR="003C2D28">
        <w:rPr>
          <w:rFonts w:asciiTheme="majorHAnsi" w:hAnsiTheme="majorHAnsi"/>
          <w:sz w:val="28"/>
          <w:szCs w:val="28"/>
        </w:rPr>
        <w:t>Moilanen</w:t>
      </w:r>
      <w:proofErr w:type="spellEnd"/>
      <w:r w:rsidR="003C2D28">
        <w:rPr>
          <w:rFonts w:asciiTheme="majorHAnsi" w:hAnsiTheme="majorHAnsi"/>
          <w:sz w:val="28"/>
          <w:szCs w:val="28"/>
        </w:rPr>
        <w:t xml:space="preserve">, </w:t>
      </w:r>
      <w:r w:rsidR="00E852A6">
        <w:rPr>
          <w:rFonts w:asciiTheme="majorHAnsi" w:hAnsiTheme="majorHAnsi"/>
          <w:sz w:val="28"/>
          <w:szCs w:val="28"/>
        </w:rPr>
        <w:t>1997)</w:t>
      </w:r>
      <w:r w:rsidR="00B54AA6">
        <w:rPr>
          <w:rFonts w:asciiTheme="majorHAnsi" w:hAnsiTheme="majorHAnsi"/>
          <w:sz w:val="28"/>
          <w:szCs w:val="28"/>
        </w:rPr>
        <w:t>.</w:t>
      </w:r>
    </w:p>
    <w:p w14:paraId="5EFB671D" w14:textId="4517F76D" w:rsidR="00B54AA6" w:rsidRDefault="00B54AA6" w:rsidP="000B04C2">
      <w:pPr>
        <w:rPr>
          <w:rFonts w:asciiTheme="majorHAnsi" w:hAnsiTheme="majorHAnsi"/>
          <w:sz w:val="28"/>
          <w:szCs w:val="28"/>
        </w:rPr>
      </w:pPr>
      <w:r>
        <w:rPr>
          <w:rFonts w:asciiTheme="majorHAnsi" w:hAnsiTheme="majorHAnsi"/>
          <w:sz w:val="28"/>
          <w:szCs w:val="28"/>
        </w:rPr>
        <w:tab/>
        <w:t>The role of technology in personalisation produced a mean score of 3.61 (SD = 1.31). 45 respondents (56.3%) agreed or strongly agreed that technology helped make their experience more relevant, while 15 respondents</w:t>
      </w:r>
      <w:r w:rsidR="00AA33FB">
        <w:rPr>
          <w:rFonts w:asciiTheme="majorHAnsi" w:hAnsiTheme="majorHAnsi"/>
          <w:sz w:val="28"/>
          <w:szCs w:val="28"/>
        </w:rPr>
        <w:t xml:space="preserve"> (18.8%) disagreed or strongly disagreed and 20 (25.0%) selected the neutral response.</w:t>
      </w:r>
      <w:r w:rsidR="00907CCF">
        <w:rPr>
          <w:rFonts w:asciiTheme="majorHAnsi" w:hAnsiTheme="majorHAnsi"/>
          <w:sz w:val="28"/>
          <w:szCs w:val="28"/>
        </w:rPr>
        <w:t xml:space="preserve"> The relatively high standard deviation again indicates variation in respondents’ experiences, suggesting that technology did not contribute to personalisation consistently across the sample.</w:t>
      </w:r>
    </w:p>
    <w:p w14:paraId="61A3A66F" w14:textId="72BE4B39" w:rsidR="00DE7305" w:rsidRPr="0024341C" w:rsidRDefault="00DE7305" w:rsidP="000B04C2">
      <w:pPr>
        <w:rPr>
          <w:rFonts w:asciiTheme="majorHAnsi" w:hAnsiTheme="majorHAnsi"/>
          <w:sz w:val="28"/>
          <w:szCs w:val="28"/>
        </w:rPr>
      </w:pPr>
      <w:r>
        <w:rPr>
          <w:rFonts w:asciiTheme="majorHAnsi" w:hAnsiTheme="majorHAnsi"/>
          <w:sz w:val="28"/>
          <w:szCs w:val="28"/>
        </w:rPr>
        <w:tab/>
        <w:t>Th</w:t>
      </w:r>
      <w:r w:rsidR="004E2CCE">
        <w:rPr>
          <w:rFonts w:asciiTheme="majorHAnsi" w:hAnsiTheme="majorHAnsi"/>
          <w:sz w:val="28"/>
          <w:szCs w:val="28"/>
        </w:rPr>
        <w:t xml:space="preserve">e findings </w:t>
      </w:r>
      <w:r w:rsidR="00A26333">
        <w:rPr>
          <w:rFonts w:asciiTheme="majorHAnsi" w:hAnsiTheme="majorHAnsi"/>
          <w:sz w:val="28"/>
          <w:szCs w:val="28"/>
        </w:rPr>
        <w:t>suggest</w:t>
      </w:r>
      <w:r w:rsidR="00461B02">
        <w:rPr>
          <w:rFonts w:asciiTheme="majorHAnsi" w:hAnsiTheme="majorHAnsi"/>
          <w:sz w:val="28"/>
          <w:szCs w:val="28"/>
        </w:rPr>
        <w:t xml:space="preserve"> a distinction between the functional provision of services that meet customer needs and the creation of experience</w:t>
      </w:r>
      <w:r w:rsidR="009C2DBB">
        <w:rPr>
          <w:rFonts w:asciiTheme="majorHAnsi" w:hAnsiTheme="majorHAnsi"/>
          <w:sz w:val="28"/>
          <w:szCs w:val="28"/>
        </w:rPr>
        <w:t>s that are perceived as genuinely personalised</w:t>
      </w:r>
      <w:r w:rsidR="00E97890">
        <w:rPr>
          <w:rFonts w:asciiTheme="majorHAnsi" w:hAnsiTheme="majorHAnsi"/>
          <w:sz w:val="28"/>
          <w:szCs w:val="28"/>
        </w:rPr>
        <w:t>, (</w:t>
      </w:r>
      <w:proofErr w:type="spellStart"/>
      <w:r w:rsidR="003C442D">
        <w:rPr>
          <w:rFonts w:asciiTheme="majorHAnsi" w:hAnsiTheme="majorHAnsi"/>
          <w:sz w:val="28"/>
          <w:szCs w:val="28"/>
        </w:rPr>
        <w:t>Be</w:t>
      </w:r>
      <w:r w:rsidR="00243984">
        <w:rPr>
          <w:rFonts w:asciiTheme="majorHAnsi" w:hAnsiTheme="majorHAnsi"/>
          <w:sz w:val="28"/>
          <w:szCs w:val="28"/>
        </w:rPr>
        <w:t>kker</w:t>
      </w:r>
      <w:proofErr w:type="spellEnd"/>
      <w:r w:rsidR="00243984">
        <w:rPr>
          <w:rFonts w:asciiTheme="majorHAnsi" w:hAnsiTheme="majorHAnsi"/>
          <w:sz w:val="28"/>
          <w:szCs w:val="28"/>
        </w:rPr>
        <w:t xml:space="preserve"> and </w:t>
      </w:r>
      <w:proofErr w:type="spellStart"/>
      <w:r w:rsidR="00243984">
        <w:rPr>
          <w:rFonts w:asciiTheme="majorHAnsi" w:hAnsiTheme="majorHAnsi"/>
          <w:sz w:val="28"/>
          <w:szCs w:val="28"/>
        </w:rPr>
        <w:t>Jakkola</w:t>
      </w:r>
      <w:proofErr w:type="spellEnd"/>
      <w:r w:rsidR="00243984">
        <w:rPr>
          <w:rFonts w:asciiTheme="majorHAnsi" w:hAnsiTheme="majorHAnsi"/>
          <w:sz w:val="28"/>
          <w:szCs w:val="28"/>
        </w:rPr>
        <w:t>, 2020</w:t>
      </w:r>
      <w:r w:rsidR="00E97890">
        <w:rPr>
          <w:rFonts w:asciiTheme="majorHAnsi" w:hAnsiTheme="majorHAnsi"/>
          <w:sz w:val="28"/>
          <w:szCs w:val="28"/>
        </w:rPr>
        <w:t>)</w:t>
      </w:r>
      <w:r w:rsidR="009C2DBB">
        <w:rPr>
          <w:rFonts w:asciiTheme="majorHAnsi" w:hAnsiTheme="majorHAnsi"/>
          <w:sz w:val="28"/>
          <w:szCs w:val="28"/>
        </w:rPr>
        <w:t xml:space="preserve">. </w:t>
      </w:r>
    </w:p>
    <w:p w14:paraId="48196D24" w14:textId="55BC1EA3" w:rsidR="009233F1" w:rsidRDefault="009233F1" w:rsidP="009233F1">
      <w:pPr>
        <w:pStyle w:val="Heading2"/>
      </w:pPr>
      <w:bookmarkStart w:id="59" w:name="_Toc240964707"/>
      <w:r>
        <w:t>4.5 Human Connection Findings</w:t>
      </w:r>
      <w:bookmarkEnd w:id="59"/>
      <w:r>
        <w:t xml:space="preserve"> </w:t>
      </w:r>
    </w:p>
    <w:p w14:paraId="77A58642" w14:textId="483A321B" w:rsidR="00E20274" w:rsidRDefault="00E20274" w:rsidP="00E20274">
      <w:pPr>
        <w:rPr>
          <w:rFonts w:asciiTheme="majorHAnsi" w:hAnsiTheme="majorHAnsi"/>
          <w:sz w:val="28"/>
          <w:szCs w:val="28"/>
        </w:rPr>
      </w:pPr>
      <w:r>
        <w:rPr>
          <w:rFonts w:asciiTheme="majorHAnsi" w:hAnsiTheme="majorHAnsi"/>
          <w:sz w:val="28"/>
          <w:szCs w:val="28"/>
        </w:rPr>
        <w:t xml:space="preserve">Human connection was examined through six questionnaire </w:t>
      </w:r>
      <w:r w:rsidR="003F731F">
        <w:rPr>
          <w:rFonts w:asciiTheme="majorHAnsi" w:hAnsiTheme="majorHAnsi"/>
          <w:sz w:val="28"/>
          <w:szCs w:val="28"/>
        </w:rPr>
        <w:t xml:space="preserve">measures </w:t>
      </w:r>
      <w:r w:rsidR="00450AF3">
        <w:rPr>
          <w:rFonts w:asciiTheme="majorHAnsi" w:hAnsiTheme="majorHAnsi"/>
          <w:sz w:val="28"/>
          <w:szCs w:val="28"/>
        </w:rPr>
        <w:t>relating to</w:t>
      </w:r>
      <w:r w:rsidR="003F731F">
        <w:rPr>
          <w:rFonts w:asciiTheme="majorHAnsi" w:hAnsiTheme="majorHAnsi"/>
          <w:sz w:val="28"/>
          <w:szCs w:val="28"/>
        </w:rPr>
        <w:t xml:space="preserve"> staff friendliness, feelings of welcome, staff willingness to listen and help, the genuineness of interactions, the extent to which staff contributed to enjoyment, and their overall impact on the customer experiences. </w:t>
      </w:r>
    </w:p>
    <w:p w14:paraId="39216EA1" w14:textId="77777777" w:rsidR="00C04A6D" w:rsidRDefault="00C04A6D" w:rsidP="00E20274">
      <w:pPr>
        <w:rPr>
          <w:rFonts w:asciiTheme="majorHAnsi" w:hAnsiTheme="majorHAnsi"/>
          <w:sz w:val="28"/>
          <w:szCs w:val="28"/>
        </w:rPr>
      </w:pPr>
    </w:p>
    <w:p w14:paraId="4D11F260" w14:textId="500D308D" w:rsidR="009718D7" w:rsidRPr="00657F8F" w:rsidRDefault="009718D7" w:rsidP="009718D7">
      <w:pPr>
        <w:pStyle w:val="Heading3"/>
        <w:rPr>
          <w:rFonts w:asciiTheme="majorHAnsi" w:hAnsiTheme="majorHAnsi"/>
        </w:rPr>
      </w:pPr>
      <w:bookmarkStart w:id="60" w:name="_Toc240964708"/>
      <w:r w:rsidRPr="00657F8F">
        <w:rPr>
          <w:rFonts w:asciiTheme="majorHAnsi" w:hAnsiTheme="majorHAnsi"/>
        </w:rPr>
        <w:t>4.5.1 Human Connection Descriptive Statistics Table</w:t>
      </w:r>
      <w:bookmarkEnd w:id="60"/>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509"/>
        <w:gridCol w:w="1062"/>
        <w:gridCol w:w="2455"/>
      </w:tblGrid>
      <w:tr w:rsidR="009718D7" w:rsidRPr="009718D7" w14:paraId="03942905" w14:textId="77777777" w:rsidTr="009718D7">
        <w:trPr>
          <w:tblHeader/>
          <w:tblCellSpacing w:w="15" w:type="dxa"/>
        </w:trPr>
        <w:tc>
          <w:tcPr>
            <w:tcW w:w="0" w:type="auto"/>
            <w:vAlign w:val="center"/>
            <w:hideMark/>
          </w:tcPr>
          <w:p w14:paraId="054B90D3" w14:textId="397A2050" w:rsidR="009718D7" w:rsidRPr="009718D7" w:rsidRDefault="009718D7" w:rsidP="009718D7">
            <w:pPr>
              <w:rPr>
                <w:rFonts w:asciiTheme="majorHAnsi" w:hAnsiTheme="majorHAnsi"/>
                <w:b/>
                <w:bCs/>
                <w:sz w:val="28"/>
                <w:szCs w:val="28"/>
              </w:rPr>
            </w:pPr>
            <w:r>
              <w:rPr>
                <w:rFonts w:asciiTheme="majorHAnsi" w:hAnsiTheme="majorHAnsi"/>
                <w:b/>
                <w:bCs/>
                <w:sz w:val="28"/>
                <w:szCs w:val="28"/>
              </w:rPr>
              <w:t>Statement</w:t>
            </w:r>
          </w:p>
        </w:tc>
        <w:tc>
          <w:tcPr>
            <w:tcW w:w="0" w:type="auto"/>
            <w:vAlign w:val="center"/>
            <w:hideMark/>
          </w:tcPr>
          <w:p w14:paraId="3EFF9910" w14:textId="77777777" w:rsidR="009718D7" w:rsidRPr="009718D7" w:rsidRDefault="009718D7" w:rsidP="009718D7">
            <w:pPr>
              <w:rPr>
                <w:rFonts w:asciiTheme="majorHAnsi" w:hAnsiTheme="majorHAnsi"/>
                <w:b/>
                <w:bCs/>
                <w:sz w:val="28"/>
                <w:szCs w:val="28"/>
              </w:rPr>
            </w:pPr>
            <w:r w:rsidRPr="009718D7">
              <w:rPr>
                <w:rFonts w:asciiTheme="majorHAnsi" w:hAnsiTheme="majorHAnsi"/>
                <w:b/>
                <w:bCs/>
                <w:sz w:val="28"/>
                <w:szCs w:val="28"/>
              </w:rPr>
              <w:t>Mean (M)</w:t>
            </w:r>
          </w:p>
        </w:tc>
        <w:tc>
          <w:tcPr>
            <w:tcW w:w="0" w:type="auto"/>
            <w:vAlign w:val="center"/>
            <w:hideMark/>
          </w:tcPr>
          <w:p w14:paraId="6E9FCD4E" w14:textId="77777777" w:rsidR="009718D7" w:rsidRPr="009718D7" w:rsidRDefault="009718D7" w:rsidP="009718D7">
            <w:pPr>
              <w:rPr>
                <w:rFonts w:asciiTheme="majorHAnsi" w:hAnsiTheme="majorHAnsi"/>
                <w:b/>
                <w:bCs/>
                <w:sz w:val="28"/>
                <w:szCs w:val="28"/>
              </w:rPr>
            </w:pPr>
            <w:r w:rsidRPr="009718D7">
              <w:rPr>
                <w:rFonts w:asciiTheme="majorHAnsi" w:hAnsiTheme="majorHAnsi"/>
                <w:b/>
                <w:bCs/>
                <w:sz w:val="28"/>
                <w:szCs w:val="28"/>
              </w:rPr>
              <w:t>Standard deviation (SD)</w:t>
            </w:r>
          </w:p>
        </w:tc>
      </w:tr>
      <w:tr w:rsidR="009718D7" w:rsidRPr="009718D7" w14:paraId="60DADAC7" w14:textId="77777777" w:rsidTr="009718D7">
        <w:trPr>
          <w:tblCellSpacing w:w="15" w:type="dxa"/>
        </w:trPr>
        <w:tc>
          <w:tcPr>
            <w:tcW w:w="0" w:type="auto"/>
            <w:vAlign w:val="center"/>
            <w:hideMark/>
          </w:tcPr>
          <w:p w14:paraId="65F645B5" w14:textId="77777777" w:rsidR="009718D7" w:rsidRPr="009718D7" w:rsidRDefault="009718D7" w:rsidP="009718D7">
            <w:pPr>
              <w:rPr>
                <w:rFonts w:asciiTheme="majorHAnsi" w:hAnsiTheme="majorHAnsi"/>
                <w:sz w:val="28"/>
                <w:szCs w:val="28"/>
              </w:rPr>
            </w:pPr>
            <w:r w:rsidRPr="009718D7">
              <w:rPr>
                <w:rFonts w:asciiTheme="majorHAnsi" w:hAnsiTheme="majorHAnsi"/>
                <w:sz w:val="28"/>
                <w:szCs w:val="28"/>
              </w:rPr>
              <w:t>Staff were friendly</w:t>
            </w:r>
          </w:p>
        </w:tc>
        <w:tc>
          <w:tcPr>
            <w:tcW w:w="0" w:type="auto"/>
            <w:vAlign w:val="center"/>
            <w:hideMark/>
          </w:tcPr>
          <w:p w14:paraId="33DD26FE" w14:textId="77777777" w:rsidR="009718D7" w:rsidRPr="009718D7" w:rsidRDefault="009718D7" w:rsidP="009718D7">
            <w:pPr>
              <w:rPr>
                <w:rFonts w:asciiTheme="majorHAnsi" w:hAnsiTheme="majorHAnsi"/>
                <w:sz w:val="28"/>
                <w:szCs w:val="28"/>
              </w:rPr>
            </w:pPr>
            <w:r w:rsidRPr="009718D7">
              <w:rPr>
                <w:rFonts w:asciiTheme="majorHAnsi" w:hAnsiTheme="majorHAnsi"/>
                <w:b/>
                <w:bCs/>
                <w:sz w:val="28"/>
                <w:szCs w:val="28"/>
              </w:rPr>
              <w:t>4.48</w:t>
            </w:r>
          </w:p>
        </w:tc>
        <w:tc>
          <w:tcPr>
            <w:tcW w:w="0" w:type="auto"/>
            <w:vAlign w:val="center"/>
            <w:hideMark/>
          </w:tcPr>
          <w:p w14:paraId="462DA9E0" w14:textId="77777777" w:rsidR="009718D7" w:rsidRPr="009718D7" w:rsidRDefault="009718D7" w:rsidP="009718D7">
            <w:pPr>
              <w:rPr>
                <w:rFonts w:asciiTheme="majorHAnsi" w:hAnsiTheme="majorHAnsi"/>
                <w:sz w:val="28"/>
                <w:szCs w:val="28"/>
              </w:rPr>
            </w:pPr>
            <w:r w:rsidRPr="009718D7">
              <w:rPr>
                <w:rFonts w:asciiTheme="majorHAnsi" w:hAnsiTheme="majorHAnsi"/>
                <w:b/>
                <w:bCs/>
                <w:sz w:val="28"/>
                <w:szCs w:val="28"/>
              </w:rPr>
              <w:t>0.74</w:t>
            </w:r>
          </w:p>
        </w:tc>
      </w:tr>
      <w:tr w:rsidR="009718D7" w:rsidRPr="009718D7" w14:paraId="2DB50BA1" w14:textId="77777777" w:rsidTr="009718D7">
        <w:trPr>
          <w:tblCellSpacing w:w="15" w:type="dxa"/>
        </w:trPr>
        <w:tc>
          <w:tcPr>
            <w:tcW w:w="0" w:type="auto"/>
            <w:vAlign w:val="center"/>
            <w:hideMark/>
          </w:tcPr>
          <w:p w14:paraId="4707ED6B" w14:textId="77777777" w:rsidR="009718D7" w:rsidRPr="009718D7" w:rsidRDefault="009718D7" w:rsidP="009718D7">
            <w:pPr>
              <w:rPr>
                <w:rFonts w:asciiTheme="majorHAnsi" w:hAnsiTheme="majorHAnsi"/>
                <w:sz w:val="28"/>
                <w:szCs w:val="28"/>
              </w:rPr>
            </w:pPr>
            <w:r w:rsidRPr="009718D7">
              <w:rPr>
                <w:rFonts w:asciiTheme="majorHAnsi" w:hAnsiTheme="majorHAnsi"/>
                <w:sz w:val="28"/>
                <w:szCs w:val="28"/>
              </w:rPr>
              <w:t>I felt genuinely welcomed</w:t>
            </w:r>
          </w:p>
        </w:tc>
        <w:tc>
          <w:tcPr>
            <w:tcW w:w="0" w:type="auto"/>
            <w:vAlign w:val="center"/>
            <w:hideMark/>
          </w:tcPr>
          <w:p w14:paraId="162BF5A5" w14:textId="77777777" w:rsidR="009718D7" w:rsidRPr="009718D7" w:rsidRDefault="009718D7" w:rsidP="009718D7">
            <w:pPr>
              <w:rPr>
                <w:rFonts w:asciiTheme="majorHAnsi" w:hAnsiTheme="majorHAnsi"/>
                <w:sz w:val="28"/>
                <w:szCs w:val="28"/>
              </w:rPr>
            </w:pPr>
            <w:r w:rsidRPr="009718D7">
              <w:rPr>
                <w:rFonts w:asciiTheme="majorHAnsi" w:hAnsiTheme="majorHAnsi"/>
                <w:b/>
                <w:bCs/>
                <w:sz w:val="28"/>
                <w:szCs w:val="28"/>
              </w:rPr>
              <w:t>4.13</w:t>
            </w:r>
          </w:p>
        </w:tc>
        <w:tc>
          <w:tcPr>
            <w:tcW w:w="0" w:type="auto"/>
            <w:vAlign w:val="center"/>
            <w:hideMark/>
          </w:tcPr>
          <w:p w14:paraId="2F7B7144" w14:textId="77777777" w:rsidR="009718D7" w:rsidRPr="009718D7" w:rsidRDefault="009718D7" w:rsidP="009718D7">
            <w:pPr>
              <w:rPr>
                <w:rFonts w:asciiTheme="majorHAnsi" w:hAnsiTheme="majorHAnsi"/>
                <w:sz w:val="28"/>
                <w:szCs w:val="28"/>
              </w:rPr>
            </w:pPr>
            <w:r w:rsidRPr="009718D7">
              <w:rPr>
                <w:rFonts w:asciiTheme="majorHAnsi" w:hAnsiTheme="majorHAnsi"/>
                <w:b/>
                <w:bCs/>
                <w:sz w:val="28"/>
                <w:szCs w:val="28"/>
              </w:rPr>
              <w:t>0.97</w:t>
            </w:r>
          </w:p>
        </w:tc>
      </w:tr>
      <w:tr w:rsidR="009718D7" w:rsidRPr="009718D7" w14:paraId="6E9FB081" w14:textId="77777777" w:rsidTr="009718D7">
        <w:trPr>
          <w:tblCellSpacing w:w="15" w:type="dxa"/>
        </w:trPr>
        <w:tc>
          <w:tcPr>
            <w:tcW w:w="0" w:type="auto"/>
            <w:vAlign w:val="center"/>
            <w:hideMark/>
          </w:tcPr>
          <w:p w14:paraId="158BF5BC" w14:textId="77777777" w:rsidR="009718D7" w:rsidRPr="009718D7" w:rsidRDefault="009718D7" w:rsidP="009718D7">
            <w:pPr>
              <w:rPr>
                <w:rFonts w:asciiTheme="majorHAnsi" w:hAnsiTheme="majorHAnsi"/>
                <w:sz w:val="28"/>
                <w:szCs w:val="28"/>
              </w:rPr>
            </w:pPr>
            <w:r w:rsidRPr="009718D7">
              <w:rPr>
                <w:rFonts w:asciiTheme="majorHAnsi" w:hAnsiTheme="majorHAnsi"/>
                <w:sz w:val="28"/>
                <w:szCs w:val="28"/>
              </w:rPr>
              <w:t>Staff listened and were willing to help</w:t>
            </w:r>
          </w:p>
        </w:tc>
        <w:tc>
          <w:tcPr>
            <w:tcW w:w="0" w:type="auto"/>
            <w:vAlign w:val="center"/>
            <w:hideMark/>
          </w:tcPr>
          <w:p w14:paraId="355EE365" w14:textId="77777777" w:rsidR="009718D7" w:rsidRPr="009718D7" w:rsidRDefault="009718D7" w:rsidP="009718D7">
            <w:pPr>
              <w:rPr>
                <w:rFonts w:asciiTheme="majorHAnsi" w:hAnsiTheme="majorHAnsi"/>
                <w:sz w:val="28"/>
                <w:szCs w:val="28"/>
              </w:rPr>
            </w:pPr>
            <w:r w:rsidRPr="009718D7">
              <w:rPr>
                <w:rFonts w:asciiTheme="majorHAnsi" w:hAnsiTheme="majorHAnsi"/>
                <w:b/>
                <w:bCs/>
                <w:sz w:val="28"/>
                <w:szCs w:val="28"/>
              </w:rPr>
              <w:t>4.29</w:t>
            </w:r>
          </w:p>
        </w:tc>
        <w:tc>
          <w:tcPr>
            <w:tcW w:w="0" w:type="auto"/>
            <w:vAlign w:val="center"/>
            <w:hideMark/>
          </w:tcPr>
          <w:p w14:paraId="14467914" w14:textId="77777777" w:rsidR="009718D7" w:rsidRPr="009718D7" w:rsidRDefault="009718D7" w:rsidP="009718D7">
            <w:pPr>
              <w:rPr>
                <w:rFonts w:asciiTheme="majorHAnsi" w:hAnsiTheme="majorHAnsi"/>
                <w:sz w:val="28"/>
                <w:szCs w:val="28"/>
              </w:rPr>
            </w:pPr>
            <w:r w:rsidRPr="009718D7">
              <w:rPr>
                <w:rFonts w:asciiTheme="majorHAnsi" w:hAnsiTheme="majorHAnsi"/>
                <w:b/>
                <w:bCs/>
                <w:sz w:val="28"/>
                <w:szCs w:val="28"/>
              </w:rPr>
              <w:t>0.99</w:t>
            </w:r>
          </w:p>
        </w:tc>
      </w:tr>
      <w:tr w:rsidR="009718D7" w:rsidRPr="009718D7" w14:paraId="49B56AC0" w14:textId="77777777" w:rsidTr="009718D7">
        <w:trPr>
          <w:tblCellSpacing w:w="15" w:type="dxa"/>
        </w:trPr>
        <w:tc>
          <w:tcPr>
            <w:tcW w:w="0" w:type="auto"/>
            <w:vAlign w:val="center"/>
            <w:hideMark/>
          </w:tcPr>
          <w:p w14:paraId="7F434690" w14:textId="77777777" w:rsidR="009718D7" w:rsidRPr="009718D7" w:rsidRDefault="009718D7" w:rsidP="009718D7">
            <w:pPr>
              <w:rPr>
                <w:rFonts w:asciiTheme="majorHAnsi" w:hAnsiTheme="majorHAnsi"/>
                <w:sz w:val="28"/>
                <w:szCs w:val="28"/>
              </w:rPr>
            </w:pPr>
            <w:r w:rsidRPr="009718D7">
              <w:rPr>
                <w:rFonts w:asciiTheme="majorHAnsi" w:hAnsiTheme="majorHAnsi"/>
                <w:sz w:val="28"/>
                <w:szCs w:val="28"/>
              </w:rPr>
              <w:t>Interactions with staff felt genuine</w:t>
            </w:r>
          </w:p>
        </w:tc>
        <w:tc>
          <w:tcPr>
            <w:tcW w:w="0" w:type="auto"/>
            <w:vAlign w:val="center"/>
            <w:hideMark/>
          </w:tcPr>
          <w:p w14:paraId="52F6EC56" w14:textId="77777777" w:rsidR="009718D7" w:rsidRPr="009718D7" w:rsidRDefault="009718D7" w:rsidP="009718D7">
            <w:pPr>
              <w:rPr>
                <w:rFonts w:asciiTheme="majorHAnsi" w:hAnsiTheme="majorHAnsi"/>
                <w:sz w:val="28"/>
                <w:szCs w:val="28"/>
              </w:rPr>
            </w:pPr>
            <w:r w:rsidRPr="009718D7">
              <w:rPr>
                <w:rFonts w:asciiTheme="majorHAnsi" w:hAnsiTheme="majorHAnsi"/>
                <w:b/>
                <w:bCs/>
                <w:sz w:val="28"/>
                <w:szCs w:val="28"/>
              </w:rPr>
              <w:t>4.28</w:t>
            </w:r>
          </w:p>
        </w:tc>
        <w:tc>
          <w:tcPr>
            <w:tcW w:w="0" w:type="auto"/>
            <w:vAlign w:val="center"/>
            <w:hideMark/>
          </w:tcPr>
          <w:p w14:paraId="65D579FA" w14:textId="77777777" w:rsidR="009718D7" w:rsidRPr="009718D7" w:rsidRDefault="009718D7" w:rsidP="009718D7">
            <w:pPr>
              <w:rPr>
                <w:rFonts w:asciiTheme="majorHAnsi" w:hAnsiTheme="majorHAnsi"/>
                <w:sz w:val="28"/>
                <w:szCs w:val="28"/>
              </w:rPr>
            </w:pPr>
            <w:r w:rsidRPr="009718D7">
              <w:rPr>
                <w:rFonts w:asciiTheme="majorHAnsi" w:hAnsiTheme="majorHAnsi"/>
                <w:b/>
                <w:bCs/>
                <w:sz w:val="28"/>
                <w:szCs w:val="28"/>
              </w:rPr>
              <w:t>0.88</w:t>
            </w:r>
          </w:p>
        </w:tc>
      </w:tr>
      <w:tr w:rsidR="009718D7" w:rsidRPr="009718D7" w14:paraId="6EF99C52" w14:textId="77777777" w:rsidTr="009718D7">
        <w:trPr>
          <w:tblCellSpacing w:w="15" w:type="dxa"/>
        </w:trPr>
        <w:tc>
          <w:tcPr>
            <w:tcW w:w="0" w:type="auto"/>
            <w:vAlign w:val="center"/>
            <w:hideMark/>
          </w:tcPr>
          <w:p w14:paraId="4FCD160D" w14:textId="77777777" w:rsidR="009718D7" w:rsidRPr="009718D7" w:rsidRDefault="009718D7" w:rsidP="009718D7">
            <w:pPr>
              <w:rPr>
                <w:rFonts w:asciiTheme="majorHAnsi" w:hAnsiTheme="majorHAnsi"/>
                <w:sz w:val="28"/>
                <w:szCs w:val="28"/>
              </w:rPr>
            </w:pPr>
            <w:r w:rsidRPr="009718D7">
              <w:rPr>
                <w:rFonts w:asciiTheme="majorHAnsi" w:hAnsiTheme="majorHAnsi"/>
                <w:sz w:val="28"/>
                <w:szCs w:val="28"/>
              </w:rPr>
              <w:t>People I interacted with made the experience more enjoyable</w:t>
            </w:r>
          </w:p>
        </w:tc>
        <w:tc>
          <w:tcPr>
            <w:tcW w:w="0" w:type="auto"/>
            <w:vAlign w:val="center"/>
            <w:hideMark/>
          </w:tcPr>
          <w:p w14:paraId="09D3C372" w14:textId="77777777" w:rsidR="009718D7" w:rsidRPr="009718D7" w:rsidRDefault="009718D7" w:rsidP="009718D7">
            <w:pPr>
              <w:rPr>
                <w:rFonts w:asciiTheme="majorHAnsi" w:hAnsiTheme="majorHAnsi"/>
                <w:sz w:val="28"/>
                <w:szCs w:val="28"/>
              </w:rPr>
            </w:pPr>
            <w:r w:rsidRPr="009718D7">
              <w:rPr>
                <w:rFonts w:asciiTheme="majorHAnsi" w:hAnsiTheme="majorHAnsi"/>
                <w:b/>
                <w:bCs/>
                <w:sz w:val="28"/>
                <w:szCs w:val="28"/>
              </w:rPr>
              <w:t>4.19</w:t>
            </w:r>
          </w:p>
        </w:tc>
        <w:tc>
          <w:tcPr>
            <w:tcW w:w="0" w:type="auto"/>
            <w:vAlign w:val="center"/>
            <w:hideMark/>
          </w:tcPr>
          <w:p w14:paraId="1BFDB446" w14:textId="77777777" w:rsidR="009718D7" w:rsidRPr="009718D7" w:rsidRDefault="009718D7" w:rsidP="009718D7">
            <w:pPr>
              <w:rPr>
                <w:rFonts w:asciiTheme="majorHAnsi" w:hAnsiTheme="majorHAnsi"/>
                <w:sz w:val="28"/>
                <w:szCs w:val="28"/>
              </w:rPr>
            </w:pPr>
            <w:r w:rsidRPr="009718D7">
              <w:rPr>
                <w:rFonts w:asciiTheme="majorHAnsi" w:hAnsiTheme="majorHAnsi"/>
                <w:b/>
                <w:bCs/>
                <w:sz w:val="28"/>
                <w:szCs w:val="28"/>
              </w:rPr>
              <w:t>1.03</w:t>
            </w:r>
          </w:p>
        </w:tc>
      </w:tr>
      <w:tr w:rsidR="009718D7" w:rsidRPr="009718D7" w14:paraId="747CCB65" w14:textId="77777777" w:rsidTr="009718D7">
        <w:trPr>
          <w:tblCellSpacing w:w="15" w:type="dxa"/>
        </w:trPr>
        <w:tc>
          <w:tcPr>
            <w:tcW w:w="0" w:type="auto"/>
            <w:vAlign w:val="center"/>
            <w:hideMark/>
          </w:tcPr>
          <w:p w14:paraId="78EEED26" w14:textId="77777777" w:rsidR="009718D7" w:rsidRPr="009718D7" w:rsidRDefault="009718D7" w:rsidP="009718D7">
            <w:pPr>
              <w:rPr>
                <w:rFonts w:asciiTheme="majorHAnsi" w:hAnsiTheme="majorHAnsi"/>
                <w:sz w:val="28"/>
                <w:szCs w:val="28"/>
              </w:rPr>
            </w:pPr>
            <w:r w:rsidRPr="009718D7">
              <w:rPr>
                <w:rFonts w:asciiTheme="majorHAnsi" w:hAnsiTheme="majorHAnsi"/>
                <w:sz w:val="28"/>
                <w:szCs w:val="28"/>
              </w:rPr>
              <w:t>Staff had a positive impact on overall experience</w:t>
            </w:r>
          </w:p>
        </w:tc>
        <w:tc>
          <w:tcPr>
            <w:tcW w:w="0" w:type="auto"/>
            <w:vAlign w:val="center"/>
            <w:hideMark/>
          </w:tcPr>
          <w:p w14:paraId="010CB249" w14:textId="77777777" w:rsidR="009718D7" w:rsidRPr="009718D7" w:rsidRDefault="009718D7" w:rsidP="009718D7">
            <w:pPr>
              <w:rPr>
                <w:rFonts w:asciiTheme="majorHAnsi" w:hAnsiTheme="majorHAnsi"/>
                <w:sz w:val="28"/>
                <w:szCs w:val="28"/>
              </w:rPr>
            </w:pPr>
            <w:r w:rsidRPr="009718D7">
              <w:rPr>
                <w:rFonts w:asciiTheme="majorHAnsi" w:hAnsiTheme="majorHAnsi"/>
                <w:b/>
                <w:bCs/>
                <w:sz w:val="28"/>
                <w:szCs w:val="28"/>
              </w:rPr>
              <w:t>4.15</w:t>
            </w:r>
          </w:p>
        </w:tc>
        <w:tc>
          <w:tcPr>
            <w:tcW w:w="0" w:type="auto"/>
            <w:vAlign w:val="center"/>
            <w:hideMark/>
          </w:tcPr>
          <w:p w14:paraId="5F204826" w14:textId="77777777" w:rsidR="009718D7" w:rsidRPr="009718D7" w:rsidRDefault="009718D7" w:rsidP="009718D7">
            <w:pPr>
              <w:rPr>
                <w:rFonts w:asciiTheme="majorHAnsi" w:hAnsiTheme="majorHAnsi"/>
                <w:sz w:val="28"/>
                <w:szCs w:val="28"/>
              </w:rPr>
            </w:pPr>
            <w:r w:rsidRPr="009718D7">
              <w:rPr>
                <w:rFonts w:asciiTheme="majorHAnsi" w:hAnsiTheme="majorHAnsi"/>
                <w:b/>
                <w:bCs/>
                <w:sz w:val="28"/>
                <w:szCs w:val="28"/>
              </w:rPr>
              <w:t>1.07</w:t>
            </w:r>
          </w:p>
        </w:tc>
      </w:tr>
    </w:tbl>
    <w:p w14:paraId="56201329" w14:textId="77777777" w:rsidR="009718D7" w:rsidRDefault="009718D7" w:rsidP="00E20274">
      <w:pPr>
        <w:rPr>
          <w:rFonts w:asciiTheme="majorHAnsi" w:hAnsiTheme="majorHAnsi"/>
          <w:sz w:val="28"/>
          <w:szCs w:val="28"/>
        </w:rPr>
      </w:pPr>
    </w:p>
    <w:p w14:paraId="3ED56907" w14:textId="6EEC5AAF" w:rsidR="00C04A6D" w:rsidRDefault="00C04A6D" w:rsidP="00E20274">
      <w:pPr>
        <w:rPr>
          <w:rFonts w:asciiTheme="majorHAnsi" w:hAnsiTheme="majorHAnsi"/>
          <w:sz w:val="28"/>
          <w:szCs w:val="28"/>
        </w:rPr>
      </w:pPr>
      <w:r>
        <w:rPr>
          <w:rFonts w:asciiTheme="majorHAnsi" w:hAnsiTheme="majorHAnsi"/>
          <w:sz w:val="28"/>
          <w:szCs w:val="28"/>
        </w:rPr>
        <w:lastRenderedPageBreak/>
        <w:tab/>
        <w:t xml:space="preserve">The findings demonstrate consistently positive perceptions of human connection across the sample. </w:t>
      </w:r>
      <w:r w:rsidR="00EA150A">
        <w:rPr>
          <w:rFonts w:asciiTheme="majorHAnsi" w:hAnsiTheme="majorHAnsi"/>
          <w:sz w:val="28"/>
          <w:szCs w:val="28"/>
        </w:rPr>
        <w:t xml:space="preserve">Staff friendliness received the highest mean score </w:t>
      </w:r>
      <w:r w:rsidR="006F60B4">
        <w:rPr>
          <w:rFonts w:asciiTheme="majorHAnsi" w:hAnsiTheme="majorHAnsi"/>
          <w:sz w:val="28"/>
          <w:szCs w:val="28"/>
        </w:rPr>
        <w:t>of all</w:t>
      </w:r>
      <w:r w:rsidR="00EA150A">
        <w:rPr>
          <w:rFonts w:asciiTheme="majorHAnsi" w:hAnsiTheme="majorHAnsi"/>
          <w:sz w:val="28"/>
          <w:szCs w:val="28"/>
        </w:rPr>
        <w:t xml:space="preserve"> six measures (M = 4.48, SD = </w:t>
      </w:r>
      <w:r w:rsidR="0045706D">
        <w:rPr>
          <w:rFonts w:asciiTheme="majorHAnsi" w:hAnsiTheme="majorHAnsi"/>
          <w:sz w:val="28"/>
          <w:szCs w:val="28"/>
        </w:rPr>
        <w:t>0.74), with 68 respondents (85.0%) agreeing or strongly agreeing that staff were friendly. Only one respondent</w:t>
      </w:r>
      <w:r w:rsidR="000962F1">
        <w:rPr>
          <w:rFonts w:asciiTheme="majorHAnsi" w:hAnsiTheme="majorHAnsi"/>
          <w:sz w:val="28"/>
          <w:szCs w:val="28"/>
        </w:rPr>
        <w:t xml:space="preserve"> (1.3%) disagreed with the statement, while 11 (13.8%) selected the neutral response. The low standard deviation indicates a relatively high level of consistency in responses, suggesting that </w:t>
      </w:r>
      <w:r w:rsidR="008A5A51">
        <w:rPr>
          <w:rFonts w:asciiTheme="majorHAnsi" w:hAnsiTheme="majorHAnsi"/>
          <w:sz w:val="28"/>
          <w:szCs w:val="28"/>
        </w:rPr>
        <w:t>positive</w:t>
      </w:r>
      <w:r w:rsidR="000962F1">
        <w:rPr>
          <w:rFonts w:asciiTheme="majorHAnsi" w:hAnsiTheme="majorHAnsi"/>
          <w:sz w:val="28"/>
          <w:szCs w:val="28"/>
        </w:rPr>
        <w:t xml:space="preserve"> perceptions of staff friendliness were widespread across the sample. </w:t>
      </w:r>
    </w:p>
    <w:p w14:paraId="02262EB8" w14:textId="322D66CA" w:rsidR="00565C56" w:rsidRDefault="00565C56" w:rsidP="00E20274">
      <w:pPr>
        <w:rPr>
          <w:rFonts w:asciiTheme="majorHAnsi" w:hAnsiTheme="majorHAnsi"/>
          <w:sz w:val="28"/>
          <w:szCs w:val="28"/>
        </w:rPr>
      </w:pPr>
      <w:r>
        <w:rPr>
          <w:rFonts w:asciiTheme="majorHAnsi" w:hAnsiTheme="majorHAnsi"/>
          <w:sz w:val="28"/>
          <w:szCs w:val="28"/>
        </w:rPr>
        <w:tab/>
      </w:r>
      <w:r w:rsidR="00A42BE6">
        <w:rPr>
          <w:rFonts w:asciiTheme="majorHAnsi" w:hAnsiTheme="majorHAnsi"/>
          <w:sz w:val="28"/>
          <w:szCs w:val="28"/>
        </w:rPr>
        <w:t>Feeling genuinely welcomed</w:t>
      </w:r>
      <w:r w:rsidR="0096341E">
        <w:rPr>
          <w:rFonts w:asciiTheme="majorHAnsi" w:hAnsiTheme="majorHAnsi"/>
          <w:sz w:val="28"/>
          <w:szCs w:val="28"/>
        </w:rPr>
        <w:t xml:space="preserve"> produced a mean score of 4.13 (SD</w:t>
      </w:r>
      <w:r w:rsidR="000A5AD4">
        <w:rPr>
          <w:rFonts w:asciiTheme="majorHAnsi" w:hAnsiTheme="majorHAnsi"/>
          <w:sz w:val="28"/>
          <w:szCs w:val="28"/>
        </w:rPr>
        <w:t xml:space="preserve"> </w:t>
      </w:r>
      <w:r w:rsidR="0096341E">
        <w:rPr>
          <w:rFonts w:asciiTheme="majorHAnsi" w:hAnsiTheme="majorHAnsi"/>
          <w:sz w:val="28"/>
          <w:szCs w:val="28"/>
        </w:rPr>
        <w:t xml:space="preserve">= 0.97), with 52 participants (65.0%) agreeing or strongly agreeing. </w:t>
      </w:r>
      <w:r w:rsidR="00FB1756">
        <w:rPr>
          <w:rFonts w:asciiTheme="majorHAnsi" w:hAnsiTheme="majorHAnsi"/>
          <w:sz w:val="28"/>
          <w:szCs w:val="28"/>
        </w:rPr>
        <w:t xml:space="preserve">A further 22 respondents (27.5%) selected the neutral response, while six (7.5%) disagreed. This indicates that although most </w:t>
      </w:r>
      <w:r w:rsidR="00966CCD">
        <w:rPr>
          <w:rFonts w:asciiTheme="majorHAnsi" w:hAnsiTheme="majorHAnsi"/>
          <w:sz w:val="28"/>
          <w:szCs w:val="28"/>
        </w:rPr>
        <w:t>respondents experienced a welcoming interaction, perceptions were somewhat more varied than those relating to staff friendliness.</w:t>
      </w:r>
    </w:p>
    <w:p w14:paraId="76EF9A7F" w14:textId="7C5FD2AC" w:rsidR="00966CCD" w:rsidRDefault="00966CCD" w:rsidP="00E20274">
      <w:pPr>
        <w:rPr>
          <w:rFonts w:asciiTheme="majorHAnsi" w:hAnsiTheme="majorHAnsi"/>
          <w:sz w:val="28"/>
          <w:szCs w:val="28"/>
        </w:rPr>
      </w:pPr>
      <w:r>
        <w:rPr>
          <w:rFonts w:asciiTheme="majorHAnsi" w:hAnsiTheme="majorHAnsi"/>
          <w:sz w:val="28"/>
          <w:szCs w:val="28"/>
        </w:rPr>
        <w:tab/>
      </w:r>
      <w:r w:rsidR="00A42BE6">
        <w:rPr>
          <w:rFonts w:asciiTheme="majorHAnsi" w:hAnsiTheme="majorHAnsi"/>
          <w:sz w:val="28"/>
          <w:szCs w:val="28"/>
        </w:rPr>
        <w:t>Staff</w:t>
      </w:r>
      <w:r>
        <w:rPr>
          <w:rFonts w:asciiTheme="majorHAnsi" w:hAnsiTheme="majorHAnsi"/>
          <w:sz w:val="28"/>
          <w:szCs w:val="28"/>
        </w:rPr>
        <w:t xml:space="preserve"> willingness to </w:t>
      </w:r>
      <w:r w:rsidR="00D24C05">
        <w:rPr>
          <w:rFonts w:asciiTheme="majorHAnsi" w:hAnsiTheme="majorHAnsi"/>
          <w:sz w:val="28"/>
          <w:szCs w:val="28"/>
        </w:rPr>
        <w:t>listen</w:t>
      </w:r>
      <w:r>
        <w:rPr>
          <w:rFonts w:asciiTheme="majorHAnsi" w:hAnsiTheme="majorHAnsi"/>
          <w:sz w:val="28"/>
          <w:szCs w:val="28"/>
        </w:rPr>
        <w:t xml:space="preserve"> and </w:t>
      </w:r>
      <w:r w:rsidR="00A42BE6">
        <w:rPr>
          <w:rFonts w:asciiTheme="majorHAnsi" w:hAnsiTheme="majorHAnsi"/>
          <w:sz w:val="28"/>
          <w:szCs w:val="28"/>
        </w:rPr>
        <w:t>help</w:t>
      </w:r>
      <w:r>
        <w:rPr>
          <w:rFonts w:asciiTheme="majorHAnsi" w:hAnsiTheme="majorHAnsi"/>
          <w:sz w:val="28"/>
          <w:szCs w:val="28"/>
        </w:rPr>
        <w:t xml:space="preserve"> </w:t>
      </w:r>
      <w:r w:rsidR="00ED3C15">
        <w:rPr>
          <w:rFonts w:asciiTheme="majorHAnsi" w:hAnsiTheme="majorHAnsi"/>
          <w:sz w:val="28"/>
          <w:szCs w:val="28"/>
        </w:rPr>
        <w:t xml:space="preserve">was </w:t>
      </w:r>
      <w:r>
        <w:rPr>
          <w:rFonts w:asciiTheme="majorHAnsi" w:hAnsiTheme="majorHAnsi"/>
          <w:sz w:val="28"/>
          <w:szCs w:val="28"/>
        </w:rPr>
        <w:t xml:space="preserve">also </w:t>
      </w:r>
      <w:r w:rsidR="00ED3C15">
        <w:rPr>
          <w:rFonts w:asciiTheme="majorHAnsi" w:hAnsiTheme="majorHAnsi"/>
          <w:sz w:val="28"/>
          <w:szCs w:val="28"/>
        </w:rPr>
        <w:t>rated</w:t>
      </w:r>
      <w:r>
        <w:rPr>
          <w:rFonts w:asciiTheme="majorHAnsi" w:hAnsiTheme="majorHAnsi"/>
          <w:sz w:val="28"/>
          <w:szCs w:val="28"/>
        </w:rPr>
        <w:t xml:space="preserve"> positive</w:t>
      </w:r>
      <w:r w:rsidR="00ED3C15">
        <w:rPr>
          <w:rFonts w:asciiTheme="majorHAnsi" w:hAnsiTheme="majorHAnsi"/>
          <w:sz w:val="28"/>
          <w:szCs w:val="28"/>
        </w:rPr>
        <w:t>ly</w:t>
      </w:r>
      <w:r>
        <w:rPr>
          <w:rFonts w:asciiTheme="majorHAnsi" w:hAnsiTheme="majorHAnsi"/>
          <w:sz w:val="28"/>
          <w:szCs w:val="28"/>
        </w:rPr>
        <w:t>,</w:t>
      </w:r>
      <w:r w:rsidR="00ED3C15">
        <w:rPr>
          <w:rFonts w:asciiTheme="majorHAnsi" w:hAnsiTheme="majorHAnsi"/>
          <w:sz w:val="28"/>
          <w:szCs w:val="28"/>
        </w:rPr>
        <w:t xml:space="preserve"> (M =</w:t>
      </w:r>
      <w:r w:rsidR="00F30885">
        <w:rPr>
          <w:rFonts w:asciiTheme="majorHAnsi" w:hAnsiTheme="majorHAnsi"/>
          <w:sz w:val="28"/>
          <w:szCs w:val="28"/>
        </w:rPr>
        <w:t>4.29</w:t>
      </w:r>
      <w:r w:rsidR="001A07D0">
        <w:rPr>
          <w:rFonts w:asciiTheme="majorHAnsi" w:hAnsiTheme="majorHAnsi"/>
          <w:sz w:val="28"/>
          <w:szCs w:val="28"/>
        </w:rPr>
        <w:t xml:space="preserve">, </w:t>
      </w:r>
      <w:r w:rsidR="00F30885">
        <w:rPr>
          <w:rFonts w:asciiTheme="majorHAnsi" w:hAnsiTheme="majorHAnsi"/>
          <w:sz w:val="28"/>
          <w:szCs w:val="28"/>
        </w:rPr>
        <w:t>SD = 0.99</w:t>
      </w:r>
      <w:r w:rsidR="001A07D0">
        <w:rPr>
          <w:rFonts w:asciiTheme="majorHAnsi" w:hAnsiTheme="majorHAnsi"/>
          <w:sz w:val="28"/>
          <w:szCs w:val="28"/>
        </w:rPr>
        <w:t xml:space="preserve">), with </w:t>
      </w:r>
      <w:r w:rsidR="00F30885">
        <w:rPr>
          <w:rFonts w:asciiTheme="majorHAnsi" w:hAnsiTheme="majorHAnsi"/>
          <w:sz w:val="28"/>
          <w:szCs w:val="28"/>
        </w:rPr>
        <w:t>72.5%</w:t>
      </w:r>
      <w:r w:rsidR="00D24C05">
        <w:rPr>
          <w:rFonts w:asciiTheme="majorHAnsi" w:hAnsiTheme="majorHAnsi"/>
          <w:sz w:val="28"/>
          <w:szCs w:val="28"/>
        </w:rPr>
        <w:t xml:space="preserve"> agree</w:t>
      </w:r>
      <w:r w:rsidR="001A07D0">
        <w:rPr>
          <w:rFonts w:asciiTheme="majorHAnsi" w:hAnsiTheme="majorHAnsi"/>
          <w:sz w:val="28"/>
          <w:szCs w:val="28"/>
        </w:rPr>
        <w:t>ing</w:t>
      </w:r>
      <w:r w:rsidR="00D24C05">
        <w:rPr>
          <w:rFonts w:asciiTheme="majorHAnsi" w:hAnsiTheme="majorHAnsi"/>
          <w:sz w:val="28"/>
          <w:szCs w:val="28"/>
        </w:rPr>
        <w:t xml:space="preserve"> or strongly agree</w:t>
      </w:r>
      <w:r w:rsidR="001A07D0">
        <w:rPr>
          <w:rFonts w:asciiTheme="majorHAnsi" w:hAnsiTheme="majorHAnsi"/>
          <w:sz w:val="28"/>
          <w:szCs w:val="28"/>
        </w:rPr>
        <w:t>ing</w:t>
      </w:r>
      <w:r w:rsidR="00D24C05">
        <w:rPr>
          <w:rFonts w:asciiTheme="majorHAnsi" w:hAnsiTheme="majorHAnsi"/>
          <w:sz w:val="28"/>
          <w:szCs w:val="28"/>
        </w:rPr>
        <w:t xml:space="preserve">. Similarly, interactions with staff were </w:t>
      </w:r>
      <w:r w:rsidR="00FA7D41">
        <w:rPr>
          <w:rFonts w:asciiTheme="majorHAnsi" w:hAnsiTheme="majorHAnsi"/>
          <w:sz w:val="28"/>
          <w:szCs w:val="28"/>
        </w:rPr>
        <w:t>perceived</w:t>
      </w:r>
      <w:r w:rsidR="00D24C05">
        <w:rPr>
          <w:rFonts w:asciiTheme="majorHAnsi" w:hAnsiTheme="majorHAnsi"/>
          <w:sz w:val="28"/>
          <w:szCs w:val="28"/>
        </w:rPr>
        <w:t xml:space="preserve"> as genuine</w:t>
      </w:r>
      <w:r w:rsidR="000A5AD4">
        <w:rPr>
          <w:rFonts w:asciiTheme="majorHAnsi" w:hAnsiTheme="majorHAnsi"/>
          <w:sz w:val="28"/>
          <w:szCs w:val="28"/>
        </w:rPr>
        <w:t>, with a mean score of 4.28 (SD = 0.88)</w:t>
      </w:r>
      <w:r w:rsidR="00B4518B">
        <w:rPr>
          <w:rFonts w:asciiTheme="majorHAnsi" w:hAnsiTheme="majorHAnsi"/>
          <w:sz w:val="28"/>
          <w:szCs w:val="28"/>
        </w:rPr>
        <w:t>. Fifty-eight respondents (72.5%) selected either ‘Agree’ or ‘Strongly Agree’ for this statement, while only seven (</w:t>
      </w:r>
      <w:r w:rsidR="00FA7D41">
        <w:rPr>
          <w:rFonts w:asciiTheme="majorHAnsi" w:hAnsiTheme="majorHAnsi"/>
          <w:sz w:val="28"/>
          <w:szCs w:val="28"/>
        </w:rPr>
        <w:t xml:space="preserve">8.8%) disagreed. </w:t>
      </w:r>
    </w:p>
    <w:p w14:paraId="6F90A3C6" w14:textId="00767B51" w:rsidR="00AB54DC" w:rsidRDefault="00AB54DC" w:rsidP="00E20274">
      <w:pPr>
        <w:rPr>
          <w:rFonts w:asciiTheme="majorHAnsi" w:hAnsiTheme="majorHAnsi"/>
          <w:sz w:val="28"/>
          <w:szCs w:val="28"/>
        </w:rPr>
      </w:pPr>
      <w:r>
        <w:rPr>
          <w:rFonts w:asciiTheme="majorHAnsi" w:hAnsiTheme="majorHAnsi"/>
          <w:sz w:val="28"/>
          <w:szCs w:val="28"/>
        </w:rPr>
        <w:tab/>
        <w:t>The statement that the people respondents interacted with made the experience more enjoyable</w:t>
      </w:r>
      <w:r w:rsidR="0093707B">
        <w:rPr>
          <w:rFonts w:asciiTheme="majorHAnsi" w:hAnsiTheme="majorHAnsi"/>
          <w:sz w:val="28"/>
          <w:szCs w:val="28"/>
        </w:rPr>
        <w:t xml:space="preserve"> produced a mean score of 4.19 (SD = 1.03), with 53 respondents (66.3%) agreeing or strongly agreeing. </w:t>
      </w:r>
      <w:r w:rsidR="009D492E">
        <w:rPr>
          <w:rFonts w:asciiTheme="majorHAnsi" w:hAnsiTheme="majorHAnsi"/>
          <w:sz w:val="28"/>
          <w:szCs w:val="28"/>
        </w:rPr>
        <w:t xml:space="preserve">Staff also contributed positively to </w:t>
      </w:r>
      <w:r w:rsidR="00D374E3">
        <w:rPr>
          <w:rFonts w:asciiTheme="majorHAnsi" w:hAnsiTheme="majorHAnsi"/>
          <w:sz w:val="28"/>
          <w:szCs w:val="28"/>
        </w:rPr>
        <w:t>the</w:t>
      </w:r>
      <w:r w:rsidR="009D492E">
        <w:rPr>
          <w:rFonts w:asciiTheme="majorHAnsi" w:hAnsiTheme="majorHAnsi"/>
          <w:sz w:val="28"/>
          <w:szCs w:val="28"/>
        </w:rPr>
        <w:t xml:space="preserve"> overall experience with</w:t>
      </w:r>
      <w:r w:rsidR="00D374E3">
        <w:rPr>
          <w:rFonts w:asciiTheme="majorHAnsi" w:hAnsiTheme="majorHAnsi"/>
          <w:sz w:val="28"/>
          <w:szCs w:val="28"/>
        </w:rPr>
        <w:t xml:space="preserve"> a</w:t>
      </w:r>
      <w:r w:rsidR="007B2291">
        <w:rPr>
          <w:rFonts w:asciiTheme="majorHAnsi" w:hAnsiTheme="majorHAnsi"/>
          <w:sz w:val="28"/>
          <w:szCs w:val="28"/>
        </w:rPr>
        <w:t xml:space="preserve"> mean score of 4.15 (SD = 1.07). Fifty-two respondents (65.0%) agreed or strongly agreed with this statement, compared with 17 (21.3%) who selected the neutral response and 11 (13.8%) who disagreed or strongly disagreed. </w:t>
      </w:r>
    </w:p>
    <w:p w14:paraId="50BF6AA1" w14:textId="38E4D1EA" w:rsidR="007B2291" w:rsidRDefault="007B2291" w:rsidP="00E20274">
      <w:pPr>
        <w:rPr>
          <w:rFonts w:asciiTheme="majorHAnsi" w:hAnsiTheme="majorHAnsi"/>
          <w:sz w:val="28"/>
          <w:szCs w:val="28"/>
        </w:rPr>
      </w:pPr>
      <w:r>
        <w:rPr>
          <w:rFonts w:asciiTheme="majorHAnsi" w:hAnsiTheme="majorHAnsi"/>
          <w:sz w:val="28"/>
          <w:szCs w:val="28"/>
        </w:rPr>
        <w:tab/>
      </w:r>
      <w:r w:rsidR="00C9722F">
        <w:rPr>
          <w:rFonts w:asciiTheme="majorHAnsi" w:hAnsiTheme="majorHAnsi"/>
          <w:sz w:val="28"/>
          <w:szCs w:val="28"/>
        </w:rPr>
        <w:t>The relatively high mean scores across all six measures indicate that interpersonal interactions formed a significant positive component of the experiences reported by respondents</w:t>
      </w:r>
      <w:r w:rsidR="005425B9">
        <w:rPr>
          <w:rFonts w:asciiTheme="majorHAnsi" w:hAnsiTheme="majorHAnsi"/>
          <w:sz w:val="28"/>
          <w:szCs w:val="28"/>
        </w:rPr>
        <w:t xml:space="preserve">, consistent with research </w:t>
      </w:r>
      <w:r w:rsidR="00695417">
        <w:rPr>
          <w:rFonts w:asciiTheme="majorHAnsi" w:hAnsiTheme="majorHAnsi"/>
          <w:sz w:val="28"/>
          <w:szCs w:val="28"/>
        </w:rPr>
        <w:t>highlighting</w:t>
      </w:r>
      <w:r w:rsidR="005425B9">
        <w:rPr>
          <w:rFonts w:asciiTheme="majorHAnsi" w:hAnsiTheme="majorHAnsi"/>
          <w:sz w:val="28"/>
          <w:szCs w:val="28"/>
        </w:rPr>
        <w:t xml:space="preserve"> the importance of frontline </w:t>
      </w:r>
      <w:r w:rsidR="00695417">
        <w:rPr>
          <w:rFonts w:asciiTheme="majorHAnsi" w:hAnsiTheme="majorHAnsi"/>
          <w:sz w:val="28"/>
          <w:szCs w:val="28"/>
        </w:rPr>
        <w:t>employees’</w:t>
      </w:r>
      <w:r w:rsidR="005425B9">
        <w:rPr>
          <w:rFonts w:asciiTheme="majorHAnsi" w:hAnsiTheme="majorHAnsi"/>
          <w:sz w:val="28"/>
          <w:szCs w:val="28"/>
        </w:rPr>
        <w:t xml:space="preserve"> friendliness and personal behaviours in shaping customer value and satisfaction, (</w:t>
      </w:r>
      <w:proofErr w:type="spellStart"/>
      <w:r w:rsidR="00695417" w:rsidRPr="00695417">
        <w:rPr>
          <w:rFonts w:asciiTheme="majorHAnsi" w:hAnsiTheme="majorHAnsi"/>
          <w:sz w:val="28"/>
          <w:szCs w:val="28"/>
        </w:rPr>
        <w:t>Boninsegni</w:t>
      </w:r>
      <w:proofErr w:type="spellEnd"/>
      <w:r w:rsidR="00695417" w:rsidRPr="00695417">
        <w:rPr>
          <w:rFonts w:asciiTheme="majorHAnsi" w:hAnsiTheme="majorHAnsi"/>
          <w:sz w:val="28"/>
          <w:szCs w:val="28"/>
        </w:rPr>
        <w:t xml:space="preserve">, </w:t>
      </w:r>
      <w:proofErr w:type="spellStart"/>
      <w:r w:rsidR="00695417" w:rsidRPr="00695417">
        <w:rPr>
          <w:rFonts w:asciiTheme="majorHAnsi" w:hAnsiTheme="majorHAnsi"/>
          <w:sz w:val="28"/>
          <w:szCs w:val="28"/>
        </w:rPr>
        <w:t>Furrer</w:t>
      </w:r>
      <w:proofErr w:type="spellEnd"/>
      <w:r w:rsidR="00695417" w:rsidRPr="00695417">
        <w:rPr>
          <w:rFonts w:asciiTheme="majorHAnsi" w:hAnsiTheme="majorHAnsi"/>
          <w:sz w:val="28"/>
          <w:szCs w:val="28"/>
        </w:rPr>
        <w:t xml:space="preserve"> and Mattila, 2021; </w:t>
      </w:r>
      <w:proofErr w:type="spellStart"/>
      <w:r w:rsidR="00154DB7" w:rsidRPr="00154DB7">
        <w:rPr>
          <w:rFonts w:asciiTheme="majorHAnsi" w:hAnsiTheme="majorHAnsi"/>
          <w:sz w:val="28"/>
          <w:szCs w:val="28"/>
        </w:rPr>
        <w:t>Alhelalat</w:t>
      </w:r>
      <w:proofErr w:type="spellEnd"/>
      <w:r w:rsidR="00695417" w:rsidRPr="00695417">
        <w:rPr>
          <w:rFonts w:asciiTheme="majorHAnsi" w:hAnsiTheme="majorHAnsi"/>
          <w:sz w:val="28"/>
          <w:szCs w:val="28"/>
        </w:rPr>
        <w:t xml:space="preserve"> et al., 2017)</w:t>
      </w:r>
      <w:r w:rsidR="00C9722F">
        <w:rPr>
          <w:rFonts w:asciiTheme="majorHAnsi" w:hAnsiTheme="majorHAnsi"/>
          <w:sz w:val="28"/>
          <w:szCs w:val="28"/>
        </w:rPr>
        <w:t>. The findings therefore suggest that human connection remained an important element of the hospitality experience, alongside the operational aspects of service delivery examined previously</w:t>
      </w:r>
      <w:r w:rsidR="00695417">
        <w:rPr>
          <w:rFonts w:asciiTheme="majorHAnsi" w:hAnsiTheme="majorHAnsi"/>
          <w:sz w:val="28"/>
          <w:szCs w:val="28"/>
        </w:rPr>
        <w:t>, (Song et al., 2018)</w:t>
      </w:r>
      <w:r w:rsidR="00C9722F">
        <w:rPr>
          <w:rFonts w:asciiTheme="majorHAnsi" w:hAnsiTheme="majorHAnsi"/>
          <w:sz w:val="28"/>
          <w:szCs w:val="28"/>
        </w:rPr>
        <w:t xml:space="preserve">. </w:t>
      </w:r>
    </w:p>
    <w:p w14:paraId="5DF1D45C" w14:textId="77777777" w:rsidR="00B40746" w:rsidRDefault="00B40746" w:rsidP="00E20274">
      <w:pPr>
        <w:rPr>
          <w:rFonts w:asciiTheme="majorHAnsi" w:hAnsiTheme="majorHAnsi"/>
          <w:sz w:val="28"/>
          <w:szCs w:val="28"/>
        </w:rPr>
      </w:pPr>
    </w:p>
    <w:p w14:paraId="5FAD0EC5" w14:textId="24ADFEED" w:rsidR="00B40746" w:rsidRDefault="00B40746" w:rsidP="00B40746">
      <w:pPr>
        <w:pStyle w:val="Heading2"/>
      </w:pPr>
      <w:bookmarkStart w:id="61" w:name="_Toc240964709"/>
      <w:r>
        <w:t>4.6 Customer Expectations Findings</w:t>
      </w:r>
      <w:bookmarkEnd w:id="61"/>
    </w:p>
    <w:p w14:paraId="0068B3D0" w14:textId="6A8F5F15" w:rsidR="00734E04" w:rsidRDefault="00274A26" w:rsidP="00734E04">
      <w:pPr>
        <w:rPr>
          <w:rFonts w:asciiTheme="majorHAnsi" w:hAnsiTheme="majorHAnsi"/>
          <w:sz w:val="28"/>
          <w:szCs w:val="28"/>
        </w:rPr>
      </w:pPr>
      <w:r>
        <w:rPr>
          <w:rFonts w:asciiTheme="majorHAnsi" w:hAnsiTheme="majorHAnsi"/>
          <w:sz w:val="28"/>
          <w:szCs w:val="28"/>
        </w:rPr>
        <w:t>Customer expectations were examined</w:t>
      </w:r>
      <w:r w:rsidR="00E747C3">
        <w:rPr>
          <w:rFonts w:asciiTheme="majorHAnsi" w:hAnsiTheme="majorHAnsi"/>
          <w:sz w:val="28"/>
          <w:szCs w:val="28"/>
        </w:rPr>
        <w:t xml:space="preserve"> across f</w:t>
      </w:r>
      <w:r w:rsidR="00383385">
        <w:rPr>
          <w:rFonts w:asciiTheme="majorHAnsi" w:hAnsiTheme="majorHAnsi"/>
          <w:sz w:val="28"/>
          <w:szCs w:val="28"/>
        </w:rPr>
        <w:t xml:space="preserve">ive </w:t>
      </w:r>
      <w:r w:rsidR="00E747C3">
        <w:rPr>
          <w:rFonts w:asciiTheme="majorHAnsi" w:hAnsiTheme="majorHAnsi"/>
          <w:sz w:val="28"/>
          <w:szCs w:val="28"/>
        </w:rPr>
        <w:t>measures</w:t>
      </w:r>
      <w:r w:rsidR="00383385">
        <w:rPr>
          <w:rFonts w:asciiTheme="majorHAnsi" w:hAnsiTheme="majorHAnsi"/>
          <w:sz w:val="28"/>
          <w:szCs w:val="28"/>
        </w:rPr>
        <w:t xml:space="preserve"> relating to efficien</w:t>
      </w:r>
      <w:r w:rsidR="004347D1">
        <w:rPr>
          <w:rFonts w:asciiTheme="majorHAnsi" w:hAnsiTheme="majorHAnsi"/>
          <w:sz w:val="28"/>
          <w:szCs w:val="28"/>
        </w:rPr>
        <w:t>cy</w:t>
      </w:r>
      <w:r w:rsidR="00383385">
        <w:rPr>
          <w:rFonts w:asciiTheme="majorHAnsi" w:hAnsiTheme="majorHAnsi"/>
          <w:sz w:val="28"/>
          <w:szCs w:val="28"/>
        </w:rPr>
        <w:t xml:space="preserve">, personalisation, staff friendliness, </w:t>
      </w:r>
      <w:r w:rsidR="004347D1">
        <w:rPr>
          <w:rFonts w:asciiTheme="majorHAnsi" w:hAnsiTheme="majorHAnsi"/>
          <w:sz w:val="28"/>
          <w:szCs w:val="28"/>
        </w:rPr>
        <w:t xml:space="preserve">human </w:t>
      </w:r>
      <w:r w:rsidR="00383385">
        <w:rPr>
          <w:rFonts w:asciiTheme="majorHAnsi" w:hAnsiTheme="majorHAnsi"/>
          <w:sz w:val="28"/>
          <w:szCs w:val="28"/>
        </w:rPr>
        <w:t xml:space="preserve">interaction, and technology. </w:t>
      </w:r>
    </w:p>
    <w:p w14:paraId="0BF6E509" w14:textId="7A46438E" w:rsidR="00145810" w:rsidRPr="006A7C60" w:rsidRDefault="00145810" w:rsidP="00145810">
      <w:pPr>
        <w:pStyle w:val="Heading3"/>
        <w:rPr>
          <w:rFonts w:asciiTheme="majorHAnsi" w:hAnsiTheme="majorHAnsi"/>
        </w:rPr>
      </w:pPr>
      <w:bookmarkStart w:id="62" w:name="_Toc240964710"/>
      <w:r w:rsidRPr="006A7C60">
        <w:rPr>
          <w:rFonts w:asciiTheme="majorHAnsi" w:hAnsiTheme="majorHAnsi"/>
        </w:rPr>
        <w:lastRenderedPageBreak/>
        <w:t>4.6.1</w:t>
      </w:r>
      <w:r w:rsidRPr="006A7C60">
        <w:rPr>
          <w:rFonts w:asciiTheme="majorHAnsi" w:hAnsiTheme="majorHAnsi"/>
        </w:rPr>
        <w:t xml:space="preserve"> Customer Expectations </w:t>
      </w:r>
      <w:r w:rsidRPr="006A7C60">
        <w:rPr>
          <w:rFonts w:asciiTheme="majorHAnsi" w:hAnsiTheme="majorHAnsi"/>
        </w:rPr>
        <w:t>D</w:t>
      </w:r>
      <w:r w:rsidRPr="006A7C60">
        <w:rPr>
          <w:rFonts w:asciiTheme="majorHAnsi" w:hAnsiTheme="majorHAnsi"/>
        </w:rPr>
        <w:t xml:space="preserve">escriptive </w:t>
      </w:r>
      <w:r w:rsidRPr="006A7C60">
        <w:rPr>
          <w:rFonts w:asciiTheme="majorHAnsi" w:hAnsiTheme="majorHAnsi"/>
        </w:rPr>
        <w:t>S</w:t>
      </w:r>
      <w:r w:rsidRPr="006A7C60">
        <w:rPr>
          <w:rFonts w:asciiTheme="majorHAnsi" w:hAnsiTheme="majorHAnsi"/>
        </w:rPr>
        <w:t>tatistics</w:t>
      </w:r>
      <w:r w:rsidRPr="006A7C60">
        <w:rPr>
          <w:rFonts w:asciiTheme="majorHAnsi" w:hAnsiTheme="majorHAnsi"/>
        </w:rPr>
        <w:t xml:space="preserve"> Table</w:t>
      </w:r>
      <w:bookmarkEnd w:id="62"/>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651"/>
        <w:gridCol w:w="1032"/>
        <w:gridCol w:w="2343"/>
      </w:tblGrid>
      <w:tr w:rsidR="00145810" w:rsidRPr="00145810" w14:paraId="0BEB2FB0" w14:textId="77777777" w:rsidTr="00145810">
        <w:trPr>
          <w:tblHeader/>
          <w:tblCellSpacing w:w="15" w:type="dxa"/>
        </w:trPr>
        <w:tc>
          <w:tcPr>
            <w:tcW w:w="0" w:type="auto"/>
            <w:vAlign w:val="center"/>
            <w:hideMark/>
          </w:tcPr>
          <w:p w14:paraId="19BD5234" w14:textId="39DCD8EC" w:rsidR="00145810" w:rsidRPr="006A7C60" w:rsidRDefault="006A7C60" w:rsidP="00145810">
            <w:pPr>
              <w:rPr>
                <w:rFonts w:asciiTheme="majorHAnsi" w:eastAsiaTheme="majorEastAsia" w:hAnsiTheme="majorHAnsi"/>
                <w:b/>
                <w:bCs/>
                <w:sz w:val="28"/>
                <w:szCs w:val="28"/>
              </w:rPr>
            </w:pPr>
            <w:r w:rsidRPr="006A7C60">
              <w:rPr>
                <w:rFonts w:asciiTheme="majorHAnsi" w:eastAsiaTheme="majorEastAsia" w:hAnsiTheme="majorHAnsi"/>
                <w:b/>
                <w:bCs/>
                <w:sz w:val="28"/>
                <w:szCs w:val="28"/>
              </w:rPr>
              <w:t>Statement</w:t>
            </w:r>
          </w:p>
        </w:tc>
        <w:tc>
          <w:tcPr>
            <w:tcW w:w="0" w:type="auto"/>
            <w:vAlign w:val="center"/>
            <w:hideMark/>
          </w:tcPr>
          <w:p w14:paraId="0F0756C2" w14:textId="77777777" w:rsidR="00145810" w:rsidRPr="006A7C60" w:rsidRDefault="00145810" w:rsidP="00145810">
            <w:pPr>
              <w:rPr>
                <w:rFonts w:asciiTheme="majorHAnsi" w:eastAsiaTheme="majorEastAsia" w:hAnsiTheme="majorHAnsi"/>
                <w:b/>
                <w:bCs/>
                <w:sz w:val="28"/>
                <w:szCs w:val="28"/>
              </w:rPr>
            </w:pPr>
            <w:r w:rsidRPr="006A7C60">
              <w:rPr>
                <w:rFonts w:asciiTheme="majorHAnsi" w:eastAsiaTheme="majorEastAsia" w:hAnsiTheme="majorHAnsi"/>
                <w:b/>
                <w:bCs/>
                <w:sz w:val="28"/>
                <w:szCs w:val="28"/>
              </w:rPr>
              <w:t>Mean (M)</w:t>
            </w:r>
          </w:p>
        </w:tc>
        <w:tc>
          <w:tcPr>
            <w:tcW w:w="0" w:type="auto"/>
            <w:vAlign w:val="center"/>
            <w:hideMark/>
          </w:tcPr>
          <w:p w14:paraId="2797F6FE" w14:textId="77777777" w:rsidR="00145810" w:rsidRPr="006A7C60" w:rsidRDefault="00145810" w:rsidP="00145810">
            <w:pPr>
              <w:rPr>
                <w:rFonts w:asciiTheme="majorHAnsi" w:eastAsiaTheme="majorEastAsia" w:hAnsiTheme="majorHAnsi"/>
                <w:b/>
                <w:bCs/>
                <w:sz w:val="28"/>
                <w:szCs w:val="28"/>
              </w:rPr>
            </w:pPr>
            <w:r w:rsidRPr="006A7C60">
              <w:rPr>
                <w:rFonts w:asciiTheme="majorHAnsi" w:eastAsiaTheme="majorEastAsia" w:hAnsiTheme="majorHAnsi"/>
                <w:b/>
                <w:bCs/>
                <w:sz w:val="28"/>
                <w:szCs w:val="28"/>
              </w:rPr>
              <w:t>Standard deviation (SD)</w:t>
            </w:r>
          </w:p>
        </w:tc>
      </w:tr>
      <w:tr w:rsidR="00145810" w:rsidRPr="00145810" w14:paraId="5EBB9714" w14:textId="77777777" w:rsidTr="00145810">
        <w:trPr>
          <w:tblCellSpacing w:w="15" w:type="dxa"/>
        </w:trPr>
        <w:tc>
          <w:tcPr>
            <w:tcW w:w="0" w:type="auto"/>
            <w:vAlign w:val="center"/>
            <w:hideMark/>
          </w:tcPr>
          <w:p w14:paraId="58913C5E" w14:textId="77777777" w:rsidR="00145810" w:rsidRPr="006A7C60" w:rsidRDefault="00145810" w:rsidP="00145810">
            <w:pPr>
              <w:rPr>
                <w:rFonts w:asciiTheme="majorHAnsi" w:eastAsiaTheme="majorEastAsia" w:hAnsiTheme="majorHAnsi"/>
                <w:sz w:val="28"/>
                <w:szCs w:val="28"/>
              </w:rPr>
            </w:pPr>
            <w:r w:rsidRPr="006A7C60">
              <w:rPr>
                <w:rFonts w:asciiTheme="majorHAnsi" w:eastAsiaTheme="majorEastAsia" w:hAnsiTheme="majorHAnsi"/>
                <w:sz w:val="28"/>
                <w:szCs w:val="28"/>
              </w:rPr>
              <w:t>Expect fast and efficient service</w:t>
            </w:r>
          </w:p>
        </w:tc>
        <w:tc>
          <w:tcPr>
            <w:tcW w:w="0" w:type="auto"/>
            <w:vAlign w:val="center"/>
            <w:hideMark/>
          </w:tcPr>
          <w:p w14:paraId="56C5BC49" w14:textId="77777777" w:rsidR="00145810" w:rsidRPr="006A7C60" w:rsidRDefault="00145810" w:rsidP="00145810">
            <w:pPr>
              <w:rPr>
                <w:rFonts w:asciiTheme="majorHAnsi" w:eastAsiaTheme="majorEastAsia" w:hAnsiTheme="majorHAnsi"/>
                <w:sz w:val="28"/>
                <w:szCs w:val="28"/>
              </w:rPr>
            </w:pPr>
            <w:r w:rsidRPr="006A7C60">
              <w:rPr>
                <w:rFonts w:asciiTheme="majorHAnsi" w:eastAsiaTheme="majorEastAsia" w:hAnsiTheme="majorHAnsi"/>
                <w:sz w:val="28"/>
                <w:szCs w:val="28"/>
              </w:rPr>
              <w:t>4.18</w:t>
            </w:r>
          </w:p>
        </w:tc>
        <w:tc>
          <w:tcPr>
            <w:tcW w:w="0" w:type="auto"/>
            <w:vAlign w:val="center"/>
            <w:hideMark/>
          </w:tcPr>
          <w:p w14:paraId="7AD52A10" w14:textId="77777777" w:rsidR="00145810" w:rsidRPr="006A7C60" w:rsidRDefault="00145810" w:rsidP="00145810">
            <w:pPr>
              <w:rPr>
                <w:rFonts w:asciiTheme="majorHAnsi" w:eastAsiaTheme="majorEastAsia" w:hAnsiTheme="majorHAnsi"/>
                <w:sz w:val="28"/>
                <w:szCs w:val="28"/>
              </w:rPr>
            </w:pPr>
            <w:r w:rsidRPr="006A7C60">
              <w:rPr>
                <w:rFonts w:asciiTheme="majorHAnsi" w:eastAsiaTheme="majorEastAsia" w:hAnsiTheme="majorHAnsi"/>
                <w:sz w:val="28"/>
                <w:szCs w:val="28"/>
              </w:rPr>
              <w:t>0.99</w:t>
            </w:r>
          </w:p>
        </w:tc>
      </w:tr>
      <w:tr w:rsidR="00145810" w:rsidRPr="00145810" w14:paraId="03F044C7" w14:textId="77777777" w:rsidTr="00145810">
        <w:trPr>
          <w:tblCellSpacing w:w="15" w:type="dxa"/>
        </w:trPr>
        <w:tc>
          <w:tcPr>
            <w:tcW w:w="0" w:type="auto"/>
            <w:vAlign w:val="center"/>
            <w:hideMark/>
          </w:tcPr>
          <w:p w14:paraId="5D9FD06D" w14:textId="77777777" w:rsidR="00145810" w:rsidRPr="006A7C60" w:rsidRDefault="00145810" w:rsidP="00145810">
            <w:pPr>
              <w:rPr>
                <w:rFonts w:asciiTheme="majorHAnsi" w:eastAsiaTheme="majorEastAsia" w:hAnsiTheme="majorHAnsi"/>
                <w:sz w:val="28"/>
                <w:szCs w:val="28"/>
              </w:rPr>
            </w:pPr>
            <w:r w:rsidRPr="006A7C60">
              <w:rPr>
                <w:rFonts w:asciiTheme="majorHAnsi" w:eastAsiaTheme="majorEastAsia" w:hAnsiTheme="majorHAnsi"/>
                <w:sz w:val="28"/>
                <w:szCs w:val="28"/>
              </w:rPr>
              <w:t>Like experiences that feel personal</w:t>
            </w:r>
          </w:p>
        </w:tc>
        <w:tc>
          <w:tcPr>
            <w:tcW w:w="0" w:type="auto"/>
            <w:vAlign w:val="center"/>
            <w:hideMark/>
          </w:tcPr>
          <w:p w14:paraId="570BD098" w14:textId="77777777" w:rsidR="00145810" w:rsidRPr="006A7C60" w:rsidRDefault="00145810" w:rsidP="00145810">
            <w:pPr>
              <w:rPr>
                <w:rFonts w:asciiTheme="majorHAnsi" w:eastAsiaTheme="majorEastAsia" w:hAnsiTheme="majorHAnsi"/>
                <w:sz w:val="28"/>
                <w:szCs w:val="28"/>
              </w:rPr>
            </w:pPr>
            <w:r w:rsidRPr="006A7C60">
              <w:rPr>
                <w:rFonts w:asciiTheme="majorHAnsi" w:eastAsiaTheme="majorEastAsia" w:hAnsiTheme="majorHAnsi"/>
                <w:sz w:val="28"/>
                <w:szCs w:val="28"/>
              </w:rPr>
              <w:t>4.26</w:t>
            </w:r>
          </w:p>
        </w:tc>
        <w:tc>
          <w:tcPr>
            <w:tcW w:w="0" w:type="auto"/>
            <w:vAlign w:val="center"/>
            <w:hideMark/>
          </w:tcPr>
          <w:p w14:paraId="7B4E3FBE" w14:textId="77777777" w:rsidR="00145810" w:rsidRPr="006A7C60" w:rsidRDefault="00145810" w:rsidP="00145810">
            <w:pPr>
              <w:rPr>
                <w:rFonts w:asciiTheme="majorHAnsi" w:eastAsiaTheme="majorEastAsia" w:hAnsiTheme="majorHAnsi"/>
                <w:sz w:val="28"/>
                <w:szCs w:val="28"/>
              </w:rPr>
            </w:pPr>
            <w:r w:rsidRPr="006A7C60">
              <w:rPr>
                <w:rFonts w:asciiTheme="majorHAnsi" w:eastAsiaTheme="majorEastAsia" w:hAnsiTheme="majorHAnsi"/>
                <w:sz w:val="28"/>
                <w:szCs w:val="28"/>
              </w:rPr>
              <w:t>0.88</w:t>
            </w:r>
          </w:p>
        </w:tc>
      </w:tr>
      <w:tr w:rsidR="00145810" w:rsidRPr="00145810" w14:paraId="06439DA2" w14:textId="77777777" w:rsidTr="00145810">
        <w:trPr>
          <w:tblCellSpacing w:w="15" w:type="dxa"/>
        </w:trPr>
        <w:tc>
          <w:tcPr>
            <w:tcW w:w="0" w:type="auto"/>
            <w:vAlign w:val="center"/>
            <w:hideMark/>
          </w:tcPr>
          <w:p w14:paraId="338B3739" w14:textId="77777777" w:rsidR="00145810" w:rsidRPr="006A7C60" w:rsidRDefault="00145810" w:rsidP="00145810">
            <w:pPr>
              <w:rPr>
                <w:rFonts w:asciiTheme="majorHAnsi" w:eastAsiaTheme="majorEastAsia" w:hAnsiTheme="majorHAnsi"/>
                <w:sz w:val="28"/>
                <w:szCs w:val="28"/>
              </w:rPr>
            </w:pPr>
            <w:r w:rsidRPr="006A7C60">
              <w:rPr>
                <w:rFonts w:asciiTheme="majorHAnsi" w:eastAsiaTheme="majorEastAsia" w:hAnsiTheme="majorHAnsi"/>
                <w:sz w:val="28"/>
                <w:szCs w:val="28"/>
              </w:rPr>
              <w:t>Friendly staff are important</w:t>
            </w:r>
          </w:p>
        </w:tc>
        <w:tc>
          <w:tcPr>
            <w:tcW w:w="0" w:type="auto"/>
            <w:vAlign w:val="center"/>
            <w:hideMark/>
          </w:tcPr>
          <w:p w14:paraId="7ED250A2" w14:textId="77777777" w:rsidR="00145810" w:rsidRPr="006A7C60" w:rsidRDefault="00145810" w:rsidP="00145810">
            <w:pPr>
              <w:rPr>
                <w:rFonts w:asciiTheme="majorHAnsi" w:eastAsiaTheme="majorEastAsia" w:hAnsiTheme="majorHAnsi"/>
                <w:sz w:val="28"/>
                <w:szCs w:val="28"/>
              </w:rPr>
            </w:pPr>
            <w:r w:rsidRPr="006A7C60">
              <w:rPr>
                <w:rFonts w:asciiTheme="majorHAnsi" w:eastAsiaTheme="majorEastAsia" w:hAnsiTheme="majorHAnsi"/>
                <w:sz w:val="28"/>
                <w:szCs w:val="28"/>
              </w:rPr>
              <w:t>4.66</w:t>
            </w:r>
          </w:p>
        </w:tc>
        <w:tc>
          <w:tcPr>
            <w:tcW w:w="0" w:type="auto"/>
            <w:vAlign w:val="center"/>
            <w:hideMark/>
          </w:tcPr>
          <w:p w14:paraId="656C4944" w14:textId="77777777" w:rsidR="00145810" w:rsidRPr="006A7C60" w:rsidRDefault="00145810" w:rsidP="00145810">
            <w:pPr>
              <w:rPr>
                <w:rFonts w:asciiTheme="majorHAnsi" w:eastAsiaTheme="majorEastAsia" w:hAnsiTheme="majorHAnsi"/>
                <w:sz w:val="28"/>
                <w:szCs w:val="28"/>
              </w:rPr>
            </w:pPr>
            <w:r w:rsidRPr="006A7C60">
              <w:rPr>
                <w:rFonts w:asciiTheme="majorHAnsi" w:eastAsiaTheme="majorEastAsia" w:hAnsiTheme="majorHAnsi"/>
                <w:sz w:val="28"/>
                <w:szCs w:val="28"/>
              </w:rPr>
              <w:t>0.64</w:t>
            </w:r>
          </w:p>
        </w:tc>
      </w:tr>
      <w:tr w:rsidR="00145810" w:rsidRPr="00145810" w14:paraId="093E7580" w14:textId="77777777" w:rsidTr="00145810">
        <w:trPr>
          <w:tblCellSpacing w:w="15" w:type="dxa"/>
        </w:trPr>
        <w:tc>
          <w:tcPr>
            <w:tcW w:w="0" w:type="auto"/>
            <w:vAlign w:val="center"/>
            <w:hideMark/>
          </w:tcPr>
          <w:p w14:paraId="6B0300DA" w14:textId="77777777" w:rsidR="00145810" w:rsidRPr="006A7C60" w:rsidRDefault="00145810" w:rsidP="00145810">
            <w:pPr>
              <w:rPr>
                <w:rFonts w:asciiTheme="majorHAnsi" w:eastAsiaTheme="majorEastAsia" w:hAnsiTheme="majorHAnsi"/>
                <w:sz w:val="28"/>
                <w:szCs w:val="28"/>
              </w:rPr>
            </w:pPr>
            <w:r w:rsidRPr="006A7C60">
              <w:rPr>
                <w:rFonts w:asciiTheme="majorHAnsi" w:eastAsiaTheme="majorEastAsia" w:hAnsiTheme="majorHAnsi"/>
                <w:sz w:val="28"/>
                <w:szCs w:val="28"/>
              </w:rPr>
              <w:t>Prefer fast service over staff interaction</w:t>
            </w:r>
          </w:p>
        </w:tc>
        <w:tc>
          <w:tcPr>
            <w:tcW w:w="0" w:type="auto"/>
            <w:vAlign w:val="center"/>
            <w:hideMark/>
          </w:tcPr>
          <w:p w14:paraId="6D44A374" w14:textId="77777777" w:rsidR="00145810" w:rsidRPr="006A7C60" w:rsidRDefault="00145810" w:rsidP="00145810">
            <w:pPr>
              <w:rPr>
                <w:rFonts w:asciiTheme="majorHAnsi" w:eastAsiaTheme="majorEastAsia" w:hAnsiTheme="majorHAnsi"/>
                <w:sz w:val="28"/>
                <w:szCs w:val="28"/>
              </w:rPr>
            </w:pPr>
            <w:r w:rsidRPr="006A7C60">
              <w:rPr>
                <w:rFonts w:asciiTheme="majorHAnsi" w:eastAsiaTheme="majorEastAsia" w:hAnsiTheme="majorHAnsi"/>
                <w:sz w:val="28"/>
                <w:szCs w:val="28"/>
              </w:rPr>
              <w:t>3.42</w:t>
            </w:r>
          </w:p>
        </w:tc>
        <w:tc>
          <w:tcPr>
            <w:tcW w:w="0" w:type="auto"/>
            <w:vAlign w:val="center"/>
            <w:hideMark/>
          </w:tcPr>
          <w:p w14:paraId="7D3F8782" w14:textId="77777777" w:rsidR="00145810" w:rsidRPr="006A7C60" w:rsidRDefault="00145810" w:rsidP="00145810">
            <w:pPr>
              <w:rPr>
                <w:rFonts w:asciiTheme="majorHAnsi" w:eastAsiaTheme="majorEastAsia" w:hAnsiTheme="majorHAnsi"/>
                <w:sz w:val="28"/>
                <w:szCs w:val="28"/>
              </w:rPr>
            </w:pPr>
            <w:r w:rsidRPr="006A7C60">
              <w:rPr>
                <w:rFonts w:asciiTheme="majorHAnsi" w:eastAsiaTheme="majorEastAsia" w:hAnsiTheme="majorHAnsi"/>
                <w:sz w:val="28"/>
                <w:szCs w:val="28"/>
              </w:rPr>
              <w:t>1.18</w:t>
            </w:r>
          </w:p>
        </w:tc>
      </w:tr>
      <w:tr w:rsidR="00145810" w:rsidRPr="00145810" w14:paraId="52847F50" w14:textId="77777777" w:rsidTr="00145810">
        <w:trPr>
          <w:tblCellSpacing w:w="15" w:type="dxa"/>
        </w:trPr>
        <w:tc>
          <w:tcPr>
            <w:tcW w:w="0" w:type="auto"/>
            <w:vAlign w:val="center"/>
            <w:hideMark/>
          </w:tcPr>
          <w:p w14:paraId="3C2E58F0" w14:textId="77777777" w:rsidR="00145810" w:rsidRPr="006A7C60" w:rsidRDefault="00145810" w:rsidP="00145810">
            <w:pPr>
              <w:rPr>
                <w:rFonts w:asciiTheme="majorHAnsi" w:eastAsiaTheme="majorEastAsia" w:hAnsiTheme="majorHAnsi"/>
                <w:sz w:val="28"/>
                <w:szCs w:val="28"/>
              </w:rPr>
            </w:pPr>
            <w:r w:rsidRPr="006A7C60">
              <w:rPr>
                <w:rFonts w:asciiTheme="majorHAnsi" w:eastAsiaTheme="majorEastAsia" w:hAnsiTheme="majorHAnsi"/>
                <w:sz w:val="28"/>
                <w:szCs w:val="28"/>
              </w:rPr>
              <w:t>Technology should improve ease without replacing personal service</w:t>
            </w:r>
          </w:p>
        </w:tc>
        <w:tc>
          <w:tcPr>
            <w:tcW w:w="0" w:type="auto"/>
            <w:vAlign w:val="center"/>
            <w:hideMark/>
          </w:tcPr>
          <w:p w14:paraId="5916B3D2" w14:textId="77777777" w:rsidR="00145810" w:rsidRPr="006A7C60" w:rsidRDefault="00145810" w:rsidP="00145810">
            <w:pPr>
              <w:rPr>
                <w:rFonts w:asciiTheme="majorHAnsi" w:eastAsiaTheme="majorEastAsia" w:hAnsiTheme="majorHAnsi"/>
                <w:sz w:val="28"/>
                <w:szCs w:val="28"/>
              </w:rPr>
            </w:pPr>
            <w:r w:rsidRPr="006A7C60">
              <w:rPr>
                <w:rFonts w:asciiTheme="majorHAnsi" w:eastAsiaTheme="majorEastAsia" w:hAnsiTheme="majorHAnsi"/>
                <w:sz w:val="28"/>
                <w:szCs w:val="28"/>
              </w:rPr>
              <w:t>4.03</w:t>
            </w:r>
          </w:p>
        </w:tc>
        <w:tc>
          <w:tcPr>
            <w:tcW w:w="0" w:type="auto"/>
            <w:vAlign w:val="center"/>
            <w:hideMark/>
          </w:tcPr>
          <w:p w14:paraId="56FD67D0" w14:textId="77777777" w:rsidR="00145810" w:rsidRPr="006A7C60" w:rsidRDefault="00145810" w:rsidP="00145810">
            <w:pPr>
              <w:rPr>
                <w:rFonts w:asciiTheme="majorHAnsi" w:eastAsiaTheme="majorEastAsia" w:hAnsiTheme="majorHAnsi"/>
                <w:sz w:val="28"/>
                <w:szCs w:val="28"/>
              </w:rPr>
            </w:pPr>
            <w:r w:rsidRPr="006A7C60">
              <w:rPr>
                <w:rFonts w:asciiTheme="majorHAnsi" w:eastAsiaTheme="majorEastAsia" w:hAnsiTheme="majorHAnsi"/>
                <w:sz w:val="28"/>
                <w:szCs w:val="28"/>
              </w:rPr>
              <w:t>1.25</w:t>
            </w:r>
          </w:p>
        </w:tc>
      </w:tr>
    </w:tbl>
    <w:p w14:paraId="09A95B1F" w14:textId="359A01B3" w:rsidR="00145810" w:rsidRDefault="00383AC7" w:rsidP="00383AC7">
      <w:pPr>
        <w:rPr>
          <w:rFonts w:asciiTheme="majorHAnsi" w:hAnsiTheme="majorHAnsi"/>
          <w:sz w:val="28"/>
          <w:szCs w:val="28"/>
        </w:rPr>
      </w:pPr>
      <w:r>
        <w:tab/>
      </w:r>
    </w:p>
    <w:p w14:paraId="64430CC3" w14:textId="6A3734E2" w:rsidR="00383AC7" w:rsidRDefault="00383AC7" w:rsidP="00383AC7">
      <w:pPr>
        <w:rPr>
          <w:rFonts w:asciiTheme="majorHAnsi" w:hAnsiTheme="majorHAnsi"/>
          <w:sz w:val="28"/>
          <w:szCs w:val="28"/>
        </w:rPr>
      </w:pPr>
      <w:r>
        <w:rPr>
          <w:rFonts w:asciiTheme="majorHAnsi" w:hAnsiTheme="majorHAnsi"/>
          <w:sz w:val="28"/>
          <w:szCs w:val="28"/>
        </w:rPr>
        <w:tab/>
        <w:t xml:space="preserve">The findings demonstrate that respondents held strong expectations across both operational and interpersonal aspects of hospitality. </w:t>
      </w:r>
      <w:r w:rsidR="00525E2A">
        <w:rPr>
          <w:rFonts w:asciiTheme="majorHAnsi" w:hAnsiTheme="majorHAnsi"/>
          <w:sz w:val="28"/>
          <w:szCs w:val="28"/>
        </w:rPr>
        <w:t xml:space="preserve">The expectation that hospitality businesses should provide fast and efficient service produced a mean score of 4.18 (SD </w:t>
      </w:r>
      <w:r w:rsidR="008D63F2">
        <w:rPr>
          <w:rFonts w:asciiTheme="majorHAnsi" w:hAnsiTheme="majorHAnsi"/>
          <w:sz w:val="28"/>
          <w:szCs w:val="28"/>
        </w:rPr>
        <w:t xml:space="preserve">= 0.99), with 60 respondents (75.0%) agreeing or strongly agreeing with the statement. Fifteen respondents (18.8%) selected the neutral response, while five (6.3%) disagreed or strongly disagreed. </w:t>
      </w:r>
    </w:p>
    <w:p w14:paraId="4694A003" w14:textId="1D5E469E" w:rsidR="008D63F2" w:rsidRDefault="008D63F2" w:rsidP="00383AC7">
      <w:pPr>
        <w:rPr>
          <w:rFonts w:asciiTheme="majorHAnsi" w:hAnsiTheme="majorHAnsi"/>
          <w:sz w:val="28"/>
          <w:szCs w:val="28"/>
        </w:rPr>
      </w:pPr>
      <w:r>
        <w:rPr>
          <w:rFonts w:asciiTheme="majorHAnsi" w:hAnsiTheme="majorHAnsi"/>
          <w:sz w:val="28"/>
          <w:szCs w:val="28"/>
        </w:rPr>
        <w:tab/>
      </w:r>
      <w:r w:rsidR="00F77941">
        <w:rPr>
          <w:rFonts w:asciiTheme="majorHAnsi" w:hAnsiTheme="majorHAnsi"/>
          <w:sz w:val="28"/>
          <w:szCs w:val="28"/>
        </w:rPr>
        <w:t>A similarly strong expectation was identified in relation to personalisation. The statement that respondents liked hospitality experiences that felt personal produced a mean score of 4.26 (SD = 0.88), with 65 respondents (81.3%) agreeing or strongly agreeing. Only four respondents</w:t>
      </w:r>
      <w:r w:rsidR="008C2EB1">
        <w:rPr>
          <w:rFonts w:asciiTheme="majorHAnsi" w:hAnsiTheme="majorHAnsi"/>
          <w:sz w:val="28"/>
          <w:szCs w:val="28"/>
        </w:rPr>
        <w:t xml:space="preserve"> (5.0%) disagreed, while 11 (13.8%) selected the neutral respon</w:t>
      </w:r>
      <w:r w:rsidR="003B550B">
        <w:rPr>
          <w:rFonts w:asciiTheme="majorHAnsi" w:hAnsiTheme="majorHAnsi"/>
          <w:sz w:val="28"/>
          <w:szCs w:val="28"/>
        </w:rPr>
        <w:t>se</w:t>
      </w:r>
      <w:r w:rsidR="008C2EB1">
        <w:rPr>
          <w:rFonts w:asciiTheme="majorHAnsi" w:hAnsiTheme="majorHAnsi"/>
          <w:sz w:val="28"/>
          <w:szCs w:val="28"/>
        </w:rPr>
        <w:t xml:space="preserve">. The low standard deviation </w:t>
      </w:r>
      <w:r w:rsidR="003B550B">
        <w:rPr>
          <w:rFonts w:asciiTheme="majorHAnsi" w:hAnsiTheme="majorHAnsi"/>
          <w:sz w:val="28"/>
          <w:szCs w:val="28"/>
        </w:rPr>
        <w:t>indicates</w:t>
      </w:r>
      <w:r w:rsidR="008C2EB1">
        <w:rPr>
          <w:rFonts w:asciiTheme="majorHAnsi" w:hAnsiTheme="majorHAnsi"/>
          <w:sz w:val="28"/>
          <w:szCs w:val="28"/>
        </w:rPr>
        <w:t xml:space="preserve"> </w:t>
      </w:r>
      <w:r w:rsidR="004C2982">
        <w:rPr>
          <w:rFonts w:asciiTheme="majorHAnsi" w:hAnsiTheme="majorHAnsi"/>
          <w:sz w:val="28"/>
          <w:szCs w:val="28"/>
        </w:rPr>
        <w:t>relatively</w:t>
      </w:r>
      <w:r w:rsidR="008C2EB1">
        <w:rPr>
          <w:rFonts w:asciiTheme="majorHAnsi" w:hAnsiTheme="majorHAnsi"/>
          <w:sz w:val="28"/>
          <w:szCs w:val="28"/>
        </w:rPr>
        <w:t xml:space="preserve"> consistent </w:t>
      </w:r>
      <w:r w:rsidR="004C2982">
        <w:rPr>
          <w:rFonts w:asciiTheme="majorHAnsi" w:hAnsiTheme="majorHAnsi"/>
          <w:sz w:val="28"/>
          <w:szCs w:val="28"/>
        </w:rPr>
        <w:t>responses</w:t>
      </w:r>
      <w:r w:rsidR="003D465F">
        <w:rPr>
          <w:rFonts w:asciiTheme="majorHAnsi" w:hAnsiTheme="majorHAnsi"/>
          <w:sz w:val="28"/>
          <w:szCs w:val="28"/>
        </w:rPr>
        <w:t>.</w:t>
      </w:r>
      <w:r w:rsidR="003B550B">
        <w:rPr>
          <w:rFonts w:asciiTheme="majorHAnsi" w:hAnsiTheme="majorHAnsi"/>
          <w:sz w:val="28"/>
          <w:szCs w:val="28"/>
        </w:rPr>
        <w:t xml:space="preserve"> </w:t>
      </w:r>
    </w:p>
    <w:p w14:paraId="027970B2" w14:textId="649D1665" w:rsidR="003B550B" w:rsidRDefault="003B550B" w:rsidP="00383AC7">
      <w:pPr>
        <w:rPr>
          <w:rFonts w:asciiTheme="majorHAnsi" w:hAnsiTheme="majorHAnsi"/>
          <w:sz w:val="28"/>
          <w:szCs w:val="28"/>
        </w:rPr>
      </w:pPr>
      <w:r>
        <w:rPr>
          <w:rFonts w:asciiTheme="majorHAnsi" w:hAnsiTheme="majorHAnsi"/>
          <w:sz w:val="28"/>
          <w:szCs w:val="28"/>
        </w:rPr>
        <w:tab/>
        <w:t>The strongest finding within the customer expectations construct related to staff friendliness</w:t>
      </w:r>
      <w:r w:rsidR="004C2622">
        <w:rPr>
          <w:rFonts w:asciiTheme="majorHAnsi" w:hAnsiTheme="majorHAnsi"/>
          <w:sz w:val="28"/>
          <w:szCs w:val="28"/>
        </w:rPr>
        <w:t xml:space="preserve">, this </w:t>
      </w:r>
      <w:r>
        <w:rPr>
          <w:rFonts w:asciiTheme="majorHAnsi" w:hAnsiTheme="majorHAnsi"/>
          <w:sz w:val="28"/>
          <w:szCs w:val="28"/>
        </w:rPr>
        <w:t xml:space="preserve">produced </w:t>
      </w:r>
      <w:r w:rsidR="00E52E3C">
        <w:rPr>
          <w:rFonts w:asciiTheme="majorHAnsi" w:hAnsiTheme="majorHAnsi"/>
          <w:sz w:val="28"/>
          <w:szCs w:val="28"/>
        </w:rPr>
        <w:t>a mean score of 4.66 (SD = 0.64), the highest mean across all five measures. Seventy-five respondents (9</w:t>
      </w:r>
      <w:r w:rsidR="00F56A79">
        <w:rPr>
          <w:rFonts w:asciiTheme="majorHAnsi" w:hAnsiTheme="majorHAnsi"/>
          <w:sz w:val="28"/>
          <w:szCs w:val="28"/>
        </w:rPr>
        <w:t xml:space="preserve">3.8%) agreed or strongly agreed that friendly staff were important to them, with only one respondent (1.3%) disagreeing and four (5.0%) selecting the neutral response. The low standard deviation further demonstrates a high degree of consistency in this expectation across respondents. This finding is particularly notable when considered alongside the results presented in Section 4.5, where staff friendliness also represented the strongest measure of human connection. </w:t>
      </w:r>
    </w:p>
    <w:p w14:paraId="73D42EC9" w14:textId="48BDD70D" w:rsidR="00F56A79" w:rsidRDefault="00F56A79" w:rsidP="00383AC7">
      <w:pPr>
        <w:rPr>
          <w:rFonts w:asciiTheme="majorHAnsi" w:hAnsiTheme="majorHAnsi"/>
          <w:sz w:val="28"/>
          <w:szCs w:val="28"/>
        </w:rPr>
      </w:pPr>
      <w:r>
        <w:rPr>
          <w:rFonts w:asciiTheme="majorHAnsi" w:hAnsiTheme="majorHAnsi"/>
          <w:sz w:val="28"/>
          <w:szCs w:val="28"/>
        </w:rPr>
        <w:tab/>
        <w:t xml:space="preserve">The results were more divided when respondents were asked whether they would rather receive fast service than spend time interacting with staff. </w:t>
      </w:r>
      <w:r w:rsidR="00584858">
        <w:rPr>
          <w:rFonts w:asciiTheme="majorHAnsi" w:hAnsiTheme="majorHAnsi"/>
          <w:sz w:val="28"/>
          <w:szCs w:val="28"/>
        </w:rPr>
        <w:t xml:space="preserve">This statement </w:t>
      </w:r>
      <w:r w:rsidR="00632848">
        <w:rPr>
          <w:rFonts w:asciiTheme="majorHAnsi" w:hAnsiTheme="majorHAnsi"/>
          <w:sz w:val="28"/>
          <w:szCs w:val="28"/>
        </w:rPr>
        <w:t>produced</w:t>
      </w:r>
      <w:r w:rsidR="00584858">
        <w:rPr>
          <w:rFonts w:asciiTheme="majorHAnsi" w:hAnsiTheme="majorHAnsi"/>
          <w:sz w:val="28"/>
          <w:szCs w:val="28"/>
        </w:rPr>
        <w:t xml:space="preserve"> a mean score of 3.42 (SD = 1.18). while 36 respondents</w:t>
      </w:r>
      <w:r w:rsidR="00BC4C34">
        <w:rPr>
          <w:rFonts w:asciiTheme="majorHAnsi" w:hAnsiTheme="majorHAnsi"/>
          <w:sz w:val="28"/>
          <w:szCs w:val="28"/>
        </w:rPr>
        <w:t xml:space="preserve"> (45.0%) agreed or strongly agreed, 28 (35.0%) selected the neutral response and 16 (20.0%)</w:t>
      </w:r>
      <w:r w:rsidR="00632848">
        <w:rPr>
          <w:rFonts w:asciiTheme="majorHAnsi" w:hAnsiTheme="majorHAnsi"/>
          <w:sz w:val="28"/>
          <w:szCs w:val="28"/>
        </w:rPr>
        <w:t xml:space="preserve"> disagreed or strongly disagreed. </w:t>
      </w:r>
      <w:r w:rsidR="00DA27C0">
        <w:rPr>
          <w:rFonts w:asciiTheme="majorHAnsi" w:hAnsiTheme="majorHAnsi"/>
          <w:sz w:val="28"/>
          <w:szCs w:val="28"/>
        </w:rPr>
        <w:t>The results suggest that respondents valued efficiency without necessarily viewing it as a substitute for human interaction.</w:t>
      </w:r>
      <w:r w:rsidR="00632848">
        <w:rPr>
          <w:rFonts w:asciiTheme="majorHAnsi" w:hAnsiTheme="majorHAnsi"/>
          <w:sz w:val="28"/>
          <w:szCs w:val="28"/>
        </w:rPr>
        <w:t xml:space="preserve"> </w:t>
      </w:r>
    </w:p>
    <w:p w14:paraId="2A1ECB00" w14:textId="562757D1" w:rsidR="006622AA" w:rsidRDefault="006622AA" w:rsidP="00383AC7">
      <w:pPr>
        <w:rPr>
          <w:rFonts w:asciiTheme="majorHAnsi" w:hAnsiTheme="majorHAnsi"/>
          <w:sz w:val="28"/>
          <w:szCs w:val="28"/>
        </w:rPr>
      </w:pPr>
      <w:r>
        <w:rPr>
          <w:rFonts w:asciiTheme="majorHAnsi" w:hAnsiTheme="majorHAnsi"/>
          <w:sz w:val="28"/>
          <w:szCs w:val="28"/>
        </w:rPr>
        <w:lastRenderedPageBreak/>
        <w:tab/>
        <w:t xml:space="preserve">Finally, respondents demonstrated a positive expectation that technology should support rather than replace personal service. The statement </w:t>
      </w:r>
      <w:r w:rsidR="00E573CE">
        <w:rPr>
          <w:rFonts w:asciiTheme="majorHAnsi" w:hAnsiTheme="majorHAnsi"/>
          <w:sz w:val="28"/>
          <w:szCs w:val="28"/>
        </w:rPr>
        <w:t xml:space="preserve">produced a mean score of 4.03 (SD = 1.25), with 58 respondents (72.5%) selecting ‘Agree’ or ‘Strongly Agree’. </w:t>
      </w:r>
      <w:r w:rsidR="009867D2">
        <w:rPr>
          <w:rFonts w:asciiTheme="majorHAnsi" w:hAnsiTheme="majorHAnsi"/>
          <w:sz w:val="28"/>
          <w:szCs w:val="28"/>
        </w:rPr>
        <w:t xml:space="preserve">While 10 (12.5%) remained neutral and 12 (15.0%) disagreed or strongly disagreed. </w:t>
      </w:r>
      <w:r w:rsidR="003D7F50">
        <w:rPr>
          <w:rFonts w:asciiTheme="majorHAnsi" w:hAnsiTheme="majorHAnsi"/>
          <w:sz w:val="28"/>
          <w:szCs w:val="28"/>
        </w:rPr>
        <w:t>T</w:t>
      </w:r>
      <w:r w:rsidR="00AD44F4">
        <w:rPr>
          <w:rFonts w:asciiTheme="majorHAnsi" w:hAnsiTheme="majorHAnsi"/>
          <w:sz w:val="28"/>
          <w:szCs w:val="28"/>
        </w:rPr>
        <w:t xml:space="preserve">he overall response indicates that most participants </w:t>
      </w:r>
      <w:r w:rsidR="005C43F0">
        <w:rPr>
          <w:rFonts w:asciiTheme="majorHAnsi" w:hAnsiTheme="majorHAnsi"/>
          <w:sz w:val="28"/>
          <w:szCs w:val="28"/>
        </w:rPr>
        <w:t xml:space="preserve">supported a complementary role for technology within hospitality, where digital solutions enhance convenience while retaining opportunities for personal interaction. </w:t>
      </w:r>
    </w:p>
    <w:p w14:paraId="06E7FCCE" w14:textId="0E9062F6" w:rsidR="005C43F0" w:rsidRPr="00383AC7" w:rsidRDefault="005C43F0" w:rsidP="00383AC7">
      <w:pPr>
        <w:rPr>
          <w:rFonts w:asciiTheme="majorHAnsi" w:hAnsiTheme="majorHAnsi"/>
          <w:sz w:val="28"/>
          <w:szCs w:val="28"/>
        </w:rPr>
      </w:pPr>
      <w:r>
        <w:rPr>
          <w:rFonts w:asciiTheme="majorHAnsi" w:hAnsiTheme="majorHAnsi"/>
          <w:sz w:val="28"/>
          <w:szCs w:val="28"/>
        </w:rPr>
        <w:tab/>
      </w:r>
      <w:r w:rsidR="00043F61">
        <w:rPr>
          <w:rFonts w:asciiTheme="majorHAnsi" w:hAnsiTheme="majorHAnsi"/>
          <w:sz w:val="28"/>
          <w:szCs w:val="28"/>
        </w:rPr>
        <w:t xml:space="preserve">The </w:t>
      </w:r>
      <w:r w:rsidR="00D04E42">
        <w:rPr>
          <w:rFonts w:asciiTheme="majorHAnsi" w:hAnsiTheme="majorHAnsi"/>
          <w:sz w:val="28"/>
          <w:szCs w:val="28"/>
        </w:rPr>
        <w:t>findings demonstrate that respondents held expectations across both functional and relational dimensions of hospitality.</w:t>
      </w:r>
      <w:r w:rsidR="00CA4A08">
        <w:rPr>
          <w:rFonts w:asciiTheme="majorHAnsi" w:hAnsiTheme="majorHAnsi"/>
          <w:sz w:val="28"/>
          <w:szCs w:val="28"/>
        </w:rPr>
        <w:t xml:space="preserve"> Rather than prioritising efficiency alone, respondents appeared to value technology when it enhanced </w:t>
      </w:r>
      <w:r w:rsidR="00030A43">
        <w:rPr>
          <w:rFonts w:asciiTheme="majorHAnsi" w:hAnsiTheme="majorHAnsi"/>
          <w:sz w:val="28"/>
          <w:szCs w:val="28"/>
        </w:rPr>
        <w:t>convenience</w:t>
      </w:r>
      <w:r w:rsidR="00CA4A08">
        <w:rPr>
          <w:rFonts w:asciiTheme="majorHAnsi" w:hAnsiTheme="majorHAnsi"/>
          <w:sz w:val="28"/>
          <w:szCs w:val="28"/>
        </w:rPr>
        <w:t xml:space="preserve"> while retaining opportunities for human interaction</w:t>
      </w:r>
      <w:r w:rsidR="00171D53">
        <w:rPr>
          <w:rFonts w:asciiTheme="majorHAnsi" w:hAnsiTheme="majorHAnsi"/>
          <w:sz w:val="28"/>
          <w:szCs w:val="28"/>
        </w:rPr>
        <w:t xml:space="preserve">, reflecting </w:t>
      </w:r>
      <w:r w:rsidR="00360BB8">
        <w:rPr>
          <w:rFonts w:asciiTheme="majorHAnsi" w:hAnsiTheme="majorHAnsi"/>
          <w:sz w:val="28"/>
          <w:szCs w:val="28"/>
        </w:rPr>
        <w:t>the importance of</w:t>
      </w:r>
      <w:r w:rsidR="008F5732">
        <w:rPr>
          <w:rFonts w:asciiTheme="majorHAnsi" w:hAnsiTheme="majorHAnsi"/>
          <w:sz w:val="28"/>
          <w:szCs w:val="28"/>
        </w:rPr>
        <w:t xml:space="preserve"> balanc</w:t>
      </w:r>
      <w:r w:rsidR="00360BB8">
        <w:rPr>
          <w:rFonts w:asciiTheme="majorHAnsi" w:hAnsiTheme="majorHAnsi"/>
          <w:sz w:val="28"/>
          <w:szCs w:val="28"/>
        </w:rPr>
        <w:t>ing</w:t>
      </w:r>
      <w:r w:rsidR="008F5732">
        <w:rPr>
          <w:rFonts w:asciiTheme="majorHAnsi" w:hAnsiTheme="majorHAnsi"/>
          <w:sz w:val="28"/>
          <w:szCs w:val="28"/>
        </w:rPr>
        <w:t xml:space="preserve"> technology-based efficiency </w:t>
      </w:r>
      <w:r w:rsidR="00030A43">
        <w:rPr>
          <w:rFonts w:asciiTheme="majorHAnsi" w:hAnsiTheme="majorHAnsi"/>
          <w:sz w:val="28"/>
          <w:szCs w:val="28"/>
        </w:rPr>
        <w:t>with</w:t>
      </w:r>
      <w:r w:rsidR="008F5732">
        <w:rPr>
          <w:rFonts w:asciiTheme="majorHAnsi" w:hAnsiTheme="majorHAnsi"/>
          <w:sz w:val="28"/>
          <w:szCs w:val="28"/>
        </w:rPr>
        <w:t xml:space="preserve"> human-delivered service in hospitality, (</w:t>
      </w:r>
      <w:proofErr w:type="spellStart"/>
      <w:r w:rsidR="008F5732">
        <w:rPr>
          <w:rFonts w:asciiTheme="majorHAnsi" w:hAnsiTheme="majorHAnsi"/>
          <w:sz w:val="28"/>
          <w:szCs w:val="28"/>
        </w:rPr>
        <w:t>Kattara</w:t>
      </w:r>
      <w:proofErr w:type="spellEnd"/>
      <w:r w:rsidR="008F5732">
        <w:rPr>
          <w:rFonts w:asciiTheme="majorHAnsi" w:hAnsiTheme="majorHAnsi"/>
          <w:sz w:val="28"/>
          <w:szCs w:val="28"/>
        </w:rPr>
        <w:t xml:space="preserve"> and El-Said, 2014</w:t>
      </w:r>
      <w:r w:rsidR="00030A43">
        <w:rPr>
          <w:rFonts w:asciiTheme="majorHAnsi" w:hAnsiTheme="majorHAnsi"/>
          <w:sz w:val="28"/>
          <w:szCs w:val="28"/>
        </w:rPr>
        <w:t xml:space="preserve">; </w:t>
      </w:r>
      <w:r w:rsidR="00590E9C">
        <w:rPr>
          <w:rFonts w:asciiTheme="majorHAnsi" w:hAnsiTheme="majorHAnsi"/>
          <w:sz w:val="28"/>
          <w:szCs w:val="28"/>
        </w:rPr>
        <w:t>Liu and Hung, 2021).</w:t>
      </w:r>
    </w:p>
    <w:p w14:paraId="14B566FE" w14:textId="6A93B84D" w:rsidR="009233F1" w:rsidRDefault="009233F1" w:rsidP="009233F1">
      <w:pPr>
        <w:pStyle w:val="Heading2"/>
      </w:pPr>
      <w:bookmarkStart w:id="63" w:name="_Toc240964711"/>
      <w:r>
        <w:t>4.</w:t>
      </w:r>
      <w:r w:rsidR="00B40746">
        <w:t>7</w:t>
      </w:r>
      <w:r>
        <w:t xml:space="preserve"> </w:t>
      </w:r>
      <w:r w:rsidR="003D26E4">
        <w:t>Perceived</w:t>
      </w:r>
      <w:r>
        <w:t xml:space="preserve"> Customer Value Findings</w:t>
      </w:r>
      <w:bookmarkEnd w:id="63"/>
    </w:p>
    <w:p w14:paraId="6C1F61B5" w14:textId="2539F336" w:rsidR="002241EB" w:rsidRDefault="002241EB" w:rsidP="002241EB">
      <w:pPr>
        <w:rPr>
          <w:rFonts w:asciiTheme="majorHAnsi" w:hAnsiTheme="majorHAnsi"/>
          <w:sz w:val="28"/>
          <w:szCs w:val="28"/>
        </w:rPr>
      </w:pPr>
      <w:r>
        <w:rPr>
          <w:rFonts w:asciiTheme="majorHAnsi" w:hAnsiTheme="majorHAnsi"/>
          <w:sz w:val="28"/>
          <w:szCs w:val="28"/>
        </w:rPr>
        <w:t>Perceived customer value was examined through six</w:t>
      </w:r>
      <w:r w:rsidR="00874CC8">
        <w:rPr>
          <w:rFonts w:asciiTheme="majorHAnsi" w:hAnsiTheme="majorHAnsi"/>
          <w:sz w:val="28"/>
          <w:szCs w:val="28"/>
        </w:rPr>
        <w:t xml:space="preserve"> </w:t>
      </w:r>
      <w:r w:rsidR="00A144E3">
        <w:rPr>
          <w:rFonts w:asciiTheme="majorHAnsi" w:hAnsiTheme="majorHAnsi"/>
          <w:sz w:val="28"/>
          <w:szCs w:val="28"/>
        </w:rPr>
        <w:t xml:space="preserve">measures </w:t>
      </w:r>
      <w:r w:rsidR="00874CC8">
        <w:rPr>
          <w:rFonts w:asciiTheme="majorHAnsi" w:hAnsiTheme="majorHAnsi"/>
          <w:sz w:val="28"/>
          <w:szCs w:val="28"/>
        </w:rPr>
        <w:t>covering value for money</w:t>
      </w:r>
      <w:r>
        <w:rPr>
          <w:rFonts w:asciiTheme="majorHAnsi" w:hAnsiTheme="majorHAnsi"/>
          <w:sz w:val="28"/>
          <w:szCs w:val="28"/>
        </w:rPr>
        <w:t>, satisfaction,</w:t>
      </w:r>
      <w:r w:rsidR="00A144E3">
        <w:rPr>
          <w:rFonts w:asciiTheme="majorHAnsi" w:hAnsiTheme="majorHAnsi"/>
          <w:sz w:val="28"/>
          <w:szCs w:val="28"/>
        </w:rPr>
        <w:t xml:space="preserve"> expectation fulfilment,</w:t>
      </w:r>
      <w:r>
        <w:rPr>
          <w:rFonts w:asciiTheme="majorHAnsi" w:hAnsiTheme="majorHAnsi"/>
          <w:sz w:val="28"/>
          <w:szCs w:val="28"/>
        </w:rPr>
        <w:t xml:space="preserve"> revisit</w:t>
      </w:r>
      <w:r w:rsidR="00526DA6">
        <w:rPr>
          <w:rFonts w:asciiTheme="majorHAnsi" w:hAnsiTheme="majorHAnsi"/>
          <w:sz w:val="28"/>
          <w:szCs w:val="28"/>
        </w:rPr>
        <w:t xml:space="preserve"> intention</w:t>
      </w:r>
      <w:r>
        <w:rPr>
          <w:rFonts w:asciiTheme="majorHAnsi" w:hAnsiTheme="majorHAnsi"/>
          <w:sz w:val="28"/>
          <w:szCs w:val="28"/>
        </w:rPr>
        <w:t xml:space="preserve">, </w:t>
      </w:r>
      <w:r w:rsidR="00526DA6">
        <w:rPr>
          <w:rFonts w:asciiTheme="majorHAnsi" w:hAnsiTheme="majorHAnsi"/>
          <w:sz w:val="28"/>
          <w:szCs w:val="28"/>
        </w:rPr>
        <w:t>and recommendation</w:t>
      </w:r>
      <w:r>
        <w:rPr>
          <w:rFonts w:asciiTheme="majorHAnsi" w:hAnsiTheme="majorHAnsi"/>
          <w:sz w:val="28"/>
          <w:szCs w:val="28"/>
        </w:rPr>
        <w:t xml:space="preserve">. </w:t>
      </w:r>
    </w:p>
    <w:p w14:paraId="2E793B8D" w14:textId="77777777" w:rsidR="00871BA8" w:rsidRDefault="00871BA8" w:rsidP="002241EB">
      <w:pPr>
        <w:rPr>
          <w:rFonts w:asciiTheme="majorHAnsi" w:hAnsiTheme="majorHAnsi"/>
          <w:sz w:val="28"/>
          <w:szCs w:val="28"/>
        </w:rPr>
      </w:pPr>
    </w:p>
    <w:p w14:paraId="548CC8BD" w14:textId="110734DC" w:rsidR="00871BA8" w:rsidRPr="00871BA8" w:rsidRDefault="00871BA8" w:rsidP="00871BA8">
      <w:pPr>
        <w:pStyle w:val="Heading3"/>
        <w:rPr>
          <w:rFonts w:asciiTheme="majorHAnsi" w:hAnsiTheme="majorHAnsi"/>
        </w:rPr>
      </w:pPr>
      <w:bookmarkStart w:id="64" w:name="_Toc240964712"/>
      <w:r w:rsidRPr="00871BA8">
        <w:rPr>
          <w:rFonts w:asciiTheme="majorHAnsi" w:hAnsiTheme="majorHAnsi"/>
        </w:rPr>
        <w:t xml:space="preserve">4.7 Perceived Customer Value </w:t>
      </w:r>
      <w:r>
        <w:rPr>
          <w:rFonts w:asciiTheme="majorHAnsi" w:hAnsiTheme="majorHAnsi"/>
        </w:rPr>
        <w:t>D</w:t>
      </w:r>
      <w:r w:rsidRPr="00871BA8">
        <w:rPr>
          <w:rFonts w:asciiTheme="majorHAnsi" w:hAnsiTheme="majorHAnsi"/>
        </w:rPr>
        <w:t xml:space="preserve">escriptive </w:t>
      </w:r>
      <w:r>
        <w:rPr>
          <w:rFonts w:asciiTheme="majorHAnsi" w:hAnsiTheme="majorHAnsi"/>
        </w:rPr>
        <w:t>S</w:t>
      </w:r>
      <w:r w:rsidRPr="00871BA8">
        <w:rPr>
          <w:rFonts w:asciiTheme="majorHAnsi" w:hAnsiTheme="majorHAnsi"/>
        </w:rPr>
        <w:t>tatistics</w:t>
      </w:r>
      <w:r>
        <w:rPr>
          <w:rFonts w:asciiTheme="majorHAnsi" w:hAnsiTheme="majorHAnsi"/>
        </w:rPr>
        <w:t xml:space="preserve"> Table</w:t>
      </w:r>
      <w:bookmarkEnd w:id="64"/>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156"/>
        <w:gridCol w:w="1183"/>
        <w:gridCol w:w="2906"/>
      </w:tblGrid>
      <w:tr w:rsidR="00871BA8" w:rsidRPr="00871BA8" w14:paraId="0C8674BD" w14:textId="77777777" w:rsidTr="00871BA8">
        <w:trPr>
          <w:tblHeader/>
          <w:tblCellSpacing w:w="15" w:type="dxa"/>
        </w:trPr>
        <w:tc>
          <w:tcPr>
            <w:tcW w:w="0" w:type="auto"/>
            <w:vAlign w:val="center"/>
            <w:hideMark/>
          </w:tcPr>
          <w:p w14:paraId="37FDD579" w14:textId="73481344" w:rsidR="00871BA8" w:rsidRPr="00871BA8" w:rsidRDefault="00871BA8" w:rsidP="00871BA8">
            <w:pPr>
              <w:rPr>
                <w:rFonts w:asciiTheme="majorHAnsi" w:hAnsiTheme="majorHAnsi"/>
                <w:b/>
                <w:bCs/>
                <w:sz w:val="28"/>
                <w:szCs w:val="28"/>
              </w:rPr>
            </w:pPr>
            <w:r>
              <w:rPr>
                <w:rFonts w:asciiTheme="majorHAnsi" w:hAnsiTheme="majorHAnsi"/>
                <w:b/>
                <w:bCs/>
                <w:sz w:val="28"/>
                <w:szCs w:val="28"/>
              </w:rPr>
              <w:t>Statement</w:t>
            </w:r>
          </w:p>
        </w:tc>
        <w:tc>
          <w:tcPr>
            <w:tcW w:w="0" w:type="auto"/>
            <w:vAlign w:val="center"/>
            <w:hideMark/>
          </w:tcPr>
          <w:p w14:paraId="1FF3627E" w14:textId="77777777" w:rsidR="00871BA8" w:rsidRPr="00871BA8" w:rsidRDefault="00871BA8" w:rsidP="00871BA8">
            <w:pPr>
              <w:rPr>
                <w:rFonts w:asciiTheme="majorHAnsi" w:hAnsiTheme="majorHAnsi"/>
                <w:b/>
                <w:bCs/>
                <w:sz w:val="28"/>
                <w:szCs w:val="28"/>
              </w:rPr>
            </w:pPr>
            <w:r w:rsidRPr="00871BA8">
              <w:rPr>
                <w:rFonts w:asciiTheme="majorHAnsi" w:hAnsiTheme="majorHAnsi"/>
                <w:b/>
                <w:bCs/>
                <w:sz w:val="28"/>
                <w:szCs w:val="28"/>
              </w:rPr>
              <w:t>Mean (M)</w:t>
            </w:r>
          </w:p>
        </w:tc>
        <w:tc>
          <w:tcPr>
            <w:tcW w:w="0" w:type="auto"/>
            <w:vAlign w:val="center"/>
            <w:hideMark/>
          </w:tcPr>
          <w:p w14:paraId="571645F4" w14:textId="77777777" w:rsidR="00871BA8" w:rsidRPr="00871BA8" w:rsidRDefault="00871BA8" w:rsidP="00871BA8">
            <w:pPr>
              <w:rPr>
                <w:rFonts w:asciiTheme="majorHAnsi" w:hAnsiTheme="majorHAnsi"/>
                <w:b/>
                <w:bCs/>
                <w:sz w:val="28"/>
                <w:szCs w:val="28"/>
              </w:rPr>
            </w:pPr>
            <w:r w:rsidRPr="00871BA8">
              <w:rPr>
                <w:rFonts w:asciiTheme="majorHAnsi" w:hAnsiTheme="majorHAnsi"/>
                <w:b/>
                <w:bCs/>
                <w:sz w:val="28"/>
                <w:szCs w:val="28"/>
              </w:rPr>
              <w:t>Standard deviation (SD)</w:t>
            </w:r>
          </w:p>
        </w:tc>
      </w:tr>
      <w:tr w:rsidR="00871BA8" w:rsidRPr="00871BA8" w14:paraId="5621E3E8" w14:textId="77777777" w:rsidTr="00871BA8">
        <w:trPr>
          <w:tblCellSpacing w:w="15" w:type="dxa"/>
        </w:trPr>
        <w:tc>
          <w:tcPr>
            <w:tcW w:w="0" w:type="auto"/>
            <w:vAlign w:val="center"/>
            <w:hideMark/>
          </w:tcPr>
          <w:p w14:paraId="1D393AFF" w14:textId="77777777" w:rsidR="00871BA8" w:rsidRPr="00871BA8" w:rsidRDefault="00871BA8" w:rsidP="00871BA8">
            <w:pPr>
              <w:rPr>
                <w:rFonts w:asciiTheme="majorHAnsi" w:hAnsiTheme="majorHAnsi"/>
                <w:sz w:val="28"/>
                <w:szCs w:val="28"/>
              </w:rPr>
            </w:pPr>
            <w:r w:rsidRPr="00871BA8">
              <w:rPr>
                <w:rFonts w:asciiTheme="majorHAnsi" w:hAnsiTheme="majorHAnsi"/>
                <w:sz w:val="28"/>
                <w:szCs w:val="28"/>
              </w:rPr>
              <w:t>Experience was worth what I paid</w:t>
            </w:r>
          </w:p>
        </w:tc>
        <w:tc>
          <w:tcPr>
            <w:tcW w:w="0" w:type="auto"/>
            <w:vAlign w:val="center"/>
            <w:hideMark/>
          </w:tcPr>
          <w:p w14:paraId="3799154A" w14:textId="77777777" w:rsidR="00871BA8" w:rsidRPr="00871BA8" w:rsidRDefault="00871BA8" w:rsidP="00871BA8">
            <w:pPr>
              <w:rPr>
                <w:rFonts w:asciiTheme="majorHAnsi" w:hAnsiTheme="majorHAnsi"/>
                <w:sz w:val="28"/>
                <w:szCs w:val="28"/>
              </w:rPr>
            </w:pPr>
            <w:r w:rsidRPr="00871BA8">
              <w:rPr>
                <w:rFonts w:asciiTheme="majorHAnsi" w:hAnsiTheme="majorHAnsi"/>
                <w:b/>
                <w:bCs/>
                <w:sz w:val="28"/>
                <w:szCs w:val="28"/>
              </w:rPr>
              <w:t>4.11</w:t>
            </w:r>
          </w:p>
        </w:tc>
        <w:tc>
          <w:tcPr>
            <w:tcW w:w="0" w:type="auto"/>
            <w:vAlign w:val="center"/>
            <w:hideMark/>
          </w:tcPr>
          <w:p w14:paraId="06D28AC2" w14:textId="77777777" w:rsidR="00871BA8" w:rsidRPr="00871BA8" w:rsidRDefault="00871BA8" w:rsidP="00871BA8">
            <w:pPr>
              <w:rPr>
                <w:rFonts w:asciiTheme="majorHAnsi" w:hAnsiTheme="majorHAnsi"/>
                <w:sz w:val="28"/>
                <w:szCs w:val="28"/>
              </w:rPr>
            </w:pPr>
            <w:r w:rsidRPr="00871BA8">
              <w:rPr>
                <w:rFonts w:asciiTheme="majorHAnsi" w:hAnsiTheme="majorHAnsi"/>
                <w:b/>
                <w:bCs/>
                <w:sz w:val="28"/>
                <w:szCs w:val="28"/>
              </w:rPr>
              <w:t>1.01</w:t>
            </w:r>
          </w:p>
        </w:tc>
      </w:tr>
      <w:tr w:rsidR="00871BA8" w:rsidRPr="00871BA8" w14:paraId="08EB4AD9" w14:textId="77777777" w:rsidTr="00871BA8">
        <w:trPr>
          <w:tblCellSpacing w:w="15" w:type="dxa"/>
        </w:trPr>
        <w:tc>
          <w:tcPr>
            <w:tcW w:w="0" w:type="auto"/>
            <w:vAlign w:val="center"/>
            <w:hideMark/>
          </w:tcPr>
          <w:p w14:paraId="6D31144B" w14:textId="77777777" w:rsidR="00871BA8" w:rsidRPr="00871BA8" w:rsidRDefault="00871BA8" w:rsidP="00871BA8">
            <w:pPr>
              <w:rPr>
                <w:rFonts w:asciiTheme="majorHAnsi" w:hAnsiTheme="majorHAnsi"/>
                <w:sz w:val="28"/>
                <w:szCs w:val="28"/>
              </w:rPr>
            </w:pPr>
            <w:r w:rsidRPr="00871BA8">
              <w:rPr>
                <w:rFonts w:asciiTheme="majorHAnsi" w:hAnsiTheme="majorHAnsi"/>
                <w:sz w:val="28"/>
                <w:szCs w:val="28"/>
              </w:rPr>
              <w:t>Business met my expectations</w:t>
            </w:r>
          </w:p>
        </w:tc>
        <w:tc>
          <w:tcPr>
            <w:tcW w:w="0" w:type="auto"/>
            <w:vAlign w:val="center"/>
            <w:hideMark/>
          </w:tcPr>
          <w:p w14:paraId="0EE4795C" w14:textId="77777777" w:rsidR="00871BA8" w:rsidRPr="00871BA8" w:rsidRDefault="00871BA8" w:rsidP="00871BA8">
            <w:pPr>
              <w:rPr>
                <w:rFonts w:asciiTheme="majorHAnsi" w:hAnsiTheme="majorHAnsi"/>
                <w:sz w:val="28"/>
                <w:szCs w:val="28"/>
              </w:rPr>
            </w:pPr>
            <w:r w:rsidRPr="00871BA8">
              <w:rPr>
                <w:rFonts w:asciiTheme="majorHAnsi" w:hAnsiTheme="majorHAnsi"/>
                <w:b/>
                <w:bCs/>
                <w:sz w:val="28"/>
                <w:szCs w:val="28"/>
              </w:rPr>
              <w:t>4.24</w:t>
            </w:r>
          </w:p>
        </w:tc>
        <w:tc>
          <w:tcPr>
            <w:tcW w:w="0" w:type="auto"/>
            <w:vAlign w:val="center"/>
            <w:hideMark/>
          </w:tcPr>
          <w:p w14:paraId="6E10787D" w14:textId="77777777" w:rsidR="00871BA8" w:rsidRPr="00871BA8" w:rsidRDefault="00871BA8" w:rsidP="00871BA8">
            <w:pPr>
              <w:rPr>
                <w:rFonts w:asciiTheme="majorHAnsi" w:hAnsiTheme="majorHAnsi"/>
                <w:sz w:val="28"/>
                <w:szCs w:val="28"/>
              </w:rPr>
            </w:pPr>
            <w:r w:rsidRPr="00871BA8">
              <w:rPr>
                <w:rFonts w:asciiTheme="majorHAnsi" w:hAnsiTheme="majorHAnsi"/>
                <w:b/>
                <w:bCs/>
                <w:sz w:val="28"/>
                <w:szCs w:val="28"/>
              </w:rPr>
              <w:t>0.99</w:t>
            </w:r>
          </w:p>
        </w:tc>
      </w:tr>
      <w:tr w:rsidR="00871BA8" w:rsidRPr="00871BA8" w14:paraId="09B54EB4" w14:textId="77777777" w:rsidTr="00871BA8">
        <w:trPr>
          <w:tblCellSpacing w:w="15" w:type="dxa"/>
        </w:trPr>
        <w:tc>
          <w:tcPr>
            <w:tcW w:w="0" w:type="auto"/>
            <w:vAlign w:val="center"/>
            <w:hideMark/>
          </w:tcPr>
          <w:p w14:paraId="45A32ED7" w14:textId="77777777" w:rsidR="00871BA8" w:rsidRPr="00871BA8" w:rsidRDefault="00871BA8" w:rsidP="00871BA8">
            <w:pPr>
              <w:rPr>
                <w:rFonts w:asciiTheme="majorHAnsi" w:hAnsiTheme="majorHAnsi"/>
                <w:sz w:val="28"/>
                <w:szCs w:val="28"/>
              </w:rPr>
            </w:pPr>
            <w:r w:rsidRPr="00871BA8">
              <w:rPr>
                <w:rFonts w:asciiTheme="majorHAnsi" w:hAnsiTheme="majorHAnsi"/>
                <w:sz w:val="28"/>
                <w:szCs w:val="28"/>
              </w:rPr>
              <w:t>Overall satisfaction</w:t>
            </w:r>
          </w:p>
        </w:tc>
        <w:tc>
          <w:tcPr>
            <w:tcW w:w="0" w:type="auto"/>
            <w:vAlign w:val="center"/>
            <w:hideMark/>
          </w:tcPr>
          <w:p w14:paraId="2048B6F0" w14:textId="77777777" w:rsidR="00871BA8" w:rsidRPr="00871BA8" w:rsidRDefault="00871BA8" w:rsidP="00871BA8">
            <w:pPr>
              <w:rPr>
                <w:rFonts w:asciiTheme="majorHAnsi" w:hAnsiTheme="majorHAnsi"/>
                <w:sz w:val="28"/>
                <w:szCs w:val="28"/>
              </w:rPr>
            </w:pPr>
            <w:r w:rsidRPr="00871BA8">
              <w:rPr>
                <w:rFonts w:asciiTheme="majorHAnsi" w:hAnsiTheme="majorHAnsi"/>
                <w:b/>
                <w:bCs/>
                <w:sz w:val="28"/>
                <w:szCs w:val="28"/>
              </w:rPr>
              <w:t>4.31</w:t>
            </w:r>
          </w:p>
        </w:tc>
        <w:tc>
          <w:tcPr>
            <w:tcW w:w="0" w:type="auto"/>
            <w:vAlign w:val="center"/>
            <w:hideMark/>
          </w:tcPr>
          <w:p w14:paraId="209EDDF2" w14:textId="77777777" w:rsidR="00871BA8" w:rsidRPr="00871BA8" w:rsidRDefault="00871BA8" w:rsidP="00871BA8">
            <w:pPr>
              <w:rPr>
                <w:rFonts w:asciiTheme="majorHAnsi" w:hAnsiTheme="majorHAnsi"/>
                <w:sz w:val="28"/>
                <w:szCs w:val="28"/>
              </w:rPr>
            </w:pPr>
            <w:r w:rsidRPr="00871BA8">
              <w:rPr>
                <w:rFonts w:asciiTheme="majorHAnsi" w:hAnsiTheme="majorHAnsi"/>
                <w:b/>
                <w:bCs/>
                <w:sz w:val="28"/>
                <w:szCs w:val="28"/>
              </w:rPr>
              <w:t>0.95</w:t>
            </w:r>
          </w:p>
        </w:tc>
      </w:tr>
      <w:tr w:rsidR="00871BA8" w:rsidRPr="00871BA8" w14:paraId="0AB6CBD2" w14:textId="77777777" w:rsidTr="00871BA8">
        <w:trPr>
          <w:tblCellSpacing w:w="15" w:type="dxa"/>
        </w:trPr>
        <w:tc>
          <w:tcPr>
            <w:tcW w:w="0" w:type="auto"/>
            <w:vAlign w:val="center"/>
            <w:hideMark/>
          </w:tcPr>
          <w:p w14:paraId="0B99154D" w14:textId="77777777" w:rsidR="00871BA8" w:rsidRPr="00871BA8" w:rsidRDefault="00871BA8" w:rsidP="00871BA8">
            <w:pPr>
              <w:rPr>
                <w:rFonts w:asciiTheme="majorHAnsi" w:hAnsiTheme="majorHAnsi"/>
                <w:sz w:val="28"/>
                <w:szCs w:val="28"/>
              </w:rPr>
            </w:pPr>
            <w:r w:rsidRPr="00871BA8">
              <w:rPr>
                <w:rFonts w:asciiTheme="majorHAnsi" w:hAnsiTheme="majorHAnsi"/>
                <w:sz w:val="28"/>
                <w:szCs w:val="28"/>
              </w:rPr>
              <w:t>Would visit this business again</w:t>
            </w:r>
          </w:p>
        </w:tc>
        <w:tc>
          <w:tcPr>
            <w:tcW w:w="0" w:type="auto"/>
            <w:vAlign w:val="center"/>
            <w:hideMark/>
          </w:tcPr>
          <w:p w14:paraId="0AD2F082" w14:textId="77777777" w:rsidR="00871BA8" w:rsidRPr="00871BA8" w:rsidRDefault="00871BA8" w:rsidP="00871BA8">
            <w:pPr>
              <w:rPr>
                <w:rFonts w:asciiTheme="majorHAnsi" w:hAnsiTheme="majorHAnsi"/>
                <w:sz w:val="28"/>
                <w:szCs w:val="28"/>
              </w:rPr>
            </w:pPr>
            <w:r w:rsidRPr="00871BA8">
              <w:rPr>
                <w:rFonts w:asciiTheme="majorHAnsi" w:hAnsiTheme="majorHAnsi"/>
                <w:b/>
                <w:bCs/>
                <w:sz w:val="28"/>
                <w:szCs w:val="28"/>
              </w:rPr>
              <w:t>4.49</w:t>
            </w:r>
          </w:p>
        </w:tc>
        <w:tc>
          <w:tcPr>
            <w:tcW w:w="0" w:type="auto"/>
            <w:vAlign w:val="center"/>
            <w:hideMark/>
          </w:tcPr>
          <w:p w14:paraId="59617448" w14:textId="77777777" w:rsidR="00871BA8" w:rsidRPr="00871BA8" w:rsidRDefault="00871BA8" w:rsidP="00871BA8">
            <w:pPr>
              <w:rPr>
                <w:rFonts w:asciiTheme="majorHAnsi" w:hAnsiTheme="majorHAnsi"/>
                <w:sz w:val="28"/>
                <w:szCs w:val="28"/>
              </w:rPr>
            </w:pPr>
            <w:r w:rsidRPr="00871BA8">
              <w:rPr>
                <w:rFonts w:asciiTheme="majorHAnsi" w:hAnsiTheme="majorHAnsi"/>
                <w:b/>
                <w:bCs/>
                <w:sz w:val="28"/>
                <w:szCs w:val="28"/>
              </w:rPr>
              <w:t>0.86</w:t>
            </w:r>
          </w:p>
        </w:tc>
      </w:tr>
      <w:tr w:rsidR="00871BA8" w:rsidRPr="00871BA8" w14:paraId="237016B4" w14:textId="77777777" w:rsidTr="00871BA8">
        <w:trPr>
          <w:tblCellSpacing w:w="15" w:type="dxa"/>
        </w:trPr>
        <w:tc>
          <w:tcPr>
            <w:tcW w:w="0" w:type="auto"/>
            <w:vAlign w:val="center"/>
            <w:hideMark/>
          </w:tcPr>
          <w:p w14:paraId="21B5ECB7" w14:textId="77777777" w:rsidR="00871BA8" w:rsidRPr="00871BA8" w:rsidRDefault="00871BA8" w:rsidP="00871BA8">
            <w:pPr>
              <w:rPr>
                <w:rFonts w:asciiTheme="majorHAnsi" w:hAnsiTheme="majorHAnsi"/>
                <w:sz w:val="28"/>
                <w:szCs w:val="28"/>
              </w:rPr>
            </w:pPr>
            <w:r w:rsidRPr="00871BA8">
              <w:rPr>
                <w:rFonts w:asciiTheme="majorHAnsi" w:hAnsiTheme="majorHAnsi"/>
                <w:sz w:val="28"/>
                <w:szCs w:val="28"/>
              </w:rPr>
              <w:t>Would recommend to family/friends</w:t>
            </w:r>
          </w:p>
        </w:tc>
        <w:tc>
          <w:tcPr>
            <w:tcW w:w="0" w:type="auto"/>
            <w:vAlign w:val="center"/>
            <w:hideMark/>
          </w:tcPr>
          <w:p w14:paraId="5B46EF83" w14:textId="77777777" w:rsidR="00871BA8" w:rsidRPr="00871BA8" w:rsidRDefault="00871BA8" w:rsidP="00871BA8">
            <w:pPr>
              <w:rPr>
                <w:rFonts w:asciiTheme="majorHAnsi" w:hAnsiTheme="majorHAnsi"/>
                <w:sz w:val="28"/>
                <w:szCs w:val="28"/>
              </w:rPr>
            </w:pPr>
            <w:r w:rsidRPr="00871BA8">
              <w:rPr>
                <w:rFonts w:asciiTheme="majorHAnsi" w:hAnsiTheme="majorHAnsi"/>
                <w:b/>
                <w:bCs/>
                <w:sz w:val="28"/>
                <w:szCs w:val="28"/>
              </w:rPr>
              <w:t>4.25</w:t>
            </w:r>
          </w:p>
        </w:tc>
        <w:tc>
          <w:tcPr>
            <w:tcW w:w="0" w:type="auto"/>
            <w:vAlign w:val="center"/>
            <w:hideMark/>
          </w:tcPr>
          <w:p w14:paraId="4B5F55EC" w14:textId="77777777" w:rsidR="00871BA8" w:rsidRPr="00871BA8" w:rsidRDefault="00871BA8" w:rsidP="00871BA8">
            <w:pPr>
              <w:rPr>
                <w:rFonts w:asciiTheme="majorHAnsi" w:hAnsiTheme="majorHAnsi"/>
                <w:sz w:val="28"/>
                <w:szCs w:val="28"/>
              </w:rPr>
            </w:pPr>
            <w:r w:rsidRPr="00871BA8">
              <w:rPr>
                <w:rFonts w:asciiTheme="majorHAnsi" w:hAnsiTheme="majorHAnsi"/>
                <w:b/>
                <w:bCs/>
                <w:sz w:val="28"/>
                <w:szCs w:val="28"/>
              </w:rPr>
              <w:t>1.05</w:t>
            </w:r>
          </w:p>
        </w:tc>
      </w:tr>
      <w:tr w:rsidR="00871BA8" w:rsidRPr="00871BA8" w14:paraId="26E67B7D" w14:textId="77777777" w:rsidTr="00871BA8">
        <w:trPr>
          <w:tblCellSpacing w:w="15" w:type="dxa"/>
        </w:trPr>
        <w:tc>
          <w:tcPr>
            <w:tcW w:w="0" w:type="auto"/>
            <w:vAlign w:val="center"/>
            <w:hideMark/>
          </w:tcPr>
          <w:p w14:paraId="1E23B44F" w14:textId="77777777" w:rsidR="00871BA8" w:rsidRPr="00871BA8" w:rsidRDefault="00871BA8" w:rsidP="00871BA8">
            <w:pPr>
              <w:rPr>
                <w:rFonts w:asciiTheme="majorHAnsi" w:hAnsiTheme="majorHAnsi"/>
                <w:sz w:val="28"/>
                <w:szCs w:val="28"/>
              </w:rPr>
            </w:pPr>
            <w:r w:rsidRPr="00871BA8">
              <w:rPr>
                <w:rFonts w:asciiTheme="majorHAnsi" w:hAnsiTheme="majorHAnsi"/>
                <w:sz w:val="28"/>
                <w:szCs w:val="28"/>
              </w:rPr>
              <w:t>Received good value for money</w:t>
            </w:r>
          </w:p>
        </w:tc>
        <w:tc>
          <w:tcPr>
            <w:tcW w:w="0" w:type="auto"/>
            <w:vAlign w:val="center"/>
            <w:hideMark/>
          </w:tcPr>
          <w:p w14:paraId="5AC90806" w14:textId="77777777" w:rsidR="00871BA8" w:rsidRPr="00871BA8" w:rsidRDefault="00871BA8" w:rsidP="00871BA8">
            <w:pPr>
              <w:rPr>
                <w:rFonts w:asciiTheme="majorHAnsi" w:hAnsiTheme="majorHAnsi"/>
                <w:sz w:val="28"/>
                <w:szCs w:val="28"/>
              </w:rPr>
            </w:pPr>
            <w:r w:rsidRPr="00871BA8">
              <w:rPr>
                <w:rFonts w:asciiTheme="majorHAnsi" w:hAnsiTheme="majorHAnsi"/>
                <w:b/>
                <w:bCs/>
                <w:sz w:val="28"/>
                <w:szCs w:val="28"/>
              </w:rPr>
              <w:t>4.16</w:t>
            </w:r>
          </w:p>
        </w:tc>
        <w:tc>
          <w:tcPr>
            <w:tcW w:w="0" w:type="auto"/>
            <w:vAlign w:val="center"/>
            <w:hideMark/>
          </w:tcPr>
          <w:p w14:paraId="6D45B966" w14:textId="77777777" w:rsidR="00871BA8" w:rsidRPr="00871BA8" w:rsidRDefault="00871BA8" w:rsidP="00871BA8">
            <w:pPr>
              <w:rPr>
                <w:rFonts w:asciiTheme="majorHAnsi" w:hAnsiTheme="majorHAnsi"/>
                <w:sz w:val="28"/>
                <w:szCs w:val="28"/>
              </w:rPr>
            </w:pPr>
            <w:r w:rsidRPr="00871BA8">
              <w:rPr>
                <w:rFonts w:asciiTheme="majorHAnsi" w:hAnsiTheme="majorHAnsi"/>
                <w:b/>
                <w:bCs/>
                <w:sz w:val="28"/>
                <w:szCs w:val="28"/>
              </w:rPr>
              <w:t>1.06</w:t>
            </w:r>
          </w:p>
        </w:tc>
      </w:tr>
    </w:tbl>
    <w:p w14:paraId="04DD9430" w14:textId="77777777" w:rsidR="00871BA8" w:rsidRDefault="00871BA8" w:rsidP="002241EB">
      <w:pPr>
        <w:rPr>
          <w:rFonts w:asciiTheme="majorHAnsi" w:hAnsiTheme="majorHAnsi"/>
          <w:sz w:val="28"/>
          <w:szCs w:val="28"/>
        </w:rPr>
      </w:pPr>
    </w:p>
    <w:p w14:paraId="281D81F5" w14:textId="6F019709" w:rsidR="005F6A28" w:rsidRDefault="009B35F9" w:rsidP="002241EB">
      <w:pPr>
        <w:rPr>
          <w:rFonts w:asciiTheme="majorHAnsi" w:hAnsiTheme="majorHAnsi"/>
          <w:sz w:val="28"/>
          <w:szCs w:val="28"/>
        </w:rPr>
      </w:pPr>
      <w:r>
        <w:rPr>
          <w:rFonts w:asciiTheme="majorHAnsi" w:hAnsiTheme="majorHAnsi"/>
          <w:sz w:val="28"/>
          <w:szCs w:val="28"/>
        </w:rPr>
        <w:tab/>
        <w:t xml:space="preserve">The findings indicate a strongly positive perception of customer value across the sample. </w:t>
      </w:r>
      <w:r w:rsidR="002B6700">
        <w:rPr>
          <w:rFonts w:asciiTheme="majorHAnsi" w:hAnsiTheme="majorHAnsi"/>
          <w:sz w:val="28"/>
          <w:szCs w:val="28"/>
        </w:rPr>
        <w:t>The statement that respondents would visit the business again produced the highest mean score (M = 4.49, SD = 0.86), with 69 respondents (</w:t>
      </w:r>
      <w:r w:rsidR="00CA0776">
        <w:rPr>
          <w:rFonts w:asciiTheme="majorHAnsi" w:hAnsiTheme="majorHAnsi"/>
          <w:sz w:val="28"/>
          <w:szCs w:val="28"/>
        </w:rPr>
        <w:t>86.3%)</w:t>
      </w:r>
      <w:r w:rsidR="002B6700">
        <w:rPr>
          <w:rFonts w:asciiTheme="majorHAnsi" w:hAnsiTheme="majorHAnsi"/>
          <w:sz w:val="28"/>
          <w:szCs w:val="28"/>
        </w:rPr>
        <w:t xml:space="preserve"> </w:t>
      </w:r>
      <w:r w:rsidR="00424A0D">
        <w:rPr>
          <w:rFonts w:asciiTheme="majorHAnsi" w:hAnsiTheme="majorHAnsi"/>
          <w:sz w:val="28"/>
          <w:szCs w:val="28"/>
        </w:rPr>
        <w:t>agreeing or strongly agreeing. Only four respondents (5.0%) disagreed or strongly disagreed, while seven (8.8%) selected the neutral response.</w:t>
      </w:r>
      <w:r w:rsidR="005F6A28">
        <w:rPr>
          <w:rFonts w:asciiTheme="majorHAnsi" w:hAnsiTheme="majorHAnsi"/>
          <w:sz w:val="28"/>
          <w:szCs w:val="28"/>
        </w:rPr>
        <w:t xml:space="preserve"> Satisfaction also received a high mean score of 4.31</w:t>
      </w:r>
      <w:r w:rsidR="00193F7B">
        <w:rPr>
          <w:rFonts w:asciiTheme="majorHAnsi" w:hAnsiTheme="majorHAnsi"/>
          <w:sz w:val="28"/>
          <w:szCs w:val="28"/>
        </w:rPr>
        <w:t xml:space="preserve"> (SD = 0.95). Sixty-two respondents (77.5%) </w:t>
      </w:r>
      <w:r w:rsidR="00D054F9">
        <w:rPr>
          <w:rFonts w:asciiTheme="majorHAnsi" w:hAnsiTheme="majorHAnsi"/>
          <w:sz w:val="28"/>
          <w:szCs w:val="28"/>
        </w:rPr>
        <w:t>agreed or strongly agreed that they were satisfied with their experience, compared with 15 respondents (18.8%) who selected the neutral response and three (3.8%)</w:t>
      </w:r>
      <w:r w:rsidR="00EF0411">
        <w:rPr>
          <w:rFonts w:asciiTheme="majorHAnsi" w:hAnsiTheme="majorHAnsi"/>
          <w:sz w:val="28"/>
          <w:szCs w:val="28"/>
        </w:rPr>
        <w:t xml:space="preserve"> who disagreed or strongly </w:t>
      </w:r>
      <w:r w:rsidR="00EF0411">
        <w:rPr>
          <w:rFonts w:asciiTheme="majorHAnsi" w:hAnsiTheme="majorHAnsi"/>
          <w:sz w:val="28"/>
          <w:szCs w:val="28"/>
        </w:rPr>
        <w:lastRenderedPageBreak/>
        <w:t xml:space="preserve">disagreed. </w:t>
      </w:r>
      <w:r w:rsidR="000F3F7F">
        <w:rPr>
          <w:rFonts w:asciiTheme="majorHAnsi" w:hAnsiTheme="majorHAnsi"/>
          <w:sz w:val="28"/>
          <w:szCs w:val="28"/>
        </w:rPr>
        <w:t>T</w:t>
      </w:r>
      <w:r w:rsidR="00EF0411">
        <w:rPr>
          <w:rFonts w:asciiTheme="majorHAnsi" w:hAnsiTheme="majorHAnsi"/>
          <w:sz w:val="28"/>
          <w:szCs w:val="28"/>
        </w:rPr>
        <w:t xml:space="preserve">he </w:t>
      </w:r>
      <w:r w:rsidR="000B3DDF">
        <w:rPr>
          <w:rFonts w:asciiTheme="majorHAnsi" w:hAnsiTheme="majorHAnsi"/>
          <w:sz w:val="28"/>
          <w:szCs w:val="28"/>
        </w:rPr>
        <w:t>likelihood</w:t>
      </w:r>
      <w:r w:rsidR="00EF0411">
        <w:rPr>
          <w:rFonts w:asciiTheme="majorHAnsi" w:hAnsiTheme="majorHAnsi"/>
          <w:sz w:val="28"/>
          <w:szCs w:val="28"/>
        </w:rPr>
        <w:t xml:space="preserve"> of recommending the business to family and friends produced a mean score of 4.25 (SD = 1.05), with 64 </w:t>
      </w:r>
      <w:r w:rsidR="000B3DDF">
        <w:rPr>
          <w:rFonts w:asciiTheme="majorHAnsi" w:hAnsiTheme="majorHAnsi"/>
          <w:sz w:val="28"/>
          <w:szCs w:val="28"/>
        </w:rPr>
        <w:t>respondents</w:t>
      </w:r>
      <w:r w:rsidR="00EF0411">
        <w:rPr>
          <w:rFonts w:asciiTheme="majorHAnsi" w:hAnsiTheme="majorHAnsi"/>
          <w:sz w:val="28"/>
          <w:szCs w:val="28"/>
        </w:rPr>
        <w:t xml:space="preserve"> </w:t>
      </w:r>
      <w:r w:rsidR="00E63957">
        <w:rPr>
          <w:rFonts w:asciiTheme="majorHAnsi" w:hAnsiTheme="majorHAnsi"/>
          <w:sz w:val="28"/>
          <w:szCs w:val="28"/>
        </w:rPr>
        <w:t xml:space="preserve">(80.0%) agreeing or strongly agreeing. These findings indicate that positive evaluations of the hospitality experiences extended </w:t>
      </w:r>
      <w:r w:rsidR="000B3DDF">
        <w:rPr>
          <w:rFonts w:asciiTheme="majorHAnsi" w:hAnsiTheme="majorHAnsi"/>
          <w:sz w:val="28"/>
          <w:szCs w:val="28"/>
        </w:rPr>
        <w:t>beyond personal satisfaction to include respondents’ willingness to recommend the business to others</w:t>
      </w:r>
      <w:r w:rsidR="00392CE6">
        <w:rPr>
          <w:rFonts w:asciiTheme="majorHAnsi" w:hAnsiTheme="majorHAnsi"/>
          <w:sz w:val="28"/>
          <w:szCs w:val="28"/>
        </w:rPr>
        <w:t>, (Getty and Thompson, 1994)</w:t>
      </w:r>
      <w:r w:rsidR="000B3DDF">
        <w:rPr>
          <w:rFonts w:asciiTheme="majorHAnsi" w:hAnsiTheme="majorHAnsi"/>
          <w:sz w:val="28"/>
          <w:szCs w:val="28"/>
        </w:rPr>
        <w:t>.</w:t>
      </w:r>
    </w:p>
    <w:p w14:paraId="2CF727E3" w14:textId="74777CCD" w:rsidR="009449B4" w:rsidRDefault="00552656" w:rsidP="002241EB">
      <w:pPr>
        <w:rPr>
          <w:rFonts w:asciiTheme="majorHAnsi" w:hAnsiTheme="majorHAnsi"/>
          <w:sz w:val="28"/>
          <w:szCs w:val="28"/>
        </w:rPr>
      </w:pPr>
      <w:r>
        <w:rPr>
          <w:rFonts w:asciiTheme="majorHAnsi" w:hAnsiTheme="majorHAnsi"/>
          <w:sz w:val="28"/>
          <w:szCs w:val="28"/>
        </w:rPr>
        <w:tab/>
        <w:t>The extent to which businesses met customer expectations was also viewed positively. This statement produced a mean score of 4.24 (SD = 0.99), with 60 respondents (75.0%) agreeing or strongly agreeing</w:t>
      </w:r>
      <w:r w:rsidR="00DD375E">
        <w:rPr>
          <w:rFonts w:asciiTheme="majorHAnsi" w:hAnsiTheme="majorHAnsi"/>
          <w:sz w:val="28"/>
          <w:szCs w:val="28"/>
        </w:rPr>
        <w:t>, this finding is particularly relevant when considered alongside the customer e</w:t>
      </w:r>
      <w:r w:rsidR="009449B4">
        <w:rPr>
          <w:rFonts w:asciiTheme="majorHAnsi" w:hAnsiTheme="majorHAnsi"/>
          <w:sz w:val="28"/>
          <w:szCs w:val="28"/>
        </w:rPr>
        <w:t xml:space="preserve">xpectation results presented in Section 4.6, where respondents demonstrated strong expectations relating to efficiency, personalisation, and human interaction. </w:t>
      </w:r>
      <w:r w:rsidR="002D1CE9">
        <w:rPr>
          <w:rFonts w:asciiTheme="majorHAnsi" w:hAnsiTheme="majorHAnsi"/>
          <w:sz w:val="28"/>
          <w:szCs w:val="28"/>
        </w:rPr>
        <w:t>Perceptions</w:t>
      </w:r>
      <w:r w:rsidR="009449B4">
        <w:rPr>
          <w:rFonts w:asciiTheme="majorHAnsi" w:hAnsiTheme="majorHAnsi"/>
          <w:sz w:val="28"/>
          <w:szCs w:val="28"/>
        </w:rPr>
        <w:t xml:space="preserve"> of monetary value were also positive, although these produced slightly lower mean scores than satisfaction and behavioural intentions. The statement that respondents felt the experience was worth what they paid produced a mean score of </w:t>
      </w:r>
      <w:r w:rsidR="00AC6783">
        <w:rPr>
          <w:rFonts w:asciiTheme="majorHAnsi" w:hAnsiTheme="majorHAnsi"/>
          <w:sz w:val="28"/>
          <w:szCs w:val="28"/>
        </w:rPr>
        <w:t>4.11 (SD = 1.01), with 62 respondents (7</w:t>
      </w:r>
      <w:r w:rsidR="000F49C0">
        <w:rPr>
          <w:rFonts w:asciiTheme="majorHAnsi" w:hAnsiTheme="majorHAnsi"/>
          <w:sz w:val="28"/>
          <w:szCs w:val="28"/>
        </w:rPr>
        <w:t>7</w:t>
      </w:r>
      <w:r w:rsidR="00AC6783">
        <w:rPr>
          <w:rFonts w:asciiTheme="majorHAnsi" w:hAnsiTheme="majorHAnsi"/>
          <w:sz w:val="28"/>
          <w:szCs w:val="28"/>
        </w:rPr>
        <w:t>.</w:t>
      </w:r>
      <w:r w:rsidR="000F49C0">
        <w:rPr>
          <w:rFonts w:asciiTheme="majorHAnsi" w:hAnsiTheme="majorHAnsi"/>
          <w:sz w:val="28"/>
          <w:szCs w:val="28"/>
        </w:rPr>
        <w:t>5</w:t>
      </w:r>
      <w:r w:rsidR="00AC6783">
        <w:rPr>
          <w:rFonts w:asciiTheme="majorHAnsi" w:hAnsiTheme="majorHAnsi"/>
          <w:sz w:val="28"/>
          <w:szCs w:val="28"/>
        </w:rPr>
        <w:t xml:space="preserve">%) agreeing or strongly agreeing. </w:t>
      </w:r>
      <w:r w:rsidR="00D149A6">
        <w:rPr>
          <w:rFonts w:asciiTheme="majorHAnsi" w:hAnsiTheme="majorHAnsi"/>
          <w:sz w:val="28"/>
          <w:szCs w:val="28"/>
        </w:rPr>
        <w:t>T</w:t>
      </w:r>
      <w:r w:rsidR="00AC6783">
        <w:rPr>
          <w:rFonts w:asciiTheme="majorHAnsi" w:hAnsiTheme="majorHAnsi"/>
          <w:sz w:val="28"/>
          <w:szCs w:val="28"/>
        </w:rPr>
        <w:t>he statement re</w:t>
      </w:r>
      <w:r w:rsidR="008B10DE">
        <w:rPr>
          <w:rFonts w:asciiTheme="majorHAnsi" w:hAnsiTheme="majorHAnsi"/>
          <w:sz w:val="28"/>
          <w:szCs w:val="28"/>
        </w:rPr>
        <w:t xml:space="preserve">lating to good value </w:t>
      </w:r>
      <w:r w:rsidR="002D1CE9">
        <w:rPr>
          <w:rFonts w:asciiTheme="majorHAnsi" w:hAnsiTheme="majorHAnsi"/>
          <w:sz w:val="28"/>
          <w:szCs w:val="28"/>
        </w:rPr>
        <w:t>for</w:t>
      </w:r>
      <w:r w:rsidR="008B10DE">
        <w:rPr>
          <w:rFonts w:asciiTheme="majorHAnsi" w:hAnsiTheme="majorHAnsi"/>
          <w:sz w:val="28"/>
          <w:szCs w:val="28"/>
        </w:rPr>
        <w:t xml:space="preserve"> money produced a mean score of 4.16 (SD = 1.06), with 62 respondents (7</w:t>
      </w:r>
      <w:r w:rsidR="000F49C0">
        <w:rPr>
          <w:rFonts w:asciiTheme="majorHAnsi" w:hAnsiTheme="majorHAnsi"/>
          <w:sz w:val="28"/>
          <w:szCs w:val="28"/>
        </w:rPr>
        <w:t>7</w:t>
      </w:r>
      <w:r w:rsidR="008B10DE">
        <w:rPr>
          <w:rFonts w:asciiTheme="majorHAnsi" w:hAnsiTheme="majorHAnsi"/>
          <w:sz w:val="28"/>
          <w:szCs w:val="28"/>
        </w:rPr>
        <w:t>.</w:t>
      </w:r>
      <w:r w:rsidR="000F49C0">
        <w:rPr>
          <w:rFonts w:asciiTheme="majorHAnsi" w:hAnsiTheme="majorHAnsi"/>
          <w:sz w:val="28"/>
          <w:szCs w:val="28"/>
        </w:rPr>
        <w:t>5</w:t>
      </w:r>
      <w:r w:rsidR="008B10DE">
        <w:rPr>
          <w:rFonts w:asciiTheme="majorHAnsi" w:hAnsiTheme="majorHAnsi"/>
          <w:sz w:val="28"/>
          <w:szCs w:val="28"/>
        </w:rPr>
        <w:t xml:space="preserve">%) providing a positive response. Although these findings remain strongly positive, the results suggest that perceived customer value was not solely determined by monetary considerations. </w:t>
      </w:r>
    </w:p>
    <w:p w14:paraId="00E4EE7E" w14:textId="2BFB2439" w:rsidR="008B10DE" w:rsidRPr="002241EB" w:rsidRDefault="008B10DE" w:rsidP="002241EB">
      <w:pPr>
        <w:rPr>
          <w:rFonts w:asciiTheme="majorHAnsi" w:hAnsiTheme="majorHAnsi"/>
          <w:sz w:val="28"/>
          <w:szCs w:val="28"/>
        </w:rPr>
      </w:pPr>
      <w:r>
        <w:rPr>
          <w:rFonts w:asciiTheme="majorHAnsi" w:hAnsiTheme="majorHAnsi"/>
          <w:sz w:val="28"/>
          <w:szCs w:val="28"/>
        </w:rPr>
        <w:tab/>
      </w:r>
      <w:r w:rsidR="00247B00" w:rsidRPr="00247B00">
        <w:rPr>
          <w:rFonts w:asciiTheme="majorHAnsi" w:hAnsiTheme="majorHAnsi"/>
          <w:sz w:val="28"/>
          <w:szCs w:val="28"/>
        </w:rPr>
        <w:t>Intention to return produced the highest mean score, providing a strong indicator of positive customer response (An, Suh and Eck, 2019). Overall, the findings provide a basis for examining the relationship between the three strategic drivers and perceived customer value.</w:t>
      </w:r>
    </w:p>
    <w:p w14:paraId="5AF990B9" w14:textId="1839B8F8" w:rsidR="009233F1" w:rsidRDefault="009233F1" w:rsidP="009233F1">
      <w:pPr>
        <w:pStyle w:val="Heading2"/>
      </w:pPr>
      <w:bookmarkStart w:id="65" w:name="_Toc240964713"/>
      <w:r>
        <w:t>4.</w:t>
      </w:r>
      <w:r w:rsidR="00B40746">
        <w:t>8</w:t>
      </w:r>
      <w:r>
        <w:t xml:space="preserve"> Open-Ended Findings</w:t>
      </w:r>
      <w:bookmarkEnd w:id="65"/>
    </w:p>
    <w:p w14:paraId="712B681F" w14:textId="2773F945" w:rsidR="006D3B56" w:rsidRDefault="00603B7C" w:rsidP="006D3B56">
      <w:pPr>
        <w:rPr>
          <w:rFonts w:asciiTheme="majorHAnsi" w:hAnsiTheme="majorHAnsi"/>
          <w:sz w:val="28"/>
          <w:szCs w:val="28"/>
        </w:rPr>
      </w:pPr>
      <w:r>
        <w:rPr>
          <w:rFonts w:asciiTheme="majorHAnsi" w:hAnsiTheme="majorHAnsi"/>
          <w:sz w:val="28"/>
          <w:szCs w:val="28"/>
        </w:rPr>
        <w:t>O</w:t>
      </w:r>
      <w:r w:rsidR="00E30F16">
        <w:rPr>
          <w:rFonts w:asciiTheme="majorHAnsi" w:hAnsiTheme="majorHAnsi"/>
          <w:sz w:val="28"/>
          <w:szCs w:val="28"/>
        </w:rPr>
        <w:t xml:space="preserve">pen-ended </w:t>
      </w:r>
      <w:r>
        <w:rPr>
          <w:rFonts w:asciiTheme="majorHAnsi" w:hAnsiTheme="majorHAnsi"/>
          <w:sz w:val="28"/>
          <w:szCs w:val="28"/>
        </w:rPr>
        <w:t>responses were analysed thematically to identify recurring patterns relating to human connection, operational efficiency, personalisation, technology, and overall value.</w:t>
      </w:r>
    </w:p>
    <w:p w14:paraId="5B1D8E48" w14:textId="77777777" w:rsidR="00DB0530" w:rsidRDefault="00DB0530" w:rsidP="006D3B56">
      <w:pPr>
        <w:rPr>
          <w:rFonts w:asciiTheme="majorHAnsi" w:hAnsiTheme="majorHAnsi"/>
          <w:sz w:val="28"/>
          <w:szCs w:val="28"/>
        </w:rPr>
      </w:pPr>
    </w:p>
    <w:p w14:paraId="43FA1251" w14:textId="2DFA1120" w:rsidR="00DB0530" w:rsidRPr="00CB1CCF" w:rsidRDefault="00DB0530" w:rsidP="003B312F">
      <w:pPr>
        <w:pStyle w:val="Heading3"/>
        <w:rPr>
          <w:rFonts w:asciiTheme="majorHAnsi" w:hAnsiTheme="majorHAnsi"/>
          <w:i/>
          <w:iCs/>
        </w:rPr>
      </w:pPr>
      <w:bookmarkStart w:id="66" w:name="_Toc240964714"/>
      <w:r w:rsidRPr="00CB1CCF">
        <w:rPr>
          <w:rFonts w:asciiTheme="majorHAnsi" w:hAnsiTheme="majorHAnsi"/>
          <w:i/>
          <w:iCs/>
        </w:rPr>
        <w:t>4.8.</w:t>
      </w:r>
      <w:r w:rsidR="00657F43" w:rsidRPr="00CB1CCF">
        <w:rPr>
          <w:rFonts w:asciiTheme="majorHAnsi" w:hAnsiTheme="majorHAnsi"/>
          <w:i/>
          <w:iCs/>
        </w:rPr>
        <w:t>1 Human Connection and the importance of staff</w:t>
      </w:r>
      <w:bookmarkEnd w:id="66"/>
    </w:p>
    <w:p w14:paraId="045FBFF2" w14:textId="0DA26EAD" w:rsidR="00FA726D" w:rsidRDefault="00A27935" w:rsidP="00657F43">
      <w:pPr>
        <w:rPr>
          <w:rFonts w:asciiTheme="majorHAnsi" w:hAnsiTheme="majorHAnsi"/>
          <w:sz w:val="28"/>
          <w:szCs w:val="28"/>
        </w:rPr>
      </w:pPr>
      <w:r>
        <w:rPr>
          <w:rFonts w:asciiTheme="majorHAnsi" w:hAnsiTheme="majorHAnsi"/>
          <w:sz w:val="28"/>
          <w:szCs w:val="28"/>
        </w:rPr>
        <w:t>Human connection was the most prominent</w:t>
      </w:r>
      <w:r w:rsidR="00BD145E">
        <w:rPr>
          <w:rFonts w:asciiTheme="majorHAnsi" w:hAnsiTheme="majorHAnsi"/>
          <w:sz w:val="28"/>
          <w:szCs w:val="28"/>
        </w:rPr>
        <w:t xml:space="preserve"> theme, </w:t>
      </w:r>
      <w:r w:rsidR="00124FC7">
        <w:rPr>
          <w:rFonts w:asciiTheme="majorHAnsi" w:hAnsiTheme="majorHAnsi"/>
          <w:sz w:val="28"/>
          <w:szCs w:val="28"/>
        </w:rPr>
        <w:t>reinforcing</w:t>
      </w:r>
      <w:r w:rsidR="00BD145E">
        <w:rPr>
          <w:rFonts w:asciiTheme="majorHAnsi" w:hAnsiTheme="majorHAnsi"/>
          <w:sz w:val="28"/>
          <w:szCs w:val="28"/>
        </w:rPr>
        <w:t xml:space="preserve"> the quantitative finding that staff friendliness was the strongest measure within the construct</w:t>
      </w:r>
      <w:r w:rsidR="00752A92">
        <w:rPr>
          <w:rFonts w:asciiTheme="majorHAnsi" w:hAnsiTheme="majorHAnsi"/>
          <w:sz w:val="28"/>
          <w:szCs w:val="28"/>
        </w:rPr>
        <w:t>.</w:t>
      </w:r>
      <w:r w:rsidR="001D2C83">
        <w:rPr>
          <w:rFonts w:asciiTheme="majorHAnsi" w:hAnsiTheme="majorHAnsi"/>
          <w:sz w:val="28"/>
          <w:szCs w:val="28"/>
        </w:rPr>
        <w:t xml:space="preserve"> </w:t>
      </w:r>
      <w:r w:rsidR="00FA726D">
        <w:rPr>
          <w:rFonts w:asciiTheme="majorHAnsi" w:hAnsiTheme="majorHAnsi"/>
          <w:sz w:val="28"/>
          <w:szCs w:val="28"/>
        </w:rPr>
        <w:t xml:space="preserve">Respondents repeatedly identified staff behaviour as having a </w:t>
      </w:r>
      <w:r w:rsidR="00FE5E65">
        <w:rPr>
          <w:rFonts w:asciiTheme="majorHAnsi" w:hAnsiTheme="majorHAnsi"/>
          <w:sz w:val="28"/>
          <w:szCs w:val="28"/>
        </w:rPr>
        <w:t>substantial</w:t>
      </w:r>
      <w:r w:rsidR="00FA726D">
        <w:rPr>
          <w:rFonts w:asciiTheme="majorHAnsi" w:hAnsiTheme="majorHAnsi"/>
          <w:sz w:val="28"/>
          <w:szCs w:val="28"/>
        </w:rPr>
        <w:t xml:space="preserve"> influence on their overall experience</w:t>
      </w:r>
      <w:r w:rsidR="00250CDD">
        <w:rPr>
          <w:rFonts w:asciiTheme="majorHAnsi" w:hAnsiTheme="majorHAnsi"/>
          <w:sz w:val="28"/>
          <w:szCs w:val="28"/>
        </w:rPr>
        <w:t>, with c</w:t>
      </w:r>
      <w:r w:rsidR="00FE5E65">
        <w:rPr>
          <w:rFonts w:asciiTheme="majorHAnsi" w:hAnsiTheme="majorHAnsi"/>
          <w:sz w:val="28"/>
          <w:szCs w:val="28"/>
        </w:rPr>
        <w:t xml:space="preserve">omments </w:t>
      </w:r>
      <w:r w:rsidR="00250CDD">
        <w:rPr>
          <w:rFonts w:asciiTheme="majorHAnsi" w:hAnsiTheme="majorHAnsi"/>
          <w:sz w:val="28"/>
          <w:szCs w:val="28"/>
        </w:rPr>
        <w:t>including</w:t>
      </w:r>
      <w:r w:rsidR="00FE5E65">
        <w:rPr>
          <w:rFonts w:asciiTheme="majorHAnsi" w:hAnsiTheme="majorHAnsi"/>
          <w:sz w:val="28"/>
          <w:szCs w:val="28"/>
        </w:rPr>
        <w:t xml:space="preserve"> </w:t>
      </w:r>
      <w:r w:rsidR="00BA6E17">
        <w:rPr>
          <w:rFonts w:asciiTheme="majorHAnsi" w:hAnsiTheme="majorHAnsi"/>
          <w:sz w:val="28"/>
          <w:szCs w:val="28"/>
        </w:rPr>
        <w:t>“</w:t>
      </w:r>
      <w:r w:rsidR="00FE5E65">
        <w:rPr>
          <w:rFonts w:asciiTheme="majorHAnsi" w:hAnsiTheme="majorHAnsi"/>
          <w:sz w:val="28"/>
          <w:szCs w:val="28"/>
        </w:rPr>
        <w:t>Friendly staff</w:t>
      </w:r>
      <w:r w:rsidR="00BA6E17">
        <w:rPr>
          <w:rFonts w:asciiTheme="majorHAnsi" w:hAnsiTheme="majorHAnsi"/>
          <w:sz w:val="28"/>
          <w:szCs w:val="28"/>
        </w:rPr>
        <w:t>”</w:t>
      </w:r>
      <w:r w:rsidR="00FE5E65">
        <w:rPr>
          <w:rFonts w:asciiTheme="majorHAnsi" w:hAnsiTheme="majorHAnsi"/>
          <w:sz w:val="28"/>
          <w:szCs w:val="28"/>
        </w:rPr>
        <w:t xml:space="preserve">, </w:t>
      </w:r>
      <w:r w:rsidR="00BA6E17">
        <w:rPr>
          <w:rFonts w:asciiTheme="majorHAnsi" w:hAnsiTheme="majorHAnsi"/>
          <w:sz w:val="28"/>
          <w:szCs w:val="28"/>
        </w:rPr>
        <w:t>“</w:t>
      </w:r>
      <w:r w:rsidR="00FE5E65">
        <w:rPr>
          <w:rFonts w:asciiTheme="majorHAnsi" w:hAnsiTheme="majorHAnsi"/>
          <w:sz w:val="28"/>
          <w:szCs w:val="28"/>
        </w:rPr>
        <w:t>Good customer service</w:t>
      </w:r>
      <w:r w:rsidR="00BA6E17">
        <w:rPr>
          <w:rFonts w:asciiTheme="majorHAnsi" w:hAnsiTheme="majorHAnsi"/>
          <w:sz w:val="28"/>
          <w:szCs w:val="28"/>
        </w:rPr>
        <w:t>” and “The friendliness of the staff”</w:t>
      </w:r>
      <w:r w:rsidR="00250CDD">
        <w:rPr>
          <w:rFonts w:asciiTheme="majorHAnsi" w:hAnsiTheme="majorHAnsi"/>
          <w:sz w:val="28"/>
          <w:szCs w:val="28"/>
        </w:rPr>
        <w:t>.</w:t>
      </w:r>
      <w:r w:rsidR="00BA6E17">
        <w:rPr>
          <w:rFonts w:asciiTheme="majorHAnsi" w:hAnsiTheme="majorHAnsi"/>
          <w:sz w:val="28"/>
          <w:szCs w:val="28"/>
        </w:rPr>
        <w:t xml:space="preserve"> </w:t>
      </w:r>
    </w:p>
    <w:p w14:paraId="3B4BC36E" w14:textId="4963DEB2" w:rsidR="00AD008F" w:rsidRDefault="0071113D" w:rsidP="00AD008F">
      <w:pPr>
        <w:ind w:firstLine="720"/>
        <w:rPr>
          <w:rFonts w:asciiTheme="majorHAnsi" w:hAnsiTheme="majorHAnsi"/>
          <w:sz w:val="28"/>
          <w:szCs w:val="28"/>
        </w:rPr>
      </w:pPr>
      <w:r>
        <w:rPr>
          <w:rFonts w:asciiTheme="majorHAnsi" w:hAnsiTheme="majorHAnsi"/>
          <w:sz w:val="28"/>
          <w:szCs w:val="28"/>
        </w:rPr>
        <w:t>O</w:t>
      </w:r>
      <w:r w:rsidR="00AD008F">
        <w:rPr>
          <w:rFonts w:asciiTheme="majorHAnsi" w:hAnsiTheme="majorHAnsi"/>
          <w:sz w:val="28"/>
          <w:szCs w:val="28"/>
        </w:rPr>
        <w:t xml:space="preserve">ne </w:t>
      </w:r>
      <w:r w:rsidR="00CD389F">
        <w:rPr>
          <w:rFonts w:asciiTheme="majorHAnsi" w:hAnsiTheme="majorHAnsi"/>
          <w:sz w:val="28"/>
          <w:szCs w:val="28"/>
        </w:rPr>
        <w:t>respondent</w:t>
      </w:r>
      <w:r w:rsidR="00AD008F">
        <w:rPr>
          <w:rFonts w:asciiTheme="majorHAnsi" w:hAnsiTheme="majorHAnsi"/>
          <w:sz w:val="28"/>
          <w:szCs w:val="28"/>
        </w:rPr>
        <w:t xml:space="preserve"> explained that the friendliness of staff and their willingness to listen were particularly influential because, despite the venue being busy, “it still felt as though they had time for every customer</w:t>
      </w:r>
      <w:r w:rsidR="00276A36">
        <w:rPr>
          <w:rFonts w:asciiTheme="majorHAnsi" w:hAnsiTheme="majorHAnsi"/>
          <w:sz w:val="28"/>
          <w:szCs w:val="28"/>
        </w:rPr>
        <w:t xml:space="preserve">. </w:t>
      </w:r>
      <w:r w:rsidR="00E85BD3">
        <w:rPr>
          <w:rFonts w:asciiTheme="majorHAnsi" w:hAnsiTheme="majorHAnsi"/>
          <w:sz w:val="28"/>
          <w:szCs w:val="28"/>
        </w:rPr>
        <w:t>A</w:t>
      </w:r>
      <w:r w:rsidR="00CD389F">
        <w:rPr>
          <w:rFonts w:asciiTheme="majorHAnsi" w:hAnsiTheme="majorHAnsi"/>
          <w:sz w:val="28"/>
          <w:szCs w:val="28"/>
        </w:rPr>
        <w:t xml:space="preserve">nother </w:t>
      </w:r>
      <w:r w:rsidR="00CD389F">
        <w:rPr>
          <w:rFonts w:asciiTheme="majorHAnsi" w:hAnsiTheme="majorHAnsi"/>
          <w:sz w:val="28"/>
          <w:szCs w:val="28"/>
        </w:rPr>
        <w:lastRenderedPageBreak/>
        <w:t>stated that staff “made me feel like I wasn’t just another table they had that day,” highlighting the importance of customers feeling recognised as individuals</w:t>
      </w:r>
      <w:r w:rsidR="00276A36">
        <w:rPr>
          <w:rFonts w:asciiTheme="majorHAnsi" w:hAnsiTheme="majorHAnsi"/>
          <w:sz w:val="28"/>
          <w:szCs w:val="28"/>
        </w:rPr>
        <w:t xml:space="preserve">, </w:t>
      </w:r>
      <w:r w:rsidR="00276A36">
        <w:rPr>
          <w:rFonts w:asciiTheme="majorHAnsi" w:hAnsiTheme="majorHAnsi"/>
          <w:sz w:val="28"/>
          <w:szCs w:val="28"/>
        </w:rPr>
        <w:t>(Islam and Kirillova, 2021)</w:t>
      </w:r>
      <w:r w:rsidR="00CD389F">
        <w:rPr>
          <w:rFonts w:asciiTheme="majorHAnsi" w:hAnsiTheme="majorHAnsi"/>
          <w:sz w:val="28"/>
          <w:szCs w:val="28"/>
        </w:rPr>
        <w:t xml:space="preserve">. </w:t>
      </w:r>
      <w:r w:rsidR="00AD008F">
        <w:rPr>
          <w:rFonts w:asciiTheme="majorHAnsi" w:hAnsiTheme="majorHAnsi"/>
          <w:sz w:val="28"/>
          <w:szCs w:val="28"/>
        </w:rPr>
        <w:t xml:space="preserve"> </w:t>
      </w:r>
    </w:p>
    <w:p w14:paraId="459B3CA4" w14:textId="601F1D1E" w:rsidR="004F3CEE" w:rsidRDefault="004F3CEE" w:rsidP="00AD008F">
      <w:pPr>
        <w:ind w:firstLine="720"/>
        <w:rPr>
          <w:rFonts w:asciiTheme="majorHAnsi" w:hAnsiTheme="majorHAnsi"/>
          <w:sz w:val="28"/>
          <w:szCs w:val="28"/>
        </w:rPr>
      </w:pPr>
      <w:r>
        <w:rPr>
          <w:rFonts w:asciiTheme="majorHAnsi" w:hAnsiTheme="majorHAnsi"/>
          <w:sz w:val="28"/>
          <w:szCs w:val="28"/>
        </w:rPr>
        <w:t>The responses also demonstrated that genuine human interaction was distinguished from scripted or superficial friendliness.</w:t>
      </w:r>
      <w:r w:rsidR="00BB554B">
        <w:rPr>
          <w:rFonts w:asciiTheme="majorHAnsi" w:hAnsiTheme="majorHAnsi"/>
          <w:sz w:val="28"/>
          <w:szCs w:val="28"/>
        </w:rPr>
        <w:t xml:space="preserve"> </w:t>
      </w:r>
      <w:r w:rsidR="00BC1843" w:rsidRPr="00BC1843">
        <w:rPr>
          <w:rFonts w:asciiTheme="majorHAnsi" w:hAnsiTheme="majorHAnsi"/>
          <w:sz w:val="28"/>
          <w:szCs w:val="28"/>
        </w:rPr>
        <w:t>One respondent valued “a face-to-face interaction where you can talk and have a conversation with the employee”, while another stated that “staff can elevate even the most mundane of experiences.”</w:t>
      </w:r>
      <w:r w:rsidR="00BC1843">
        <w:rPr>
          <w:rFonts w:asciiTheme="majorHAnsi" w:hAnsiTheme="majorHAnsi"/>
          <w:sz w:val="28"/>
          <w:szCs w:val="28"/>
        </w:rPr>
        <w:t xml:space="preserve"> </w:t>
      </w:r>
      <w:r w:rsidR="00370869">
        <w:rPr>
          <w:rFonts w:asciiTheme="majorHAnsi" w:hAnsiTheme="majorHAnsi"/>
          <w:sz w:val="28"/>
          <w:szCs w:val="28"/>
        </w:rPr>
        <w:t>Conversely, n</w:t>
      </w:r>
      <w:r w:rsidR="00BB554B">
        <w:rPr>
          <w:rFonts w:asciiTheme="majorHAnsi" w:hAnsiTheme="majorHAnsi"/>
          <w:sz w:val="28"/>
          <w:szCs w:val="28"/>
        </w:rPr>
        <w:t>egative experiences frequently involved staff appearing rushed, unhelpful or uninterested. One respondent stated that poor customer service “can prevent me ever going again no matter how good everything else is.” These responses suggest that human connection extends beyond basic service provision and can directly influence how customers evaluate the overall experience</w:t>
      </w:r>
      <w:r w:rsidR="00A36FD7">
        <w:rPr>
          <w:rFonts w:asciiTheme="majorHAnsi" w:hAnsiTheme="majorHAnsi"/>
          <w:sz w:val="28"/>
          <w:szCs w:val="28"/>
        </w:rPr>
        <w:t>, (Lin</w:t>
      </w:r>
      <w:r w:rsidR="00CC522E">
        <w:rPr>
          <w:rFonts w:asciiTheme="majorHAnsi" w:hAnsiTheme="majorHAnsi"/>
          <w:sz w:val="28"/>
          <w:szCs w:val="28"/>
        </w:rPr>
        <w:t xml:space="preserve"> and Mattila, 2010)</w:t>
      </w:r>
      <w:r w:rsidR="00BB554B">
        <w:rPr>
          <w:rFonts w:asciiTheme="majorHAnsi" w:hAnsiTheme="majorHAnsi"/>
          <w:sz w:val="28"/>
          <w:szCs w:val="28"/>
        </w:rPr>
        <w:t xml:space="preserve">. </w:t>
      </w:r>
    </w:p>
    <w:p w14:paraId="4499B2CC" w14:textId="77777777" w:rsidR="00A605E3" w:rsidRPr="003B312F" w:rsidRDefault="00A605E3" w:rsidP="003B312F">
      <w:pPr>
        <w:pStyle w:val="Heading3"/>
        <w:rPr>
          <w:i/>
          <w:iCs/>
        </w:rPr>
      </w:pPr>
    </w:p>
    <w:p w14:paraId="0C355C61" w14:textId="52C9041B" w:rsidR="00A605E3" w:rsidRPr="003B312F" w:rsidRDefault="00A605E3" w:rsidP="003B312F">
      <w:pPr>
        <w:pStyle w:val="Heading3"/>
        <w:rPr>
          <w:rFonts w:asciiTheme="majorHAnsi" w:hAnsiTheme="majorHAnsi"/>
          <w:i/>
          <w:iCs/>
        </w:rPr>
      </w:pPr>
      <w:bookmarkStart w:id="67" w:name="_Toc240964715"/>
      <w:r w:rsidRPr="003B312F">
        <w:rPr>
          <w:rFonts w:asciiTheme="majorHAnsi" w:hAnsiTheme="majorHAnsi"/>
          <w:i/>
          <w:iCs/>
        </w:rPr>
        <w:t>4.8.2 Operational efficiency and the importance of time</w:t>
      </w:r>
      <w:bookmarkEnd w:id="67"/>
    </w:p>
    <w:p w14:paraId="306C9F7B" w14:textId="10C6298D" w:rsidR="007332D2" w:rsidRPr="00BB554B" w:rsidRDefault="00BB554B" w:rsidP="00BB554B">
      <w:pPr>
        <w:rPr>
          <w:rFonts w:asciiTheme="majorHAnsi" w:hAnsiTheme="majorHAnsi"/>
          <w:sz w:val="28"/>
          <w:szCs w:val="28"/>
        </w:rPr>
      </w:pPr>
      <w:r>
        <w:rPr>
          <w:rFonts w:asciiTheme="majorHAnsi" w:hAnsiTheme="majorHAnsi"/>
          <w:sz w:val="28"/>
          <w:szCs w:val="28"/>
        </w:rPr>
        <w:t xml:space="preserve">Efficiency was also a </w:t>
      </w:r>
      <w:r w:rsidR="00192938">
        <w:rPr>
          <w:rFonts w:asciiTheme="majorHAnsi" w:hAnsiTheme="majorHAnsi"/>
          <w:sz w:val="28"/>
          <w:szCs w:val="28"/>
        </w:rPr>
        <w:t>recurring</w:t>
      </w:r>
      <w:r>
        <w:rPr>
          <w:rFonts w:asciiTheme="majorHAnsi" w:hAnsiTheme="majorHAnsi"/>
          <w:sz w:val="28"/>
          <w:szCs w:val="28"/>
        </w:rPr>
        <w:t xml:space="preserve"> theme, </w:t>
      </w:r>
      <w:r w:rsidR="00192938">
        <w:rPr>
          <w:rFonts w:asciiTheme="majorHAnsi" w:hAnsiTheme="majorHAnsi"/>
          <w:sz w:val="28"/>
          <w:szCs w:val="28"/>
        </w:rPr>
        <w:t xml:space="preserve">particularly in relation to waiting times, ordering and speed of service. </w:t>
      </w:r>
      <w:r w:rsidR="003D6E30">
        <w:rPr>
          <w:rFonts w:asciiTheme="majorHAnsi" w:hAnsiTheme="majorHAnsi"/>
          <w:sz w:val="28"/>
          <w:szCs w:val="28"/>
        </w:rPr>
        <w:t>Positive</w:t>
      </w:r>
      <w:r w:rsidR="00FE2ED2">
        <w:rPr>
          <w:rFonts w:asciiTheme="majorHAnsi" w:hAnsiTheme="majorHAnsi"/>
          <w:sz w:val="28"/>
          <w:szCs w:val="28"/>
        </w:rPr>
        <w:t xml:space="preserve"> comments including “the speed of service was exceptional” and “being </w:t>
      </w:r>
      <w:r w:rsidR="007332D2">
        <w:rPr>
          <w:rFonts w:asciiTheme="majorHAnsi" w:hAnsiTheme="majorHAnsi"/>
          <w:sz w:val="28"/>
          <w:szCs w:val="28"/>
        </w:rPr>
        <w:t>attended</w:t>
      </w:r>
      <w:r w:rsidR="00FE2ED2">
        <w:rPr>
          <w:rFonts w:asciiTheme="majorHAnsi" w:hAnsiTheme="majorHAnsi"/>
          <w:sz w:val="28"/>
          <w:szCs w:val="28"/>
        </w:rPr>
        <w:t xml:space="preserve"> to quickly makes a good impression</w:t>
      </w:r>
      <w:r w:rsidR="00284C25">
        <w:rPr>
          <w:rFonts w:asciiTheme="majorHAnsi" w:hAnsiTheme="majorHAnsi"/>
          <w:sz w:val="28"/>
          <w:szCs w:val="28"/>
        </w:rPr>
        <w:t>.</w:t>
      </w:r>
      <w:r w:rsidR="00FE2ED2">
        <w:rPr>
          <w:rFonts w:asciiTheme="majorHAnsi" w:hAnsiTheme="majorHAnsi"/>
          <w:sz w:val="28"/>
          <w:szCs w:val="28"/>
        </w:rPr>
        <w:t>”</w:t>
      </w:r>
      <w:r w:rsidR="0071113D">
        <w:rPr>
          <w:rFonts w:asciiTheme="majorHAnsi" w:hAnsiTheme="majorHAnsi"/>
          <w:sz w:val="28"/>
          <w:szCs w:val="28"/>
        </w:rPr>
        <w:t xml:space="preserve"> </w:t>
      </w:r>
      <w:r w:rsidR="008A4D40" w:rsidRPr="008A4D40">
        <w:rPr>
          <w:rFonts w:asciiTheme="majorHAnsi" w:hAnsiTheme="majorHAnsi"/>
          <w:sz w:val="28"/>
          <w:szCs w:val="28"/>
        </w:rPr>
        <w:t>One respondent emphasised that “waiting around to have a seat or be attended to at your seat leaves a bad impression.”</w:t>
      </w:r>
      <w:r w:rsidR="008A4D40">
        <w:rPr>
          <w:rFonts w:asciiTheme="majorHAnsi" w:hAnsiTheme="majorHAnsi"/>
          <w:sz w:val="28"/>
          <w:szCs w:val="28"/>
        </w:rPr>
        <w:t xml:space="preserve"> </w:t>
      </w:r>
      <w:r w:rsidR="00A269D3" w:rsidRPr="00A269D3">
        <w:rPr>
          <w:rFonts w:asciiTheme="majorHAnsi" w:hAnsiTheme="majorHAnsi"/>
          <w:sz w:val="28"/>
          <w:szCs w:val="28"/>
        </w:rPr>
        <w:t>However, efficiency was not necessarily viewed as a substitute for human interaction, with one participant stating that they valued “Fast service and friendly staff” and another describing technology and staff as working “together well”.</w:t>
      </w:r>
      <w:r w:rsidR="00284C25">
        <w:rPr>
          <w:rFonts w:asciiTheme="majorHAnsi" w:hAnsiTheme="majorHAnsi"/>
          <w:sz w:val="28"/>
          <w:szCs w:val="28"/>
        </w:rPr>
        <w:t xml:space="preserve"> Several participants valued both fast service </w:t>
      </w:r>
      <w:r w:rsidR="007332D2">
        <w:rPr>
          <w:rFonts w:asciiTheme="majorHAnsi" w:hAnsiTheme="majorHAnsi"/>
          <w:sz w:val="28"/>
          <w:szCs w:val="28"/>
        </w:rPr>
        <w:t>and friendly staff, suggesting that customers may expect hospitality businesses to deliver efficient service without sacrificing interpersonal engagement</w:t>
      </w:r>
      <w:r w:rsidR="000816BA">
        <w:rPr>
          <w:rFonts w:asciiTheme="majorHAnsi" w:hAnsiTheme="majorHAnsi"/>
          <w:sz w:val="28"/>
          <w:szCs w:val="28"/>
        </w:rPr>
        <w:t>, (Fan et al., 2022)</w:t>
      </w:r>
      <w:r w:rsidR="007332D2">
        <w:rPr>
          <w:rFonts w:asciiTheme="majorHAnsi" w:hAnsiTheme="majorHAnsi"/>
          <w:sz w:val="28"/>
          <w:szCs w:val="28"/>
        </w:rPr>
        <w:t>. Negative experiences</w:t>
      </w:r>
      <w:r w:rsidR="000D3E5A">
        <w:rPr>
          <w:rFonts w:asciiTheme="majorHAnsi" w:hAnsiTheme="majorHAnsi"/>
          <w:sz w:val="28"/>
          <w:szCs w:val="28"/>
        </w:rPr>
        <w:t xml:space="preserve"> inclu</w:t>
      </w:r>
      <w:r w:rsidR="00B46973">
        <w:rPr>
          <w:rFonts w:asciiTheme="majorHAnsi" w:hAnsiTheme="majorHAnsi"/>
          <w:sz w:val="28"/>
          <w:szCs w:val="28"/>
        </w:rPr>
        <w:t>ded</w:t>
      </w:r>
      <w:r w:rsidR="000D3E5A">
        <w:rPr>
          <w:rFonts w:asciiTheme="majorHAnsi" w:hAnsiTheme="majorHAnsi"/>
          <w:sz w:val="28"/>
          <w:szCs w:val="28"/>
        </w:rPr>
        <w:t xml:space="preserve"> forgotten orders, lengthy waits, unavailable products and difficulties obtaining assistance</w:t>
      </w:r>
      <w:r w:rsidR="00B46973">
        <w:rPr>
          <w:rFonts w:asciiTheme="majorHAnsi" w:hAnsiTheme="majorHAnsi"/>
          <w:sz w:val="28"/>
          <w:szCs w:val="28"/>
        </w:rPr>
        <w:t>,</w:t>
      </w:r>
      <w:r w:rsidR="000D3E5A">
        <w:rPr>
          <w:rFonts w:asciiTheme="majorHAnsi" w:hAnsiTheme="majorHAnsi"/>
          <w:sz w:val="28"/>
          <w:szCs w:val="28"/>
        </w:rPr>
        <w:t xml:space="preserve"> provid</w:t>
      </w:r>
      <w:r w:rsidR="00B46973">
        <w:rPr>
          <w:rFonts w:asciiTheme="majorHAnsi" w:hAnsiTheme="majorHAnsi"/>
          <w:sz w:val="28"/>
          <w:szCs w:val="28"/>
        </w:rPr>
        <w:t xml:space="preserve">ing </w:t>
      </w:r>
      <w:r w:rsidR="000D3E5A">
        <w:rPr>
          <w:rFonts w:asciiTheme="majorHAnsi" w:hAnsiTheme="majorHAnsi"/>
          <w:sz w:val="28"/>
          <w:szCs w:val="28"/>
        </w:rPr>
        <w:t xml:space="preserve">further context for the quantitative </w:t>
      </w:r>
      <w:r w:rsidR="00B46973">
        <w:rPr>
          <w:rFonts w:asciiTheme="majorHAnsi" w:hAnsiTheme="majorHAnsi"/>
          <w:sz w:val="28"/>
          <w:szCs w:val="28"/>
        </w:rPr>
        <w:t>findings</w:t>
      </w:r>
      <w:r w:rsidR="000D3E5A">
        <w:rPr>
          <w:rFonts w:asciiTheme="majorHAnsi" w:hAnsiTheme="majorHAnsi"/>
          <w:sz w:val="28"/>
          <w:szCs w:val="28"/>
        </w:rPr>
        <w:t xml:space="preserve">. </w:t>
      </w:r>
    </w:p>
    <w:p w14:paraId="5307D17D" w14:textId="77777777" w:rsidR="00BB554B" w:rsidRPr="00BB554B" w:rsidRDefault="00BB554B" w:rsidP="00BB554B"/>
    <w:p w14:paraId="79CAB538" w14:textId="15966AB1" w:rsidR="00A92485" w:rsidRPr="00CB1CCF" w:rsidRDefault="00A92485" w:rsidP="00CB1CCF">
      <w:pPr>
        <w:pStyle w:val="Heading3"/>
        <w:rPr>
          <w:rFonts w:asciiTheme="majorHAnsi" w:hAnsiTheme="majorHAnsi"/>
          <w:i/>
          <w:iCs/>
        </w:rPr>
      </w:pPr>
      <w:bookmarkStart w:id="68" w:name="_Toc240964716"/>
      <w:r w:rsidRPr="00CB1CCF">
        <w:rPr>
          <w:rFonts w:asciiTheme="majorHAnsi" w:hAnsiTheme="majorHAnsi"/>
          <w:i/>
          <w:iCs/>
        </w:rPr>
        <w:t>4.8.3 Personalisation and feeling valued</w:t>
      </w:r>
      <w:bookmarkEnd w:id="68"/>
    </w:p>
    <w:p w14:paraId="25B3975B" w14:textId="7AB641F6" w:rsidR="000D3E5A" w:rsidRDefault="007A1D24" w:rsidP="000D3E5A">
      <w:pPr>
        <w:rPr>
          <w:rFonts w:asciiTheme="majorHAnsi" w:hAnsiTheme="majorHAnsi"/>
          <w:sz w:val="28"/>
          <w:szCs w:val="28"/>
        </w:rPr>
      </w:pPr>
      <w:r>
        <w:rPr>
          <w:rFonts w:asciiTheme="majorHAnsi" w:hAnsiTheme="majorHAnsi"/>
          <w:sz w:val="28"/>
          <w:szCs w:val="28"/>
        </w:rPr>
        <w:t>Personalisation was evident in responses describing staff recommendations, attention to dietary requirements</w:t>
      </w:r>
      <w:r w:rsidR="00D04C73">
        <w:rPr>
          <w:rFonts w:asciiTheme="majorHAnsi" w:hAnsiTheme="majorHAnsi"/>
          <w:sz w:val="28"/>
          <w:szCs w:val="28"/>
        </w:rPr>
        <w:t xml:space="preserve">, recognition of special occasions and efforts to accommodate individual needs. Respondents particularly valued experiences where they felt “seen as an individual” rather than treated as another transaction. </w:t>
      </w:r>
      <w:r w:rsidR="001F1F67" w:rsidRPr="001F1F67">
        <w:rPr>
          <w:rFonts w:asciiTheme="majorHAnsi" w:hAnsiTheme="majorHAnsi"/>
          <w:sz w:val="28"/>
          <w:szCs w:val="28"/>
        </w:rPr>
        <w:t>One respondent explained that “human interaction and attention to detail make me feel valued”, while another described a birthday experience where staff “did everything in their power to make our experience memorable.”</w:t>
      </w:r>
    </w:p>
    <w:p w14:paraId="70881BFB" w14:textId="59F28D33" w:rsidR="00D04C73" w:rsidRDefault="00D04C73" w:rsidP="000D3E5A">
      <w:pPr>
        <w:rPr>
          <w:rFonts w:asciiTheme="majorHAnsi" w:hAnsiTheme="majorHAnsi"/>
          <w:sz w:val="28"/>
          <w:szCs w:val="28"/>
        </w:rPr>
      </w:pPr>
      <w:r>
        <w:rPr>
          <w:rFonts w:asciiTheme="majorHAnsi" w:hAnsiTheme="majorHAnsi"/>
          <w:sz w:val="28"/>
          <w:szCs w:val="28"/>
        </w:rPr>
        <w:tab/>
        <w:t xml:space="preserve">The responses also highlighted </w:t>
      </w:r>
      <w:r w:rsidR="001A0875">
        <w:rPr>
          <w:rFonts w:asciiTheme="majorHAnsi" w:hAnsiTheme="majorHAnsi"/>
          <w:sz w:val="28"/>
          <w:szCs w:val="28"/>
        </w:rPr>
        <w:t xml:space="preserve">the consequences when personal needs were not recognised. Dietary requirements and allergies were mentioned in </w:t>
      </w:r>
      <w:r w:rsidR="001A0875">
        <w:rPr>
          <w:rFonts w:asciiTheme="majorHAnsi" w:hAnsiTheme="majorHAnsi"/>
          <w:sz w:val="28"/>
          <w:szCs w:val="28"/>
        </w:rPr>
        <w:lastRenderedPageBreak/>
        <w:t xml:space="preserve">several negative experiences, </w:t>
      </w:r>
      <w:r w:rsidR="002677BF" w:rsidRPr="002677BF">
        <w:rPr>
          <w:rFonts w:asciiTheme="majorHAnsi" w:hAnsiTheme="majorHAnsi"/>
          <w:sz w:val="28"/>
          <w:szCs w:val="28"/>
        </w:rPr>
        <w:t>with one respondent stating that “dietary requirements were ignored, staff seemed inconvenienced by it.” Another explained that, as a “fussy eater”, staff “listened and got every bit of my order correct.”</w:t>
      </w:r>
      <w:r w:rsidR="00875AF7">
        <w:rPr>
          <w:rFonts w:asciiTheme="majorHAnsi" w:hAnsiTheme="majorHAnsi"/>
          <w:sz w:val="28"/>
          <w:szCs w:val="28"/>
        </w:rPr>
        <w:t>. This suggests that personalisation involves not only creating memorable interactions but also accurately recognising and responding to individual customer needs</w:t>
      </w:r>
      <w:r w:rsidR="007E004D">
        <w:rPr>
          <w:rFonts w:asciiTheme="majorHAnsi" w:hAnsiTheme="majorHAnsi"/>
          <w:sz w:val="28"/>
          <w:szCs w:val="28"/>
        </w:rPr>
        <w:t>, (</w:t>
      </w:r>
      <w:proofErr w:type="spellStart"/>
      <w:r w:rsidR="007E004D">
        <w:rPr>
          <w:rFonts w:asciiTheme="majorHAnsi" w:hAnsiTheme="majorHAnsi"/>
          <w:sz w:val="28"/>
          <w:szCs w:val="28"/>
        </w:rPr>
        <w:t>Surprenant</w:t>
      </w:r>
      <w:proofErr w:type="spellEnd"/>
      <w:r w:rsidR="007E004D">
        <w:rPr>
          <w:rFonts w:asciiTheme="majorHAnsi" w:hAnsiTheme="majorHAnsi"/>
          <w:sz w:val="28"/>
          <w:szCs w:val="28"/>
        </w:rPr>
        <w:t xml:space="preserve"> and Solomon, 1987)</w:t>
      </w:r>
      <w:r w:rsidR="00875AF7">
        <w:rPr>
          <w:rFonts w:asciiTheme="majorHAnsi" w:hAnsiTheme="majorHAnsi"/>
          <w:sz w:val="28"/>
          <w:szCs w:val="28"/>
        </w:rPr>
        <w:t xml:space="preserve">. </w:t>
      </w:r>
    </w:p>
    <w:p w14:paraId="192533F9" w14:textId="77777777" w:rsidR="00875AF7" w:rsidRPr="000D3E5A" w:rsidRDefault="00875AF7" w:rsidP="000D3E5A">
      <w:pPr>
        <w:rPr>
          <w:rFonts w:asciiTheme="majorHAnsi" w:hAnsiTheme="majorHAnsi"/>
          <w:sz w:val="28"/>
          <w:szCs w:val="28"/>
        </w:rPr>
      </w:pPr>
    </w:p>
    <w:p w14:paraId="5F5B5D0D" w14:textId="5AB250E3" w:rsidR="00A92485" w:rsidRPr="00CB1CCF" w:rsidRDefault="00A92485" w:rsidP="00CB1CCF">
      <w:pPr>
        <w:pStyle w:val="Heading3"/>
        <w:rPr>
          <w:rFonts w:asciiTheme="majorHAnsi" w:hAnsiTheme="majorHAnsi"/>
          <w:i/>
          <w:iCs/>
        </w:rPr>
      </w:pPr>
      <w:bookmarkStart w:id="69" w:name="_Toc240964717"/>
      <w:r w:rsidRPr="00CB1CCF">
        <w:rPr>
          <w:rFonts w:asciiTheme="majorHAnsi" w:hAnsiTheme="majorHAnsi"/>
          <w:i/>
          <w:iCs/>
        </w:rPr>
        <w:t>4.8.4 Technology: Efficiency versus human connection</w:t>
      </w:r>
      <w:bookmarkEnd w:id="69"/>
    </w:p>
    <w:p w14:paraId="2BCEF74E" w14:textId="709DFC1D" w:rsidR="00875AF7" w:rsidRDefault="00875AF7" w:rsidP="00875AF7">
      <w:pPr>
        <w:rPr>
          <w:rFonts w:asciiTheme="majorHAnsi" w:hAnsiTheme="majorHAnsi"/>
          <w:sz w:val="28"/>
          <w:szCs w:val="28"/>
        </w:rPr>
      </w:pPr>
      <w:r>
        <w:rPr>
          <w:rFonts w:asciiTheme="majorHAnsi" w:hAnsiTheme="majorHAnsi"/>
          <w:sz w:val="28"/>
          <w:szCs w:val="28"/>
        </w:rPr>
        <w:t>Participants identified clear benefits</w:t>
      </w:r>
      <w:r w:rsidR="00A84C96">
        <w:rPr>
          <w:rFonts w:asciiTheme="majorHAnsi" w:hAnsiTheme="majorHAnsi"/>
          <w:sz w:val="28"/>
          <w:szCs w:val="28"/>
        </w:rPr>
        <w:t xml:space="preserve"> of technology</w:t>
      </w:r>
      <w:r>
        <w:rPr>
          <w:rFonts w:asciiTheme="majorHAnsi" w:hAnsiTheme="majorHAnsi"/>
          <w:sz w:val="28"/>
          <w:szCs w:val="28"/>
        </w:rPr>
        <w:t xml:space="preserve">, particularly convenience, speed, reduced queues and greater control over ordering. </w:t>
      </w:r>
      <w:r w:rsidR="000632EF" w:rsidRPr="000632EF">
        <w:rPr>
          <w:rFonts w:asciiTheme="majorHAnsi" w:hAnsiTheme="majorHAnsi"/>
          <w:sz w:val="28"/>
          <w:szCs w:val="28"/>
        </w:rPr>
        <w:t>One respondent stated that QR ordering “made it very efficient, no queuing at the bar”, while another valued being able to “take my time to browse the menu and order at my own leisure without feeling rushed.”</w:t>
      </w:r>
      <w:r w:rsidR="000632EF">
        <w:rPr>
          <w:rFonts w:asciiTheme="majorHAnsi" w:hAnsiTheme="majorHAnsi"/>
          <w:sz w:val="28"/>
          <w:szCs w:val="28"/>
        </w:rPr>
        <w:t xml:space="preserve"> </w:t>
      </w:r>
      <w:r w:rsidR="000632EF" w:rsidRPr="000632EF">
        <w:rPr>
          <w:rFonts w:asciiTheme="majorHAnsi" w:hAnsiTheme="majorHAnsi"/>
          <w:sz w:val="28"/>
          <w:szCs w:val="28"/>
        </w:rPr>
        <w:t>However, others felt that technology reduced human interaction and made experiences less personal. One respondent summarised this tension as: “Both, improved speed and efficiency, reduced personalised experiences.”</w:t>
      </w:r>
    </w:p>
    <w:p w14:paraId="7B9F9272" w14:textId="1172D714" w:rsidR="00A92485" w:rsidRDefault="0038394D" w:rsidP="00DE364F">
      <w:pPr>
        <w:rPr>
          <w:rFonts w:asciiTheme="majorHAnsi" w:hAnsiTheme="majorHAnsi"/>
          <w:sz w:val="28"/>
          <w:szCs w:val="28"/>
        </w:rPr>
      </w:pPr>
      <w:r>
        <w:rPr>
          <w:rFonts w:asciiTheme="majorHAnsi" w:hAnsiTheme="majorHAnsi"/>
          <w:sz w:val="28"/>
          <w:szCs w:val="28"/>
        </w:rPr>
        <w:tab/>
        <w:t xml:space="preserve">The responses also suggested that the </w:t>
      </w:r>
      <w:r w:rsidR="0001654F">
        <w:rPr>
          <w:rFonts w:asciiTheme="majorHAnsi" w:hAnsiTheme="majorHAnsi"/>
          <w:sz w:val="28"/>
          <w:szCs w:val="28"/>
        </w:rPr>
        <w:t>value</w:t>
      </w:r>
      <w:r>
        <w:rPr>
          <w:rFonts w:asciiTheme="majorHAnsi" w:hAnsiTheme="majorHAnsi"/>
          <w:sz w:val="28"/>
          <w:szCs w:val="28"/>
        </w:rPr>
        <w:t xml:space="preserve"> of technology depends on the hospitality context. </w:t>
      </w:r>
      <w:r w:rsidR="006D2BCE" w:rsidRPr="006D2BCE">
        <w:rPr>
          <w:rFonts w:asciiTheme="majorHAnsi" w:hAnsiTheme="majorHAnsi"/>
          <w:sz w:val="28"/>
          <w:szCs w:val="28"/>
        </w:rPr>
        <w:t xml:space="preserve">One participant explained that “self-service ordering in a </w:t>
      </w:r>
      <w:r w:rsidR="00BA79BD" w:rsidRPr="006D2BCE">
        <w:rPr>
          <w:rFonts w:asciiTheme="majorHAnsi" w:hAnsiTheme="majorHAnsi"/>
          <w:sz w:val="28"/>
          <w:szCs w:val="28"/>
        </w:rPr>
        <w:t>fast-food</w:t>
      </w:r>
      <w:r w:rsidR="006D2BCE" w:rsidRPr="006D2BCE">
        <w:rPr>
          <w:rFonts w:asciiTheme="majorHAnsi" w:hAnsiTheme="majorHAnsi"/>
          <w:sz w:val="28"/>
          <w:szCs w:val="28"/>
        </w:rPr>
        <w:t xml:space="preserve"> restaurant is very helpful” but that QR codes in </w:t>
      </w:r>
      <w:r w:rsidR="00DE541F">
        <w:rPr>
          <w:rFonts w:asciiTheme="majorHAnsi" w:hAnsiTheme="majorHAnsi"/>
          <w:sz w:val="28"/>
          <w:szCs w:val="28"/>
        </w:rPr>
        <w:t>casual/</w:t>
      </w:r>
      <w:r w:rsidR="00343518">
        <w:rPr>
          <w:rFonts w:asciiTheme="majorHAnsi" w:hAnsiTheme="majorHAnsi"/>
          <w:sz w:val="28"/>
          <w:szCs w:val="28"/>
        </w:rPr>
        <w:t xml:space="preserve">fine-dining </w:t>
      </w:r>
      <w:r w:rsidR="006D2BCE" w:rsidRPr="006D2BCE">
        <w:rPr>
          <w:rFonts w:asciiTheme="majorHAnsi" w:hAnsiTheme="majorHAnsi"/>
          <w:sz w:val="28"/>
          <w:szCs w:val="28"/>
        </w:rPr>
        <w:t xml:space="preserve">restaurants had “reduced the quality due to the lack of </w:t>
      </w:r>
      <w:r w:rsidR="00F21C94" w:rsidRPr="006D2BCE">
        <w:rPr>
          <w:rFonts w:asciiTheme="majorHAnsi" w:hAnsiTheme="majorHAnsi"/>
          <w:sz w:val="28"/>
          <w:szCs w:val="28"/>
        </w:rPr>
        <w:t>human-to-human</w:t>
      </w:r>
      <w:r w:rsidR="006D2BCE" w:rsidRPr="006D2BCE">
        <w:rPr>
          <w:rFonts w:asciiTheme="majorHAnsi" w:hAnsiTheme="majorHAnsi"/>
          <w:sz w:val="28"/>
          <w:szCs w:val="28"/>
        </w:rPr>
        <w:t xml:space="preserve"> interaction”</w:t>
      </w:r>
      <w:r w:rsidR="008C1D3F">
        <w:rPr>
          <w:rFonts w:asciiTheme="majorHAnsi" w:hAnsiTheme="majorHAnsi"/>
          <w:sz w:val="28"/>
          <w:szCs w:val="28"/>
        </w:rPr>
        <w:t>, reflecting research suggesting that self-service technologies can improve efficiency while p</w:t>
      </w:r>
      <w:r w:rsidR="00403ED5">
        <w:rPr>
          <w:rFonts w:asciiTheme="majorHAnsi" w:hAnsiTheme="majorHAnsi"/>
          <w:sz w:val="28"/>
          <w:szCs w:val="28"/>
        </w:rPr>
        <w:t xml:space="preserve">otentially reducing perceptions of hospitableness, (Yang, </w:t>
      </w:r>
      <w:proofErr w:type="spellStart"/>
      <w:r w:rsidR="00403ED5">
        <w:rPr>
          <w:rFonts w:asciiTheme="majorHAnsi" w:hAnsiTheme="majorHAnsi"/>
          <w:sz w:val="28"/>
          <w:szCs w:val="28"/>
        </w:rPr>
        <w:t>Goodsir</w:t>
      </w:r>
      <w:proofErr w:type="spellEnd"/>
      <w:r w:rsidR="00403ED5">
        <w:rPr>
          <w:rFonts w:asciiTheme="majorHAnsi" w:hAnsiTheme="majorHAnsi"/>
          <w:sz w:val="28"/>
          <w:szCs w:val="28"/>
        </w:rPr>
        <w:t xml:space="preserve"> and </w:t>
      </w:r>
      <w:proofErr w:type="spellStart"/>
      <w:r w:rsidR="00403ED5">
        <w:rPr>
          <w:rFonts w:asciiTheme="majorHAnsi" w:hAnsiTheme="majorHAnsi"/>
          <w:sz w:val="28"/>
          <w:szCs w:val="28"/>
        </w:rPr>
        <w:t>Poulston</w:t>
      </w:r>
      <w:proofErr w:type="spellEnd"/>
      <w:r w:rsidR="00403ED5">
        <w:rPr>
          <w:rFonts w:asciiTheme="majorHAnsi" w:hAnsiTheme="majorHAnsi"/>
          <w:sz w:val="28"/>
          <w:szCs w:val="28"/>
        </w:rPr>
        <w:t>, 2019)</w:t>
      </w:r>
      <w:r>
        <w:rPr>
          <w:rFonts w:asciiTheme="majorHAnsi" w:hAnsiTheme="majorHAnsi"/>
          <w:sz w:val="28"/>
          <w:szCs w:val="28"/>
        </w:rPr>
        <w:t xml:space="preserve">. </w:t>
      </w:r>
      <w:r w:rsidR="00F21C94" w:rsidRPr="00F21C94">
        <w:rPr>
          <w:rFonts w:asciiTheme="majorHAnsi" w:hAnsiTheme="majorHAnsi"/>
          <w:sz w:val="28"/>
          <w:szCs w:val="28"/>
        </w:rPr>
        <w:t>Technical failures and difficulties using apps or kiosks were also identified as sources of dissatisfaction, including one respondent who reported that “Technology wasn’t working, staff were useless,”</w:t>
      </w:r>
      <w:r w:rsidR="00403ED5">
        <w:rPr>
          <w:rFonts w:asciiTheme="majorHAnsi" w:hAnsiTheme="majorHAnsi"/>
          <w:sz w:val="28"/>
          <w:szCs w:val="28"/>
        </w:rPr>
        <w:t xml:space="preserve"> consistent with evidence that technology failures can negatively affect service performance and customer experiences, (</w:t>
      </w:r>
      <w:proofErr w:type="spellStart"/>
      <w:r w:rsidR="00403ED5">
        <w:rPr>
          <w:rFonts w:asciiTheme="majorHAnsi" w:hAnsiTheme="majorHAnsi"/>
          <w:sz w:val="28"/>
          <w:szCs w:val="28"/>
        </w:rPr>
        <w:t>Kokkinou</w:t>
      </w:r>
      <w:proofErr w:type="spellEnd"/>
      <w:r w:rsidR="00403ED5">
        <w:rPr>
          <w:rFonts w:asciiTheme="majorHAnsi" w:hAnsiTheme="majorHAnsi"/>
          <w:sz w:val="28"/>
          <w:szCs w:val="28"/>
        </w:rPr>
        <w:t xml:space="preserve"> and Cranage, 2015)</w:t>
      </w:r>
      <w:r>
        <w:rPr>
          <w:rFonts w:asciiTheme="majorHAnsi" w:hAnsiTheme="majorHAnsi"/>
          <w:sz w:val="28"/>
          <w:szCs w:val="28"/>
        </w:rPr>
        <w:t>.</w:t>
      </w:r>
    </w:p>
    <w:p w14:paraId="4C17734B" w14:textId="77777777" w:rsidR="00DE364F" w:rsidRPr="00DE364F" w:rsidRDefault="00DE364F" w:rsidP="00DE364F">
      <w:pPr>
        <w:rPr>
          <w:rFonts w:asciiTheme="majorHAnsi" w:hAnsiTheme="majorHAnsi"/>
          <w:sz w:val="28"/>
          <w:szCs w:val="28"/>
        </w:rPr>
      </w:pPr>
    </w:p>
    <w:p w14:paraId="5D89FD23" w14:textId="60B9041B" w:rsidR="00BF6883" w:rsidRPr="00CB1CCF" w:rsidRDefault="00BF6883" w:rsidP="00CB1CCF">
      <w:pPr>
        <w:pStyle w:val="Heading3"/>
        <w:rPr>
          <w:rFonts w:asciiTheme="majorHAnsi" w:hAnsiTheme="majorHAnsi"/>
          <w:i/>
          <w:iCs/>
        </w:rPr>
      </w:pPr>
      <w:bookmarkStart w:id="70" w:name="_Toc240964718"/>
      <w:r w:rsidRPr="00CB1CCF">
        <w:rPr>
          <w:rFonts w:asciiTheme="majorHAnsi" w:hAnsiTheme="majorHAnsi"/>
          <w:i/>
          <w:iCs/>
        </w:rPr>
        <w:t>4.8.</w:t>
      </w:r>
      <w:r w:rsidR="00DE364F" w:rsidRPr="00CB1CCF">
        <w:rPr>
          <w:rFonts w:asciiTheme="majorHAnsi" w:hAnsiTheme="majorHAnsi"/>
          <w:i/>
          <w:iCs/>
        </w:rPr>
        <w:t>5</w:t>
      </w:r>
      <w:r w:rsidRPr="00CB1CCF">
        <w:rPr>
          <w:rFonts w:asciiTheme="majorHAnsi" w:hAnsiTheme="majorHAnsi"/>
          <w:i/>
          <w:iCs/>
        </w:rPr>
        <w:t xml:space="preserve"> Overall interpretation of the qualitative findings</w:t>
      </w:r>
      <w:bookmarkEnd w:id="70"/>
    </w:p>
    <w:p w14:paraId="556F499D" w14:textId="77777777" w:rsidR="00DE396A" w:rsidRPr="00AF3C50" w:rsidRDefault="00DE396A" w:rsidP="00AF3C50">
      <w:pPr>
        <w:rPr>
          <w:rFonts w:asciiTheme="majorHAnsi" w:hAnsiTheme="majorHAnsi"/>
          <w:sz w:val="28"/>
          <w:szCs w:val="28"/>
        </w:rPr>
      </w:pPr>
      <w:r w:rsidRPr="00AF3C50">
        <w:rPr>
          <w:rFonts w:asciiTheme="majorHAnsi" w:hAnsiTheme="majorHAnsi"/>
          <w:sz w:val="28"/>
          <w:szCs w:val="28"/>
        </w:rPr>
        <w:t>The qualitative findings reinforced the quantitative results, particularly the importance of efficient service, personalisation and genuine human interaction. The strongest experiences often combined efficient service with interpersonal engagement, while technology was valued when it enhanced convenience without replacing personal service (Fan, Mattila and Zhao, 2022). This is consistent with research suggesting that both self-service technology and human interaction contribute to customer satisfaction, with human interaction potentially exerting greater influence on loyalty (Park et al., 2022).</w:t>
      </w:r>
    </w:p>
    <w:p w14:paraId="65CB5D13" w14:textId="08FFB92B" w:rsidR="009233F1" w:rsidRDefault="003D26E4" w:rsidP="003D26E4">
      <w:pPr>
        <w:pStyle w:val="Heading2"/>
      </w:pPr>
      <w:bookmarkStart w:id="71" w:name="_Toc240964719"/>
      <w:r>
        <w:lastRenderedPageBreak/>
        <w:t>4.</w:t>
      </w:r>
      <w:r w:rsidR="00B40746">
        <w:t>9</w:t>
      </w:r>
      <w:r>
        <w:t xml:space="preserve"> Chapter Summary</w:t>
      </w:r>
      <w:bookmarkEnd w:id="71"/>
      <w:r>
        <w:t xml:space="preserve"> </w:t>
      </w:r>
    </w:p>
    <w:p w14:paraId="7421113D" w14:textId="30A2DA60" w:rsidR="00BC2F75" w:rsidRDefault="001D09D6" w:rsidP="00BC2F75">
      <w:pPr>
        <w:rPr>
          <w:rFonts w:asciiTheme="majorHAnsi" w:hAnsiTheme="majorHAnsi"/>
          <w:sz w:val="28"/>
          <w:szCs w:val="28"/>
        </w:rPr>
      </w:pPr>
      <w:r w:rsidRPr="001D09D6">
        <w:rPr>
          <w:rFonts w:asciiTheme="majorHAnsi" w:hAnsiTheme="majorHAnsi"/>
          <w:sz w:val="28"/>
          <w:szCs w:val="28"/>
        </w:rPr>
        <w:t>Overall, the findings showed positive experiences across the key constructs, with operational efficiency and human connection particularly strong. Staff friendliness and intention to revisit were the strongest measures, while personalisation and technology produced more varied responses. Qualitative findings reinforced the importance of efficient service, individual attention and genuine human interaction, suggesting that respondents viewed these as complementary elements of hospitality. The following chapter discusses these findings in relation to the literature and research objectives.</w:t>
      </w:r>
    </w:p>
    <w:p w14:paraId="4B60FEBF" w14:textId="77777777" w:rsidR="00C00000" w:rsidRDefault="00C00000" w:rsidP="00BC2F75">
      <w:pPr>
        <w:rPr>
          <w:rFonts w:asciiTheme="majorHAnsi" w:hAnsiTheme="majorHAnsi"/>
          <w:sz w:val="28"/>
          <w:szCs w:val="28"/>
        </w:rPr>
      </w:pPr>
    </w:p>
    <w:p w14:paraId="01F25B43" w14:textId="77777777" w:rsidR="00E01E4C" w:rsidRDefault="00E01E4C" w:rsidP="00E01E4C">
      <w:pPr>
        <w:rPr>
          <w:rFonts w:ascii="MS Mincho" w:eastAsia="MS Mincho" w:hAnsi="MS Mincho" w:cs="MS Mincho"/>
          <w:b/>
          <w:bCs/>
          <w:noProof/>
        </w:rPr>
      </w:pPr>
      <w:r w:rsidRPr="00CD671B">
        <w:rPr>
          <w:rFonts w:ascii="MS Mincho" w:eastAsia="MS Mincho" w:hAnsi="MS Mincho" w:cs="MS Mincho" w:hint="eastAsia"/>
          <w:b/>
          <w:bCs/>
          <w:noProof/>
        </w:rPr>
        <w:t>━━━━━━━━━━━━━━━━━━━━━━━━━━━━━━━━━━━━</w:t>
      </w:r>
    </w:p>
    <w:p w14:paraId="6C7C74BE" w14:textId="77777777" w:rsidR="00C00000" w:rsidRDefault="00C00000" w:rsidP="00BC2F75">
      <w:pPr>
        <w:rPr>
          <w:rFonts w:asciiTheme="majorHAnsi" w:hAnsiTheme="majorHAnsi"/>
          <w:sz w:val="28"/>
          <w:szCs w:val="28"/>
        </w:rPr>
      </w:pPr>
    </w:p>
    <w:p w14:paraId="6C1B96E9" w14:textId="77777777" w:rsidR="00C00000" w:rsidRDefault="00C00000" w:rsidP="00BC2F75">
      <w:pPr>
        <w:rPr>
          <w:rFonts w:asciiTheme="majorHAnsi" w:hAnsiTheme="majorHAnsi"/>
          <w:sz w:val="28"/>
          <w:szCs w:val="28"/>
        </w:rPr>
      </w:pPr>
    </w:p>
    <w:p w14:paraId="719EB91B" w14:textId="77777777" w:rsidR="00C00000" w:rsidRDefault="00C00000" w:rsidP="00BC2F75">
      <w:pPr>
        <w:rPr>
          <w:rFonts w:asciiTheme="majorHAnsi" w:hAnsiTheme="majorHAnsi"/>
          <w:sz w:val="28"/>
          <w:szCs w:val="28"/>
        </w:rPr>
      </w:pPr>
    </w:p>
    <w:p w14:paraId="018C9C8E" w14:textId="77777777" w:rsidR="00C00000" w:rsidRDefault="00C00000" w:rsidP="00BC2F75">
      <w:pPr>
        <w:rPr>
          <w:rFonts w:asciiTheme="majorHAnsi" w:hAnsiTheme="majorHAnsi"/>
          <w:sz w:val="28"/>
          <w:szCs w:val="28"/>
        </w:rPr>
      </w:pPr>
    </w:p>
    <w:p w14:paraId="4AC54F40" w14:textId="77777777" w:rsidR="00C00000" w:rsidRDefault="00C00000" w:rsidP="00BC2F75">
      <w:pPr>
        <w:rPr>
          <w:rFonts w:asciiTheme="majorHAnsi" w:hAnsiTheme="majorHAnsi"/>
          <w:sz w:val="28"/>
          <w:szCs w:val="28"/>
        </w:rPr>
      </w:pPr>
    </w:p>
    <w:p w14:paraId="03337F40" w14:textId="77777777" w:rsidR="00C00000" w:rsidRDefault="00C00000" w:rsidP="00BC2F75">
      <w:pPr>
        <w:rPr>
          <w:rFonts w:asciiTheme="majorHAnsi" w:hAnsiTheme="majorHAnsi"/>
          <w:sz w:val="28"/>
          <w:szCs w:val="28"/>
        </w:rPr>
      </w:pPr>
    </w:p>
    <w:p w14:paraId="2A985FF1" w14:textId="77777777" w:rsidR="00C00000" w:rsidRDefault="00C00000" w:rsidP="00BC2F75"/>
    <w:p w14:paraId="00F2FAB1" w14:textId="4B711FD1" w:rsidR="00BC2F75" w:rsidRDefault="00BC2F75" w:rsidP="00BC2F75">
      <w:pPr>
        <w:pStyle w:val="Heading1"/>
      </w:pPr>
      <w:bookmarkStart w:id="72" w:name="_Toc240964720"/>
      <w:r>
        <w:t>Chapter 5: Conclusions and Recommendations</w:t>
      </w:r>
      <w:bookmarkEnd w:id="72"/>
    </w:p>
    <w:p w14:paraId="17D45DE8" w14:textId="0C7504F6" w:rsidR="00306650" w:rsidRDefault="00452B56" w:rsidP="00306650">
      <w:pPr>
        <w:pStyle w:val="Heading2"/>
      </w:pPr>
      <w:bookmarkStart w:id="73" w:name="_Toc240964721"/>
      <w:r w:rsidRPr="00452B56">
        <w:t>5.1 Introduction</w:t>
      </w:r>
      <w:bookmarkEnd w:id="73"/>
    </w:p>
    <w:p w14:paraId="08C48B22" w14:textId="463B1D01" w:rsidR="00942532" w:rsidRPr="00942532" w:rsidRDefault="008D51FB" w:rsidP="00942532">
      <w:pPr>
        <w:rPr>
          <w:rFonts w:asciiTheme="majorHAnsi" w:hAnsiTheme="majorHAnsi"/>
          <w:sz w:val="28"/>
          <w:szCs w:val="28"/>
        </w:rPr>
      </w:pPr>
      <w:r>
        <w:rPr>
          <w:rFonts w:asciiTheme="majorHAnsi" w:hAnsiTheme="majorHAnsi"/>
          <w:sz w:val="28"/>
          <w:szCs w:val="28"/>
        </w:rPr>
        <w:t>This chapter draws together the findings presented in Chapter Four to evaluate the extent to which the research aim, objectives, and research question have been a</w:t>
      </w:r>
      <w:r w:rsidR="00A675B9">
        <w:rPr>
          <w:rFonts w:asciiTheme="majorHAnsi" w:hAnsiTheme="majorHAnsi"/>
          <w:sz w:val="28"/>
          <w:szCs w:val="28"/>
        </w:rPr>
        <w:t xml:space="preserve">chieved. It discusses the overall findings in relation to the literature and conceptual framework, before considering each research objective and answering the research question. The chapter then examines the implications for hospitality practice, presents recommendations for industry and future research, and concludes by highlighting the study’s overall contribution to understanding customer value in post-pandemic hospitality. </w:t>
      </w:r>
    </w:p>
    <w:p w14:paraId="0937AB4E" w14:textId="4D00A462" w:rsidR="00452B56" w:rsidRDefault="00452B56" w:rsidP="00452B56">
      <w:pPr>
        <w:pStyle w:val="Heading2"/>
      </w:pPr>
      <w:bookmarkStart w:id="74" w:name="_Toc240964722"/>
      <w:r>
        <w:t>5.2 Discussion of Findings and Overall Conclusion</w:t>
      </w:r>
      <w:bookmarkEnd w:id="74"/>
    </w:p>
    <w:p w14:paraId="7A067944" w14:textId="6184E397" w:rsidR="00BF1F56" w:rsidRDefault="00945A65" w:rsidP="007A158C">
      <w:pPr>
        <w:rPr>
          <w:rFonts w:asciiTheme="majorHAnsi" w:hAnsiTheme="majorHAnsi"/>
          <w:sz w:val="28"/>
          <w:szCs w:val="28"/>
        </w:rPr>
      </w:pPr>
      <w:r w:rsidRPr="00945A65">
        <w:rPr>
          <w:rFonts w:asciiTheme="majorHAnsi" w:hAnsiTheme="majorHAnsi"/>
          <w:sz w:val="28"/>
          <w:szCs w:val="28"/>
        </w:rPr>
        <w:t>The findings indicate that perceived customer value is associated with a combination of operational efficiency, personalisation and human connection rather than a single factor (Carvalho and Alves, 2023). Operational efficiency and human connection were comparatively stronger than personalisation, supporting the need to balance technological and operational improvements with interpersonal elements of customer experience (Wang et al., 2025).</w:t>
      </w:r>
      <w:r w:rsidR="00BF1F56">
        <w:rPr>
          <w:rFonts w:asciiTheme="majorHAnsi" w:hAnsiTheme="majorHAnsi"/>
          <w:sz w:val="28"/>
          <w:szCs w:val="28"/>
        </w:rPr>
        <w:tab/>
      </w:r>
      <w:r w:rsidR="003C0240">
        <w:rPr>
          <w:rFonts w:asciiTheme="majorHAnsi" w:hAnsiTheme="majorHAnsi"/>
          <w:sz w:val="28"/>
          <w:szCs w:val="28"/>
        </w:rPr>
        <w:t xml:space="preserve">Operational efficiency was strongly associated with positive customer experiences, particularly where ordering, checking-in and accessing services </w:t>
      </w:r>
      <w:r w:rsidR="003C0240">
        <w:rPr>
          <w:rFonts w:asciiTheme="majorHAnsi" w:hAnsiTheme="majorHAnsi"/>
          <w:sz w:val="28"/>
          <w:szCs w:val="28"/>
        </w:rPr>
        <w:lastRenderedPageBreak/>
        <w:t xml:space="preserve">were simple and convenient. The high rating for ease of ordering or </w:t>
      </w:r>
      <w:r w:rsidR="00C159FD">
        <w:rPr>
          <w:rFonts w:asciiTheme="majorHAnsi" w:hAnsiTheme="majorHAnsi"/>
          <w:sz w:val="28"/>
          <w:szCs w:val="28"/>
        </w:rPr>
        <w:t>checking</w:t>
      </w:r>
      <w:r w:rsidR="003C0240">
        <w:rPr>
          <w:rFonts w:asciiTheme="majorHAnsi" w:hAnsiTheme="majorHAnsi"/>
          <w:sz w:val="28"/>
          <w:szCs w:val="28"/>
        </w:rPr>
        <w:t xml:space="preserve">-in </w:t>
      </w:r>
      <w:r w:rsidR="00C159FD">
        <w:rPr>
          <w:rFonts w:asciiTheme="majorHAnsi" w:hAnsiTheme="majorHAnsi"/>
          <w:sz w:val="28"/>
          <w:szCs w:val="28"/>
        </w:rPr>
        <w:t>suggests</w:t>
      </w:r>
      <w:r w:rsidR="003C0240">
        <w:rPr>
          <w:rFonts w:asciiTheme="majorHAnsi" w:hAnsiTheme="majorHAnsi"/>
          <w:sz w:val="28"/>
          <w:szCs w:val="28"/>
        </w:rPr>
        <w:t xml:space="preserve"> that customer value </w:t>
      </w:r>
      <w:r w:rsidR="00F35C3B">
        <w:rPr>
          <w:rFonts w:asciiTheme="majorHAnsi" w:hAnsiTheme="majorHAnsi"/>
          <w:sz w:val="28"/>
          <w:szCs w:val="28"/>
        </w:rPr>
        <w:t xml:space="preserve">is strengthened by </w:t>
      </w:r>
      <w:r w:rsidR="003C0240">
        <w:rPr>
          <w:rFonts w:asciiTheme="majorHAnsi" w:hAnsiTheme="majorHAnsi"/>
          <w:sz w:val="28"/>
          <w:szCs w:val="28"/>
        </w:rPr>
        <w:t>processes that reduce friction and waiting times</w:t>
      </w:r>
      <w:r w:rsidR="00F35C3B">
        <w:rPr>
          <w:rFonts w:asciiTheme="majorHAnsi" w:hAnsiTheme="majorHAnsi"/>
          <w:sz w:val="28"/>
          <w:szCs w:val="28"/>
        </w:rPr>
        <w:t>, (</w:t>
      </w:r>
      <w:proofErr w:type="spellStart"/>
      <w:r w:rsidR="00F35C3B">
        <w:rPr>
          <w:rFonts w:asciiTheme="majorHAnsi" w:hAnsiTheme="majorHAnsi"/>
          <w:sz w:val="28"/>
          <w:szCs w:val="28"/>
        </w:rPr>
        <w:t>Kokkinou</w:t>
      </w:r>
      <w:proofErr w:type="spellEnd"/>
      <w:r w:rsidR="00F35C3B">
        <w:rPr>
          <w:rFonts w:asciiTheme="majorHAnsi" w:hAnsiTheme="majorHAnsi"/>
          <w:sz w:val="28"/>
          <w:szCs w:val="28"/>
        </w:rPr>
        <w:t xml:space="preserve"> and Cranage</w:t>
      </w:r>
      <w:r w:rsidR="00666AAE">
        <w:rPr>
          <w:rFonts w:asciiTheme="majorHAnsi" w:hAnsiTheme="majorHAnsi"/>
          <w:sz w:val="28"/>
          <w:szCs w:val="28"/>
        </w:rPr>
        <w:t>, 2013</w:t>
      </w:r>
      <w:r w:rsidR="00EF274E">
        <w:rPr>
          <w:rFonts w:asciiTheme="majorHAnsi" w:hAnsiTheme="majorHAnsi"/>
          <w:sz w:val="28"/>
          <w:szCs w:val="28"/>
        </w:rPr>
        <w:t>).</w:t>
      </w:r>
      <w:r w:rsidR="000E4A72">
        <w:rPr>
          <w:rFonts w:asciiTheme="majorHAnsi" w:hAnsiTheme="majorHAnsi"/>
          <w:sz w:val="28"/>
          <w:szCs w:val="28"/>
        </w:rPr>
        <w:t xml:space="preserve"> However, the more varied response to technology making visits easier indicates that technology is not automatically </w:t>
      </w:r>
      <w:r w:rsidR="005D5F2F">
        <w:rPr>
          <w:rFonts w:asciiTheme="majorHAnsi" w:hAnsiTheme="majorHAnsi"/>
          <w:sz w:val="28"/>
          <w:szCs w:val="28"/>
        </w:rPr>
        <w:t>perceived</w:t>
      </w:r>
      <w:r w:rsidR="000E4A72">
        <w:rPr>
          <w:rFonts w:asciiTheme="majorHAnsi" w:hAnsiTheme="majorHAnsi"/>
          <w:sz w:val="28"/>
          <w:szCs w:val="28"/>
        </w:rPr>
        <w:t xml:space="preserve"> as valuable. </w:t>
      </w:r>
      <w:r w:rsidR="005D5F2F">
        <w:rPr>
          <w:rFonts w:asciiTheme="majorHAnsi" w:hAnsiTheme="majorHAnsi"/>
          <w:sz w:val="28"/>
          <w:szCs w:val="28"/>
        </w:rPr>
        <w:t>Qualitative responses similarly demonstrated that customers appreciated technology when it enhanced convenience but were less positive when it reduced opportunities for human interaction.</w:t>
      </w:r>
      <w:r w:rsidR="00EF274E">
        <w:rPr>
          <w:rFonts w:asciiTheme="majorHAnsi" w:hAnsiTheme="majorHAnsi"/>
          <w:sz w:val="28"/>
          <w:szCs w:val="28"/>
        </w:rPr>
        <w:t xml:space="preserve"> </w:t>
      </w:r>
      <w:r w:rsidR="00122A19" w:rsidRPr="00122A19">
        <w:rPr>
          <w:rFonts w:asciiTheme="majorHAnsi" w:hAnsiTheme="majorHAnsi"/>
          <w:sz w:val="28"/>
          <w:szCs w:val="28"/>
        </w:rPr>
        <w:t>This reflects evidence that customers may favour technology where speed and ease are priorities but prefer human interaction where direct contact adds value</w:t>
      </w:r>
      <w:r w:rsidR="00122A19">
        <w:rPr>
          <w:rFonts w:asciiTheme="majorHAnsi" w:hAnsiTheme="majorHAnsi"/>
          <w:sz w:val="28"/>
          <w:szCs w:val="28"/>
        </w:rPr>
        <w:t>,</w:t>
      </w:r>
      <w:r w:rsidR="00122A19" w:rsidRPr="00122A19">
        <w:rPr>
          <w:rFonts w:asciiTheme="majorHAnsi" w:hAnsiTheme="majorHAnsi"/>
          <w:sz w:val="28"/>
          <w:szCs w:val="28"/>
        </w:rPr>
        <w:t xml:space="preserve"> (</w:t>
      </w:r>
      <w:proofErr w:type="spellStart"/>
      <w:r w:rsidR="00122A19" w:rsidRPr="00122A19">
        <w:rPr>
          <w:rFonts w:asciiTheme="majorHAnsi" w:hAnsiTheme="majorHAnsi"/>
          <w:sz w:val="28"/>
          <w:szCs w:val="28"/>
        </w:rPr>
        <w:t>Kattara</w:t>
      </w:r>
      <w:proofErr w:type="spellEnd"/>
      <w:r w:rsidR="00122A19" w:rsidRPr="00122A19">
        <w:rPr>
          <w:rFonts w:asciiTheme="majorHAnsi" w:hAnsiTheme="majorHAnsi"/>
          <w:sz w:val="28"/>
          <w:szCs w:val="28"/>
        </w:rPr>
        <w:t xml:space="preserve"> and El-Said, 2014</w:t>
      </w:r>
      <w:r w:rsidR="00DA328D" w:rsidRPr="00122A19">
        <w:rPr>
          <w:rFonts w:asciiTheme="majorHAnsi" w:hAnsiTheme="majorHAnsi"/>
          <w:sz w:val="28"/>
          <w:szCs w:val="28"/>
        </w:rPr>
        <w:t>).</w:t>
      </w:r>
      <w:r w:rsidR="00DA328D">
        <w:rPr>
          <w:rFonts w:asciiTheme="majorHAnsi" w:hAnsiTheme="majorHAnsi"/>
          <w:sz w:val="28"/>
          <w:szCs w:val="28"/>
        </w:rPr>
        <w:t xml:space="preserve"> Therefore</w:t>
      </w:r>
      <w:r w:rsidR="005D5F2F">
        <w:rPr>
          <w:rFonts w:asciiTheme="majorHAnsi" w:hAnsiTheme="majorHAnsi"/>
          <w:sz w:val="28"/>
          <w:szCs w:val="28"/>
        </w:rPr>
        <w:t>, efficiency appears most valuable when it supports the hospitality experience rather than replaces it</w:t>
      </w:r>
      <w:r w:rsidR="00666AAE">
        <w:rPr>
          <w:rFonts w:asciiTheme="majorHAnsi" w:hAnsiTheme="majorHAnsi"/>
          <w:sz w:val="28"/>
          <w:szCs w:val="28"/>
        </w:rPr>
        <w:t xml:space="preserve">, (De </w:t>
      </w:r>
      <w:proofErr w:type="spellStart"/>
      <w:r w:rsidR="00666AAE">
        <w:rPr>
          <w:rFonts w:asciiTheme="majorHAnsi" w:hAnsiTheme="majorHAnsi"/>
          <w:sz w:val="28"/>
          <w:szCs w:val="28"/>
        </w:rPr>
        <w:t>Kervenoael</w:t>
      </w:r>
      <w:proofErr w:type="spellEnd"/>
      <w:r w:rsidR="00666AAE">
        <w:rPr>
          <w:rFonts w:asciiTheme="majorHAnsi" w:hAnsiTheme="majorHAnsi"/>
          <w:sz w:val="28"/>
          <w:szCs w:val="28"/>
        </w:rPr>
        <w:t xml:space="preserve"> et al., 2022)</w:t>
      </w:r>
      <w:r w:rsidR="005D5F2F">
        <w:rPr>
          <w:rFonts w:asciiTheme="majorHAnsi" w:hAnsiTheme="majorHAnsi"/>
          <w:sz w:val="28"/>
          <w:szCs w:val="28"/>
        </w:rPr>
        <w:t>.</w:t>
      </w:r>
    </w:p>
    <w:p w14:paraId="052D1FB0" w14:textId="4B8F141C" w:rsidR="000E60F4" w:rsidRDefault="00883690" w:rsidP="007A158C">
      <w:pPr>
        <w:rPr>
          <w:rFonts w:asciiTheme="majorHAnsi" w:hAnsiTheme="majorHAnsi"/>
          <w:sz w:val="28"/>
          <w:szCs w:val="28"/>
        </w:rPr>
      </w:pPr>
      <w:r>
        <w:rPr>
          <w:rFonts w:asciiTheme="majorHAnsi" w:hAnsiTheme="majorHAnsi"/>
          <w:sz w:val="28"/>
          <w:szCs w:val="28"/>
        </w:rPr>
        <w:tab/>
        <w:t xml:space="preserve">Personalisation also contributed positively to </w:t>
      </w:r>
      <w:r w:rsidR="002E6FA1">
        <w:rPr>
          <w:rFonts w:asciiTheme="majorHAnsi" w:hAnsiTheme="majorHAnsi"/>
          <w:sz w:val="28"/>
          <w:szCs w:val="28"/>
        </w:rPr>
        <w:t>perceived</w:t>
      </w:r>
      <w:r>
        <w:rPr>
          <w:rFonts w:asciiTheme="majorHAnsi" w:hAnsiTheme="majorHAnsi"/>
          <w:sz w:val="28"/>
          <w:szCs w:val="28"/>
        </w:rPr>
        <w:t xml:space="preserve"> customer value, with respondents generally agreeing that services suited their individual needs. However, the lower rating for experiences feeling genuinely personal suggests a gap between customers receiving </w:t>
      </w:r>
      <w:r w:rsidR="008659BF">
        <w:rPr>
          <w:rFonts w:asciiTheme="majorHAnsi" w:hAnsiTheme="majorHAnsi"/>
          <w:sz w:val="28"/>
          <w:szCs w:val="28"/>
        </w:rPr>
        <w:t>an appropriate service and feeling individually recognised. This distinction is important because personalisation extends beyond adapting a service to customer requirements; it involves creating an experience</w:t>
      </w:r>
      <w:r w:rsidR="0007311E">
        <w:rPr>
          <w:rFonts w:asciiTheme="majorHAnsi" w:hAnsiTheme="majorHAnsi"/>
          <w:sz w:val="28"/>
          <w:szCs w:val="28"/>
        </w:rPr>
        <w:t xml:space="preserve"> that feels relevant and individual</w:t>
      </w:r>
      <w:r w:rsidR="002C7E6C">
        <w:rPr>
          <w:rFonts w:asciiTheme="majorHAnsi" w:hAnsiTheme="majorHAnsi"/>
          <w:sz w:val="28"/>
          <w:szCs w:val="28"/>
        </w:rPr>
        <w:t xml:space="preserve">, (Mittal and </w:t>
      </w:r>
      <w:proofErr w:type="spellStart"/>
      <w:r w:rsidR="002C7E6C">
        <w:rPr>
          <w:rFonts w:asciiTheme="majorHAnsi" w:hAnsiTheme="majorHAnsi"/>
          <w:sz w:val="28"/>
          <w:szCs w:val="28"/>
        </w:rPr>
        <w:t>Lasser</w:t>
      </w:r>
      <w:proofErr w:type="spellEnd"/>
      <w:r w:rsidR="002C7E6C">
        <w:rPr>
          <w:rFonts w:asciiTheme="majorHAnsi" w:hAnsiTheme="majorHAnsi"/>
          <w:sz w:val="28"/>
          <w:szCs w:val="28"/>
        </w:rPr>
        <w:t>, 1996)</w:t>
      </w:r>
      <w:r w:rsidR="0007311E">
        <w:rPr>
          <w:rFonts w:asciiTheme="majorHAnsi" w:hAnsiTheme="majorHAnsi"/>
          <w:sz w:val="28"/>
          <w:szCs w:val="28"/>
        </w:rPr>
        <w:t xml:space="preserve">. </w:t>
      </w:r>
      <w:r w:rsidR="00A16ED6">
        <w:rPr>
          <w:rFonts w:asciiTheme="majorHAnsi" w:hAnsiTheme="majorHAnsi"/>
          <w:sz w:val="28"/>
          <w:szCs w:val="28"/>
        </w:rPr>
        <w:t xml:space="preserve">The qualitative findings support this, with respondents valuing recommendations, attention to dietary requirements and recognition of individual circumstances. </w:t>
      </w:r>
      <w:r w:rsidR="000E60F4">
        <w:rPr>
          <w:rFonts w:asciiTheme="majorHAnsi" w:hAnsiTheme="majorHAnsi"/>
          <w:sz w:val="28"/>
          <w:szCs w:val="28"/>
        </w:rPr>
        <w:t>Conversely, failures to acknowledge such needs could negatively affect the overall experience.</w:t>
      </w:r>
    </w:p>
    <w:p w14:paraId="3D28C66A" w14:textId="797D84C9" w:rsidR="000E60F4" w:rsidRDefault="000E60F4" w:rsidP="007A158C">
      <w:pPr>
        <w:rPr>
          <w:rFonts w:asciiTheme="majorHAnsi" w:hAnsiTheme="majorHAnsi"/>
          <w:sz w:val="28"/>
          <w:szCs w:val="28"/>
        </w:rPr>
      </w:pPr>
      <w:r>
        <w:rPr>
          <w:rFonts w:asciiTheme="majorHAnsi" w:hAnsiTheme="majorHAnsi"/>
          <w:sz w:val="28"/>
          <w:szCs w:val="28"/>
        </w:rPr>
        <w:tab/>
        <w:t xml:space="preserve">Human connection emerged as one of the strongest </w:t>
      </w:r>
      <w:r w:rsidR="0071036C">
        <w:rPr>
          <w:rFonts w:asciiTheme="majorHAnsi" w:hAnsiTheme="majorHAnsi"/>
          <w:sz w:val="28"/>
          <w:szCs w:val="28"/>
        </w:rPr>
        <w:t>influences</w:t>
      </w:r>
      <w:r>
        <w:rPr>
          <w:rFonts w:asciiTheme="majorHAnsi" w:hAnsiTheme="majorHAnsi"/>
          <w:sz w:val="28"/>
          <w:szCs w:val="28"/>
        </w:rPr>
        <w:t xml:space="preserve"> on </w:t>
      </w:r>
      <w:r w:rsidR="0071036C">
        <w:rPr>
          <w:rFonts w:asciiTheme="majorHAnsi" w:hAnsiTheme="majorHAnsi"/>
          <w:sz w:val="28"/>
          <w:szCs w:val="28"/>
        </w:rPr>
        <w:t xml:space="preserve">customer value. </w:t>
      </w:r>
      <w:r w:rsidR="00F01E04" w:rsidRPr="00F01E04">
        <w:rPr>
          <w:rFonts w:asciiTheme="majorHAnsi" w:hAnsiTheme="majorHAnsi"/>
          <w:sz w:val="28"/>
          <w:szCs w:val="28"/>
        </w:rPr>
        <w:t>Human connection emerged as one of the strongest influences on customer value. Staff friendliness received the highest mean across the customer expectation measures, while feeling genuinely welcomed was also among the strongest experience measures.</w:t>
      </w:r>
      <w:r w:rsidR="00C47125">
        <w:rPr>
          <w:rFonts w:asciiTheme="majorHAnsi" w:hAnsiTheme="majorHAnsi"/>
          <w:sz w:val="28"/>
          <w:szCs w:val="28"/>
        </w:rPr>
        <w:t xml:space="preserve"> </w:t>
      </w:r>
      <w:r w:rsidR="00C47125" w:rsidRPr="00FE42D9">
        <w:rPr>
          <w:rFonts w:asciiTheme="majorHAnsi" w:hAnsiTheme="majorHAnsi"/>
          <w:sz w:val="28"/>
          <w:szCs w:val="28"/>
        </w:rPr>
        <w:t xml:space="preserve">This finding reinforces the importance of emotional and relational value within hospitality, where customers </w:t>
      </w:r>
      <w:r w:rsidR="005829E1" w:rsidRPr="00FE42D9">
        <w:rPr>
          <w:rFonts w:asciiTheme="majorHAnsi" w:hAnsiTheme="majorHAnsi"/>
          <w:sz w:val="28"/>
          <w:szCs w:val="28"/>
        </w:rPr>
        <w:t>may evaluate not only what they receive but also how the experience makes them feel</w:t>
      </w:r>
      <w:r w:rsidR="00240F1E" w:rsidRPr="00FE42D9">
        <w:rPr>
          <w:rFonts w:asciiTheme="majorHAnsi" w:hAnsiTheme="majorHAnsi"/>
          <w:sz w:val="28"/>
          <w:szCs w:val="28"/>
        </w:rPr>
        <w:t>, (Hwang and Seo, 2019)</w:t>
      </w:r>
      <w:r w:rsidR="005829E1" w:rsidRPr="00FE42D9">
        <w:rPr>
          <w:rFonts w:asciiTheme="majorHAnsi" w:hAnsiTheme="majorHAnsi"/>
          <w:sz w:val="28"/>
          <w:szCs w:val="28"/>
        </w:rPr>
        <w:t>.</w:t>
      </w:r>
      <w:r w:rsidR="005829E1">
        <w:rPr>
          <w:rFonts w:asciiTheme="majorHAnsi" w:hAnsiTheme="majorHAnsi"/>
          <w:sz w:val="28"/>
          <w:szCs w:val="28"/>
        </w:rPr>
        <w:t xml:space="preserve">  </w:t>
      </w:r>
      <w:r w:rsidR="00FE42D9">
        <w:rPr>
          <w:rFonts w:asciiTheme="majorHAnsi" w:hAnsiTheme="majorHAnsi"/>
          <w:sz w:val="28"/>
          <w:szCs w:val="28"/>
        </w:rPr>
        <w:t xml:space="preserve">Solnet et al. (2019) </w:t>
      </w:r>
      <w:r w:rsidR="00E451F5" w:rsidRPr="00FE42D9">
        <w:rPr>
          <w:rFonts w:asciiTheme="majorHAnsi" w:hAnsiTheme="majorHAnsi"/>
          <w:sz w:val="28"/>
          <w:szCs w:val="28"/>
        </w:rPr>
        <w:t xml:space="preserve">similarly </w:t>
      </w:r>
      <w:r w:rsidR="009F47C7" w:rsidRPr="00FE42D9">
        <w:rPr>
          <w:rFonts w:asciiTheme="majorHAnsi" w:hAnsiTheme="majorHAnsi"/>
          <w:sz w:val="28"/>
          <w:szCs w:val="28"/>
        </w:rPr>
        <w:t>emphasise</w:t>
      </w:r>
      <w:r w:rsidR="00E451F5" w:rsidRPr="00FE42D9">
        <w:rPr>
          <w:rFonts w:asciiTheme="majorHAnsi" w:hAnsiTheme="majorHAnsi"/>
          <w:sz w:val="28"/>
          <w:szCs w:val="28"/>
        </w:rPr>
        <w:t xml:space="preserve"> the importance of interpersonal interactions </w:t>
      </w:r>
      <w:r w:rsidR="004757EE" w:rsidRPr="00FE42D9">
        <w:rPr>
          <w:rFonts w:asciiTheme="majorHAnsi" w:hAnsiTheme="majorHAnsi"/>
          <w:sz w:val="28"/>
          <w:szCs w:val="28"/>
        </w:rPr>
        <w:t>and emotional responses within hospitality experiences.</w:t>
      </w:r>
      <w:r w:rsidR="00D84555" w:rsidRPr="00D84555">
        <w:rPr>
          <w:rFonts w:ascii="-webkit-standard" w:hAnsi="-webkit-standard"/>
          <w:color w:val="000000"/>
          <w:sz w:val="27"/>
          <w:szCs w:val="27"/>
        </w:rPr>
        <w:t xml:space="preserve"> </w:t>
      </w:r>
      <w:r w:rsidR="00D84555" w:rsidRPr="00D84555">
        <w:rPr>
          <w:rFonts w:asciiTheme="majorHAnsi" w:hAnsiTheme="majorHAnsi"/>
          <w:sz w:val="28"/>
          <w:szCs w:val="28"/>
        </w:rPr>
        <w:t>Fan and Mattila (2021) further demonstrate that warmth can shape customer evaluations of technology- and employee-based service encounters.</w:t>
      </w:r>
      <w:r w:rsidR="004757EE">
        <w:rPr>
          <w:rFonts w:asciiTheme="majorHAnsi" w:hAnsiTheme="majorHAnsi"/>
          <w:sz w:val="28"/>
          <w:szCs w:val="28"/>
        </w:rPr>
        <w:t xml:space="preserve"> The qualitative findings further demonstrated</w:t>
      </w:r>
      <w:r w:rsidR="009F47C7">
        <w:rPr>
          <w:rFonts w:asciiTheme="majorHAnsi" w:hAnsiTheme="majorHAnsi"/>
          <w:sz w:val="28"/>
          <w:szCs w:val="28"/>
        </w:rPr>
        <w:t xml:space="preserve"> that customers valued staff who were attentive, approachable and willing to listen, suggesting that genuine human connection remains difficult to replicate through technology alone. </w:t>
      </w:r>
    </w:p>
    <w:p w14:paraId="5F34D232" w14:textId="6ED4ABAB" w:rsidR="009F47C7" w:rsidRDefault="009F47C7" w:rsidP="007A158C">
      <w:pPr>
        <w:rPr>
          <w:rFonts w:asciiTheme="majorHAnsi" w:hAnsiTheme="majorHAnsi"/>
          <w:sz w:val="28"/>
          <w:szCs w:val="28"/>
        </w:rPr>
      </w:pPr>
      <w:r>
        <w:rPr>
          <w:rFonts w:asciiTheme="majorHAnsi" w:hAnsiTheme="majorHAnsi"/>
          <w:sz w:val="28"/>
          <w:szCs w:val="28"/>
        </w:rPr>
        <w:tab/>
        <w:t xml:space="preserve">Importantly, the findings do not suggest that customers must choose between efficiency and human interaction. The customer expectation results </w:t>
      </w:r>
      <w:r>
        <w:rPr>
          <w:rFonts w:asciiTheme="majorHAnsi" w:hAnsiTheme="majorHAnsi"/>
          <w:sz w:val="28"/>
          <w:szCs w:val="28"/>
        </w:rPr>
        <w:lastRenderedPageBreak/>
        <w:t xml:space="preserve">showed strong support for both fast and efficient service and personal experiences, while there was no clear preference for speed over staff interaction. </w:t>
      </w:r>
      <w:r w:rsidR="00761715">
        <w:rPr>
          <w:rFonts w:asciiTheme="majorHAnsi" w:hAnsiTheme="majorHAnsi"/>
          <w:sz w:val="28"/>
          <w:szCs w:val="28"/>
        </w:rPr>
        <w:t xml:space="preserve">Furthermore, respondents agreed that technology should improve ease without replacing personal service. </w:t>
      </w:r>
      <w:r w:rsidR="00761715" w:rsidRPr="00015E43">
        <w:rPr>
          <w:rFonts w:asciiTheme="majorHAnsi" w:hAnsiTheme="majorHAnsi"/>
          <w:sz w:val="28"/>
          <w:szCs w:val="28"/>
        </w:rPr>
        <w:t xml:space="preserve">This suggests that </w:t>
      </w:r>
      <w:r w:rsidR="001C3F69" w:rsidRPr="00015E43">
        <w:rPr>
          <w:rFonts w:asciiTheme="majorHAnsi" w:hAnsiTheme="majorHAnsi"/>
          <w:sz w:val="28"/>
          <w:szCs w:val="28"/>
        </w:rPr>
        <w:t>perceived</w:t>
      </w:r>
      <w:r w:rsidR="00761715" w:rsidRPr="00015E43">
        <w:rPr>
          <w:rFonts w:asciiTheme="majorHAnsi" w:hAnsiTheme="majorHAnsi"/>
          <w:sz w:val="28"/>
          <w:szCs w:val="28"/>
        </w:rPr>
        <w:t xml:space="preserve"> customer value is </w:t>
      </w:r>
      <w:r w:rsidR="008355DE" w:rsidRPr="00015E43">
        <w:rPr>
          <w:rFonts w:asciiTheme="majorHAnsi" w:hAnsiTheme="majorHAnsi"/>
          <w:sz w:val="28"/>
          <w:szCs w:val="28"/>
        </w:rPr>
        <w:t>strengthened</w:t>
      </w:r>
      <w:r w:rsidR="00761715" w:rsidRPr="00015E43">
        <w:rPr>
          <w:rFonts w:asciiTheme="majorHAnsi" w:hAnsiTheme="majorHAnsi"/>
          <w:sz w:val="28"/>
          <w:szCs w:val="28"/>
        </w:rPr>
        <w:t xml:space="preserve"> when operational efficiency, personalisation and human connection work together</w:t>
      </w:r>
      <w:r w:rsidR="003F5B49" w:rsidRPr="00015E43">
        <w:rPr>
          <w:rFonts w:asciiTheme="majorHAnsi" w:hAnsiTheme="majorHAnsi"/>
          <w:sz w:val="28"/>
          <w:szCs w:val="28"/>
        </w:rPr>
        <w:t>, rather than operating as competing priorities</w:t>
      </w:r>
      <w:r w:rsidR="005C4E6E" w:rsidRPr="00015E43">
        <w:rPr>
          <w:rFonts w:asciiTheme="majorHAnsi" w:hAnsiTheme="majorHAnsi"/>
          <w:sz w:val="28"/>
          <w:szCs w:val="28"/>
        </w:rPr>
        <w:t>, (</w:t>
      </w:r>
      <w:proofErr w:type="spellStart"/>
      <w:r w:rsidR="00015E43" w:rsidRPr="00015E43">
        <w:rPr>
          <w:rFonts w:asciiTheme="majorHAnsi" w:hAnsiTheme="majorHAnsi"/>
          <w:sz w:val="28"/>
          <w:szCs w:val="28"/>
        </w:rPr>
        <w:t>Larivière</w:t>
      </w:r>
      <w:proofErr w:type="spellEnd"/>
      <w:r w:rsidR="00015E43" w:rsidRPr="00015E43">
        <w:rPr>
          <w:rFonts w:asciiTheme="majorHAnsi" w:hAnsiTheme="majorHAnsi"/>
          <w:sz w:val="28"/>
          <w:szCs w:val="28"/>
        </w:rPr>
        <w:t xml:space="preserve"> et al., 2017)</w:t>
      </w:r>
      <w:r w:rsidR="00761715" w:rsidRPr="00015E43">
        <w:rPr>
          <w:rFonts w:asciiTheme="majorHAnsi" w:hAnsiTheme="majorHAnsi"/>
          <w:sz w:val="28"/>
          <w:szCs w:val="28"/>
        </w:rPr>
        <w:t>.</w:t>
      </w:r>
      <w:r w:rsidR="00761715">
        <w:rPr>
          <w:rFonts w:asciiTheme="majorHAnsi" w:hAnsiTheme="majorHAnsi"/>
          <w:sz w:val="28"/>
          <w:szCs w:val="28"/>
        </w:rPr>
        <w:t xml:space="preserve"> </w:t>
      </w:r>
      <w:r w:rsidR="00DB4111" w:rsidRPr="00DB4111">
        <w:rPr>
          <w:rFonts w:asciiTheme="majorHAnsi" w:hAnsiTheme="majorHAnsi"/>
          <w:sz w:val="28"/>
          <w:szCs w:val="28"/>
        </w:rPr>
        <w:t>Technology can remove friction, personalisation can increase relevance, and human connection can create the emotional and relational value that differentiates hospitality from transactional service</w:t>
      </w:r>
      <w:r w:rsidR="00DB4111">
        <w:rPr>
          <w:rFonts w:asciiTheme="majorHAnsi" w:hAnsiTheme="majorHAnsi"/>
          <w:sz w:val="28"/>
          <w:szCs w:val="28"/>
        </w:rPr>
        <w:t>,</w:t>
      </w:r>
      <w:r w:rsidR="00DB4111" w:rsidRPr="00DB4111">
        <w:rPr>
          <w:rFonts w:asciiTheme="majorHAnsi" w:hAnsiTheme="majorHAnsi"/>
          <w:sz w:val="28"/>
          <w:szCs w:val="28"/>
        </w:rPr>
        <w:t xml:space="preserve"> (</w:t>
      </w:r>
      <w:proofErr w:type="spellStart"/>
      <w:r w:rsidR="00DB4111" w:rsidRPr="00DB4111">
        <w:rPr>
          <w:rFonts w:asciiTheme="majorHAnsi" w:hAnsiTheme="majorHAnsi"/>
          <w:sz w:val="28"/>
          <w:szCs w:val="28"/>
        </w:rPr>
        <w:t>Blut</w:t>
      </w:r>
      <w:proofErr w:type="spellEnd"/>
      <w:r w:rsidR="00DB4111" w:rsidRPr="00DB4111">
        <w:rPr>
          <w:rFonts w:asciiTheme="majorHAnsi" w:hAnsiTheme="majorHAnsi"/>
          <w:sz w:val="28"/>
          <w:szCs w:val="28"/>
        </w:rPr>
        <w:t xml:space="preserve"> et al., 2021).</w:t>
      </w:r>
    </w:p>
    <w:p w14:paraId="27FA2EA1" w14:textId="1CE481B0" w:rsidR="002A5BBF" w:rsidRDefault="00FA2743" w:rsidP="002A5BBF">
      <w:pPr>
        <w:rPr>
          <w:rFonts w:asciiTheme="majorHAnsi" w:hAnsiTheme="majorHAnsi"/>
          <w:sz w:val="28"/>
          <w:szCs w:val="28"/>
        </w:rPr>
      </w:pPr>
      <w:r>
        <w:rPr>
          <w:rFonts w:asciiTheme="majorHAnsi" w:hAnsiTheme="majorHAnsi"/>
          <w:sz w:val="28"/>
          <w:szCs w:val="28"/>
        </w:rPr>
        <w:tab/>
      </w:r>
      <w:r w:rsidR="002A5BBF" w:rsidRPr="002A5BBF">
        <w:rPr>
          <w:rFonts w:asciiTheme="majorHAnsi" w:hAnsiTheme="majorHAnsi"/>
          <w:sz w:val="28"/>
          <w:szCs w:val="28"/>
        </w:rPr>
        <w:t>Overall, the findings support the conceptual framework and reinforce the multidimensional nature of perceived customer value. Efficiency primarily supports functional value, while personalisation and human connection contribute to emotional and relational value. The findings therefore favour an integrated approach in which technology enhances, rather than undermines, the human elements of hospitality</w:t>
      </w:r>
      <w:r w:rsidR="002A5BBF">
        <w:rPr>
          <w:rFonts w:asciiTheme="majorHAnsi" w:hAnsiTheme="majorHAnsi"/>
          <w:sz w:val="28"/>
          <w:szCs w:val="28"/>
        </w:rPr>
        <w:t>.</w:t>
      </w:r>
    </w:p>
    <w:p w14:paraId="5D1F82A9" w14:textId="77777777" w:rsidR="002A5BBF" w:rsidRDefault="002A5BBF" w:rsidP="002A5BBF">
      <w:pPr>
        <w:rPr>
          <w:rFonts w:asciiTheme="majorHAnsi" w:hAnsiTheme="majorHAnsi"/>
          <w:sz w:val="28"/>
          <w:szCs w:val="28"/>
        </w:rPr>
      </w:pPr>
    </w:p>
    <w:p w14:paraId="578D2CC1" w14:textId="43DBAA42" w:rsidR="00452B56" w:rsidRPr="002A5BBF" w:rsidRDefault="00452B56" w:rsidP="002A5BBF">
      <w:pPr>
        <w:pStyle w:val="Heading3"/>
        <w:rPr>
          <w:rFonts w:asciiTheme="majorHAnsi" w:hAnsiTheme="majorHAnsi"/>
        </w:rPr>
      </w:pPr>
      <w:bookmarkStart w:id="75" w:name="_Toc240964723"/>
      <w:r w:rsidRPr="002A5BBF">
        <w:rPr>
          <w:rFonts w:asciiTheme="majorHAnsi" w:hAnsiTheme="majorHAnsi"/>
        </w:rPr>
        <w:t xml:space="preserve">5.3 </w:t>
      </w:r>
      <w:r w:rsidR="00D90A8D" w:rsidRPr="002A5BBF">
        <w:rPr>
          <w:rFonts w:asciiTheme="majorHAnsi" w:hAnsiTheme="majorHAnsi"/>
        </w:rPr>
        <w:t>Achievement of Research Objectives</w:t>
      </w:r>
      <w:bookmarkEnd w:id="75"/>
    </w:p>
    <w:p w14:paraId="0D650DE5" w14:textId="77777777" w:rsidR="0088540D" w:rsidRDefault="0088540D" w:rsidP="00D90A8D">
      <w:pPr>
        <w:pStyle w:val="Heading3"/>
        <w:rPr>
          <w:rFonts w:asciiTheme="majorHAnsi" w:eastAsia="Times New Roman" w:hAnsiTheme="majorHAnsi" w:cs="Times New Roman"/>
          <w:color w:val="auto"/>
        </w:rPr>
      </w:pPr>
      <w:bookmarkStart w:id="76" w:name="_Toc240964724"/>
      <w:r w:rsidRPr="0088540D">
        <w:rPr>
          <w:rFonts w:asciiTheme="majorHAnsi" w:eastAsia="Times New Roman" w:hAnsiTheme="majorHAnsi" w:cs="Times New Roman"/>
          <w:color w:val="auto"/>
        </w:rPr>
        <w:t>The findings indicate that all four research objectives were achieved. The results provide evidence of how operational efficiency, personalisation and human connection contribute to perceived customer value, while allowing their relative importance to be considered from the customer perspective.</w:t>
      </w:r>
      <w:bookmarkEnd w:id="76"/>
    </w:p>
    <w:p w14:paraId="0410AB8C" w14:textId="48DE2603" w:rsidR="00D90A8D" w:rsidRDefault="00D90A8D" w:rsidP="00D90A8D">
      <w:pPr>
        <w:pStyle w:val="Heading3"/>
        <w:rPr>
          <w:rFonts w:asciiTheme="majorHAnsi" w:hAnsiTheme="majorHAnsi"/>
        </w:rPr>
      </w:pPr>
      <w:bookmarkStart w:id="77" w:name="_Toc240964725"/>
      <w:r w:rsidRPr="00835724">
        <w:rPr>
          <w:rFonts w:asciiTheme="majorHAnsi" w:hAnsiTheme="majorHAnsi"/>
        </w:rPr>
        <w:t xml:space="preserve">5.3.1 Objective </w:t>
      </w:r>
      <w:r w:rsidR="00E74E14">
        <w:rPr>
          <w:rFonts w:asciiTheme="majorHAnsi" w:hAnsiTheme="majorHAnsi"/>
        </w:rPr>
        <w:t>O</w:t>
      </w:r>
      <w:r w:rsidRPr="00835724">
        <w:rPr>
          <w:rFonts w:asciiTheme="majorHAnsi" w:hAnsiTheme="majorHAnsi"/>
        </w:rPr>
        <w:t>ne: Operational Efficiency</w:t>
      </w:r>
      <w:bookmarkEnd w:id="77"/>
      <w:r w:rsidRPr="00835724">
        <w:rPr>
          <w:rFonts w:asciiTheme="majorHAnsi" w:hAnsiTheme="majorHAnsi"/>
        </w:rPr>
        <w:t xml:space="preserve"> </w:t>
      </w:r>
    </w:p>
    <w:p w14:paraId="254B8AB6" w14:textId="3536E15F" w:rsidR="00E74E14" w:rsidRDefault="00E74E14" w:rsidP="00E74E14">
      <w:pPr>
        <w:rPr>
          <w:rFonts w:asciiTheme="majorHAnsi" w:hAnsiTheme="majorHAnsi"/>
          <w:sz w:val="28"/>
          <w:szCs w:val="28"/>
        </w:rPr>
      </w:pPr>
      <w:r>
        <w:rPr>
          <w:rFonts w:asciiTheme="majorHAnsi" w:hAnsiTheme="majorHAnsi"/>
          <w:sz w:val="28"/>
          <w:szCs w:val="28"/>
        </w:rPr>
        <w:t xml:space="preserve">The first objective was to analyse how operational efficiency strategies, including automation, contactless technologies and service standardisation, influence customer perceptions of value. </w:t>
      </w:r>
      <w:r w:rsidR="006248AB" w:rsidRPr="006248AB">
        <w:rPr>
          <w:rFonts w:asciiTheme="majorHAnsi" w:hAnsiTheme="majorHAnsi"/>
          <w:sz w:val="28"/>
          <w:szCs w:val="28"/>
        </w:rPr>
        <w:t>This objective was achieved, with findings indicating that customers place considerable value on simple, efficient and convenient services. The questionnaire demonstrated the importance of reducing friction within the customer journey.</w:t>
      </w:r>
    </w:p>
    <w:p w14:paraId="2FD541BF" w14:textId="0792F2F8" w:rsidR="0001670E" w:rsidRPr="00E74E14" w:rsidRDefault="0001670E" w:rsidP="00E74E14">
      <w:pPr>
        <w:rPr>
          <w:rFonts w:asciiTheme="majorHAnsi" w:hAnsiTheme="majorHAnsi"/>
          <w:sz w:val="28"/>
          <w:szCs w:val="28"/>
        </w:rPr>
      </w:pPr>
      <w:r>
        <w:rPr>
          <w:rFonts w:asciiTheme="majorHAnsi" w:hAnsiTheme="majorHAnsi"/>
          <w:sz w:val="28"/>
          <w:szCs w:val="28"/>
        </w:rPr>
        <w:tab/>
        <w:t xml:space="preserve">However, the findings also suggest that efficiency should not be pursued at the expense of human interaction. </w:t>
      </w:r>
      <w:r w:rsidR="006248AB" w:rsidRPr="006248AB">
        <w:rPr>
          <w:rFonts w:asciiTheme="majorHAnsi" w:hAnsiTheme="majorHAnsi"/>
          <w:sz w:val="28"/>
          <w:szCs w:val="28"/>
        </w:rPr>
        <w:t>Responses concerning technology were more varied, highlighting both its convenience and potential to make experiences feel less personal.</w:t>
      </w:r>
      <w:r w:rsidR="006248AB">
        <w:rPr>
          <w:rFonts w:asciiTheme="majorHAnsi" w:hAnsiTheme="majorHAnsi"/>
          <w:sz w:val="28"/>
          <w:szCs w:val="28"/>
        </w:rPr>
        <w:t xml:space="preserve"> </w:t>
      </w:r>
      <w:r w:rsidR="002454D2" w:rsidRPr="00C16E7A">
        <w:rPr>
          <w:rFonts w:asciiTheme="majorHAnsi" w:hAnsiTheme="majorHAnsi"/>
          <w:sz w:val="28"/>
          <w:szCs w:val="28"/>
        </w:rPr>
        <w:t xml:space="preserve">This supports </w:t>
      </w:r>
      <w:r w:rsidR="00545E4A" w:rsidRPr="00C16E7A">
        <w:rPr>
          <w:rFonts w:asciiTheme="majorHAnsi" w:hAnsiTheme="majorHAnsi"/>
          <w:sz w:val="28"/>
          <w:szCs w:val="28"/>
        </w:rPr>
        <w:t>Wu et al. (2022)</w:t>
      </w:r>
      <w:r w:rsidR="002454D2" w:rsidRPr="00C16E7A">
        <w:rPr>
          <w:rFonts w:asciiTheme="majorHAnsi" w:hAnsiTheme="majorHAnsi"/>
          <w:sz w:val="28"/>
          <w:szCs w:val="28"/>
        </w:rPr>
        <w:t>,</w:t>
      </w:r>
      <w:r w:rsidR="00C16E7A">
        <w:rPr>
          <w:rFonts w:asciiTheme="majorHAnsi" w:hAnsiTheme="majorHAnsi"/>
          <w:sz w:val="28"/>
          <w:szCs w:val="28"/>
        </w:rPr>
        <w:t xml:space="preserve"> who</w:t>
      </w:r>
      <w:r w:rsidR="002454D2" w:rsidRPr="00C16E7A">
        <w:rPr>
          <w:rFonts w:asciiTheme="majorHAnsi" w:hAnsiTheme="majorHAnsi"/>
          <w:sz w:val="28"/>
          <w:szCs w:val="28"/>
        </w:rPr>
        <w:t xml:space="preserve"> </w:t>
      </w:r>
      <w:r w:rsidR="00C16E7A" w:rsidRPr="00C16E7A">
        <w:rPr>
          <w:rFonts w:asciiTheme="majorHAnsi" w:hAnsiTheme="majorHAnsi"/>
          <w:sz w:val="28"/>
          <w:szCs w:val="28"/>
        </w:rPr>
        <w:t>demonstrate</w:t>
      </w:r>
      <w:r w:rsidR="00C16E7A">
        <w:rPr>
          <w:rFonts w:asciiTheme="majorHAnsi" w:hAnsiTheme="majorHAnsi"/>
          <w:sz w:val="28"/>
          <w:szCs w:val="28"/>
        </w:rPr>
        <w:t>s</w:t>
      </w:r>
      <w:r w:rsidR="00C16E7A" w:rsidRPr="00C16E7A">
        <w:rPr>
          <w:rFonts w:asciiTheme="majorHAnsi" w:hAnsiTheme="majorHAnsi"/>
          <w:sz w:val="28"/>
          <w:szCs w:val="28"/>
        </w:rPr>
        <w:t xml:space="preserve"> that supplementary human service can enhance customer responses within technology-led hospitality encounters, particularly where technology performs interactive service tasks</w:t>
      </w:r>
      <w:r w:rsidR="00B42A67" w:rsidRPr="00C16E7A">
        <w:rPr>
          <w:rFonts w:asciiTheme="majorHAnsi" w:hAnsiTheme="majorHAnsi"/>
          <w:sz w:val="28"/>
          <w:szCs w:val="28"/>
        </w:rPr>
        <w:t>.</w:t>
      </w:r>
      <w:r w:rsidR="00B42A67">
        <w:rPr>
          <w:rFonts w:asciiTheme="majorHAnsi" w:hAnsiTheme="majorHAnsi"/>
          <w:sz w:val="28"/>
          <w:szCs w:val="28"/>
        </w:rPr>
        <w:t xml:space="preserve"> Therefore, operational efficiency contributes to </w:t>
      </w:r>
      <w:r w:rsidR="00B35E42">
        <w:rPr>
          <w:rFonts w:asciiTheme="majorHAnsi" w:hAnsiTheme="majorHAnsi"/>
          <w:sz w:val="28"/>
          <w:szCs w:val="28"/>
        </w:rPr>
        <w:t>perceived</w:t>
      </w:r>
      <w:r w:rsidR="00B42A67">
        <w:rPr>
          <w:rFonts w:asciiTheme="majorHAnsi" w:hAnsiTheme="majorHAnsi"/>
          <w:sz w:val="28"/>
          <w:szCs w:val="28"/>
        </w:rPr>
        <w:t xml:space="preserve"> customer value</w:t>
      </w:r>
      <w:r w:rsidR="00977440">
        <w:rPr>
          <w:rFonts w:asciiTheme="majorHAnsi" w:hAnsiTheme="majorHAnsi"/>
          <w:sz w:val="28"/>
          <w:szCs w:val="28"/>
        </w:rPr>
        <w:t xml:space="preserve"> most effectively when technology enhances the experience rather than replaces meaningful service interactions. </w:t>
      </w:r>
    </w:p>
    <w:p w14:paraId="14252D9F" w14:textId="166B3E22" w:rsidR="00D90A8D" w:rsidRDefault="00D90A8D" w:rsidP="00D90A8D">
      <w:pPr>
        <w:pStyle w:val="Heading3"/>
        <w:rPr>
          <w:rFonts w:asciiTheme="majorHAnsi" w:hAnsiTheme="majorHAnsi"/>
        </w:rPr>
      </w:pPr>
      <w:bookmarkStart w:id="78" w:name="_Toc240964726"/>
      <w:r w:rsidRPr="00835724">
        <w:rPr>
          <w:rFonts w:asciiTheme="majorHAnsi" w:hAnsiTheme="majorHAnsi"/>
        </w:rPr>
        <w:lastRenderedPageBreak/>
        <w:t>5.3.2 Objective Two: Personalisation</w:t>
      </w:r>
      <w:bookmarkEnd w:id="78"/>
    </w:p>
    <w:p w14:paraId="4F378CF8" w14:textId="66886DE2" w:rsidR="009C2398" w:rsidRDefault="009C2398" w:rsidP="009C2398">
      <w:pPr>
        <w:rPr>
          <w:rFonts w:asciiTheme="majorHAnsi" w:hAnsiTheme="majorHAnsi"/>
          <w:sz w:val="28"/>
          <w:szCs w:val="28"/>
        </w:rPr>
      </w:pPr>
      <w:r>
        <w:rPr>
          <w:rFonts w:asciiTheme="majorHAnsi" w:hAnsiTheme="majorHAnsi"/>
          <w:sz w:val="28"/>
          <w:szCs w:val="28"/>
        </w:rPr>
        <w:t xml:space="preserve">The second objective was to evaluate the extent to which personalisation shapes </w:t>
      </w:r>
      <w:r w:rsidR="00FE307A">
        <w:rPr>
          <w:rFonts w:asciiTheme="majorHAnsi" w:hAnsiTheme="majorHAnsi"/>
          <w:sz w:val="28"/>
          <w:szCs w:val="28"/>
        </w:rPr>
        <w:t>perceived</w:t>
      </w:r>
      <w:r>
        <w:rPr>
          <w:rFonts w:asciiTheme="majorHAnsi" w:hAnsiTheme="majorHAnsi"/>
          <w:sz w:val="28"/>
          <w:szCs w:val="28"/>
        </w:rPr>
        <w:t xml:space="preserve"> </w:t>
      </w:r>
      <w:r w:rsidR="001F15E1">
        <w:rPr>
          <w:rFonts w:asciiTheme="majorHAnsi" w:hAnsiTheme="majorHAnsi"/>
          <w:sz w:val="28"/>
          <w:szCs w:val="28"/>
        </w:rPr>
        <w:t>customer</w:t>
      </w:r>
      <w:r>
        <w:rPr>
          <w:rFonts w:asciiTheme="majorHAnsi" w:hAnsiTheme="majorHAnsi"/>
          <w:sz w:val="28"/>
          <w:szCs w:val="28"/>
        </w:rPr>
        <w:t xml:space="preserve"> va</w:t>
      </w:r>
      <w:r w:rsidR="00FE307A">
        <w:rPr>
          <w:rFonts w:asciiTheme="majorHAnsi" w:hAnsiTheme="majorHAnsi"/>
          <w:sz w:val="28"/>
          <w:szCs w:val="28"/>
        </w:rPr>
        <w:t>lue</w:t>
      </w:r>
      <w:r w:rsidR="00C24398">
        <w:rPr>
          <w:rFonts w:asciiTheme="majorHAnsi" w:hAnsiTheme="majorHAnsi"/>
          <w:sz w:val="28"/>
          <w:szCs w:val="28"/>
        </w:rPr>
        <w:t xml:space="preserve">, particularly through data-driven and technology-enabled experiences. This objective was achieved, with respondents generally indicating that having services </w:t>
      </w:r>
      <w:r w:rsidR="00F63991">
        <w:rPr>
          <w:rFonts w:asciiTheme="majorHAnsi" w:hAnsiTheme="majorHAnsi"/>
          <w:sz w:val="28"/>
          <w:szCs w:val="28"/>
        </w:rPr>
        <w:t xml:space="preserve">suited to their individual needs was important. However, the comparatively lower rating for experiences </w:t>
      </w:r>
      <w:r w:rsidR="006E7A86">
        <w:rPr>
          <w:rFonts w:asciiTheme="majorHAnsi" w:hAnsiTheme="majorHAnsi"/>
          <w:sz w:val="28"/>
          <w:szCs w:val="28"/>
        </w:rPr>
        <w:t xml:space="preserve">feeling genuinely personal suggests that personalisation </w:t>
      </w:r>
      <w:r w:rsidR="00AA3A26">
        <w:rPr>
          <w:rFonts w:asciiTheme="majorHAnsi" w:hAnsiTheme="majorHAnsi"/>
          <w:sz w:val="28"/>
          <w:szCs w:val="28"/>
        </w:rPr>
        <w:t xml:space="preserve">remains less consistently delivered than other aspects of the hospitality experience. </w:t>
      </w:r>
    </w:p>
    <w:p w14:paraId="777F787F" w14:textId="38CA024B" w:rsidR="00AA3A26" w:rsidRPr="009C2398" w:rsidRDefault="00AA3A26" w:rsidP="009C2398">
      <w:pPr>
        <w:rPr>
          <w:rFonts w:asciiTheme="majorHAnsi" w:hAnsiTheme="majorHAnsi"/>
          <w:sz w:val="28"/>
          <w:szCs w:val="28"/>
        </w:rPr>
      </w:pPr>
      <w:r>
        <w:rPr>
          <w:rFonts w:asciiTheme="majorHAnsi" w:hAnsiTheme="majorHAnsi"/>
          <w:sz w:val="28"/>
          <w:szCs w:val="28"/>
        </w:rPr>
        <w:tab/>
      </w:r>
      <w:r w:rsidR="003F32B2" w:rsidRPr="003F32B2">
        <w:rPr>
          <w:rFonts w:asciiTheme="majorHAnsi" w:hAnsiTheme="majorHAnsi"/>
          <w:sz w:val="28"/>
          <w:szCs w:val="28"/>
        </w:rPr>
        <w:t>Qualitative findings demonstrated that customers valued staff recommendations, recognition of individual requirements and responses to dietary or personal needs</w:t>
      </w:r>
      <w:r>
        <w:rPr>
          <w:rFonts w:asciiTheme="majorHAnsi" w:hAnsiTheme="majorHAnsi"/>
          <w:sz w:val="28"/>
          <w:szCs w:val="28"/>
        </w:rPr>
        <w:t xml:space="preserve">. </w:t>
      </w:r>
      <w:r w:rsidR="00777FF2" w:rsidRPr="00777FF2">
        <w:rPr>
          <w:rFonts w:asciiTheme="majorHAnsi" w:hAnsiTheme="majorHAnsi"/>
          <w:sz w:val="28"/>
          <w:szCs w:val="28"/>
        </w:rPr>
        <w:t xml:space="preserve">This reinforces Mittal and </w:t>
      </w:r>
      <w:proofErr w:type="spellStart"/>
      <w:r w:rsidR="00777FF2" w:rsidRPr="00777FF2">
        <w:rPr>
          <w:rFonts w:asciiTheme="majorHAnsi" w:hAnsiTheme="majorHAnsi"/>
          <w:sz w:val="28"/>
          <w:szCs w:val="28"/>
        </w:rPr>
        <w:t>Lassar’s</w:t>
      </w:r>
      <w:proofErr w:type="spellEnd"/>
      <w:r w:rsidR="00777FF2" w:rsidRPr="00777FF2">
        <w:rPr>
          <w:rFonts w:asciiTheme="majorHAnsi" w:hAnsiTheme="majorHAnsi"/>
          <w:sz w:val="28"/>
          <w:szCs w:val="28"/>
        </w:rPr>
        <w:t xml:space="preserve"> (1996) view that personalised service is strongly influenced by the social interaction between employees and customers.</w:t>
      </w:r>
      <w:r w:rsidR="0038450D">
        <w:rPr>
          <w:rFonts w:asciiTheme="majorHAnsi" w:hAnsiTheme="majorHAnsi"/>
          <w:sz w:val="28"/>
          <w:szCs w:val="28"/>
        </w:rPr>
        <w:t xml:space="preserve"> </w:t>
      </w:r>
      <w:r w:rsidR="0088626F" w:rsidRPr="0088626F">
        <w:rPr>
          <w:rFonts w:asciiTheme="majorHAnsi" w:hAnsiTheme="majorHAnsi"/>
          <w:sz w:val="28"/>
          <w:szCs w:val="28"/>
        </w:rPr>
        <w:t xml:space="preserve">Similarly, </w:t>
      </w:r>
      <w:proofErr w:type="spellStart"/>
      <w:r w:rsidR="0088626F" w:rsidRPr="0088626F">
        <w:rPr>
          <w:rFonts w:asciiTheme="majorHAnsi" w:hAnsiTheme="majorHAnsi"/>
          <w:sz w:val="28"/>
          <w:szCs w:val="28"/>
        </w:rPr>
        <w:t>Bonaretti</w:t>
      </w:r>
      <w:proofErr w:type="spellEnd"/>
      <w:r w:rsidR="0088626F" w:rsidRPr="0088626F">
        <w:rPr>
          <w:rFonts w:asciiTheme="majorHAnsi" w:hAnsiTheme="majorHAnsi"/>
          <w:sz w:val="28"/>
          <w:szCs w:val="28"/>
        </w:rPr>
        <w:t xml:space="preserve"> et al. (2020) demonstrate that identifying and utilising customer preferences can enable more personalised service and enhance customer value.</w:t>
      </w:r>
      <w:r w:rsidR="0088626F">
        <w:rPr>
          <w:rFonts w:asciiTheme="majorHAnsi" w:hAnsiTheme="majorHAnsi"/>
          <w:sz w:val="28"/>
          <w:szCs w:val="28"/>
        </w:rPr>
        <w:t xml:space="preserve"> </w:t>
      </w:r>
      <w:r w:rsidR="00484E40" w:rsidRPr="00484E40">
        <w:rPr>
          <w:rFonts w:asciiTheme="majorHAnsi" w:hAnsiTheme="majorHAnsi"/>
          <w:sz w:val="28"/>
          <w:szCs w:val="28"/>
        </w:rPr>
        <w:t>The findings suggest that personalisation contributes to customer value, but its effectiveness depends on whether customers feel genuinely recognised rather than simply receiving an adapted or standardised service.</w:t>
      </w:r>
    </w:p>
    <w:p w14:paraId="1F2373A7" w14:textId="47DF1F0C" w:rsidR="00D90A8D" w:rsidRDefault="00D90A8D" w:rsidP="00D90A8D">
      <w:pPr>
        <w:pStyle w:val="Heading3"/>
        <w:rPr>
          <w:rFonts w:asciiTheme="majorHAnsi" w:hAnsiTheme="majorHAnsi"/>
        </w:rPr>
      </w:pPr>
      <w:bookmarkStart w:id="79" w:name="_Toc240964727"/>
      <w:r w:rsidRPr="00835724">
        <w:rPr>
          <w:rFonts w:asciiTheme="majorHAnsi" w:hAnsiTheme="majorHAnsi"/>
        </w:rPr>
        <w:t>5.3.3 Objective Three: Human Connection</w:t>
      </w:r>
      <w:bookmarkEnd w:id="79"/>
    </w:p>
    <w:p w14:paraId="3C303417" w14:textId="2B3233B5" w:rsidR="001C5E25" w:rsidRDefault="0083228B" w:rsidP="001C5E25">
      <w:pPr>
        <w:rPr>
          <w:rFonts w:asciiTheme="majorHAnsi" w:hAnsiTheme="majorHAnsi"/>
          <w:sz w:val="28"/>
          <w:szCs w:val="28"/>
        </w:rPr>
      </w:pPr>
      <w:r>
        <w:rPr>
          <w:rFonts w:asciiTheme="majorHAnsi" w:hAnsiTheme="majorHAnsi"/>
          <w:sz w:val="28"/>
          <w:szCs w:val="28"/>
        </w:rPr>
        <w:t xml:space="preserve">The third objective was to examine the impact of human connection on </w:t>
      </w:r>
      <w:r w:rsidR="00AE7C86">
        <w:rPr>
          <w:rFonts w:asciiTheme="majorHAnsi" w:hAnsiTheme="majorHAnsi"/>
          <w:sz w:val="28"/>
          <w:szCs w:val="28"/>
        </w:rPr>
        <w:t>perceived</w:t>
      </w:r>
      <w:r>
        <w:rPr>
          <w:rFonts w:asciiTheme="majorHAnsi" w:hAnsiTheme="majorHAnsi"/>
          <w:sz w:val="28"/>
          <w:szCs w:val="28"/>
        </w:rPr>
        <w:t xml:space="preserve"> customer value, including emotional engagement, trust and authenticity. This objective was strongly achieved. </w:t>
      </w:r>
      <w:r w:rsidR="00484E40" w:rsidRPr="00484E40">
        <w:rPr>
          <w:rFonts w:asciiTheme="majorHAnsi" w:hAnsiTheme="majorHAnsi"/>
          <w:sz w:val="28"/>
          <w:szCs w:val="28"/>
        </w:rPr>
        <w:t>Human connection emerged as a prominent finding, with staff friendliness receiving the highest customer expectation rating and strong ratings for customers feeling genuinely welcomed.</w:t>
      </w:r>
    </w:p>
    <w:p w14:paraId="6C4A065B" w14:textId="770FA09F" w:rsidR="0083228B" w:rsidRPr="001C5E25" w:rsidRDefault="0083228B" w:rsidP="001C5E25">
      <w:pPr>
        <w:rPr>
          <w:rFonts w:asciiTheme="majorHAnsi" w:hAnsiTheme="majorHAnsi"/>
          <w:sz w:val="28"/>
          <w:szCs w:val="28"/>
        </w:rPr>
      </w:pPr>
      <w:r>
        <w:rPr>
          <w:rFonts w:asciiTheme="majorHAnsi" w:hAnsiTheme="majorHAnsi"/>
          <w:sz w:val="28"/>
          <w:szCs w:val="28"/>
        </w:rPr>
        <w:tab/>
        <w:t xml:space="preserve">The qualitative responses further reinforced the importance of attentive, friendly and authentic interactions. Customers valued staff who demonstrated genuine interest and made them feel recognised as individuals. </w:t>
      </w:r>
      <w:r w:rsidR="00176493" w:rsidRPr="00176493">
        <w:rPr>
          <w:rFonts w:asciiTheme="majorHAnsi" w:hAnsiTheme="majorHAnsi"/>
          <w:sz w:val="28"/>
          <w:szCs w:val="28"/>
        </w:rPr>
        <w:t>This supports Kim and Baker (2019), who found that employee courtesy and interpersonal behaviours contribute to customer–employee rapport and subsequent customer satisfaction within high-contact service encounters.</w:t>
      </w:r>
      <w:r w:rsidR="00EC5080">
        <w:rPr>
          <w:rFonts w:asciiTheme="majorHAnsi" w:hAnsiTheme="majorHAnsi"/>
          <w:sz w:val="28"/>
          <w:szCs w:val="28"/>
        </w:rPr>
        <w:t xml:space="preserve"> </w:t>
      </w:r>
      <w:r w:rsidR="00EC5080" w:rsidRPr="00EC5080">
        <w:rPr>
          <w:rFonts w:asciiTheme="majorHAnsi" w:hAnsiTheme="majorHAnsi"/>
          <w:sz w:val="28"/>
          <w:szCs w:val="28"/>
        </w:rPr>
        <w:t xml:space="preserve">Bailey, </w:t>
      </w:r>
      <w:proofErr w:type="spellStart"/>
      <w:r w:rsidR="00EC5080" w:rsidRPr="00EC5080">
        <w:rPr>
          <w:rFonts w:asciiTheme="majorHAnsi" w:hAnsiTheme="majorHAnsi"/>
          <w:sz w:val="28"/>
          <w:szCs w:val="28"/>
        </w:rPr>
        <w:t>Gremler</w:t>
      </w:r>
      <w:proofErr w:type="spellEnd"/>
      <w:r w:rsidR="00EC5080" w:rsidRPr="00EC5080">
        <w:rPr>
          <w:rFonts w:asciiTheme="majorHAnsi" w:hAnsiTheme="majorHAnsi"/>
          <w:sz w:val="28"/>
          <w:szCs w:val="28"/>
        </w:rPr>
        <w:t xml:space="preserve"> and McCollough (2001) similarly emphasise the emotional value created through service encounters, highlighting the importance of rapport and relationship quality in shaping customer responses.</w:t>
      </w:r>
      <w:r w:rsidR="00AE7C86">
        <w:rPr>
          <w:rFonts w:asciiTheme="majorHAnsi" w:hAnsiTheme="majorHAnsi"/>
          <w:sz w:val="28"/>
          <w:szCs w:val="28"/>
        </w:rPr>
        <w:t xml:space="preserve"> The findings suggest that human connection remains a significant source of emotional and relational value and continues to differentiate hospitality experiences from purely transactional interactions. </w:t>
      </w:r>
    </w:p>
    <w:p w14:paraId="63F228A6" w14:textId="164BE154" w:rsidR="00D90A8D" w:rsidRDefault="00D90A8D" w:rsidP="00D90A8D">
      <w:pPr>
        <w:pStyle w:val="Heading3"/>
        <w:rPr>
          <w:rFonts w:asciiTheme="majorHAnsi" w:hAnsiTheme="majorHAnsi"/>
        </w:rPr>
      </w:pPr>
      <w:bookmarkStart w:id="80" w:name="_Toc240964728"/>
      <w:r w:rsidRPr="00835724">
        <w:rPr>
          <w:rFonts w:asciiTheme="majorHAnsi" w:hAnsiTheme="majorHAnsi"/>
        </w:rPr>
        <w:t>5.3.4 Objective Four: Comparative Influence</w:t>
      </w:r>
      <w:bookmarkEnd w:id="80"/>
      <w:r w:rsidRPr="00835724">
        <w:rPr>
          <w:rFonts w:asciiTheme="majorHAnsi" w:hAnsiTheme="majorHAnsi"/>
        </w:rPr>
        <w:t xml:space="preserve"> </w:t>
      </w:r>
    </w:p>
    <w:p w14:paraId="08EA7DCD" w14:textId="1060EA42" w:rsidR="00AE7C86" w:rsidRDefault="007C4BA1" w:rsidP="00AE7C86">
      <w:pPr>
        <w:rPr>
          <w:rFonts w:asciiTheme="majorHAnsi" w:hAnsiTheme="majorHAnsi"/>
          <w:sz w:val="28"/>
          <w:szCs w:val="28"/>
        </w:rPr>
      </w:pPr>
      <w:r>
        <w:rPr>
          <w:rFonts w:asciiTheme="majorHAnsi" w:hAnsiTheme="majorHAnsi"/>
          <w:sz w:val="28"/>
          <w:szCs w:val="28"/>
        </w:rPr>
        <w:t xml:space="preserve">The fourth objective was to compare the relative influence of operational efficiency, personalisation and human connection on </w:t>
      </w:r>
      <w:r w:rsidR="00645D4F">
        <w:rPr>
          <w:rFonts w:asciiTheme="majorHAnsi" w:hAnsiTheme="majorHAnsi"/>
          <w:sz w:val="28"/>
          <w:szCs w:val="28"/>
        </w:rPr>
        <w:t xml:space="preserve">overall </w:t>
      </w:r>
      <w:r w:rsidR="0018032D">
        <w:rPr>
          <w:rFonts w:asciiTheme="majorHAnsi" w:hAnsiTheme="majorHAnsi"/>
          <w:sz w:val="28"/>
          <w:szCs w:val="28"/>
        </w:rPr>
        <w:t>perceived</w:t>
      </w:r>
      <w:r>
        <w:rPr>
          <w:rFonts w:asciiTheme="majorHAnsi" w:hAnsiTheme="majorHAnsi"/>
          <w:sz w:val="28"/>
          <w:szCs w:val="28"/>
        </w:rPr>
        <w:t xml:space="preserve"> </w:t>
      </w:r>
      <w:r>
        <w:rPr>
          <w:rFonts w:asciiTheme="majorHAnsi" w:hAnsiTheme="majorHAnsi"/>
          <w:sz w:val="28"/>
          <w:szCs w:val="28"/>
        </w:rPr>
        <w:lastRenderedPageBreak/>
        <w:t>customer value. The findings suggest that operational efficiency and human connection</w:t>
      </w:r>
      <w:r w:rsidR="003B287C">
        <w:rPr>
          <w:rFonts w:asciiTheme="majorHAnsi" w:hAnsiTheme="majorHAnsi"/>
          <w:sz w:val="28"/>
          <w:szCs w:val="28"/>
        </w:rPr>
        <w:t xml:space="preserve"> were comparatively stronger drivers, while personalisation produced more varied responses. </w:t>
      </w:r>
    </w:p>
    <w:p w14:paraId="3ED0E178" w14:textId="7A391D7C" w:rsidR="0018032D" w:rsidRPr="00AE7C86" w:rsidRDefault="0018032D" w:rsidP="00AE7C86">
      <w:pPr>
        <w:rPr>
          <w:rFonts w:asciiTheme="majorHAnsi" w:hAnsiTheme="majorHAnsi"/>
          <w:sz w:val="28"/>
          <w:szCs w:val="28"/>
        </w:rPr>
      </w:pPr>
      <w:r>
        <w:rPr>
          <w:rFonts w:asciiTheme="majorHAnsi" w:hAnsiTheme="majorHAnsi"/>
          <w:sz w:val="28"/>
          <w:szCs w:val="28"/>
        </w:rPr>
        <w:tab/>
        <w:t>However, the findings do not support viewing the three drivers as competing alternatives. Customer expectation</w:t>
      </w:r>
      <w:r w:rsidR="00CF3424">
        <w:rPr>
          <w:rFonts w:asciiTheme="majorHAnsi" w:hAnsiTheme="majorHAnsi"/>
          <w:sz w:val="28"/>
          <w:szCs w:val="28"/>
        </w:rPr>
        <w:t>s</w:t>
      </w:r>
      <w:r>
        <w:rPr>
          <w:rFonts w:asciiTheme="majorHAnsi" w:hAnsiTheme="majorHAnsi"/>
          <w:sz w:val="28"/>
          <w:szCs w:val="28"/>
        </w:rPr>
        <w:t xml:space="preserve"> </w:t>
      </w:r>
      <w:proofErr w:type="gramStart"/>
      <w:r>
        <w:rPr>
          <w:rFonts w:asciiTheme="majorHAnsi" w:hAnsiTheme="majorHAnsi"/>
          <w:sz w:val="28"/>
          <w:szCs w:val="28"/>
        </w:rPr>
        <w:t>indicates</w:t>
      </w:r>
      <w:proofErr w:type="gramEnd"/>
      <w:r>
        <w:rPr>
          <w:rFonts w:asciiTheme="majorHAnsi" w:hAnsiTheme="majorHAnsi"/>
          <w:sz w:val="28"/>
          <w:szCs w:val="28"/>
        </w:rPr>
        <w:t xml:space="preserve"> </w:t>
      </w:r>
      <w:r w:rsidR="00F46EF5">
        <w:rPr>
          <w:rFonts w:asciiTheme="majorHAnsi" w:hAnsiTheme="majorHAnsi"/>
          <w:sz w:val="28"/>
          <w:szCs w:val="28"/>
        </w:rPr>
        <w:t xml:space="preserve">a </w:t>
      </w:r>
      <w:r>
        <w:rPr>
          <w:rFonts w:asciiTheme="majorHAnsi" w:hAnsiTheme="majorHAnsi"/>
          <w:sz w:val="28"/>
          <w:szCs w:val="28"/>
        </w:rPr>
        <w:t xml:space="preserve">strong demand for both efficient service and personal experiences, alongside support for technology that improves the ease without replacing personal service. </w:t>
      </w:r>
      <w:r w:rsidR="00F75C4F">
        <w:rPr>
          <w:rFonts w:asciiTheme="majorHAnsi" w:hAnsiTheme="majorHAnsi"/>
          <w:sz w:val="28"/>
          <w:szCs w:val="28"/>
        </w:rPr>
        <w:t xml:space="preserve">This suggests that the value of each driver may depend on the context in which it is applied. </w:t>
      </w:r>
      <w:r w:rsidR="0067556C" w:rsidRPr="0067556C">
        <w:rPr>
          <w:rFonts w:asciiTheme="majorHAnsi" w:hAnsiTheme="majorHAnsi"/>
          <w:sz w:val="28"/>
          <w:szCs w:val="28"/>
        </w:rPr>
        <w:t xml:space="preserve">Supporting this, </w:t>
      </w:r>
      <w:r w:rsidR="006A3E8D">
        <w:rPr>
          <w:rFonts w:asciiTheme="majorHAnsi" w:hAnsiTheme="majorHAnsi"/>
          <w:sz w:val="28"/>
          <w:szCs w:val="28"/>
        </w:rPr>
        <w:t>Lei</w:t>
      </w:r>
      <w:r w:rsidR="0067556C" w:rsidRPr="0067556C">
        <w:rPr>
          <w:rFonts w:asciiTheme="majorHAnsi" w:hAnsiTheme="majorHAnsi"/>
          <w:sz w:val="28"/>
          <w:szCs w:val="28"/>
        </w:rPr>
        <w:t xml:space="preserve"> et al. (2025) found that the importance of human touch varies across different stages of the hotel customer journey, demonstrating that customers do not necessarily require the same balance of technology and human interaction at every service encounter.</w:t>
      </w:r>
      <w:r w:rsidR="0067556C">
        <w:rPr>
          <w:rFonts w:asciiTheme="majorHAnsi" w:hAnsiTheme="majorHAnsi"/>
          <w:sz w:val="28"/>
          <w:szCs w:val="28"/>
        </w:rPr>
        <w:t xml:space="preserve"> </w:t>
      </w:r>
      <w:r w:rsidR="002C152A" w:rsidRPr="002C152A">
        <w:rPr>
          <w:rFonts w:asciiTheme="majorHAnsi" w:hAnsiTheme="majorHAnsi"/>
          <w:sz w:val="28"/>
          <w:szCs w:val="28"/>
        </w:rPr>
        <w:t>Consequently, the greatest potential for customer value may lie not in prioritising one driver, but in strategically integrating operational efficiency, personalisation and human connection according to the needs of each customer and service encounter.</w:t>
      </w:r>
    </w:p>
    <w:p w14:paraId="5388363A" w14:textId="4942341A" w:rsidR="00D90A8D" w:rsidRDefault="003C1558" w:rsidP="00D90A8D">
      <w:pPr>
        <w:pStyle w:val="Heading2"/>
      </w:pPr>
      <w:bookmarkStart w:id="81" w:name="_Toc240964729"/>
      <w:r>
        <w:t>5.4 Answer to the Research Question</w:t>
      </w:r>
      <w:bookmarkEnd w:id="81"/>
    </w:p>
    <w:p w14:paraId="0E471672" w14:textId="70E10249" w:rsidR="00F25DF4" w:rsidRDefault="00F25DF4" w:rsidP="00F25DF4">
      <w:pPr>
        <w:rPr>
          <w:rFonts w:asciiTheme="majorHAnsi" w:hAnsiTheme="majorHAnsi"/>
          <w:i/>
          <w:iCs/>
          <w:sz w:val="28"/>
          <w:szCs w:val="28"/>
        </w:rPr>
      </w:pPr>
      <w:r>
        <w:rPr>
          <w:rFonts w:asciiTheme="majorHAnsi" w:hAnsiTheme="majorHAnsi"/>
          <w:sz w:val="28"/>
          <w:szCs w:val="28"/>
        </w:rPr>
        <w:t xml:space="preserve">The research question asked: </w:t>
      </w:r>
      <w:r w:rsidR="00F15992" w:rsidRPr="00F15992">
        <w:rPr>
          <w:rFonts w:asciiTheme="majorHAnsi" w:hAnsiTheme="majorHAnsi"/>
          <w:i/>
          <w:iCs/>
          <w:sz w:val="28"/>
          <w:szCs w:val="28"/>
        </w:rPr>
        <w:t>“How do operational efficiency, personalisation, and human connection influence perceived customer value in the post-pandemic hospitality industry?”</w:t>
      </w:r>
    </w:p>
    <w:p w14:paraId="72DCFAA7" w14:textId="08C07D94" w:rsidR="00F15992" w:rsidRDefault="00F15992" w:rsidP="00F25DF4">
      <w:pPr>
        <w:rPr>
          <w:rFonts w:asciiTheme="majorHAnsi" w:hAnsiTheme="majorHAnsi"/>
          <w:sz w:val="28"/>
          <w:szCs w:val="28"/>
        </w:rPr>
      </w:pPr>
      <w:r>
        <w:rPr>
          <w:rFonts w:asciiTheme="majorHAnsi" w:hAnsiTheme="majorHAnsi"/>
          <w:sz w:val="28"/>
          <w:szCs w:val="28"/>
        </w:rPr>
        <w:tab/>
        <w:t xml:space="preserve">The findings indicate that all three factors contribute to </w:t>
      </w:r>
      <w:r w:rsidR="00D6382B">
        <w:rPr>
          <w:rFonts w:asciiTheme="majorHAnsi" w:hAnsiTheme="majorHAnsi"/>
          <w:sz w:val="28"/>
          <w:szCs w:val="28"/>
        </w:rPr>
        <w:t>perceived</w:t>
      </w:r>
      <w:r>
        <w:rPr>
          <w:rFonts w:asciiTheme="majorHAnsi" w:hAnsiTheme="majorHAnsi"/>
          <w:sz w:val="28"/>
          <w:szCs w:val="28"/>
        </w:rPr>
        <w:t xml:space="preserve"> customer value, but their influence is expressed in different ways. </w:t>
      </w:r>
      <w:r w:rsidR="002E2629" w:rsidRPr="002E2629">
        <w:rPr>
          <w:rFonts w:asciiTheme="majorHAnsi" w:hAnsiTheme="majorHAnsi"/>
          <w:sz w:val="28"/>
          <w:szCs w:val="28"/>
        </w:rPr>
        <w:t xml:space="preserve">Operational efficiency provides functional value by reducing waiting, simplifying processes and improving convenience, while personalisation contributes by making experiences more relevant to individual customer needs. </w:t>
      </w:r>
      <w:r w:rsidR="00EB46A3">
        <w:rPr>
          <w:rFonts w:asciiTheme="majorHAnsi" w:hAnsiTheme="majorHAnsi"/>
          <w:sz w:val="28"/>
          <w:szCs w:val="28"/>
        </w:rPr>
        <w:t xml:space="preserve">Human connection provides emotional </w:t>
      </w:r>
      <w:r w:rsidR="00127FA9">
        <w:rPr>
          <w:rFonts w:asciiTheme="majorHAnsi" w:hAnsiTheme="majorHAnsi"/>
          <w:sz w:val="28"/>
          <w:szCs w:val="28"/>
        </w:rPr>
        <w:t xml:space="preserve">and relational value through friendly, attentive and authentic interactions, emerging as one of the strongest elements of the customer experience. </w:t>
      </w:r>
      <w:r w:rsidR="000A4BDE" w:rsidRPr="000A4BDE">
        <w:rPr>
          <w:rFonts w:asciiTheme="majorHAnsi" w:hAnsiTheme="majorHAnsi"/>
          <w:sz w:val="28"/>
          <w:szCs w:val="28"/>
        </w:rPr>
        <w:t>This is consistent with Bui et al. (2021), who found that human-related service innovation had a stronger effect on customer satisfaction and delight than technology-related service innovation within hospitality.</w:t>
      </w:r>
    </w:p>
    <w:p w14:paraId="1CB0B1B6" w14:textId="66ECBEC7" w:rsidR="00127FA9" w:rsidRDefault="00127FA9" w:rsidP="00F25DF4">
      <w:pPr>
        <w:rPr>
          <w:rFonts w:asciiTheme="majorHAnsi" w:hAnsiTheme="majorHAnsi"/>
          <w:sz w:val="28"/>
          <w:szCs w:val="28"/>
        </w:rPr>
      </w:pPr>
      <w:r>
        <w:rPr>
          <w:rFonts w:asciiTheme="majorHAnsi" w:hAnsiTheme="majorHAnsi"/>
          <w:sz w:val="28"/>
          <w:szCs w:val="28"/>
        </w:rPr>
        <w:tab/>
        <w:t>The findings therefore suggest that these drivers should not be viewed as separate or competing strategies. Instead, customer value is strengthened when they operate together.</w:t>
      </w:r>
      <w:r w:rsidR="00C47E7C">
        <w:rPr>
          <w:rFonts w:asciiTheme="majorHAnsi" w:hAnsiTheme="majorHAnsi"/>
          <w:sz w:val="28"/>
          <w:szCs w:val="28"/>
        </w:rPr>
        <w:t xml:space="preserve"> </w:t>
      </w:r>
      <w:r w:rsidR="0038392D">
        <w:rPr>
          <w:rFonts w:asciiTheme="majorHAnsi" w:hAnsiTheme="majorHAnsi"/>
          <w:sz w:val="28"/>
          <w:szCs w:val="28"/>
        </w:rPr>
        <w:t>Park</w:t>
      </w:r>
      <w:r w:rsidR="00C47E7C" w:rsidRPr="00C47E7C">
        <w:rPr>
          <w:rFonts w:asciiTheme="majorHAnsi" w:hAnsiTheme="majorHAnsi"/>
          <w:sz w:val="28"/>
          <w:szCs w:val="28"/>
        </w:rPr>
        <w:t xml:space="preserve"> et al. (2022) found that efficiency positively influenced customer satisfaction across both human interaction and self-service technology, while the relationship between satisfaction and loyalty was stronger for human interaction service.</w:t>
      </w:r>
      <w:r>
        <w:rPr>
          <w:rFonts w:asciiTheme="majorHAnsi" w:hAnsiTheme="majorHAnsi"/>
          <w:sz w:val="28"/>
          <w:szCs w:val="28"/>
        </w:rPr>
        <w:t xml:space="preserve"> Technology and efficient processes can improve convenience, while personalisation and human interaction ensure that the experience remains relevant and genuinely hospitable. This is particularly relevant in the post-pandemic environment, where customers appear to expect both efficiency and meaningful service. </w:t>
      </w:r>
    </w:p>
    <w:p w14:paraId="039E7156" w14:textId="7EDEDE1B" w:rsidR="00127FA9" w:rsidRPr="00F15992" w:rsidRDefault="00127FA9" w:rsidP="00F25DF4">
      <w:pPr>
        <w:rPr>
          <w:rFonts w:asciiTheme="majorHAnsi" w:hAnsiTheme="majorHAnsi"/>
          <w:sz w:val="28"/>
          <w:szCs w:val="28"/>
        </w:rPr>
      </w:pPr>
      <w:r>
        <w:rPr>
          <w:rFonts w:asciiTheme="majorHAnsi" w:hAnsiTheme="majorHAnsi"/>
          <w:sz w:val="28"/>
          <w:szCs w:val="28"/>
        </w:rPr>
        <w:lastRenderedPageBreak/>
        <w:tab/>
        <w:t xml:space="preserve">Overall, the research concludes that perceived customer value is </w:t>
      </w:r>
      <w:r w:rsidR="00622049">
        <w:rPr>
          <w:rFonts w:asciiTheme="majorHAnsi" w:hAnsiTheme="majorHAnsi"/>
          <w:sz w:val="28"/>
          <w:szCs w:val="28"/>
        </w:rPr>
        <w:t>b</w:t>
      </w:r>
      <w:r>
        <w:rPr>
          <w:rFonts w:asciiTheme="majorHAnsi" w:hAnsiTheme="majorHAnsi"/>
          <w:sz w:val="28"/>
          <w:szCs w:val="28"/>
        </w:rPr>
        <w:t xml:space="preserve">est supported through a balanced approach. Hospitality businesses that use operational efficiency and technology to enhance, rather than replace, personalisation and human connection are more likely to deliver experiences that meet customers’ functional, emotional and relational expectations. </w:t>
      </w:r>
      <w:r w:rsidR="002543CB" w:rsidRPr="002543CB">
        <w:rPr>
          <w:rFonts w:asciiTheme="majorHAnsi" w:hAnsiTheme="majorHAnsi"/>
          <w:sz w:val="28"/>
          <w:szCs w:val="28"/>
        </w:rPr>
        <w:t>This conclusion is reinforced by Zhang et al. (2023), who demonstrate that technological and interpersonal interactions can both contribute to value co-creation and customer outcomes, highlighting the importance of strategically balancing different forms of interaction rather than adopting a uniform approach.</w:t>
      </w:r>
      <w:r w:rsidR="00706972" w:rsidRPr="00706972">
        <w:rPr>
          <w:rFonts w:asciiTheme="majorHAnsi" w:hAnsiTheme="majorHAnsi"/>
          <w:sz w:val="28"/>
          <w:szCs w:val="28"/>
        </w:rPr>
        <w:t> </w:t>
      </w:r>
      <w:r w:rsidR="002F600A">
        <w:rPr>
          <w:rFonts w:asciiTheme="majorHAnsi" w:hAnsiTheme="majorHAnsi"/>
          <w:sz w:val="28"/>
          <w:szCs w:val="28"/>
        </w:rPr>
        <w:t>Ultimately, this raises an important question for the h</w:t>
      </w:r>
      <w:r w:rsidR="00A22A54">
        <w:rPr>
          <w:rFonts w:asciiTheme="majorHAnsi" w:hAnsiTheme="majorHAnsi"/>
          <w:sz w:val="28"/>
          <w:szCs w:val="28"/>
        </w:rPr>
        <w:t xml:space="preserve">ospitality sector: </w:t>
      </w:r>
      <w:r w:rsidR="00524070">
        <w:rPr>
          <w:rFonts w:asciiTheme="majorHAnsi" w:hAnsiTheme="majorHAnsi"/>
          <w:sz w:val="28"/>
          <w:szCs w:val="28"/>
        </w:rPr>
        <w:t>Which</w:t>
      </w:r>
      <w:r w:rsidR="00A22A54">
        <w:rPr>
          <w:rFonts w:asciiTheme="majorHAnsi" w:hAnsiTheme="majorHAnsi"/>
          <w:sz w:val="28"/>
          <w:szCs w:val="28"/>
        </w:rPr>
        <w:t xml:space="preserve"> aspects of the customer journey should be automated, </w:t>
      </w:r>
      <w:r w:rsidR="00524070">
        <w:rPr>
          <w:rFonts w:asciiTheme="majorHAnsi" w:hAnsiTheme="majorHAnsi"/>
          <w:sz w:val="28"/>
          <w:szCs w:val="28"/>
        </w:rPr>
        <w:t>and which should</w:t>
      </w:r>
      <w:r w:rsidR="00A22A54">
        <w:rPr>
          <w:rFonts w:asciiTheme="majorHAnsi" w:hAnsiTheme="majorHAnsi"/>
          <w:sz w:val="28"/>
          <w:szCs w:val="28"/>
        </w:rPr>
        <w:t xml:space="preserve"> remain deliberately human?</w:t>
      </w:r>
    </w:p>
    <w:p w14:paraId="762B70A7" w14:textId="3B035C31" w:rsidR="003C1558" w:rsidRDefault="003C1558" w:rsidP="003C1558">
      <w:pPr>
        <w:pStyle w:val="Heading2"/>
      </w:pPr>
      <w:bookmarkStart w:id="82" w:name="_Toc240964730"/>
      <w:r>
        <w:t>5.5 Implications for Hospitality Practice</w:t>
      </w:r>
      <w:bookmarkEnd w:id="82"/>
    </w:p>
    <w:p w14:paraId="6B1E0F9D" w14:textId="645A6470" w:rsidR="00E605E6" w:rsidRDefault="00BA515D" w:rsidP="00E605E6">
      <w:pPr>
        <w:rPr>
          <w:rFonts w:asciiTheme="majorHAnsi" w:hAnsiTheme="majorHAnsi"/>
          <w:sz w:val="28"/>
          <w:szCs w:val="28"/>
        </w:rPr>
      </w:pPr>
      <w:r>
        <w:rPr>
          <w:rFonts w:asciiTheme="majorHAnsi" w:hAnsiTheme="majorHAnsi"/>
          <w:sz w:val="28"/>
          <w:szCs w:val="28"/>
        </w:rPr>
        <w:t xml:space="preserve">The findings have several implications for hospitality businesses seeking to enhance </w:t>
      </w:r>
      <w:r w:rsidR="00FA307C">
        <w:rPr>
          <w:rFonts w:asciiTheme="majorHAnsi" w:hAnsiTheme="majorHAnsi"/>
          <w:sz w:val="28"/>
          <w:szCs w:val="28"/>
        </w:rPr>
        <w:t>perceived</w:t>
      </w:r>
      <w:r>
        <w:rPr>
          <w:rFonts w:asciiTheme="majorHAnsi" w:hAnsiTheme="majorHAnsi"/>
          <w:sz w:val="28"/>
          <w:szCs w:val="28"/>
        </w:rPr>
        <w:t xml:space="preserve"> customer value in the post-pandemic environment. Most importantly, businesses should avoid treating technology, personalisation and human interaction as interchangeable elements of the customer experience. Instead, they should consider how each element can be </w:t>
      </w:r>
      <w:r w:rsidR="00FA307C">
        <w:rPr>
          <w:rFonts w:asciiTheme="majorHAnsi" w:hAnsiTheme="majorHAnsi"/>
          <w:sz w:val="28"/>
          <w:szCs w:val="28"/>
        </w:rPr>
        <w:t>integrated to meet different aspects of customer value.</w:t>
      </w:r>
      <w:r w:rsidR="00382664" w:rsidRPr="00382664">
        <w:rPr>
          <w:rFonts w:ascii="-webkit-standard" w:hAnsi="-webkit-standard"/>
          <w:color w:val="000000"/>
          <w:sz w:val="27"/>
          <w:szCs w:val="27"/>
        </w:rPr>
        <w:t xml:space="preserve"> </w:t>
      </w:r>
      <w:r w:rsidR="00382664" w:rsidRPr="00382664">
        <w:rPr>
          <w:rFonts w:asciiTheme="majorHAnsi" w:hAnsiTheme="majorHAnsi"/>
          <w:sz w:val="28"/>
          <w:szCs w:val="28"/>
        </w:rPr>
        <w:t>Research comparing human and robotic service similarly demonstrates that different forms of service delivery can produce different perceptions of interaction quality, reinforcing the importance of considering how technology is incorporated rather than simply whether it is adopted (</w:t>
      </w:r>
      <w:r w:rsidR="007C63A0">
        <w:rPr>
          <w:rFonts w:asciiTheme="majorHAnsi" w:hAnsiTheme="majorHAnsi"/>
          <w:sz w:val="28"/>
          <w:szCs w:val="28"/>
        </w:rPr>
        <w:t>Fan, Mattila and Zhao</w:t>
      </w:r>
      <w:r w:rsidR="00382664" w:rsidRPr="00382664">
        <w:rPr>
          <w:rFonts w:asciiTheme="majorHAnsi" w:hAnsiTheme="majorHAnsi"/>
          <w:sz w:val="28"/>
          <w:szCs w:val="28"/>
        </w:rPr>
        <w:t>., 2020).</w:t>
      </w:r>
    </w:p>
    <w:p w14:paraId="688D4823" w14:textId="47648224" w:rsidR="00FA307C" w:rsidRDefault="00FA307C" w:rsidP="00E605E6">
      <w:pPr>
        <w:rPr>
          <w:rFonts w:asciiTheme="majorHAnsi" w:hAnsiTheme="majorHAnsi"/>
          <w:sz w:val="28"/>
          <w:szCs w:val="28"/>
        </w:rPr>
      </w:pPr>
      <w:r>
        <w:rPr>
          <w:rFonts w:asciiTheme="majorHAnsi" w:hAnsiTheme="majorHAnsi"/>
          <w:sz w:val="28"/>
          <w:szCs w:val="28"/>
        </w:rPr>
        <w:tab/>
      </w:r>
      <w:r w:rsidR="00A43428">
        <w:rPr>
          <w:rFonts w:asciiTheme="majorHAnsi" w:hAnsiTheme="majorHAnsi"/>
          <w:sz w:val="28"/>
          <w:szCs w:val="28"/>
        </w:rPr>
        <w:t>The findings suggest that technology is most effective when used to remove unnecessary friction from the customer journey. Digital ordering, contactless processes and other forms of automation can improve convenience and efficiency, particularly where customers value speed and control. However, businesses should consider the point at which automation begins to reduce meaningful interaction.</w:t>
      </w:r>
      <w:r w:rsidR="001540A0">
        <w:rPr>
          <w:rFonts w:asciiTheme="majorHAnsi" w:hAnsiTheme="majorHAnsi"/>
          <w:sz w:val="28"/>
          <w:szCs w:val="28"/>
        </w:rPr>
        <w:t xml:space="preserve"> </w:t>
      </w:r>
      <w:r w:rsidR="001540A0" w:rsidRPr="001540A0">
        <w:rPr>
          <w:rFonts w:asciiTheme="majorHAnsi" w:hAnsiTheme="majorHAnsi"/>
          <w:sz w:val="28"/>
          <w:szCs w:val="28"/>
        </w:rPr>
        <w:t>Research by Wu and Huo (2023) demonstrates that service robots can positively influence customer satisfaction when customers perceive them as competent and warm, but that these effects vary according to hotel characteristics and customer groups.</w:t>
      </w:r>
      <w:r w:rsidR="00A43428">
        <w:rPr>
          <w:rFonts w:asciiTheme="majorHAnsi" w:hAnsiTheme="majorHAnsi"/>
          <w:sz w:val="28"/>
          <w:szCs w:val="28"/>
        </w:rPr>
        <w:t xml:space="preserve"> The finding that customers generally expected technology to improve ease without replacing personal service indicates that a technology-first approach may not be appropriate across all hospitality contexts.</w:t>
      </w:r>
    </w:p>
    <w:p w14:paraId="1F5ABD89" w14:textId="3A553D31" w:rsidR="00A43428" w:rsidRDefault="00A43428" w:rsidP="00E605E6">
      <w:pPr>
        <w:rPr>
          <w:rFonts w:asciiTheme="majorHAnsi" w:hAnsiTheme="majorHAnsi"/>
          <w:sz w:val="28"/>
          <w:szCs w:val="28"/>
        </w:rPr>
      </w:pPr>
      <w:r>
        <w:rPr>
          <w:rFonts w:asciiTheme="majorHAnsi" w:hAnsiTheme="majorHAnsi"/>
          <w:sz w:val="28"/>
          <w:szCs w:val="28"/>
        </w:rPr>
        <w:tab/>
        <w:t xml:space="preserve">Personalisation also </w:t>
      </w:r>
      <w:r w:rsidR="00FD4972">
        <w:rPr>
          <w:rFonts w:asciiTheme="majorHAnsi" w:hAnsiTheme="majorHAnsi"/>
          <w:sz w:val="28"/>
          <w:szCs w:val="28"/>
        </w:rPr>
        <w:t>presents</w:t>
      </w:r>
      <w:r>
        <w:rPr>
          <w:rFonts w:asciiTheme="majorHAnsi" w:hAnsiTheme="majorHAnsi"/>
          <w:sz w:val="28"/>
          <w:szCs w:val="28"/>
        </w:rPr>
        <w:t xml:space="preserve"> a</w:t>
      </w:r>
      <w:r w:rsidR="00FD4972">
        <w:rPr>
          <w:rFonts w:asciiTheme="majorHAnsi" w:hAnsiTheme="majorHAnsi"/>
          <w:sz w:val="28"/>
          <w:szCs w:val="28"/>
        </w:rPr>
        <w:t xml:space="preserve">n opportunity for businesses to strengthen customer value. Customers valued experiences that recognised their individual needs, but the findings suggest that there remains a gap between service being adapted to a customer and the customer actually feeling recognised. </w:t>
      </w:r>
      <w:r w:rsidR="001540A0" w:rsidRPr="001540A0">
        <w:rPr>
          <w:rFonts w:asciiTheme="majorHAnsi" w:hAnsiTheme="majorHAnsi"/>
          <w:sz w:val="28"/>
          <w:szCs w:val="28"/>
        </w:rPr>
        <w:t xml:space="preserve">Recent </w:t>
      </w:r>
      <w:r w:rsidR="001540A0" w:rsidRPr="001540A0">
        <w:rPr>
          <w:rFonts w:asciiTheme="majorHAnsi" w:hAnsiTheme="majorHAnsi"/>
          <w:sz w:val="28"/>
          <w:szCs w:val="28"/>
        </w:rPr>
        <w:lastRenderedPageBreak/>
        <w:t>hospitality research demonstrates that perceived personalisation is not necessarily created by personalisation attempts alone; the effort invested by the provider and the element of surprise can influence whether customers actually perceive an experience as personalised (</w:t>
      </w:r>
      <w:r w:rsidR="00F94166">
        <w:rPr>
          <w:rFonts w:asciiTheme="majorHAnsi" w:hAnsiTheme="majorHAnsi"/>
          <w:sz w:val="28"/>
          <w:szCs w:val="28"/>
        </w:rPr>
        <w:t>Lei</w:t>
      </w:r>
      <w:r w:rsidR="001540A0" w:rsidRPr="001540A0">
        <w:rPr>
          <w:rFonts w:asciiTheme="majorHAnsi" w:hAnsiTheme="majorHAnsi"/>
          <w:sz w:val="28"/>
          <w:szCs w:val="28"/>
        </w:rPr>
        <w:t xml:space="preserve"> et al., 2024).</w:t>
      </w:r>
      <w:r w:rsidR="001540A0">
        <w:rPr>
          <w:rFonts w:asciiTheme="majorHAnsi" w:hAnsiTheme="majorHAnsi"/>
          <w:sz w:val="28"/>
          <w:szCs w:val="28"/>
        </w:rPr>
        <w:t xml:space="preserve"> </w:t>
      </w:r>
      <w:r w:rsidR="00FD4972">
        <w:rPr>
          <w:rFonts w:asciiTheme="majorHAnsi" w:hAnsiTheme="majorHAnsi"/>
          <w:sz w:val="28"/>
          <w:szCs w:val="28"/>
        </w:rPr>
        <w:t>Businesses should therefore consider</w:t>
      </w:r>
      <w:r w:rsidR="00582E56">
        <w:rPr>
          <w:rFonts w:asciiTheme="majorHAnsi" w:hAnsiTheme="majorHAnsi"/>
          <w:sz w:val="28"/>
          <w:szCs w:val="28"/>
        </w:rPr>
        <w:t xml:space="preserve"> how customer information, employee knowledge and service interactions can work together to create experiences that feel genuinely individual rather than simply standardised or automated.</w:t>
      </w:r>
    </w:p>
    <w:p w14:paraId="44F69DB5" w14:textId="40869472" w:rsidR="00582E56" w:rsidRDefault="00582E56" w:rsidP="00E605E6">
      <w:pPr>
        <w:rPr>
          <w:rFonts w:asciiTheme="majorHAnsi" w:hAnsiTheme="majorHAnsi"/>
          <w:sz w:val="28"/>
          <w:szCs w:val="28"/>
        </w:rPr>
      </w:pPr>
      <w:r>
        <w:rPr>
          <w:rFonts w:asciiTheme="majorHAnsi" w:hAnsiTheme="majorHAnsi"/>
          <w:sz w:val="28"/>
          <w:szCs w:val="28"/>
        </w:rPr>
        <w:tab/>
      </w:r>
      <w:r w:rsidR="00165EE0">
        <w:rPr>
          <w:rFonts w:asciiTheme="majorHAnsi" w:hAnsiTheme="majorHAnsi"/>
          <w:sz w:val="28"/>
          <w:szCs w:val="28"/>
        </w:rPr>
        <w:t>The importance of human connection has particular implications for employee management and service delivery. Staff friendliness and feeling genuinely welcomed were amongst the strongest findings, demonstrating that employees remain central to creating emotional and relational value. Investments in staff training should therefore extend beyond technical service standards to include communication, attentiveness, empathy and the ability to respond appropriately to individual customer needs.</w:t>
      </w:r>
      <w:r w:rsidR="00D422BE">
        <w:rPr>
          <w:rFonts w:asciiTheme="majorHAnsi" w:hAnsiTheme="majorHAnsi"/>
          <w:sz w:val="28"/>
          <w:szCs w:val="28"/>
        </w:rPr>
        <w:t xml:space="preserve"> </w:t>
      </w:r>
      <w:r w:rsidR="00D422BE" w:rsidRPr="00D422BE">
        <w:rPr>
          <w:rFonts w:asciiTheme="majorHAnsi" w:hAnsiTheme="majorHAnsi"/>
          <w:sz w:val="28"/>
          <w:szCs w:val="28"/>
        </w:rPr>
        <w:t>Research into hotel employees' emotional labour further demonstrates the relationship between employees' emotional regulation and service quality, highlighting the importance of organisational conditions that support effective customer-facing behaviour (</w:t>
      </w:r>
      <w:r w:rsidR="00F94166">
        <w:rPr>
          <w:rFonts w:asciiTheme="majorHAnsi" w:hAnsiTheme="majorHAnsi"/>
          <w:sz w:val="28"/>
          <w:szCs w:val="28"/>
        </w:rPr>
        <w:t>Wang</w:t>
      </w:r>
      <w:r w:rsidR="00D422BE" w:rsidRPr="00D422BE">
        <w:rPr>
          <w:rFonts w:asciiTheme="majorHAnsi" w:hAnsiTheme="majorHAnsi"/>
          <w:sz w:val="28"/>
          <w:szCs w:val="28"/>
        </w:rPr>
        <w:t>, 2020).</w:t>
      </w:r>
      <w:r w:rsidR="00165EE0">
        <w:rPr>
          <w:rFonts w:asciiTheme="majorHAnsi" w:hAnsiTheme="majorHAnsi"/>
          <w:sz w:val="28"/>
          <w:szCs w:val="28"/>
        </w:rPr>
        <w:t xml:space="preserve"> This is particularly important where increasing automation could otherwise make hospitality experiences feel transactional.</w:t>
      </w:r>
    </w:p>
    <w:p w14:paraId="351D32B6" w14:textId="388440A4" w:rsidR="00232D10" w:rsidRPr="00E605E6" w:rsidRDefault="00232D10" w:rsidP="00E605E6">
      <w:pPr>
        <w:rPr>
          <w:rFonts w:asciiTheme="majorHAnsi" w:hAnsiTheme="majorHAnsi"/>
          <w:sz w:val="28"/>
          <w:szCs w:val="28"/>
        </w:rPr>
      </w:pPr>
      <w:r>
        <w:rPr>
          <w:rFonts w:asciiTheme="majorHAnsi" w:hAnsiTheme="majorHAnsi"/>
          <w:sz w:val="28"/>
          <w:szCs w:val="28"/>
        </w:rPr>
        <w:tab/>
        <w:t>Overall, the findings imply that hospitality businesses should adopt a “technology-enabled, human-led” approach. Technology should undertake tasks where it improves efficiency and convenience, while employees should remain central to interactions where empathy, judgement, reassurance or personal connection adds value. This approach allows businesses to pursue operational efficiency without compromising the characteristics that distinguish hospitality from purely transactional service.</w:t>
      </w:r>
    </w:p>
    <w:p w14:paraId="65506E3F" w14:textId="1EB307F4" w:rsidR="003C1558" w:rsidRDefault="003C1558" w:rsidP="003C1558">
      <w:pPr>
        <w:pStyle w:val="Heading2"/>
      </w:pPr>
      <w:bookmarkStart w:id="83" w:name="_Toc240964731"/>
      <w:r>
        <w:t xml:space="preserve">5.6 Recommendations </w:t>
      </w:r>
      <w:r w:rsidR="00A74538">
        <w:t xml:space="preserve">for the </w:t>
      </w:r>
      <w:r w:rsidR="001C68E2">
        <w:t xml:space="preserve">Hospitality </w:t>
      </w:r>
      <w:r w:rsidR="00A74538">
        <w:t>Industry</w:t>
      </w:r>
      <w:bookmarkEnd w:id="83"/>
    </w:p>
    <w:p w14:paraId="4F459B7B" w14:textId="4B6B3969" w:rsidR="001C68E2" w:rsidRDefault="0024223F" w:rsidP="001C68E2">
      <w:pPr>
        <w:rPr>
          <w:rFonts w:asciiTheme="majorHAnsi" w:hAnsiTheme="majorHAnsi"/>
          <w:sz w:val="28"/>
          <w:szCs w:val="28"/>
        </w:rPr>
      </w:pPr>
      <w:r>
        <w:rPr>
          <w:rFonts w:asciiTheme="majorHAnsi" w:hAnsiTheme="majorHAnsi"/>
          <w:sz w:val="28"/>
          <w:szCs w:val="28"/>
        </w:rPr>
        <w:t xml:space="preserve">Based on the findings, several recommendations are proposed for hospitality businesses seeking to strengthen perceived customer value in the post-pandemic environment. </w:t>
      </w:r>
    </w:p>
    <w:p w14:paraId="62A061EF" w14:textId="68AD7655" w:rsidR="0060581A" w:rsidRPr="0060581A" w:rsidRDefault="0060581A" w:rsidP="0060581A">
      <w:pPr>
        <w:pStyle w:val="Heading3"/>
        <w:numPr>
          <w:ilvl w:val="0"/>
          <w:numId w:val="3"/>
        </w:numPr>
        <w:rPr>
          <w:rFonts w:asciiTheme="majorHAnsi" w:hAnsiTheme="majorHAnsi"/>
        </w:rPr>
      </w:pPr>
      <w:bookmarkStart w:id="84" w:name="_Toc240964732"/>
      <w:r w:rsidRPr="0060581A">
        <w:rPr>
          <w:rFonts w:asciiTheme="majorHAnsi" w:hAnsiTheme="majorHAnsi"/>
        </w:rPr>
        <w:t>Adopt a technology-enabled, human-led service model.</w:t>
      </w:r>
      <w:bookmarkEnd w:id="84"/>
      <w:r w:rsidRPr="0060581A">
        <w:rPr>
          <w:rFonts w:asciiTheme="majorHAnsi" w:hAnsiTheme="majorHAnsi"/>
        </w:rPr>
        <w:t xml:space="preserve"> </w:t>
      </w:r>
    </w:p>
    <w:p w14:paraId="66D085E4" w14:textId="5806F717" w:rsidR="0060581A" w:rsidRDefault="003F0036" w:rsidP="0060581A">
      <w:pPr>
        <w:rPr>
          <w:rFonts w:asciiTheme="majorHAnsi" w:hAnsiTheme="majorHAnsi"/>
          <w:sz w:val="28"/>
          <w:szCs w:val="28"/>
        </w:rPr>
      </w:pPr>
      <w:r>
        <w:rPr>
          <w:rFonts w:asciiTheme="majorHAnsi" w:hAnsiTheme="majorHAnsi"/>
          <w:sz w:val="28"/>
          <w:szCs w:val="28"/>
        </w:rPr>
        <w:t>Hospitality businesses should evaluate the customer journey to identify processes where automation genuinely adds value, such as ordering, payment, reservations and routine enquiries. Technology should reduce friction without unnecessarily removing opportunities for human interaction. This reflects the finding that respondents valued convenience while also expecting technology to support rather than replace personal service</w:t>
      </w:r>
      <w:r w:rsidR="004B2450">
        <w:rPr>
          <w:rFonts w:asciiTheme="majorHAnsi" w:hAnsiTheme="majorHAnsi"/>
          <w:sz w:val="28"/>
          <w:szCs w:val="28"/>
        </w:rPr>
        <w:t xml:space="preserve">. </w:t>
      </w:r>
      <w:r w:rsidR="00B2157D">
        <w:rPr>
          <w:rFonts w:asciiTheme="majorHAnsi" w:hAnsiTheme="majorHAnsi"/>
          <w:sz w:val="28"/>
          <w:szCs w:val="28"/>
        </w:rPr>
        <w:t xml:space="preserve">Park and </w:t>
      </w:r>
      <w:proofErr w:type="spellStart"/>
      <w:r w:rsidR="00B2157D">
        <w:rPr>
          <w:rFonts w:asciiTheme="majorHAnsi" w:hAnsiTheme="majorHAnsi"/>
          <w:sz w:val="28"/>
          <w:szCs w:val="28"/>
        </w:rPr>
        <w:t>Lehto</w:t>
      </w:r>
      <w:proofErr w:type="spellEnd"/>
      <w:r w:rsidR="00B2157D">
        <w:rPr>
          <w:rFonts w:asciiTheme="majorHAnsi" w:hAnsiTheme="majorHAnsi"/>
          <w:sz w:val="28"/>
          <w:szCs w:val="28"/>
        </w:rPr>
        <w:t xml:space="preserve"> (2022) demonstrate that the configuration </w:t>
      </w:r>
      <w:r w:rsidR="0059541D">
        <w:rPr>
          <w:rFonts w:asciiTheme="majorHAnsi" w:hAnsiTheme="majorHAnsi"/>
          <w:sz w:val="28"/>
          <w:szCs w:val="28"/>
        </w:rPr>
        <w:t>of automated</w:t>
      </w:r>
      <w:r w:rsidR="00B2157D">
        <w:rPr>
          <w:rFonts w:asciiTheme="majorHAnsi" w:hAnsiTheme="majorHAnsi"/>
          <w:sz w:val="28"/>
          <w:szCs w:val="28"/>
        </w:rPr>
        <w:t xml:space="preserve">, human and semi-automated restaurant service can influence customer satisfaction, suggesting that the way </w:t>
      </w:r>
      <w:r w:rsidR="00B2157D">
        <w:rPr>
          <w:rFonts w:asciiTheme="majorHAnsi" w:hAnsiTheme="majorHAnsi"/>
          <w:sz w:val="28"/>
          <w:szCs w:val="28"/>
        </w:rPr>
        <w:lastRenderedPageBreak/>
        <w:t xml:space="preserve">technology is </w:t>
      </w:r>
      <w:r w:rsidR="0059541D">
        <w:rPr>
          <w:rFonts w:asciiTheme="majorHAnsi" w:hAnsiTheme="majorHAnsi"/>
          <w:sz w:val="28"/>
          <w:szCs w:val="28"/>
        </w:rPr>
        <w:t>integrated</w:t>
      </w:r>
      <w:r w:rsidR="00B2157D">
        <w:rPr>
          <w:rFonts w:asciiTheme="majorHAnsi" w:hAnsiTheme="majorHAnsi"/>
          <w:sz w:val="28"/>
          <w:szCs w:val="28"/>
        </w:rPr>
        <w:t xml:space="preserve"> </w:t>
      </w:r>
      <w:r w:rsidR="0059541D">
        <w:rPr>
          <w:rFonts w:asciiTheme="majorHAnsi" w:hAnsiTheme="majorHAnsi"/>
          <w:sz w:val="28"/>
          <w:szCs w:val="28"/>
        </w:rPr>
        <w:t xml:space="preserve">into the service encounter is as important as its presence. </w:t>
      </w:r>
    </w:p>
    <w:p w14:paraId="06F25C18" w14:textId="1349D690" w:rsidR="003F0036" w:rsidRDefault="003F0036" w:rsidP="003F0036">
      <w:pPr>
        <w:pStyle w:val="Heading3"/>
        <w:numPr>
          <w:ilvl w:val="0"/>
          <w:numId w:val="3"/>
        </w:numPr>
        <w:rPr>
          <w:rFonts w:asciiTheme="majorHAnsi" w:hAnsiTheme="majorHAnsi"/>
        </w:rPr>
      </w:pPr>
      <w:bookmarkStart w:id="85" w:name="_Toc240964733"/>
      <w:r>
        <w:rPr>
          <w:rFonts w:asciiTheme="majorHAnsi" w:hAnsiTheme="majorHAnsi"/>
        </w:rPr>
        <w:t>Segment automation according to the hospitality context</w:t>
      </w:r>
      <w:r w:rsidR="00FB314D">
        <w:rPr>
          <w:rFonts w:asciiTheme="majorHAnsi" w:hAnsiTheme="majorHAnsi"/>
        </w:rPr>
        <w:t>.</w:t>
      </w:r>
      <w:bookmarkEnd w:id="85"/>
    </w:p>
    <w:p w14:paraId="349813B7" w14:textId="2BCF4E06" w:rsidR="003F0036" w:rsidRDefault="003F0036" w:rsidP="003F0036">
      <w:pPr>
        <w:rPr>
          <w:rFonts w:asciiTheme="majorHAnsi" w:hAnsiTheme="majorHAnsi"/>
          <w:sz w:val="28"/>
          <w:szCs w:val="28"/>
        </w:rPr>
      </w:pPr>
      <w:r>
        <w:rPr>
          <w:rFonts w:asciiTheme="majorHAnsi" w:hAnsiTheme="majorHAnsi"/>
          <w:sz w:val="28"/>
          <w:szCs w:val="28"/>
        </w:rPr>
        <w:t>Businesses should avoid adopting a</w:t>
      </w:r>
      <w:r w:rsidR="005C52A5">
        <w:rPr>
          <w:rFonts w:asciiTheme="majorHAnsi" w:hAnsiTheme="majorHAnsi"/>
          <w:sz w:val="28"/>
          <w:szCs w:val="28"/>
        </w:rPr>
        <w:t xml:space="preserve"> universal approach to automation. </w:t>
      </w:r>
      <w:r w:rsidR="003C29DA">
        <w:rPr>
          <w:rFonts w:asciiTheme="majorHAnsi" w:hAnsiTheme="majorHAnsi"/>
          <w:sz w:val="28"/>
          <w:szCs w:val="28"/>
        </w:rPr>
        <w:t xml:space="preserve">The appropriate </w:t>
      </w:r>
      <w:r w:rsidR="008E48F4">
        <w:rPr>
          <w:rFonts w:asciiTheme="majorHAnsi" w:hAnsiTheme="majorHAnsi"/>
          <w:sz w:val="28"/>
          <w:szCs w:val="28"/>
        </w:rPr>
        <w:t xml:space="preserve">balance between technology and human interaction is likely to differ between fast-food, casual dining, </w:t>
      </w:r>
      <w:r w:rsidR="002678F1" w:rsidRPr="002678F1">
        <w:rPr>
          <w:rFonts w:asciiTheme="majorHAnsi" w:hAnsiTheme="majorHAnsi"/>
          <w:sz w:val="28"/>
          <w:szCs w:val="28"/>
        </w:rPr>
        <w:t>cafés, pubs and higher-end hospitality. </w:t>
      </w:r>
      <w:r w:rsidR="002678F1">
        <w:rPr>
          <w:rFonts w:asciiTheme="majorHAnsi" w:hAnsiTheme="majorHAnsi"/>
          <w:sz w:val="28"/>
          <w:szCs w:val="28"/>
        </w:rPr>
        <w:t xml:space="preserve">For example, </w:t>
      </w:r>
      <w:r w:rsidR="00E81AFA">
        <w:rPr>
          <w:rFonts w:asciiTheme="majorHAnsi" w:hAnsiTheme="majorHAnsi"/>
          <w:sz w:val="28"/>
          <w:szCs w:val="28"/>
        </w:rPr>
        <w:t>self-service technologies may enhance speed in high-volume environments, whereas recommendations, reassurance and relationship-building may be more valuable within full-service settings.</w:t>
      </w:r>
      <w:r w:rsidR="00D2416F">
        <w:rPr>
          <w:rFonts w:asciiTheme="majorHAnsi" w:hAnsiTheme="majorHAnsi"/>
          <w:sz w:val="28"/>
          <w:szCs w:val="28"/>
        </w:rPr>
        <w:t xml:space="preserve"> </w:t>
      </w:r>
      <w:r w:rsidR="00D2416F" w:rsidRPr="00D2416F">
        <w:rPr>
          <w:rFonts w:asciiTheme="majorHAnsi" w:hAnsiTheme="majorHAnsi"/>
          <w:sz w:val="28"/>
          <w:szCs w:val="28"/>
        </w:rPr>
        <w:t xml:space="preserve">Yang et al. (2024) </w:t>
      </w:r>
      <w:r w:rsidR="00D2416F" w:rsidRPr="00D2416F">
        <w:rPr>
          <w:rFonts w:asciiTheme="majorHAnsi" w:hAnsiTheme="majorHAnsi"/>
          <w:sz w:val="28"/>
          <w:szCs w:val="28"/>
        </w:rPr>
        <w:t>demonstrates</w:t>
      </w:r>
      <w:r w:rsidR="00D2416F" w:rsidRPr="00D2416F">
        <w:rPr>
          <w:rFonts w:asciiTheme="majorHAnsi" w:hAnsiTheme="majorHAnsi"/>
          <w:sz w:val="28"/>
          <w:szCs w:val="28"/>
        </w:rPr>
        <w:t xml:space="preserve"> that both interaction quality and outcome quality shape customers’ responses to robotic service, suggesting that the value of automation depends not only on whether a task is completed successfully, but also on the quality of the service interaction itself.</w:t>
      </w:r>
      <w:r w:rsidR="00E81AFA" w:rsidRPr="00D2416F">
        <w:rPr>
          <w:rFonts w:asciiTheme="majorHAnsi" w:hAnsiTheme="majorHAnsi"/>
          <w:sz w:val="28"/>
          <w:szCs w:val="28"/>
        </w:rPr>
        <w:t xml:space="preserve"> </w:t>
      </w:r>
      <w:r w:rsidR="00E81AFA">
        <w:rPr>
          <w:rFonts w:asciiTheme="majorHAnsi" w:hAnsiTheme="majorHAnsi"/>
          <w:sz w:val="28"/>
          <w:szCs w:val="28"/>
        </w:rPr>
        <w:t xml:space="preserve">Technology investment should therefore be based on customer expectations and the purpose of each stage of the journey rather than technological capability alone. </w:t>
      </w:r>
    </w:p>
    <w:p w14:paraId="09558FE2" w14:textId="5B3475CC" w:rsidR="00F864BB" w:rsidRDefault="00F864BB" w:rsidP="00F864BB">
      <w:pPr>
        <w:pStyle w:val="Heading3"/>
        <w:numPr>
          <w:ilvl w:val="0"/>
          <w:numId w:val="3"/>
        </w:numPr>
        <w:rPr>
          <w:rFonts w:asciiTheme="majorHAnsi" w:hAnsiTheme="majorHAnsi"/>
        </w:rPr>
      </w:pPr>
      <w:bookmarkStart w:id="86" w:name="_Toc240964734"/>
      <w:r>
        <w:rPr>
          <w:rFonts w:asciiTheme="majorHAnsi" w:hAnsiTheme="majorHAnsi"/>
        </w:rPr>
        <w:t>Move personalisation beyond technology.</w:t>
      </w:r>
      <w:bookmarkEnd w:id="86"/>
      <w:r>
        <w:rPr>
          <w:rFonts w:asciiTheme="majorHAnsi" w:hAnsiTheme="majorHAnsi"/>
        </w:rPr>
        <w:t xml:space="preserve"> </w:t>
      </w:r>
    </w:p>
    <w:p w14:paraId="5AADDE42" w14:textId="706DA309" w:rsidR="00F864BB" w:rsidRPr="00501153" w:rsidRDefault="00F864BB" w:rsidP="00F864BB">
      <w:pPr>
        <w:rPr>
          <w:rFonts w:asciiTheme="majorHAnsi" w:hAnsiTheme="majorHAnsi"/>
          <w:sz w:val="28"/>
          <w:szCs w:val="28"/>
        </w:rPr>
      </w:pPr>
      <w:r>
        <w:rPr>
          <w:rFonts w:asciiTheme="majorHAnsi" w:hAnsiTheme="majorHAnsi"/>
          <w:sz w:val="28"/>
          <w:szCs w:val="28"/>
        </w:rPr>
        <w:t xml:space="preserve">Personalisation strategies should combine customer data with employee judgement. Businesses can use information such as preferences, previous visits and dietary </w:t>
      </w:r>
      <w:r w:rsidR="008233F1">
        <w:rPr>
          <w:rFonts w:asciiTheme="majorHAnsi" w:hAnsiTheme="majorHAnsi"/>
          <w:sz w:val="28"/>
          <w:szCs w:val="28"/>
        </w:rPr>
        <w:t>requirements</w:t>
      </w:r>
      <w:r>
        <w:rPr>
          <w:rFonts w:asciiTheme="majorHAnsi" w:hAnsiTheme="majorHAnsi"/>
          <w:sz w:val="28"/>
          <w:szCs w:val="28"/>
        </w:rPr>
        <w:t xml:space="preserve"> to support more relevant service, but employees should retain the ability to respond flexibly to individual circumstances. This would help address the gap identified between customers receiving </w:t>
      </w:r>
      <w:r w:rsidR="008233F1">
        <w:rPr>
          <w:rFonts w:asciiTheme="majorHAnsi" w:hAnsiTheme="majorHAnsi"/>
          <w:sz w:val="28"/>
          <w:szCs w:val="28"/>
        </w:rPr>
        <w:t xml:space="preserve">an adapted service and genuinely feeling recognised as individuals. </w:t>
      </w:r>
      <w:proofErr w:type="spellStart"/>
      <w:r w:rsidR="00501153" w:rsidRPr="00501153">
        <w:rPr>
          <w:rFonts w:asciiTheme="majorHAnsi" w:hAnsiTheme="majorHAnsi"/>
          <w:sz w:val="28"/>
          <w:szCs w:val="28"/>
        </w:rPr>
        <w:t>Tomczyk</w:t>
      </w:r>
      <w:proofErr w:type="spellEnd"/>
      <w:r w:rsidR="00501153" w:rsidRPr="00501153">
        <w:rPr>
          <w:rFonts w:asciiTheme="majorHAnsi" w:hAnsiTheme="majorHAnsi"/>
          <w:sz w:val="28"/>
          <w:szCs w:val="28"/>
        </w:rPr>
        <w:t xml:space="preserve"> et al. (2022) demonstrate that customers differ considerably in their personalisation expectations, identifying distinct customer types with different preferences regarding personalised hospitality offerings.</w:t>
      </w:r>
    </w:p>
    <w:p w14:paraId="2A0274AC" w14:textId="0F282CC2" w:rsidR="008233F1" w:rsidRDefault="008233F1" w:rsidP="008233F1">
      <w:pPr>
        <w:pStyle w:val="Heading3"/>
        <w:numPr>
          <w:ilvl w:val="0"/>
          <w:numId w:val="3"/>
        </w:numPr>
        <w:rPr>
          <w:rFonts w:asciiTheme="majorHAnsi" w:hAnsiTheme="majorHAnsi"/>
        </w:rPr>
      </w:pPr>
      <w:bookmarkStart w:id="87" w:name="_Toc240964735"/>
      <w:r>
        <w:rPr>
          <w:rFonts w:asciiTheme="majorHAnsi" w:hAnsiTheme="majorHAnsi"/>
        </w:rPr>
        <w:t>Invest in human connection through employee development</w:t>
      </w:r>
      <w:r w:rsidR="00FB314D">
        <w:rPr>
          <w:rFonts w:asciiTheme="majorHAnsi" w:hAnsiTheme="majorHAnsi"/>
        </w:rPr>
        <w:t>.</w:t>
      </w:r>
      <w:bookmarkEnd w:id="87"/>
    </w:p>
    <w:p w14:paraId="5A16B2F6" w14:textId="49D43A45" w:rsidR="008233F1" w:rsidRDefault="005E4238" w:rsidP="008233F1">
      <w:pPr>
        <w:rPr>
          <w:rFonts w:asciiTheme="majorHAnsi" w:hAnsiTheme="majorHAnsi"/>
          <w:sz w:val="28"/>
          <w:szCs w:val="28"/>
        </w:rPr>
      </w:pPr>
      <w:r>
        <w:rPr>
          <w:rFonts w:asciiTheme="majorHAnsi" w:hAnsiTheme="majorHAnsi"/>
          <w:sz w:val="28"/>
          <w:szCs w:val="28"/>
        </w:rPr>
        <w:t>Training should place greater emphasis on interpersonal capabilities, including active listening, empathy, communication and authentic engagement, alongside operational skills, given the strength of staff friendliness and human connection within the findings, businesses should recognise these behaviours as strategic contributors to customer value rather than simply elements of service etiqu</w:t>
      </w:r>
      <w:r w:rsidR="004C3974">
        <w:rPr>
          <w:rFonts w:asciiTheme="majorHAnsi" w:hAnsiTheme="majorHAnsi"/>
          <w:sz w:val="28"/>
          <w:szCs w:val="28"/>
        </w:rPr>
        <w:t>ette.</w:t>
      </w:r>
      <w:r w:rsidR="007E51BF">
        <w:rPr>
          <w:rFonts w:asciiTheme="majorHAnsi" w:hAnsiTheme="majorHAnsi"/>
          <w:sz w:val="28"/>
          <w:szCs w:val="28"/>
        </w:rPr>
        <w:t xml:space="preserve"> </w:t>
      </w:r>
      <w:r w:rsidR="007E51BF" w:rsidRPr="007E51BF">
        <w:rPr>
          <w:rFonts w:asciiTheme="majorHAnsi" w:hAnsiTheme="majorHAnsi"/>
          <w:sz w:val="28"/>
          <w:szCs w:val="28"/>
        </w:rPr>
        <w:t>Wang (2020) found that employees’ emotional labour and work engagement were associated with service quality, demonstrating that the quality of hospitality service depends not only on employees completing tasks effectively, but also on how they manage and engage within interpersonal service encounters. </w:t>
      </w:r>
    </w:p>
    <w:p w14:paraId="7A38AF21" w14:textId="163EA83D" w:rsidR="004C3974" w:rsidRDefault="004C3974" w:rsidP="004C3974">
      <w:pPr>
        <w:pStyle w:val="Heading3"/>
        <w:numPr>
          <w:ilvl w:val="0"/>
          <w:numId w:val="3"/>
        </w:numPr>
        <w:rPr>
          <w:rFonts w:asciiTheme="majorHAnsi" w:hAnsiTheme="majorHAnsi"/>
        </w:rPr>
      </w:pPr>
      <w:bookmarkStart w:id="88" w:name="_Toc240964736"/>
      <w:r>
        <w:rPr>
          <w:rFonts w:asciiTheme="majorHAnsi" w:hAnsiTheme="majorHAnsi"/>
        </w:rPr>
        <w:lastRenderedPageBreak/>
        <w:t>Measure customer value beyond operational performance.</w:t>
      </w:r>
      <w:bookmarkEnd w:id="88"/>
      <w:r>
        <w:rPr>
          <w:rFonts w:asciiTheme="majorHAnsi" w:hAnsiTheme="majorHAnsi"/>
        </w:rPr>
        <w:t xml:space="preserve"> </w:t>
      </w:r>
    </w:p>
    <w:p w14:paraId="16BAC5B0" w14:textId="3CD2661D" w:rsidR="004C3974" w:rsidRPr="00200BEA" w:rsidRDefault="00964A68" w:rsidP="004C3974">
      <w:pPr>
        <w:rPr>
          <w:rFonts w:asciiTheme="majorHAnsi" w:hAnsiTheme="majorHAnsi"/>
          <w:sz w:val="28"/>
          <w:szCs w:val="28"/>
        </w:rPr>
      </w:pPr>
      <w:r>
        <w:rPr>
          <w:rFonts w:asciiTheme="majorHAnsi" w:hAnsiTheme="majorHAnsi"/>
          <w:sz w:val="28"/>
          <w:szCs w:val="28"/>
        </w:rPr>
        <w:t xml:space="preserve">Hospitality businesses should assess customer experience using a balanced set of measures covering efficiency, personalisation and human connection. Operational indicators such as waiting times and transaction speed should be considered alongside measures of satisfaction, perceived personal attention, staff interaction and intention to return. </w:t>
      </w:r>
      <w:r w:rsidR="00306D5E">
        <w:rPr>
          <w:rFonts w:asciiTheme="majorHAnsi" w:hAnsiTheme="majorHAnsi"/>
          <w:sz w:val="28"/>
          <w:szCs w:val="28"/>
        </w:rPr>
        <w:t xml:space="preserve">This would provide a more complete understanding of whether efficiency improvements are actually creating greater customer value. </w:t>
      </w:r>
      <w:proofErr w:type="spellStart"/>
      <w:r w:rsidR="00200BEA" w:rsidRPr="00200BEA">
        <w:rPr>
          <w:rFonts w:asciiTheme="majorHAnsi" w:hAnsiTheme="majorHAnsi"/>
          <w:sz w:val="28"/>
          <w:szCs w:val="28"/>
        </w:rPr>
        <w:t>Glaveli</w:t>
      </w:r>
      <w:proofErr w:type="spellEnd"/>
      <w:r w:rsidR="00200BEA" w:rsidRPr="00200BEA">
        <w:rPr>
          <w:rFonts w:asciiTheme="majorHAnsi" w:hAnsiTheme="majorHAnsi"/>
          <w:sz w:val="28"/>
          <w:szCs w:val="28"/>
        </w:rPr>
        <w:t xml:space="preserve"> et al. (2023), using more than 150,000 hotel ratings, demonstrate that the importance of different aspects of the guest experience varies across destinations and that importance–performance analysis can help identify where quality improvements are likely to have the greatest impact on customer satisfaction.</w:t>
      </w:r>
    </w:p>
    <w:p w14:paraId="0234C4E8" w14:textId="2478781D" w:rsidR="00306D5E" w:rsidRDefault="00306D5E" w:rsidP="00306D5E">
      <w:pPr>
        <w:pStyle w:val="Heading3"/>
        <w:numPr>
          <w:ilvl w:val="0"/>
          <w:numId w:val="3"/>
        </w:numPr>
        <w:rPr>
          <w:rFonts w:asciiTheme="majorHAnsi" w:hAnsiTheme="majorHAnsi"/>
        </w:rPr>
      </w:pPr>
      <w:bookmarkStart w:id="89" w:name="_Toc240964737"/>
      <w:r>
        <w:rPr>
          <w:rFonts w:asciiTheme="majorHAnsi" w:hAnsiTheme="majorHAnsi"/>
        </w:rPr>
        <w:t>Regularly review the balance between efficiency and experience.</w:t>
      </w:r>
      <w:bookmarkEnd w:id="89"/>
    </w:p>
    <w:p w14:paraId="386F4A1E" w14:textId="0DC948F3" w:rsidR="00B46E21" w:rsidRDefault="00B46E21" w:rsidP="00306D5E">
      <w:pPr>
        <w:rPr>
          <w:rFonts w:asciiTheme="majorHAnsi" w:hAnsiTheme="majorHAnsi"/>
          <w:sz w:val="28"/>
          <w:szCs w:val="28"/>
        </w:rPr>
      </w:pPr>
      <w:r>
        <w:rPr>
          <w:rFonts w:asciiTheme="majorHAnsi" w:hAnsiTheme="majorHAnsi"/>
          <w:sz w:val="28"/>
          <w:szCs w:val="28"/>
        </w:rPr>
        <w:t>Customer expectations are not static, and businesses should regularly gather customer feedback to assess whether technological and operational changes are improving or diminishing the overall experience. This could be achieved through short post-visit surveys, digital feedback and direct employee observations.</w:t>
      </w:r>
      <w:r w:rsidR="0056163C">
        <w:rPr>
          <w:rFonts w:asciiTheme="majorHAnsi" w:hAnsiTheme="majorHAnsi"/>
          <w:sz w:val="28"/>
          <w:szCs w:val="28"/>
        </w:rPr>
        <w:t xml:space="preserve"> </w:t>
      </w:r>
      <w:r w:rsidR="0056163C" w:rsidRPr="0056163C">
        <w:rPr>
          <w:rFonts w:asciiTheme="majorHAnsi" w:hAnsiTheme="majorHAnsi"/>
          <w:sz w:val="28"/>
          <w:szCs w:val="28"/>
        </w:rPr>
        <w:t>Kim et al. (2021) found that the COVID-19 pandemic influenced customers’ preferences for robot versus human service in hotels, demonstrating that external circumstances can alter how customers evaluate technology-enabled and human service encounters</w:t>
      </w:r>
      <w:r w:rsidR="0056163C" w:rsidRPr="0056163C">
        <w:rPr>
          <w:rFonts w:asciiTheme="majorHAnsi" w:hAnsiTheme="majorHAnsi"/>
          <w:sz w:val="28"/>
          <w:szCs w:val="28"/>
        </w:rPr>
        <w:t>.</w:t>
      </w:r>
      <w:r>
        <w:rPr>
          <w:rFonts w:asciiTheme="majorHAnsi" w:hAnsiTheme="majorHAnsi"/>
          <w:sz w:val="28"/>
          <w:szCs w:val="28"/>
        </w:rPr>
        <w:t xml:space="preserve"> A continuous review process would </w:t>
      </w:r>
      <w:r w:rsidR="00641FCB">
        <w:rPr>
          <w:rFonts w:asciiTheme="majorHAnsi" w:hAnsiTheme="majorHAnsi"/>
          <w:sz w:val="28"/>
          <w:szCs w:val="28"/>
        </w:rPr>
        <w:t xml:space="preserve">therefore </w:t>
      </w:r>
      <w:r>
        <w:rPr>
          <w:rFonts w:asciiTheme="majorHAnsi" w:hAnsiTheme="majorHAnsi"/>
          <w:sz w:val="28"/>
          <w:szCs w:val="28"/>
        </w:rPr>
        <w:t xml:space="preserve">allow businesses to refine the customer journey as expectations and technologies develop. </w:t>
      </w:r>
    </w:p>
    <w:p w14:paraId="314A24B0" w14:textId="35D076F1" w:rsidR="00B46E21" w:rsidRDefault="00B46E21" w:rsidP="00306D5E">
      <w:pPr>
        <w:rPr>
          <w:rFonts w:asciiTheme="majorHAnsi" w:hAnsiTheme="majorHAnsi"/>
          <w:sz w:val="28"/>
          <w:szCs w:val="28"/>
        </w:rPr>
      </w:pPr>
      <w:r>
        <w:rPr>
          <w:rFonts w:asciiTheme="majorHAnsi" w:hAnsiTheme="majorHAnsi"/>
          <w:sz w:val="28"/>
          <w:szCs w:val="28"/>
        </w:rPr>
        <w:tab/>
        <w:t xml:space="preserve">Collectively, these recommendations suggest that competitive advantage on post-pandemic hospitality is unlikely to come from maximising either technology or human interaction in isolation. </w:t>
      </w:r>
      <w:r w:rsidR="00FC1F54">
        <w:rPr>
          <w:rFonts w:asciiTheme="majorHAnsi" w:hAnsiTheme="majorHAnsi"/>
          <w:sz w:val="28"/>
          <w:szCs w:val="28"/>
        </w:rPr>
        <w:t xml:space="preserve">Instead, businesses should strategically determine where efficiency creates value, where personalisation adds relevance, and where human connection creates differentiation. </w:t>
      </w:r>
    </w:p>
    <w:p w14:paraId="5EC4ECA5" w14:textId="77777777" w:rsidR="007B2D32" w:rsidRPr="00306D5E" w:rsidRDefault="007B2D32" w:rsidP="00306D5E">
      <w:pPr>
        <w:rPr>
          <w:rFonts w:asciiTheme="majorHAnsi" w:hAnsiTheme="majorHAnsi"/>
          <w:sz w:val="28"/>
          <w:szCs w:val="28"/>
        </w:rPr>
      </w:pPr>
    </w:p>
    <w:p w14:paraId="7A6DD083" w14:textId="3A4B0D9E" w:rsidR="003C1558" w:rsidRDefault="003C1558" w:rsidP="003C1558">
      <w:pPr>
        <w:pStyle w:val="Heading2"/>
      </w:pPr>
      <w:bookmarkStart w:id="90" w:name="_Toc240964738"/>
      <w:r>
        <w:t>5.7 Recommendations for Future Research</w:t>
      </w:r>
      <w:bookmarkEnd w:id="90"/>
    </w:p>
    <w:p w14:paraId="680C1050" w14:textId="77777777" w:rsidR="00465981" w:rsidRDefault="00465981" w:rsidP="00666ADD">
      <w:pPr>
        <w:tabs>
          <w:tab w:val="left" w:pos="2819"/>
        </w:tabs>
        <w:rPr>
          <w:rFonts w:asciiTheme="majorHAnsi" w:hAnsiTheme="majorHAnsi"/>
          <w:sz w:val="28"/>
          <w:szCs w:val="28"/>
        </w:rPr>
      </w:pPr>
      <w:r>
        <w:rPr>
          <w:rFonts w:asciiTheme="majorHAnsi" w:hAnsiTheme="majorHAnsi"/>
          <w:sz w:val="28"/>
          <w:szCs w:val="28"/>
        </w:rPr>
        <w:t>Several opportunities for future research arise from the findings and limitations of this study.</w:t>
      </w:r>
    </w:p>
    <w:p w14:paraId="6B93D43D" w14:textId="4897E88D" w:rsidR="00465981" w:rsidRPr="00465981" w:rsidRDefault="00465981" w:rsidP="00465981">
      <w:pPr>
        <w:pStyle w:val="Heading3"/>
        <w:numPr>
          <w:ilvl w:val="0"/>
          <w:numId w:val="4"/>
        </w:numPr>
        <w:rPr>
          <w:rFonts w:asciiTheme="majorHAnsi" w:hAnsiTheme="majorHAnsi"/>
        </w:rPr>
      </w:pPr>
      <w:bookmarkStart w:id="91" w:name="_Toc240964739"/>
      <w:r w:rsidRPr="00465981">
        <w:rPr>
          <w:rFonts w:asciiTheme="majorHAnsi" w:hAnsiTheme="majorHAnsi"/>
        </w:rPr>
        <w:t>Replicate the study using larger and more representative samples.</w:t>
      </w:r>
      <w:bookmarkEnd w:id="91"/>
    </w:p>
    <w:p w14:paraId="083F7DCC" w14:textId="77777777" w:rsidR="003B15E9" w:rsidRPr="00AF3C50" w:rsidRDefault="003B15E9" w:rsidP="00AF3C50">
      <w:pPr>
        <w:rPr>
          <w:rFonts w:asciiTheme="majorHAnsi" w:eastAsiaTheme="majorEastAsia" w:hAnsiTheme="majorHAnsi" w:cstheme="majorBidi"/>
          <w:color w:val="0F4761" w:themeColor="accent1" w:themeShade="BF"/>
          <w:sz w:val="28"/>
          <w:szCs w:val="28"/>
        </w:rPr>
      </w:pPr>
      <w:r w:rsidRPr="00AF3C50">
        <w:rPr>
          <w:rFonts w:asciiTheme="majorHAnsi" w:hAnsiTheme="majorHAnsi"/>
          <w:sz w:val="28"/>
          <w:szCs w:val="28"/>
        </w:rPr>
        <w:t>Future research should use larger probability-based samples to improve generalisability across the hospitality industry. The present sample of 80 provides useful insight but cannot be assumed to represent the wider customer population. This is particularly relevant given the potential effects of response bias and sampling limitations (</w:t>
      </w:r>
      <w:proofErr w:type="spellStart"/>
      <w:r w:rsidRPr="00AF3C50">
        <w:rPr>
          <w:rFonts w:asciiTheme="majorHAnsi" w:hAnsiTheme="majorHAnsi"/>
          <w:sz w:val="28"/>
          <w:szCs w:val="28"/>
        </w:rPr>
        <w:t>Yüksel</w:t>
      </w:r>
      <w:proofErr w:type="spellEnd"/>
      <w:r w:rsidRPr="00AF3C50">
        <w:rPr>
          <w:rFonts w:asciiTheme="majorHAnsi" w:hAnsiTheme="majorHAnsi"/>
          <w:sz w:val="28"/>
          <w:szCs w:val="28"/>
        </w:rPr>
        <w:t xml:space="preserve">, 2017). Future studies should also seek </w:t>
      </w:r>
      <w:r w:rsidRPr="00AF3C50">
        <w:rPr>
          <w:rFonts w:asciiTheme="majorHAnsi" w:hAnsiTheme="majorHAnsi"/>
          <w:sz w:val="28"/>
          <w:szCs w:val="28"/>
        </w:rPr>
        <w:lastRenderedPageBreak/>
        <w:t xml:space="preserve">greater demographic balance and examine whether customer characteristics influence evaluations of operational efficiency, personalisation and human connection. Torres, Fu and </w:t>
      </w:r>
      <w:proofErr w:type="spellStart"/>
      <w:r w:rsidRPr="00AF3C50">
        <w:rPr>
          <w:rFonts w:asciiTheme="majorHAnsi" w:hAnsiTheme="majorHAnsi"/>
          <w:sz w:val="28"/>
          <w:szCs w:val="28"/>
        </w:rPr>
        <w:t>Lehto</w:t>
      </w:r>
      <w:proofErr w:type="spellEnd"/>
      <w:r w:rsidRPr="00AF3C50">
        <w:rPr>
          <w:rFonts w:asciiTheme="majorHAnsi" w:hAnsiTheme="majorHAnsi"/>
          <w:sz w:val="28"/>
          <w:szCs w:val="28"/>
        </w:rPr>
        <w:t xml:space="preserve"> (2014) found gender differences in the aspects of hotel service most likely to generate customer delight, suggesting that demographic characteristics may shape perceptions of customer value.</w:t>
      </w:r>
      <w:r w:rsidRPr="00AF3C50">
        <w:rPr>
          <w:rFonts w:asciiTheme="majorHAnsi" w:hAnsiTheme="majorHAnsi"/>
          <w:sz w:val="28"/>
          <w:szCs w:val="28"/>
        </w:rPr>
        <w:t xml:space="preserve"> </w:t>
      </w:r>
    </w:p>
    <w:p w14:paraId="2DED186D" w14:textId="060BA82D" w:rsidR="0032441F" w:rsidRPr="007B2D32" w:rsidRDefault="0032441F" w:rsidP="0032441F">
      <w:pPr>
        <w:pStyle w:val="Heading3"/>
        <w:numPr>
          <w:ilvl w:val="0"/>
          <w:numId w:val="4"/>
        </w:numPr>
        <w:rPr>
          <w:rFonts w:asciiTheme="majorHAnsi" w:hAnsiTheme="majorHAnsi"/>
        </w:rPr>
      </w:pPr>
      <w:bookmarkStart w:id="92" w:name="_Toc240964740"/>
      <w:r w:rsidRPr="007B2D32">
        <w:rPr>
          <w:rFonts w:asciiTheme="majorHAnsi" w:hAnsiTheme="majorHAnsi"/>
        </w:rPr>
        <w:t>Investigate changes in customer expectations over time.</w:t>
      </w:r>
      <w:bookmarkEnd w:id="92"/>
      <w:r w:rsidRPr="007B2D32">
        <w:rPr>
          <w:rFonts w:asciiTheme="majorHAnsi" w:hAnsiTheme="majorHAnsi"/>
        </w:rPr>
        <w:t xml:space="preserve"> </w:t>
      </w:r>
    </w:p>
    <w:p w14:paraId="01556DE8" w14:textId="0EDC9976" w:rsidR="0032441F" w:rsidRDefault="00227DA0" w:rsidP="0032441F">
      <w:pPr>
        <w:rPr>
          <w:rFonts w:asciiTheme="majorHAnsi" w:hAnsiTheme="majorHAnsi"/>
          <w:sz w:val="28"/>
          <w:szCs w:val="28"/>
        </w:rPr>
      </w:pPr>
      <w:r>
        <w:rPr>
          <w:rFonts w:asciiTheme="majorHAnsi" w:hAnsiTheme="majorHAnsi"/>
          <w:sz w:val="28"/>
          <w:szCs w:val="28"/>
        </w:rPr>
        <w:t xml:space="preserve">As hospitality technology and customer expectations continue to develop, longitudinal research could examine </w:t>
      </w:r>
      <w:r w:rsidR="004D4974">
        <w:rPr>
          <w:rFonts w:asciiTheme="majorHAnsi" w:hAnsiTheme="majorHAnsi"/>
          <w:sz w:val="28"/>
          <w:szCs w:val="28"/>
        </w:rPr>
        <w:t>whether</w:t>
      </w:r>
      <w:r>
        <w:rPr>
          <w:rFonts w:asciiTheme="majorHAnsi" w:hAnsiTheme="majorHAnsi"/>
          <w:sz w:val="28"/>
          <w:szCs w:val="28"/>
        </w:rPr>
        <w:t xml:space="preserve"> the balance between efficiency and human interaction changes over time. </w:t>
      </w:r>
      <w:r w:rsidR="00945EA8" w:rsidRPr="00945EA8">
        <w:rPr>
          <w:rFonts w:asciiTheme="majorHAnsi" w:hAnsiTheme="majorHAnsi"/>
          <w:sz w:val="28"/>
          <w:szCs w:val="28"/>
        </w:rPr>
        <w:t xml:space="preserve">Wirtz et al. (2018) highlight the transformative potential of service robots in frontline service, while </w:t>
      </w:r>
      <w:proofErr w:type="spellStart"/>
      <w:r w:rsidR="00945EA8" w:rsidRPr="00945EA8">
        <w:rPr>
          <w:rFonts w:asciiTheme="majorHAnsi" w:hAnsiTheme="majorHAnsi"/>
          <w:sz w:val="28"/>
          <w:szCs w:val="28"/>
        </w:rPr>
        <w:t>Belanche</w:t>
      </w:r>
      <w:proofErr w:type="spellEnd"/>
      <w:r w:rsidR="00945EA8" w:rsidRPr="00945EA8">
        <w:rPr>
          <w:rFonts w:asciiTheme="majorHAnsi" w:hAnsiTheme="majorHAnsi"/>
          <w:sz w:val="28"/>
          <w:szCs w:val="28"/>
        </w:rPr>
        <w:t xml:space="preserve"> et al. (2020) identify customer responses to robotic service as an important area for further investigation. Longitudinal research would address the limitation of the present cross-sectional design and provide greater insight into how post-pandemic expectations evolve as AI, self-service and automated communication become increasingly common.</w:t>
      </w:r>
    </w:p>
    <w:p w14:paraId="7591C7F2" w14:textId="346D238C" w:rsidR="00FA4AD3" w:rsidRDefault="00FA4AD3" w:rsidP="00FA4AD3">
      <w:pPr>
        <w:pStyle w:val="Heading3"/>
        <w:numPr>
          <w:ilvl w:val="0"/>
          <w:numId w:val="4"/>
        </w:numPr>
        <w:rPr>
          <w:rFonts w:asciiTheme="majorHAnsi" w:hAnsiTheme="majorHAnsi"/>
        </w:rPr>
      </w:pPr>
      <w:bookmarkStart w:id="93" w:name="_Toc240964741"/>
      <w:r w:rsidRPr="00FA4AD3">
        <w:rPr>
          <w:rFonts w:asciiTheme="majorHAnsi" w:hAnsiTheme="majorHAnsi"/>
        </w:rPr>
        <w:t>Compare different hospitality contexts.</w:t>
      </w:r>
      <w:bookmarkEnd w:id="93"/>
    </w:p>
    <w:p w14:paraId="724DF998" w14:textId="34DD4E1D" w:rsidR="00FA4AD3" w:rsidRDefault="00FA4AD3" w:rsidP="00FA4AD3">
      <w:pPr>
        <w:rPr>
          <w:rFonts w:asciiTheme="majorHAnsi" w:hAnsiTheme="majorHAnsi"/>
          <w:sz w:val="28"/>
          <w:szCs w:val="28"/>
        </w:rPr>
      </w:pPr>
      <w:r>
        <w:rPr>
          <w:rFonts w:asciiTheme="majorHAnsi" w:hAnsiTheme="majorHAnsi"/>
          <w:sz w:val="28"/>
          <w:szCs w:val="28"/>
        </w:rPr>
        <w:t xml:space="preserve">Further research should investigate </w:t>
      </w:r>
      <w:r w:rsidR="007B2D32">
        <w:rPr>
          <w:rFonts w:asciiTheme="majorHAnsi" w:hAnsiTheme="majorHAnsi"/>
          <w:sz w:val="28"/>
          <w:szCs w:val="28"/>
        </w:rPr>
        <w:t>whether</w:t>
      </w:r>
      <w:r>
        <w:rPr>
          <w:rFonts w:asciiTheme="majorHAnsi" w:hAnsiTheme="majorHAnsi"/>
          <w:sz w:val="28"/>
          <w:szCs w:val="28"/>
        </w:rPr>
        <w:t xml:space="preserve"> the relative importance of operational efficiency, personalisation and human connection varies between hospitality settings. Comparative studies across quick-service, casual dining, pubs, hotels and fine dining could identify where automation creates value and where human interaction remains particularly important. </w:t>
      </w:r>
      <w:proofErr w:type="spellStart"/>
      <w:r w:rsidR="00987DB7" w:rsidRPr="00987DB7">
        <w:rPr>
          <w:rFonts w:asciiTheme="majorHAnsi" w:hAnsiTheme="majorHAnsi"/>
          <w:sz w:val="28"/>
          <w:szCs w:val="28"/>
        </w:rPr>
        <w:t>Moriuchi</w:t>
      </w:r>
      <w:proofErr w:type="spellEnd"/>
      <w:r w:rsidR="00987DB7" w:rsidRPr="00987DB7">
        <w:rPr>
          <w:rFonts w:asciiTheme="majorHAnsi" w:hAnsiTheme="majorHAnsi"/>
          <w:sz w:val="28"/>
          <w:szCs w:val="28"/>
        </w:rPr>
        <w:t xml:space="preserve"> and </w:t>
      </w:r>
      <w:proofErr w:type="spellStart"/>
      <w:r w:rsidR="00987DB7" w:rsidRPr="00987DB7">
        <w:rPr>
          <w:rFonts w:asciiTheme="majorHAnsi" w:hAnsiTheme="majorHAnsi"/>
          <w:sz w:val="28"/>
          <w:szCs w:val="28"/>
        </w:rPr>
        <w:t>Murdy</w:t>
      </w:r>
      <w:proofErr w:type="spellEnd"/>
      <w:r w:rsidR="00987DB7" w:rsidRPr="00987DB7">
        <w:rPr>
          <w:rFonts w:asciiTheme="majorHAnsi" w:hAnsiTheme="majorHAnsi"/>
          <w:sz w:val="28"/>
          <w:szCs w:val="28"/>
        </w:rPr>
        <w:t xml:space="preserve"> (2024) found that customer acceptance of service robots differed between casual and fine-dining contexts, supporting the need to examine how service expectations vary across hospitality settings.</w:t>
      </w:r>
      <w:r w:rsidR="000E190D">
        <w:rPr>
          <w:rFonts w:asciiTheme="majorHAnsi" w:hAnsiTheme="majorHAnsi"/>
          <w:b/>
          <w:bCs/>
          <w:sz w:val="28"/>
          <w:szCs w:val="28"/>
        </w:rPr>
        <w:t xml:space="preserve"> </w:t>
      </w:r>
      <w:r>
        <w:rPr>
          <w:rFonts w:asciiTheme="majorHAnsi" w:hAnsiTheme="majorHAnsi"/>
          <w:sz w:val="28"/>
          <w:szCs w:val="28"/>
        </w:rPr>
        <w:t>T</w:t>
      </w:r>
      <w:r w:rsidR="000E190D">
        <w:rPr>
          <w:rFonts w:asciiTheme="majorHAnsi" w:hAnsiTheme="majorHAnsi"/>
          <w:sz w:val="28"/>
          <w:szCs w:val="28"/>
        </w:rPr>
        <w:t>h</w:t>
      </w:r>
      <w:r>
        <w:rPr>
          <w:rFonts w:asciiTheme="majorHAnsi" w:hAnsiTheme="majorHAnsi"/>
          <w:sz w:val="28"/>
          <w:szCs w:val="28"/>
        </w:rPr>
        <w:t xml:space="preserve">is would build on the present finding that the appropriate balance may be </w:t>
      </w:r>
      <w:r w:rsidR="005D2A4E">
        <w:rPr>
          <w:rFonts w:asciiTheme="majorHAnsi" w:hAnsiTheme="majorHAnsi"/>
          <w:sz w:val="28"/>
          <w:szCs w:val="28"/>
        </w:rPr>
        <w:t>context dependent</w:t>
      </w:r>
      <w:r>
        <w:rPr>
          <w:rFonts w:asciiTheme="majorHAnsi" w:hAnsiTheme="majorHAnsi"/>
          <w:sz w:val="28"/>
          <w:szCs w:val="28"/>
        </w:rPr>
        <w:t xml:space="preserve">. </w:t>
      </w:r>
    </w:p>
    <w:p w14:paraId="26F49D3D" w14:textId="3AB3BE9F" w:rsidR="00FA4AD3" w:rsidRPr="007B2D32" w:rsidRDefault="00FA3CC5" w:rsidP="00FA3CC5">
      <w:pPr>
        <w:pStyle w:val="Heading3"/>
        <w:numPr>
          <w:ilvl w:val="0"/>
          <w:numId w:val="4"/>
        </w:numPr>
        <w:rPr>
          <w:rFonts w:asciiTheme="majorHAnsi" w:hAnsiTheme="majorHAnsi"/>
        </w:rPr>
      </w:pPr>
      <w:bookmarkStart w:id="94" w:name="_Toc240964742"/>
      <w:r w:rsidRPr="007B2D32">
        <w:rPr>
          <w:rFonts w:asciiTheme="majorHAnsi" w:hAnsiTheme="majorHAnsi"/>
        </w:rPr>
        <w:t>Examine the technology-human interaction more closely.</w:t>
      </w:r>
      <w:bookmarkEnd w:id="94"/>
      <w:r w:rsidRPr="007B2D32">
        <w:rPr>
          <w:rFonts w:asciiTheme="majorHAnsi" w:hAnsiTheme="majorHAnsi"/>
        </w:rPr>
        <w:t xml:space="preserve"> </w:t>
      </w:r>
    </w:p>
    <w:p w14:paraId="2DF748BE" w14:textId="65E2CCF7" w:rsidR="0088765E" w:rsidRPr="005D2A4E" w:rsidRDefault="00913B4B" w:rsidP="00FA3CC5">
      <w:pPr>
        <w:rPr>
          <w:rFonts w:asciiTheme="majorHAnsi" w:hAnsiTheme="majorHAnsi"/>
          <w:sz w:val="28"/>
          <w:szCs w:val="28"/>
        </w:rPr>
      </w:pPr>
      <w:r w:rsidRPr="00913B4B">
        <w:rPr>
          <w:rFonts w:asciiTheme="majorHAnsi" w:hAnsiTheme="majorHAnsi"/>
          <w:sz w:val="28"/>
          <w:szCs w:val="28"/>
        </w:rPr>
        <w:t xml:space="preserve">Future research could examine which stages of the customer journey customers are most willing to automate and where human interaction remains most valuable. </w:t>
      </w:r>
      <w:r w:rsidR="003557C9" w:rsidRPr="003557C9">
        <w:rPr>
          <w:rFonts w:asciiTheme="majorHAnsi" w:hAnsiTheme="majorHAnsi"/>
          <w:sz w:val="28"/>
          <w:szCs w:val="28"/>
        </w:rPr>
        <w:t>Kim and So (2024) demonstrate that customer experiences are shaped by multiple touchpoints, including technological interfaces and customer-to-employee interactions, supporting further investigation into when and where technology should be balanced with interpersonal service</w:t>
      </w:r>
      <w:r w:rsidR="00F11F73" w:rsidRPr="00F11F73">
        <w:rPr>
          <w:rFonts w:asciiTheme="majorHAnsi" w:hAnsiTheme="majorHAnsi"/>
          <w:sz w:val="28"/>
          <w:szCs w:val="28"/>
        </w:rPr>
        <w:t>.</w:t>
      </w:r>
      <w:r w:rsidR="00F11F73">
        <w:rPr>
          <w:rFonts w:asciiTheme="majorHAnsi" w:hAnsiTheme="majorHAnsi"/>
          <w:sz w:val="28"/>
          <w:szCs w:val="28"/>
        </w:rPr>
        <w:t xml:space="preserve"> </w:t>
      </w:r>
      <w:r w:rsidRPr="00913B4B">
        <w:rPr>
          <w:rFonts w:asciiTheme="majorHAnsi" w:hAnsiTheme="majorHAnsi"/>
          <w:sz w:val="28"/>
          <w:szCs w:val="28"/>
        </w:rPr>
        <w:t>Qualitativ</w:t>
      </w:r>
      <w:r w:rsidR="00F11F73">
        <w:rPr>
          <w:rFonts w:asciiTheme="majorHAnsi" w:hAnsiTheme="majorHAnsi"/>
          <w:sz w:val="28"/>
          <w:szCs w:val="28"/>
        </w:rPr>
        <w:t>e</w:t>
      </w:r>
      <w:r w:rsidRPr="00913B4B">
        <w:rPr>
          <w:rFonts w:asciiTheme="majorHAnsi" w:hAnsiTheme="majorHAnsi"/>
          <w:sz w:val="28"/>
          <w:szCs w:val="28"/>
        </w:rPr>
        <w:t xml:space="preserve"> interviews or observational research could provide deeper insight into these preferences and help hospitality businesses design more context-sensitive customer experiences.</w:t>
      </w:r>
    </w:p>
    <w:p w14:paraId="41561F0B" w14:textId="6C92A79B" w:rsidR="003C1558" w:rsidRPr="003C1558" w:rsidRDefault="00835724" w:rsidP="00835724">
      <w:pPr>
        <w:pStyle w:val="Heading2"/>
      </w:pPr>
      <w:bookmarkStart w:id="95" w:name="_Toc240964743"/>
      <w:r>
        <w:lastRenderedPageBreak/>
        <w:t>5.8 Chapter Conclusion</w:t>
      </w:r>
      <w:bookmarkEnd w:id="95"/>
    </w:p>
    <w:p w14:paraId="01680CDE" w14:textId="6248376F" w:rsidR="00452B56" w:rsidRDefault="004C4F6A" w:rsidP="00452B56">
      <w:pPr>
        <w:rPr>
          <w:rFonts w:asciiTheme="majorHAnsi" w:hAnsiTheme="majorHAnsi"/>
          <w:sz w:val="28"/>
          <w:szCs w:val="28"/>
        </w:rPr>
      </w:pPr>
      <w:r>
        <w:rPr>
          <w:rFonts w:asciiTheme="majorHAnsi" w:hAnsiTheme="majorHAnsi"/>
          <w:sz w:val="28"/>
          <w:szCs w:val="28"/>
        </w:rPr>
        <w:t>This study set out to investigate how operational efficiency, personalisation and human connection influence perceived customer value within the post-pandemic hospitality industry. Drawing together the secondary and primary research, the study demonstrates that all three strategic drivers contribute to customer value, but in different and complementary ways. Operational efficiency provides functional value through convenience, speed and reduced friction; personalisation enhances relevance by recognising individual needs; and human connection creates emotional and relational value through genuine and attentive interactions</w:t>
      </w:r>
      <w:r w:rsidR="00AC4407">
        <w:rPr>
          <w:rFonts w:asciiTheme="majorHAnsi" w:hAnsiTheme="majorHAnsi"/>
          <w:sz w:val="28"/>
          <w:szCs w:val="28"/>
        </w:rPr>
        <w:t xml:space="preserve">, (Bailey, </w:t>
      </w:r>
      <w:proofErr w:type="spellStart"/>
      <w:r w:rsidR="00AC4407">
        <w:rPr>
          <w:rFonts w:asciiTheme="majorHAnsi" w:hAnsiTheme="majorHAnsi"/>
          <w:sz w:val="28"/>
          <w:szCs w:val="28"/>
        </w:rPr>
        <w:t>Gremler</w:t>
      </w:r>
      <w:proofErr w:type="spellEnd"/>
      <w:r w:rsidR="00AC4407">
        <w:rPr>
          <w:rFonts w:asciiTheme="majorHAnsi" w:hAnsiTheme="majorHAnsi"/>
          <w:sz w:val="28"/>
          <w:szCs w:val="28"/>
        </w:rPr>
        <w:t xml:space="preserve"> and M</w:t>
      </w:r>
      <w:r w:rsidR="00D20A50">
        <w:rPr>
          <w:rFonts w:asciiTheme="majorHAnsi" w:hAnsiTheme="majorHAnsi"/>
          <w:sz w:val="28"/>
          <w:szCs w:val="28"/>
        </w:rPr>
        <w:t>cCollough, 2001)</w:t>
      </w:r>
      <w:r>
        <w:rPr>
          <w:rFonts w:asciiTheme="majorHAnsi" w:hAnsiTheme="majorHAnsi"/>
          <w:sz w:val="28"/>
          <w:szCs w:val="28"/>
        </w:rPr>
        <w:t xml:space="preserve">. </w:t>
      </w:r>
    </w:p>
    <w:p w14:paraId="247DD5E7" w14:textId="55008FE5" w:rsidR="004C4F6A" w:rsidRDefault="004C4F6A" w:rsidP="00452B56">
      <w:pPr>
        <w:rPr>
          <w:rFonts w:asciiTheme="majorHAnsi" w:hAnsiTheme="majorHAnsi"/>
          <w:sz w:val="28"/>
          <w:szCs w:val="28"/>
        </w:rPr>
      </w:pPr>
      <w:r>
        <w:rPr>
          <w:rFonts w:asciiTheme="majorHAnsi" w:hAnsiTheme="majorHAnsi"/>
          <w:sz w:val="28"/>
          <w:szCs w:val="28"/>
        </w:rPr>
        <w:tab/>
        <w:t>The research objectives have been achieved and the research question answered, with the findings indicating that customer value is not maximised by prioritising one driver in isolation.</w:t>
      </w:r>
      <w:r w:rsidR="002B4020">
        <w:rPr>
          <w:rFonts w:asciiTheme="majorHAnsi" w:hAnsiTheme="majorHAnsi"/>
          <w:sz w:val="28"/>
          <w:szCs w:val="28"/>
        </w:rPr>
        <w:t xml:space="preserve"> Instead, </w:t>
      </w:r>
      <w:r w:rsidR="00E173BC">
        <w:rPr>
          <w:rFonts w:asciiTheme="majorHAnsi" w:hAnsiTheme="majorHAnsi"/>
          <w:sz w:val="28"/>
          <w:szCs w:val="28"/>
        </w:rPr>
        <w:t>the findings supp</w:t>
      </w:r>
      <w:r w:rsidR="002E13F5">
        <w:rPr>
          <w:rFonts w:asciiTheme="majorHAnsi" w:hAnsiTheme="majorHAnsi"/>
          <w:sz w:val="28"/>
          <w:szCs w:val="28"/>
        </w:rPr>
        <w:t xml:space="preserve">ort </w:t>
      </w:r>
      <w:r w:rsidR="00DB7633">
        <w:rPr>
          <w:rFonts w:asciiTheme="majorHAnsi" w:hAnsiTheme="majorHAnsi"/>
          <w:sz w:val="28"/>
          <w:szCs w:val="28"/>
        </w:rPr>
        <w:t>a balanced approach in which technology</w:t>
      </w:r>
      <w:r w:rsidR="00BB158C">
        <w:rPr>
          <w:rFonts w:asciiTheme="majorHAnsi" w:hAnsiTheme="majorHAnsi"/>
          <w:sz w:val="28"/>
          <w:szCs w:val="28"/>
        </w:rPr>
        <w:t xml:space="preserve"> and efficient processes enhance the customer journey</w:t>
      </w:r>
      <w:r w:rsidR="005E41F3">
        <w:rPr>
          <w:rFonts w:asciiTheme="majorHAnsi" w:hAnsiTheme="majorHAnsi"/>
          <w:sz w:val="28"/>
          <w:szCs w:val="28"/>
        </w:rPr>
        <w:t>,</w:t>
      </w:r>
      <w:r w:rsidR="00BB158C">
        <w:rPr>
          <w:rFonts w:asciiTheme="majorHAnsi" w:hAnsiTheme="majorHAnsi"/>
          <w:sz w:val="28"/>
          <w:szCs w:val="28"/>
        </w:rPr>
        <w:t xml:space="preserve"> while personalisation and human interaction preserve the qualities that make hospitality distinctive. </w:t>
      </w:r>
      <w:r w:rsidR="00990102" w:rsidRPr="00990102">
        <w:rPr>
          <w:rFonts w:asciiTheme="majorHAnsi" w:hAnsiTheme="majorHAnsi"/>
          <w:sz w:val="28"/>
          <w:szCs w:val="28"/>
        </w:rPr>
        <w:t>This reflects wider research suggesting that technology should complement rather than simply replace human service capabilities (</w:t>
      </w:r>
      <w:proofErr w:type="spellStart"/>
      <w:r w:rsidR="00990102" w:rsidRPr="00990102">
        <w:rPr>
          <w:rFonts w:asciiTheme="majorHAnsi" w:hAnsiTheme="majorHAnsi"/>
          <w:sz w:val="28"/>
          <w:szCs w:val="28"/>
        </w:rPr>
        <w:t>Larivière</w:t>
      </w:r>
      <w:proofErr w:type="spellEnd"/>
      <w:r w:rsidR="00990102" w:rsidRPr="00990102">
        <w:rPr>
          <w:rFonts w:asciiTheme="majorHAnsi" w:hAnsiTheme="majorHAnsi"/>
          <w:sz w:val="28"/>
          <w:szCs w:val="28"/>
        </w:rPr>
        <w:t xml:space="preserve"> et al., 2017; </w:t>
      </w:r>
      <w:proofErr w:type="spellStart"/>
      <w:r w:rsidR="00990102" w:rsidRPr="00990102">
        <w:rPr>
          <w:rFonts w:asciiTheme="majorHAnsi" w:hAnsiTheme="majorHAnsi"/>
          <w:sz w:val="28"/>
          <w:szCs w:val="28"/>
        </w:rPr>
        <w:t>Mingotto</w:t>
      </w:r>
      <w:proofErr w:type="spellEnd"/>
      <w:r w:rsidR="00990102" w:rsidRPr="00990102">
        <w:rPr>
          <w:rFonts w:asciiTheme="majorHAnsi" w:hAnsiTheme="majorHAnsi"/>
          <w:sz w:val="28"/>
          <w:szCs w:val="28"/>
        </w:rPr>
        <w:t xml:space="preserve">, </w:t>
      </w:r>
      <w:proofErr w:type="spellStart"/>
      <w:r w:rsidR="00990102" w:rsidRPr="00990102">
        <w:rPr>
          <w:rFonts w:asciiTheme="majorHAnsi" w:hAnsiTheme="majorHAnsi"/>
          <w:sz w:val="28"/>
          <w:szCs w:val="28"/>
        </w:rPr>
        <w:t>Montaguti</w:t>
      </w:r>
      <w:proofErr w:type="spellEnd"/>
      <w:r w:rsidR="00990102" w:rsidRPr="00990102">
        <w:rPr>
          <w:rFonts w:asciiTheme="majorHAnsi" w:hAnsiTheme="majorHAnsi"/>
          <w:sz w:val="28"/>
          <w:szCs w:val="28"/>
        </w:rPr>
        <w:t xml:space="preserve"> and </w:t>
      </w:r>
      <w:proofErr w:type="spellStart"/>
      <w:r w:rsidR="00990102" w:rsidRPr="00990102">
        <w:rPr>
          <w:rFonts w:asciiTheme="majorHAnsi" w:hAnsiTheme="majorHAnsi"/>
          <w:sz w:val="28"/>
          <w:szCs w:val="28"/>
        </w:rPr>
        <w:t>Tamma</w:t>
      </w:r>
      <w:proofErr w:type="spellEnd"/>
      <w:r w:rsidR="00990102" w:rsidRPr="00990102">
        <w:rPr>
          <w:rFonts w:asciiTheme="majorHAnsi" w:hAnsiTheme="majorHAnsi"/>
          <w:sz w:val="28"/>
          <w:szCs w:val="28"/>
        </w:rPr>
        <w:t>, 2021).</w:t>
      </w:r>
    </w:p>
    <w:p w14:paraId="152481F9" w14:textId="01BCE559" w:rsidR="008C202B" w:rsidRPr="008C202B" w:rsidRDefault="00BB158C" w:rsidP="008C202B">
      <w:r>
        <w:rPr>
          <w:rFonts w:asciiTheme="majorHAnsi" w:hAnsiTheme="majorHAnsi"/>
          <w:sz w:val="28"/>
          <w:szCs w:val="28"/>
        </w:rPr>
        <w:tab/>
      </w:r>
      <w:r w:rsidR="00500732" w:rsidRPr="00500732">
        <w:rPr>
          <w:rFonts w:asciiTheme="majorHAnsi" w:hAnsiTheme="majorHAnsi"/>
          <w:sz w:val="28"/>
          <w:szCs w:val="28"/>
        </w:rPr>
        <w:t>The study therefore concludes that the future of post-pandemic hospitality should not be defined by how much of the customer journey can be automated, but by how intelligently technology is integrated</w:t>
      </w:r>
      <w:r w:rsidR="00A1107E">
        <w:rPr>
          <w:rFonts w:asciiTheme="majorHAnsi" w:hAnsiTheme="majorHAnsi"/>
          <w:sz w:val="28"/>
          <w:szCs w:val="28"/>
        </w:rPr>
        <w:t xml:space="preserve">. </w:t>
      </w:r>
      <w:r w:rsidR="00A1107E" w:rsidRPr="00A1107E">
        <w:rPr>
          <w:rFonts w:asciiTheme="majorHAnsi" w:hAnsiTheme="majorHAnsi"/>
          <w:sz w:val="28"/>
          <w:szCs w:val="28"/>
        </w:rPr>
        <w:t>Christou et al. (2023) highlight</w:t>
      </w:r>
      <w:r w:rsidR="00007CFB">
        <w:rPr>
          <w:rFonts w:asciiTheme="majorHAnsi" w:hAnsiTheme="majorHAnsi"/>
          <w:sz w:val="28"/>
          <w:szCs w:val="28"/>
        </w:rPr>
        <w:t>s</w:t>
      </w:r>
      <w:r w:rsidR="00A1107E" w:rsidRPr="00A1107E">
        <w:rPr>
          <w:rFonts w:asciiTheme="majorHAnsi" w:hAnsiTheme="majorHAnsi"/>
          <w:sz w:val="28"/>
          <w:szCs w:val="28"/>
        </w:rPr>
        <w:t xml:space="preserve"> the potential for intelligent automation to support a hybrid service model in which technology and human capabilities work together. </w:t>
      </w:r>
      <w:r w:rsidR="00500732" w:rsidRPr="00500732">
        <w:rPr>
          <w:rFonts w:asciiTheme="majorHAnsi" w:hAnsiTheme="majorHAnsi"/>
          <w:sz w:val="28"/>
          <w:szCs w:val="28"/>
        </w:rPr>
        <w:t xml:space="preserve">Ultimately, the strategic challenge is not choosing between technology and </w:t>
      </w:r>
      <w:r w:rsidR="00164A65" w:rsidRPr="00500732">
        <w:rPr>
          <w:rFonts w:asciiTheme="majorHAnsi" w:hAnsiTheme="majorHAnsi"/>
          <w:sz w:val="28"/>
          <w:szCs w:val="28"/>
        </w:rPr>
        <w:t>people but</w:t>
      </w:r>
      <w:r w:rsidR="00500732" w:rsidRPr="00500732">
        <w:rPr>
          <w:rFonts w:asciiTheme="majorHAnsi" w:hAnsiTheme="majorHAnsi"/>
          <w:sz w:val="28"/>
          <w:szCs w:val="28"/>
        </w:rPr>
        <w:t xml:space="preserve"> understanding where each creates the greatest value.</w:t>
      </w:r>
    </w:p>
    <w:p w14:paraId="5A48A209" w14:textId="62F7B582" w:rsidR="00D6450D" w:rsidRPr="00370474" w:rsidRDefault="00B054DA" w:rsidP="00D6450D">
      <w:pPr>
        <w:rPr>
          <w:rFonts w:ascii="MS Mincho" w:eastAsia="MS Mincho" w:hAnsi="MS Mincho" w:cs="MS Mincho"/>
          <w:b/>
          <w:bCs/>
          <w:noProof/>
        </w:rPr>
      </w:pPr>
      <w:r w:rsidRPr="00B054DA">
        <w:rPr>
          <w:rFonts w:ascii="MS Mincho" w:eastAsia="MS Mincho" w:hAnsi="MS Mincho" w:cs="MS Mincho" w:hint="eastAsia"/>
          <w:b/>
          <w:bCs/>
          <w:noProof/>
        </w:rPr>
        <w:t>━━━━━━━━━━━━━━━━━━━━━━━━━━━━━━━━━━━━</w:t>
      </w:r>
    </w:p>
    <w:p w14:paraId="42B68F0C" w14:textId="77777777" w:rsidR="000D494E" w:rsidRDefault="000D494E" w:rsidP="000D494E"/>
    <w:p w14:paraId="77611AC6" w14:textId="77777777" w:rsidR="000D494E" w:rsidRDefault="000D494E" w:rsidP="000D494E"/>
    <w:p w14:paraId="1CC9BB4C" w14:textId="77777777" w:rsidR="000D494E" w:rsidRDefault="000D494E" w:rsidP="000D494E"/>
    <w:p w14:paraId="14F5286F" w14:textId="77777777" w:rsidR="000D494E" w:rsidRDefault="000D494E" w:rsidP="000D494E"/>
    <w:p w14:paraId="1C33761B" w14:textId="77777777" w:rsidR="000D494E" w:rsidRDefault="000D494E" w:rsidP="000D494E"/>
    <w:p w14:paraId="19A24478" w14:textId="77777777" w:rsidR="000D494E" w:rsidRDefault="000D494E" w:rsidP="000D494E"/>
    <w:p w14:paraId="2E1AA092" w14:textId="77777777" w:rsidR="000D494E" w:rsidRDefault="000D494E" w:rsidP="000D494E"/>
    <w:p w14:paraId="7745FC02" w14:textId="77777777" w:rsidR="000D494E" w:rsidRDefault="000D494E" w:rsidP="000D494E"/>
    <w:p w14:paraId="3B2F8C86" w14:textId="77777777" w:rsidR="000D494E" w:rsidRDefault="000D494E" w:rsidP="000D494E"/>
    <w:p w14:paraId="5C75EC05" w14:textId="77777777" w:rsidR="000D494E" w:rsidRDefault="000D494E" w:rsidP="000D494E"/>
    <w:p w14:paraId="2F0C464D" w14:textId="77777777" w:rsidR="000D494E" w:rsidRDefault="000D494E" w:rsidP="000D494E"/>
    <w:p w14:paraId="48FA2D8A" w14:textId="77777777" w:rsidR="000D494E" w:rsidRDefault="000D494E" w:rsidP="000D494E"/>
    <w:p w14:paraId="04DF4D50" w14:textId="77777777" w:rsidR="000D494E" w:rsidRDefault="000D494E" w:rsidP="000D494E"/>
    <w:p w14:paraId="3DA2991C" w14:textId="77777777" w:rsidR="000D494E" w:rsidRDefault="000D494E" w:rsidP="000D494E"/>
    <w:p w14:paraId="0DCE2B77" w14:textId="77777777" w:rsidR="000D494E" w:rsidRDefault="000D494E" w:rsidP="000D494E"/>
    <w:p w14:paraId="1F503974" w14:textId="77777777" w:rsidR="000D494E" w:rsidRDefault="000D494E" w:rsidP="000D494E"/>
    <w:p w14:paraId="70A9EABC" w14:textId="77777777" w:rsidR="000D494E" w:rsidRDefault="000D494E" w:rsidP="002D21A2"/>
    <w:p w14:paraId="2D5141DA" w14:textId="77777777" w:rsidR="002D21A2" w:rsidRDefault="002D21A2" w:rsidP="002D21A2"/>
    <w:p w14:paraId="601446E5" w14:textId="64BD3F7A" w:rsidR="00A1537C" w:rsidRDefault="00A1537C" w:rsidP="00A1537C">
      <w:pPr>
        <w:pStyle w:val="Heading1"/>
      </w:pPr>
      <w:bookmarkStart w:id="96" w:name="_Toc240964744"/>
      <w:r>
        <w:lastRenderedPageBreak/>
        <w:t>Academic Reference List</w:t>
      </w:r>
      <w:bookmarkEnd w:id="96"/>
    </w:p>
    <w:p w14:paraId="09690E20" w14:textId="6B410A64" w:rsidR="00506E2D" w:rsidRPr="00181968" w:rsidRDefault="00506E2D" w:rsidP="003D2810">
      <w:pPr>
        <w:pStyle w:val="ListParagraph"/>
        <w:numPr>
          <w:ilvl w:val="0"/>
          <w:numId w:val="1"/>
        </w:numPr>
        <w:rPr>
          <w:rFonts w:asciiTheme="majorHAnsi" w:hAnsiTheme="majorHAnsi"/>
        </w:rPr>
      </w:pPr>
      <w:r w:rsidRPr="00181968">
        <w:rPr>
          <w:rFonts w:asciiTheme="majorHAnsi" w:hAnsiTheme="majorHAnsi"/>
        </w:rPr>
        <w:t xml:space="preserve">Bonfanti, A., </w:t>
      </w:r>
      <w:proofErr w:type="spellStart"/>
      <w:r w:rsidRPr="00181968">
        <w:rPr>
          <w:rFonts w:asciiTheme="majorHAnsi" w:hAnsiTheme="majorHAnsi"/>
        </w:rPr>
        <w:t>Vigolo</w:t>
      </w:r>
      <w:proofErr w:type="spellEnd"/>
      <w:r w:rsidRPr="00181968">
        <w:rPr>
          <w:rFonts w:asciiTheme="majorHAnsi" w:hAnsiTheme="majorHAnsi"/>
        </w:rPr>
        <w:t xml:space="preserve">, V. and </w:t>
      </w:r>
      <w:proofErr w:type="spellStart"/>
      <w:r w:rsidRPr="00181968">
        <w:rPr>
          <w:rFonts w:asciiTheme="majorHAnsi" w:hAnsiTheme="majorHAnsi"/>
        </w:rPr>
        <w:t>Yfantidou</w:t>
      </w:r>
      <w:proofErr w:type="spellEnd"/>
      <w:r w:rsidRPr="00181968">
        <w:rPr>
          <w:rFonts w:asciiTheme="majorHAnsi" w:hAnsiTheme="majorHAnsi"/>
        </w:rPr>
        <w:t>, G. (2021) ‘The impact of the Covid-19 pandemic on customer experience design: The hotel managers’ perspective’, </w:t>
      </w:r>
      <w:r w:rsidRPr="00181968">
        <w:rPr>
          <w:rFonts w:asciiTheme="majorHAnsi" w:hAnsiTheme="majorHAnsi"/>
          <w:i/>
          <w:iCs/>
        </w:rPr>
        <w:t>International Journal of Hospitality Management</w:t>
      </w:r>
      <w:r w:rsidRPr="00181968">
        <w:rPr>
          <w:rFonts w:asciiTheme="majorHAnsi" w:hAnsiTheme="majorHAnsi"/>
        </w:rPr>
        <w:t xml:space="preserve">, 94, 102871. </w:t>
      </w:r>
      <w:proofErr w:type="spellStart"/>
      <w:r w:rsidRPr="00181968">
        <w:rPr>
          <w:rFonts w:asciiTheme="majorHAnsi" w:hAnsiTheme="majorHAnsi"/>
        </w:rPr>
        <w:t>doi</w:t>
      </w:r>
      <w:proofErr w:type="spellEnd"/>
      <w:r w:rsidRPr="00181968">
        <w:rPr>
          <w:rFonts w:asciiTheme="majorHAnsi" w:hAnsiTheme="majorHAnsi"/>
        </w:rPr>
        <w:t>: 10.1016/j.ijhm.2021.102871.</w:t>
      </w:r>
    </w:p>
    <w:p w14:paraId="1EF2FF45" w14:textId="276AFC71" w:rsidR="00506E2D" w:rsidRPr="00181968" w:rsidRDefault="00506E2D" w:rsidP="003D2810">
      <w:pPr>
        <w:pStyle w:val="ListParagraph"/>
        <w:numPr>
          <w:ilvl w:val="0"/>
          <w:numId w:val="1"/>
        </w:numPr>
        <w:rPr>
          <w:rFonts w:asciiTheme="majorHAnsi" w:hAnsiTheme="majorHAnsi"/>
        </w:rPr>
      </w:pPr>
      <w:r w:rsidRPr="00181968">
        <w:rPr>
          <w:rFonts w:asciiTheme="majorHAnsi" w:hAnsiTheme="majorHAnsi"/>
        </w:rPr>
        <w:t>Cole, C.E. (2025) ‘Online technologies, frontline interactions: dynamics of customer service in post-pandemic hospitality and tourism organi</w:t>
      </w:r>
      <w:r w:rsidRPr="00181968">
        <w:rPr>
          <w:rFonts w:asciiTheme="majorHAnsi" w:hAnsiTheme="majorHAnsi"/>
        </w:rPr>
        <w:t>s</w:t>
      </w:r>
      <w:r w:rsidRPr="00181968">
        <w:rPr>
          <w:rFonts w:asciiTheme="majorHAnsi" w:hAnsiTheme="majorHAnsi"/>
        </w:rPr>
        <w:t>ations’, </w:t>
      </w:r>
      <w:r w:rsidRPr="00181968">
        <w:rPr>
          <w:rFonts w:asciiTheme="majorHAnsi" w:hAnsiTheme="majorHAnsi"/>
          <w:i/>
          <w:iCs/>
        </w:rPr>
        <w:t>International Journal of Organi</w:t>
      </w:r>
      <w:r w:rsidRPr="00181968">
        <w:rPr>
          <w:rFonts w:asciiTheme="majorHAnsi" w:hAnsiTheme="majorHAnsi"/>
          <w:i/>
          <w:iCs/>
        </w:rPr>
        <w:t>s</w:t>
      </w:r>
      <w:r w:rsidRPr="00181968">
        <w:rPr>
          <w:rFonts w:asciiTheme="majorHAnsi" w:hAnsiTheme="majorHAnsi"/>
          <w:i/>
          <w:iCs/>
        </w:rPr>
        <w:t>ational Analysis</w:t>
      </w:r>
      <w:r w:rsidRPr="00181968">
        <w:rPr>
          <w:rFonts w:asciiTheme="majorHAnsi" w:hAnsiTheme="majorHAnsi"/>
        </w:rPr>
        <w:t xml:space="preserve">, 33(9), pp. 3434–3450. </w:t>
      </w:r>
      <w:proofErr w:type="spellStart"/>
      <w:r w:rsidRPr="00181968">
        <w:rPr>
          <w:rFonts w:asciiTheme="majorHAnsi" w:hAnsiTheme="majorHAnsi"/>
        </w:rPr>
        <w:t>doi</w:t>
      </w:r>
      <w:proofErr w:type="spellEnd"/>
      <w:r w:rsidRPr="00181968">
        <w:rPr>
          <w:rFonts w:asciiTheme="majorHAnsi" w:hAnsiTheme="majorHAnsi"/>
        </w:rPr>
        <w:t>: 10.1108/IJOA-07-2024-4701.</w:t>
      </w:r>
    </w:p>
    <w:p w14:paraId="4F13962B" w14:textId="1ADD5461" w:rsidR="00506E2D" w:rsidRPr="00181968" w:rsidRDefault="00BF6139" w:rsidP="003D2810">
      <w:pPr>
        <w:pStyle w:val="ListParagraph"/>
        <w:numPr>
          <w:ilvl w:val="0"/>
          <w:numId w:val="1"/>
        </w:numPr>
        <w:rPr>
          <w:rFonts w:asciiTheme="majorHAnsi" w:hAnsiTheme="majorHAnsi"/>
        </w:rPr>
      </w:pPr>
      <w:proofErr w:type="spellStart"/>
      <w:r w:rsidRPr="00181968">
        <w:rPr>
          <w:rFonts w:asciiTheme="majorHAnsi" w:hAnsiTheme="majorHAnsi"/>
        </w:rPr>
        <w:t>Ozturkcan</w:t>
      </w:r>
      <w:proofErr w:type="spellEnd"/>
      <w:r w:rsidRPr="00181968">
        <w:rPr>
          <w:rFonts w:asciiTheme="majorHAnsi" w:hAnsiTheme="majorHAnsi"/>
        </w:rPr>
        <w:t xml:space="preserve">, S. and </w:t>
      </w:r>
      <w:proofErr w:type="spellStart"/>
      <w:r w:rsidRPr="00181968">
        <w:rPr>
          <w:rFonts w:asciiTheme="majorHAnsi" w:hAnsiTheme="majorHAnsi"/>
        </w:rPr>
        <w:t>Kitapci</w:t>
      </w:r>
      <w:proofErr w:type="spellEnd"/>
      <w:r w:rsidRPr="00181968">
        <w:rPr>
          <w:rFonts w:asciiTheme="majorHAnsi" w:hAnsiTheme="majorHAnsi"/>
        </w:rPr>
        <w:t>, O. (2025) ‘A sustainable solution for the hospitality industry: The QR code menus’, </w:t>
      </w:r>
      <w:r w:rsidRPr="00181968">
        <w:rPr>
          <w:rFonts w:asciiTheme="majorHAnsi" w:hAnsiTheme="majorHAnsi"/>
          <w:i/>
          <w:iCs/>
        </w:rPr>
        <w:t>Journal of Information Technology Teaching Cases</w:t>
      </w:r>
      <w:r w:rsidRPr="00181968">
        <w:rPr>
          <w:rFonts w:asciiTheme="majorHAnsi" w:hAnsiTheme="majorHAnsi"/>
        </w:rPr>
        <w:t xml:space="preserve">, 15(1), pp. 2–7. </w:t>
      </w:r>
      <w:proofErr w:type="spellStart"/>
      <w:r w:rsidRPr="00181968">
        <w:rPr>
          <w:rFonts w:asciiTheme="majorHAnsi" w:hAnsiTheme="majorHAnsi"/>
        </w:rPr>
        <w:t>doi</w:t>
      </w:r>
      <w:proofErr w:type="spellEnd"/>
      <w:r w:rsidRPr="00181968">
        <w:rPr>
          <w:rFonts w:asciiTheme="majorHAnsi" w:hAnsiTheme="majorHAnsi"/>
        </w:rPr>
        <w:t>: 10.1177/20438869231181599.</w:t>
      </w:r>
    </w:p>
    <w:p w14:paraId="321E84BB" w14:textId="4DFEF628" w:rsidR="00BF6139" w:rsidRPr="00181968" w:rsidRDefault="00BF6139" w:rsidP="003D2810">
      <w:pPr>
        <w:pStyle w:val="ListParagraph"/>
        <w:numPr>
          <w:ilvl w:val="0"/>
          <w:numId w:val="1"/>
        </w:numPr>
        <w:rPr>
          <w:rFonts w:asciiTheme="majorHAnsi" w:hAnsiTheme="majorHAnsi"/>
        </w:rPr>
      </w:pPr>
      <w:r w:rsidRPr="00181968">
        <w:rPr>
          <w:rFonts w:asciiTheme="majorHAnsi" w:hAnsiTheme="majorHAnsi"/>
        </w:rPr>
        <w:t>Kim, H. and So, K.K.F. (2024) ‘Customer touchpoints: Conceptuali</w:t>
      </w:r>
      <w:r w:rsidR="00E43413" w:rsidRPr="00181968">
        <w:rPr>
          <w:rFonts w:asciiTheme="majorHAnsi" w:hAnsiTheme="majorHAnsi"/>
        </w:rPr>
        <w:t>s</w:t>
      </w:r>
      <w:r w:rsidRPr="00181968">
        <w:rPr>
          <w:rFonts w:asciiTheme="majorHAnsi" w:hAnsiTheme="majorHAnsi"/>
        </w:rPr>
        <w:t>ation, index development, and validation’, </w:t>
      </w:r>
      <w:r w:rsidRPr="00181968">
        <w:rPr>
          <w:rFonts w:asciiTheme="majorHAnsi" w:hAnsiTheme="majorHAnsi"/>
          <w:i/>
          <w:iCs/>
        </w:rPr>
        <w:t>Tourism Management</w:t>
      </w:r>
      <w:r w:rsidRPr="00181968">
        <w:rPr>
          <w:rFonts w:asciiTheme="majorHAnsi" w:hAnsiTheme="majorHAnsi"/>
        </w:rPr>
        <w:t xml:space="preserve">, 103, 104881. </w:t>
      </w:r>
      <w:proofErr w:type="spellStart"/>
      <w:r w:rsidRPr="00181968">
        <w:rPr>
          <w:rFonts w:asciiTheme="majorHAnsi" w:hAnsiTheme="majorHAnsi"/>
        </w:rPr>
        <w:t>doi</w:t>
      </w:r>
      <w:proofErr w:type="spellEnd"/>
      <w:r w:rsidRPr="00181968">
        <w:rPr>
          <w:rFonts w:asciiTheme="majorHAnsi" w:hAnsiTheme="majorHAnsi"/>
        </w:rPr>
        <w:t>: 10.1016/j.tourman.2023.104881.</w:t>
      </w:r>
    </w:p>
    <w:p w14:paraId="5B267C37" w14:textId="0EF48F92" w:rsidR="00BF6139" w:rsidRPr="00181968" w:rsidRDefault="00BF6139" w:rsidP="003D2810">
      <w:pPr>
        <w:pStyle w:val="ListParagraph"/>
        <w:numPr>
          <w:ilvl w:val="0"/>
          <w:numId w:val="1"/>
        </w:numPr>
        <w:rPr>
          <w:rFonts w:asciiTheme="majorHAnsi" w:hAnsiTheme="majorHAnsi"/>
        </w:rPr>
      </w:pPr>
      <w:proofErr w:type="spellStart"/>
      <w:r w:rsidRPr="00181968">
        <w:rPr>
          <w:rFonts w:asciiTheme="majorHAnsi" w:hAnsiTheme="majorHAnsi"/>
        </w:rPr>
        <w:t>Urumutta</w:t>
      </w:r>
      <w:proofErr w:type="spellEnd"/>
      <w:r w:rsidRPr="00181968">
        <w:rPr>
          <w:rFonts w:asciiTheme="majorHAnsi" w:hAnsiTheme="majorHAnsi"/>
        </w:rPr>
        <w:t xml:space="preserve"> </w:t>
      </w:r>
      <w:proofErr w:type="spellStart"/>
      <w:r w:rsidRPr="00181968">
        <w:rPr>
          <w:rFonts w:asciiTheme="majorHAnsi" w:hAnsiTheme="majorHAnsi"/>
        </w:rPr>
        <w:t>Hewage</w:t>
      </w:r>
      <w:proofErr w:type="spellEnd"/>
      <w:r w:rsidRPr="00181968">
        <w:rPr>
          <w:rFonts w:asciiTheme="majorHAnsi" w:hAnsiTheme="majorHAnsi"/>
        </w:rPr>
        <w:t xml:space="preserve">, G.S., </w:t>
      </w:r>
      <w:proofErr w:type="spellStart"/>
      <w:r w:rsidRPr="00181968">
        <w:rPr>
          <w:rFonts w:asciiTheme="majorHAnsi" w:hAnsiTheme="majorHAnsi"/>
        </w:rPr>
        <w:t>Boman</w:t>
      </w:r>
      <w:proofErr w:type="spellEnd"/>
      <w:r w:rsidRPr="00181968">
        <w:rPr>
          <w:rFonts w:asciiTheme="majorHAnsi" w:hAnsiTheme="majorHAnsi"/>
        </w:rPr>
        <w:t>, L. and Lefebvre, S. (2024) ‘Deciphering the dilemma: The surprising impact of QR code menus on diminishing customer loyalty’, </w:t>
      </w:r>
      <w:r w:rsidRPr="00181968">
        <w:rPr>
          <w:rFonts w:asciiTheme="majorHAnsi" w:hAnsiTheme="majorHAnsi"/>
          <w:i/>
          <w:iCs/>
        </w:rPr>
        <w:t>Journal of Hospitality and Tourism Management</w:t>
      </w:r>
      <w:r w:rsidRPr="00181968">
        <w:rPr>
          <w:rFonts w:asciiTheme="majorHAnsi" w:hAnsiTheme="majorHAnsi"/>
        </w:rPr>
        <w:t xml:space="preserve">, 61, pp. 187–190. </w:t>
      </w:r>
      <w:proofErr w:type="spellStart"/>
      <w:r w:rsidRPr="00181968">
        <w:rPr>
          <w:rFonts w:asciiTheme="majorHAnsi" w:hAnsiTheme="majorHAnsi"/>
        </w:rPr>
        <w:t>doi</w:t>
      </w:r>
      <w:proofErr w:type="spellEnd"/>
      <w:r w:rsidRPr="00181968">
        <w:rPr>
          <w:rFonts w:asciiTheme="majorHAnsi" w:hAnsiTheme="majorHAnsi"/>
        </w:rPr>
        <w:t>: 10.1016/j.jhtm.2024.10.006.</w:t>
      </w:r>
    </w:p>
    <w:p w14:paraId="7CDAF1CF" w14:textId="499DD4B7" w:rsidR="00E55F1C" w:rsidRPr="00181968" w:rsidRDefault="00A202FF" w:rsidP="003D2810">
      <w:pPr>
        <w:pStyle w:val="ListParagraph"/>
        <w:numPr>
          <w:ilvl w:val="0"/>
          <w:numId w:val="1"/>
        </w:numPr>
        <w:rPr>
          <w:rFonts w:asciiTheme="majorHAnsi" w:hAnsiTheme="majorHAnsi"/>
        </w:rPr>
      </w:pPr>
      <w:r w:rsidRPr="00181968">
        <w:rPr>
          <w:rFonts w:asciiTheme="majorHAnsi" w:hAnsiTheme="majorHAnsi"/>
        </w:rPr>
        <w:t>Lemon, K.N. and Verhoef, P.C. (2016) ‘Understanding customer experience throughout the customer journey’, </w:t>
      </w:r>
      <w:r w:rsidRPr="00181968">
        <w:rPr>
          <w:rFonts w:asciiTheme="majorHAnsi" w:hAnsiTheme="majorHAnsi"/>
          <w:i/>
          <w:iCs/>
        </w:rPr>
        <w:t>Journal of Marketing</w:t>
      </w:r>
      <w:r w:rsidRPr="00181968">
        <w:rPr>
          <w:rFonts w:asciiTheme="majorHAnsi" w:hAnsiTheme="majorHAnsi"/>
        </w:rPr>
        <w:t xml:space="preserve">, 80(6), pp. 69–96. </w:t>
      </w:r>
      <w:proofErr w:type="spellStart"/>
      <w:r w:rsidRPr="00181968">
        <w:rPr>
          <w:rFonts w:asciiTheme="majorHAnsi" w:hAnsiTheme="majorHAnsi"/>
        </w:rPr>
        <w:t>doi</w:t>
      </w:r>
      <w:proofErr w:type="spellEnd"/>
      <w:r w:rsidRPr="00181968">
        <w:rPr>
          <w:rFonts w:asciiTheme="majorHAnsi" w:hAnsiTheme="majorHAnsi"/>
        </w:rPr>
        <w:t>: 10.1509/jm.15.0420.</w:t>
      </w:r>
    </w:p>
    <w:p w14:paraId="01268F86" w14:textId="4CF3194C" w:rsidR="00A202FF" w:rsidRPr="00181968" w:rsidRDefault="00A202FF" w:rsidP="003D2810">
      <w:pPr>
        <w:pStyle w:val="ListParagraph"/>
        <w:numPr>
          <w:ilvl w:val="0"/>
          <w:numId w:val="1"/>
        </w:numPr>
        <w:rPr>
          <w:rFonts w:asciiTheme="majorHAnsi" w:hAnsiTheme="majorHAnsi"/>
        </w:rPr>
      </w:pPr>
      <w:r w:rsidRPr="00181968">
        <w:rPr>
          <w:rFonts w:asciiTheme="majorHAnsi" w:hAnsiTheme="majorHAnsi"/>
        </w:rPr>
        <w:t>Becker, L. and Jaakkola, E. (2020) ‘Customer experience: Fundamental premises and implications for research’, </w:t>
      </w:r>
      <w:r w:rsidRPr="00181968">
        <w:rPr>
          <w:rFonts w:asciiTheme="majorHAnsi" w:hAnsiTheme="majorHAnsi"/>
          <w:i/>
          <w:iCs/>
        </w:rPr>
        <w:t>Journal of the Academy of Marketing Science</w:t>
      </w:r>
      <w:r w:rsidRPr="00181968">
        <w:rPr>
          <w:rFonts w:asciiTheme="majorHAnsi" w:hAnsiTheme="majorHAnsi"/>
        </w:rPr>
        <w:t xml:space="preserve">, 48, pp. 630–648. </w:t>
      </w:r>
      <w:proofErr w:type="spellStart"/>
      <w:r w:rsidRPr="00181968">
        <w:rPr>
          <w:rFonts w:asciiTheme="majorHAnsi" w:hAnsiTheme="majorHAnsi"/>
        </w:rPr>
        <w:t>doi</w:t>
      </w:r>
      <w:proofErr w:type="spellEnd"/>
      <w:r w:rsidRPr="00181968">
        <w:rPr>
          <w:rFonts w:asciiTheme="majorHAnsi" w:hAnsiTheme="majorHAnsi"/>
        </w:rPr>
        <w:t>: 10.1007/s11747-019-00718-x.</w:t>
      </w:r>
    </w:p>
    <w:p w14:paraId="47426C1B" w14:textId="165D03D7" w:rsidR="007C56A8" w:rsidRPr="00181968" w:rsidRDefault="007C56A8" w:rsidP="003D2810">
      <w:pPr>
        <w:pStyle w:val="ListParagraph"/>
        <w:numPr>
          <w:ilvl w:val="0"/>
          <w:numId w:val="1"/>
        </w:numPr>
        <w:rPr>
          <w:rFonts w:asciiTheme="majorHAnsi" w:hAnsiTheme="majorHAnsi"/>
        </w:rPr>
      </w:pPr>
      <w:proofErr w:type="spellStart"/>
      <w:r w:rsidRPr="00181968">
        <w:rPr>
          <w:rFonts w:asciiTheme="majorHAnsi" w:hAnsiTheme="majorHAnsi"/>
        </w:rPr>
        <w:t>Sthapit</w:t>
      </w:r>
      <w:proofErr w:type="spellEnd"/>
      <w:r w:rsidRPr="00181968">
        <w:rPr>
          <w:rFonts w:asciiTheme="majorHAnsi" w:hAnsiTheme="majorHAnsi"/>
        </w:rPr>
        <w:t>, E. and Björk, P. (2019) 'Sources of memorable hospitality experiences: An exploratory study', </w:t>
      </w:r>
      <w:r w:rsidRPr="00181968">
        <w:rPr>
          <w:rFonts w:asciiTheme="majorHAnsi" w:hAnsiTheme="majorHAnsi"/>
          <w:i/>
          <w:iCs/>
        </w:rPr>
        <w:t>International Journal of Hospitality &amp; Tourism Administration</w:t>
      </w:r>
      <w:r w:rsidRPr="00181968">
        <w:rPr>
          <w:rFonts w:asciiTheme="majorHAnsi" w:hAnsiTheme="majorHAnsi"/>
        </w:rPr>
        <w:t>, 20(3), pp. 286–305.</w:t>
      </w:r>
    </w:p>
    <w:p w14:paraId="3DDCCE1D" w14:textId="29D764CA" w:rsidR="00D45019" w:rsidRPr="00181968" w:rsidRDefault="00D45019" w:rsidP="003D2810">
      <w:pPr>
        <w:pStyle w:val="ListParagraph"/>
        <w:numPr>
          <w:ilvl w:val="0"/>
          <w:numId w:val="1"/>
        </w:numPr>
        <w:rPr>
          <w:rFonts w:asciiTheme="majorHAnsi" w:hAnsiTheme="majorHAnsi"/>
        </w:rPr>
      </w:pPr>
      <w:r w:rsidRPr="00181968">
        <w:rPr>
          <w:rFonts w:asciiTheme="majorHAnsi" w:hAnsiTheme="majorHAnsi"/>
        </w:rPr>
        <w:t xml:space="preserve">Rather, P.A. and </w:t>
      </w:r>
      <w:proofErr w:type="spellStart"/>
      <w:r w:rsidRPr="00181968">
        <w:rPr>
          <w:rFonts w:asciiTheme="majorHAnsi" w:hAnsiTheme="majorHAnsi"/>
        </w:rPr>
        <w:t>Hollebeek</w:t>
      </w:r>
      <w:proofErr w:type="spellEnd"/>
      <w:r w:rsidRPr="00181968">
        <w:rPr>
          <w:rFonts w:asciiTheme="majorHAnsi" w:hAnsiTheme="majorHAnsi"/>
        </w:rPr>
        <w:t>, L.D. (2021) 'Customers' service-related engagement, experience, and behavioural intentions: The moderating role of age', </w:t>
      </w:r>
      <w:r w:rsidRPr="00181968">
        <w:rPr>
          <w:rFonts w:asciiTheme="majorHAnsi" w:hAnsiTheme="majorHAnsi"/>
          <w:i/>
          <w:iCs/>
        </w:rPr>
        <w:t>Journal of Hospitality Marketing &amp; Management</w:t>
      </w:r>
      <w:r w:rsidRPr="00181968">
        <w:rPr>
          <w:rFonts w:asciiTheme="majorHAnsi" w:hAnsiTheme="majorHAnsi"/>
        </w:rPr>
        <w:t>, 30(6), pp. 703–728.</w:t>
      </w:r>
    </w:p>
    <w:p w14:paraId="4162621D" w14:textId="5D44BD4B" w:rsidR="00D45019" w:rsidRPr="00181968" w:rsidRDefault="00C41CA7" w:rsidP="003D2810">
      <w:pPr>
        <w:pStyle w:val="ListParagraph"/>
        <w:numPr>
          <w:ilvl w:val="0"/>
          <w:numId w:val="1"/>
        </w:numPr>
        <w:rPr>
          <w:rFonts w:asciiTheme="majorHAnsi" w:hAnsiTheme="majorHAnsi"/>
        </w:rPr>
      </w:pPr>
      <w:proofErr w:type="spellStart"/>
      <w:r w:rsidRPr="00181968">
        <w:rPr>
          <w:rFonts w:asciiTheme="majorHAnsi" w:hAnsiTheme="majorHAnsi"/>
        </w:rPr>
        <w:t>Neuhofer</w:t>
      </w:r>
      <w:proofErr w:type="spellEnd"/>
      <w:r w:rsidRPr="00181968">
        <w:rPr>
          <w:rFonts w:asciiTheme="majorHAnsi" w:hAnsiTheme="majorHAnsi"/>
        </w:rPr>
        <w:t xml:space="preserve">, B., Buhalis, D. and </w:t>
      </w:r>
      <w:proofErr w:type="spellStart"/>
      <w:r w:rsidRPr="00181968">
        <w:rPr>
          <w:rFonts w:asciiTheme="majorHAnsi" w:hAnsiTheme="majorHAnsi"/>
        </w:rPr>
        <w:t>Ladkin</w:t>
      </w:r>
      <w:proofErr w:type="spellEnd"/>
      <w:r w:rsidRPr="00181968">
        <w:rPr>
          <w:rFonts w:asciiTheme="majorHAnsi" w:hAnsiTheme="majorHAnsi"/>
        </w:rPr>
        <w:t>, A. (2015) 'Smart technologies for personali</w:t>
      </w:r>
      <w:r w:rsidR="00D62878" w:rsidRPr="00181968">
        <w:rPr>
          <w:rFonts w:asciiTheme="majorHAnsi" w:hAnsiTheme="majorHAnsi"/>
        </w:rPr>
        <w:t>s</w:t>
      </w:r>
      <w:r w:rsidRPr="00181968">
        <w:rPr>
          <w:rFonts w:asciiTheme="majorHAnsi" w:hAnsiTheme="majorHAnsi"/>
        </w:rPr>
        <w:t>ed experiences: A case study in the hospitality domain', </w:t>
      </w:r>
      <w:r w:rsidRPr="00181968">
        <w:rPr>
          <w:rFonts w:asciiTheme="majorHAnsi" w:hAnsiTheme="majorHAnsi"/>
          <w:i/>
          <w:iCs/>
        </w:rPr>
        <w:t>Electronic Markets</w:t>
      </w:r>
      <w:r w:rsidRPr="00181968">
        <w:rPr>
          <w:rFonts w:asciiTheme="majorHAnsi" w:hAnsiTheme="majorHAnsi"/>
        </w:rPr>
        <w:t>, 25(3), pp. 243–254.</w:t>
      </w:r>
    </w:p>
    <w:p w14:paraId="0013E7E9" w14:textId="0FA20F8B" w:rsidR="00C41CA7" w:rsidRPr="00181968" w:rsidRDefault="00216CB3" w:rsidP="003D2810">
      <w:pPr>
        <w:pStyle w:val="ListParagraph"/>
        <w:numPr>
          <w:ilvl w:val="0"/>
          <w:numId w:val="1"/>
        </w:numPr>
        <w:rPr>
          <w:rFonts w:asciiTheme="majorHAnsi" w:hAnsiTheme="majorHAnsi"/>
        </w:rPr>
      </w:pPr>
      <w:proofErr w:type="spellStart"/>
      <w:r w:rsidRPr="00181968">
        <w:rPr>
          <w:rFonts w:asciiTheme="majorHAnsi" w:hAnsiTheme="majorHAnsi"/>
        </w:rPr>
        <w:t>Bresciani</w:t>
      </w:r>
      <w:proofErr w:type="spellEnd"/>
      <w:r w:rsidRPr="00181968">
        <w:rPr>
          <w:rFonts w:asciiTheme="majorHAnsi" w:hAnsiTheme="majorHAnsi"/>
        </w:rPr>
        <w:t>, S., Ferraris, A. and Del Giudice, M. (2021) 'The management of organisational ambidexterity through alliances in a new context of analysis: Internet of Things (IoT) smart city projects', </w:t>
      </w:r>
      <w:r w:rsidRPr="00181968">
        <w:rPr>
          <w:rFonts w:asciiTheme="majorHAnsi" w:hAnsiTheme="majorHAnsi"/>
          <w:i/>
          <w:iCs/>
        </w:rPr>
        <w:t>Technological Forecasting and Social Change</w:t>
      </w:r>
      <w:r w:rsidRPr="00181968">
        <w:rPr>
          <w:rFonts w:asciiTheme="majorHAnsi" w:hAnsiTheme="majorHAnsi"/>
        </w:rPr>
        <w:t>, 163, 120420.</w:t>
      </w:r>
    </w:p>
    <w:p w14:paraId="1D7F7257" w14:textId="4BEBC791" w:rsidR="00216CB3" w:rsidRPr="00181968" w:rsidRDefault="00492148" w:rsidP="003D2810">
      <w:pPr>
        <w:pStyle w:val="ListParagraph"/>
        <w:numPr>
          <w:ilvl w:val="0"/>
          <w:numId w:val="1"/>
        </w:numPr>
        <w:rPr>
          <w:rFonts w:asciiTheme="majorHAnsi" w:hAnsiTheme="majorHAnsi"/>
        </w:rPr>
      </w:pPr>
      <w:r w:rsidRPr="00181968">
        <w:rPr>
          <w:rFonts w:asciiTheme="majorHAnsi" w:hAnsiTheme="majorHAnsi"/>
        </w:rPr>
        <w:t>Yadav, R., Joshi, Y. and Rahman, Z. (2023) 'Digital transformation in hospitality services: Customer adoption and post-pandemic implications', </w:t>
      </w:r>
      <w:r w:rsidRPr="00181968">
        <w:rPr>
          <w:rFonts w:asciiTheme="majorHAnsi" w:hAnsiTheme="majorHAnsi"/>
          <w:i/>
          <w:iCs/>
        </w:rPr>
        <w:t>Journal of Hospitality and Tourism Technology</w:t>
      </w:r>
      <w:r w:rsidRPr="00181968">
        <w:rPr>
          <w:rFonts w:asciiTheme="majorHAnsi" w:hAnsiTheme="majorHAnsi"/>
        </w:rPr>
        <w:t>, 14(2), pp. 247–266.</w:t>
      </w:r>
      <w:r w:rsidR="00567E01" w:rsidRPr="00181968">
        <w:rPr>
          <w:rFonts w:asciiTheme="majorHAnsi" w:hAnsiTheme="majorHAnsi"/>
        </w:rPr>
        <w:t xml:space="preserve"> </w:t>
      </w:r>
    </w:p>
    <w:p w14:paraId="0A50A549" w14:textId="41B5524F" w:rsidR="00492148" w:rsidRPr="00181968" w:rsidRDefault="00222934" w:rsidP="003D2810">
      <w:pPr>
        <w:pStyle w:val="ListParagraph"/>
        <w:numPr>
          <w:ilvl w:val="0"/>
          <w:numId w:val="1"/>
        </w:numPr>
        <w:rPr>
          <w:rFonts w:asciiTheme="majorHAnsi" w:hAnsiTheme="majorHAnsi"/>
        </w:rPr>
      </w:pPr>
      <w:r w:rsidRPr="00181968">
        <w:rPr>
          <w:rFonts w:asciiTheme="majorHAnsi" w:hAnsiTheme="majorHAnsi"/>
        </w:rPr>
        <w:t>Yu, J., Seo, S. and Hyun, S.S. (2021) 'Perceived hygiene attributes in the hotel industry: Customer retention amid the COVID-19 crisis', </w:t>
      </w:r>
      <w:r w:rsidRPr="00181968">
        <w:rPr>
          <w:rFonts w:asciiTheme="majorHAnsi" w:hAnsiTheme="majorHAnsi"/>
          <w:i/>
          <w:iCs/>
        </w:rPr>
        <w:t>International Journal of Hospitality Management</w:t>
      </w:r>
      <w:r w:rsidRPr="00181968">
        <w:rPr>
          <w:rFonts w:asciiTheme="majorHAnsi" w:hAnsiTheme="majorHAnsi"/>
        </w:rPr>
        <w:t>, 93, 102768.</w:t>
      </w:r>
    </w:p>
    <w:p w14:paraId="1BCA2CB0" w14:textId="7CEE9ABA" w:rsidR="00F256B7" w:rsidRPr="00181968" w:rsidRDefault="00F256B7" w:rsidP="003D2810">
      <w:pPr>
        <w:pStyle w:val="ListParagraph"/>
        <w:numPr>
          <w:ilvl w:val="0"/>
          <w:numId w:val="1"/>
        </w:numPr>
        <w:rPr>
          <w:rFonts w:asciiTheme="majorHAnsi" w:hAnsiTheme="majorHAnsi"/>
        </w:rPr>
      </w:pPr>
      <w:proofErr w:type="spellStart"/>
      <w:r w:rsidRPr="00181968">
        <w:rPr>
          <w:rFonts w:asciiTheme="majorHAnsi" w:hAnsiTheme="majorHAnsi"/>
        </w:rPr>
        <w:t>Mariani</w:t>
      </w:r>
      <w:proofErr w:type="spellEnd"/>
      <w:r w:rsidRPr="00181968">
        <w:rPr>
          <w:rFonts w:asciiTheme="majorHAnsi" w:hAnsiTheme="majorHAnsi"/>
        </w:rPr>
        <w:t>, M. and Perez-Vega, R. (2022) </w:t>
      </w:r>
      <w:r w:rsidRPr="00181968">
        <w:rPr>
          <w:rFonts w:asciiTheme="majorHAnsi" w:hAnsiTheme="majorHAnsi"/>
          <w:i/>
          <w:iCs/>
        </w:rPr>
        <w:t>Creating Value Through Artificial Intelligence and Digital Marketing in Hospitality and Tourism</w:t>
      </w:r>
      <w:r w:rsidRPr="00181968">
        <w:rPr>
          <w:rFonts w:asciiTheme="majorHAnsi" w:hAnsiTheme="majorHAnsi"/>
        </w:rPr>
        <w:t>. Cham: Springer.</w:t>
      </w:r>
    </w:p>
    <w:p w14:paraId="10838C99" w14:textId="684E3813" w:rsidR="00222934" w:rsidRPr="00181968" w:rsidRDefault="00A47E86" w:rsidP="003D2810">
      <w:pPr>
        <w:pStyle w:val="ListParagraph"/>
        <w:numPr>
          <w:ilvl w:val="0"/>
          <w:numId w:val="1"/>
        </w:numPr>
        <w:rPr>
          <w:rFonts w:asciiTheme="majorHAnsi" w:hAnsiTheme="majorHAnsi"/>
        </w:rPr>
      </w:pPr>
      <w:r w:rsidRPr="00181968">
        <w:rPr>
          <w:rFonts w:asciiTheme="majorHAnsi" w:hAnsiTheme="majorHAnsi"/>
        </w:rPr>
        <w:lastRenderedPageBreak/>
        <w:t xml:space="preserve">Hoyer, W.D., </w:t>
      </w:r>
      <w:proofErr w:type="spellStart"/>
      <w:r w:rsidRPr="00181968">
        <w:rPr>
          <w:rFonts w:asciiTheme="majorHAnsi" w:hAnsiTheme="majorHAnsi"/>
        </w:rPr>
        <w:t>Kroschke</w:t>
      </w:r>
      <w:proofErr w:type="spellEnd"/>
      <w:r w:rsidRPr="00181968">
        <w:rPr>
          <w:rFonts w:asciiTheme="majorHAnsi" w:hAnsiTheme="majorHAnsi"/>
        </w:rPr>
        <w:t xml:space="preserve">, M., Schmitt, B., </w:t>
      </w:r>
      <w:proofErr w:type="spellStart"/>
      <w:r w:rsidRPr="00181968">
        <w:rPr>
          <w:rFonts w:asciiTheme="majorHAnsi" w:hAnsiTheme="majorHAnsi"/>
        </w:rPr>
        <w:t>Kraume</w:t>
      </w:r>
      <w:proofErr w:type="spellEnd"/>
      <w:r w:rsidRPr="00181968">
        <w:rPr>
          <w:rFonts w:asciiTheme="majorHAnsi" w:hAnsiTheme="majorHAnsi"/>
        </w:rPr>
        <w:t>, K. and Shankar, V. (2020) 'Transforming the customer experience through new technologies', </w:t>
      </w:r>
      <w:r w:rsidRPr="00181968">
        <w:rPr>
          <w:rFonts w:asciiTheme="majorHAnsi" w:hAnsiTheme="majorHAnsi"/>
          <w:i/>
          <w:iCs/>
        </w:rPr>
        <w:t>Journal of Interactive Marketing</w:t>
      </w:r>
      <w:r w:rsidRPr="00181968">
        <w:rPr>
          <w:rFonts w:asciiTheme="majorHAnsi" w:hAnsiTheme="majorHAnsi"/>
        </w:rPr>
        <w:t>, 51, pp. 57–71.</w:t>
      </w:r>
    </w:p>
    <w:p w14:paraId="5A6B2540" w14:textId="1FC2F684" w:rsidR="00A47E86" w:rsidRPr="00181968" w:rsidRDefault="00D01C9B" w:rsidP="003D2810">
      <w:pPr>
        <w:pStyle w:val="ListParagraph"/>
        <w:numPr>
          <w:ilvl w:val="0"/>
          <w:numId w:val="1"/>
        </w:numPr>
        <w:rPr>
          <w:rFonts w:asciiTheme="majorHAnsi" w:hAnsiTheme="majorHAnsi"/>
        </w:rPr>
      </w:pPr>
      <w:r w:rsidRPr="00181968">
        <w:rPr>
          <w:rFonts w:asciiTheme="majorHAnsi" w:hAnsiTheme="majorHAnsi"/>
        </w:rPr>
        <w:t xml:space="preserve">Pillai, S.G., </w:t>
      </w:r>
      <w:proofErr w:type="spellStart"/>
      <w:r w:rsidRPr="00181968">
        <w:rPr>
          <w:rFonts w:asciiTheme="majorHAnsi" w:hAnsiTheme="majorHAnsi"/>
        </w:rPr>
        <w:t>Haldorai</w:t>
      </w:r>
      <w:proofErr w:type="spellEnd"/>
      <w:r w:rsidRPr="00181968">
        <w:rPr>
          <w:rFonts w:asciiTheme="majorHAnsi" w:hAnsiTheme="majorHAnsi"/>
        </w:rPr>
        <w:t>, K., Seo, W.S. and Kim, W.G. (2022) 'COVID-19 and hospitality 5.0: Redefining hospitality operations through emerging technologies', </w:t>
      </w:r>
      <w:r w:rsidRPr="00181968">
        <w:rPr>
          <w:rFonts w:asciiTheme="majorHAnsi" w:hAnsiTheme="majorHAnsi"/>
          <w:i/>
          <w:iCs/>
        </w:rPr>
        <w:t>International Journal of Hospitality Management</w:t>
      </w:r>
      <w:r w:rsidRPr="00181968">
        <w:rPr>
          <w:rFonts w:asciiTheme="majorHAnsi" w:hAnsiTheme="majorHAnsi"/>
        </w:rPr>
        <w:t>, 102, 103135.</w:t>
      </w:r>
    </w:p>
    <w:p w14:paraId="1D7602F5" w14:textId="6C9E7286" w:rsidR="00CC062A" w:rsidRPr="00181968" w:rsidRDefault="00C844C6" w:rsidP="003D2810">
      <w:pPr>
        <w:pStyle w:val="ListParagraph"/>
        <w:numPr>
          <w:ilvl w:val="0"/>
          <w:numId w:val="1"/>
        </w:numPr>
        <w:rPr>
          <w:rFonts w:asciiTheme="majorHAnsi" w:hAnsiTheme="majorHAnsi"/>
        </w:rPr>
      </w:pPr>
      <w:proofErr w:type="spellStart"/>
      <w:r w:rsidRPr="00181968">
        <w:rPr>
          <w:rFonts w:asciiTheme="majorHAnsi" w:hAnsiTheme="majorHAnsi"/>
        </w:rPr>
        <w:t>Mariani</w:t>
      </w:r>
      <w:proofErr w:type="spellEnd"/>
      <w:r w:rsidRPr="00181968">
        <w:rPr>
          <w:rFonts w:asciiTheme="majorHAnsi" w:hAnsiTheme="majorHAnsi"/>
        </w:rPr>
        <w:t>, M., Perez-Vega, R. and Wirtz, J. (2022) 'Digital transformation in hospitality: A review and research agenda', </w:t>
      </w:r>
      <w:r w:rsidRPr="00181968">
        <w:rPr>
          <w:rFonts w:asciiTheme="majorHAnsi" w:hAnsiTheme="majorHAnsi"/>
          <w:i/>
          <w:iCs/>
        </w:rPr>
        <w:t>International Journal of Hospitality Management</w:t>
      </w:r>
      <w:r w:rsidRPr="00181968">
        <w:rPr>
          <w:rFonts w:asciiTheme="majorHAnsi" w:hAnsiTheme="majorHAnsi"/>
        </w:rPr>
        <w:t>, 102, 103176.</w:t>
      </w:r>
    </w:p>
    <w:p w14:paraId="1B0DD078" w14:textId="3A4BD445" w:rsidR="00C844C6" w:rsidRPr="00181968" w:rsidRDefault="000F55C2" w:rsidP="003D2810">
      <w:pPr>
        <w:pStyle w:val="ListParagraph"/>
        <w:numPr>
          <w:ilvl w:val="0"/>
          <w:numId w:val="1"/>
        </w:numPr>
        <w:rPr>
          <w:rFonts w:asciiTheme="majorHAnsi" w:hAnsiTheme="majorHAnsi"/>
        </w:rPr>
      </w:pPr>
      <w:r w:rsidRPr="00181968">
        <w:rPr>
          <w:rFonts w:asciiTheme="majorHAnsi" w:hAnsiTheme="majorHAnsi"/>
        </w:rPr>
        <w:t>Wang, Y., Wu, J. and Wu, C. (2021) 'The role of employee-customer interaction in hospitality service encounters: A review and future research agenda', </w:t>
      </w:r>
      <w:r w:rsidRPr="00181968">
        <w:rPr>
          <w:rFonts w:asciiTheme="majorHAnsi" w:hAnsiTheme="majorHAnsi"/>
          <w:i/>
          <w:iCs/>
        </w:rPr>
        <w:t>Journal of Hospitality Marketing &amp; Management</w:t>
      </w:r>
      <w:r w:rsidRPr="00181968">
        <w:rPr>
          <w:rFonts w:asciiTheme="majorHAnsi" w:hAnsiTheme="majorHAnsi"/>
        </w:rPr>
        <w:t>, 30(8), pp. 967–987.</w:t>
      </w:r>
    </w:p>
    <w:p w14:paraId="6615F130" w14:textId="49389886" w:rsidR="000F55C2" w:rsidRPr="00181968" w:rsidRDefault="001E1BD8" w:rsidP="003D2810">
      <w:pPr>
        <w:pStyle w:val="ListParagraph"/>
        <w:numPr>
          <w:ilvl w:val="0"/>
          <w:numId w:val="1"/>
        </w:numPr>
        <w:rPr>
          <w:rFonts w:asciiTheme="majorHAnsi" w:hAnsiTheme="majorHAnsi"/>
        </w:rPr>
      </w:pPr>
      <w:proofErr w:type="spellStart"/>
      <w:r w:rsidRPr="00181968">
        <w:rPr>
          <w:rFonts w:asciiTheme="majorHAnsi" w:hAnsiTheme="majorHAnsi"/>
        </w:rPr>
        <w:t>Gallarza</w:t>
      </w:r>
      <w:proofErr w:type="spellEnd"/>
      <w:r w:rsidRPr="00181968">
        <w:rPr>
          <w:rFonts w:asciiTheme="majorHAnsi" w:hAnsiTheme="majorHAnsi"/>
        </w:rPr>
        <w:t>, M.G., Gil-</w:t>
      </w:r>
      <w:proofErr w:type="spellStart"/>
      <w:r w:rsidRPr="00181968">
        <w:rPr>
          <w:rFonts w:asciiTheme="majorHAnsi" w:hAnsiTheme="majorHAnsi"/>
        </w:rPr>
        <w:t>Saura</w:t>
      </w:r>
      <w:proofErr w:type="spellEnd"/>
      <w:r w:rsidRPr="00181968">
        <w:rPr>
          <w:rFonts w:asciiTheme="majorHAnsi" w:hAnsiTheme="majorHAnsi"/>
        </w:rPr>
        <w:t>, I. and Holbrook, M.B. (2011) 'The value of value: Further excursions on the meaning and role of customer value', </w:t>
      </w:r>
      <w:r w:rsidRPr="00181968">
        <w:rPr>
          <w:rFonts w:asciiTheme="majorHAnsi" w:hAnsiTheme="majorHAnsi"/>
          <w:i/>
          <w:iCs/>
        </w:rPr>
        <w:t>Journal of Consumer Behaviour</w:t>
      </w:r>
      <w:r w:rsidRPr="00181968">
        <w:rPr>
          <w:rFonts w:asciiTheme="majorHAnsi" w:hAnsiTheme="majorHAnsi"/>
        </w:rPr>
        <w:t>, 10(4), pp. 179–191.</w:t>
      </w:r>
    </w:p>
    <w:p w14:paraId="26785E6F" w14:textId="16C07A86" w:rsidR="001E1BD8" w:rsidRPr="00181968" w:rsidRDefault="002462BA" w:rsidP="003D2810">
      <w:pPr>
        <w:pStyle w:val="ListParagraph"/>
        <w:numPr>
          <w:ilvl w:val="0"/>
          <w:numId w:val="1"/>
        </w:numPr>
        <w:rPr>
          <w:rFonts w:asciiTheme="majorHAnsi" w:hAnsiTheme="majorHAnsi"/>
        </w:rPr>
      </w:pPr>
      <w:proofErr w:type="spellStart"/>
      <w:r w:rsidRPr="00181968">
        <w:rPr>
          <w:rFonts w:asciiTheme="majorHAnsi" w:hAnsiTheme="majorHAnsi"/>
        </w:rPr>
        <w:t>Helkkula</w:t>
      </w:r>
      <w:proofErr w:type="spellEnd"/>
      <w:r w:rsidRPr="00181968">
        <w:rPr>
          <w:rFonts w:asciiTheme="majorHAnsi" w:hAnsiTheme="majorHAnsi"/>
        </w:rPr>
        <w:t>, A. (2011) 'Characterising the concept of service experience', </w:t>
      </w:r>
      <w:r w:rsidRPr="00181968">
        <w:rPr>
          <w:rFonts w:asciiTheme="majorHAnsi" w:hAnsiTheme="majorHAnsi"/>
          <w:i/>
          <w:iCs/>
        </w:rPr>
        <w:t>Journal of Service Management</w:t>
      </w:r>
      <w:r w:rsidRPr="00181968">
        <w:rPr>
          <w:rFonts w:asciiTheme="majorHAnsi" w:hAnsiTheme="majorHAnsi"/>
        </w:rPr>
        <w:t>, 22(3), pp. 367–389.</w:t>
      </w:r>
    </w:p>
    <w:p w14:paraId="65AF8EFC" w14:textId="3B1EF199" w:rsidR="002462BA" w:rsidRPr="00181968" w:rsidRDefault="002462BA" w:rsidP="003D2810">
      <w:pPr>
        <w:pStyle w:val="ListParagraph"/>
        <w:numPr>
          <w:ilvl w:val="0"/>
          <w:numId w:val="1"/>
        </w:numPr>
        <w:rPr>
          <w:rFonts w:asciiTheme="majorHAnsi" w:hAnsiTheme="majorHAnsi"/>
        </w:rPr>
      </w:pPr>
      <w:proofErr w:type="spellStart"/>
      <w:r w:rsidRPr="00181968">
        <w:rPr>
          <w:rFonts w:asciiTheme="majorHAnsi" w:hAnsiTheme="majorHAnsi"/>
        </w:rPr>
        <w:t>Seyitoğlu</w:t>
      </w:r>
      <w:proofErr w:type="spellEnd"/>
      <w:r w:rsidRPr="00181968">
        <w:rPr>
          <w:rFonts w:asciiTheme="majorHAnsi" w:hAnsiTheme="majorHAnsi"/>
        </w:rPr>
        <w:t>, F. and Ivanov, S. (2020) 'Service robots as a tool for physical distancing in tourism', </w:t>
      </w:r>
      <w:r w:rsidRPr="00181968">
        <w:rPr>
          <w:rFonts w:asciiTheme="majorHAnsi" w:hAnsiTheme="majorHAnsi"/>
          <w:i/>
          <w:iCs/>
        </w:rPr>
        <w:t>Current Issues in Tourism</w:t>
      </w:r>
      <w:r w:rsidRPr="00181968">
        <w:rPr>
          <w:rFonts w:asciiTheme="majorHAnsi" w:hAnsiTheme="majorHAnsi"/>
        </w:rPr>
        <w:t>, 24(12), pp. 1631–1634.</w:t>
      </w:r>
    </w:p>
    <w:p w14:paraId="7EB8D0E0" w14:textId="28A6F2CF" w:rsidR="00362B67" w:rsidRPr="00181968" w:rsidRDefault="00362B67" w:rsidP="00362B67">
      <w:pPr>
        <w:pStyle w:val="ListParagraph"/>
        <w:numPr>
          <w:ilvl w:val="0"/>
          <w:numId w:val="1"/>
        </w:numPr>
        <w:rPr>
          <w:rFonts w:asciiTheme="majorHAnsi" w:hAnsiTheme="majorHAnsi"/>
        </w:rPr>
      </w:pPr>
      <w:r w:rsidRPr="00181968">
        <w:rPr>
          <w:rFonts w:asciiTheme="majorHAnsi" w:hAnsiTheme="majorHAnsi"/>
        </w:rPr>
        <w:t xml:space="preserve">Walls, A.R., </w:t>
      </w:r>
      <w:proofErr w:type="spellStart"/>
      <w:r w:rsidRPr="00181968">
        <w:rPr>
          <w:rFonts w:asciiTheme="majorHAnsi" w:hAnsiTheme="majorHAnsi"/>
        </w:rPr>
        <w:t>Okumus</w:t>
      </w:r>
      <w:proofErr w:type="spellEnd"/>
      <w:r w:rsidRPr="00181968">
        <w:rPr>
          <w:rFonts w:asciiTheme="majorHAnsi" w:hAnsiTheme="majorHAnsi"/>
        </w:rPr>
        <w:t>, F., Wang, Y.R. and Kwun, D.J.W. (2011) 'Understanding the consumer experience: An exploratory study of luxury hotels', </w:t>
      </w:r>
      <w:r w:rsidRPr="00181968">
        <w:rPr>
          <w:rFonts w:asciiTheme="majorHAnsi" w:hAnsiTheme="majorHAnsi"/>
          <w:i/>
          <w:iCs/>
        </w:rPr>
        <w:t>Journal of Hospitality Marketing &amp; Management</w:t>
      </w:r>
      <w:r w:rsidRPr="00181968">
        <w:rPr>
          <w:rFonts w:asciiTheme="majorHAnsi" w:hAnsiTheme="majorHAnsi"/>
        </w:rPr>
        <w:t>, 20(2), pp. 166–197.</w:t>
      </w:r>
    </w:p>
    <w:p w14:paraId="1302AABC" w14:textId="422B37A2" w:rsidR="00FE33FA" w:rsidRPr="00181968" w:rsidRDefault="00A569A7" w:rsidP="00362B67">
      <w:pPr>
        <w:pStyle w:val="ListParagraph"/>
        <w:numPr>
          <w:ilvl w:val="0"/>
          <w:numId w:val="1"/>
        </w:numPr>
        <w:rPr>
          <w:rFonts w:asciiTheme="majorHAnsi" w:hAnsiTheme="majorHAnsi"/>
        </w:rPr>
      </w:pPr>
      <w:proofErr w:type="spellStart"/>
      <w:r w:rsidRPr="00181968">
        <w:rPr>
          <w:rFonts w:asciiTheme="majorHAnsi" w:hAnsiTheme="majorHAnsi"/>
        </w:rPr>
        <w:t>Rosário</w:t>
      </w:r>
      <w:proofErr w:type="spellEnd"/>
      <w:r w:rsidRPr="00181968">
        <w:rPr>
          <w:rFonts w:asciiTheme="majorHAnsi" w:hAnsiTheme="majorHAnsi"/>
        </w:rPr>
        <w:t>, A. and Raimundo, R. (2021) 'Consumer marketing strategy and e-commerce in the last decade: A literature review', </w:t>
      </w:r>
      <w:r w:rsidRPr="00181968">
        <w:rPr>
          <w:rFonts w:asciiTheme="majorHAnsi" w:hAnsiTheme="majorHAnsi"/>
          <w:i/>
          <w:iCs/>
        </w:rPr>
        <w:t>Journal of Theoretical and Applied Electronic Commerce Research</w:t>
      </w:r>
      <w:r w:rsidRPr="00181968">
        <w:rPr>
          <w:rFonts w:asciiTheme="majorHAnsi" w:hAnsiTheme="majorHAnsi"/>
        </w:rPr>
        <w:t>, 16(7), pp. 3003–3024.</w:t>
      </w:r>
    </w:p>
    <w:p w14:paraId="0BFDA9D3" w14:textId="49EF79D4" w:rsidR="00E9210E" w:rsidRPr="00181968" w:rsidRDefault="00E9210E" w:rsidP="00362B67">
      <w:pPr>
        <w:pStyle w:val="ListParagraph"/>
        <w:numPr>
          <w:ilvl w:val="0"/>
          <w:numId w:val="1"/>
        </w:numPr>
        <w:rPr>
          <w:rFonts w:asciiTheme="majorHAnsi" w:hAnsiTheme="majorHAnsi"/>
        </w:rPr>
      </w:pPr>
      <w:proofErr w:type="spellStart"/>
      <w:r w:rsidRPr="00181968">
        <w:rPr>
          <w:rFonts w:asciiTheme="majorHAnsi" w:hAnsiTheme="majorHAnsi"/>
        </w:rPr>
        <w:t>Tasci</w:t>
      </w:r>
      <w:proofErr w:type="spellEnd"/>
      <w:r w:rsidRPr="00181968">
        <w:rPr>
          <w:rFonts w:asciiTheme="majorHAnsi" w:hAnsiTheme="majorHAnsi"/>
        </w:rPr>
        <w:t>, A.D.A. and Witt, S.F. (2022) 'The inevitable restoration of hospitality and tourism demand following COVID-19', </w:t>
      </w:r>
      <w:r w:rsidRPr="00181968">
        <w:rPr>
          <w:rFonts w:asciiTheme="majorHAnsi" w:hAnsiTheme="majorHAnsi"/>
          <w:i/>
          <w:iCs/>
        </w:rPr>
        <w:t>Journal of Travel Research</w:t>
      </w:r>
      <w:r w:rsidRPr="00181968">
        <w:rPr>
          <w:rFonts w:asciiTheme="majorHAnsi" w:hAnsiTheme="majorHAnsi"/>
        </w:rPr>
        <w:t>, 61(2), pp. 385–388.</w:t>
      </w:r>
    </w:p>
    <w:p w14:paraId="1929C9F3" w14:textId="009767E5" w:rsidR="00EC6DCC" w:rsidRPr="00181968" w:rsidRDefault="0051010B" w:rsidP="00362B67">
      <w:pPr>
        <w:pStyle w:val="ListParagraph"/>
        <w:numPr>
          <w:ilvl w:val="0"/>
          <w:numId w:val="1"/>
        </w:numPr>
        <w:rPr>
          <w:rFonts w:asciiTheme="majorHAnsi" w:hAnsiTheme="majorHAnsi"/>
        </w:rPr>
      </w:pPr>
      <w:r w:rsidRPr="00181968">
        <w:rPr>
          <w:rFonts w:asciiTheme="majorHAnsi" w:hAnsiTheme="majorHAnsi"/>
        </w:rPr>
        <w:t>Ruel, E., Wagner, W.E. and Gillespie, B.J. (2016) </w:t>
      </w:r>
      <w:r w:rsidRPr="00181968">
        <w:rPr>
          <w:rFonts w:asciiTheme="majorHAnsi" w:hAnsiTheme="majorHAnsi"/>
          <w:i/>
          <w:iCs/>
        </w:rPr>
        <w:t>The Practice of Survey Research: Theory and Applications</w:t>
      </w:r>
      <w:r w:rsidRPr="00181968">
        <w:rPr>
          <w:rFonts w:asciiTheme="majorHAnsi" w:hAnsiTheme="majorHAnsi"/>
        </w:rPr>
        <w:t>. Thousand Oaks, CA: Sage.</w:t>
      </w:r>
    </w:p>
    <w:p w14:paraId="2ED316A0" w14:textId="1871D17D" w:rsidR="0051010B" w:rsidRPr="00181968" w:rsidRDefault="00DA3950" w:rsidP="00362B67">
      <w:pPr>
        <w:pStyle w:val="ListParagraph"/>
        <w:numPr>
          <w:ilvl w:val="0"/>
          <w:numId w:val="1"/>
        </w:numPr>
        <w:rPr>
          <w:rFonts w:asciiTheme="majorHAnsi" w:hAnsiTheme="majorHAnsi"/>
        </w:rPr>
      </w:pPr>
      <w:r w:rsidRPr="00181968">
        <w:rPr>
          <w:rFonts w:asciiTheme="majorHAnsi" w:hAnsiTheme="majorHAnsi"/>
        </w:rPr>
        <w:t>Bryman, A. (2021) </w:t>
      </w:r>
      <w:r w:rsidRPr="00181968">
        <w:rPr>
          <w:rFonts w:asciiTheme="majorHAnsi" w:hAnsiTheme="majorHAnsi"/>
          <w:i/>
          <w:iCs/>
        </w:rPr>
        <w:t>Social Research Methods</w:t>
      </w:r>
      <w:r w:rsidRPr="00181968">
        <w:rPr>
          <w:rFonts w:asciiTheme="majorHAnsi" w:hAnsiTheme="majorHAnsi"/>
        </w:rPr>
        <w:t>. 6th edn. Oxford: Oxford University Press.</w:t>
      </w:r>
    </w:p>
    <w:p w14:paraId="48E6F7AD" w14:textId="22C57AD4" w:rsidR="00A1537C" w:rsidRPr="00181968" w:rsidRDefault="00A1537C" w:rsidP="003D2810">
      <w:pPr>
        <w:pStyle w:val="ListParagraph"/>
        <w:numPr>
          <w:ilvl w:val="0"/>
          <w:numId w:val="1"/>
        </w:numPr>
        <w:rPr>
          <w:rFonts w:asciiTheme="majorHAnsi" w:hAnsiTheme="majorHAnsi"/>
        </w:rPr>
      </w:pPr>
      <w:proofErr w:type="spellStart"/>
      <w:r w:rsidRPr="00181968">
        <w:rPr>
          <w:rFonts w:asciiTheme="majorHAnsi" w:hAnsiTheme="majorHAnsi"/>
        </w:rPr>
        <w:t>Blut</w:t>
      </w:r>
      <w:proofErr w:type="spellEnd"/>
      <w:r w:rsidRPr="00181968">
        <w:rPr>
          <w:rFonts w:asciiTheme="majorHAnsi" w:hAnsiTheme="majorHAnsi"/>
        </w:rPr>
        <w:t xml:space="preserve">, M., Chaney, D., </w:t>
      </w:r>
      <w:proofErr w:type="spellStart"/>
      <w:r w:rsidRPr="00181968">
        <w:rPr>
          <w:rFonts w:asciiTheme="majorHAnsi" w:hAnsiTheme="majorHAnsi"/>
        </w:rPr>
        <w:t>Lunardo</w:t>
      </w:r>
      <w:proofErr w:type="spellEnd"/>
      <w:r w:rsidRPr="00181968">
        <w:rPr>
          <w:rFonts w:asciiTheme="majorHAnsi" w:hAnsiTheme="majorHAnsi"/>
        </w:rPr>
        <w:t xml:space="preserve">, R., </w:t>
      </w:r>
      <w:proofErr w:type="spellStart"/>
      <w:r w:rsidRPr="00181968">
        <w:rPr>
          <w:rFonts w:asciiTheme="majorHAnsi" w:hAnsiTheme="majorHAnsi"/>
        </w:rPr>
        <w:t>Mencarelli</w:t>
      </w:r>
      <w:proofErr w:type="spellEnd"/>
      <w:r w:rsidRPr="00181968">
        <w:rPr>
          <w:rFonts w:asciiTheme="majorHAnsi" w:hAnsiTheme="majorHAnsi"/>
        </w:rPr>
        <w:t>, R. and Grewal, D. (2024) 'Customer perceived value: A comprehensive meta-analysis', </w:t>
      </w:r>
      <w:r w:rsidRPr="00181968">
        <w:rPr>
          <w:rFonts w:asciiTheme="majorHAnsi" w:hAnsiTheme="majorHAnsi"/>
          <w:i/>
          <w:iCs/>
        </w:rPr>
        <w:t>Journal of Service Research</w:t>
      </w:r>
      <w:r w:rsidRPr="00181968">
        <w:rPr>
          <w:rFonts w:asciiTheme="majorHAnsi" w:hAnsiTheme="majorHAnsi"/>
        </w:rPr>
        <w:t>, 27(4), pp. 1067–1095.</w:t>
      </w:r>
    </w:p>
    <w:p w14:paraId="098F0835" w14:textId="6FF73B2C" w:rsidR="00CE1BAA" w:rsidRPr="00181968" w:rsidRDefault="00E00128" w:rsidP="003D2810">
      <w:pPr>
        <w:pStyle w:val="ListParagraph"/>
        <w:numPr>
          <w:ilvl w:val="0"/>
          <w:numId w:val="1"/>
        </w:numPr>
        <w:rPr>
          <w:rFonts w:asciiTheme="majorHAnsi" w:hAnsiTheme="majorHAnsi"/>
        </w:rPr>
      </w:pPr>
      <w:r w:rsidRPr="00181968">
        <w:rPr>
          <w:rFonts w:asciiTheme="majorHAnsi" w:hAnsiTheme="majorHAnsi"/>
        </w:rPr>
        <w:t>Zeithaml, V.A. (1988) 'Consumer perceptions of price, quality, and value: A means-end model and synthesis of evidence', </w:t>
      </w:r>
      <w:r w:rsidRPr="00181968">
        <w:rPr>
          <w:rFonts w:asciiTheme="majorHAnsi" w:hAnsiTheme="majorHAnsi"/>
          <w:i/>
          <w:iCs/>
        </w:rPr>
        <w:t>Journal of Marketing</w:t>
      </w:r>
      <w:r w:rsidRPr="00181968">
        <w:rPr>
          <w:rFonts w:asciiTheme="majorHAnsi" w:hAnsiTheme="majorHAnsi"/>
        </w:rPr>
        <w:t>, 52(3), pp. 2–22.</w:t>
      </w:r>
    </w:p>
    <w:p w14:paraId="7CFAB312" w14:textId="717EDF8F" w:rsidR="00E00128" w:rsidRPr="00181968" w:rsidRDefault="00E00128" w:rsidP="003D2810">
      <w:pPr>
        <w:pStyle w:val="ListParagraph"/>
        <w:numPr>
          <w:ilvl w:val="0"/>
          <w:numId w:val="1"/>
        </w:numPr>
        <w:rPr>
          <w:rFonts w:asciiTheme="majorHAnsi" w:hAnsiTheme="majorHAnsi"/>
        </w:rPr>
      </w:pPr>
      <w:r w:rsidRPr="00181968">
        <w:rPr>
          <w:rFonts w:asciiTheme="majorHAnsi" w:hAnsiTheme="majorHAnsi"/>
        </w:rPr>
        <w:t>Woodruff, R.B. (1997) 'Customer value: The next source for competitive advantage', </w:t>
      </w:r>
      <w:r w:rsidRPr="00181968">
        <w:rPr>
          <w:rFonts w:asciiTheme="majorHAnsi" w:hAnsiTheme="majorHAnsi"/>
          <w:i/>
          <w:iCs/>
        </w:rPr>
        <w:t>Journal of the Academy of Marketing Science</w:t>
      </w:r>
      <w:r w:rsidRPr="00181968">
        <w:rPr>
          <w:rFonts w:asciiTheme="majorHAnsi" w:hAnsiTheme="majorHAnsi"/>
        </w:rPr>
        <w:t>, 25(2), pp. 139–153.</w:t>
      </w:r>
    </w:p>
    <w:p w14:paraId="79EDED17" w14:textId="5F79AD49" w:rsidR="00E00128" w:rsidRPr="00181968" w:rsidRDefault="00E00128" w:rsidP="003D2810">
      <w:pPr>
        <w:pStyle w:val="ListParagraph"/>
        <w:numPr>
          <w:ilvl w:val="0"/>
          <w:numId w:val="1"/>
        </w:numPr>
        <w:rPr>
          <w:rFonts w:asciiTheme="majorHAnsi" w:hAnsiTheme="majorHAnsi"/>
        </w:rPr>
      </w:pPr>
      <w:r w:rsidRPr="00181968">
        <w:rPr>
          <w:rFonts w:asciiTheme="majorHAnsi" w:hAnsiTheme="majorHAnsi"/>
        </w:rPr>
        <w:t>Holbrook, M.B. (1999) </w:t>
      </w:r>
      <w:r w:rsidRPr="00181968">
        <w:rPr>
          <w:rFonts w:asciiTheme="majorHAnsi" w:hAnsiTheme="majorHAnsi"/>
          <w:i/>
          <w:iCs/>
        </w:rPr>
        <w:t>Consumer Value: A Framework for Analysis and Research</w:t>
      </w:r>
      <w:r w:rsidRPr="00181968">
        <w:rPr>
          <w:rFonts w:asciiTheme="majorHAnsi" w:hAnsiTheme="majorHAnsi"/>
        </w:rPr>
        <w:t>. London: Routledge.</w:t>
      </w:r>
    </w:p>
    <w:p w14:paraId="6F55F9B0" w14:textId="63EAEF73" w:rsidR="00E00128" w:rsidRPr="00181968" w:rsidRDefault="00E64FFC" w:rsidP="003D2810">
      <w:pPr>
        <w:pStyle w:val="ListParagraph"/>
        <w:numPr>
          <w:ilvl w:val="0"/>
          <w:numId w:val="1"/>
        </w:numPr>
        <w:rPr>
          <w:rFonts w:asciiTheme="majorHAnsi" w:hAnsiTheme="majorHAnsi"/>
        </w:rPr>
      </w:pPr>
      <w:r w:rsidRPr="00181968">
        <w:rPr>
          <w:rFonts w:asciiTheme="majorHAnsi" w:hAnsiTheme="majorHAnsi"/>
        </w:rPr>
        <w:t>Sánchez-Fernández, R. and Iniesta-Bonillo, M.Á. (2007) 'The concept of perceived value: A systematic review of the research', </w:t>
      </w:r>
      <w:r w:rsidRPr="00181968">
        <w:rPr>
          <w:rFonts w:asciiTheme="majorHAnsi" w:hAnsiTheme="majorHAnsi"/>
          <w:i/>
          <w:iCs/>
        </w:rPr>
        <w:t>Marketing Theory</w:t>
      </w:r>
      <w:r w:rsidRPr="00181968">
        <w:rPr>
          <w:rFonts w:asciiTheme="majorHAnsi" w:hAnsiTheme="majorHAnsi"/>
        </w:rPr>
        <w:t>, 7(4), pp. 427–451.</w:t>
      </w:r>
    </w:p>
    <w:p w14:paraId="680A7298" w14:textId="3A093B1F" w:rsidR="00E64FFC" w:rsidRPr="00181968" w:rsidRDefault="00E64FFC" w:rsidP="003D2810">
      <w:pPr>
        <w:pStyle w:val="ListParagraph"/>
        <w:numPr>
          <w:ilvl w:val="0"/>
          <w:numId w:val="1"/>
        </w:numPr>
        <w:rPr>
          <w:rFonts w:asciiTheme="majorHAnsi" w:hAnsiTheme="majorHAnsi"/>
        </w:rPr>
      </w:pPr>
      <w:r w:rsidRPr="00181968">
        <w:rPr>
          <w:rFonts w:asciiTheme="majorHAnsi" w:hAnsiTheme="majorHAnsi"/>
        </w:rPr>
        <w:t>Gutman, J. (1982) 'A means-end chain model based on consumer categorisation processes', </w:t>
      </w:r>
      <w:r w:rsidRPr="00181968">
        <w:rPr>
          <w:rFonts w:asciiTheme="majorHAnsi" w:hAnsiTheme="majorHAnsi"/>
          <w:i/>
          <w:iCs/>
        </w:rPr>
        <w:t>Journal of Marketing</w:t>
      </w:r>
      <w:r w:rsidRPr="00181968">
        <w:rPr>
          <w:rFonts w:asciiTheme="majorHAnsi" w:hAnsiTheme="majorHAnsi"/>
        </w:rPr>
        <w:t>, 46(2), pp. 60–72.</w:t>
      </w:r>
    </w:p>
    <w:p w14:paraId="30163A5F" w14:textId="77777777" w:rsidR="004D6D8F" w:rsidRPr="00181968" w:rsidRDefault="004D6D8F" w:rsidP="004D6D8F">
      <w:pPr>
        <w:pStyle w:val="NormalWeb"/>
        <w:numPr>
          <w:ilvl w:val="0"/>
          <w:numId w:val="1"/>
        </w:numPr>
        <w:rPr>
          <w:rFonts w:asciiTheme="majorHAnsi" w:hAnsiTheme="majorHAnsi"/>
          <w:color w:val="000000"/>
        </w:rPr>
      </w:pPr>
      <w:r w:rsidRPr="00181968">
        <w:rPr>
          <w:rFonts w:asciiTheme="majorHAnsi" w:hAnsiTheme="majorHAnsi"/>
          <w:color w:val="000000"/>
        </w:rPr>
        <w:t>Morgan, R.M. and Hunt, S.D. (1994) 'The commitment-trust theory of relationship marketing',</w:t>
      </w:r>
      <w:r w:rsidRPr="00181968">
        <w:rPr>
          <w:rStyle w:val="apple-converted-space"/>
          <w:rFonts w:asciiTheme="majorHAnsi" w:eastAsiaTheme="majorEastAsia" w:hAnsiTheme="majorHAnsi"/>
          <w:color w:val="000000"/>
        </w:rPr>
        <w:t> </w:t>
      </w:r>
      <w:r w:rsidRPr="00181968">
        <w:rPr>
          <w:rStyle w:val="Emphasis"/>
          <w:rFonts w:asciiTheme="majorHAnsi" w:eastAsiaTheme="majorEastAsia" w:hAnsiTheme="majorHAnsi"/>
          <w:color w:val="000000"/>
        </w:rPr>
        <w:t>Journal of Marketing</w:t>
      </w:r>
      <w:r w:rsidRPr="00181968">
        <w:rPr>
          <w:rFonts w:asciiTheme="majorHAnsi" w:hAnsiTheme="majorHAnsi"/>
          <w:color w:val="000000"/>
        </w:rPr>
        <w:t>, 58(3), pp. 20–38.</w:t>
      </w:r>
    </w:p>
    <w:p w14:paraId="3E6E16D1" w14:textId="119F4084" w:rsidR="00E64FFC" w:rsidRPr="00181968" w:rsidRDefault="004D6D8F" w:rsidP="003D2810">
      <w:pPr>
        <w:pStyle w:val="ListParagraph"/>
        <w:numPr>
          <w:ilvl w:val="0"/>
          <w:numId w:val="1"/>
        </w:numPr>
        <w:rPr>
          <w:rFonts w:asciiTheme="majorHAnsi" w:hAnsiTheme="majorHAnsi"/>
        </w:rPr>
      </w:pPr>
      <w:r w:rsidRPr="00181968">
        <w:rPr>
          <w:rFonts w:asciiTheme="majorHAnsi" w:hAnsiTheme="majorHAnsi"/>
        </w:rPr>
        <w:t>Lashley, C. (2008) </w:t>
      </w:r>
      <w:r w:rsidRPr="00181968">
        <w:rPr>
          <w:rFonts w:asciiTheme="majorHAnsi" w:hAnsiTheme="majorHAnsi"/>
          <w:i/>
          <w:iCs/>
        </w:rPr>
        <w:t>Hospitality and Hospitableness</w:t>
      </w:r>
      <w:r w:rsidRPr="00181968">
        <w:rPr>
          <w:rFonts w:asciiTheme="majorHAnsi" w:hAnsiTheme="majorHAnsi"/>
        </w:rPr>
        <w:t>. Oxford: Butterworth-Heinemann.</w:t>
      </w:r>
    </w:p>
    <w:p w14:paraId="40E69118" w14:textId="1FF3A6A7" w:rsidR="004D6D8F" w:rsidRPr="00181968" w:rsidRDefault="004E7D55" w:rsidP="003D2810">
      <w:pPr>
        <w:pStyle w:val="ListParagraph"/>
        <w:numPr>
          <w:ilvl w:val="0"/>
          <w:numId w:val="1"/>
        </w:numPr>
        <w:rPr>
          <w:rFonts w:asciiTheme="majorHAnsi" w:hAnsiTheme="majorHAnsi"/>
        </w:rPr>
      </w:pPr>
      <w:r w:rsidRPr="00181968">
        <w:rPr>
          <w:rFonts w:asciiTheme="majorHAnsi" w:hAnsiTheme="majorHAnsi"/>
        </w:rPr>
        <w:lastRenderedPageBreak/>
        <w:t xml:space="preserve">Kandampully, J., Zhang, T. and </w:t>
      </w:r>
      <w:proofErr w:type="spellStart"/>
      <w:r w:rsidRPr="00181968">
        <w:rPr>
          <w:rFonts w:asciiTheme="majorHAnsi" w:hAnsiTheme="majorHAnsi"/>
        </w:rPr>
        <w:t>Bilgihan</w:t>
      </w:r>
      <w:proofErr w:type="spellEnd"/>
      <w:r w:rsidRPr="00181968">
        <w:rPr>
          <w:rFonts w:asciiTheme="majorHAnsi" w:hAnsiTheme="majorHAnsi"/>
        </w:rPr>
        <w:t>, A. (2015) 'Customer loyalty: A review and future directions with a special focus on the hospitality industry', </w:t>
      </w:r>
      <w:r w:rsidRPr="00181968">
        <w:rPr>
          <w:rFonts w:asciiTheme="majorHAnsi" w:hAnsiTheme="majorHAnsi"/>
          <w:i/>
          <w:iCs/>
        </w:rPr>
        <w:t>International Journal of Contemporary Hospitality Management</w:t>
      </w:r>
      <w:r w:rsidRPr="00181968">
        <w:rPr>
          <w:rFonts w:asciiTheme="majorHAnsi" w:hAnsiTheme="majorHAnsi"/>
        </w:rPr>
        <w:t>, 27(3), pp. 379–414.</w:t>
      </w:r>
    </w:p>
    <w:p w14:paraId="57EE818C" w14:textId="64D33734" w:rsidR="004E7D55" w:rsidRPr="00181968" w:rsidRDefault="00753427" w:rsidP="003D2810">
      <w:pPr>
        <w:pStyle w:val="ListParagraph"/>
        <w:numPr>
          <w:ilvl w:val="0"/>
          <w:numId w:val="1"/>
        </w:numPr>
        <w:rPr>
          <w:rFonts w:asciiTheme="majorHAnsi" w:hAnsiTheme="majorHAnsi"/>
        </w:rPr>
      </w:pPr>
      <w:r w:rsidRPr="00181968">
        <w:rPr>
          <w:rFonts w:asciiTheme="majorHAnsi" w:hAnsiTheme="majorHAnsi"/>
        </w:rPr>
        <w:t>Chen, Y., Hu, Y., Zhou, S. and Yang, S. (2023) 'Investigating the determinants of performance of artificial intelligence adoption in hospitality industry during COVID-19', </w:t>
      </w:r>
      <w:r w:rsidRPr="00181968">
        <w:rPr>
          <w:rFonts w:asciiTheme="majorHAnsi" w:hAnsiTheme="majorHAnsi"/>
          <w:i/>
          <w:iCs/>
        </w:rPr>
        <w:t>International Journal of Contemporary Hospitality Management</w:t>
      </w:r>
      <w:r w:rsidRPr="00181968">
        <w:rPr>
          <w:rFonts w:asciiTheme="majorHAnsi" w:hAnsiTheme="majorHAnsi"/>
        </w:rPr>
        <w:t>, 35(8), pp. 2868–2889.</w:t>
      </w:r>
    </w:p>
    <w:p w14:paraId="34392C2C" w14:textId="19ABF25C" w:rsidR="00753427" w:rsidRPr="00181968" w:rsidRDefault="00971865" w:rsidP="003D2810">
      <w:pPr>
        <w:pStyle w:val="ListParagraph"/>
        <w:numPr>
          <w:ilvl w:val="0"/>
          <w:numId w:val="1"/>
        </w:numPr>
        <w:rPr>
          <w:rFonts w:asciiTheme="majorHAnsi" w:hAnsiTheme="majorHAnsi"/>
        </w:rPr>
      </w:pPr>
      <w:r w:rsidRPr="00181968">
        <w:rPr>
          <w:rFonts w:asciiTheme="majorHAnsi" w:hAnsiTheme="majorHAnsi"/>
        </w:rPr>
        <w:t>Kim, S.S., Kim, J., Badu-</w:t>
      </w:r>
      <w:proofErr w:type="spellStart"/>
      <w:r w:rsidRPr="00181968">
        <w:rPr>
          <w:rFonts w:asciiTheme="majorHAnsi" w:hAnsiTheme="majorHAnsi"/>
        </w:rPr>
        <w:t>Baiden</w:t>
      </w:r>
      <w:proofErr w:type="spellEnd"/>
      <w:r w:rsidRPr="00181968">
        <w:rPr>
          <w:rFonts w:asciiTheme="majorHAnsi" w:hAnsiTheme="majorHAnsi"/>
        </w:rPr>
        <w:t>, F., Giroux, M. and Choi, Y. (2022) 'The fear of being infected and fired: Examining the dual job stressors of hospitality employees during COVID-19', </w:t>
      </w:r>
      <w:r w:rsidRPr="00181968">
        <w:rPr>
          <w:rFonts w:asciiTheme="majorHAnsi" w:hAnsiTheme="majorHAnsi"/>
          <w:i/>
          <w:iCs/>
        </w:rPr>
        <w:t>International Journal of Hospitality Management</w:t>
      </w:r>
      <w:r w:rsidRPr="00181968">
        <w:rPr>
          <w:rFonts w:asciiTheme="majorHAnsi" w:hAnsiTheme="majorHAnsi"/>
        </w:rPr>
        <w:t>, 102, 103131.</w:t>
      </w:r>
    </w:p>
    <w:p w14:paraId="23CF4B14" w14:textId="5643F8C1" w:rsidR="00D92E78" w:rsidRPr="00181968" w:rsidRDefault="00D92E78" w:rsidP="003D2810">
      <w:pPr>
        <w:pStyle w:val="ListParagraph"/>
        <w:numPr>
          <w:ilvl w:val="0"/>
          <w:numId w:val="1"/>
        </w:numPr>
        <w:rPr>
          <w:rFonts w:asciiTheme="majorHAnsi" w:hAnsiTheme="majorHAnsi"/>
        </w:rPr>
      </w:pPr>
      <w:proofErr w:type="spellStart"/>
      <w:r w:rsidRPr="00181968">
        <w:rPr>
          <w:rFonts w:asciiTheme="majorHAnsi" w:hAnsiTheme="majorHAnsi"/>
        </w:rPr>
        <w:t>Aldao</w:t>
      </w:r>
      <w:proofErr w:type="spellEnd"/>
      <w:r w:rsidRPr="00181968">
        <w:rPr>
          <w:rFonts w:asciiTheme="majorHAnsi" w:hAnsiTheme="majorHAnsi"/>
        </w:rPr>
        <w:t>, C., Madera, J.M., Wang, Y. and Zhang, Y. (2023) 'Losing talent due to COVID-19: The roles of anger and fear on industry turnover intentions', </w:t>
      </w:r>
      <w:r w:rsidRPr="00181968">
        <w:rPr>
          <w:rFonts w:asciiTheme="majorHAnsi" w:hAnsiTheme="majorHAnsi"/>
          <w:i/>
          <w:iCs/>
        </w:rPr>
        <w:t>Journal of Hospitality and Tourism Management</w:t>
      </w:r>
      <w:r w:rsidRPr="00181968">
        <w:rPr>
          <w:rFonts w:asciiTheme="majorHAnsi" w:hAnsiTheme="majorHAnsi"/>
        </w:rPr>
        <w:t>, 54, pp. 119–127.</w:t>
      </w:r>
    </w:p>
    <w:p w14:paraId="50739D98" w14:textId="32B0EBB7" w:rsidR="00D92E78" w:rsidRPr="00181968" w:rsidRDefault="00D52B87" w:rsidP="003D2810">
      <w:pPr>
        <w:pStyle w:val="ListParagraph"/>
        <w:numPr>
          <w:ilvl w:val="0"/>
          <w:numId w:val="1"/>
        </w:numPr>
        <w:rPr>
          <w:rFonts w:asciiTheme="majorHAnsi" w:hAnsiTheme="majorHAnsi"/>
        </w:rPr>
      </w:pPr>
      <w:r w:rsidRPr="00181968">
        <w:rPr>
          <w:rFonts w:asciiTheme="majorHAnsi" w:hAnsiTheme="majorHAnsi"/>
        </w:rPr>
        <w:t xml:space="preserve">Chi, C.G., </w:t>
      </w:r>
      <w:proofErr w:type="spellStart"/>
      <w:r w:rsidRPr="00181968">
        <w:rPr>
          <w:rFonts w:asciiTheme="majorHAnsi" w:hAnsiTheme="majorHAnsi"/>
        </w:rPr>
        <w:t>Ekinci</w:t>
      </w:r>
      <w:proofErr w:type="spellEnd"/>
      <w:r w:rsidRPr="00181968">
        <w:rPr>
          <w:rFonts w:asciiTheme="majorHAnsi" w:hAnsiTheme="majorHAnsi"/>
        </w:rPr>
        <w:t xml:space="preserve">, Y., </w:t>
      </w:r>
      <w:proofErr w:type="spellStart"/>
      <w:r w:rsidRPr="00181968">
        <w:rPr>
          <w:rFonts w:asciiTheme="majorHAnsi" w:hAnsiTheme="majorHAnsi"/>
        </w:rPr>
        <w:t>Ramkissoon</w:t>
      </w:r>
      <w:proofErr w:type="spellEnd"/>
      <w:r w:rsidRPr="00181968">
        <w:rPr>
          <w:rFonts w:asciiTheme="majorHAnsi" w:hAnsiTheme="majorHAnsi"/>
        </w:rPr>
        <w:t>, H. and Thorpe, A. (2022) 'Evolving effects of COVID-19 safety precaution expectations, risk avoidance, and socio-demographics factors on customer hesitation towards patronizing restaurants and hotels', </w:t>
      </w:r>
      <w:r w:rsidRPr="00181968">
        <w:rPr>
          <w:rFonts w:asciiTheme="majorHAnsi" w:hAnsiTheme="majorHAnsi"/>
          <w:i/>
          <w:iCs/>
        </w:rPr>
        <w:t>Journal of Hospitality Marketing &amp; Management</w:t>
      </w:r>
      <w:r w:rsidRPr="00181968">
        <w:rPr>
          <w:rFonts w:asciiTheme="majorHAnsi" w:hAnsiTheme="majorHAnsi"/>
        </w:rPr>
        <w:t>, 31(6), pp. 679–700.</w:t>
      </w:r>
    </w:p>
    <w:p w14:paraId="2E6FBB89" w14:textId="02F1F592" w:rsidR="00D52B87" w:rsidRPr="00181968" w:rsidRDefault="00031602" w:rsidP="003D2810">
      <w:pPr>
        <w:pStyle w:val="ListParagraph"/>
        <w:numPr>
          <w:ilvl w:val="0"/>
          <w:numId w:val="1"/>
        </w:numPr>
        <w:rPr>
          <w:rFonts w:asciiTheme="majorHAnsi" w:hAnsiTheme="majorHAnsi"/>
        </w:rPr>
      </w:pPr>
      <w:proofErr w:type="spellStart"/>
      <w:r w:rsidRPr="00181968">
        <w:rPr>
          <w:rFonts w:asciiTheme="majorHAnsi" w:hAnsiTheme="majorHAnsi"/>
        </w:rPr>
        <w:t>Vandenhaute</w:t>
      </w:r>
      <w:proofErr w:type="spellEnd"/>
      <w:r w:rsidRPr="00181968">
        <w:rPr>
          <w:rFonts w:asciiTheme="majorHAnsi" w:hAnsiTheme="majorHAnsi"/>
        </w:rPr>
        <w:t xml:space="preserve">, H., </w:t>
      </w:r>
      <w:proofErr w:type="spellStart"/>
      <w:r w:rsidRPr="00181968">
        <w:rPr>
          <w:rFonts w:asciiTheme="majorHAnsi" w:hAnsiTheme="majorHAnsi"/>
        </w:rPr>
        <w:t>Gellynck</w:t>
      </w:r>
      <w:proofErr w:type="spellEnd"/>
      <w:r w:rsidRPr="00181968">
        <w:rPr>
          <w:rFonts w:asciiTheme="majorHAnsi" w:hAnsiTheme="majorHAnsi"/>
        </w:rPr>
        <w:t xml:space="preserve">, X. and De </w:t>
      </w:r>
      <w:proofErr w:type="spellStart"/>
      <w:r w:rsidRPr="00181968">
        <w:rPr>
          <w:rFonts w:asciiTheme="majorHAnsi" w:hAnsiTheme="majorHAnsi"/>
        </w:rPr>
        <w:t>Steur</w:t>
      </w:r>
      <w:proofErr w:type="spellEnd"/>
      <w:r w:rsidRPr="00181968">
        <w:rPr>
          <w:rFonts w:asciiTheme="majorHAnsi" w:hAnsiTheme="majorHAnsi"/>
        </w:rPr>
        <w:t>, H. (2022) 'COVID-19 safety measures in the food service sector: Consumers’ attitudes and transparency perceptions at three different stages of the pandemic', </w:t>
      </w:r>
      <w:r w:rsidRPr="00181968">
        <w:rPr>
          <w:rFonts w:asciiTheme="majorHAnsi" w:hAnsiTheme="majorHAnsi"/>
          <w:i/>
          <w:iCs/>
        </w:rPr>
        <w:t>Foods</w:t>
      </w:r>
      <w:r w:rsidRPr="00181968">
        <w:rPr>
          <w:rFonts w:asciiTheme="majorHAnsi" w:hAnsiTheme="majorHAnsi"/>
        </w:rPr>
        <w:t>, 11(6), 810.</w:t>
      </w:r>
    </w:p>
    <w:p w14:paraId="30401836" w14:textId="159777FB" w:rsidR="00031602" w:rsidRPr="00181968" w:rsidRDefault="00031602" w:rsidP="003D2810">
      <w:pPr>
        <w:pStyle w:val="ListParagraph"/>
        <w:numPr>
          <w:ilvl w:val="0"/>
          <w:numId w:val="1"/>
        </w:numPr>
        <w:rPr>
          <w:rFonts w:asciiTheme="majorHAnsi" w:hAnsiTheme="majorHAnsi"/>
        </w:rPr>
      </w:pPr>
      <w:r w:rsidRPr="00181968">
        <w:rPr>
          <w:rFonts w:asciiTheme="majorHAnsi" w:hAnsiTheme="majorHAnsi"/>
        </w:rPr>
        <w:t>Ivanov, S. and Webster, C. (2021) 'COVID-19 and hospitality 5.0: Redefining hospitality operations', </w:t>
      </w:r>
      <w:r w:rsidRPr="00181968">
        <w:rPr>
          <w:rFonts w:asciiTheme="majorHAnsi" w:hAnsiTheme="majorHAnsi"/>
          <w:i/>
          <w:iCs/>
        </w:rPr>
        <w:t>International Journal of Hospitality Management</w:t>
      </w:r>
      <w:r w:rsidRPr="00181968">
        <w:rPr>
          <w:rFonts w:asciiTheme="majorHAnsi" w:hAnsiTheme="majorHAnsi"/>
        </w:rPr>
        <w:t>, 94, 102869.</w:t>
      </w:r>
    </w:p>
    <w:p w14:paraId="7D3C0FDA" w14:textId="417C4746" w:rsidR="00EB601A" w:rsidRPr="00181968" w:rsidRDefault="00EB601A" w:rsidP="003D2810">
      <w:pPr>
        <w:pStyle w:val="ListParagraph"/>
        <w:numPr>
          <w:ilvl w:val="0"/>
          <w:numId w:val="1"/>
        </w:numPr>
        <w:rPr>
          <w:rFonts w:asciiTheme="majorHAnsi" w:hAnsiTheme="majorHAnsi"/>
        </w:rPr>
      </w:pPr>
      <w:r w:rsidRPr="00181968">
        <w:rPr>
          <w:rFonts w:asciiTheme="majorHAnsi" w:hAnsiTheme="majorHAnsi"/>
        </w:rPr>
        <w:t>Hao, F. (2021) 'Acceptance of contactless technology in the hospitality industry: extending the unified theory of acceptance and use of technology 2', </w:t>
      </w:r>
      <w:r w:rsidRPr="00181968">
        <w:rPr>
          <w:rFonts w:asciiTheme="majorHAnsi" w:hAnsiTheme="majorHAnsi"/>
          <w:i/>
          <w:iCs/>
        </w:rPr>
        <w:t>Asia Pacific Journal of Tourism Research</w:t>
      </w:r>
      <w:r w:rsidRPr="00181968">
        <w:rPr>
          <w:rFonts w:asciiTheme="majorHAnsi" w:hAnsiTheme="majorHAnsi"/>
        </w:rPr>
        <w:t>, 26(12), pp. 1386–1401.</w:t>
      </w:r>
    </w:p>
    <w:p w14:paraId="6504F366" w14:textId="249292AE" w:rsidR="00EB601A" w:rsidRPr="00181968" w:rsidRDefault="00541C5F" w:rsidP="003D2810">
      <w:pPr>
        <w:pStyle w:val="ListParagraph"/>
        <w:numPr>
          <w:ilvl w:val="0"/>
          <w:numId w:val="1"/>
        </w:numPr>
        <w:rPr>
          <w:rFonts w:asciiTheme="majorHAnsi" w:hAnsiTheme="majorHAnsi"/>
        </w:rPr>
      </w:pPr>
      <w:proofErr w:type="spellStart"/>
      <w:r w:rsidRPr="00181968">
        <w:rPr>
          <w:rFonts w:asciiTheme="majorHAnsi" w:hAnsiTheme="majorHAnsi"/>
        </w:rPr>
        <w:t>Shiwen</w:t>
      </w:r>
      <w:proofErr w:type="spellEnd"/>
      <w:r w:rsidRPr="00181968">
        <w:rPr>
          <w:rFonts w:asciiTheme="majorHAnsi" w:hAnsiTheme="majorHAnsi"/>
        </w:rPr>
        <w:t>, L., Kwon, J. and Ahn, J. (2022) 'Self-service technology in the hospitality and tourism settings: A critical review of the literature', </w:t>
      </w:r>
      <w:r w:rsidRPr="00181968">
        <w:rPr>
          <w:rFonts w:asciiTheme="majorHAnsi" w:hAnsiTheme="majorHAnsi"/>
          <w:i/>
          <w:iCs/>
        </w:rPr>
        <w:t>Journal of Hospitality &amp; Tourism Research</w:t>
      </w:r>
      <w:r w:rsidRPr="00181968">
        <w:rPr>
          <w:rFonts w:asciiTheme="majorHAnsi" w:hAnsiTheme="majorHAnsi"/>
        </w:rPr>
        <w:t>, 46(6), pp. 1220–1236.</w:t>
      </w:r>
    </w:p>
    <w:p w14:paraId="59181067" w14:textId="67E304FC" w:rsidR="00541C5F" w:rsidRPr="00181968" w:rsidRDefault="00C03ADF" w:rsidP="003D2810">
      <w:pPr>
        <w:pStyle w:val="ListParagraph"/>
        <w:numPr>
          <w:ilvl w:val="0"/>
          <w:numId w:val="1"/>
        </w:numPr>
        <w:rPr>
          <w:rFonts w:asciiTheme="majorHAnsi" w:hAnsiTheme="majorHAnsi"/>
        </w:rPr>
      </w:pPr>
      <w:proofErr w:type="spellStart"/>
      <w:r w:rsidRPr="00181968">
        <w:rPr>
          <w:rFonts w:asciiTheme="majorHAnsi" w:hAnsiTheme="majorHAnsi"/>
        </w:rPr>
        <w:t>Lho</w:t>
      </w:r>
      <w:proofErr w:type="spellEnd"/>
      <w:r w:rsidRPr="00181968">
        <w:rPr>
          <w:rFonts w:asciiTheme="majorHAnsi" w:hAnsiTheme="majorHAnsi"/>
        </w:rPr>
        <w:t xml:space="preserve">, L.H., Quan, W., Yu, J. and Han, H. (2022) 'The sharing economy in the hospitality sector: The role of social interaction, social presence, and reciprocity in eliciting satisfaction and continuance </w:t>
      </w:r>
      <w:r w:rsidR="003C2706" w:rsidRPr="00181968">
        <w:rPr>
          <w:rFonts w:asciiTheme="majorHAnsi" w:hAnsiTheme="majorHAnsi"/>
        </w:rPr>
        <w:t>behaviour</w:t>
      </w:r>
      <w:r w:rsidRPr="00181968">
        <w:rPr>
          <w:rFonts w:asciiTheme="majorHAnsi" w:hAnsiTheme="majorHAnsi"/>
        </w:rPr>
        <w:t>', </w:t>
      </w:r>
      <w:r w:rsidRPr="00181968">
        <w:rPr>
          <w:rFonts w:asciiTheme="majorHAnsi" w:hAnsiTheme="majorHAnsi"/>
          <w:i/>
          <w:iCs/>
        </w:rPr>
        <w:t>Humanities and Social Sciences Communications</w:t>
      </w:r>
      <w:r w:rsidRPr="00181968">
        <w:rPr>
          <w:rFonts w:asciiTheme="majorHAnsi" w:hAnsiTheme="majorHAnsi"/>
        </w:rPr>
        <w:t>, 9, Article 362.</w:t>
      </w:r>
    </w:p>
    <w:p w14:paraId="0717D7E3" w14:textId="13E2923F" w:rsidR="00C03ADF" w:rsidRPr="00181968" w:rsidRDefault="003C2706" w:rsidP="003D2810">
      <w:pPr>
        <w:pStyle w:val="ListParagraph"/>
        <w:numPr>
          <w:ilvl w:val="0"/>
          <w:numId w:val="1"/>
        </w:numPr>
        <w:rPr>
          <w:rFonts w:asciiTheme="majorHAnsi" w:hAnsiTheme="majorHAnsi"/>
        </w:rPr>
      </w:pPr>
      <w:r w:rsidRPr="00181968">
        <w:rPr>
          <w:rFonts w:asciiTheme="majorHAnsi" w:hAnsiTheme="majorHAnsi"/>
        </w:rPr>
        <w:t xml:space="preserve">Feng, Y. and Meng, J. (2023) 'Will social distancing in service encounters affect consumers’ value perception during the COVID-19 pandemic? The role of </w:t>
      </w:r>
      <w:proofErr w:type="spellStart"/>
      <w:r w:rsidRPr="00181968">
        <w:rPr>
          <w:rFonts w:asciiTheme="majorHAnsi" w:hAnsiTheme="majorHAnsi"/>
        </w:rPr>
        <w:t>servicescape</w:t>
      </w:r>
      <w:proofErr w:type="spellEnd"/>
      <w:r w:rsidRPr="00181968">
        <w:rPr>
          <w:rFonts w:asciiTheme="majorHAnsi" w:hAnsiTheme="majorHAnsi"/>
        </w:rPr>
        <w:t>, self-efficacy, and technological intervention', </w:t>
      </w:r>
      <w:r w:rsidRPr="00181968">
        <w:rPr>
          <w:rFonts w:asciiTheme="majorHAnsi" w:hAnsiTheme="majorHAnsi"/>
          <w:i/>
          <w:iCs/>
        </w:rPr>
        <w:t>Journal of Hospitality &amp; Tourism Research</w:t>
      </w:r>
      <w:r w:rsidRPr="00181968">
        <w:rPr>
          <w:rFonts w:asciiTheme="majorHAnsi" w:hAnsiTheme="majorHAnsi"/>
        </w:rPr>
        <w:t>, 58(2–3), pp. 321–347.</w:t>
      </w:r>
    </w:p>
    <w:p w14:paraId="7FF60F19" w14:textId="34D1D9E7" w:rsidR="003C2706" w:rsidRPr="00181968" w:rsidRDefault="003B15E1" w:rsidP="003D2810">
      <w:pPr>
        <w:pStyle w:val="ListParagraph"/>
        <w:numPr>
          <w:ilvl w:val="0"/>
          <w:numId w:val="1"/>
        </w:numPr>
        <w:rPr>
          <w:rFonts w:asciiTheme="majorHAnsi" w:hAnsiTheme="majorHAnsi"/>
        </w:rPr>
      </w:pPr>
      <w:proofErr w:type="spellStart"/>
      <w:r w:rsidRPr="00181968">
        <w:rPr>
          <w:rFonts w:asciiTheme="majorHAnsi" w:hAnsiTheme="majorHAnsi"/>
        </w:rPr>
        <w:t>Youssofi</w:t>
      </w:r>
      <w:proofErr w:type="spellEnd"/>
      <w:r w:rsidRPr="00181968">
        <w:rPr>
          <w:rFonts w:asciiTheme="majorHAnsi" w:hAnsiTheme="majorHAnsi"/>
        </w:rPr>
        <w:t xml:space="preserve">, A., </w:t>
      </w:r>
      <w:proofErr w:type="spellStart"/>
      <w:r w:rsidRPr="00181968">
        <w:rPr>
          <w:rFonts w:asciiTheme="majorHAnsi" w:hAnsiTheme="majorHAnsi"/>
        </w:rPr>
        <w:t>Jeannot</w:t>
      </w:r>
      <w:proofErr w:type="spellEnd"/>
      <w:r w:rsidRPr="00181968">
        <w:rPr>
          <w:rFonts w:asciiTheme="majorHAnsi" w:hAnsiTheme="majorHAnsi"/>
        </w:rPr>
        <w:t xml:space="preserve">, F., </w:t>
      </w:r>
      <w:proofErr w:type="spellStart"/>
      <w:r w:rsidRPr="00181968">
        <w:rPr>
          <w:rFonts w:asciiTheme="majorHAnsi" w:hAnsiTheme="majorHAnsi"/>
        </w:rPr>
        <w:t>Jongmans</w:t>
      </w:r>
      <w:proofErr w:type="spellEnd"/>
      <w:r w:rsidRPr="00181968">
        <w:rPr>
          <w:rFonts w:asciiTheme="majorHAnsi" w:hAnsiTheme="majorHAnsi"/>
        </w:rPr>
        <w:t xml:space="preserve">, E. and </w:t>
      </w:r>
      <w:proofErr w:type="spellStart"/>
      <w:r w:rsidRPr="00181968">
        <w:rPr>
          <w:rFonts w:asciiTheme="majorHAnsi" w:hAnsiTheme="majorHAnsi"/>
        </w:rPr>
        <w:t>Dampérat</w:t>
      </w:r>
      <w:proofErr w:type="spellEnd"/>
      <w:r w:rsidRPr="00181968">
        <w:rPr>
          <w:rFonts w:asciiTheme="majorHAnsi" w:hAnsiTheme="majorHAnsi"/>
        </w:rPr>
        <w:t>, M. (2024) 'Designing the digitalised guest experience: A comprehensive framework and research agenda', </w:t>
      </w:r>
      <w:r w:rsidRPr="00181968">
        <w:rPr>
          <w:rFonts w:asciiTheme="majorHAnsi" w:hAnsiTheme="majorHAnsi"/>
          <w:i/>
          <w:iCs/>
        </w:rPr>
        <w:t>Psychology &amp; Marketing</w:t>
      </w:r>
      <w:r w:rsidRPr="00181968">
        <w:rPr>
          <w:rFonts w:asciiTheme="majorHAnsi" w:hAnsiTheme="majorHAnsi"/>
        </w:rPr>
        <w:t>, 41(3), pp. 512–531.</w:t>
      </w:r>
    </w:p>
    <w:p w14:paraId="5854F56F" w14:textId="5AA8C98E" w:rsidR="003B15E1" w:rsidRPr="00181968" w:rsidRDefault="004A05AA" w:rsidP="003D2810">
      <w:pPr>
        <w:pStyle w:val="ListParagraph"/>
        <w:numPr>
          <w:ilvl w:val="0"/>
          <w:numId w:val="1"/>
        </w:numPr>
        <w:rPr>
          <w:rFonts w:asciiTheme="majorHAnsi" w:hAnsiTheme="majorHAnsi"/>
        </w:rPr>
      </w:pPr>
      <w:r w:rsidRPr="00181968">
        <w:rPr>
          <w:rFonts w:asciiTheme="majorHAnsi" w:hAnsiTheme="majorHAnsi"/>
        </w:rPr>
        <w:t>Parasuraman, A., Zeithaml, V.A. and Berry, L.L. (1988) 'SERVQUAL: A multiple-item scale for measuring consumer perceptions of service quality', </w:t>
      </w:r>
      <w:r w:rsidRPr="00181968">
        <w:rPr>
          <w:rFonts w:asciiTheme="majorHAnsi" w:hAnsiTheme="majorHAnsi"/>
          <w:i/>
          <w:iCs/>
        </w:rPr>
        <w:t>Journal of Retailing</w:t>
      </w:r>
      <w:r w:rsidRPr="00181968">
        <w:rPr>
          <w:rFonts w:asciiTheme="majorHAnsi" w:hAnsiTheme="majorHAnsi"/>
        </w:rPr>
        <w:t>, 64(1), pp. 12–40.</w:t>
      </w:r>
    </w:p>
    <w:p w14:paraId="01ABAC48" w14:textId="359371FB" w:rsidR="004A05AA" w:rsidRPr="00181968" w:rsidRDefault="00BC3A53" w:rsidP="003D2810">
      <w:pPr>
        <w:pStyle w:val="ListParagraph"/>
        <w:numPr>
          <w:ilvl w:val="0"/>
          <w:numId w:val="1"/>
        </w:numPr>
        <w:rPr>
          <w:rFonts w:asciiTheme="majorHAnsi" w:hAnsiTheme="majorHAnsi"/>
        </w:rPr>
      </w:pPr>
      <w:r w:rsidRPr="00181968">
        <w:rPr>
          <w:rFonts w:asciiTheme="majorHAnsi" w:hAnsiTheme="majorHAnsi"/>
        </w:rPr>
        <w:t>Davis, F.D. (1989) 'Perceived usefulness, perceived ease of use, and user acceptance of information technology', </w:t>
      </w:r>
      <w:r w:rsidRPr="00181968">
        <w:rPr>
          <w:rFonts w:asciiTheme="majorHAnsi" w:hAnsiTheme="majorHAnsi"/>
          <w:i/>
          <w:iCs/>
        </w:rPr>
        <w:t>MIS Quarterly</w:t>
      </w:r>
      <w:r w:rsidRPr="00181968">
        <w:rPr>
          <w:rFonts w:asciiTheme="majorHAnsi" w:hAnsiTheme="majorHAnsi"/>
        </w:rPr>
        <w:t>, 13(3), pp. 319–340.</w:t>
      </w:r>
    </w:p>
    <w:p w14:paraId="521FE6F1" w14:textId="2BDA601E" w:rsidR="00BC3A53" w:rsidRPr="00181968" w:rsidRDefault="009378A2" w:rsidP="003D2810">
      <w:pPr>
        <w:pStyle w:val="ListParagraph"/>
        <w:numPr>
          <w:ilvl w:val="0"/>
          <w:numId w:val="1"/>
        </w:numPr>
        <w:rPr>
          <w:rFonts w:asciiTheme="majorHAnsi" w:hAnsiTheme="majorHAnsi"/>
        </w:rPr>
      </w:pPr>
      <w:proofErr w:type="spellStart"/>
      <w:r w:rsidRPr="00181968">
        <w:rPr>
          <w:rFonts w:asciiTheme="majorHAnsi" w:hAnsiTheme="majorHAnsi"/>
        </w:rPr>
        <w:t>Mariani</w:t>
      </w:r>
      <w:proofErr w:type="spellEnd"/>
      <w:r w:rsidRPr="00181968">
        <w:rPr>
          <w:rFonts w:asciiTheme="majorHAnsi" w:hAnsiTheme="majorHAnsi"/>
        </w:rPr>
        <w:t>, M. and Perez-Vega, R. (2023) 'Artificial intelligence in hospitality and tourism: A systematic literature review and research agenda', </w:t>
      </w:r>
      <w:r w:rsidRPr="00181968">
        <w:rPr>
          <w:rFonts w:asciiTheme="majorHAnsi" w:hAnsiTheme="majorHAnsi"/>
          <w:i/>
          <w:iCs/>
        </w:rPr>
        <w:t>International Journal of Contemporary Hospitality Management</w:t>
      </w:r>
      <w:r w:rsidRPr="00181968">
        <w:rPr>
          <w:rFonts w:asciiTheme="majorHAnsi" w:hAnsiTheme="majorHAnsi"/>
        </w:rPr>
        <w:t>, 35(9), pp. 3197–3224.</w:t>
      </w:r>
    </w:p>
    <w:p w14:paraId="618D6DFD" w14:textId="08EFBD6A" w:rsidR="00993743" w:rsidRPr="00181968" w:rsidRDefault="00993743" w:rsidP="003D2810">
      <w:pPr>
        <w:pStyle w:val="ListParagraph"/>
        <w:numPr>
          <w:ilvl w:val="0"/>
          <w:numId w:val="1"/>
        </w:numPr>
        <w:rPr>
          <w:rFonts w:asciiTheme="majorHAnsi" w:hAnsiTheme="majorHAnsi"/>
        </w:rPr>
      </w:pPr>
      <w:proofErr w:type="spellStart"/>
      <w:r w:rsidRPr="00181968">
        <w:rPr>
          <w:rFonts w:asciiTheme="majorHAnsi" w:hAnsiTheme="majorHAnsi"/>
        </w:rPr>
        <w:lastRenderedPageBreak/>
        <w:t>Belanche</w:t>
      </w:r>
      <w:proofErr w:type="spellEnd"/>
      <w:r w:rsidRPr="00181968">
        <w:rPr>
          <w:rFonts w:asciiTheme="majorHAnsi" w:hAnsiTheme="majorHAnsi"/>
        </w:rPr>
        <w:t xml:space="preserve">, D., </w:t>
      </w:r>
      <w:proofErr w:type="spellStart"/>
      <w:r w:rsidRPr="00181968">
        <w:rPr>
          <w:rFonts w:asciiTheme="majorHAnsi" w:hAnsiTheme="majorHAnsi"/>
        </w:rPr>
        <w:t>Casaló</w:t>
      </w:r>
      <w:proofErr w:type="spellEnd"/>
      <w:r w:rsidRPr="00181968">
        <w:rPr>
          <w:rFonts w:asciiTheme="majorHAnsi" w:hAnsiTheme="majorHAnsi"/>
        </w:rPr>
        <w:t xml:space="preserve">, L.V. and </w:t>
      </w:r>
      <w:proofErr w:type="spellStart"/>
      <w:r w:rsidRPr="00181968">
        <w:rPr>
          <w:rFonts w:asciiTheme="majorHAnsi" w:hAnsiTheme="majorHAnsi"/>
        </w:rPr>
        <w:t>Flavián</w:t>
      </w:r>
      <w:proofErr w:type="spellEnd"/>
      <w:r w:rsidRPr="00181968">
        <w:rPr>
          <w:rFonts w:asciiTheme="majorHAnsi" w:hAnsiTheme="majorHAnsi"/>
        </w:rPr>
        <w:t>, C. (2021) 'Frontline robots in restaurants: Examining the effect of technological characteristics on customer responses', </w:t>
      </w:r>
      <w:r w:rsidRPr="00181968">
        <w:rPr>
          <w:rFonts w:asciiTheme="majorHAnsi" w:hAnsiTheme="majorHAnsi"/>
          <w:i/>
          <w:iCs/>
        </w:rPr>
        <w:t>Technological Forecasting and Social Change</w:t>
      </w:r>
      <w:r w:rsidRPr="00181968">
        <w:rPr>
          <w:rFonts w:asciiTheme="majorHAnsi" w:hAnsiTheme="majorHAnsi"/>
        </w:rPr>
        <w:t>, 169, 120798.</w:t>
      </w:r>
    </w:p>
    <w:p w14:paraId="5D506944" w14:textId="2D508C85" w:rsidR="00993743" w:rsidRPr="00181968" w:rsidRDefault="00FA10F4" w:rsidP="003D2810">
      <w:pPr>
        <w:pStyle w:val="ListParagraph"/>
        <w:numPr>
          <w:ilvl w:val="0"/>
          <w:numId w:val="1"/>
        </w:numPr>
        <w:rPr>
          <w:rFonts w:asciiTheme="majorHAnsi" w:hAnsiTheme="majorHAnsi"/>
        </w:rPr>
      </w:pPr>
      <w:r w:rsidRPr="00181968">
        <w:rPr>
          <w:rFonts w:asciiTheme="majorHAnsi" w:hAnsiTheme="majorHAnsi"/>
        </w:rPr>
        <w:t>Wei, H. and Prentice, C. (2022) 'Addressing service profit chain with artificial and emotional intelligence', </w:t>
      </w:r>
      <w:r w:rsidRPr="00181968">
        <w:rPr>
          <w:rFonts w:asciiTheme="majorHAnsi" w:hAnsiTheme="majorHAnsi"/>
          <w:i/>
          <w:iCs/>
        </w:rPr>
        <w:t>Journal of Hospitality Marketing &amp; Management</w:t>
      </w:r>
      <w:r w:rsidRPr="00181968">
        <w:rPr>
          <w:rFonts w:asciiTheme="majorHAnsi" w:hAnsiTheme="majorHAnsi"/>
        </w:rPr>
        <w:t>, 31(6), pp. 730–756.</w:t>
      </w:r>
    </w:p>
    <w:p w14:paraId="63CB9189" w14:textId="7281BB20" w:rsidR="0026226D" w:rsidRPr="00181968" w:rsidRDefault="0026226D" w:rsidP="003D2810">
      <w:pPr>
        <w:pStyle w:val="ListParagraph"/>
        <w:numPr>
          <w:ilvl w:val="0"/>
          <w:numId w:val="1"/>
        </w:numPr>
        <w:rPr>
          <w:rFonts w:asciiTheme="majorHAnsi" w:hAnsiTheme="majorHAnsi"/>
        </w:rPr>
      </w:pPr>
      <w:r w:rsidRPr="00181968">
        <w:rPr>
          <w:rFonts w:asciiTheme="majorHAnsi" w:hAnsiTheme="majorHAnsi"/>
        </w:rPr>
        <w:t>Buhalis, D. and Sinarta, Y. (2021) 'Real-time co-creation and nowness service: Lessons from tourism and hospitality', </w:t>
      </w:r>
      <w:r w:rsidRPr="00181968">
        <w:rPr>
          <w:rFonts w:asciiTheme="majorHAnsi" w:hAnsiTheme="majorHAnsi"/>
          <w:i/>
          <w:iCs/>
        </w:rPr>
        <w:t>Journal of Travel and Tourism Marketing</w:t>
      </w:r>
      <w:r w:rsidRPr="00181968">
        <w:rPr>
          <w:rFonts w:asciiTheme="majorHAnsi" w:hAnsiTheme="majorHAnsi"/>
        </w:rPr>
        <w:t>, 38(5), pp. 428–450.</w:t>
      </w:r>
    </w:p>
    <w:p w14:paraId="0134466A" w14:textId="268BD82C" w:rsidR="0026226D" w:rsidRPr="00181968" w:rsidRDefault="00970B5A" w:rsidP="003D2810">
      <w:pPr>
        <w:pStyle w:val="ListParagraph"/>
        <w:numPr>
          <w:ilvl w:val="0"/>
          <w:numId w:val="1"/>
        </w:numPr>
        <w:rPr>
          <w:rFonts w:asciiTheme="majorHAnsi" w:hAnsiTheme="majorHAnsi"/>
        </w:rPr>
      </w:pPr>
      <w:proofErr w:type="spellStart"/>
      <w:r w:rsidRPr="00181968">
        <w:rPr>
          <w:rFonts w:asciiTheme="majorHAnsi" w:hAnsiTheme="majorHAnsi"/>
        </w:rPr>
        <w:t>Dewnarain</w:t>
      </w:r>
      <w:proofErr w:type="spellEnd"/>
      <w:r w:rsidRPr="00181968">
        <w:rPr>
          <w:rFonts w:asciiTheme="majorHAnsi" w:hAnsiTheme="majorHAnsi"/>
        </w:rPr>
        <w:t xml:space="preserve">, S., </w:t>
      </w:r>
      <w:proofErr w:type="spellStart"/>
      <w:r w:rsidRPr="00181968">
        <w:rPr>
          <w:rFonts w:asciiTheme="majorHAnsi" w:hAnsiTheme="majorHAnsi"/>
        </w:rPr>
        <w:t>Ramkissoon</w:t>
      </w:r>
      <w:proofErr w:type="spellEnd"/>
      <w:r w:rsidRPr="00181968">
        <w:rPr>
          <w:rFonts w:asciiTheme="majorHAnsi" w:hAnsiTheme="majorHAnsi"/>
        </w:rPr>
        <w:t xml:space="preserve">, H. and </w:t>
      </w:r>
      <w:proofErr w:type="spellStart"/>
      <w:r w:rsidRPr="00181968">
        <w:rPr>
          <w:rFonts w:asciiTheme="majorHAnsi" w:hAnsiTheme="majorHAnsi"/>
        </w:rPr>
        <w:t>Mavondo</w:t>
      </w:r>
      <w:proofErr w:type="spellEnd"/>
      <w:r w:rsidRPr="00181968">
        <w:rPr>
          <w:rFonts w:asciiTheme="majorHAnsi" w:hAnsiTheme="majorHAnsi"/>
        </w:rPr>
        <w:t>, F. (2021) 'Social customer relationship management: A customer perspective', </w:t>
      </w:r>
      <w:r w:rsidRPr="00181968">
        <w:rPr>
          <w:rFonts w:asciiTheme="majorHAnsi" w:hAnsiTheme="majorHAnsi"/>
          <w:i/>
          <w:iCs/>
        </w:rPr>
        <w:t>Journal of Hospitality Marketing &amp; Management</w:t>
      </w:r>
      <w:r w:rsidRPr="00181968">
        <w:rPr>
          <w:rFonts w:asciiTheme="majorHAnsi" w:hAnsiTheme="majorHAnsi"/>
        </w:rPr>
        <w:t>, 30(6), pp. 673–698.</w:t>
      </w:r>
    </w:p>
    <w:p w14:paraId="6CCF417F" w14:textId="77777777" w:rsidR="00B3595D" w:rsidRPr="00181968" w:rsidRDefault="00B3595D" w:rsidP="00B3595D">
      <w:pPr>
        <w:pStyle w:val="NormalWeb"/>
        <w:numPr>
          <w:ilvl w:val="0"/>
          <w:numId w:val="1"/>
        </w:numPr>
        <w:rPr>
          <w:rFonts w:asciiTheme="majorHAnsi" w:hAnsiTheme="majorHAnsi"/>
          <w:color w:val="000000"/>
        </w:rPr>
      </w:pPr>
      <w:r w:rsidRPr="00181968">
        <w:rPr>
          <w:rFonts w:asciiTheme="majorHAnsi" w:hAnsiTheme="majorHAnsi"/>
          <w:color w:val="000000"/>
        </w:rPr>
        <w:t>Paulose, D. and Shakeel, A. (2022) 'Perceived experience, perceived value and customer satisfaction as antecedents to loyalty among hotel guests',</w:t>
      </w:r>
      <w:r w:rsidRPr="00181968">
        <w:rPr>
          <w:rStyle w:val="apple-converted-space"/>
          <w:rFonts w:asciiTheme="majorHAnsi" w:eastAsiaTheme="majorEastAsia" w:hAnsiTheme="majorHAnsi"/>
          <w:color w:val="000000"/>
        </w:rPr>
        <w:t> </w:t>
      </w:r>
      <w:r w:rsidRPr="00181968">
        <w:rPr>
          <w:rStyle w:val="Emphasis"/>
          <w:rFonts w:asciiTheme="majorHAnsi" w:eastAsiaTheme="majorEastAsia" w:hAnsiTheme="majorHAnsi"/>
          <w:color w:val="000000"/>
        </w:rPr>
        <w:t>Journal of Quality Assurance in Hospitality &amp; Tourism</w:t>
      </w:r>
      <w:r w:rsidRPr="00181968">
        <w:rPr>
          <w:rFonts w:asciiTheme="majorHAnsi" w:hAnsiTheme="majorHAnsi"/>
          <w:color w:val="000000"/>
        </w:rPr>
        <w:t>, 23(2), pp. 447–481.</w:t>
      </w:r>
    </w:p>
    <w:p w14:paraId="2296607F" w14:textId="7786CB4C" w:rsidR="00970B5A" w:rsidRPr="00181968" w:rsidRDefault="00835257" w:rsidP="003D2810">
      <w:pPr>
        <w:pStyle w:val="ListParagraph"/>
        <w:numPr>
          <w:ilvl w:val="0"/>
          <w:numId w:val="1"/>
        </w:numPr>
        <w:rPr>
          <w:rFonts w:asciiTheme="majorHAnsi" w:hAnsiTheme="majorHAnsi"/>
        </w:rPr>
      </w:pPr>
      <w:r w:rsidRPr="00181968">
        <w:rPr>
          <w:rFonts w:asciiTheme="majorHAnsi" w:hAnsiTheme="majorHAnsi"/>
        </w:rPr>
        <w:t>Nira, R.A. (2025) 'AI-driven hyper-</w:t>
      </w:r>
      <w:r w:rsidR="00351147" w:rsidRPr="00181968">
        <w:rPr>
          <w:rFonts w:asciiTheme="majorHAnsi" w:hAnsiTheme="majorHAnsi"/>
        </w:rPr>
        <w:t>personalisation</w:t>
      </w:r>
      <w:r w:rsidRPr="00181968">
        <w:rPr>
          <w:rFonts w:asciiTheme="majorHAnsi" w:hAnsiTheme="majorHAnsi"/>
        </w:rPr>
        <w:t xml:space="preserve"> in hospitality: Application, present and future opportunities, challenges, and guest trust issues', </w:t>
      </w:r>
      <w:r w:rsidRPr="00181968">
        <w:rPr>
          <w:rFonts w:asciiTheme="majorHAnsi" w:hAnsiTheme="majorHAnsi"/>
          <w:i/>
          <w:iCs/>
        </w:rPr>
        <w:t>International Journal of Research and Innovation in Social Science</w:t>
      </w:r>
      <w:r w:rsidRPr="00181968">
        <w:rPr>
          <w:rFonts w:asciiTheme="majorHAnsi" w:hAnsiTheme="majorHAnsi"/>
        </w:rPr>
        <w:t>, 9(4), pp. 5562–5573.</w:t>
      </w:r>
    </w:p>
    <w:p w14:paraId="1C148157" w14:textId="3920BFF5" w:rsidR="00835257" w:rsidRPr="00181968" w:rsidRDefault="00D80B63" w:rsidP="003D2810">
      <w:pPr>
        <w:pStyle w:val="ListParagraph"/>
        <w:numPr>
          <w:ilvl w:val="0"/>
          <w:numId w:val="1"/>
        </w:numPr>
        <w:rPr>
          <w:rFonts w:asciiTheme="majorHAnsi" w:hAnsiTheme="majorHAnsi"/>
        </w:rPr>
      </w:pPr>
      <w:r w:rsidRPr="00181968">
        <w:rPr>
          <w:rFonts w:asciiTheme="majorHAnsi" w:hAnsiTheme="majorHAnsi"/>
        </w:rPr>
        <w:t>Kim, J., Erdem, M. and Kim, B. (2023) 'Hi Alexa, do hotel guests have privacy concerns with you? A cross-cultural study', </w:t>
      </w:r>
      <w:r w:rsidRPr="00181968">
        <w:rPr>
          <w:rFonts w:asciiTheme="majorHAnsi" w:hAnsiTheme="majorHAnsi"/>
          <w:i/>
          <w:iCs/>
        </w:rPr>
        <w:t>Journal of Hospitality Marketing &amp; Management</w:t>
      </w:r>
      <w:r w:rsidRPr="00181968">
        <w:rPr>
          <w:rFonts w:asciiTheme="majorHAnsi" w:hAnsiTheme="majorHAnsi"/>
        </w:rPr>
        <w:t>, 33(3), pp. 360–383.</w:t>
      </w:r>
    </w:p>
    <w:p w14:paraId="1C14C9DF" w14:textId="727F6036" w:rsidR="00D80B63" w:rsidRPr="00181968" w:rsidRDefault="00997798" w:rsidP="003D2810">
      <w:pPr>
        <w:pStyle w:val="ListParagraph"/>
        <w:numPr>
          <w:ilvl w:val="0"/>
          <w:numId w:val="1"/>
        </w:numPr>
        <w:rPr>
          <w:rFonts w:asciiTheme="majorHAnsi" w:hAnsiTheme="majorHAnsi"/>
        </w:rPr>
      </w:pPr>
      <w:proofErr w:type="spellStart"/>
      <w:r w:rsidRPr="00181968">
        <w:rPr>
          <w:rFonts w:asciiTheme="majorHAnsi" w:hAnsiTheme="majorHAnsi"/>
        </w:rPr>
        <w:t>Canhoto</w:t>
      </w:r>
      <w:proofErr w:type="spellEnd"/>
      <w:r w:rsidRPr="00181968">
        <w:rPr>
          <w:rFonts w:asciiTheme="majorHAnsi" w:hAnsiTheme="majorHAnsi"/>
        </w:rPr>
        <w:t xml:space="preserve">, A.I., Keegan, B.J. and </w:t>
      </w:r>
      <w:proofErr w:type="spellStart"/>
      <w:r w:rsidRPr="00181968">
        <w:rPr>
          <w:rFonts w:asciiTheme="majorHAnsi" w:hAnsiTheme="majorHAnsi"/>
        </w:rPr>
        <w:t>Ryzhikh</w:t>
      </w:r>
      <w:proofErr w:type="spellEnd"/>
      <w:r w:rsidRPr="00181968">
        <w:rPr>
          <w:rFonts w:asciiTheme="majorHAnsi" w:hAnsiTheme="majorHAnsi"/>
        </w:rPr>
        <w:t>, M. (2023) 'Snakes and ladders: Unpacking the personalisation–privacy paradox in the context of AI-enabled personalisation in the physical retail environment', </w:t>
      </w:r>
      <w:r w:rsidRPr="00181968">
        <w:rPr>
          <w:rFonts w:asciiTheme="majorHAnsi" w:hAnsiTheme="majorHAnsi"/>
          <w:i/>
          <w:iCs/>
        </w:rPr>
        <w:t>Information Systems Frontiers</w:t>
      </w:r>
      <w:r w:rsidRPr="00181968">
        <w:rPr>
          <w:rFonts w:asciiTheme="majorHAnsi" w:hAnsiTheme="majorHAnsi"/>
        </w:rPr>
        <w:t>, 27, pp. 1–20</w:t>
      </w:r>
    </w:p>
    <w:p w14:paraId="19BD3E28" w14:textId="315DCF19" w:rsidR="00997798" w:rsidRPr="00181968" w:rsidRDefault="00246277" w:rsidP="003D2810">
      <w:pPr>
        <w:pStyle w:val="ListParagraph"/>
        <w:numPr>
          <w:ilvl w:val="0"/>
          <w:numId w:val="1"/>
        </w:numPr>
        <w:rPr>
          <w:rFonts w:asciiTheme="majorHAnsi" w:hAnsiTheme="majorHAnsi"/>
        </w:rPr>
      </w:pPr>
      <w:r w:rsidRPr="00181968">
        <w:rPr>
          <w:rFonts w:asciiTheme="majorHAnsi" w:hAnsiTheme="majorHAnsi"/>
        </w:rPr>
        <w:t xml:space="preserve">Fan, A., Mattila, A.S. and </w:t>
      </w:r>
      <w:proofErr w:type="spellStart"/>
      <w:r w:rsidRPr="00181968">
        <w:rPr>
          <w:rFonts w:asciiTheme="majorHAnsi" w:hAnsiTheme="majorHAnsi"/>
        </w:rPr>
        <w:t>Bilgihan</w:t>
      </w:r>
      <w:proofErr w:type="spellEnd"/>
      <w:r w:rsidRPr="00181968">
        <w:rPr>
          <w:rFonts w:asciiTheme="majorHAnsi" w:hAnsiTheme="majorHAnsi"/>
        </w:rPr>
        <w:t>, A. (2022) 'The impact of AI-enabled service encounters on customer experiences: The role of emotional connection', </w:t>
      </w:r>
      <w:r w:rsidRPr="00181968">
        <w:rPr>
          <w:rFonts w:asciiTheme="majorHAnsi" w:hAnsiTheme="majorHAnsi"/>
          <w:i/>
          <w:iCs/>
        </w:rPr>
        <w:t>International Journal of Hospitality Management</w:t>
      </w:r>
      <w:r w:rsidRPr="00181968">
        <w:rPr>
          <w:rFonts w:asciiTheme="majorHAnsi" w:hAnsiTheme="majorHAnsi"/>
        </w:rPr>
        <w:t>, 102, 103177.</w:t>
      </w:r>
    </w:p>
    <w:p w14:paraId="4F5C4E61" w14:textId="48270DB3" w:rsidR="00876533" w:rsidRPr="00181968" w:rsidRDefault="00876533" w:rsidP="00876533">
      <w:pPr>
        <w:pStyle w:val="NormalWeb"/>
        <w:numPr>
          <w:ilvl w:val="0"/>
          <w:numId w:val="1"/>
        </w:numPr>
        <w:rPr>
          <w:rFonts w:asciiTheme="majorHAnsi" w:hAnsiTheme="majorHAnsi"/>
          <w:color w:val="000000"/>
        </w:rPr>
      </w:pPr>
      <w:r w:rsidRPr="00181968">
        <w:rPr>
          <w:rFonts w:asciiTheme="majorHAnsi" w:hAnsiTheme="majorHAnsi"/>
          <w:color w:val="000000"/>
        </w:rPr>
        <w:t>Bitner, M.J., Booms, B.H. and Tetreault, M.S. (1990) 'The service encounter: Diagnosing favourable and unfavourable incidents',</w:t>
      </w:r>
      <w:r w:rsidRPr="00181968">
        <w:rPr>
          <w:rStyle w:val="apple-converted-space"/>
          <w:rFonts w:asciiTheme="majorHAnsi" w:eastAsiaTheme="majorEastAsia" w:hAnsiTheme="majorHAnsi"/>
          <w:color w:val="000000"/>
        </w:rPr>
        <w:t> </w:t>
      </w:r>
      <w:r w:rsidRPr="00181968">
        <w:rPr>
          <w:rStyle w:val="Emphasis"/>
          <w:rFonts w:asciiTheme="majorHAnsi" w:eastAsiaTheme="majorEastAsia" w:hAnsiTheme="majorHAnsi"/>
          <w:color w:val="000000"/>
        </w:rPr>
        <w:t>Journal of Marketing</w:t>
      </w:r>
      <w:r w:rsidRPr="00181968">
        <w:rPr>
          <w:rFonts w:asciiTheme="majorHAnsi" w:hAnsiTheme="majorHAnsi"/>
          <w:color w:val="000000"/>
        </w:rPr>
        <w:t>, 54(1), pp. 71–84.</w:t>
      </w:r>
    </w:p>
    <w:p w14:paraId="44F16249" w14:textId="77777777" w:rsidR="00876533" w:rsidRPr="00181968" w:rsidRDefault="00876533" w:rsidP="00876533">
      <w:pPr>
        <w:pStyle w:val="NormalWeb"/>
        <w:numPr>
          <w:ilvl w:val="0"/>
          <w:numId w:val="1"/>
        </w:numPr>
        <w:rPr>
          <w:rFonts w:asciiTheme="majorHAnsi" w:hAnsiTheme="majorHAnsi"/>
          <w:color w:val="000000"/>
        </w:rPr>
      </w:pPr>
      <w:r w:rsidRPr="00181968">
        <w:rPr>
          <w:rFonts w:asciiTheme="majorHAnsi" w:hAnsiTheme="majorHAnsi"/>
          <w:color w:val="000000"/>
        </w:rPr>
        <w:t>Kim, H. and So, K.K.F. (2022) 'Two decades of customer experience research in hospitality and tourism: A bibliometric analysis and thematic content analysis',</w:t>
      </w:r>
      <w:r w:rsidRPr="00181968">
        <w:rPr>
          <w:rStyle w:val="apple-converted-space"/>
          <w:rFonts w:asciiTheme="majorHAnsi" w:eastAsiaTheme="majorEastAsia" w:hAnsiTheme="majorHAnsi"/>
          <w:color w:val="000000"/>
        </w:rPr>
        <w:t> </w:t>
      </w:r>
      <w:r w:rsidRPr="00181968">
        <w:rPr>
          <w:rStyle w:val="Emphasis"/>
          <w:rFonts w:asciiTheme="majorHAnsi" w:eastAsiaTheme="majorEastAsia" w:hAnsiTheme="majorHAnsi"/>
          <w:color w:val="000000"/>
        </w:rPr>
        <w:t>International Journal of Hospitality Management</w:t>
      </w:r>
      <w:r w:rsidRPr="00181968">
        <w:rPr>
          <w:rFonts w:asciiTheme="majorHAnsi" w:hAnsiTheme="majorHAnsi"/>
          <w:color w:val="000000"/>
        </w:rPr>
        <w:t>, 100, 103082.</w:t>
      </w:r>
    </w:p>
    <w:p w14:paraId="3D9070F4" w14:textId="03165318" w:rsidR="00246277" w:rsidRPr="00181968" w:rsidRDefault="00B46638" w:rsidP="003D2810">
      <w:pPr>
        <w:pStyle w:val="ListParagraph"/>
        <w:numPr>
          <w:ilvl w:val="0"/>
          <w:numId w:val="1"/>
        </w:numPr>
        <w:rPr>
          <w:rFonts w:asciiTheme="majorHAnsi" w:hAnsiTheme="majorHAnsi"/>
        </w:rPr>
      </w:pPr>
      <w:proofErr w:type="spellStart"/>
      <w:r w:rsidRPr="00181968">
        <w:rPr>
          <w:rFonts w:asciiTheme="majorHAnsi" w:hAnsiTheme="majorHAnsi"/>
        </w:rPr>
        <w:t>Grönroos</w:t>
      </w:r>
      <w:proofErr w:type="spellEnd"/>
      <w:r w:rsidRPr="00181968">
        <w:rPr>
          <w:rFonts w:asciiTheme="majorHAnsi" w:hAnsiTheme="majorHAnsi"/>
        </w:rPr>
        <w:t>, C. (2004) 'The relationship marketing process: communication, interaction, dialogue, value', </w:t>
      </w:r>
      <w:r w:rsidRPr="00181968">
        <w:rPr>
          <w:rFonts w:asciiTheme="majorHAnsi" w:hAnsiTheme="majorHAnsi"/>
          <w:i/>
          <w:iCs/>
        </w:rPr>
        <w:t>Journal of Business &amp; Industrial Marketing</w:t>
      </w:r>
      <w:r w:rsidRPr="00181968">
        <w:rPr>
          <w:rFonts w:asciiTheme="majorHAnsi" w:hAnsiTheme="majorHAnsi"/>
        </w:rPr>
        <w:t>, 19(2), pp. 99–113.</w:t>
      </w:r>
    </w:p>
    <w:p w14:paraId="102A08F6" w14:textId="5DDCBD52" w:rsidR="00AD2052" w:rsidRPr="00181968" w:rsidRDefault="00B26D16" w:rsidP="003D2810">
      <w:pPr>
        <w:pStyle w:val="ListParagraph"/>
        <w:numPr>
          <w:ilvl w:val="0"/>
          <w:numId w:val="1"/>
        </w:numPr>
        <w:rPr>
          <w:rFonts w:asciiTheme="majorHAnsi" w:hAnsiTheme="majorHAnsi"/>
        </w:rPr>
      </w:pPr>
      <w:proofErr w:type="spellStart"/>
      <w:r w:rsidRPr="00181968">
        <w:rPr>
          <w:rFonts w:asciiTheme="majorHAnsi" w:hAnsiTheme="majorHAnsi"/>
        </w:rPr>
        <w:t>Grandey</w:t>
      </w:r>
      <w:proofErr w:type="spellEnd"/>
      <w:r w:rsidRPr="00181968">
        <w:rPr>
          <w:rFonts w:asciiTheme="majorHAnsi" w:hAnsiTheme="majorHAnsi"/>
        </w:rPr>
        <w:t xml:space="preserve">, A.A. and </w:t>
      </w:r>
      <w:proofErr w:type="spellStart"/>
      <w:r w:rsidRPr="00181968">
        <w:rPr>
          <w:rFonts w:asciiTheme="majorHAnsi" w:hAnsiTheme="majorHAnsi"/>
        </w:rPr>
        <w:t>Melloy</w:t>
      </w:r>
      <w:proofErr w:type="spellEnd"/>
      <w:r w:rsidRPr="00181968">
        <w:rPr>
          <w:rFonts w:asciiTheme="majorHAnsi" w:hAnsiTheme="majorHAnsi"/>
        </w:rPr>
        <w:t xml:space="preserve">, R.C. (2017) 'The state of the heart: Emotional </w:t>
      </w:r>
      <w:r w:rsidR="00CB3E38" w:rsidRPr="00181968">
        <w:rPr>
          <w:rFonts w:asciiTheme="majorHAnsi" w:hAnsiTheme="majorHAnsi"/>
        </w:rPr>
        <w:t>labour</w:t>
      </w:r>
      <w:r w:rsidRPr="00181968">
        <w:rPr>
          <w:rFonts w:asciiTheme="majorHAnsi" w:hAnsiTheme="majorHAnsi"/>
        </w:rPr>
        <w:t xml:space="preserve"> as emotion regulation reviewed and revised', </w:t>
      </w:r>
      <w:r w:rsidRPr="00181968">
        <w:rPr>
          <w:rFonts w:asciiTheme="majorHAnsi" w:hAnsiTheme="majorHAnsi"/>
          <w:i/>
          <w:iCs/>
        </w:rPr>
        <w:t>Journal of Occupational Health Psychology</w:t>
      </w:r>
      <w:r w:rsidRPr="00181968">
        <w:rPr>
          <w:rFonts w:asciiTheme="majorHAnsi" w:hAnsiTheme="majorHAnsi"/>
        </w:rPr>
        <w:t>, 22(3), pp. 407–422.</w:t>
      </w:r>
    </w:p>
    <w:p w14:paraId="4B76279C" w14:textId="3D58E54F" w:rsidR="00B26D16" w:rsidRPr="00181968" w:rsidRDefault="00B26D16" w:rsidP="003D2810">
      <w:pPr>
        <w:pStyle w:val="ListParagraph"/>
        <w:numPr>
          <w:ilvl w:val="0"/>
          <w:numId w:val="1"/>
        </w:numPr>
        <w:rPr>
          <w:rFonts w:asciiTheme="majorHAnsi" w:hAnsiTheme="majorHAnsi"/>
        </w:rPr>
      </w:pPr>
      <w:r w:rsidRPr="00181968">
        <w:rPr>
          <w:rFonts w:asciiTheme="majorHAnsi" w:hAnsiTheme="majorHAnsi"/>
        </w:rPr>
        <w:t xml:space="preserve">Huang, Y., Qu, H. and Kim, B. (2022) 'The impact of emotional </w:t>
      </w:r>
      <w:r w:rsidR="00CB3E38" w:rsidRPr="00181968">
        <w:rPr>
          <w:rFonts w:asciiTheme="majorHAnsi" w:hAnsiTheme="majorHAnsi"/>
        </w:rPr>
        <w:t>labour</w:t>
      </w:r>
      <w:r w:rsidRPr="00181968">
        <w:rPr>
          <w:rFonts w:asciiTheme="majorHAnsi" w:hAnsiTheme="majorHAnsi"/>
        </w:rPr>
        <w:t xml:space="preserve"> on customer satisfaction in hospitality service encounters', </w:t>
      </w:r>
      <w:r w:rsidRPr="00181968">
        <w:rPr>
          <w:rFonts w:asciiTheme="majorHAnsi" w:hAnsiTheme="majorHAnsi"/>
          <w:i/>
          <w:iCs/>
        </w:rPr>
        <w:t>Tourism Management Perspectives</w:t>
      </w:r>
      <w:r w:rsidRPr="00181968">
        <w:rPr>
          <w:rFonts w:asciiTheme="majorHAnsi" w:hAnsiTheme="majorHAnsi"/>
        </w:rPr>
        <w:t>, 42, 100959.</w:t>
      </w:r>
    </w:p>
    <w:p w14:paraId="725D670B" w14:textId="77777777" w:rsidR="00CB3E38" w:rsidRPr="00181968" w:rsidRDefault="00CB3E38" w:rsidP="00CB3E38">
      <w:pPr>
        <w:pStyle w:val="NormalWeb"/>
        <w:numPr>
          <w:ilvl w:val="0"/>
          <w:numId w:val="1"/>
        </w:numPr>
        <w:rPr>
          <w:rFonts w:asciiTheme="majorHAnsi" w:hAnsiTheme="majorHAnsi"/>
          <w:color w:val="000000"/>
        </w:rPr>
      </w:pPr>
      <w:r w:rsidRPr="00181968">
        <w:rPr>
          <w:rFonts w:asciiTheme="majorHAnsi" w:hAnsiTheme="majorHAnsi"/>
          <w:color w:val="000000"/>
        </w:rPr>
        <w:t xml:space="preserve">Zhu, J. and </w:t>
      </w:r>
      <w:proofErr w:type="spellStart"/>
      <w:r w:rsidRPr="00181968">
        <w:rPr>
          <w:rFonts w:asciiTheme="majorHAnsi" w:hAnsiTheme="majorHAnsi"/>
          <w:color w:val="000000"/>
        </w:rPr>
        <w:t>Thagard</w:t>
      </w:r>
      <w:proofErr w:type="spellEnd"/>
      <w:r w:rsidRPr="00181968">
        <w:rPr>
          <w:rFonts w:asciiTheme="majorHAnsi" w:hAnsiTheme="majorHAnsi"/>
          <w:color w:val="000000"/>
        </w:rPr>
        <w:t>, P. (2023) 'Authenticity in experience-based consumption: Cognitive and emotional mechanisms',</w:t>
      </w:r>
      <w:r w:rsidRPr="00181968">
        <w:rPr>
          <w:rStyle w:val="apple-converted-space"/>
          <w:rFonts w:asciiTheme="majorHAnsi" w:eastAsiaTheme="majorEastAsia" w:hAnsiTheme="majorHAnsi"/>
          <w:color w:val="000000"/>
        </w:rPr>
        <w:t> </w:t>
      </w:r>
      <w:r w:rsidRPr="00181968">
        <w:rPr>
          <w:rStyle w:val="Emphasis"/>
          <w:rFonts w:asciiTheme="majorHAnsi" w:eastAsiaTheme="majorEastAsia" w:hAnsiTheme="majorHAnsi"/>
          <w:color w:val="000000"/>
        </w:rPr>
        <w:t>Tourism Management</w:t>
      </w:r>
      <w:r w:rsidRPr="00181968">
        <w:rPr>
          <w:rFonts w:asciiTheme="majorHAnsi" w:hAnsiTheme="majorHAnsi"/>
          <w:color w:val="000000"/>
        </w:rPr>
        <w:t>, 95, 104702.</w:t>
      </w:r>
    </w:p>
    <w:p w14:paraId="2DC34516" w14:textId="7C6B6D43" w:rsidR="00B26D16" w:rsidRPr="00181968" w:rsidRDefault="009C6D30" w:rsidP="003D2810">
      <w:pPr>
        <w:pStyle w:val="ListParagraph"/>
        <w:numPr>
          <w:ilvl w:val="0"/>
          <w:numId w:val="1"/>
        </w:numPr>
        <w:rPr>
          <w:rFonts w:asciiTheme="majorHAnsi" w:hAnsiTheme="majorHAnsi"/>
        </w:rPr>
      </w:pPr>
      <w:proofErr w:type="spellStart"/>
      <w:r w:rsidRPr="00181968">
        <w:rPr>
          <w:rFonts w:asciiTheme="majorHAnsi" w:hAnsiTheme="majorHAnsi"/>
        </w:rPr>
        <w:t>Blau</w:t>
      </w:r>
      <w:proofErr w:type="spellEnd"/>
      <w:r w:rsidRPr="00181968">
        <w:rPr>
          <w:rFonts w:asciiTheme="majorHAnsi" w:hAnsiTheme="majorHAnsi"/>
        </w:rPr>
        <w:t>, P.M. (1964) </w:t>
      </w:r>
      <w:r w:rsidRPr="00181968">
        <w:rPr>
          <w:rFonts w:asciiTheme="majorHAnsi" w:hAnsiTheme="majorHAnsi"/>
          <w:i/>
          <w:iCs/>
        </w:rPr>
        <w:t>Exchange and Power in Social Life</w:t>
      </w:r>
      <w:r w:rsidRPr="00181968">
        <w:rPr>
          <w:rFonts w:asciiTheme="majorHAnsi" w:hAnsiTheme="majorHAnsi"/>
        </w:rPr>
        <w:t>. New York: Wiley.</w:t>
      </w:r>
    </w:p>
    <w:p w14:paraId="5225B314" w14:textId="3692CE1B" w:rsidR="009C6D30" w:rsidRPr="00181968" w:rsidRDefault="009C6D30" w:rsidP="003D2810">
      <w:pPr>
        <w:pStyle w:val="ListParagraph"/>
        <w:numPr>
          <w:ilvl w:val="0"/>
          <w:numId w:val="1"/>
        </w:numPr>
        <w:rPr>
          <w:rFonts w:asciiTheme="majorHAnsi" w:hAnsiTheme="majorHAnsi"/>
        </w:rPr>
      </w:pPr>
      <w:proofErr w:type="spellStart"/>
      <w:r w:rsidRPr="00181968">
        <w:rPr>
          <w:rFonts w:asciiTheme="majorHAnsi" w:hAnsiTheme="majorHAnsi"/>
        </w:rPr>
        <w:t>Cropanzano</w:t>
      </w:r>
      <w:proofErr w:type="spellEnd"/>
      <w:r w:rsidRPr="00181968">
        <w:rPr>
          <w:rFonts w:asciiTheme="majorHAnsi" w:hAnsiTheme="majorHAnsi"/>
        </w:rPr>
        <w:t>, R., Anthony, E.L., Daniels, S.R. and Hall, A.V. (2017) 'Social exchange theory: A critical review with theoretical remedies', </w:t>
      </w:r>
      <w:r w:rsidRPr="00181968">
        <w:rPr>
          <w:rFonts w:asciiTheme="majorHAnsi" w:hAnsiTheme="majorHAnsi"/>
          <w:i/>
          <w:iCs/>
        </w:rPr>
        <w:t>Academy of Management Annals</w:t>
      </w:r>
      <w:r w:rsidRPr="00181968">
        <w:rPr>
          <w:rFonts w:asciiTheme="majorHAnsi" w:hAnsiTheme="majorHAnsi"/>
        </w:rPr>
        <w:t>, 11(1), pp. 479–516.</w:t>
      </w:r>
    </w:p>
    <w:p w14:paraId="4437CCE0" w14:textId="77777777" w:rsidR="005C2390" w:rsidRPr="00181968" w:rsidRDefault="005C2390" w:rsidP="003D2810">
      <w:pPr>
        <w:pStyle w:val="ListParagraph"/>
        <w:numPr>
          <w:ilvl w:val="0"/>
          <w:numId w:val="1"/>
        </w:numPr>
        <w:rPr>
          <w:rFonts w:asciiTheme="majorHAnsi" w:hAnsiTheme="majorHAnsi"/>
        </w:rPr>
      </w:pPr>
      <w:proofErr w:type="spellStart"/>
      <w:r w:rsidRPr="00181968">
        <w:rPr>
          <w:rFonts w:asciiTheme="majorHAnsi" w:hAnsiTheme="majorHAnsi"/>
        </w:rPr>
        <w:lastRenderedPageBreak/>
        <w:t>Çalışkan</w:t>
      </w:r>
      <w:proofErr w:type="spellEnd"/>
      <w:r w:rsidRPr="00181968">
        <w:rPr>
          <w:rFonts w:asciiTheme="majorHAnsi" w:hAnsiTheme="majorHAnsi"/>
        </w:rPr>
        <w:t xml:space="preserve">, G. and </w:t>
      </w:r>
      <w:proofErr w:type="spellStart"/>
      <w:r w:rsidRPr="00181968">
        <w:rPr>
          <w:rFonts w:asciiTheme="majorHAnsi" w:hAnsiTheme="majorHAnsi"/>
        </w:rPr>
        <w:t>Sevim</w:t>
      </w:r>
      <w:proofErr w:type="spellEnd"/>
      <w:r w:rsidRPr="00181968">
        <w:rPr>
          <w:rFonts w:asciiTheme="majorHAnsi" w:hAnsiTheme="majorHAnsi"/>
        </w:rPr>
        <w:t>, B. (2025) ‘Use of service robots in hospitality: An observational study in terms of technology acceptance model’, </w:t>
      </w:r>
      <w:r w:rsidRPr="00181968">
        <w:rPr>
          <w:rFonts w:asciiTheme="majorHAnsi" w:hAnsiTheme="majorHAnsi"/>
          <w:i/>
          <w:iCs/>
        </w:rPr>
        <w:t>Tourism and Hospitality Research</w:t>
      </w:r>
      <w:r w:rsidRPr="00181968">
        <w:rPr>
          <w:rFonts w:asciiTheme="majorHAnsi" w:hAnsiTheme="majorHAnsi"/>
        </w:rPr>
        <w:t xml:space="preserve">, 25(2), pp. 167–179. </w:t>
      </w:r>
      <w:proofErr w:type="spellStart"/>
      <w:r w:rsidRPr="00181968">
        <w:rPr>
          <w:rFonts w:asciiTheme="majorHAnsi" w:hAnsiTheme="majorHAnsi"/>
        </w:rPr>
        <w:t>doi</w:t>
      </w:r>
      <w:proofErr w:type="spellEnd"/>
      <w:r w:rsidRPr="00181968">
        <w:rPr>
          <w:rFonts w:asciiTheme="majorHAnsi" w:hAnsiTheme="majorHAnsi"/>
        </w:rPr>
        <w:t>: 10.1177/14673584231198438</w:t>
      </w:r>
    </w:p>
    <w:p w14:paraId="1BF13A6B" w14:textId="583A00A6" w:rsidR="007945AF" w:rsidRPr="00181968" w:rsidRDefault="008826B3" w:rsidP="003D2810">
      <w:pPr>
        <w:pStyle w:val="ListParagraph"/>
        <w:numPr>
          <w:ilvl w:val="0"/>
          <w:numId w:val="1"/>
        </w:numPr>
        <w:rPr>
          <w:rFonts w:asciiTheme="majorHAnsi" w:hAnsiTheme="majorHAnsi"/>
        </w:rPr>
      </w:pPr>
      <w:r w:rsidRPr="00181968">
        <w:rPr>
          <w:rFonts w:asciiTheme="majorHAnsi" w:hAnsiTheme="majorHAnsi"/>
        </w:rPr>
        <w:t xml:space="preserve">Roy, P., </w:t>
      </w:r>
      <w:proofErr w:type="spellStart"/>
      <w:r w:rsidRPr="00181968">
        <w:rPr>
          <w:rFonts w:asciiTheme="majorHAnsi" w:hAnsiTheme="majorHAnsi"/>
        </w:rPr>
        <w:t>Ramaprasad</w:t>
      </w:r>
      <w:proofErr w:type="spellEnd"/>
      <w:r w:rsidRPr="00181968">
        <w:rPr>
          <w:rFonts w:asciiTheme="majorHAnsi" w:hAnsiTheme="majorHAnsi"/>
        </w:rPr>
        <w:t>, B.S., Chakraborty, M., Prabhu, N. and Rao, S. (2024) ‘Customer acceptance of use of artificial intelligence in hospitality services: An Indian hospitality sector perspective’, </w:t>
      </w:r>
      <w:r w:rsidRPr="00181968">
        <w:rPr>
          <w:rFonts w:asciiTheme="majorHAnsi" w:hAnsiTheme="majorHAnsi"/>
          <w:i/>
          <w:iCs/>
        </w:rPr>
        <w:t>Journal of Hospitality Application Research</w:t>
      </w:r>
      <w:r w:rsidRPr="00181968">
        <w:rPr>
          <w:rFonts w:asciiTheme="majorHAnsi" w:hAnsiTheme="majorHAnsi"/>
        </w:rPr>
        <w:t>, 17(1), pp. 1–20.</w:t>
      </w:r>
    </w:p>
    <w:p w14:paraId="40B83FEC" w14:textId="6F50221C" w:rsidR="00A242AB" w:rsidRPr="00181968" w:rsidRDefault="00A242AB" w:rsidP="003D2810">
      <w:pPr>
        <w:pStyle w:val="ListParagraph"/>
        <w:numPr>
          <w:ilvl w:val="0"/>
          <w:numId w:val="1"/>
        </w:numPr>
        <w:rPr>
          <w:rFonts w:asciiTheme="majorHAnsi" w:hAnsiTheme="majorHAnsi"/>
        </w:rPr>
      </w:pPr>
      <w:r w:rsidRPr="00181968">
        <w:rPr>
          <w:rFonts w:asciiTheme="majorHAnsi" w:hAnsiTheme="majorHAnsi"/>
        </w:rPr>
        <w:t>Buhalis, D., Leung, R. and Lin, M. (2023) ‘Metaverse as future immersive hospitality and tourism destination’, </w:t>
      </w:r>
      <w:r w:rsidRPr="00181968">
        <w:rPr>
          <w:rFonts w:asciiTheme="majorHAnsi" w:hAnsiTheme="majorHAnsi"/>
          <w:i/>
          <w:iCs/>
        </w:rPr>
        <w:t>International Journal of Tourism Cities</w:t>
      </w:r>
      <w:r w:rsidRPr="00181968">
        <w:rPr>
          <w:rFonts w:asciiTheme="majorHAnsi" w:hAnsiTheme="majorHAnsi"/>
        </w:rPr>
        <w:t>, 9(2), pp. 402–420.</w:t>
      </w:r>
    </w:p>
    <w:p w14:paraId="1AA4CA78" w14:textId="2BE33944" w:rsidR="00A242AB" w:rsidRPr="00181968" w:rsidRDefault="002F4111" w:rsidP="003D2810">
      <w:pPr>
        <w:pStyle w:val="ListParagraph"/>
        <w:numPr>
          <w:ilvl w:val="0"/>
          <w:numId w:val="1"/>
        </w:numPr>
        <w:rPr>
          <w:rFonts w:asciiTheme="majorHAnsi" w:hAnsiTheme="majorHAnsi"/>
        </w:rPr>
      </w:pPr>
      <w:r w:rsidRPr="00181968">
        <w:rPr>
          <w:rFonts w:asciiTheme="majorHAnsi" w:hAnsiTheme="majorHAnsi"/>
        </w:rPr>
        <w:t>Liu, Y., Kang, H., Kim, J. and Kim, M.J. (2023) ‘Emotional labour, service authenticity, and customer experience in hospitality service encounters’, </w:t>
      </w:r>
      <w:r w:rsidRPr="00181968">
        <w:rPr>
          <w:rFonts w:asciiTheme="majorHAnsi" w:hAnsiTheme="majorHAnsi"/>
          <w:i/>
          <w:iCs/>
        </w:rPr>
        <w:t>Tourism Management Perspectives</w:t>
      </w:r>
      <w:r w:rsidRPr="00181968">
        <w:rPr>
          <w:rFonts w:asciiTheme="majorHAnsi" w:hAnsiTheme="majorHAnsi"/>
        </w:rPr>
        <w:t>, 46, 101107.</w:t>
      </w:r>
    </w:p>
    <w:p w14:paraId="1D47755C" w14:textId="6E696E21" w:rsidR="002F4111" w:rsidRPr="00181968" w:rsidRDefault="00737DF0" w:rsidP="003D2810">
      <w:pPr>
        <w:pStyle w:val="ListParagraph"/>
        <w:numPr>
          <w:ilvl w:val="0"/>
          <w:numId w:val="1"/>
        </w:numPr>
        <w:rPr>
          <w:rFonts w:asciiTheme="majorHAnsi" w:hAnsiTheme="majorHAnsi"/>
        </w:rPr>
      </w:pPr>
      <w:proofErr w:type="spellStart"/>
      <w:r w:rsidRPr="00181968">
        <w:rPr>
          <w:rFonts w:asciiTheme="majorHAnsi" w:hAnsiTheme="majorHAnsi"/>
        </w:rPr>
        <w:t>Khanra</w:t>
      </w:r>
      <w:proofErr w:type="spellEnd"/>
      <w:r w:rsidRPr="00181968">
        <w:rPr>
          <w:rFonts w:asciiTheme="majorHAnsi" w:hAnsiTheme="majorHAnsi"/>
        </w:rPr>
        <w:t xml:space="preserve">, S., Dhir, A., Kaur, P. and </w:t>
      </w:r>
      <w:proofErr w:type="spellStart"/>
      <w:r w:rsidRPr="00181968">
        <w:rPr>
          <w:rFonts w:asciiTheme="majorHAnsi" w:hAnsiTheme="majorHAnsi"/>
        </w:rPr>
        <w:t>Mäntymäki</w:t>
      </w:r>
      <w:proofErr w:type="spellEnd"/>
      <w:r w:rsidRPr="00181968">
        <w:rPr>
          <w:rFonts w:asciiTheme="majorHAnsi" w:hAnsiTheme="majorHAnsi"/>
        </w:rPr>
        <w:t>, M. (2021) 'Bibliometric analysis and literature review of artificial intelligence in hospitality and tourism', </w:t>
      </w:r>
      <w:r w:rsidRPr="00181968">
        <w:rPr>
          <w:rFonts w:asciiTheme="majorHAnsi" w:hAnsiTheme="majorHAnsi"/>
          <w:i/>
          <w:iCs/>
        </w:rPr>
        <w:t>International Journal of Contemporary Hospitality Management</w:t>
      </w:r>
      <w:r w:rsidRPr="00181968">
        <w:rPr>
          <w:rFonts w:asciiTheme="majorHAnsi" w:hAnsiTheme="majorHAnsi"/>
        </w:rPr>
        <w:t>, 33(7), pp. 2199–2232.</w:t>
      </w:r>
    </w:p>
    <w:p w14:paraId="6E8179D0" w14:textId="77777777" w:rsidR="009528E1" w:rsidRPr="00181968" w:rsidRDefault="009528E1" w:rsidP="009528E1">
      <w:pPr>
        <w:pStyle w:val="NormalWeb"/>
        <w:numPr>
          <w:ilvl w:val="0"/>
          <w:numId w:val="1"/>
        </w:numPr>
        <w:rPr>
          <w:rFonts w:asciiTheme="majorHAnsi" w:hAnsiTheme="majorHAnsi"/>
          <w:color w:val="000000"/>
        </w:rPr>
      </w:pPr>
      <w:r w:rsidRPr="00181968">
        <w:rPr>
          <w:rFonts w:asciiTheme="majorHAnsi" w:hAnsiTheme="majorHAnsi"/>
          <w:color w:val="000000"/>
        </w:rPr>
        <w:t xml:space="preserve">Ameen, N., </w:t>
      </w:r>
      <w:proofErr w:type="spellStart"/>
      <w:r w:rsidRPr="00181968">
        <w:rPr>
          <w:rFonts w:asciiTheme="majorHAnsi" w:hAnsiTheme="majorHAnsi"/>
          <w:color w:val="000000"/>
        </w:rPr>
        <w:t>Tarhini</w:t>
      </w:r>
      <w:proofErr w:type="spellEnd"/>
      <w:r w:rsidRPr="00181968">
        <w:rPr>
          <w:rFonts w:asciiTheme="majorHAnsi" w:hAnsiTheme="majorHAnsi"/>
          <w:color w:val="000000"/>
        </w:rPr>
        <w:t xml:space="preserve">, A., </w:t>
      </w:r>
      <w:proofErr w:type="spellStart"/>
      <w:r w:rsidRPr="00181968">
        <w:rPr>
          <w:rFonts w:asciiTheme="majorHAnsi" w:hAnsiTheme="majorHAnsi"/>
          <w:color w:val="000000"/>
        </w:rPr>
        <w:t>Reppel</w:t>
      </w:r>
      <w:proofErr w:type="spellEnd"/>
      <w:r w:rsidRPr="00181968">
        <w:rPr>
          <w:rFonts w:asciiTheme="majorHAnsi" w:hAnsiTheme="majorHAnsi"/>
          <w:color w:val="000000"/>
        </w:rPr>
        <w:t>, A. and Anand, A. (2022) 'Customer experiences in the age of artificial intelligence: A review and future research agenda',</w:t>
      </w:r>
      <w:r w:rsidRPr="00181968">
        <w:rPr>
          <w:rStyle w:val="apple-converted-space"/>
          <w:rFonts w:asciiTheme="majorHAnsi" w:eastAsiaTheme="majorEastAsia" w:hAnsiTheme="majorHAnsi"/>
          <w:color w:val="000000"/>
        </w:rPr>
        <w:t> </w:t>
      </w:r>
      <w:r w:rsidRPr="00181968">
        <w:rPr>
          <w:rStyle w:val="Emphasis"/>
          <w:rFonts w:asciiTheme="majorHAnsi" w:eastAsiaTheme="majorEastAsia" w:hAnsiTheme="majorHAnsi"/>
          <w:color w:val="000000"/>
        </w:rPr>
        <w:t>International Journal of Information Management</w:t>
      </w:r>
      <w:r w:rsidRPr="00181968">
        <w:rPr>
          <w:rFonts w:asciiTheme="majorHAnsi" w:hAnsiTheme="majorHAnsi"/>
          <w:color w:val="000000"/>
        </w:rPr>
        <w:t>, 64, 102494.</w:t>
      </w:r>
    </w:p>
    <w:p w14:paraId="3378B8BB" w14:textId="77777777" w:rsidR="009528E1" w:rsidRPr="00181968" w:rsidRDefault="009528E1" w:rsidP="00993743">
      <w:pPr>
        <w:pStyle w:val="NormalWeb"/>
        <w:numPr>
          <w:ilvl w:val="0"/>
          <w:numId w:val="1"/>
        </w:numPr>
        <w:rPr>
          <w:rFonts w:asciiTheme="majorHAnsi" w:hAnsiTheme="majorHAnsi"/>
          <w:color w:val="000000"/>
        </w:rPr>
      </w:pPr>
      <w:proofErr w:type="spellStart"/>
      <w:r w:rsidRPr="00181968">
        <w:rPr>
          <w:rFonts w:asciiTheme="majorHAnsi" w:hAnsiTheme="majorHAnsi"/>
          <w:color w:val="000000"/>
        </w:rPr>
        <w:t>Solakis</w:t>
      </w:r>
      <w:proofErr w:type="spellEnd"/>
      <w:r w:rsidRPr="00181968">
        <w:rPr>
          <w:rFonts w:asciiTheme="majorHAnsi" w:hAnsiTheme="majorHAnsi"/>
          <w:color w:val="000000"/>
        </w:rPr>
        <w:t>, K., Peña-</w:t>
      </w:r>
      <w:proofErr w:type="spellStart"/>
      <w:r w:rsidRPr="00181968">
        <w:rPr>
          <w:rFonts w:asciiTheme="majorHAnsi" w:hAnsiTheme="majorHAnsi"/>
          <w:color w:val="000000"/>
        </w:rPr>
        <w:t>Vinces</w:t>
      </w:r>
      <w:proofErr w:type="spellEnd"/>
      <w:r w:rsidRPr="00181968">
        <w:rPr>
          <w:rFonts w:asciiTheme="majorHAnsi" w:hAnsiTheme="majorHAnsi"/>
          <w:color w:val="000000"/>
        </w:rPr>
        <w:t>, J. and López-Bonilla, J.M. (2023) 'Personalisation and customer experience management in hospitality: A systematic review',</w:t>
      </w:r>
      <w:r w:rsidRPr="00181968">
        <w:rPr>
          <w:rStyle w:val="apple-converted-space"/>
          <w:rFonts w:asciiTheme="majorHAnsi" w:eastAsiaTheme="majorEastAsia" w:hAnsiTheme="majorHAnsi"/>
          <w:color w:val="000000"/>
        </w:rPr>
        <w:t> </w:t>
      </w:r>
      <w:r w:rsidRPr="00181968">
        <w:rPr>
          <w:rStyle w:val="Emphasis"/>
          <w:rFonts w:asciiTheme="majorHAnsi" w:eastAsiaTheme="majorEastAsia" w:hAnsiTheme="majorHAnsi"/>
          <w:color w:val="000000"/>
        </w:rPr>
        <w:t>Tourism and Hospitality Research</w:t>
      </w:r>
      <w:r w:rsidRPr="00181968">
        <w:rPr>
          <w:rFonts w:asciiTheme="majorHAnsi" w:hAnsiTheme="majorHAnsi"/>
          <w:color w:val="000000"/>
        </w:rPr>
        <w:t>, 23(4), pp. 523–539.</w:t>
      </w:r>
    </w:p>
    <w:p w14:paraId="14DC0ACD" w14:textId="0D538BCA" w:rsidR="009378A2" w:rsidRPr="00181968" w:rsidRDefault="009528E1" w:rsidP="00993743">
      <w:pPr>
        <w:pStyle w:val="NormalWeb"/>
        <w:numPr>
          <w:ilvl w:val="0"/>
          <w:numId w:val="1"/>
        </w:numPr>
        <w:rPr>
          <w:rFonts w:asciiTheme="majorHAnsi" w:hAnsiTheme="majorHAnsi"/>
          <w:color w:val="000000"/>
        </w:rPr>
      </w:pPr>
      <w:r w:rsidRPr="00181968">
        <w:rPr>
          <w:rFonts w:asciiTheme="majorHAnsi" w:hAnsiTheme="majorHAnsi"/>
        </w:rPr>
        <w:t>Arici, H.E., Cakir, O. and Gannon, M.J. (2023) 'Human touch in hospitality services: A systematic review and future research agenda', </w:t>
      </w:r>
      <w:r w:rsidRPr="00181968">
        <w:rPr>
          <w:rFonts w:asciiTheme="majorHAnsi" w:hAnsiTheme="majorHAnsi"/>
          <w:i/>
          <w:iCs/>
        </w:rPr>
        <w:t>International Journal of Hospitality</w:t>
      </w:r>
      <w:r w:rsidR="000930DD" w:rsidRPr="00181968">
        <w:rPr>
          <w:rFonts w:asciiTheme="majorHAnsi" w:hAnsiTheme="majorHAnsi"/>
          <w:i/>
          <w:iCs/>
        </w:rPr>
        <w:t xml:space="preserve"> </w:t>
      </w:r>
      <w:r w:rsidRPr="00181968">
        <w:rPr>
          <w:rFonts w:asciiTheme="majorHAnsi" w:hAnsiTheme="majorHAnsi"/>
          <w:i/>
          <w:iCs/>
        </w:rPr>
        <w:t>Management</w:t>
      </w:r>
      <w:r w:rsidRPr="00181968">
        <w:rPr>
          <w:rFonts w:asciiTheme="majorHAnsi" w:hAnsiTheme="majorHAnsi"/>
        </w:rPr>
        <w:t>, 114, 103551.</w:t>
      </w:r>
    </w:p>
    <w:p w14:paraId="5639FFDD" w14:textId="77777777" w:rsidR="000930DD" w:rsidRPr="00181968" w:rsidRDefault="000930DD" w:rsidP="000930DD">
      <w:pPr>
        <w:pStyle w:val="NormalWeb"/>
        <w:numPr>
          <w:ilvl w:val="0"/>
          <w:numId w:val="1"/>
        </w:numPr>
        <w:rPr>
          <w:rFonts w:asciiTheme="majorHAnsi" w:hAnsiTheme="majorHAnsi"/>
          <w:color w:val="000000"/>
        </w:rPr>
      </w:pPr>
      <w:r w:rsidRPr="00181968">
        <w:rPr>
          <w:rFonts w:asciiTheme="majorHAnsi" w:hAnsiTheme="majorHAnsi"/>
          <w:color w:val="000000"/>
        </w:rPr>
        <w:t xml:space="preserve">Pillai, R. and </w:t>
      </w:r>
      <w:proofErr w:type="spellStart"/>
      <w:r w:rsidRPr="00181968">
        <w:rPr>
          <w:rFonts w:asciiTheme="majorHAnsi" w:hAnsiTheme="majorHAnsi"/>
          <w:color w:val="000000"/>
        </w:rPr>
        <w:t>Sivathanu</w:t>
      </w:r>
      <w:proofErr w:type="spellEnd"/>
      <w:r w:rsidRPr="00181968">
        <w:rPr>
          <w:rFonts w:asciiTheme="majorHAnsi" w:hAnsiTheme="majorHAnsi"/>
          <w:color w:val="000000"/>
        </w:rPr>
        <w:t>, B. (2024) ‘Artificial intelligence adoption in hospitality and tourism: A systematic literature review and future research directions’,</w:t>
      </w:r>
      <w:r w:rsidRPr="00181968">
        <w:rPr>
          <w:rStyle w:val="apple-converted-space"/>
          <w:rFonts w:asciiTheme="majorHAnsi" w:eastAsiaTheme="majorEastAsia" w:hAnsiTheme="majorHAnsi"/>
          <w:color w:val="000000"/>
        </w:rPr>
        <w:t> </w:t>
      </w:r>
      <w:r w:rsidRPr="00181968">
        <w:rPr>
          <w:rStyle w:val="Emphasis"/>
          <w:rFonts w:asciiTheme="majorHAnsi" w:eastAsiaTheme="majorEastAsia" w:hAnsiTheme="majorHAnsi"/>
          <w:color w:val="000000"/>
        </w:rPr>
        <w:t>International Journal of Hospitality Management</w:t>
      </w:r>
      <w:r w:rsidRPr="00181968">
        <w:rPr>
          <w:rFonts w:asciiTheme="majorHAnsi" w:hAnsiTheme="majorHAnsi"/>
          <w:color w:val="000000"/>
        </w:rPr>
        <w:t>, 118, 103697.</w:t>
      </w:r>
    </w:p>
    <w:p w14:paraId="0A199642" w14:textId="18A5459C" w:rsidR="000930DD" w:rsidRPr="00181968" w:rsidRDefault="000930DD" w:rsidP="000930DD">
      <w:pPr>
        <w:pStyle w:val="NormalWeb"/>
        <w:numPr>
          <w:ilvl w:val="0"/>
          <w:numId w:val="1"/>
        </w:numPr>
        <w:rPr>
          <w:rFonts w:asciiTheme="majorHAnsi" w:hAnsiTheme="majorHAnsi"/>
          <w:color w:val="000000"/>
        </w:rPr>
      </w:pPr>
      <w:r w:rsidRPr="00181968">
        <w:rPr>
          <w:rFonts w:asciiTheme="majorHAnsi" w:hAnsiTheme="majorHAnsi"/>
          <w:color w:val="000000"/>
        </w:rPr>
        <w:t>Koo, C., Shin, S., Gretzel, U. and Hunter, W.C. (2023) ‘Artificial intelligence and the future of hospitality and tourism services: Emerging themes and research</w:t>
      </w:r>
      <w:r w:rsidR="002C4556" w:rsidRPr="00181968">
        <w:rPr>
          <w:rFonts w:asciiTheme="majorHAnsi" w:hAnsiTheme="majorHAnsi"/>
          <w:color w:val="000000"/>
        </w:rPr>
        <w:t xml:space="preserve"> </w:t>
      </w:r>
      <w:r w:rsidRPr="00181968">
        <w:rPr>
          <w:rFonts w:asciiTheme="majorHAnsi" w:hAnsiTheme="majorHAnsi"/>
          <w:color w:val="000000"/>
        </w:rPr>
        <w:t>agenda’,</w:t>
      </w:r>
      <w:r w:rsidRPr="00181968">
        <w:rPr>
          <w:rStyle w:val="apple-converted-space"/>
          <w:rFonts w:asciiTheme="majorHAnsi" w:eastAsiaTheme="majorEastAsia" w:hAnsiTheme="majorHAnsi"/>
          <w:color w:val="000000"/>
        </w:rPr>
        <w:t> </w:t>
      </w:r>
      <w:r w:rsidRPr="00181968">
        <w:rPr>
          <w:rStyle w:val="Emphasis"/>
          <w:rFonts w:asciiTheme="majorHAnsi" w:eastAsiaTheme="majorEastAsia" w:hAnsiTheme="majorHAnsi"/>
          <w:color w:val="000000"/>
        </w:rPr>
        <w:t>Tourism Review</w:t>
      </w:r>
      <w:r w:rsidRPr="00181968">
        <w:rPr>
          <w:rFonts w:asciiTheme="majorHAnsi" w:hAnsiTheme="majorHAnsi"/>
          <w:color w:val="000000"/>
        </w:rPr>
        <w:t>, 78(5), pp. 1287–1304.</w:t>
      </w:r>
    </w:p>
    <w:p w14:paraId="43A8DB8B" w14:textId="77777777" w:rsidR="002C4556" w:rsidRPr="00181968" w:rsidRDefault="002C4556" w:rsidP="002C4556">
      <w:pPr>
        <w:pStyle w:val="NormalWeb"/>
        <w:numPr>
          <w:ilvl w:val="0"/>
          <w:numId w:val="1"/>
        </w:numPr>
        <w:rPr>
          <w:rFonts w:asciiTheme="majorHAnsi" w:hAnsiTheme="majorHAnsi"/>
          <w:color w:val="000000"/>
        </w:rPr>
      </w:pPr>
      <w:r w:rsidRPr="00181968">
        <w:rPr>
          <w:rFonts w:asciiTheme="majorHAnsi" w:hAnsiTheme="majorHAnsi"/>
          <w:color w:val="000000"/>
        </w:rPr>
        <w:t>Kumar, V., Ramachandran, D. and Kumar, B. (2023) ‘The role of AI-driven personalisation in customer experience management: A systematic review’,</w:t>
      </w:r>
      <w:r w:rsidRPr="00181968">
        <w:rPr>
          <w:rStyle w:val="apple-converted-space"/>
          <w:rFonts w:asciiTheme="majorHAnsi" w:eastAsiaTheme="majorEastAsia" w:hAnsiTheme="majorHAnsi"/>
          <w:color w:val="000000"/>
        </w:rPr>
        <w:t> </w:t>
      </w:r>
      <w:r w:rsidRPr="00181968">
        <w:rPr>
          <w:rStyle w:val="Emphasis"/>
          <w:rFonts w:asciiTheme="majorHAnsi" w:eastAsiaTheme="majorEastAsia" w:hAnsiTheme="majorHAnsi"/>
          <w:color w:val="000000"/>
        </w:rPr>
        <w:t>Journal of Business Research</w:t>
      </w:r>
      <w:r w:rsidRPr="00181968">
        <w:rPr>
          <w:rFonts w:asciiTheme="majorHAnsi" w:hAnsiTheme="majorHAnsi"/>
          <w:color w:val="000000"/>
        </w:rPr>
        <w:t>, 164, 113984.</w:t>
      </w:r>
    </w:p>
    <w:p w14:paraId="3FFB4A5F" w14:textId="77777777" w:rsidR="002C4556" w:rsidRPr="00181968" w:rsidRDefault="002C4556" w:rsidP="002C4556">
      <w:pPr>
        <w:pStyle w:val="NormalWeb"/>
        <w:numPr>
          <w:ilvl w:val="0"/>
          <w:numId w:val="1"/>
        </w:numPr>
        <w:rPr>
          <w:rFonts w:asciiTheme="majorHAnsi" w:hAnsiTheme="majorHAnsi"/>
          <w:color w:val="000000"/>
        </w:rPr>
      </w:pPr>
      <w:r w:rsidRPr="00181968">
        <w:rPr>
          <w:rFonts w:asciiTheme="majorHAnsi" w:hAnsiTheme="majorHAnsi"/>
          <w:color w:val="000000"/>
        </w:rPr>
        <w:t>Leung, X.Y., Torres de Oliveira, R. and Tam, C. (2025) ‘Balancing personalisation and privacy in hospitality customer experience design’,</w:t>
      </w:r>
      <w:r w:rsidRPr="00181968">
        <w:rPr>
          <w:rStyle w:val="apple-converted-space"/>
          <w:rFonts w:asciiTheme="majorHAnsi" w:eastAsiaTheme="majorEastAsia" w:hAnsiTheme="majorHAnsi"/>
          <w:color w:val="000000"/>
        </w:rPr>
        <w:t> </w:t>
      </w:r>
      <w:r w:rsidRPr="00181968">
        <w:rPr>
          <w:rStyle w:val="Emphasis"/>
          <w:rFonts w:asciiTheme="majorHAnsi" w:eastAsiaTheme="majorEastAsia" w:hAnsiTheme="majorHAnsi"/>
          <w:color w:val="000000"/>
        </w:rPr>
        <w:t>International Journal of Contemporary Hospitality Management</w:t>
      </w:r>
      <w:r w:rsidRPr="00181968">
        <w:rPr>
          <w:rFonts w:asciiTheme="majorHAnsi" w:hAnsiTheme="majorHAnsi"/>
          <w:color w:val="000000"/>
        </w:rPr>
        <w:t>, 37(1), pp. 112–131.</w:t>
      </w:r>
    </w:p>
    <w:p w14:paraId="375D5BBA" w14:textId="1C628A9F" w:rsidR="000930DD" w:rsidRPr="00181968" w:rsidRDefault="002C4556" w:rsidP="000930DD">
      <w:pPr>
        <w:pStyle w:val="NormalWeb"/>
        <w:numPr>
          <w:ilvl w:val="0"/>
          <w:numId w:val="1"/>
        </w:numPr>
        <w:rPr>
          <w:rFonts w:asciiTheme="majorHAnsi" w:hAnsiTheme="majorHAnsi"/>
          <w:color w:val="000000"/>
        </w:rPr>
      </w:pPr>
      <w:r w:rsidRPr="00181968">
        <w:rPr>
          <w:rFonts w:asciiTheme="majorHAnsi" w:hAnsiTheme="majorHAnsi"/>
          <w:color w:val="000000"/>
        </w:rPr>
        <w:t>Walls, A.R. and Line, N.D. (2024) ‘Human-centred hospitality experiences in a digital age: Re-examining the role of interpersonal interaction in value creation’, </w:t>
      </w:r>
      <w:r w:rsidRPr="00181968">
        <w:rPr>
          <w:rFonts w:asciiTheme="majorHAnsi" w:hAnsiTheme="majorHAnsi"/>
          <w:i/>
          <w:iCs/>
          <w:color w:val="000000"/>
        </w:rPr>
        <w:t>Journal of Hospitality and Tourism Management</w:t>
      </w:r>
      <w:r w:rsidRPr="00181968">
        <w:rPr>
          <w:rFonts w:asciiTheme="majorHAnsi" w:hAnsiTheme="majorHAnsi"/>
          <w:color w:val="000000"/>
        </w:rPr>
        <w:t>, 58, pp. 87–98.</w:t>
      </w:r>
    </w:p>
    <w:p w14:paraId="5E6FF574" w14:textId="71FCC609" w:rsidR="002C4556" w:rsidRPr="00181968" w:rsidRDefault="002B718A" w:rsidP="000930DD">
      <w:pPr>
        <w:pStyle w:val="NormalWeb"/>
        <w:numPr>
          <w:ilvl w:val="0"/>
          <w:numId w:val="1"/>
        </w:numPr>
        <w:rPr>
          <w:rFonts w:asciiTheme="majorHAnsi" w:hAnsiTheme="majorHAnsi"/>
          <w:color w:val="000000"/>
        </w:rPr>
      </w:pPr>
      <w:r w:rsidRPr="00181968">
        <w:rPr>
          <w:rFonts w:asciiTheme="majorHAnsi" w:hAnsiTheme="majorHAnsi"/>
          <w:color w:val="000000"/>
        </w:rPr>
        <w:t>Creswell, J.W. (2014) </w:t>
      </w:r>
      <w:r w:rsidRPr="00181968">
        <w:rPr>
          <w:rFonts w:asciiTheme="majorHAnsi" w:hAnsiTheme="majorHAnsi"/>
          <w:i/>
          <w:iCs/>
          <w:color w:val="000000"/>
        </w:rPr>
        <w:t>Research Design: Qualitative, Quantitative and Mixed Methods Approaches</w:t>
      </w:r>
      <w:r w:rsidRPr="00181968">
        <w:rPr>
          <w:rFonts w:asciiTheme="majorHAnsi" w:hAnsiTheme="majorHAnsi"/>
          <w:color w:val="000000"/>
        </w:rPr>
        <w:t>. 4th edn. Thousand Oaks, CA: Sage.</w:t>
      </w:r>
    </w:p>
    <w:p w14:paraId="13D271B9" w14:textId="64594AC5" w:rsidR="002B718A" w:rsidRPr="00181968" w:rsidRDefault="00C77E53" w:rsidP="000930DD">
      <w:pPr>
        <w:pStyle w:val="NormalWeb"/>
        <w:numPr>
          <w:ilvl w:val="0"/>
          <w:numId w:val="1"/>
        </w:numPr>
        <w:rPr>
          <w:rFonts w:asciiTheme="majorHAnsi" w:hAnsiTheme="majorHAnsi"/>
          <w:color w:val="000000"/>
        </w:rPr>
      </w:pPr>
      <w:r w:rsidRPr="00181968">
        <w:rPr>
          <w:rFonts w:asciiTheme="majorHAnsi" w:hAnsiTheme="majorHAnsi"/>
          <w:color w:val="000000"/>
        </w:rPr>
        <w:t>Saunders, M., Lewis, P. and Thornhill, A. (2019) </w:t>
      </w:r>
      <w:r w:rsidRPr="00181968">
        <w:rPr>
          <w:rFonts w:asciiTheme="majorHAnsi" w:hAnsiTheme="majorHAnsi"/>
          <w:i/>
          <w:iCs/>
          <w:color w:val="000000"/>
        </w:rPr>
        <w:t>Research Methods for Business Students</w:t>
      </w:r>
      <w:r w:rsidRPr="00181968">
        <w:rPr>
          <w:rFonts w:asciiTheme="majorHAnsi" w:hAnsiTheme="majorHAnsi"/>
          <w:color w:val="000000"/>
        </w:rPr>
        <w:t>. 8th edn. Harlow: Pearson.</w:t>
      </w:r>
    </w:p>
    <w:p w14:paraId="5602A40A" w14:textId="49C05373" w:rsidR="00C77E53" w:rsidRPr="00181968" w:rsidRDefault="001B5E20" w:rsidP="000930DD">
      <w:pPr>
        <w:pStyle w:val="NormalWeb"/>
        <w:numPr>
          <w:ilvl w:val="0"/>
          <w:numId w:val="1"/>
        </w:numPr>
        <w:rPr>
          <w:rFonts w:asciiTheme="majorHAnsi" w:hAnsiTheme="majorHAnsi"/>
          <w:color w:val="000000"/>
        </w:rPr>
      </w:pPr>
      <w:proofErr w:type="spellStart"/>
      <w:r w:rsidRPr="00181968">
        <w:rPr>
          <w:rFonts w:asciiTheme="majorHAnsi" w:hAnsiTheme="majorHAnsi"/>
          <w:color w:val="000000"/>
        </w:rPr>
        <w:t>Nunkoo</w:t>
      </w:r>
      <w:proofErr w:type="spellEnd"/>
      <w:r w:rsidRPr="00181968">
        <w:rPr>
          <w:rFonts w:asciiTheme="majorHAnsi" w:hAnsiTheme="majorHAnsi"/>
          <w:color w:val="000000"/>
        </w:rPr>
        <w:t>, R. (2018) </w:t>
      </w:r>
      <w:r w:rsidRPr="00181968">
        <w:rPr>
          <w:rFonts w:asciiTheme="majorHAnsi" w:hAnsiTheme="majorHAnsi"/>
          <w:i/>
          <w:iCs/>
          <w:color w:val="000000"/>
        </w:rPr>
        <w:t>Research Methods for Tourism and Hospitality Management</w:t>
      </w:r>
      <w:r w:rsidRPr="00181968">
        <w:rPr>
          <w:rFonts w:asciiTheme="majorHAnsi" w:hAnsiTheme="majorHAnsi"/>
          <w:color w:val="000000"/>
        </w:rPr>
        <w:t>. Abingdon: Routledge.</w:t>
      </w:r>
    </w:p>
    <w:p w14:paraId="12FD7ED8" w14:textId="2B3B2AA0" w:rsidR="001B5E20" w:rsidRPr="00181968" w:rsidRDefault="00A5727D" w:rsidP="000930DD">
      <w:pPr>
        <w:pStyle w:val="NormalWeb"/>
        <w:numPr>
          <w:ilvl w:val="0"/>
          <w:numId w:val="1"/>
        </w:numPr>
        <w:rPr>
          <w:rFonts w:asciiTheme="majorHAnsi" w:hAnsiTheme="majorHAnsi"/>
          <w:color w:val="000000"/>
        </w:rPr>
      </w:pPr>
      <w:r w:rsidRPr="00181968">
        <w:rPr>
          <w:rFonts w:asciiTheme="majorHAnsi" w:hAnsiTheme="majorHAnsi"/>
          <w:color w:val="000000"/>
        </w:rPr>
        <w:t>Creswell, J.W. and Creswell, J.D. (2018) </w:t>
      </w:r>
      <w:r w:rsidRPr="00181968">
        <w:rPr>
          <w:rFonts w:asciiTheme="majorHAnsi" w:hAnsiTheme="majorHAnsi"/>
          <w:i/>
          <w:iCs/>
          <w:color w:val="000000"/>
        </w:rPr>
        <w:t>Research Design: Qualitative, Quantitative, and Mixed Methods Approaches</w:t>
      </w:r>
      <w:r w:rsidRPr="00181968">
        <w:rPr>
          <w:rFonts w:asciiTheme="majorHAnsi" w:hAnsiTheme="majorHAnsi"/>
          <w:color w:val="000000"/>
        </w:rPr>
        <w:t>. 5th edn. Thousand Oaks, CA: Sage.</w:t>
      </w:r>
    </w:p>
    <w:p w14:paraId="47500E4C" w14:textId="0AB2FDA3" w:rsidR="00A5727D" w:rsidRPr="00181968" w:rsidRDefault="002B2F27" w:rsidP="000930DD">
      <w:pPr>
        <w:pStyle w:val="NormalWeb"/>
        <w:numPr>
          <w:ilvl w:val="0"/>
          <w:numId w:val="1"/>
        </w:numPr>
        <w:rPr>
          <w:rFonts w:asciiTheme="majorHAnsi" w:hAnsiTheme="majorHAnsi"/>
          <w:color w:val="000000"/>
        </w:rPr>
      </w:pPr>
      <w:r w:rsidRPr="00181968">
        <w:rPr>
          <w:rFonts w:asciiTheme="majorHAnsi" w:hAnsiTheme="majorHAnsi"/>
          <w:color w:val="000000"/>
        </w:rPr>
        <w:lastRenderedPageBreak/>
        <w:t>Creswell, J.W. and Plano Clark, V.L. (2018) </w:t>
      </w:r>
      <w:r w:rsidRPr="00181968">
        <w:rPr>
          <w:rFonts w:asciiTheme="majorHAnsi" w:hAnsiTheme="majorHAnsi"/>
          <w:i/>
          <w:iCs/>
          <w:color w:val="000000"/>
        </w:rPr>
        <w:t>Designing and Conducting Mixed Methods Research</w:t>
      </w:r>
      <w:r w:rsidRPr="00181968">
        <w:rPr>
          <w:rFonts w:asciiTheme="majorHAnsi" w:hAnsiTheme="majorHAnsi"/>
          <w:color w:val="000000"/>
        </w:rPr>
        <w:t>. 3rd edn. Thousand Oaks, CA: Sage</w:t>
      </w:r>
    </w:p>
    <w:p w14:paraId="3A65AFB6" w14:textId="4BDBB24C" w:rsidR="002B2F27" w:rsidRPr="00181968" w:rsidRDefault="004B7ED5" w:rsidP="000930DD">
      <w:pPr>
        <w:pStyle w:val="NormalWeb"/>
        <w:numPr>
          <w:ilvl w:val="0"/>
          <w:numId w:val="1"/>
        </w:numPr>
        <w:rPr>
          <w:rFonts w:asciiTheme="majorHAnsi" w:hAnsiTheme="majorHAnsi"/>
          <w:color w:val="000000"/>
        </w:rPr>
      </w:pPr>
      <w:r w:rsidRPr="00181968">
        <w:rPr>
          <w:rFonts w:asciiTheme="majorHAnsi" w:hAnsiTheme="majorHAnsi"/>
          <w:color w:val="000000"/>
        </w:rPr>
        <w:t xml:space="preserve">Lockwood, A. and </w:t>
      </w:r>
      <w:proofErr w:type="spellStart"/>
      <w:r w:rsidRPr="00181968">
        <w:rPr>
          <w:rFonts w:asciiTheme="majorHAnsi" w:hAnsiTheme="majorHAnsi"/>
          <w:color w:val="000000"/>
        </w:rPr>
        <w:t>Pyun</w:t>
      </w:r>
      <w:proofErr w:type="spellEnd"/>
      <w:r w:rsidRPr="00181968">
        <w:rPr>
          <w:rFonts w:asciiTheme="majorHAnsi" w:hAnsiTheme="majorHAnsi"/>
          <w:color w:val="000000"/>
        </w:rPr>
        <w:t xml:space="preserve">, K. (2020) ‘Developing a scale measuring customers’ hotel </w:t>
      </w:r>
      <w:proofErr w:type="spellStart"/>
      <w:r w:rsidRPr="00181968">
        <w:rPr>
          <w:rFonts w:asciiTheme="majorHAnsi" w:hAnsiTheme="majorHAnsi"/>
          <w:color w:val="000000"/>
        </w:rPr>
        <w:t>servicescape</w:t>
      </w:r>
      <w:proofErr w:type="spellEnd"/>
      <w:r w:rsidRPr="00181968">
        <w:rPr>
          <w:rFonts w:asciiTheme="majorHAnsi" w:hAnsiTheme="majorHAnsi"/>
          <w:color w:val="000000"/>
        </w:rPr>
        <w:t xml:space="preserve"> perceptions in upscale hotels’, </w:t>
      </w:r>
      <w:r w:rsidRPr="00181968">
        <w:rPr>
          <w:rFonts w:asciiTheme="majorHAnsi" w:hAnsiTheme="majorHAnsi"/>
          <w:i/>
          <w:iCs/>
          <w:color w:val="000000"/>
        </w:rPr>
        <w:t>International Journal of Contemporary Hospitality Management</w:t>
      </w:r>
      <w:r w:rsidRPr="00181968">
        <w:rPr>
          <w:rFonts w:asciiTheme="majorHAnsi" w:hAnsiTheme="majorHAnsi"/>
          <w:color w:val="000000"/>
        </w:rPr>
        <w:t>, 32(1), pp. 40–59.</w:t>
      </w:r>
    </w:p>
    <w:p w14:paraId="12A0D5CD" w14:textId="1030F7C1" w:rsidR="004B7ED5" w:rsidRPr="00181968" w:rsidRDefault="00D70A19" w:rsidP="000930DD">
      <w:pPr>
        <w:pStyle w:val="NormalWeb"/>
        <w:numPr>
          <w:ilvl w:val="0"/>
          <w:numId w:val="1"/>
        </w:numPr>
        <w:rPr>
          <w:rFonts w:asciiTheme="majorHAnsi" w:hAnsiTheme="majorHAnsi"/>
          <w:color w:val="000000"/>
        </w:rPr>
      </w:pPr>
      <w:r w:rsidRPr="00181968">
        <w:rPr>
          <w:rFonts w:asciiTheme="majorHAnsi" w:hAnsiTheme="majorHAnsi"/>
          <w:color w:val="000000"/>
        </w:rPr>
        <w:t>V</w:t>
      </w:r>
      <w:r w:rsidR="004B7ED5" w:rsidRPr="00181968">
        <w:rPr>
          <w:rFonts w:asciiTheme="majorHAnsi" w:hAnsiTheme="majorHAnsi"/>
          <w:color w:val="000000"/>
        </w:rPr>
        <w:t>argas-Calderón, V., Moros Ochoa, A., Castro Nieto, G.Y. and Camargo, J.E. (2021) ‘Machine learning for assessing quality of service in the hospitality sector based on customer reviews’, </w:t>
      </w:r>
      <w:proofErr w:type="spellStart"/>
      <w:r w:rsidR="004B7ED5" w:rsidRPr="00181968">
        <w:rPr>
          <w:rFonts w:asciiTheme="majorHAnsi" w:hAnsiTheme="majorHAnsi"/>
          <w:i/>
          <w:iCs/>
          <w:color w:val="000000"/>
        </w:rPr>
        <w:t>arXiv</w:t>
      </w:r>
      <w:proofErr w:type="spellEnd"/>
      <w:r w:rsidR="004B7ED5" w:rsidRPr="00181968">
        <w:rPr>
          <w:rFonts w:asciiTheme="majorHAnsi" w:hAnsiTheme="majorHAnsi"/>
          <w:i/>
          <w:iCs/>
          <w:color w:val="000000"/>
        </w:rPr>
        <w:t xml:space="preserve"> preprint arXiv:2107.10328</w:t>
      </w:r>
      <w:r w:rsidR="004B7ED5" w:rsidRPr="00181968">
        <w:rPr>
          <w:rFonts w:asciiTheme="majorHAnsi" w:hAnsiTheme="majorHAnsi"/>
          <w:color w:val="000000"/>
        </w:rPr>
        <w:t>.</w:t>
      </w:r>
    </w:p>
    <w:p w14:paraId="4CD161B5" w14:textId="3A123AB8" w:rsidR="004B7ED5" w:rsidRPr="00181968" w:rsidRDefault="004B7ED5" w:rsidP="000930DD">
      <w:pPr>
        <w:pStyle w:val="NormalWeb"/>
        <w:numPr>
          <w:ilvl w:val="0"/>
          <w:numId w:val="1"/>
        </w:numPr>
        <w:rPr>
          <w:rFonts w:asciiTheme="majorHAnsi" w:hAnsiTheme="majorHAnsi"/>
          <w:color w:val="000000"/>
        </w:rPr>
      </w:pPr>
      <w:r w:rsidRPr="00181968">
        <w:rPr>
          <w:rFonts w:asciiTheme="majorHAnsi" w:hAnsiTheme="majorHAnsi"/>
          <w:color w:val="000000"/>
        </w:rPr>
        <w:t>Yoo, Y., Park, Y., Lim, D. and Seo, D. (2022) ‘5-Star hotel customer satisfaction analysis using hybrid methodology’, </w:t>
      </w:r>
      <w:proofErr w:type="spellStart"/>
      <w:r w:rsidRPr="00181968">
        <w:rPr>
          <w:rFonts w:asciiTheme="majorHAnsi" w:hAnsiTheme="majorHAnsi"/>
          <w:i/>
          <w:iCs/>
          <w:color w:val="000000"/>
        </w:rPr>
        <w:t>arXiv</w:t>
      </w:r>
      <w:proofErr w:type="spellEnd"/>
      <w:r w:rsidRPr="00181968">
        <w:rPr>
          <w:rFonts w:asciiTheme="majorHAnsi" w:hAnsiTheme="majorHAnsi"/>
          <w:i/>
          <w:iCs/>
          <w:color w:val="000000"/>
        </w:rPr>
        <w:t xml:space="preserve"> preprint arXiv:2209.12417</w:t>
      </w:r>
      <w:r w:rsidRPr="00181968">
        <w:rPr>
          <w:rFonts w:asciiTheme="majorHAnsi" w:hAnsiTheme="majorHAnsi"/>
          <w:color w:val="000000"/>
        </w:rPr>
        <w:t>.</w:t>
      </w:r>
    </w:p>
    <w:p w14:paraId="6140EFE0" w14:textId="081DF1AA" w:rsidR="004B7ED5" w:rsidRPr="00181968" w:rsidRDefault="002A5C7B" w:rsidP="000930DD">
      <w:pPr>
        <w:pStyle w:val="NormalWeb"/>
        <w:numPr>
          <w:ilvl w:val="0"/>
          <w:numId w:val="1"/>
        </w:numPr>
        <w:rPr>
          <w:rFonts w:asciiTheme="majorHAnsi" w:hAnsiTheme="majorHAnsi"/>
          <w:color w:val="000000"/>
        </w:rPr>
      </w:pPr>
      <w:r w:rsidRPr="00181968">
        <w:rPr>
          <w:rFonts w:asciiTheme="majorHAnsi" w:hAnsiTheme="majorHAnsi"/>
          <w:color w:val="000000"/>
        </w:rPr>
        <w:t>Liao, H. and Ma, J. (2022) ‘Understanding hotel customer experience through mixed-method sentiment and survey analysis’, </w:t>
      </w:r>
      <w:r w:rsidRPr="00181968">
        <w:rPr>
          <w:rFonts w:asciiTheme="majorHAnsi" w:hAnsiTheme="majorHAnsi"/>
          <w:i/>
          <w:iCs/>
          <w:color w:val="000000"/>
        </w:rPr>
        <w:t>International Journal of Hospitality Management</w:t>
      </w:r>
      <w:r w:rsidRPr="00181968">
        <w:rPr>
          <w:rFonts w:asciiTheme="majorHAnsi" w:hAnsiTheme="majorHAnsi"/>
          <w:color w:val="000000"/>
        </w:rPr>
        <w:t>, 101, 103125.</w:t>
      </w:r>
    </w:p>
    <w:p w14:paraId="16B9B18D" w14:textId="3E8A8865" w:rsidR="003864E0" w:rsidRPr="00181968" w:rsidRDefault="003864E0" w:rsidP="000930DD">
      <w:pPr>
        <w:pStyle w:val="NormalWeb"/>
        <w:numPr>
          <w:ilvl w:val="0"/>
          <w:numId w:val="1"/>
        </w:numPr>
        <w:rPr>
          <w:rFonts w:asciiTheme="majorHAnsi" w:hAnsiTheme="majorHAnsi"/>
          <w:color w:val="000000"/>
        </w:rPr>
      </w:pPr>
      <w:r w:rsidRPr="00181968">
        <w:rPr>
          <w:rFonts w:asciiTheme="majorHAnsi" w:hAnsiTheme="majorHAnsi"/>
          <w:color w:val="000000"/>
        </w:rPr>
        <w:t>Kumar, R. (2019) </w:t>
      </w:r>
      <w:r w:rsidRPr="00181968">
        <w:rPr>
          <w:rFonts w:asciiTheme="majorHAnsi" w:hAnsiTheme="majorHAnsi"/>
          <w:i/>
          <w:iCs/>
          <w:color w:val="000000"/>
        </w:rPr>
        <w:t>Research Methodology: A Step-by-Step Guide for Beginners</w:t>
      </w:r>
      <w:r w:rsidRPr="00181968">
        <w:rPr>
          <w:rFonts w:asciiTheme="majorHAnsi" w:hAnsiTheme="majorHAnsi"/>
          <w:color w:val="000000"/>
        </w:rPr>
        <w:t>. 5th edn. London: Sage.</w:t>
      </w:r>
    </w:p>
    <w:p w14:paraId="7FEBC50B" w14:textId="520C094E" w:rsidR="002A5C7B" w:rsidRPr="00181968" w:rsidRDefault="00582076" w:rsidP="000930DD">
      <w:pPr>
        <w:pStyle w:val="NormalWeb"/>
        <w:numPr>
          <w:ilvl w:val="0"/>
          <w:numId w:val="1"/>
        </w:numPr>
        <w:rPr>
          <w:rFonts w:asciiTheme="majorHAnsi" w:hAnsiTheme="majorHAnsi"/>
          <w:color w:val="000000"/>
        </w:rPr>
      </w:pPr>
      <w:r w:rsidRPr="00181968">
        <w:rPr>
          <w:rFonts w:asciiTheme="majorHAnsi" w:hAnsiTheme="majorHAnsi"/>
          <w:color w:val="000000"/>
        </w:rPr>
        <w:t>Bryman, A. (2016) </w:t>
      </w:r>
      <w:r w:rsidRPr="00181968">
        <w:rPr>
          <w:rFonts w:asciiTheme="majorHAnsi" w:hAnsiTheme="majorHAnsi"/>
          <w:i/>
          <w:iCs/>
          <w:color w:val="000000"/>
        </w:rPr>
        <w:t>Social Research Methods</w:t>
      </w:r>
      <w:r w:rsidRPr="00181968">
        <w:rPr>
          <w:rFonts w:asciiTheme="majorHAnsi" w:hAnsiTheme="majorHAnsi"/>
          <w:color w:val="000000"/>
        </w:rPr>
        <w:t>. 5th edn. Oxford: Oxford University Press.</w:t>
      </w:r>
    </w:p>
    <w:p w14:paraId="3050F595" w14:textId="1A123334" w:rsidR="00582076" w:rsidRPr="00181968" w:rsidRDefault="00475B3D" w:rsidP="000930DD">
      <w:pPr>
        <w:pStyle w:val="NormalWeb"/>
        <w:numPr>
          <w:ilvl w:val="0"/>
          <w:numId w:val="1"/>
        </w:numPr>
        <w:rPr>
          <w:rFonts w:asciiTheme="majorHAnsi" w:hAnsiTheme="majorHAnsi"/>
          <w:color w:val="000000"/>
        </w:rPr>
      </w:pPr>
      <w:r w:rsidRPr="00181968">
        <w:rPr>
          <w:rFonts w:asciiTheme="majorHAnsi" w:hAnsiTheme="majorHAnsi"/>
          <w:color w:val="000000"/>
        </w:rPr>
        <w:t>Malhotra, N.K., Birks, D.F. and Wills, P. (2017) </w:t>
      </w:r>
      <w:r w:rsidRPr="00181968">
        <w:rPr>
          <w:rFonts w:asciiTheme="majorHAnsi" w:hAnsiTheme="majorHAnsi"/>
          <w:i/>
          <w:iCs/>
          <w:color w:val="000000"/>
        </w:rPr>
        <w:t>Marketing Research: An Applied Approach</w:t>
      </w:r>
      <w:r w:rsidRPr="00181968">
        <w:rPr>
          <w:rFonts w:asciiTheme="majorHAnsi" w:hAnsiTheme="majorHAnsi"/>
          <w:color w:val="000000"/>
        </w:rPr>
        <w:t>. 5th edn. Harlow: Pearson.</w:t>
      </w:r>
    </w:p>
    <w:p w14:paraId="095A157A" w14:textId="3718637A" w:rsidR="00475B3D" w:rsidRPr="00181968" w:rsidRDefault="00A711DF" w:rsidP="000930DD">
      <w:pPr>
        <w:pStyle w:val="NormalWeb"/>
        <w:numPr>
          <w:ilvl w:val="0"/>
          <w:numId w:val="1"/>
        </w:numPr>
        <w:rPr>
          <w:rFonts w:asciiTheme="majorHAnsi" w:hAnsiTheme="majorHAnsi"/>
          <w:color w:val="000000"/>
        </w:rPr>
      </w:pPr>
      <w:r w:rsidRPr="00181968">
        <w:rPr>
          <w:rFonts w:asciiTheme="majorHAnsi" w:hAnsiTheme="majorHAnsi"/>
          <w:color w:val="000000"/>
        </w:rPr>
        <w:t>Malhotra, N.K. (2019) </w:t>
      </w:r>
      <w:r w:rsidRPr="00181968">
        <w:rPr>
          <w:rFonts w:asciiTheme="majorHAnsi" w:hAnsiTheme="majorHAnsi"/>
          <w:i/>
          <w:iCs/>
          <w:color w:val="000000"/>
        </w:rPr>
        <w:t>Marketing Research: An Applied Orientation</w:t>
      </w:r>
      <w:r w:rsidRPr="00181968">
        <w:rPr>
          <w:rFonts w:asciiTheme="majorHAnsi" w:hAnsiTheme="majorHAnsi"/>
          <w:color w:val="000000"/>
        </w:rPr>
        <w:t>. Harlow: Pearson.</w:t>
      </w:r>
    </w:p>
    <w:p w14:paraId="1E77201E" w14:textId="07422E39" w:rsidR="008D2E33" w:rsidRPr="00181968" w:rsidRDefault="008D2E33" w:rsidP="000930DD">
      <w:pPr>
        <w:pStyle w:val="NormalWeb"/>
        <w:numPr>
          <w:ilvl w:val="0"/>
          <w:numId w:val="1"/>
        </w:numPr>
        <w:rPr>
          <w:rFonts w:asciiTheme="majorHAnsi" w:hAnsiTheme="majorHAnsi"/>
          <w:color w:val="000000"/>
        </w:rPr>
      </w:pPr>
      <w:r w:rsidRPr="00181968">
        <w:rPr>
          <w:rFonts w:asciiTheme="majorHAnsi" w:hAnsiTheme="majorHAnsi"/>
          <w:color w:val="000000"/>
        </w:rPr>
        <w:t>Evans, J.R. and Mathur, A. (2018) ‘The value of online surveys: A look back and a look ahead’, </w:t>
      </w:r>
      <w:r w:rsidRPr="00181968">
        <w:rPr>
          <w:rFonts w:asciiTheme="majorHAnsi" w:hAnsiTheme="majorHAnsi"/>
          <w:i/>
          <w:iCs/>
          <w:color w:val="000000"/>
        </w:rPr>
        <w:t>Internet Research</w:t>
      </w:r>
      <w:r w:rsidRPr="00181968">
        <w:rPr>
          <w:rFonts w:asciiTheme="majorHAnsi" w:hAnsiTheme="majorHAnsi"/>
          <w:color w:val="000000"/>
        </w:rPr>
        <w:t>, 28(4), pp. 854–887.</w:t>
      </w:r>
    </w:p>
    <w:p w14:paraId="0C061946" w14:textId="28DC04E5" w:rsidR="00BC6D6E" w:rsidRPr="00181968" w:rsidRDefault="00BC6D6E" w:rsidP="000930DD">
      <w:pPr>
        <w:pStyle w:val="NormalWeb"/>
        <w:numPr>
          <w:ilvl w:val="0"/>
          <w:numId w:val="1"/>
        </w:numPr>
        <w:rPr>
          <w:rFonts w:asciiTheme="majorHAnsi" w:hAnsiTheme="majorHAnsi"/>
          <w:color w:val="000000"/>
        </w:rPr>
      </w:pPr>
      <w:r w:rsidRPr="00181968">
        <w:rPr>
          <w:rFonts w:asciiTheme="majorHAnsi" w:hAnsiTheme="majorHAnsi"/>
          <w:color w:val="000000"/>
        </w:rPr>
        <w:t>Brace, I. (2020) </w:t>
      </w:r>
      <w:r w:rsidRPr="00181968">
        <w:rPr>
          <w:rFonts w:asciiTheme="majorHAnsi" w:hAnsiTheme="majorHAnsi"/>
          <w:i/>
          <w:iCs/>
          <w:color w:val="000000"/>
        </w:rPr>
        <w:t>Questionnaire Design: How to Plan, Structure and Write Survey Material for Effective Market Research</w:t>
      </w:r>
      <w:r w:rsidRPr="00181968">
        <w:rPr>
          <w:rFonts w:asciiTheme="majorHAnsi" w:hAnsiTheme="majorHAnsi"/>
          <w:color w:val="000000"/>
        </w:rPr>
        <w:t>. 4th edn. London: Kogan Page.</w:t>
      </w:r>
    </w:p>
    <w:p w14:paraId="549AEC4C" w14:textId="7FFC160E" w:rsidR="0044124D" w:rsidRPr="00181968" w:rsidRDefault="0044124D" w:rsidP="000930DD">
      <w:pPr>
        <w:pStyle w:val="NormalWeb"/>
        <w:numPr>
          <w:ilvl w:val="0"/>
          <w:numId w:val="1"/>
        </w:numPr>
        <w:rPr>
          <w:rFonts w:asciiTheme="majorHAnsi" w:hAnsiTheme="majorHAnsi"/>
          <w:color w:val="000000"/>
        </w:rPr>
      </w:pPr>
      <w:proofErr w:type="spellStart"/>
      <w:r w:rsidRPr="00181968">
        <w:rPr>
          <w:rFonts w:asciiTheme="majorHAnsi" w:hAnsiTheme="majorHAnsi"/>
          <w:color w:val="000000"/>
        </w:rPr>
        <w:t>Dolnicar</w:t>
      </w:r>
      <w:proofErr w:type="spellEnd"/>
      <w:r w:rsidRPr="00181968">
        <w:rPr>
          <w:rFonts w:asciiTheme="majorHAnsi" w:hAnsiTheme="majorHAnsi"/>
          <w:color w:val="000000"/>
        </w:rPr>
        <w:t>, S. (2018) </w:t>
      </w:r>
      <w:r w:rsidRPr="00181968">
        <w:rPr>
          <w:rFonts w:asciiTheme="majorHAnsi" w:hAnsiTheme="majorHAnsi"/>
          <w:i/>
          <w:iCs/>
          <w:color w:val="000000"/>
        </w:rPr>
        <w:t>Market Research in Tourism: From Data to Decisions</w:t>
      </w:r>
      <w:r w:rsidRPr="00181968">
        <w:rPr>
          <w:rFonts w:asciiTheme="majorHAnsi" w:hAnsiTheme="majorHAnsi"/>
          <w:color w:val="000000"/>
        </w:rPr>
        <w:t>. Singapore: Springer.</w:t>
      </w:r>
    </w:p>
    <w:p w14:paraId="7A386F13" w14:textId="40E429FF" w:rsidR="00A711DF" w:rsidRPr="00181968" w:rsidRDefault="006C66F6" w:rsidP="000930DD">
      <w:pPr>
        <w:pStyle w:val="NormalWeb"/>
        <w:numPr>
          <w:ilvl w:val="0"/>
          <w:numId w:val="1"/>
        </w:numPr>
        <w:rPr>
          <w:rFonts w:asciiTheme="majorHAnsi" w:hAnsiTheme="majorHAnsi"/>
          <w:color w:val="000000"/>
        </w:rPr>
      </w:pPr>
      <w:r w:rsidRPr="00181968">
        <w:rPr>
          <w:rFonts w:asciiTheme="majorHAnsi" w:hAnsiTheme="majorHAnsi"/>
          <w:color w:val="000000"/>
        </w:rPr>
        <w:t>Joshi, A., Kale, S., Chandel, S. and Pal, D.K. (2015) ‘Likert scale: explored and explained’, </w:t>
      </w:r>
      <w:r w:rsidRPr="00181968">
        <w:rPr>
          <w:rFonts w:asciiTheme="majorHAnsi" w:hAnsiTheme="majorHAnsi"/>
          <w:i/>
          <w:iCs/>
          <w:color w:val="000000"/>
        </w:rPr>
        <w:t>British Journal of Applied Science &amp; Technology</w:t>
      </w:r>
      <w:r w:rsidRPr="00181968">
        <w:rPr>
          <w:rFonts w:asciiTheme="majorHAnsi" w:hAnsiTheme="majorHAnsi"/>
          <w:color w:val="000000"/>
        </w:rPr>
        <w:t>, 7(4), pp. 396–403.</w:t>
      </w:r>
    </w:p>
    <w:p w14:paraId="08D3FDE5" w14:textId="39EE1DF7" w:rsidR="006C66F6" w:rsidRPr="00181968" w:rsidRDefault="005F2FFB" w:rsidP="000930DD">
      <w:pPr>
        <w:pStyle w:val="NormalWeb"/>
        <w:numPr>
          <w:ilvl w:val="0"/>
          <w:numId w:val="1"/>
        </w:numPr>
        <w:rPr>
          <w:rFonts w:asciiTheme="majorHAnsi" w:hAnsiTheme="majorHAnsi"/>
          <w:color w:val="000000"/>
        </w:rPr>
      </w:pPr>
      <w:proofErr w:type="spellStart"/>
      <w:r w:rsidRPr="00181968">
        <w:rPr>
          <w:rFonts w:asciiTheme="majorHAnsi" w:hAnsiTheme="majorHAnsi"/>
          <w:color w:val="000000"/>
        </w:rPr>
        <w:t>Regmi</w:t>
      </w:r>
      <w:proofErr w:type="spellEnd"/>
      <w:r w:rsidRPr="00181968">
        <w:rPr>
          <w:rFonts w:asciiTheme="majorHAnsi" w:hAnsiTheme="majorHAnsi"/>
          <w:color w:val="000000"/>
        </w:rPr>
        <w:t xml:space="preserve">, K., </w:t>
      </w:r>
      <w:proofErr w:type="spellStart"/>
      <w:r w:rsidRPr="00181968">
        <w:rPr>
          <w:rFonts w:asciiTheme="majorHAnsi" w:hAnsiTheme="majorHAnsi"/>
          <w:color w:val="000000"/>
        </w:rPr>
        <w:t>Waithaka</w:t>
      </w:r>
      <w:proofErr w:type="spellEnd"/>
      <w:r w:rsidRPr="00181968">
        <w:rPr>
          <w:rFonts w:asciiTheme="majorHAnsi" w:hAnsiTheme="majorHAnsi"/>
          <w:color w:val="000000"/>
        </w:rPr>
        <w:t xml:space="preserve">, E., </w:t>
      </w:r>
      <w:proofErr w:type="spellStart"/>
      <w:r w:rsidRPr="00181968">
        <w:rPr>
          <w:rFonts w:asciiTheme="majorHAnsi" w:hAnsiTheme="majorHAnsi"/>
          <w:color w:val="000000"/>
        </w:rPr>
        <w:t>Paudyal</w:t>
      </w:r>
      <w:proofErr w:type="spellEnd"/>
      <w:r w:rsidRPr="00181968">
        <w:rPr>
          <w:rFonts w:asciiTheme="majorHAnsi" w:hAnsiTheme="majorHAnsi"/>
          <w:color w:val="000000"/>
        </w:rPr>
        <w:t xml:space="preserve">, A., </w:t>
      </w:r>
      <w:proofErr w:type="spellStart"/>
      <w:r w:rsidRPr="00181968">
        <w:rPr>
          <w:rFonts w:asciiTheme="majorHAnsi" w:hAnsiTheme="majorHAnsi"/>
          <w:color w:val="000000"/>
        </w:rPr>
        <w:t>Simkhada</w:t>
      </w:r>
      <w:proofErr w:type="spellEnd"/>
      <w:r w:rsidRPr="00181968">
        <w:rPr>
          <w:rFonts w:asciiTheme="majorHAnsi" w:hAnsiTheme="majorHAnsi"/>
          <w:color w:val="000000"/>
        </w:rPr>
        <w:t xml:space="preserve">, P. and van </w:t>
      </w:r>
      <w:proofErr w:type="spellStart"/>
      <w:r w:rsidRPr="00181968">
        <w:rPr>
          <w:rFonts w:asciiTheme="majorHAnsi" w:hAnsiTheme="majorHAnsi"/>
          <w:color w:val="000000"/>
        </w:rPr>
        <w:t>Teijlingen</w:t>
      </w:r>
      <w:proofErr w:type="spellEnd"/>
      <w:r w:rsidRPr="00181968">
        <w:rPr>
          <w:rFonts w:asciiTheme="majorHAnsi" w:hAnsiTheme="majorHAnsi"/>
          <w:color w:val="000000"/>
        </w:rPr>
        <w:t>, E. (2016) ‘Guide to the design and application of online questionnaire surveys’, </w:t>
      </w:r>
      <w:r w:rsidRPr="00181968">
        <w:rPr>
          <w:rFonts w:asciiTheme="majorHAnsi" w:hAnsiTheme="majorHAnsi"/>
          <w:i/>
          <w:iCs/>
          <w:color w:val="000000"/>
        </w:rPr>
        <w:t>Nepal Journal of Epidemiology</w:t>
      </w:r>
      <w:r w:rsidRPr="00181968">
        <w:rPr>
          <w:rFonts w:asciiTheme="majorHAnsi" w:hAnsiTheme="majorHAnsi"/>
          <w:color w:val="000000"/>
        </w:rPr>
        <w:t>, 6(4), pp. 640–644.</w:t>
      </w:r>
    </w:p>
    <w:p w14:paraId="57A178B9" w14:textId="2B92D2A0" w:rsidR="00060D3A" w:rsidRPr="00181968" w:rsidRDefault="00060D3A" w:rsidP="000930DD">
      <w:pPr>
        <w:pStyle w:val="NormalWeb"/>
        <w:numPr>
          <w:ilvl w:val="0"/>
          <w:numId w:val="1"/>
        </w:numPr>
        <w:rPr>
          <w:rFonts w:asciiTheme="majorHAnsi" w:hAnsiTheme="majorHAnsi"/>
          <w:color w:val="000000"/>
        </w:rPr>
      </w:pPr>
      <w:r w:rsidRPr="00181968">
        <w:rPr>
          <w:rFonts w:asciiTheme="majorHAnsi" w:hAnsiTheme="majorHAnsi"/>
          <w:color w:val="000000"/>
        </w:rPr>
        <w:t>Field, A. (2018) </w:t>
      </w:r>
      <w:r w:rsidRPr="00181968">
        <w:rPr>
          <w:rFonts w:asciiTheme="majorHAnsi" w:hAnsiTheme="majorHAnsi"/>
          <w:i/>
          <w:iCs/>
          <w:color w:val="000000"/>
        </w:rPr>
        <w:t>Discovering Statistics Using IBM SPSS Statistics</w:t>
      </w:r>
      <w:r w:rsidRPr="00181968">
        <w:rPr>
          <w:rFonts w:asciiTheme="majorHAnsi" w:hAnsiTheme="majorHAnsi"/>
          <w:color w:val="000000"/>
        </w:rPr>
        <w:t>. 5th edn. London: Sage.</w:t>
      </w:r>
    </w:p>
    <w:p w14:paraId="3C9042A6" w14:textId="55EB13E5" w:rsidR="005F2FFB" w:rsidRPr="00181968" w:rsidRDefault="00060D3A" w:rsidP="000930DD">
      <w:pPr>
        <w:pStyle w:val="NormalWeb"/>
        <w:numPr>
          <w:ilvl w:val="0"/>
          <w:numId w:val="1"/>
        </w:numPr>
        <w:rPr>
          <w:rFonts w:asciiTheme="majorHAnsi" w:hAnsiTheme="majorHAnsi"/>
          <w:color w:val="000000"/>
        </w:rPr>
      </w:pPr>
      <w:r w:rsidRPr="00181968">
        <w:rPr>
          <w:rFonts w:asciiTheme="majorHAnsi" w:hAnsiTheme="majorHAnsi"/>
          <w:color w:val="000000"/>
        </w:rPr>
        <w:t>Gray, C.D. and Kinnear, P.R. (2012) </w:t>
      </w:r>
      <w:r w:rsidRPr="00181968">
        <w:rPr>
          <w:rFonts w:asciiTheme="majorHAnsi" w:hAnsiTheme="majorHAnsi"/>
          <w:i/>
          <w:iCs/>
          <w:color w:val="000000"/>
        </w:rPr>
        <w:t>IBM SPSS Statistics 19 Made Simple</w:t>
      </w:r>
      <w:r w:rsidRPr="00181968">
        <w:rPr>
          <w:rFonts w:asciiTheme="majorHAnsi" w:hAnsiTheme="majorHAnsi"/>
          <w:color w:val="000000"/>
        </w:rPr>
        <w:t>. Hove: Psychology Press.</w:t>
      </w:r>
    </w:p>
    <w:p w14:paraId="4D5E563A" w14:textId="6E439584" w:rsidR="00C5728B" w:rsidRPr="00181968" w:rsidRDefault="00C5728B" w:rsidP="000930DD">
      <w:pPr>
        <w:pStyle w:val="NormalWeb"/>
        <w:numPr>
          <w:ilvl w:val="0"/>
          <w:numId w:val="1"/>
        </w:numPr>
        <w:rPr>
          <w:rFonts w:asciiTheme="majorHAnsi" w:hAnsiTheme="majorHAnsi"/>
          <w:color w:val="000000"/>
        </w:rPr>
      </w:pPr>
      <w:r w:rsidRPr="00181968">
        <w:rPr>
          <w:rFonts w:asciiTheme="majorHAnsi" w:hAnsiTheme="majorHAnsi"/>
          <w:color w:val="000000"/>
        </w:rPr>
        <w:t>Pallant, J. (2020) </w:t>
      </w:r>
      <w:r w:rsidRPr="00181968">
        <w:rPr>
          <w:rFonts w:asciiTheme="majorHAnsi" w:hAnsiTheme="majorHAnsi"/>
          <w:i/>
          <w:iCs/>
          <w:color w:val="000000"/>
        </w:rPr>
        <w:t xml:space="preserve">SPSS Survival Manual: A </w:t>
      </w:r>
      <w:r w:rsidRPr="00181968">
        <w:rPr>
          <w:rFonts w:asciiTheme="majorHAnsi" w:hAnsiTheme="majorHAnsi"/>
          <w:i/>
          <w:iCs/>
          <w:color w:val="000000"/>
        </w:rPr>
        <w:t>Step-by-Step</w:t>
      </w:r>
      <w:r w:rsidRPr="00181968">
        <w:rPr>
          <w:rFonts w:asciiTheme="majorHAnsi" w:hAnsiTheme="majorHAnsi"/>
          <w:i/>
          <w:iCs/>
          <w:color w:val="000000"/>
        </w:rPr>
        <w:t xml:space="preserve"> Guide to Data Analysis Using IBM SPSS Statistics</w:t>
      </w:r>
      <w:r w:rsidRPr="00181968">
        <w:rPr>
          <w:rFonts w:asciiTheme="majorHAnsi" w:hAnsiTheme="majorHAnsi"/>
          <w:color w:val="000000"/>
        </w:rPr>
        <w:t>. 7th edn. London: Routledge.</w:t>
      </w:r>
    </w:p>
    <w:p w14:paraId="68DF6609" w14:textId="3FE08330" w:rsidR="00C5728B" w:rsidRPr="00181968" w:rsidRDefault="00F23309" w:rsidP="000930DD">
      <w:pPr>
        <w:pStyle w:val="NormalWeb"/>
        <w:numPr>
          <w:ilvl w:val="0"/>
          <w:numId w:val="1"/>
        </w:numPr>
        <w:rPr>
          <w:rFonts w:asciiTheme="majorHAnsi" w:hAnsiTheme="majorHAnsi"/>
          <w:color w:val="000000"/>
        </w:rPr>
      </w:pPr>
      <w:proofErr w:type="spellStart"/>
      <w:r w:rsidRPr="00181968">
        <w:rPr>
          <w:rFonts w:asciiTheme="majorHAnsi" w:hAnsiTheme="majorHAnsi"/>
          <w:color w:val="000000"/>
        </w:rPr>
        <w:t>Tashakkori</w:t>
      </w:r>
      <w:proofErr w:type="spellEnd"/>
      <w:r w:rsidRPr="00181968">
        <w:rPr>
          <w:rFonts w:asciiTheme="majorHAnsi" w:hAnsiTheme="majorHAnsi"/>
          <w:color w:val="000000"/>
        </w:rPr>
        <w:t>, A., Johnson, R.B. and Teddlie, C. (2020) </w:t>
      </w:r>
      <w:r w:rsidRPr="00181968">
        <w:rPr>
          <w:rFonts w:asciiTheme="majorHAnsi" w:hAnsiTheme="majorHAnsi"/>
          <w:i/>
          <w:iCs/>
          <w:color w:val="000000"/>
        </w:rPr>
        <w:t>Foundations of Mixed Methods Research</w:t>
      </w:r>
      <w:r w:rsidRPr="00181968">
        <w:rPr>
          <w:rFonts w:asciiTheme="majorHAnsi" w:hAnsiTheme="majorHAnsi"/>
          <w:color w:val="000000"/>
        </w:rPr>
        <w:t>. 2nd edn. Thousand Oaks, CA: Sage.</w:t>
      </w:r>
    </w:p>
    <w:p w14:paraId="674DD847" w14:textId="5E9FCC20" w:rsidR="00264730" w:rsidRPr="00181968" w:rsidRDefault="00264730" w:rsidP="000930DD">
      <w:pPr>
        <w:pStyle w:val="NormalWeb"/>
        <w:numPr>
          <w:ilvl w:val="0"/>
          <w:numId w:val="1"/>
        </w:numPr>
        <w:rPr>
          <w:rFonts w:asciiTheme="majorHAnsi" w:hAnsiTheme="majorHAnsi"/>
          <w:color w:val="000000"/>
        </w:rPr>
      </w:pPr>
      <w:r w:rsidRPr="00181968">
        <w:rPr>
          <w:rFonts w:asciiTheme="majorHAnsi" w:hAnsiTheme="majorHAnsi"/>
          <w:color w:val="000000"/>
        </w:rPr>
        <w:t>Fetters, M.D. and Molina-</w:t>
      </w:r>
      <w:proofErr w:type="spellStart"/>
      <w:r w:rsidRPr="00181968">
        <w:rPr>
          <w:rFonts w:asciiTheme="majorHAnsi" w:hAnsiTheme="majorHAnsi"/>
          <w:color w:val="000000"/>
        </w:rPr>
        <w:t>Azorin</w:t>
      </w:r>
      <w:proofErr w:type="spellEnd"/>
      <w:r w:rsidRPr="00181968">
        <w:rPr>
          <w:rFonts w:asciiTheme="majorHAnsi" w:hAnsiTheme="majorHAnsi"/>
          <w:color w:val="000000"/>
        </w:rPr>
        <w:t>, J.F. (2023) </w:t>
      </w:r>
      <w:r w:rsidRPr="00181968">
        <w:rPr>
          <w:rFonts w:asciiTheme="majorHAnsi" w:hAnsiTheme="majorHAnsi"/>
          <w:i/>
          <w:iCs/>
          <w:color w:val="000000"/>
        </w:rPr>
        <w:t>The Mixed Methods Research Workbook: Activities for Designing, Implementing, and Publishing Projects</w:t>
      </w:r>
      <w:r w:rsidRPr="00181968">
        <w:rPr>
          <w:rFonts w:asciiTheme="majorHAnsi" w:hAnsiTheme="majorHAnsi"/>
          <w:color w:val="000000"/>
        </w:rPr>
        <w:t>. Thousand Oaks, CA: SAGE.</w:t>
      </w:r>
    </w:p>
    <w:p w14:paraId="02CC72BF" w14:textId="77777777" w:rsidR="00EC1DAF" w:rsidRPr="00181968" w:rsidRDefault="00EC1DAF" w:rsidP="000930DD">
      <w:pPr>
        <w:pStyle w:val="NormalWeb"/>
        <w:numPr>
          <w:ilvl w:val="0"/>
          <w:numId w:val="1"/>
        </w:numPr>
        <w:rPr>
          <w:rFonts w:asciiTheme="majorHAnsi" w:hAnsiTheme="majorHAnsi"/>
          <w:color w:val="000000"/>
        </w:rPr>
      </w:pPr>
      <w:proofErr w:type="spellStart"/>
      <w:r w:rsidRPr="00181968">
        <w:rPr>
          <w:rFonts w:asciiTheme="majorHAnsi" w:hAnsiTheme="majorHAnsi"/>
          <w:color w:val="000000"/>
        </w:rPr>
        <w:t>Taherdoost</w:t>
      </w:r>
      <w:proofErr w:type="spellEnd"/>
      <w:r w:rsidRPr="00181968">
        <w:rPr>
          <w:rFonts w:asciiTheme="majorHAnsi" w:hAnsiTheme="majorHAnsi"/>
          <w:color w:val="000000"/>
        </w:rPr>
        <w:t xml:space="preserve">, H. (2016) ‘Validity and reliability of the research instrument; how to test the validation of a questionnaire/survey in </w:t>
      </w:r>
      <w:proofErr w:type="gramStart"/>
      <w:r w:rsidRPr="00181968">
        <w:rPr>
          <w:rFonts w:asciiTheme="majorHAnsi" w:hAnsiTheme="majorHAnsi"/>
          <w:color w:val="000000"/>
        </w:rPr>
        <w:t>a research</w:t>
      </w:r>
      <w:proofErr w:type="gramEnd"/>
      <w:r w:rsidRPr="00181968">
        <w:rPr>
          <w:rFonts w:asciiTheme="majorHAnsi" w:hAnsiTheme="majorHAnsi"/>
          <w:color w:val="000000"/>
        </w:rPr>
        <w:t>’, </w:t>
      </w:r>
      <w:r w:rsidRPr="00181968">
        <w:rPr>
          <w:rFonts w:asciiTheme="majorHAnsi" w:hAnsiTheme="majorHAnsi"/>
          <w:i/>
          <w:iCs/>
          <w:color w:val="000000"/>
        </w:rPr>
        <w:t>International Journal of Academic Research in Management</w:t>
      </w:r>
      <w:r w:rsidRPr="00181968">
        <w:rPr>
          <w:rFonts w:asciiTheme="majorHAnsi" w:hAnsiTheme="majorHAnsi"/>
          <w:color w:val="000000"/>
        </w:rPr>
        <w:t>, 5(3), pp. 28–36.</w:t>
      </w:r>
    </w:p>
    <w:p w14:paraId="32A7A575" w14:textId="7EB86375" w:rsidR="00C72260" w:rsidRPr="00181968" w:rsidRDefault="00C72260" w:rsidP="000930DD">
      <w:pPr>
        <w:pStyle w:val="NormalWeb"/>
        <w:numPr>
          <w:ilvl w:val="0"/>
          <w:numId w:val="1"/>
        </w:numPr>
        <w:rPr>
          <w:rFonts w:asciiTheme="majorHAnsi" w:hAnsiTheme="majorHAnsi"/>
          <w:color w:val="000000"/>
        </w:rPr>
      </w:pPr>
      <w:r w:rsidRPr="00181968">
        <w:rPr>
          <w:rFonts w:asciiTheme="majorHAnsi" w:hAnsiTheme="majorHAnsi"/>
          <w:color w:val="000000"/>
        </w:rPr>
        <w:t xml:space="preserve">Boateng, G.O., </w:t>
      </w:r>
      <w:proofErr w:type="spellStart"/>
      <w:r w:rsidRPr="00181968">
        <w:rPr>
          <w:rFonts w:asciiTheme="majorHAnsi" w:hAnsiTheme="majorHAnsi"/>
          <w:color w:val="000000"/>
        </w:rPr>
        <w:t>Neilands</w:t>
      </w:r>
      <w:proofErr w:type="spellEnd"/>
      <w:r w:rsidRPr="00181968">
        <w:rPr>
          <w:rFonts w:asciiTheme="majorHAnsi" w:hAnsiTheme="majorHAnsi"/>
          <w:color w:val="000000"/>
        </w:rPr>
        <w:t xml:space="preserve">, T.B., </w:t>
      </w:r>
      <w:proofErr w:type="spellStart"/>
      <w:r w:rsidRPr="00181968">
        <w:rPr>
          <w:rFonts w:asciiTheme="majorHAnsi" w:hAnsiTheme="majorHAnsi"/>
          <w:color w:val="000000"/>
        </w:rPr>
        <w:t>Frongillo</w:t>
      </w:r>
      <w:proofErr w:type="spellEnd"/>
      <w:r w:rsidRPr="00181968">
        <w:rPr>
          <w:rFonts w:asciiTheme="majorHAnsi" w:hAnsiTheme="majorHAnsi"/>
          <w:color w:val="000000"/>
        </w:rPr>
        <w:t xml:space="preserve">, E.A., </w:t>
      </w:r>
      <w:proofErr w:type="spellStart"/>
      <w:r w:rsidRPr="00181968">
        <w:rPr>
          <w:rFonts w:asciiTheme="majorHAnsi" w:hAnsiTheme="majorHAnsi"/>
          <w:color w:val="000000"/>
        </w:rPr>
        <w:t>Melgar-Quiñonez</w:t>
      </w:r>
      <w:proofErr w:type="spellEnd"/>
      <w:r w:rsidRPr="00181968">
        <w:rPr>
          <w:rFonts w:asciiTheme="majorHAnsi" w:hAnsiTheme="majorHAnsi"/>
          <w:color w:val="000000"/>
        </w:rPr>
        <w:t>, H.R. and Young, S.L. (2020) ‘Best practices for developing and validating scales for health, social, and behavioural research: A primer’, </w:t>
      </w:r>
      <w:r w:rsidRPr="00181968">
        <w:rPr>
          <w:rFonts w:asciiTheme="majorHAnsi" w:hAnsiTheme="majorHAnsi"/>
          <w:i/>
          <w:iCs/>
          <w:color w:val="000000"/>
        </w:rPr>
        <w:t>Frontiers in Public Health</w:t>
      </w:r>
      <w:r w:rsidRPr="00181968">
        <w:rPr>
          <w:rFonts w:asciiTheme="majorHAnsi" w:hAnsiTheme="majorHAnsi"/>
          <w:color w:val="000000"/>
        </w:rPr>
        <w:t>, 8, 149.</w:t>
      </w:r>
    </w:p>
    <w:p w14:paraId="55ADE3B1" w14:textId="1C3065C1" w:rsidR="009B3342" w:rsidRPr="00181968" w:rsidRDefault="009B3342" w:rsidP="000930DD">
      <w:pPr>
        <w:pStyle w:val="NormalWeb"/>
        <w:numPr>
          <w:ilvl w:val="0"/>
          <w:numId w:val="1"/>
        </w:numPr>
        <w:rPr>
          <w:rFonts w:asciiTheme="majorHAnsi" w:hAnsiTheme="majorHAnsi"/>
          <w:color w:val="000000"/>
        </w:rPr>
      </w:pPr>
      <w:r w:rsidRPr="00181968">
        <w:rPr>
          <w:rFonts w:asciiTheme="majorHAnsi" w:hAnsiTheme="majorHAnsi"/>
          <w:color w:val="000000"/>
        </w:rPr>
        <w:lastRenderedPageBreak/>
        <w:t xml:space="preserve">Van </w:t>
      </w:r>
      <w:proofErr w:type="spellStart"/>
      <w:r w:rsidRPr="00181968">
        <w:rPr>
          <w:rFonts w:asciiTheme="majorHAnsi" w:hAnsiTheme="majorHAnsi"/>
          <w:color w:val="000000"/>
        </w:rPr>
        <w:t>Teijlingen</w:t>
      </w:r>
      <w:proofErr w:type="spellEnd"/>
      <w:r w:rsidRPr="00181968">
        <w:rPr>
          <w:rFonts w:asciiTheme="majorHAnsi" w:hAnsiTheme="majorHAnsi"/>
          <w:color w:val="000000"/>
        </w:rPr>
        <w:t>, E. and Hundley, V. (2001) ‘The importance of pilot studies’, </w:t>
      </w:r>
      <w:r w:rsidRPr="00181968">
        <w:rPr>
          <w:rFonts w:asciiTheme="majorHAnsi" w:hAnsiTheme="majorHAnsi"/>
          <w:i/>
          <w:iCs/>
          <w:color w:val="000000"/>
        </w:rPr>
        <w:t>Social Research Update</w:t>
      </w:r>
      <w:r w:rsidRPr="00181968">
        <w:rPr>
          <w:rFonts w:asciiTheme="majorHAnsi" w:hAnsiTheme="majorHAnsi"/>
          <w:color w:val="000000"/>
        </w:rPr>
        <w:t>, 35, pp. 1–4.</w:t>
      </w:r>
    </w:p>
    <w:p w14:paraId="41117291" w14:textId="33D72669" w:rsidR="004D0B31" w:rsidRPr="00181968" w:rsidRDefault="004B31F6" w:rsidP="000930DD">
      <w:pPr>
        <w:pStyle w:val="NormalWeb"/>
        <w:numPr>
          <w:ilvl w:val="0"/>
          <w:numId w:val="1"/>
        </w:numPr>
        <w:rPr>
          <w:rFonts w:asciiTheme="majorHAnsi" w:hAnsiTheme="majorHAnsi"/>
          <w:color w:val="000000"/>
        </w:rPr>
      </w:pPr>
      <w:proofErr w:type="spellStart"/>
      <w:r w:rsidRPr="00181968">
        <w:rPr>
          <w:rFonts w:asciiTheme="majorHAnsi" w:hAnsiTheme="majorHAnsi"/>
          <w:color w:val="000000"/>
        </w:rPr>
        <w:t>Taherdoost</w:t>
      </w:r>
      <w:proofErr w:type="spellEnd"/>
      <w:r w:rsidRPr="00181968">
        <w:rPr>
          <w:rFonts w:asciiTheme="majorHAnsi" w:hAnsiTheme="majorHAnsi"/>
          <w:color w:val="000000"/>
        </w:rPr>
        <w:t>, H. (2022) ‘What are different research approaches? Comprehensive review of qualitative, quantitative, and mixed method research, their applications, types, and limitations’, </w:t>
      </w:r>
      <w:r w:rsidRPr="00181968">
        <w:rPr>
          <w:rFonts w:asciiTheme="majorHAnsi" w:hAnsiTheme="majorHAnsi"/>
          <w:i/>
          <w:iCs/>
          <w:color w:val="000000"/>
        </w:rPr>
        <w:t>Journal of Management Science &amp; Engineering Research</w:t>
      </w:r>
      <w:r w:rsidRPr="00181968">
        <w:rPr>
          <w:rFonts w:asciiTheme="majorHAnsi" w:hAnsiTheme="majorHAnsi"/>
          <w:color w:val="000000"/>
        </w:rPr>
        <w:t>, 5(1), pp. 53–63.</w:t>
      </w:r>
    </w:p>
    <w:p w14:paraId="3B66530B" w14:textId="6D1D5B16" w:rsidR="00DE0C23" w:rsidRPr="00181968" w:rsidRDefault="00DE0C23" w:rsidP="000930DD">
      <w:pPr>
        <w:pStyle w:val="NormalWeb"/>
        <w:numPr>
          <w:ilvl w:val="0"/>
          <w:numId w:val="1"/>
        </w:numPr>
        <w:rPr>
          <w:rFonts w:asciiTheme="majorHAnsi" w:hAnsiTheme="majorHAnsi"/>
          <w:color w:val="000000"/>
        </w:rPr>
      </w:pPr>
      <w:r w:rsidRPr="00181968">
        <w:rPr>
          <w:rFonts w:asciiTheme="majorHAnsi" w:hAnsiTheme="majorHAnsi"/>
          <w:color w:val="000000"/>
        </w:rPr>
        <w:t>University of Wales Trinity Saint David (2025) </w:t>
      </w:r>
      <w:r w:rsidRPr="00181968">
        <w:rPr>
          <w:rFonts w:asciiTheme="majorHAnsi" w:hAnsiTheme="majorHAnsi"/>
          <w:i/>
          <w:iCs/>
          <w:color w:val="000000"/>
        </w:rPr>
        <w:t>Research Integrity and Ethics Code of Practice</w:t>
      </w:r>
      <w:r w:rsidRPr="00181968">
        <w:rPr>
          <w:rFonts w:asciiTheme="majorHAnsi" w:hAnsiTheme="majorHAnsi"/>
          <w:color w:val="000000"/>
        </w:rPr>
        <w:t>. Available at: </w:t>
      </w:r>
      <w:hyperlink r:id="rId17" w:tgtFrame="_new" w:history="1">
        <w:r w:rsidRPr="00181968">
          <w:rPr>
            <w:rStyle w:val="Hyperlink"/>
            <w:rFonts w:asciiTheme="majorHAnsi" w:hAnsiTheme="majorHAnsi"/>
          </w:rPr>
          <w:t>https://www.uwtsd.ac.uk/research/research-integrity-and-ethics</w:t>
        </w:r>
      </w:hyperlink>
      <w:r w:rsidRPr="00181968">
        <w:rPr>
          <w:rFonts w:asciiTheme="majorHAnsi" w:hAnsiTheme="majorHAnsi"/>
          <w:color w:val="000000"/>
        </w:rPr>
        <w:t> (Accessed: 28 June 2026).</w:t>
      </w:r>
    </w:p>
    <w:p w14:paraId="7DB21668" w14:textId="317141D1" w:rsidR="004B31F6" w:rsidRPr="00181968" w:rsidRDefault="005F4C53" w:rsidP="000930DD">
      <w:pPr>
        <w:pStyle w:val="NormalWeb"/>
        <w:numPr>
          <w:ilvl w:val="0"/>
          <w:numId w:val="1"/>
        </w:numPr>
        <w:rPr>
          <w:rFonts w:asciiTheme="majorHAnsi" w:hAnsiTheme="majorHAnsi"/>
          <w:color w:val="000000"/>
        </w:rPr>
      </w:pPr>
      <w:r w:rsidRPr="00181968">
        <w:rPr>
          <w:rFonts w:asciiTheme="majorHAnsi" w:hAnsiTheme="majorHAnsi"/>
          <w:color w:val="000000"/>
        </w:rPr>
        <w:t>European Union (2016) </w:t>
      </w:r>
      <w:r w:rsidRPr="00181968">
        <w:rPr>
          <w:rFonts w:asciiTheme="majorHAnsi" w:hAnsiTheme="majorHAnsi"/>
          <w:i/>
          <w:iCs/>
          <w:color w:val="000000"/>
        </w:rPr>
        <w:t>Regulation (EU) 2016/679 of the European Parliament and of the Council (General Data Protection Regulation)</w:t>
      </w:r>
      <w:r w:rsidRPr="00181968">
        <w:rPr>
          <w:rFonts w:asciiTheme="majorHAnsi" w:hAnsiTheme="majorHAnsi"/>
          <w:color w:val="000000"/>
        </w:rPr>
        <w:t>. Official Journal of the European Union, L119, pp. 1–88.</w:t>
      </w:r>
    </w:p>
    <w:p w14:paraId="1A2B7A58" w14:textId="5C7769F3" w:rsidR="005F4C53" w:rsidRPr="00181968" w:rsidRDefault="001F0ACF" w:rsidP="000930DD">
      <w:pPr>
        <w:pStyle w:val="NormalWeb"/>
        <w:numPr>
          <w:ilvl w:val="0"/>
          <w:numId w:val="1"/>
        </w:numPr>
        <w:rPr>
          <w:rFonts w:asciiTheme="majorHAnsi" w:hAnsiTheme="majorHAnsi"/>
          <w:color w:val="000000"/>
        </w:rPr>
      </w:pPr>
      <w:r w:rsidRPr="00181968">
        <w:rPr>
          <w:rFonts w:asciiTheme="majorHAnsi" w:hAnsiTheme="majorHAnsi"/>
          <w:color w:val="000000"/>
        </w:rPr>
        <w:t>Etikan, I. and Bala, K. (2017) ‘Sampling and sampling methods’, </w:t>
      </w:r>
      <w:r w:rsidRPr="00181968">
        <w:rPr>
          <w:rFonts w:asciiTheme="majorHAnsi" w:hAnsiTheme="majorHAnsi"/>
          <w:i/>
          <w:iCs/>
          <w:color w:val="000000"/>
        </w:rPr>
        <w:t>Biometrics &amp; Biostatistics International Journal</w:t>
      </w:r>
      <w:r w:rsidRPr="00181968">
        <w:rPr>
          <w:rFonts w:asciiTheme="majorHAnsi" w:hAnsiTheme="majorHAnsi"/>
          <w:color w:val="000000"/>
        </w:rPr>
        <w:t>, 5(6), pp. 215–217.</w:t>
      </w:r>
    </w:p>
    <w:p w14:paraId="092FD098" w14:textId="18EB1464" w:rsidR="001F0ACF" w:rsidRPr="00181968" w:rsidRDefault="00800677" w:rsidP="000930DD">
      <w:pPr>
        <w:pStyle w:val="NormalWeb"/>
        <w:numPr>
          <w:ilvl w:val="0"/>
          <w:numId w:val="1"/>
        </w:numPr>
        <w:rPr>
          <w:rFonts w:asciiTheme="majorHAnsi" w:hAnsiTheme="majorHAnsi"/>
          <w:color w:val="000000"/>
        </w:rPr>
      </w:pPr>
      <w:r w:rsidRPr="00181968">
        <w:rPr>
          <w:rFonts w:asciiTheme="majorHAnsi" w:hAnsiTheme="majorHAnsi"/>
          <w:color w:val="000000"/>
        </w:rPr>
        <w:t xml:space="preserve">Rosenman, R., </w:t>
      </w:r>
      <w:proofErr w:type="spellStart"/>
      <w:r w:rsidRPr="00181968">
        <w:rPr>
          <w:rFonts w:asciiTheme="majorHAnsi" w:hAnsiTheme="majorHAnsi"/>
          <w:color w:val="000000"/>
        </w:rPr>
        <w:t>Tennekoon</w:t>
      </w:r>
      <w:proofErr w:type="spellEnd"/>
      <w:r w:rsidRPr="00181968">
        <w:rPr>
          <w:rFonts w:asciiTheme="majorHAnsi" w:hAnsiTheme="majorHAnsi"/>
          <w:color w:val="000000"/>
        </w:rPr>
        <w:t>, V. and Hill, L.G. (2011) ‘Measuring bias in self-reported data’, </w:t>
      </w:r>
      <w:r w:rsidRPr="00181968">
        <w:rPr>
          <w:rFonts w:asciiTheme="majorHAnsi" w:hAnsiTheme="majorHAnsi"/>
          <w:i/>
          <w:iCs/>
          <w:color w:val="000000"/>
        </w:rPr>
        <w:t>International Journal of Behavioural and Healthcare Research</w:t>
      </w:r>
      <w:r w:rsidRPr="00181968">
        <w:rPr>
          <w:rFonts w:asciiTheme="majorHAnsi" w:hAnsiTheme="majorHAnsi"/>
          <w:color w:val="000000"/>
        </w:rPr>
        <w:t>, 2(4), pp. 320–332.</w:t>
      </w:r>
    </w:p>
    <w:p w14:paraId="15ABE510" w14:textId="48D06D4C" w:rsidR="00800677" w:rsidRPr="00181968" w:rsidRDefault="00B40093" w:rsidP="000930DD">
      <w:pPr>
        <w:pStyle w:val="NormalWeb"/>
        <w:numPr>
          <w:ilvl w:val="0"/>
          <w:numId w:val="1"/>
        </w:numPr>
        <w:rPr>
          <w:rFonts w:asciiTheme="majorHAnsi" w:hAnsiTheme="majorHAnsi"/>
          <w:color w:val="000000"/>
        </w:rPr>
      </w:pPr>
      <w:r w:rsidRPr="00181968">
        <w:rPr>
          <w:rFonts w:asciiTheme="majorHAnsi" w:hAnsiTheme="majorHAnsi"/>
          <w:color w:val="000000"/>
        </w:rPr>
        <w:t>Levin, K.A. (2006) ‘Study design III: Cross-sectional studies’, </w:t>
      </w:r>
      <w:r w:rsidRPr="00181968">
        <w:rPr>
          <w:rFonts w:asciiTheme="majorHAnsi" w:hAnsiTheme="majorHAnsi"/>
          <w:i/>
          <w:iCs/>
          <w:color w:val="000000"/>
        </w:rPr>
        <w:t>Evidence-Based Dentistry</w:t>
      </w:r>
      <w:r w:rsidRPr="00181968">
        <w:rPr>
          <w:rFonts w:asciiTheme="majorHAnsi" w:hAnsiTheme="majorHAnsi"/>
          <w:color w:val="000000"/>
        </w:rPr>
        <w:t>, 7(1), pp. 24–25.</w:t>
      </w:r>
    </w:p>
    <w:p w14:paraId="3B188BBF" w14:textId="65CC8A2A" w:rsidR="00B40093" w:rsidRPr="00181968" w:rsidRDefault="00DD4D77" w:rsidP="000930DD">
      <w:pPr>
        <w:pStyle w:val="NormalWeb"/>
        <w:numPr>
          <w:ilvl w:val="0"/>
          <w:numId w:val="1"/>
        </w:numPr>
        <w:rPr>
          <w:rFonts w:asciiTheme="majorHAnsi" w:hAnsiTheme="majorHAnsi"/>
          <w:color w:val="000000"/>
        </w:rPr>
      </w:pPr>
      <w:r w:rsidRPr="00181968">
        <w:rPr>
          <w:rFonts w:asciiTheme="majorHAnsi" w:hAnsiTheme="majorHAnsi"/>
          <w:color w:val="000000"/>
        </w:rPr>
        <w:t>Polit, D.F. and Beck, C.T. (2010) ‘Generali</w:t>
      </w:r>
      <w:r w:rsidRPr="00181968">
        <w:rPr>
          <w:rFonts w:asciiTheme="majorHAnsi" w:hAnsiTheme="majorHAnsi"/>
          <w:color w:val="000000"/>
        </w:rPr>
        <w:t>s</w:t>
      </w:r>
      <w:r w:rsidRPr="00181968">
        <w:rPr>
          <w:rFonts w:asciiTheme="majorHAnsi" w:hAnsiTheme="majorHAnsi"/>
          <w:color w:val="000000"/>
        </w:rPr>
        <w:t>ation in quantitative and qualitative research: Myths and strategies’, </w:t>
      </w:r>
      <w:r w:rsidRPr="00181968">
        <w:rPr>
          <w:rFonts w:asciiTheme="majorHAnsi" w:hAnsiTheme="majorHAnsi"/>
          <w:i/>
          <w:iCs/>
          <w:color w:val="000000"/>
        </w:rPr>
        <w:t>International Journal of Nursing Studies</w:t>
      </w:r>
      <w:r w:rsidRPr="00181968">
        <w:rPr>
          <w:rFonts w:asciiTheme="majorHAnsi" w:hAnsiTheme="majorHAnsi"/>
          <w:color w:val="000000"/>
        </w:rPr>
        <w:t>, 47(11), pp. 1451–1458.</w:t>
      </w:r>
    </w:p>
    <w:p w14:paraId="14D99C3B" w14:textId="0E370CA0" w:rsidR="00D45019" w:rsidRPr="00181968" w:rsidRDefault="001B4257" w:rsidP="000930DD">
      <w:pPr>
        <w:pStyle w:val="NormalWeb"/>
        <w:numPr>
          <w:ilvl w:val="0"/>
          <w:numId w:val="1"/>
        </w:numPr>
        <w:rPr>
          <w:rFonts w:asciiTheme="majorHAnsi" w:hAnsiTheme="majorHAnsi"/>
          <w:color w:val="000000"/>
        </w:rPr>
      </w:pPr>
      <w:proofErr w:type="spellStart"/>
      <w:r w:rsidRPr="00181968">
        <w:rPr>
          <w:rFonts w:asciiTheme="majorHAnsi" w:hAnsiTheme="majorHAnsi"/>
          <w:color w:val="000000"/>
        </w:rPr>
        <w:t>McCombes</w:t>
      </w:r>
      <w:proofErr w:type="spellEnd"/>
      <w:r w:rsidRPr="00181968">
        <w:rPr>
          <w:rFonts w:asciiTheme="majorHAnsi" w:hAnsiTheme="majorHAnsi"/>
          <w:color w:val="000000"/>
        </w:rPr>
        <w:t>, S. (2025) </w:t>
      </w:r>
      <w:r w:rsidRPr="00181968">
        <w:rPr>
          <w:rFonts w:asciiTheme="majorHAnsi" w:hAnsiTheme="majorHAnsi"/>
          <w:i/>
          <w:iCs/>
          <w:color w:val="000000"/>
        </w:rPr>
        <w:t>Survey Research: Definition, Examples &amp; Methods</w:t>
      </w:r>
      <w:r w:rsidRPr="00181968">
        <w:rPr>
          <w:rFonts w:asciiTheme="majorHAnsi" w:hAnsiTheme="majorHAnsi"/>
          <w:color w:val="000000"/>
        </w:rPr>
        <w:t xml:space="preserve">. </w:t>
      </w:r>
      <w:proofErr w:type="spellStart"/>
      <w:r w:rsidRPr="00181968">
        <w:rPr>
          <w:rFonts w:asciiTheme="majorHAnsi" w:hAnsiTheme="majorHAnsi"/>
          <w:color w:val="000000"/>
        </w:rPr>
        <w:t>Scribbr</w:t>
      </w:r>
      <w:proofErr w:type="spellEnd"/>
      <w:r w:rsidRPr="00181968">
        <w:rPr>
          <w:rFonts w:asciiTheme="majorHAnsi" w:hAnsiTheme="majorHAnsi"/>
          <w:color w:val="000000"/>
        </w:rPr>
        <w:t>. Available at: </w:t>
      </w:r>
      <w:proofErr w:type="spellStart"/>
      <w:r w:rsidRPr="00181968">
        <w:rPr>
          <w:rFonts w:asciiTheme="majorHAnsi" w:hAnsiTheme="majorHAnsi"/>
          <w:color w:val="000000"/>
        </w:rPr>
        <w:fldChar w:fldCharType="begin"/>
      </w:r>
      <w:r w:rsidRPr="00181968">
        <w:rPr>
          <w:rFonts w:asciiTheme="majorHAnsi" w:hAnsiTheme="majorHAnsi"/>
          <w:color w:val="000000"/>
        </w:rPr>
        <w:instrText>HYPERLINK "https://www.scribbr.com/methodology/survey-research/?utm_source=chatgpt.com" \t "_blank"</w:instrText>
      </w:r>
      <w:r w:rsidRPr="00181968">
        <w:rPr>
          <w:rFonts w:asciiTheme="majorHAnsi" w:hAnsiTheme="majorHAnsi"/>
          <w:color w:val="000000"/>
        </w:rPr>
      </w:r>
      <w:r w:rsidRPr="00181968">
        <w:rPr>
          <w:rFonts w:asciiTheme="majorHAnsi" w:hAnsiTheme="majorHAnsi"/>
          <w:color w:val="000000"/>
        </w:rPr>
        <w:fldChar w:fldCharType="separate"/>
      </w:r>
      <w:r w:rsidRPr="00181968">
        <w:rPr>
          <w:rStyle w:val="Hyperlink"/>
          <w:rFonts w:asciiTheme="majorHAnsi" w:hAnsiTheme="majorHAnsi"/>
        </w:rPr>
        <w:t>Scribbr</w:t>
      </w:r>
      <w:proofErr w:type="spellEnd"/>
      <w:r w:rsidRPr="00181968">
        <w:rPr>
          <w:rStyle w:val="Hyperlink"/>
          <w:rFonts w:asciiTheme="majorHAnsi" w:hAnsiTheme="majorHAnsi"/>
        </w:rPr>
        <w:t xml:space="preserve"> – Survey Research</w:t>
      </w:r>
      <w:r w:rsidRPr="00181968">
        <w:rPr>
          <w:rFonts w:asciiTheme="majorHAnsi" w:hAnsiTheme="majorHAnsi"/>
          <w:color w:val="000000"/>
        </w:rPr>
        <w:fldChar w:fldCharType="end"/>
      </w:r>
      <w:r w:rsidRPr="00181968">
        <w:rPr>
          <w:rFonts w:asciiTheme="majorHAnsi" w:hAnsiTheme="majorHAnsi"/>
          <w:color w:val="000000"/>
        </w:rPr>
        <w:t> (Accessed: 11 August 2026).</w:t>
      </w:r>
    </w:p>
    <w:p w14:paraId="5438D733" w14:textId="5392B5BC" w:rsidR="001B4257" w:rsidRPr="00181968" w:rsidRDefault="00C66468" w:rsidP="000930DD">
      <w:pPr>
        <w:pStyle w:val="NormalWeb"/>
        <w:numPr>
          <w:ilvl w:val="0"/>
          <w:numId w:val="1"/>
        </w:numPr>
        <w:rPr>
          <w:rFonts w:asciiTheme="majorHAnsi" w:hAnsiTheme="majorHAnsi"/>
          <w:color w:val="000000"/>
        </w:rPr>
      </w:pPr>
      <w:r w:rsidRPr="00181968">
        <w:rPr>
          <w:rFonts w:asciiTheme="majorHAnsi" w:hAnsiTheme="majorHAnsi"/>
          <w:color w:val="000000"/>
        </w:rPr>
        <w:t>Berry, L. L., Seiders, K. and Grewal, D. (2002) ‘Understanding service convenience’, </w:t>
      </w:r>
      <w:r w:rsidRPr="00181968">
        <w:rPr>
          <w:rFonts w:asciiTheme="majorHAnsi" w:hAnsiTheme="majorHAnsi"/>
          <w:i/>
          <w:iCs/>
          <w:color w:val="000000"/>
        </w:rPr>
        <w:t>Journal of Marketing</w:t>
      </w:r>
      <w:r w:rsidRPr="00181968">
        <w:rPr>
          <w:rFonts w:asciiTheme="majorHAnsi" w:hAnsiTheme="majorHAnsi"/>
          <w:color w:val="000000"/>
        </w:rPr>
        <w:t>, 66(3), pp. 1–17.</w:t>
      </w:r>
    </w:p>
    <w:p w14:paraId="4D7A78FD" w14:textId="33B1B72A" w:rsidR="00C66468" w:rsidRPr="00181968" w:rsidRDefault="00206645" w:rsidP="000930DD">
      <w:pPr>
        <w:pStyle w:val="NormalWeb"/>
        <w:numPr>
          <w:ilvl w:val="0"/>
          <w:numId w:val="1"/>
        </w:numPr>
        <w:rPr>
          <w:rFonts w:asciiTheme="majorHAnsi" w:hAnsiTheme="majorHAnsi"/>
          <w:color w:val="000000"/>
        </w:rPr>
      </w:pPr>
      <w:proofErr w:type="spellStart"/>
      <w:r w:rsidRPr="00181968">
        <w:rPr>
          <w:rFonts w:asciiTheme="majorHAnsi" w:hAnsiTheme="majorHAnsi"/>
          <w:color w:val="000000"/>
        </w:rPr>
        <w:t>Maister</w:t>
      </w:r>
      <w:proofErr w:type="spellEnd"/>
      <w:r w:rsidRPr="00181968">
        <w:rPr>
          <w:rFonts w:asciiTheme="majorHAnsi" w:hAnsiTheme="majorHAnsi"/>
          <w:color w:val="000000"/>
        </w:rPr>
        <w:t xml:space="preserve">, D. H. (1985) ‘The psychology of waiting lines’, in </w:t>
      </w:r>
      <w:proofErr w:type="spellStart"/>
      <w:r w:rsidRPr="00181968">
        <w:rPr>
          <w:rFonts w:asciiTheme="majorHAnsi" w:hAnsiTheme="majorHAnsi"/>
          <w:color w:val="000000"/>
        </w:rPr>
        <w:t>Czepiel</w:t>
      </w:r>
      <w:proofErr w:type="spellEnd"/>
      <w:r w:rsidRPr="00181968">
        <w:rPr>
          <w:rFonts w:asciiTheme="majorHAnsi" w:hAnsiTheme="majorHAnsi"/>
          <w:color w:val="000000"/>
        </w:rPr>
        <w:t xml:space="preserve">, J. A., Solomon, M. R. and </w:t>
      </w:r>
      <w:proofErr w:type="spellStart"/>
      <w:r w:rsidRPr="00181968">
        <w:rPr>
          <w:rFonts w:asciiTheme="majorHAnsi" w:hAnsiTheme="majorHAnsi"/>
          <w:color w:val="000000"/>
        </w:rPr>
        <w:t>Surprenant</w:t>
      </w:r>
      <w:proofErr w:type="spellEnd"/>
      <w:r w:rsidRPr="00181968">
        <w:rPr>
          <w:rFonts w:asciiTheme="majorHAnsi" w:hAnsiTheme="majorHAnsi"/>
          <w:color w:val="000000"/>
        </w:rPr>
        <w:t>, C. F. (eds.) </w:t>
      </w:r>
      <w:r w:rsidRPr="00181968">
        <w:rPr>
          <w:rFonts w:asciiTheme="majorHAnsi" w:hAnsiTheme="majorHAnsi"/>
          <w:i/>
          <w:iCs/>
          <w:color w:val="000000"/>
        </w:rPr>
        <w:t>The Service Encounter: Managing Employee/Customer Interaction in Service Businesses</w:t>
      </w:r>
      <w:r w:rsidRPr="00181968">
        <w:rPr>
          <w:rFonts w:asciiTheme="majorHAnsi" w:hAnsiTheme="majorHAnsi"/>
          <w:color w:val="000000"/>
        </w:rPr>
        <w:t>. Lexington, MA: Lexington Books, pp. 113–123.</w:t>
      </w:r>
    </w:p>
    <w:p w14:paraId="072752B2" w14:textId="4B5E8923" w:rsidR="00206645" w:rsidRPr="00181968" w:rsidRDefault="00050E53" w:rsidP="000930DD">
      <w:pPr>
        <w:pStyle w:val="NormalWeb"/>
        <w:numPr>
          <w:ilvl w:val="0"/>
          <w:numId w:val="1"/>
        </w:numPr>
        <w:rPr>
          <w:rFonts w:asciiTheme="majorHAnsi" w:hAnsiTheme="majorHAnsi"/>
          <w:color w:val="000000"/>
        </w:rPr>
      </w:pPr>
      <w:proofErr w:type="spellStart"/>
      <w:r w:rsidRPr="00181968">
        <w:rPr>
          <w:rFonts w:asciiTheme="majorHAnsi" w:hAnsiTheme="majorHAnsi"/>
          <w:color w:val="000000"/>
        </w:rPr>
        <w:t>Meuter</w:t>
      </w:r>
      <w:proofErr w:type="spellEnd"/>
      <w:r w:rsidRPr="00181968">
        <w:rPr>
          <w:rFonts w:asciiTheme="majorHAnsi" w:hAnsiTheme="majorHAnsi"/>
          <w:color w:val="000000"/>
        </w:rPr>
        <w:t>, M. L., Ostrom, A. L., Roundtree, R. I. and Bitner, M. J. (2000) ‘Self-service technologies: Understanding customer satisfaction with technology-based service encounters’, </w:t>
      </w:r>
      <w:r w:rsidRPr="00181968">
        <w:rPr>
          <w:rFonts w:asciiTheme="majorHAnsi" w:hAnsiTheme="majorHAnsi"/>
          <w:i/>
          <w:iCs/>
          <w:color w:val="000000"/>
        </w:rPr>
        <w:t>Journal of Marketing</w:t>
      </w:r>
      <w:r w:rsidRPr="00181968">
        <w:rPr>
          <w:rFonts w:asciiTheme="majorHAnsi" w:hAnsiTheme="majorHAnsi"/>
          <w:color w:val="000000"/>
        </w:rPr>
        <w:t>, 64(3), pp. 50–64.</w:t>
      </w:r>
    </w:p>
    <w:p w14:paraId="162C4AAB" w14:textId="079BA562" w:rsidR="00050E53" w:rsidRPr="00181968" w:rsidRDefault="001A7871" w:rsidP="000930DD">
      <w:pPr>
        <w:pStyle w:val="NormalWeb"/>
        <w:numPr>
          <w:ilvl w:val="0"/>
          <w:numId w:val="1"/>
        </w:numPr>
        <w:rPr>
          <w:rFonts w:asciiTheme="majorHAnsi" w:hAnsiTheme="majorHAnsi"/>
          <w:color w:val="000000"/>
        </w:rPr>
      </w:pPr>
      <w:proofErr w:type="spellStart"/>
      <w:r w:rsidRPr="00181968">
        <w:rPr>
          <w:rFonts w:asciiTheme="majorHAnsi" w:hAnsiTheme="majorHAnsi"/>
          <w:color w:val="000000"/>
        </w:rPr>
        <w:t>Söderlund</w:t>
      </w:r>
      <w:proofErr w:type="spellEnd"/>
      <w:r w:rsidRPr="00181968">
        <w:rPr>
          <w:rFonts w:asciiTheme="majorHAnsi" w:hAnsiTheme="majorHAnsi"/>
          <w:color w:val="000000"/>
        </w:rPr>
        <w:t xml:space="preserve">, M. and Ohlsson, M. (2010) ‘Loyalty intentions without loyalty </w:t>
      </w:r>
      <w:proofErr w:type="spellStart"/>
      <w:r w:rsidRPr="00181968">
        <w:rPr>
          <w:rFonts w:asciiTheme="majorHAnsi" w:hAnsiTheme="majorHAnsi"/>
          <w:color w:val="000000"/>
        </w:rPr>
        <w:t>behavior</w:t>
      </w:r>
      <w:proofErr w:type="spellEnd"/>
      <w:r w:rsidRPr="00181968">
        <w:rPr>
          <w:rFonts w:asciiTheme="majorHAnsi" w:hAnsiTheme="majorHAnsi"/>
          <w:color w:val="000000"/>
        </w:rPr>
        <w:t>: A study of perceived service quality and customer satisfaction’, </w:t>
      </w:r>
      <w:r w:rsidRPr="00181968">
        <w:rPr>
          <w:rFonts w:asciiTheme="majorHAnsi" w:hAnsiTheme="majorHAnsi"/>
          <w:i/>
          <w:iCs/>
          <w:color w:val="000000"/>
        </w:rPr>
        <w:t>Journal of Retailing and Consumer Services</w:t>
      </w:r>
      <w:r w:rsidRPr="00181968">
        <w:rPr>
          <w:rFonts w:asciiTheme="majorHAnsi" w:hAnsiTheme="majorHAnsi"/>
          <w:color w:val="000000"/>
        </w:rPr>
        <w:t>, 17(4), pp. 321–327.</w:t>
      </w:r>
    </w:p>
    <w:p w14:paraId="094B4EFB" w14:textId="52F3667D" w:rsidR="001A7871" w:rsidRPr="00181968" w:rsidRDefault="00E852A6" w:rsidP="000930DD">
      <w:pPr>
        <w:pStyle w:val="NormalWeb"/>
        <w:numPr>
          <w:ilvl w:val="0"/>
          <w:numId w:val="1"/>
        </w:numPr>
        <w:rPr>
          <w:rFonts w:asciiTheme="majorHAnsi" w:hAnsiTheme="majorHAnsi"/>
          <w:color w:val="000000"/>
        </w:rPr>
      </w:pPr>
      <w:proofErr w:type="spellStart"/>
      <w:r w:rsidRPr="00181968">
        <w:rPr>
          <w:rFonts w:asciiTheme="majorHAnsi" w:hAnsiTheme="majorHAnsi"/>
          <w:color w:val="000000"/>
        </w:rPr>
        <w:t>Kokko</w:t>
      </w:r>
      <w:proofErr w:type="spellEnd"/>
      <w:r w:rsidRPr="00181968">
        <w:rPr>
          <w:rFonts w:asciiTheme="majorHAnsi" w:hAnsiTheme="majorHAnsi"/>
          <w:color w:val="000000"/>
        </w:rPr>
        <w:t xml:space="preserve">, T. and </w:t>
      </w:r>
      <w:proofErr w:type="spellStart"/>
      <w:r w:rsidRPr="00181968">
        <w:rPr>
          <w:rFonts w:asciiTheme="majorHAnsi" w:hAnsiTheme="majorHAnsi"/>
          <w:color w:val="000000"/>
        </w:rPr>
        <w:t>Moilanen</w:t>
      </w:r>
      <w:proofErr w:type="spellEnd"/>
      <w:r w:rsidRPr="00181968">
        <w:rPr>
          <w:rFonts w:asciiTheme="majorHAnsi" w:hAnsiTheme="majorHAnsi"/>
          <w:color w:val="000000"/>
        </w:rPr>
        <w:t>, I. (1997) ‘Personalisation of services as a tool for more developed buyer-seller interactions’, </w:t>
      </w:r>
      <w:r w:rsidRPr="00181968">
        <w:rPr>
          <w:rFonts w:asciiTheme="majorHAnsi" w:hAnsiTheme="majorHAnsi"/>
          <w:i/>
          <w:iCs/>
          <w:color w:val="000000"/>
        </w:rPr>
        <w:t>International Journal of Hospitality Management</w:t>
      </w:r>
      <w:r w:rsidRPr="00181968">
        <w:rPr>
          <w:rFonts w:asciiTheme="majorHAnsi" w:hAnsiTheme="majorHAnsi"/>
          <w:color w:val="000000"/>
        </w:rPr>
        <w:t>, 16(3), pp. 297–304.</w:t>
      </w:r>
    </w:p>
    <w:p w14:paraId="45004694" w14:textId="15B07DC1" w:rsidR="00A2477F" w:rsidRPr="00181968" w:rsidRDefault="006A3B81" w:rsidP="000930DD">
      <w:pPr>
        <w:pStyle w:val="NormalWeb"/>
        <w:numPr>
          <w:ilvl w:val="0"/>
          <w:numId w:val="1"/>
        </w:numPr>
        <w:rPr>
          <w:rFonts w:asciiTheme="majorHAnsi" w:hAnsiTheme="majorHAnsi"/>
          <w:color w:val="000000"/>
        </w:rPr>
      </w:pPr>
      <w:proofErr w:type="spellStart"/>
      <w:r w:rsidRPr="00181968">
        <w:rPr>
          <w:rFonts w:asciiTheme="majorHAnsi" w:hAnsiTheme="majorHAnsi"/>
          <w:color w:val="000000"/>
        </w:rPr>
        <w:t>Boninsegni</w:t>
      </w:r>
      <w:proofErr w:type="spellEnd"/>
      <w:r w:rsidRPr="00181968">
        <w:rPr>
          <w:rFonts w:asciiTheme="majorHAnsi" w:hAnsiTheme="majorHAnsi"/>
          <w:color w:val="000000"/>
        </w:rPr>
        <w:t xml:space="preserve">, M. F., </w:t>
      </w:r>
      <w:proofErr w:type="spellStart"/>
      <w:r w:rsidRPr="00181968">
        <w:rPr>
          <w:rFonts w:asciiTheme="majorHAnsi" w:hAnsiTheme="majorHAnsi"/>
          <w:color w:val="000000"/>
        </w:rPr>
        <w:t>Furrer</w:t>
      </w:r>
      <w:proofErr w:type="spellEnd"/>
      <w:r w:rsidRPr="00181968">
        <w:rPr>
          <w:rFonts w:asciiTheme="majorHAnsi" w:hAnsiTheme="majorHAnsi"/>
          <w:color w:val="000000"/>
        </w:rPr>
        <w:t>, O. and Mattila, A. S. (2021) ‘Dimensionality of frontline employee friendliness in service encounters’, </w:t>
      </w:r>
      <w:r w:rsidRPr="00181968">
        <w:rPr>
          <w:rFonts w:asciiTheme="majorHAnsi" w:hAnsiTheme="majorHAnsi"/>
          <w:i/>
          <w:iCs/>
          <w:color w:val="000000"/>
        </w:rPr>
        <w:t>Journal of Service Management</w:t>
      </w:r>
      <w:r w:rsidRPr="00181968">
        <w:rPr>
          <w:rFonts w:asciiTheme="majorHAnsi" w:hAnsiTheme="majorHAnsi"/>
          <w:color w:val="000000"/>
        </w:rPr>
        <w:t>, 32(3), pp. 346–382. DOI: 10.1108/JOSM-07-2019-0214.</w:t>
      </w:r>
    </w:p>
    <w:p w14:paraId="29872655" w14:textId="140732F2" w:rsidR="005E3A18" w:rsidRPr="00181968" w:rsidRDefault="005E3A18" w:rsidP="000930DD">
      <w:pPr>
        <w:pStyle w:val="NormalWeb"/>
        <w:numPr>
          <w:ilvl w:val="0"/>
          <w:numId w:val="1"/>
        </w:numPr>
        <w:rPr>
          <w:rFonts w:asciiTheme="majorHAnsi" w:hAnsiTheme="majorHAnsi"/>
          <w:color w:val="000000"/>
        </w:rPr>
      </w:pPr>
      <w:proofErr w:type="spellStart"/>
      <w:r w:rsidRPr="00181968">
        <w:rPr>
          <w:rFonts w:asciiTheme="majorHAnsi" w:hAnsiTheme="majorHAnsi"/>
          <w:color w:val="000000"/>
        </w:rPr>
        <w:t>Alhelalat</w:t>
      </w:r>
      <w:proofErr w:type="spellEnd"/>
      <w:r w:rsidRPr="00181968">
        <w:rPr>
          <w:rFonts w:asciiTheme="majorHAnsi" w:hAnsiTheme="majorHAnsi"/>
          <w:color w:val="000000"/>
        </w:rPr>
        <w:t xml:space="preserve">, J.A., </w:t>
      </w:r>
      <w:proofErr w:type="spellStart"/>
      <w:r w:rsidRPr="00181968">
        <w:rPr>
          <w:rFonts w:asciiTheme="majorHAnsi" w:hAnsiTheme="majorHAnsi"/>
          <w:color w:val="000000"/>
        </w:rPr>
        <w:t>Habiballah</w:t>
      </w:r>
      <w:proofErr w:type="spellEnd"/>
      <w:r w:rsidRPr="00181968">
        <w:rPr>
          <w:rFonts w:asciiTheme="majorHAnsi" w:hAnsiTheme="majorHAnsi"/>
          <w:color w:val="000000"/>
        </w:rPr>
        <w:t xml:space="preserve">, M.A. and </w:t>
      </w:r>
      <w:proofErr w:type="spellStart"/>
      <w:r w:rsidRPr="00181968">
        <w:rPr>
          <w:rFonts w:asciiTheme="majorHAnsi" w:hAnsiTheme="majorHAnsi"/>
          <w:color w:val="000000"/>
        </w:rPr>
        <w:t>Twaissi</w:t>
      </w:r>
      <w:proofErr w:type="spellEnd"/>
      <w:r w:rsidRPr="00181968">
        <w:rPr>
          <w:rFonts w:asciiTheme="majorHAnsi" w:hAnsiTheme="majorHAnsi"/>
          <w:color w:val="000000"/>
        </w:rPr>
        <w:t>, N.M. (2017) ‘The impact of personal and functional aspects of restaurant employee service behaviour on customer satisfaction’, </w:t>
      </w:r>
      <w:r w:rsidRPr="00181968">
        <w:rPr>
          <w:rFonts w:asciiTheme="majorHAnsi" w:hAnsiTheme="majorHAnsi"/>
          <w:i/>
          <w:iCs/>
          <w:color w:val="000000"/>
        </w:rPr>
        <w:t>International Journal of Hospitality Management</w:t>
      </w:r>
      <w:r w:rsidRPr="00181968">
        <w:rPr>
          <w:rFonts w:asciiTheme="majorHAnsi" w:hAnsiTheme="majorHAnsi"/>
          <w:color w:val="000000"/>
        </w:rPr>
        <w:t xml:space="preserve">, 66, pp. 46–53. </w:t>
      </w:r>
      <w:proofErr w:type="spellStart"/>
      <w:r w:rsidRPr="00181968">
        <w:rPr>
          <w:rFonts w:asciiTheme="majorHAnsi" w:hAnsiTheme="majorHAnsi"/>
          <w:color w:val="000000"/>
        </w:rPr>
        <w:t>doi</w:t>
      </w:r>
      <w:proofErr w:type="spellEnd"/>
      <w:r w:rsidRPr="00181968">
        <w:rPr>
          <w:rFonts w:asciiTheme="majorHAnsi" w:hAnsiTheme="majorHAnsi"/>
          <w:color w:val="000000"/>
        </w:rPr>
        <w:t>: 10.1016/j.ijhm.2017.07.001</w:t>
      </w:r>
      <w:r w:rsidR="00921514" w:rsidRPr="00181968">
        <w:rPr>
          <w:rFonts w:asciiTheme="majorHAnsi" w:hAnsiTheme="majorHAnsi"/>
          <w:color w:val="000000"/>
        </w:rPr>
        <w:t>.</w:t>
      </w:r>
    </w:p>
    <w:p w14:paraId="0EC2362B" w14:textId="7FD856CE" w:rsidR="00953D51" w:rsidRPr="00181968" w:rsidRDefault="00953D51" w:rsidP="000930DD">
      <w:pPr>
        <w:pStyle w:val="NormalWeb"/>
        <w:numPr>
          <w:ilvl w:val="0"/>
          <w:numId w:val="1"/>
        </w:numPr>
        <w:rPr>
          <w:rFonts w:asciiTheme="majorHAnsi" w:hAnsiTheme="majorHAnsi"/>
          <w:color w:val="000000"/>
        </w:rPr>
      </w:pPr>
      <w:r w:rsidRPr="00181968">
        <w:rPr>
          <w:rFonts w:asciiTheme="majorHAnsi" w:hAnsiTheme="majorHAnsi"/>
          <w:color w:val="000000"/>
        </w:rPr>
        <w:lastRenderedPageBreak/>
        <w:t>Song, H., Altinay, L., Sun, N. and Wang, L. (2018) ‘The influence of social interactions on senior customers’ experience and loneliness’, </w:t>
      </w:r>
      <w:r w:rsidRPr="00181968">
        <w:rPr>
          <w:rFonts w:asciiTheme="majorHAnsi" w:hAnsiTheme="majorHAnsi"/>
          <w:i/>
          <w:iCs/>
          <w:color w:val="000000"/>
        </w:rPr>
        <w:t>International Journal of Contemporary Hospitality Management</w:t>
      </w:r>
      <w:r w:rsidRPr="00181968">
        <w:rPr>
          <w:rFonts w:asciiTheme="majorHAnsi" w:hAnsiTheme="majorHAnsi"/>
          <w:color w:val="000000"/>
        </w:rPr>
        <w:t>, 30(8), pp. 2773–2790. </w:t>
      </w:r>
    </w:p>
    <w:p w14:paraId="51554123" w14:textId="6ECB5FF5" w:rsidR="00415125" w:rsidRPr="00181968" w:rsidRDefault="002A52C5" w:rsidP="000930DD">
      <w:pPr>
        <w:pStyle w:val="NormalWeb"/>
        <w:numPr>
          <w:ilvl w:val="0"/>
          <w:numId w:val="1"/>
        </w:numPr>
        <w:rPr>
          <w:rFonts w:asciiTheme="majorHAnsi" w:hAnsiTheme="majorHAnsi"/>
          <w:color w:val="000000"/>
        </w:rPr>
      </w:pPr>
      <w:r w:rsidRPr="00181968">
        <w:rPr>
          <w:rFonts w:asciiTheme="majorHAnsi" w:hAnsiTheme="majorHAnsi"/>
          <w:color w:val="000000"/>
        </w:rPr>
        <w:t>Liu, C. and Hung, K. (2021) ‘A multilevel study on preferences for self-service technology versus human staff: Insights from hotels in China’, </w:t>
      </w:r>
      <w:r w:rsidRPr="00181968">
        <w:rPr>
          <w:rFonts w:asciiTheme="majorHAnsi" w:hAnsiTheme="majorHAnsi"/>
          <w:i/>
          <w:iCs/>
          <w:color w:val="000000"/>
        </w:rPr>
        <w:t>International Journal of Hospitality Management</w:t>
      </w:r>
      <w:r w:rsidRPr="00181968">
        <w:rPr>
          <w:rFonts w:asciiTheme="majorHAnsi" w:hAnsiTheme="majorHAnsi"/>
          <w:color w:val="000000"/>
        </w:rPr>
        <w:t xml:space="preserve">, 94, 102870. </w:t>
      </w:r>
      <w:proofErr w:type="spellStart"/>
      <w:r w:rsidRPr="00181968">
        <w:rPr>
          <w:rFonts w:asciiTheme="majorHAnsi" w:hAnsiTheme="majorHAnsi"/>
          <w:color w:val="000000"/>
        </w:rPr>
        <w:t>doi</w:t>
      </w:r>
      <w:proofErr w:type="spellEnd"/>
      <w:r w:rsidRPr="00181968">
        <w:rPr>
          <w:rFonts w:asciiTheme="majorHAnsi" w:hAnsiTheme="majorHAnsi"/>
          <w:color w:val="000000"/>
        </w:rPr>
        <w:t>: 10.1016/j.ijhm.2021.102870.</w:t>
      </w:r>
    </w:p>
    <w:p w14:paraId="08A408DE" w14:textId="53955014" w:rsidR="002A52C5" w:rsidRPr="00181968" w:rsidRDefault="00DB345D" w:rsidP="000930DD">
      <w:pPr>
        <w:pStyle w:val="NormalWeb"/>
        <w:numPr>
          <w:ilvl w:val="0"/>
          <w:numId w:val="1"/>
        </w:numPr>
        <w:rPr>
          <w:rFonts w:asciiTheme="majorHAnsi" w:hAnsiTheme="majorHAnsi"/>
          <w:color w:val="000000"/>
        </w:rPr>
      </w:pPr>
      <w:r w:rsidRPr="00181968">
        <w:rPr>
          <w:rFonts w:asciiTheme="majorHAnsi" w:hAnsiTheme="majorHAnsi"/>
          <w:color w:val="000000"/>
        </w:rPr>
        <w:t xml:space="preserve">Getty, J.M. and Thompson, K.N. (1994) ‘The relationship between quality, satisfaction, and recommending </w:t>
      </w:r>
      <w:r w:rsidR="005C38A4" w:rsidRPr="00181968">
        <w:rPr>
          <w:rFonts w:asciiTheme="majorHAnsi" w:hAnsiTheme="majorHAnsi"/>
          <w:color w:val="000000"/>
        </w:rPr>
        <w:t>behaviour</w:t>
      </w:r>
      <w:r w:rsidRPr="00181968">
        <w:rPr>
          <w:rFonts w:asciiTheme="majorHAnsi" w:hAnsiTheme="majorHAnsi"/>
          <w:color w:val="000000"/>
        </w:rPr>
        <w:t xml:space="preserve"> in lodging decisions’, </w:t>
      </w:r>
      <w:r w:rsidRPr="00181968">
        <w:rPr>
          <w:rFonts w:asciiTheme="majorHAnsi" w:hAnsiTheme="majorHAnsi"/>
          <w:i/>
          <w:iCs/>
          <w:color w:val="000000"/>
        </w:rPr>
        <w:t>Journal of Hospitality &amp; Leisure Marketing</w:t>
      </w:r>
      <w:r w:rsidRPr="00181968">
        <w:rPr>
          <w:rFonts w:asciiTheme="majorHAnsi" w:hAnsiTheme="majorHAnsi"/>
          <w:color w:val="000000"/>
        </w:rPr>
        <w:t xml:space="preserve">, 2(3), pp. 3–22. </w:t>
      </w:r>
      <w:proofErr w:type="spellStart"/>
      <w:r w:rsidRPr="00181968">
        <w:rPr>
          <w:rFonts w:asciiTheme="majorHAnsi" w:hAnsiTheme="majorHAnsi"/>
          <w:color w:val="000000"/>
        </w:rPr>
        <w:t>doi</w:t>
      </w:r>
      <w:proofErr w:type="spellEnd"/>
      <w:r w:rsidRPr="00181968">
        <w:rPr>
          <w:rFonts w:asciiTheme="majorHAnsi" w:hAnsiTheme="majorHAnsi"/>
          <w:color w:val="000000"/>
        </w:rPr>
        <w:t>: 10.1300/J150v02n03_02.</w:t>
      </w:r>
    </w:p>
    <w:p w14:paraId="7FC44E11" w14:textId="5205382A" w:rsidR="00DB345D" w:rsidRPr="00181968" w:rsidRDefault="003774A4" w:rsidP="000930DD">
      <w:pPr>
        <w:pStyle w:val="NormalWeb"/>
        <w:numPr>
          <w:ilvl w:val="0"/>
          <w:numId w:val="1"/>
        </w:numPr>
        <w:rPr>
          <w:rFonts w:asciiTheme="majorHAnsi" w:hAnsiTheme="majorHAnsi"/>
          <w:color w:val="000000"/>
        </w:rPr>
      </w:pPr>
      <w:r w:rsidRPr="00181968">
        <w:rPr>
          <w:rFonts w:asciiTheme="majorHAnsi" w:hAnsiTheme="majorHAnsi"/>
          <w:color w:val="000000"/>
        </w:rPr>
        <w:t>An, S., Suh, J. and Eck, T. (2019) ‘Examining structural relationships among service quality, perceived value, satisfaction and revisit intention for Airbnb guests’, </w:t>
      </w:r>
      <w:r w:rsidRPr="00181968">
        <w:rPr>
          <w:rFonts w:asciiTheme="majorHAnsi" w:hAnsiTheme="majorHAnsi"/>
          <w:i/>
          <w:iCs/>
          <w:color w:val="000000"/>
        </w:rPr>
        <w:t>International Journal of Tourism Sciences</w:t>
      </w:r>
      <w:r w:rsidRPr="00181968">
        <w:rPr>
          <w:rFonts w:asciiTheme="majorHAnsi" w:hAnsiTheme="majorHAnsi"/>
          <w:color w:val="000000"/>
        </w:rPr>
        <w:t xml:space="preserve">, 19(3), pp. 145–165. </w:t>
      </w:r>
      <w:proofErr w:type="spellStart"/>
      <w:r w:rsidRPr="00181968">
        <w:rPr>
          <w:rFonts w:asciiTheme="majorHAnsi" w:hAnsiTheme="majorHAnsi"/>
          <w:color w:val="000000"/>
        </w:rPr>
        <w:t>doi</w:t>
      </w:r>
      <w:proofErr w:type="spellEnd"/>
      <w:r w:rsidRPr="00181968">
        <w:rPr>
          <w:rFonts w:asciiTheme="majorHAnsi" w:hAnsiTheme="majorHAnsi"/>
          <w:color w:val="000000"/>
        </w:rPr>
        <w:t>: 10.1080/15980634.2019.1663980.</w:t>
      </w:r>
    </w:p>
    <w:p w14:paraId="7A587BBF" w14:textId="5D0B445C" w:rsidR="003774A4" w:rsidRPr="00181968" w:rsidRDefault="006A5EF0" w:rsidP="000930DD">
      <w:pPr>
        <w:pStyle w:val="NormalWeb"/>
        <w:numPr>
          <w:ilvl w:val="0"/>
          <w:numId w:val="1"/>
        </w:numPr>
        <w:rPr>
          <w:rFonts w:asciiTheme="majorHAnsi" w:hAnsiTheme="majorHAnsi"/>
          <w:color w:val="000000"/>
        </w:rPr>
      </w:pPr>
      <w:r w:rsidRPr="00181968">
        <w:rPr>
          <w:rFonts w:asciiTheme="majorHAnsi" w:hAnsiTheme="majorHAnsi"/>
          <w:color w:val="000000"/>
        </w:rPr>
        <w:t>Islam, M.S. and Kirillova, K. (2021) ‘Nonverbal communication in hotels as a medium of experience co-creation’, </w:t>
      </w:r>
      <w:r w:rsidRPr="00181968">
        <w:rPr>
          <w:rFonts w:asciiTheme="majorHAnsi" w:hAnsiTheme="majorHAnsi"/>
          <w:i/>
          <w:iCs/>
          <w:color w:val="000000"/>
        </w:rPr>
        <w:t>Tourism Management</w:t>
      </w:r>
      <w:r w:rsidRPr="00181968">
        <w:rPr>
          <w:rFonts w:asciiTheme="majorHAnsi" w:hAnsiTheme="majorHAnsi"/>
          <w:color w:val="000000"/>
        </w:rPr>
        <w:t xml:space="preserve">, 84, 104262. </w:t>
      </w:r>
      <w:proofErr w:type="spellStart"/>
      <w:r w:rsidRPr="00181968">
        <w:rPr>
          <w:rFonts w:asciiTheme="majorHAnsi" w:hAnsiTheme="majorHAnsi"/>
          <w:color w:val="000000"/>
        </w:rPr>
        <w:t>doi</w:t>
      </w:r>
      <w:proofErr w:type="spellEnd"/>
      <w:r w:rsidRPr="00181968">
        <w:rPr>
          <w:rFonts w:asciiTheme="majorHAnsi" w:hAnsiTheme="majorHAnsi"/>
          <w:color w:val="000000"/>
        </w:rPr>
        <w:t>: 10.1016/j.tourman.2021.104262.</w:t>
      </w:r>
    </w:p>
    <w:p w14:paraId="335A86A1" w14:textId="2E9F9378" w:rsidR="00CC522E" w:rsidRPr="00181968" w:rsidRDefault="00CC522E" w:rsidP="008C30F0">
      <w:pPr>
        <w:pStyle w:val="NormalWeb"/>
        <w:numPr>
          <w:ilvl w:val="0"/>
          <w:numId w:val="1"/>
        </w:numPr>
        <w:rPr>
          <w:rFonts w:asciiTheme="majorHAnsi" w:hAnsiTheme="majorHAnsi"/>
          <w:color w:val="000000"/>
        </w:rPr>
      </w:pPr>
      <w:r w:rsidRPr="00181968">
        <w:rPr>
          <w:rFonts w:asciiTheme="majorHAnsi" w:hAnsiTheme="majorHAnsi"/>
          <w:color w:val="000000"/>
        </w:rPr>
        <w:t xml:space="preserve">Lin, I.Y. and Mattila, A.S. (2010) ‘Restaurant </w:t>
      </w:r>
      <w:proofErr w:type="spellStart"/>
      <w:r w:rsidRPr="00181968">
        <w:rPr>
          <w:rFonts w:asciiTheme="majorHAnsi" w:hAnsiTheme="majorHAnsi"/>
          <w:color w:val="000000"/>
        </w:rPr>
        <w:t>servicescape</w:t>
      </w:r>
      <w:proofErr w:type="spellEnd"/>
      <w:r w:rsidRPr="00181968">
        <w:rPr>
          <w:rFonts w:asciiTheme="majorHAnsi" w:hAnsiTheme="majorHAnsi"/>
          <w:color w:val="000000"/>
        </w:rPr>
        <w:t>, service encounter, and perceived congruency on customers’ emotions and satisfaction’, </w:t>
      </w:r>
      <w:r w:rsidRPr="00181968">
        <w:rPr>
          <w:rFonts w:asciiTheme="majorHAnsi" w:hAnsiTheme="majorHAnsi"/>
          <w:i/>
          <w:iCs/>
          <w:color w:val="000000"/>
        </w:rPr>
        <w:t>Journal of Hospitality Marketing &amp; Management</w:t>
      </w:r>
      <w:r w:rsidRPr="00181968">
        <w:rPr>
          <w:rFonts w:asciiTheme="majorHAnsi" w:hAnsiTheme="majorHAnsi"/>
          <w:color w:val="000000"/>
        </w:rPr>
        <w:t xml:space="preserve">, 19(8), pp. 819–841. </w:t>
      </w:r>
      <w:proofErr w:type="spellStart"/>
      <w:r w:rsidRPr="00181968">
        <w:rPr>
          <w:rFonts w:asciiTheme="majorHAnsi" w:hAnsiTheme="majorHAnsi"/>
          <w:color w:val="000000"/>
        </w:rPr>
        <w:t>doi</w:t>
      </w:r>
      <w:proofErr w:type="spellEnd"/>
      <w:r w:rsidRPr="00181968">
        <w:rPr>
          <w:rFonts w:asciiTheme="majorHAnsi" w:hAnsiTheme="majorHAnsi"/>
          <w:color w:val="000000"/>
        </w:rPr>
        <w:t>: 10.1080/19368623.2010.514547.</w:t>
      </w:r>
    </w:p>
    <w:p w14:paraId="78720DCF" w14:textId="6CB1F2F9" w:rsidR="008C30F0" w:rsidRPr="00181968" w:rsidRDefault="004B5A2F" w:rsidP="008C30F0">
      <w:pPr>
        <w:pStyle w:val="NormalWeb"/>
        <w:numPr>
          <w:ilvl w:val="0"/>
          <w:numId w:val="1"/>
        </w:numPr>
        <w:rPr>
          <w:rFonts w:asciiTheme="majorHAnsi" w:hAnsiTheme="majorHAnsi"/>
          <w:color w:val="000000"/>
        </w:rPr>
      </w:pPr>
      <w:proofErr w:type="spellStart"/>
      <w:r w:rsidRPr="00181968">
        <w:rPr>
          <w:rFonts w:asciiTheme="majorHAnsi" w:hAnsiTheme="majorHAnsi"/>
          <w:color w:val="000000"/>
        </w:rPr>
        <w:t>Surprenant</w:t>
      </w:r>
      <w:proofErr w:type="spellEnd"/>
      <w:r w:rsidRPr="00181968">
        <w:rPr>
          <w:rFonts w:asciiTheme="majorHAnsi" w:hAnsiTheme="majorHAnsi"/>
          <w:color w:val="000000"/>
        </w:rPr>
        <w:t>, C.F. and Solomon, M.R. (1987) ‘Predictability and personali</w:t>
      </w:r>
      <w:r w:rsidR="00265F14" w:rsidRPr="00181968">
        <w:rPr>
          <w:rFonts w:asciiTheme="majorHAnsi" w:hAnsiTheme="majorHAnsi"/>
          <w:color w:val="000000"/>
        </w:rPr>
        <w:t>s</w:t>
      </w:r>
      <w:r w:rsidRPr="00181968">
        <w:rPr>
          <w:rFonts w:asciiTheme="majorHAnsi" w:hAnsiTheme="majorHAnsi"/>
          <w:color w:val="000000"/>
        </w:rPr>
        <w:t>ation in the service encounter’, </w:t>
      </w:r>
      <w:r w:rsidRPr="00181968">
        <w:rPr>
          <w:rFonts w:asciiTheme="majorHAnsi" w:hAnsiTheme="majorHAnsi"/>
          <w:i/>
          <w:iCs/>
          <w:color w:val="000000"/>
        </w:rPr>
        <w:t>Journal of Marketing</w:t>
      </w:r>
      <w:r w:rsidRPr="00181968">
        <w:rPr>
          <w:rFonts w:asciiTheme="majorHAnsi" w:hAnsiTheme="majorHAnsi"/>
          <w:color w:val="000000"/>
        </w:rPr>
        <w:t>, 51(2), pp. 86–96. doi:10.1177/002224298705100207.</w:t>
      </w:r>
    </w:p>
    <w:p w14:paraId="282585CF" w14:textId="39077EA5" w:rsidR="00265F14" w:rsidRPr="00181968" w:rsidRDefault="00265F14" w:rsidP="00265F14">
      <w:pPr>
        <w:pStyle w:val="pdq2pgselectionanchorcontainer"/>
        <w:numPr>
          <w:ilvl w:val="0"/>
          <w:numId w:val="1"/>
        </w:numPr>
        <w:rPr>
          <w:rFonts w:asciiTheme="majorHAnsi" w:hAnsiTheme="majorHAnsi"/>
          <w:color w:val="000000"/>
        </w:rPr>
      </w:pPr>
      <w:r w:rsidRPr="00181968">
        <w:rPr>
          <w:rFonts w:asciiTheme="majorHAnsi" w:hAnsiTheme="majorHAnsi"/>
          <w:color w:val="000000"/>
        </w:rPr>
        <w:t xml:space="preserve">Yang, Q., </w:t>
      </w:r>
      <w:proofErr w:type="spellStart"/>
      <w:r w:rsidRPr="00181968">
        <w:rPr>
          <w:rFonts w:asciiTheme="majorHAnsi" w:hAnsiTheme="majorHAnsi"/>
          <w:color w:val="000000"/>
        </w:rPr>
        <w:t>Goodsir</w:t>
      </w:r>
      <w:proofErr w:type="spellEnd"/>
      <w:r w:rsidRPr="00181968">
        <w:rPr>
          <w:rFonts w:asciiTheme="majorHAnsi" w:hAnsiTheme="majorHAnsi"/>
          <w:color w:val="000000"/>
        </w:rPr>
        <w:t xml:space="preserve">, W. and </w:t>
      </w:r>
      <w:proofErr w:type="spellStart"/>
      <w:r w:rsidRPr="00181968">
        <w:rPr>
          <w:rFonts w:asciiTheme="majorHAnsi" w:hAnsiTheme="majorHAnsi"/>
          <w:color w:val="000000"/>
        </w:rPr>
        <w:t>Poulston</w:t>
      </w:r>
      <w:proofErr w:type="spellEnd"/>
      <w:r w:rsidRPr="00181968">
        <w:rPr>
          <w:rFonts w:asciiTheme="majorHAnsi" w:hAnsiTheme="majorHAnsi"/>
          <w:color w:val="000000"/>
        </w:rPr>
        <w:t>, J. (2019) ‘Automation of the fast-food industry: Gen Z perspectives of self-service kiosks versus employee</w:t>
      </w:r>
      <w:r w:rsidRPr="00181968">
        <w:rPr>
          <w:rFonts w:asciiTheme="majorHAnsi" w:hAnsiTheme="majorHAnsi"/>
          <w:color w:val="000000"/>
        </w:rPr>
        <w:t xml:space="preserve"> </w:t>
      </w:r>
      <w:r w:rsidRPr="00181968">
        <w:rPr>
          <w:rFonts w:asciiTheme="majorHAnsi" w:hAnsiTheme="majorHAnsi"/>
          <w:color w:val="000000"/>
        </w:rPr>
        <w:t>service’,</w:t>
      </w:r>
      <w:r w:rsidRPr="00181968">
        <w:rPr>
          <w:rStyle w:val="apple-converted-space"/>
          <w:rFonts w:asciiTheme="majorHAnsi" w:eastAsiaTheme="majorEastAsia" w:hAnsiTheme="majorHAnsi"/>
          <w:color w:val="000000"/>
        </w:rPr>
        <w:t> </w:t>
      </w:r>
      <w:r w:rsidRPr="00181968">
        <w:rPr>
          <w:rStyle w:val="Emphasis"/>
          <w:rFonts w:asciiTheme="majorHAnsi" w:eastAsiaTheme="majorEastAsia" w:hAnsiTheme="majorHAnsi"/>
          <w:color w:val="000000"/>
        </w:rPr>
        <w:t>Hospitality Insights</w:t>
      </w:r>
      <w:r w:rsidRPr="00181968">
        <w:rPr>
          <w:rFonts w:asciiTheme="majorHAnsi" w:hAnsiTheme="majorHAnsi"/>
          <w:color w:val="000000"/>
        </w:rPr>
        <w:t xml:space="preserve">, 3(2). </w:t>
      </w:r>
      <w:proofErr w:type="spellStart"/>
      <w:r w:rsidRPr="00181968">
        <w:rPr>
          <w:rFonts w:asciiTheme="majorHAnsi" w:hAnsiTheme="majorHAnsi"/>
          <w:color w:val="000000"/>
        </w:rPr>
        <w:t>doi</w:t>
      </w:r>
      <w:proofErr w:type="spellEnd"/>
      <w:r w:rsidRPr="00181968">
        <w:rPr>
          <w:rFonts w:asciiTheme="majorHAnsi" w:hAnsiTheme="majorHAnsi"/>
          <w:color w:val="000000"/>
        </w:rPr>
        <w:t>: 10.24135/</w:t>
      </w:r>
      <w:proofErr w:type="gramStart"/>
      <w:r w:rsidRPr="00181968">
        <w:rPr>
          <w:rFonts w:asciiTheme="majorHAnsi" w:hAnsiTheme="majorHAnsi"/>
          <w:color w:val="000000"/>
        </w:rPr>
        <w:t>hi.v</w:t>
      </w:r>
      <w:proofErr w:type="gramEnd"/>
      <w:r w:rsidRPr="00181968">
        <w:rPr>
          <w:rFonts w:asciiTheme="majorHAnsi" w:hAnsiTheme="majorHAnsi"/>
          <w:color w:val="000000"/>
        </w:rPr>
        <w:t>3i2.66.</w:t>
      </w:r>
    </w:p>
    <w:p w14:paraId="3A5524B5" w14:textId="4E9D34DF" w:rsidR="00265F14" w:rsidRPr="00181968" w:rsidRDefault="00545D1F" w:rsidP="00265F14">
      <w:pPr>
        <w:pStyle w:val="pdq2pgselectionanchorcontainer"/>
        <w:numPr>
          <w:ilvl w:val="0"/>
          <w:numId w:val="1"/>
        </w:numPr>
        <w:rPr>
          <w:rFonts w:asciiTheme="majorHAnsi" w:hAnsiTheme="majorHAnsi"/>
          <w:color w:val="000000"/>
        </w:rPr>
      </w:pPr>
      <w:r w:rsidRPr="00181968">
        <w:rPr>
          <w:rFonts w:asciiTheme="majorHAnsi" w:hAnsiTheme="majorHAnsi"/>
          <w:color w:val="000000"/>
        </w:rPr>
        <w:t>Fan, D.X.F., Mattila, A.S. and Zhao, X. (2022) ‘Tech-touch balance in the service encounter: The impact of supplementary human service on consumer responses’, </w:t>
      </w:r>
      <w:r w:rsidRPr="00181968">
        <w:rPr>
          <w:rFonts w:asciiTheme="majorHAnsi" w:hAnsiTheme="majorHAnsi"/>
          <w:i/>
          <w:iCs/>
          <w:color w:val="000000"/>
        </w:rPr>
        <w:t>International Journal of Hospitality Management</w:t>
      </w:r>
      <w:r w:rsidRPr="00181968">
        <w:rPr>
          <w:rFonts w:asciiTheme="majorHAnsi" w:hAnsiTheme="majorHAnsi"/>
          <w:color w:val="000000"/>
        </w:rPr>
        <w:t xml:space="preserve">, 101, 103122. </w:t>
      </w:r>
      <w:proofErr w:type="spellStart"/>
      <w:r w:rsidRPr="00181968">
        <w:rPr>
          <w:rFonts w:asciiTheme="majorHAnsi" w:hAnsiTheme="majorHAnsi"/>
          <w:color w:val="000000"/>
        </w:rPr>
        <w:t>doi</w:t>
      </w:r>
      <w:proofErr w:type="spellEnd"/>
      <w:r w:rsidRPr="00181968">
        <w:rPr>
          <w:rFonts w:asciiTheme="majorHAnsi" w:hAnsiTheme="majorHAnsi"/>
          <w:color w:val="000000"/>
        </w:rPr>
        <w:t>: 10.1016/j.ijhm.2021.103122.</w:t>
      </w:r>
    </w:p>
    <w:p w14:paraId="6375FE0D" w14:textId="4D1BB34D" w:rsidR="00545D1F" w:rsidRPr="00181968" w:rsidRDefault="00E20229" w:rsidP="00265F14">
      <w:pPr>
        <w:pStyle w:val="pdq2pgselectionanchorcontainer"/>
        <w:numPr>
          <w:ilvl w:val="0"/>
          <w:numId w:val="1"/>
        </w:numPr>
        <w:rPr>
          <w:rFonts w:asciiTheme="majorHAnsi" w:hAnsiTheme="majorHAnsi"/>
          <w:color w:val="000000"/>
        </w:rPr>
      </w:pPr>
      <w:r w:rsidRPr="00181968">
        <w:rPr>
          <w:rFonts w:asciiTheme="majorHAnsi" w:hAnsiTheme="majorHAnsi"/>
          <w:color w:val="000000"/>
        </w:rPr>
        <w:t xml:space="preserve">Park, S., Kwun, D.J., Park, J.-Y. and </w:t>
      </w:r>
      <w:proofErr w:type="spellStart"/>
      <w:r w:rsidRPr="00181968">
        <w:rPr>
          <w:rFonts w:asciiTheme="majorHAnsi" w:hAnsiTheme="majorHAnsi"/>
          <w:color w:val="000000"/>
        </w:rPr>
        <w:t>Bufquin</w:t>
      </w:r>
      <w:proofErr w:type="spellEnd"/>
      <w:r w:rsidRPr="00181968">
        <w:rPr>
          <w:rFonts w:asciiTheme="majorHAnsi" w:hAnsiTheme="majorHAnsi"/>
          <w:color w:val="000000"/>
        </w:rPr>
        <w:t>, D. (2022) ‘Service quality dimensions in hotel service delivery options: Comparison between human interaction service and self-service technology’, </w:t>
      </w:r>
      <w:r w:rsidRPr="00181968">
        <w:rPr>
          <w:rFonts w:asciiTheme="majorHAnsi" w:hAnsiTheme="majorHAnsi"/>
          <w:i/>
          <w:iCs/>
          <w:color w:val="000000"/>
        </w:rPr>
        <w:t>International Journal of Hospitality &amp; Tourism Administration</w:t>
      </w:r>
      <w:r w:rsidRPr="00181968">
        <w:rPr>
          <w:rFonts w:asciiTheme="majorHAnsi" w:hAnsiTheme="majorHAnsi"/>
          <w:color w:val="000000"/>
        </w:rPr>
        <w:t xml:space="preserve">, 23(5), pp. 931–958. </w:t>
      </w:r>
      <w:proofErr w:type="spellStart"/>
      <w:r w:rsidRPr="00181968">
        <w:rPr>
          <w:rFonts w:asciiTheme="majorHAnsi" w:hAnsiTheme="majorHAnsi"/>
          <w:color w:val="000000"/>
        </w:rPr>
        <w:t>doi</w:t>
      </w:r>
      <w:proofErr w:type="spellEnd"/>
      <w:r w:rsidRPr="00181968">
        <w:rPr>
          <w:rFonts w:asciiTheme="majorHAnsi" w:hAnsiTheme="majorHAnsi"/>
          <w:color w:val="000000"/>
        </w:rPr>
        <w:t>: 10.1080/15256480.2021.1935392. </w:t>
      </w:r>
    </w:p>
    <w:p w14:paraId="6873E9FD" w14:textId="4727C037" w:rsidR="00E20229" w:rsidRPr="00181968" w:rsidRDefault="00C17F16" w:rsidP="00265F14">
      <w:pPr>
        <w:pStyle w:val="pdq2pgselectionanchorcontainer"/>
        <w:numPr>
          <w:ilvl w:val="0"/>
          <w:numId w:val="1"/>
        </w:numPr>
        <w:rPr>
          <w:rFonts w:asciiTheme="majorHAnsi" w:hAnsiTheme="majorHAnsi"/>
          <w:color w:val="000000"/>
        </w:rPr>
      </w:pPr>
      <w:r w:rsidRPr="00181968">
        <w:rPr>
          <w:rFonts w:asciiTheme="majorHAnsi" w:hAnsiTheme="majorHAnsi"/>
          <w:color w:val="000000"/>
        </w:rPr>
        <w:t>Carvalho, P. and Alves, H. (2023) ‘Customer value co-creation in the hospitality and tourism industry: a systematic literature review’, </w:t>
      </w:r>
      <w:r w:rsidRPr="00181968">
        <w:rPr>
          <w:rFonts w:asciiTheme="majorHAnsi" w:hAnsiTheme="majorHAnsi"/>
          <w:i/>
          <w:iCs/>
          <w:color w:val="000000"/>
        </w:rPr>
        <w:t>International Journal of Contemporary Hospitality Management</w:t>
      </w:r>
      <w:r w:rsidRPr="00181968">
        <w:rPr>
          <w:rFonts w:asciiTheme="majorHAnsi" w:hAnsiTheme="majorHAnsi"/>
          <w:color w:val="000000"/>
        </w:rPr>
        <w:t xml:space="preserve">, 35(1), pp. 250–273. </w:t>
      </w:r>
      <w:proofErr w:type="spellStart"/>
      <w:r w:rsidRPr="00181968">
        <w:rPr>
          <w:rFonts w:asciiTheme="majorHAnsi" w:hAnsiTheme="majorHAnsi"/>
          <w:color w:val="000000"/>
        </w:rPr>
        <w:t>doi</w:t>
      </w:r>
      <w:proofErr w:type="spellEnd"/>
      <w:r w:rsidRPr="00181968">
        <w:rPr>
          <w:rFonts w:asciiTheme="majorHAnsi" w:hAnsiTheme="majorHAnsi"/>
          <w:color w:val="000000"/>
        </w:rPr>
        <w:t>: 10.1108/IJCHM-12-2021-1528. </w:t>
      </w:r>
    </w:p>
    <w:p w14:paraId="4037641B" w14:textId="4BF68AFB" w:rsidR="00C17F16" w:rsidRPr="00181968" w:rsidRDefault="007F30D5" w:rsidP="00265F14">
      <w:pPr>
        <w:pStyle w:val="pdq2pgselectionanchorcontainer"/>
        <w:numPr>
          <w:ilvl w:val="0"/>
          <w:numId w:val="1"/>
        </w:numPr>
        <w:rPr>
          <w:rFonts w:asciiTheme="majorHAnsi" w:hAnsiTheme="majorHAnsi"/>
          <w:color w:val="000000"/>
        </w:rPr>
      </w:pPr>
      <w:r w:rsidRPr="00181968">
        <w:rPr>
          <w:rFonts w:asciiTheme="majorHAnsi" w:hAnsiTheme="majorHAnsi"/>
          <w:color w:val="000000"/>
        </w:rPr>
        <w:t>Wang, J., Zhou, Z., Xu, S., Yan, X., Zhang, Y. and Morrison, A.M. (2025) ‘The importance of human touch: How robot anthropomorphism impacts customer engagement in tourism and hospitality’, </w:t>
      </w:r>
      <w:r w:rsidRPr="00181968">
        <w:rPr>
          <w:rFonts w:asciiTheme="majorHAnsi" w:hAnsiTheme="majorHAnsi"/>
          <w:i/>
          <w:iCs/>
          <w:color w:val="000000"/>
        </w:rPr>
        <w:t>Journal of Vacation Marketing</w:t>
      </w:r>
      <w:r w:rsidRPr="00181968">
        <w:rPr>
          <w:rFonts w:asciiTheme="majorHAnsi" w:hAnsiTheme="majorHAnsi"/>
          <w:color w:val="000000"/>
        </w:rPr>
        <w:t xml:space="preserve">. </w:t>
      </w:r>
      <w:proofErr w:type="spellStart"/>
      <w:r w:rsidRPr="00181968">
        <w:rPr>
          <w:rFonts w:asciiTheme="majorHAnsi" w:hAnsiTheme="majorHAnsi"/>
          <w:color w:val="000000"/>
        </w:rPr>
        <w:t>doi</w:t>
      </w:r>
      <w:proofErr w:type="spellEnd"/>
      <w:r w:rsidRPr="00181968">
        <w:rPr>
          <w:rFonts w:asciiTheme="majorHAnsi" w:hAnsiTheme="majorHAnsi"/>
          <w:color w:val="000000"/>
        </w:rPr>
        <w:t>: 10.1177/13567667251367435</w:t>
      </w:r>
      <w:r w:rsidRPr="00181968">
        <w:rPr>
          <w:rFonts w:asciiTheme="majorHAnsi" w:hAnsiTheme="majorHAnsi"/>
          <w:color w:val="000000"/>
        </w:rPr>
        <w:t>.</w:t>
      </w:r>
    </w:p>
    <w:p w14:paraId="05C75AE4" w14:textId="5E41D518" w:rsidR="007F30D5" w:rsidRPr="00181968" w:rsidRDefault="00547BF6" w:rsidP="00265F14">
      <w:pPr>
        <w:pStyle w:val="pdq2pgselectionanchorcontainer"/>
        <w:numPr>
          <w:ilvl w:val="0"/>
          <w:numId w:val="1"/>
        </w:numPr>
        <w:rPr>
          <w:rFonts w:asciiTheme="majorHAnsi" w:hAnsiTheme="majorHAnsi"/>
          <w:color w:val="000000"/>
        </w:rPr>
      </w:pPr>
      <w:proofErr w:type="spellStart"/>
      <w:r w:rsidRPr="00181968">
        <w:rPr>
          <w:rFonts w:asciiTheme="majorHAnsi" w:hAnsiTheme="majorHAnsi"/>
          <w:color w:val="000000"/>
        </w:rPr>
        <w:t>Kokkinou</w:t>
      </w:r>
      <w:proofErr w:type="spellEnd"/>
      <w:r w:rsidRPr="00181968">
        <w:rPr>
          <w:rFonts w:asciiTheme="majorHAnsi" w:hAnsiTheme="majorHAnsi"/>
          <w:color w:val="000000"/>
        </w:rPr>
        <w:t>, A. and Cranage, D.A. (2013) ‘Using self-service technology to reduce customer waiting times’, </w:t>
      </w:r>
      <w:r w:rsidRPr="00181968">
        <w:rPr>
          <w:rFonts w:asciiTheme="majorHAnsi" w:hAnsiTheme="majorHAnsi"/>
          <w:i/>
          <w:iCs/>
          <w:color w:val="000000"/>
        </w:rPr>
        <w:t>International Journal of Hospitality Management</w:t>
      </w:r>
      <w:r w:rsidRPr="00181968">
        <w:rPr>
          <w:rFonts w:asciiTheme="majorHAnsi" w:hAnsiTheme="majorHAnsi"/>
          <w:color w:val="000000"/>
        </w:rPr>
        <w:t xml:space="preserve">, 33, pp. 435–445. </w:t>
      </w:r>
      <w:proofErr w:type="spellStart"/>
      <w:r w:rsidRPr="00181968">
        <w:rPr>
          <w:rFonts w:asciiTheme="majorHAnsi" w:hAnsiTheme="majorHAnsi"/>
          <w:color w:val="000000"/>
        </w:rPr>
        <w:t>doi</w:t>
      </w:r>
      <w:proofErr w:type="spellEnd"/>
      <w:r w:rsidRPr="00181968">
        <w:rPr>
          <w:rFonts w:asciiTheme="majorHAnsi" w:hAnsiTheme="majorHAnsi"/>
          <w:color w:val="000000"/>
        </w:rPr>
        <w:t>: 10.1016/j.ijhm.2012.11.003.</w:t>
      </w:r>
    </w:p>
    <w:p w14:paraId="2817E05B" w14:textId="6C02275A" w:rsidR="001D02E2" w:rsidRPr="00181968" w:rsidRDefault="001D02E2" w:rsidP="00265F14">
      <w:pPr>
        <w:pStyle w:val="pdq2pgselectionanchorcontainer"/>
        <w:numPr>
          <w:ilvl w:val="0"/>
          <w:numId w:val="1"/>
        </w:numPr>
        <w:rPr>
          <w:rFonts w:asciiTheme="majorHAnsi" w:hAnsiTheme="majorHAnsi"/>
          <w:color w:val="000000"/>
        </w:rPr>
      </w:pPr>
      <w:proofErr w:type="spellStart"/>
      <w:r w:rsidRPr="00181968">
        <w:rPr>
          <w:rFonts w:asciiTheme="majorHAnsi" w:hAnsiTheme="majorHAnsi"/>
          <w:color w:val="000000"/>
        </w:rPr>
        <w:lastRenderedPageBreak/>
        <w:t>Kattara</w:t>
      </w:r>
      <w:proofErr w:type="spellEnd"/>
      <w:r w:rsidRPr="00181968">
        <w:rPr>
          <w:rFonts w:asciiTheme="majorHAnsi" w:hAnsiTheme="majorHAnsi"/>
          <w:color w:val="000000"/>
        </w:rPr>
        <w:t>, H.S. and El-Said, O.A. (2014) ‘Customers’ preferences for new technology-based self-services versus human interaction services in hotels’, </w:t>
      </w:r>
      <w:r w:rsidRPr="00181968">
        <w:rPr>
          <w:rFonts w:asciiTheme="majorHAnsi" w:hAnsiTheme="majorHAnsi"/>
          <w:i/>
          <w:iCs/>
          <w:color w:val="000000"/>
        </w:rPr>
        <w:t>Tourism and Hospitality Research</w:t>
      </w:r>
      <w:r w:rsidRPr="00181968">
        <w:rPr>
          <w:rFonts w:asciiTheme="majorHAnsi" w:hAnsiTheme="majorHAnsi"/>
          <w:color w:val="000000"/>
        </w:rPr>
        <w:t xml:space="preserve">, 13(2), pp. 55–71. </w:t>
      </w:r>
      <w:proofErr w:type="spellStart"/>
      <w:r w:rsidRPr="00181968">
        <w:rPr>
          <w:rFonts w:asciiTheme="majorHAnsi" w:hAnsiTheme="majorHAnsi"/>
          <w:color w:val="000000"/>
        </w:rPr>
        <w:t>doi</w:t>
      </w:r>
      <w:proofErr w:type="spellEnd"/>
      <w:r w:rsidRPr="00181968">
        <w:rPr>
          <w:rFonts w:asciiTheme="majorHAnsi" w:hAnsiTheme="majorHAnsi"/>
          <w:color w:val="000000"/>
        </w:rPr>
        <w:t>: 10.1177/1467358413519261.</w:t>
      </w:r>
    </w:p>
    <w:p w14:paraId="651F8E60" w14:textId="0A5B8CA2" w:rsidR="00D90FA5" w:rsidRPr="00181968" w:rsidRDefault="000F007C" w:rsidP="00265F14">
      <w:pPr>
        <w:pStyle w:val="pdq2pgselectionanchorcontainer"/>
        <w:numPr>
          <w:ilvl w:val="0"/>
          <w:numId w:val="1"/>
        </w:numPr>
        <w:rPr>
          <w:rFonts w:asciiTheme="majorHAnsi" w:hAnsiTheme="majorHAnsi"/>
          <w:color w:val="000000"/>
        </w:rPr>
      </w:pPr>
      <w:r w:rsidRPr="00181968">
        <w:rPr>
          <w:rFonts w:asciiTheme="majorHAnsi" w:hAnsiTheme="majorHAnsi"/>
          <w:color w:val="000000"/>
        </w:rPr>
        <w:t xml:space="preserve">Mittal, B. and </w:t>
      </w:r>
      <w:proofErr w:type="spellStart"/>
      <w:r w:rsidRPr="00181968">
        <w:rPr>
          <w:rFonts w:asciiTheme="majorHAnsi" w:hAnsiTheme="majorHAnsi"/>
          <w:color w:val="000000"/>
        </w:rPr>
        <w:t>Lassar</w:t>
      </w:r>
      <w:proofErr w:type="spellEnd"/>
      <w:r w:rsidRPr="00181968">
        <w:rPr>
          <w:rFonts w:asciiTheme="majorHAnsi" w:hAnsiTheme="majorHAnsi"/>
          <w:color w:val="000000"/>
        </w:rPr>
        <w:t>, W.M. (1996) ‘The role of personali</w:t>
      </w:r>
      <w:r w:rsidR="006222CC" w:rsidRPr="00181968">
        <w:rPr>
          <w:rFonts w:asciiTheme="majorHAnsi" w:hAnsiTheme="majorHAnsi"/>
          <w:color w:val="000000"/>
        </w:rPr>
        <w:t>s</w:t>
      </w:r>
      <w:r w:rsidRPr="00181968">
        <w:rPr>
          <w:rFonts w:asciiTheme="majorHAnsi" w:hAnsiTheme="majorHAnsi"/>
          <w:color w:val="000000"/>
        </w:rPr>
        <w:t>ation in service encounters’, </w:t>
      </w:r>
      <w:r w:rsidRPr="00181968">
        <w:rPr>
          <w:rFonts w:asciiTheme="majorHAnsi" w:hAnsiTheme="majorHAnsi"/>
          <w:i/>
          <w:iCs/>
          <w:color w:val="000000"/>
        </w:rPr>
        <w:t>Journal of Retailing</w:t>
      </w:r>
      <w:r w:rsidRPr="00181968">
        <w:rPr>
          <w:rFonts w:asciiTheme="majorHAnsi" w:hAnsiTheme="majorHAnsi"/>
          <w:color w:val="000000"/>
        </w:rPr>
        <w:t xml:space="preserve">, 72(1), pp. 95–109. </w:t>
      </w:r>
      <w:proofErr w:type="spellStart"/>
      <w:r w:rsidRPr="00181968">
        <w:rPr>
          <w:rFonts w:asciiTheme="majorHAnsi" w:hAnsiTheme="majorHAnsi"/>
          <w:color w:val="000000"/>
        </w:rPr>
        <w:t>doi</w:t>
      </w:r>
      <w:proofErr w:type="spellEnd"/>
      <w:r w:rsidRPr="00181968">
        <w:rPr>
          <w:rFonts w:asciiTheme="majorHAnsi" w:hAnsiTheme="majorHAnsi"/>
          <w:color w:val="000000"/>
        </w:rPr>
        <w:t>: 10.1016/S0022-4359(96)90007-X.</w:t>
      </w:r>
    </w:p>
    <w:p w14:paraId="721DA226" w14:textId="026D2A05" w:rsidR="000F007C" w:rsidRPr="00181968" w:rsidRDefault="000F007C" w:rsidP="00265F14">
      <w:pPr>
        <w:pStyle w:val="pdq2pgselectionanchorcontainer"/>
        <w:numPr>
          <w:ilvl w:val="0"/>
          <w:numId w:val="1"/>
        </w:numPr>
        <w:rPr>
          <w:rFonts w:asciiTheme="majorHAnsi" w:hAnsiTheme="majorHAnsi"/>
          <w:color w:val="000000"/>
        </w:rPr>
      </w:pPr>
      <w:proofErr w:type="spellStart"/>
      <w:r w:rsidRPr="00181968">
        <w:rPr>
          <w:rFonts w:asciiTheme="majorHAnsi" w:hAnsiTheme="majorHAnsi"/>
          <w:color w:val="000000"/>
        </w:rPr>
        <w:t>Bonaretti</w:t>
      </w:r>
      <w:proofErr w:type="spellEnd"/>
      <w:r w:rsidRPr="00181968">
        <w:rPr>
          <w:rFonts w:asciiTheme="majorHAnsi" w:hAnsiTheme="majorHAnsi"/>
          <w:color w:val="000000"/>
        </w:rPr>
        <w:t xml:space="preserve">, D., </w:t>
      </w:r>
      <w:proofErr w:type="spellStart"/>
      <w:r w:rsidRPr="00181968">
        <w:rPr>
          <w:rFonts w:asciiTheme="majorHAnsi" w:hAnsiTheme="majorHAnsi"/>
          <w:color w:val="000000"/>
        </w:rPr>
        <w:t>Bartosiak</w:t>
      </w:r>
      <w:proofErr w:type="spellEnd"/>
      <w:r w:rsidRPr="00181968">
        <w:rPr>
          <w:rFonts w:asciiTheme="majorHAnsi" w:hAnsiTheme="majorHAnsi"/>
          <w:color w:val="000000"/>
        </w:rPr>
        <w:t xml:space="preserve">, M., Lui, T.-W., </w:t>
      </w:r>
      <w:proofErr w:type="spellStart"/>
      <w:r w:rsidRPr="00181968">
        <w:rPr>
          <w:rFonts w:asciiTheme="majorHAnsi" w:hAnsiTheme="majorHAnsi"/>
          <w:color w:val="000000"/>
        </w:rPr>
        <w:t>Piccoli</w:t>
      </w:r>
      <w:proofErr w:type="spellEnd"/>
      <w:r w:rsidRPr="00181968">
        <w:rPr>
          <w:rFonts w:asciiTheme="majorHAnsi" w:hAnsiTheme="majorHAnsi"/>
          <w:color w:val="000000"/>
        </w:rPr>
        <w:t xml:space="preserve">, G. and Marchesani, D. (2020) </w:t>
      </w:r>
      <w:r w:rsidR="00137F58" w:rsidRPr="00181968">
        <w:rPr>
          <w:rFonts w:asciiTheme="majorHAnsi" w:hAnsiTheme="majorHAnsi"/>
          <w:color w:val="000000"/>
        </w:rPr>
        <w:t>“</w:t>
      </w:r>
      <w:r w:rsidRPr="00181968">
        <w:rPr>
          <w:rFonts w:asciiTheme="majorHAnsi" w:hAnsiTheme="majorHAnsi"/>
          <w:color w:val="000000"/>
        </w:rPr>
        <w:t>What can I(S) do for you?”: How technology enables service providers to elicit customers’ preferences and deliver personali</w:t>
      </w:r>
      <w:r w:rsidR="003E2B0A" w:rsidRPr="00181968">
        <w:rPr>
          <w:rFonts w:asciiTheme="majorHAnsi" w:hAnsiTheme="majorHAnsi"/>
          <w:color w:val="000000"/>
        </w:rPr>
        <w:t>s</w:t>
      </w:r>
      <w:r w:rsidRPr="00181968">
        <w:rPr>
          <w:rFonts w:asciiTheme="majorHAnsi" w:hAnsiTheme="majorHAnsi"/>
          <w:color w:val="000000"/>
        </w:rPr>
        <w:t>ed service’, </w:t>
      </w:r>
      <w:r w:rsidRPr="00181968">
        <w:rPr>
          <w:rFonts w:asciiTheme="majorHAnsi" w:hAnsiTheme="majorHAnsi"/>
          <w:i/>
          <w:iCs/>
          <w:color w:val="000000"/>
        </w:rPr>
        <w:t>Information &amp; Management</w:t>
      </w:r>
      <w:r w:rsidRPr="00181968">
        <w:rPr>
          <w:rFonts w:asciiTheme="majorHAnsi" w:hAnsiTheme="majorHAnsi"/>
          <w:color w:val="000000"/>
        </w:rPr>
        <w:t xml:space="preserve">, 57(6), 103346. </w:t>
      </w:r>
      <w:proofErr w:type="spellStart"/>
      <w:r w:rsidRPr="00181968">
        <w:rPr>
          <w:rFonts w:asciiTheme="majorHAnsi" w:hAnsiTheme="majorHAnsi"/>
          <w:color w:val="000000"/>
        </w:rPr>
        <w:t>doi</w:t>
      </w:r>
      <w:proofErr w:type="spellEnd"/>
      <w:r w:rsidRPr="00181968">
        <w:rPr>
          <w:rFonts w:asciiTheme="majorHAnsi" w:hAnsiTheme="majorHAnsi"/>
          <w:color w:val="000000"/>
        </w:rPr>
        <w:t>: 10.1016/j.im.2020.103346.</w:t>
      </w:r>
    </w:p>
    <w:p w14:paraId="30498789" w14:textId="2037FFD8" w:rsidR="000F007C" w:rsidRPr="00181968" w:rsidRDefault="00137F58" w:rsidP="00265F14">
      <w:pPr>
        <w:pStyle w:val="pdq2pgselectionanchorcontainer"/>
        <w:numPr>
          <w:ilvl w:val="0"/>
          <w:numId w:val="1"/>
        </w:numPr>
        <w:rPr>
          <w:rFonts w:asciiTheme="majorHAnsi" w:hAnsiTheme="majorHAnsi"/>
          <w:color w:val="000000"/>
        </w:rPr>
      </w:pPr>
      <w:r w:rsidRPr="00181968">
        <w:rPr>
          <w:rFonts w:asciiTheme="majorHAnsi" w:hAnsiTheme="majorHAnsi"/>
          <w:color w:val="000000"/>
        </w:rPr>
        <w:t>Hwang, J. and Seo, S. (2019) ‘Understanding emotional customer experience and co-creation behaviours in luxury hotels’, </w:t>
      </w:r>
      <w:r w:rsidRPr="00181968">
        <w:rPr>
          <w:rFonts w:asciiTheme="majorHAnsi" w:hAnsiTheme="majorHAnsi"/>
          <w:i/>
          <w:iCs/>
          <w:color w:val="000000"/>
        </w:rPr>
        <w:t>International Journal of Contemporary Hospitality Management</w:t>
      </w:r>
      <w:r w:rsidRPr="00181968">
        <w:rPr>
          <w:rFonts w:asciiTheme="majorHAnsi" w:hAnsiTheme="majorHAnsi"/>
          <w:color w:val="000000"/>
        </w:rPr>
        <w:t xml:space="preserve">, 31(11), pp. 4247–4275. </w:t>
      </w:r>
      <w:proofErr w:type="spellStart"/>
      <w:r w:rsidRPr="00181968">
        <w:rPr>
          <w:rFonts w:asciiTheme="majorHAnsi" w:hAnsiTheme="majorHAnsi"/>
          <w:color w:val="000000"/>
        </w:rPr>
        <w:t>doi</w:t>
      </w:r>
      <w:proofErr w:type="spellEnd"/>
      <w:r w:rsidRPr="00181968">
        <w:rPr>
          <w:rFonts w:asciiTheme="majorHAnsi" w:hAnsiTheme="majorHAnsi"/>
          <w:color w:val="000000"/>
        </w:rPr>
        <w:t>: 10.1108/IJCHM-04-2018-0302.</w:t>
      </w:r>
    </w:p>
    <w:p w14:paraId="74C8A485" w14:textId="515C81AD" w:rsidR="00137F58" w:rsidRPr="00181968" w:rsidRDefault="00BA5AE3" w:rsidP="00265F14">
      <w:pPr>
        <w:pStyle w:val="pdq2pgselectionanchorcontainer"/>
        <w:numPr>
          <w:ilvl w:val="0"/>
          <w:numId w:val="1"/>
        </w:numPr>
        <w:rPr>
          <w:rFonts w:asciiTheme="majorHAnsi" w:hAnsiTheme="majorHAnsi"/>
          <w:color w:val="000000"/>
        </w:rPr>
      </w:pPr>
      <w:r w:rsidRPr="00181968">
        <w:rPr>
          <w:rFonts w:asciiTheme="majorHAnsi" w:hAnsiTheme="majorHAnsi"/>
          <w:color w:val="000000"/>
        </w:rPr>
        <w:t xml:space="preserve">Solnet, D., </w:t>
      </w:r>
      <w:proofErr w:type="spellStart"/>
      <w:r w:rsidRPr="00181968">
        <w:rPr>
          <w:rFonts w:asciiTheme="majorHAnsi" w:hAnsiTheme="majorHAnsi"/>
          <w:color w:val="000000"/>
        </w:rPr>
        <w:t>Subramony</w:t>
      </w:r>
      <w:proofErr w:type="spellEnd"/>
      <w:r w:rsidRPr="00181968">
        <w:rPr>
          <w:rFonts w:asciiTheme="majorHAnsi" w:hAnsiTheme="majorHAnsi"/>
          <w:color w:val="000000"/>
        </w:rPr>
        <w:t xml:space="preserve">, M., Ford, R.C., </w:t>
      </w:r>
      <w:proofErr w:type="spellStart"/>
      <w:r w:rsidRPr="00181968">
        <w:rPr>
          <w:rFonts w:asciiTheme="majorHAnsi" w:hAnsiTheme="majorHAnsi"/>
          <w:color w:val="000000"/>
        </w:rPr>
        <w:t>Golubovskaya</w:t>
      </w:r>
      <w:proofErr w:type="spellEnd"/>
      <w:r w:rsidRPr="00181968">
        <w:rPr>
          <w:rFonts w:asciiTheme="majorHAnsi" w:hAnsiTheme="majorHAnsi"/>
          <w:color w:val="000000"/>
        </w:rPr>
        <w:t xml:space="preserve">, M., Kang, H.J.A. and </w:t>
      </w:r>
      <w:proofErr w:type="spellStart"/>
      <w:r w:rsidRPr="00181968">
        <w:rPr>
          <w:rFonts w:asciiTheme="majorHAnsi" w:hAnsiTheme="majorHAnsi"/>
          <w:color w:val="000000"/>
        </w:rPr>
        <w:t>Hancer</w:t>
      </w:r>
      <w:proofErr w:type="spellEnd"/>
      <w:r w:rsidRPr="00181968">
        <w:rPr>
          <w:rFonts w:asciiTheme="majorHAnsi" w:hAnsiTheme="majorHAnsi"/>
          <w:color w:val="000000"/>
        </w:rPr>
        <w:t>, M. (2019) ‘Leveraging human touch in service interactions: lessons from hospitality’, </w:t>
      </w:r>
      <w:r w:rsidRPr="00181968">
        <w:rPr>
          <w:rFonts w:asciiTheme="majorHAnsi" w:hAnsiTheme="majorHAnsi"/>
          <w:i/>
          <w:iCs/>
          <w:color w:val="000000"/>
        </w:rPr>
        <w:t>Journal of Service Management</w:t>
      </w:r>
      <w:r w:rsidRPr="00181968">
        <w:rPr>
          <w:rFonts w:asciiTheme="majorHAnsi" w:hAnsiTheme="majorHAnsi"/>
          <w:color w:val="000000"/>
        </w:rPr>
        <w:t xml:space="preserve">, 30(3), pp. 392–409. </w:t>
      </w:r>
      <w:proofErr w:type="spellStart"/>
      <w:r w:rsidRPr="00181968">
        <w:rPr>
          <w:rFonts w:asciiTheme="majorHAnsi" w:hAnsiTheme="majorHAnsi"/>
          <w:color w:val="000000"/>
        </w:rPr>
        <w:t>doi</w:t>
      </w:r>
      <w:proofErr w:type="spellEnd"/>
      <w:r w:rsidRPr="00181968">
        <w:rPr>
          <w:rFonts w:asciiTheme="majorHAnsi" w:hAnsiTheme="majorHAnsi"/>
          <w:color w:val="000000"/>
        </w:rPr>
        <w:t>: 10.1108/JOSM-12-2018-0380.</w:t>
      </w:r>
    </w:p>
    <w:p w14:paraId="09A3F007" w14:textId="222CE138" w:rsidR="00BA5AE3" w:rsidRPr="00181968" w:rsidRDefault="00BA5AE3" w:rsidP="00265F14">
      <w:pPr>
        <w:pStyle w:val="pdq2pgselectionanchorcontainer"/>
        <w:numPr>
          <w:ilvl w:val="0"/>
          <w:numId w:val="1"/>
        </w:numPr>
        <w:rPr>
          <w:rFonts w:asciiTheme="majorHAnsi" w:hAnsiTheme="majorHAnsi"/>
          <w:color w:val="000000"/>
        </w:rPr>
      </w:pPr>
      <w:r w:rsidRPr="00181968">
        <w:rPr>
          <w:rFonts w:asciiTheme="majorHAnsi" w:hAnsiTheme="majorHAnsi"/>
          <w:color w:val="000000"/>
        </w:rPr>
        <w:t>Fan, A. and Mattila, A.S. (2021) ‘Touch versus tech in service encounters’, </w:t>
      </w:r>
      <w:r w:rsidRPr="00181968">
        <w:rPr>
          <w:rFonts w:asciiTheme="majorHAnsi" w:hAnsiTheme="majorHAnsi"/>
          <w:i/>
          <w:iCs/>
          <w:color w:val="000000"/>
        </w:rPr>
        <w:t>Cornell Hospitality Quarterly</w:t>
      </w:r>
      <w:r w:rsidRPr="00181968">
        <w:rPr>
          <w:rFonts w:asciiTheme="majorHAnsi" w:hAnsiTheme="majorHAnsi"/>
          <w:color w:val="000000"/>
        </w:rPr>
        <w:t xml:space="preserve">, 62(4), pp. 468–481. </w:t>
      </w:r>
      <w:proofErr w:type="spellStart"/>
      <w:r w:rsidRPr="00181968">
        <w:rPr>
          <w:rFonts w:asciiTheme="majorHAnsi" w:hAnsiTheme="majorHAnsi"/>
          <w:color w:val="000000"/>
        </w:rPr>
        <w:t>doi</w:t>
      </w:r>
      <w:proofErr w:type="spellEnd"/>
      <w:r w:rsidRPr="00181968">
        <w:rPr>
          <w:rFonts w:asciiTheme="majorHAnsi" w:hAnsiTheme="majorHAnsi"/>
          <w:color w:val="000000"/>
        </w:rPr>
        <w:t>: 10.1177/1938965520957282.</w:t>
      </w:r>
    </w:p>
    <w:p w14:paraId="251146F6" w14:textId="11258712" w:rsidR="00BA5AE3" w:rsidRPr="00181968" w:rsidRDefault="006222CC" w:rsidP="00265F14">
      <w:pPr>
        <w:pStyle w:val="pdq2pgselectionanchorcontainer"/>
        <w:numPr>
          <w:ilvl w:val="0"/>
          <w:numId w:val="1"/>
        </w:numPr>
        <w:rPr>
          <w:rFonts w:asciiTheme="majorHAnsi" w:hAnsiTheme="majorHAnsi"/>
          <w:color w:val="000000"/>
        </w:rPr>
      </w:pPr>
      <w:proofErr w:type="spellStart"/>
      <w:r w:rsidRPr="00181968">
        <w:rPr>
          <w:rFonts w:asciiTheme="majorHAnsi" w:hAnsiTheme="majorHAnsi"/>
          <w:color w:val="000000"/>
        </w:rPr>
        <w:t>Larivière</w:t>
      </w:r>
      <w:proofErr w:type="spellEnd"/>
      <w:r w:rsidRPr="00181968">
        <w:rPr>
          <w:rFonts w:asciiTheme="majorHAnsi" w:hAnsiTheme="majorHAnsi"/>
          <w:color w:val="000000"/>
        </w:rPr>
        <w:t xml:space="preserve">, B., Bowen, D., </w:t>
      </w:r>
      <w:proofErr w:type="spellStart"/>
      <w:r w:rsidRPr="00181968">
        <w:rPr>
          <w:rFonts w:asciiTheme="majorHAnsi" w:hAnsiTheme="majorHAnsi"/>
          <w:color w:val="000000"/>
        </w:rPr>
        <w:t>Andreassen</w:t>
      </w:r>
      <w:proofErr w:type="spellEnd"/>
      <w:r w:rsidRPr="00181968">
        <w:rPr>
          <w:rFonts w:asciiTheme="majorHAnsi" w:hAnsiTheme="majorHAnsi"/>
          <w:color w:val="000000"/>
        </w:rPr>
        <w:t xml:space="preserve">, T.W., Kunz, W., </w:t>
      </w:r>
      <w:proofErr w:type="spellStart"/>
      <w:r w:rsidRPr="00181968">
        <w:rPr>
          <w:rFonts w:asciiTheme="majorHAnsi" w:hAnsiTheme="majorHAnsi"/>
          <w:color w:val="000000"/>
        </w:rPr>
        <w:t>Sirianni</w:t>
      </w:r>
      <w:proofErr w:type="spellEnd"/>
      <w:r w:rsidRPr="00181968">
        <w:rPr>
          <w:rFonts w:asciiTheme="majorHAnsi" w:hAnsiTheme="majorHAnsi"/>
          <w:color w:val="000000"/>
        </w:rPr>
        <w:t xml:space="preserve">, N.J., Voss, C., </w:t>
      </w:r>
      <w:proofErr w:type="spellStart"/>
      <w:r w:rsidRPr="00181968">
        <w:rPr>
          <w:rFonts w:asciiTheme="majorHAnsi" w:hAnsiTheme="majorHAnsi"/>
          <w:color w:val="000000"/>
        </w:rPr>
        <w:t>Wünderlich</w:t>
      </w:r>
      <w:proofErr w:type="spellEnd"/>
      <w:r w:rsidRPr="00181968">
        <w:rPr>
          <w:rFonts w:asciiTheme="majorHAnsi" w:hAnsiTheme="majorHAnsi"/>
          <w:color w:val="000000"/>
        </w:rPr>
        <w:t>, N.V. and De Keyser, A. (2017) ‘Service Encounter 2.0: An investigation into the roles of technology, employees and customers’, </w:t>
      </w:r>
      <w:r w:rsidRPr="00181968">
        <w:rPr>
          <w:rFonts w:asciiTheme="majorHAnsi" w:hAnsiTheme="majorHAnsi"/>
          <w:i/>
          <w:iCs/>
          <w:color w:val="000000"/>
        </w:rPr>
        <w:t>Journal of Business Research</w:t>
      </w:r>
      <w:r w:rsidRPr="00181968">
        <w:rPr>
          <w:rFonts w:asciiTheme="majorHAnsi" w:hAnsiTheme="majorHAnsi"/>
          <w:color w:val="000000"/>
        </w:rPr>
        <w:t xml:space="preserve">, 79, pp. 238–246. </w:t>
      </w:r>
      <w:proofErr w:type="spellStart"/>
      <w:r w:rsidRPr="00181968">
        <w:rPr>
          <w:rFonts w:asciiTheme="majorHAnsi" w:hAnsiTheme="majorHAnsi"/>
          <w:color w:val="000000"/>
        </w:rPr>
        <w:t>doi</w:t>
      </w:r>
      <w:proofErr w:type="spellEnd"/>
      <w:r w:rsidRPr="00181968">
        <w:rPr>
          <w:rFonts w:asciiTheme="majorHAnsi" w:hAnsiTheme="majorHAnsi"/>
          <w:color w:val="000000"/>
        </w:rPr>
        <w:t>: 10.1016/j.jbusres.2017.03.008.</w:t>
      </w:r>
    </w:p>
    <w:p w14:paraId="62EEB2AD" w14:textId="41104CE7" w:rsidR="006222CC" w:rsidRPr="00181968" w:rsidRDefault="006222CC" w:rsidP="00265F14">
      <w:pPr>
        <w:pStyle w:val="pdq2pgselectionanchorcontainer"/>
        <w:numPr>
          <w:ilvl w:val="0"/>
          <w:numId w:val="1"/>
        </w:numPr>
        <w:rPr>
          <w:rFonts w:asciiTheme="majorHAnsi" w:hAnsiTheme="majorHAnsi"/>
          <w:color w:val="000000"/>
        </w:rPr>
      </w:pPr>
      <w:proofErr w:type="spellStart"/>
      <w:r w:rsidRPr="00181968">
        <w:rPr>
          <w:rFonts w:asciiTheme="majorHAnsi" w:hAnsiTheme="majorHAnsi"/>
          <w:color w:val="000000"/>
        </w:rPr>
        <w:t>Blut</w:t>
      </w:r>
      <w:proofErr w:type="spellEnd"/>
      <w:r w:rsidRPr="00181968">
        <w:rPr>
          <w:rFonts w:asciiTheme="majorHAnsi" w:hAnsiTheme="majorHAnsi"/>
          <w:color w:val="000000"/>
        </w:rPr>
        <w:t xml:space="preserve">, M., Wang, C., </w:t>
      </w:r>
      <w:proofErr w:type="spellStart"/>
      <w:r w:rsidRPr="00181968">
        <w:rPr>
          <w:rFonts w:asciiTheme="majorHAnsi" w:hAnsiTheme="majorHAnsi"/>
          <w:color w:val="000000"/>
        </w:rPr>
        <w:t>Wünderlich</w:t>
      </w:r>
      <w:proofErr w:type="spellEnd"/>
      <w:r w:rsidRPr="00181968">
        <w:rPr>
          <w:rFonts w:asciiTheme="majorHAnsi" w:hAnsiTheme="majorHAnsi"/>
          <w:color w:val="000000"/>
        </w:rPr>
        <w:t>, N.V. and Brock, C. (2021) ‘Understanding and managing technology-enabled service encounters: A systematic review and research agenda’, </w:t>
      </w:r>
      <w:r w:rsidRPr="00181968">
        <w:rPr>
          <w:rFonts w:asciiTheme="majorHAnsi" w:hAnsiTheme="majorHAnsi"/>
          <w:i/>
          <w:iCs/>
          <w:color w:val="000000"/>
        </w:rPr>
        <w:t>Journal of the Academy of Marketing Science</w:t>
      </w:r>
      <w:r w:rsidRPr="00181968">
        <w:rPr>
          <w:rFonts w:asciiTheme="majorHAnsi" w:hAnsiTheme="majorHAnsi"/>
          <w:color w:val="000000"/>
        </w:rPr>
        <w:t xml:space="preserve">, 49, pp. 149–174. </w:t>
      </w:r>
      <w:proofErr w:type="spellStart"/>
      <w:r w:rsidRPr="00181968">
        <w:rPr>
          <w:rFonts w:asciiTheme="majorHAnsi" w:hAnsiTheme="majorHAnsi"/>
          <w:color w:val="000000"/>
        </w:rPr>
        <w:t>doi</w:t>
      </w:r>
      <w:proofErr w:type="spellEnd"/>
      <w:r w:rsidRPr="00181968">
        <w:rPr>
          <w:rFonts w:asciiTheme="majorHAnsi" w:hAnsiTheme="majorHAnsi"/>
          <w:color w:val="000000"/>
        </w:rPr>
        <w:t>: 10.1007/s11747-020-00745-9.</w:t>
      </w:r>
    </w:p>
    <w:p w14:paraId="083035D9" w14:textId="48C0B6A7" w:rsidR="00D158FE" w:rsidRPr="00181968" w:rsidRDefault="00D158FE" w:rsidP="00265F14">
      <w:pPr>
        <w:pStyle w:val="pdq2pgselectionanchorcontainer"/>
        <w:numPr>
          <w:ilvl w:val="0"/>
          <w:numId w:val="1"/>
        </w:numPr>
        <w:rPr>
          <w:rFonts w:asciiTheme="majorHAnsi" w:hAnsiTheme="majorHAnsi"/>
          <w:color w:val="000000"/>
        </w:rPr>
      </w:pPr>
      <w:r w:rsidRPr="00181968">
        <w:rPr>
          <w:rFonts w:asciiTheme="majorHAnsi" w:hAnsiTheme="majorHAnsi"/>
          <w:color w:val="000000"/>
        </w:rPr>
        <w:t>Kim, K. and Baker, M.A. (2019) ‘How the employee looks and looks at you: Building customer–employee rapport’, </w:t>
      </w:r>
      <w:r w:rsidRPr="00181968">
        <w:rPr>
          <w:rFonts w:asciiTheme="majorHAnsi" w:hAnsiTheme="majorHAnsi"/>
          <w:i/>
          <w:iCs/>
          <w:color w:val="000000"/>
        </w:rPr>
        <w:t>Journal of Hospitality &amp; Tourism Research</w:t>
      </w:r>
      <w:r w:rsidRPr="00181968">
        <w:rPr>
          <w:rFonts w:asciiTheme="majorHAnsi" w:hAnsiTheme="majorHAnsi"/>
          <w:color w:val="000000"/>
        </w:rPr>
        <w:t xml:space="preserve">, 43(1), pp. 20–40. </w:t>
      </w:r>
      <w:proofErr w:type="spellStart"/>
      <w:r w:rsidRPr="00181968">
        <w:rPr>
          <w:rFonts w:asciiTheme="majorHAnsi" w:hAnsiTheme="majorHAnsi"/>
          <w:color w:val="000000"/>
        </w:rPr>
        <w:t>doi</w:t>
      </w:r>
      <w:proofErr w:type="spellEnd"/>
      <w:r w:rsidRPr="00181968">
        <w:rPr>
          <w:rFonts w:asciiTheme="majorHAnsi" w:hAnsiTheme="majorHAnsi"/>
          <w:color w:val="000000"/>
        </w:rPr>
        <w:t>: 10.1177/1096348017731130.</w:t>
      </w:r>
    </w:p>
    <w:p w14:paraId="38D7AE2A" w14:textId="70F303FD" w:rsidR="001C628F" w:rsidRPr="00181968" w:rsidRDefault="00185A75" w:rsidP="00265F14">
      <w:pPr>
        <w:pStyle w:val="pdq2pgselectionanchorcontainer"/>
        <w:numPr>
          <w:ilvl w:val="0"/>
          <w:numId w:val="1"/>
        </w:numPr>
        <w:rPr>
          <w:rFonts w:asciiTheme="majorHAnsi" w:hAnsiTheme="majorHAnsi"/>
          <w:color w:val="000000"/>
        </w:rPr>
      </w:pPr>
      <w:r w:rsidRPr="00181968">
        <w:rPr>
          <w:rFonts w:asciiTheme="majorHAnsi" w:hAnsiTheme="majorHAnsi"/>
          <w:color w:val="000000"/>
        </w:rPr>
        <w:t xml:space="preserve">Bailey, J.J., </w:t>
      </w:r>
      <w:proofErr w:type="spellStart"/>
      <w:r w:rsidRPr="00181968">
        <w:rPr>
          <w:rFonts w:asciiTheme="majorHAnsi" w:hAnsiTheme="majorHAnsi"/>
          <w:color w:val="000000"/>
        </w:rPr>
        <w:t>Gremler</w:t>
      </w:r>
      <w:proofErr w:type="spellEnd"/>
      <w:r w:rsidRPr="00181968">
        <w:rPr>
          <w:rFonts w:asciiTheme="majorHAnsi" w:hAnsiTheme="majorHAnsi"/>
          <w:color w:val="000000"/>
        </w:rPr>
        <w:t>, D.D. and McCollough, M.A. (2001) ‘Service encounter emotional value: The dyadic influence of customer and employee emotions’, </w:t>
      </w:r>
      <w:r w:rsidRPr="00181968">
        <w:rPr>
          <w:rFonts w:asciiTheme="majorHAnsi" w:hAnsiTheme="majorHAnsi"/>
          <w:i/>
          <w:iCs/>
          <w:color w:val="000000"/>
        </w:rPr>
        <w:t>Services Marketing Quarterly</w:t>
      </w:r>
      <w:r w:rsidRPr="00181968">
        <w:rPr>
          <w:rFonts w:asciiTheme="majorHAnsi" w:hAnsiTheme="majorHAnsi"/>
          <w:color w:val="000000"/>
        </w:rPr>
        <w:t xml:space="preserve">, 23(1), pp. 1–24. </w:t>
      </w:r>
      <w:proofErr w:type="spellStart"/>
      <w:r w:rsidRPr="00181968">
        <w:rPr>
          <w:rFonts w:asciiTheme="majorHAnsi" w:hAnsiTheme="majorHAnsi"/>
          <w:color w:val="000000"/>
        </w:rPr>
        <w:t>doi</w:t>
      </w:r>
      <w:proofErr w:type="spellEnd"/>
      <w:r w:rsidRPr="00181968">
        <w:rPr>
          <w:rFonts w:asciiTheme="majorHAnsi" w:hAnsiTheme="majorHAnsi"/>
          <w:color w:val="000000"/>
        </w:rPr>
        <w:t>: 10.1300/J396v23n01_01.</w:t>
      </w:r>
    </w:p>
    <w:p w14:paraId="46F5EFCA" w14:textId="7441C1B0" w:rsidR="00322BA8" w:rsidRPr="00181968" w:rsidRDefault="000D4768" w:rsidP="00265F14">
      <w:pPr>
        <w:pStyle w:val="pdq2pgselectionanchorcontainer"/>
        <w:numPr>
          <w:ilvl w:val="0"/>
          <w:numId w:val="1"/>
        </w:numPr>
        <w:rPr>
          <w:rFonts w:asciiTheme="majorHAnsi" w:hAnsiTheme="majorHAnsi"/>
          <w:color w:val="000000"/>
        </w:rPr>
      </w:pPr>
      <w:r w:rsidRPr="00181968">
        <w:rPr>
          <w:rFonts w:asciiTheme="majorHAnsi" w:hAnsiTheme="majorHAnsi"/>
          <w:color w:val="000000"/>
        </w:rPr>
        <w:t>Bui, N.A., Nguyen, T.H., Pham, H.T. and others (2021) ‘Technology- or human-related service innovation? Enhancing customer satisfaction, delight, and loyalty in the hospitality industry’, </w:t>
      </w:r>
      <w:r w:rsidRPr="00181968">
        <w:rPr>
          <w:rFonts w:asciiTheme="majorHAnsi" w:hAnsiTheme="majorHAnsi"/>
          <w:i/>
          <w:iCs/>
          <w:color w:val="000000"/>
        </w:rPr>
        <w:t>Journal of Business Research</w:t>
      </w:r>
      <w:r w:rsidRPr="00181968">
        <w:rPr>
          <w:rFonts w:asciiTheme="majorHAnsi" w:hAnsiTheme="majorHAnsi"/>
          <w:color w:val="000000"/>
        </w:rPr>
        <w:t xml:space="preserve">, 134, pp. 596–605. </w:t>
      </w:r>
      <w:proofErr w:type="spellStart"/>
      <w:r w:rsidRPr="00181968">
        <w:rPr>
          <w:rFonts w:asciiTheme="majorHAnsi" w:hAnsiTheme="majorHAnsi"/>
          <w:color w:val="000000"/>
        </w:rPr>
        <w:t>doi</w:t>
      </w:r>
      <w:proofErr w:type="spellEnd"/>
      <w:r w:rsidRPr="00181968">
        <w:rPr>
          <w:rFonts w:asciiTheme="majorHAnsi" w:hAnsiTheme="majorHAnsi"/>
          <w:color w:val="000000"/>
        </w:rPr>
        <w:t>: 10.1007/s11628-021-00461-w.</w:t>
      </w:r>
    </w:p>
    <w:p w14:paraId="287054FF" w14:textId="62ED1B68" w:rsidR="00AE7002" w:rsidRPr="00181968" w:rsidRDefault="00AE7002" w:rsidP="00265F14">
      <w:pPr>
        <w:pStyle w:val="pdq2pgselectionanchorcontainer"/>
        <w:numPr>
          <w:ilvl w:val="0"/>
          <w:numId w:val="1"/>
        </w:numPr>
        <w:rPr>
          <w:rFonts w:asciiTheme="majorHAnsi" w:hAnsiTheme="majorHAnsi"/>
          <w:color w:val="000000"/>
        </w:rPr>
      </w:pPr>
      <w:r w:rsidRPr="00181968">
        <w:rPr>
          <w:rFonts w:asciiTheme="majorHAnsi" w:hAnsiTheme="majorHAnsi"/>
          <w:color w:val="000000"/>
        </w:rPr>
        <w:t xml:space="preserve">Park, S., Kwun, D.J., Park, J.-Y. and </w:t>
      </w:r>
      <w:proofErr w:type="spellStart"/>
      <w:r w:rsidRPr="00181968">
        <w:rPr>
          <w:rFonts w:asciiTheme="majorHAnsi" w:hAnsiTheme="majorHAnsi"/>
          <w:color w:val="000000"/>
        </w:rPr>
        <w:t>Bufquin</w:t>
      </w:r>
      <w:proofErr w:type="spellEnd"/>
      <w:r w:rsidRPr="00181968">
        <w:rPr>
          <w:rFonts w:asciiTheme="majorHAnsi" w:hAnsiTheme="majorHAnsi"/>
          <w:color w:val="000000"/>
        </w:rPr>
        <w:t>, D. (2022) ‘Service quality dimensions in hotel service delivery options: Comparison between human interaction service and self-service technology’, </w:t>
      </w:r>
      <w:r w:rsidRPr="00181968">
        <w:rPr>
          <w:rFonts w:asciiTheme="majorHAnsi" w:hAnsiTheme="majorHAnsi"/>
          <w:i/>
          <w:iCs/>
          <w:color w:val="000000"/>
        </w:rPr>
        <w:t>International Journal of Hospitality &amp; Tourism Administration</w:t>
      </w:r>
      <w:r w:rsidRPr="00181968">
        <w:rPr>
          <w:rFonts w:asciiTheme="majorHAnsi" w:hAnsiTheme="majorHAnsi"/>
          <w:color w:val="000000"/>
        </w:rPr>
        <w:t xml:space="preserve">, 23(5), pp. 931–958. </w:t>
      </w:r>
      <w:proofErr w:type="spellStart"/>
      <w:r w:rsidRPr="00181968">
        <w:rPr>
          <w:rFonts w:asciiTheme="majorHAnsi" w:hAnsiTheme="majorHAnsi"/>
          <w:color w:val="000000"/>
        </w:rPr>
        <w:t>doi</w:t>
      </w:r>
      <w:proofErr w:type="spellEnd"/>
      <w:r w:rsidRPr="00181968">
        <w:rPr>
          <w:rFonts w:asciiTheme="majorHAnsi" w:hAnsiTheme="majorHAnsi"/>
          <w:color w:val="000000"/>
        </w:rPr>
        <w:t>: 10.1080/15256480.2021.1935392</w:t>
      </w:r>
      <w:r w:rsidRPr="00181968">
        <w:rPr>
          <w:rFonts w:asciiTheme="majorHAnsi" w:hAnsiTheme="majorHAnsi"/>
          <w:color w:val="000000"/>
        </w:rPr>
        <w:t>.</w:t>
      </w:r>
    </w:p>
    <w:p w14:paraId="29A3448F" w14:textId="7E3DA339" w:rsidR="007A1326" w:rsidRPr="00181968" w:rsidRDefault="001537F0" w:rsidP="00265F14">
      <w:pPr>
        <w:pStyle w:val="pdq2pgselectionanchorcontainer"/>
        <w:numPr>
          <w:ilvl w:val="0"/>
          <w:numId w:val="1"/>
        </w:numPr>
        <w:rPr>
          <w:rFonts w:asciiTheme="majorHAnsi" w:hAnsiTheme="majorHAnsi"/>
          <w:color w:val="000000"/>
        </w:rPr>
      </w:pPr>
      <w:r w:rsidRPr="00181968">
        <w:rPr>
          <w:rFonts w:asciiTheme="majorHAnsi" w:hAnsiTheme="majorHAnsi"/>
          <w:color w:val="000000"/>
        </w:rPr>
        <w:t>Lei, S.S.I., Wu, D., Liu, G.G. and Law, R. (2025) ‘Customi</w:t>
      </w:r>
      <w:r w:rsidR="007A1326" w:rsidRPr="00181968">
        <w:rPr>
          <w:rFonts w:asciiTheme="majorHAnsi" w:hAnsiTheme="majorHAnsi"/>
          <w:color w:val="000000"/>
        </w:rPr>
        <w:t>s</w:t>
      </w:r>
      <w:r w:rsidRPr="00181968">
        <w:rPr>
          <w:rFonts w:asciiTheme="majorHAnsi" w:hAnsiTheme="majorHAnsi"/>
          <w:color w:val="000000"/>
        </w:rPr>
        <w:t>ing customer journey in hotels: A focus on human touch’, </w:t>
      </w:r>
      <w:r w:rsidRPr="00181968">
        <w:rPr>
          <w:rFonts w:asciiTheme="majorHAnsi" w:hAnsiTheme="majorHAnsi"/>
          <w:i/>
          <w:iCs/>
          <w:color w:val="000000"/>
        </w:rPr>
        <w:t>International Journal of Hospitality Management</w:t>
      </w:r>
      <w:r w:rsidRPr="00181968">
        <w:rPr>
          <w:rFonts w:asciiTheme="majorHAnsi" w:hAnsiTheme="majorHAnsi"/>
          <w:color w:val="000000"/>
        </w:rPr>
        <w:t xml:space="preserve">, 124, 103956. </w:t>
      </w:r>
      <w:proofErr w:type="spellStart"/>
      <w:r w:rsidRPr="00181968">
        <w:rPr>
          <w:rFonts w:asciiTheme="majorHAnsi" w:hAnsiTheme="majorHAnsi"/>
          <w:color w:val="000000"/>
        </w:rPr>
        <w:t>doi</w:t>
      </w:r>
      <w:proofErr w:type="spellEnd"/>
      <w:r w:rsidRPr="00181968">
        <w:rPr>
          <w:rFonts w:asciiTheme="majorHAnsi" w:hAnsiTheme="majorHAnsi"/>
          <w:color w:val="000000"/>
        </w:rPr>
        <w:t>: 10.1016/j.ijhm.2024.103956.</w:t>
      </w:r>
      <w:r w:rsidRPr="00181968">
        <w:rPr>
          <w:rFonts w:asciiTheme="majorHAnsi" w:hAnsiTheme="majorHAnsi"/>
          <w:color w:val="000000"/>
        </w:rPr>
        <w:t xml:space="preserve"> </w:t>
      </w:r>
    </w:p>
    <w:p w14:paraId="6DF1D2E6" w14:textId="442A664C" w:rsidR="00247BE0" w:rsidRPr="00181968" w:rsidRDefault="001730F9" w:rsidP="00265F14">
      <w:pPr>
        <w:pStyle w:val="pdq2pgselectionanchorcontainer"/>
        <w:numPr>
          <w:ilvl w:val="0"/>
          <w:numId w:val="1"/>
        </w:numPr>
        <w:rPr>
          <w:rFonts w:asciiTheme="majorHAnsi" w:hAnsiTheme="majorHAnsi"/>
          <w:color w:val="000000"/>
        </w:rPr>
      </w:pPr>
      <w:r w:rsidRPr="00181968">
        <w:rPr>
          <w:rFonts w:asciiTheme="majorHAnsi" w:hAnsiTheme="majorHAnsi"/>
          <w:color w:val="000000"/>
        </w:rPr>
        <w:t>Choi, Y., Choi, M., Oh, M. and Kim, S. (2020) ‘Service robots in hotels: understanding the service quality perceptions of human–robot interaction’, </w:t>
      </w:r>
      <w:r w:rsidRPr="00181968">
        <w:rPr>
          <w:rFonts w:asciiTheme="majorHAnsi" w:hAnsiTheme="majorHAnsi"/>
          <w:i/>
          <w:iCs/>
          <w:color w:val="000000"/>
        </w:rPr>
        <w:t xml:space="preserve">Journal of </w:t>
      </w:r>
      <w:r w:rsidRPr="00181968">
        <w:rPr>
          <w:rFonts w:asciiTheme="majorHAnsi" w:hAnsiTheme="majorHAnsi"/>
          <w:i/>
          <w:iCs/>
          <w:color w:val="000000"/>
        </w:rPr>
        <w:lastRenderedPageBreak/>
        <w:t>Hospitality Marketing and Management</w:t>
      </w:r>
      <w:r w:rsidRPr="00181968">
        <w:rPr>
          <w:rFonts w:asciiTheme="majorHAnsi" w:hAnsiTheme="majorHAnsi"/>
          <w:color w:val="000000"/>
        </w:rPr>
        <w:t xml:space="preserve">, 29(6), pp. 613–635. </w:t>
      </w:r>
      <w:proofErr w:type="spellStart"/>
      <w:r w:rsidRPr="00181968">
        <w:rPr>
          <w:rFonts w:asciiTheme="majorHAnsi" w:hAnsiTheme="majorHAnsi"/>
          <w:color w:val="000000"/>
        </w:rPr>
        <w:t>doi</w:t>
      </w:r>
      <w:proofErr w:type="spellEnd"/>
      <w:r w:rsidRPr="00181968">
        <w:rPr>
          <w:rFonts w:asciiTheme="majorHAnsi" w:hAnsiTheme="majorHAnsi"/>
          <w:color w:val="000000"/>
        </w:rPr>
        <w:t>: 10.1080/19368623.2020.1703871.</w:t>
      </w:r>
    </w:p>
    <w:p w14:paraId="7681F0D5" w14:textId="38B7B4E2" w:rsidR="001730F9" w:rsidRPr="00181968" w:rsidRDefault="001730F9" w:rsidP="00265F14">
      <w:pPr>
        <w:pStyle w:val="pdq2pgselectionanchorcontainer"/>
        <w:numPr>
          <w:ilvl w:val="0"/>
          <w:numId w:val="1"/>
        </w:numPr>
        <w:rPr>
          <w:rFonts w:asciiTheme="majorHAnsi" w:hAnsiTheme="majorHAnsi"/>
          <w:color w:val="000000"/>
        </w:rPr>
      </w:pPr>
      <w:r w:rsidRPr="00181968">
        <w:rPr>
          <w:rFonts w:asciiTheme="majorHAnsi" w:hAnsiTheme="majorHAnsi"/>
          <w:color w:val="000000"/>
        </w:rPr>
        <w:t>Wu, X. and Huo, Y. (2023) ‘Impact of the introduction of service robots on consumer satisfaction: Empirical evidence from hotels’, </w:t>
      </w:r>
      <w:r w:rsidRPr="00181968">
        <w:rPr>
          <w:rFonts w:asciiTheme="majorHAnsi" w:hAnsiTheme="majorHAnsi"/>
          <w:i/>
          <w:iCs/>
          <w:color w:val="000000"/>
        </w:rPr>
        <w:t>Technological Forecasting and Social Change</w:t>
      </w:r>
      <w:r w:rsidRPr="00181968">
        <w:rPr>
          <w:rFonts w:asciiTheme="majorHAnsi" w:hAnsiTheme="majorHAnsi"/>
          <w:color w:val="000000"/>
        </w:rPr>
        <w:t xml:space="preserve">, 194, 122718. </w:t>
      </w:r>
      <w:proofErr w:type="spellStart"/>
      <w:r w:rsidRPr="00181968">
        <w:rPr>
          <w:rFonts w:asciiTheme="majorHAnsi" w:hAnsiTheme="majorHAnsi"/>
          <w:color w:val="000000"/>
        </w:rPr>
        <w:t>doi</w:t>
      </w:r>
      <w:proofErr w:type="spellEnd"/>
      <w:r w:rsidRPr="00181968">
        <w:rPr>
          <w:rFonts w:asciiTheme="majorHAnsi" w:hAnsiTheme="majorHAnsi"/>
          <w:color w:val="000000"/>
        </w:rPr>
        <w:t>: 10.1016/j.techfore.2023.122718.</w:t>
      </w:r>
    </w:p>
    <w:p w14:paraId="766CCF72" w14:textId="68290ACD" w:rsidR="008C6EC0" w:rsidRPr="00181968" w:rsidRDefault="008C6EC0" w:rsidP="00265F14">
      <w:pPr>
        <w:pStyle w:val="pdq2pgselectionanchorcontainer"/>
        <w:numPr>
          <w:ilvl w:val="0"/>
          <w:numId w:val="1"/>
        </w:numPr>
        <w:rPr>
          <w:rFonts w:asciiTheme="majorHAnsi" w:hAnsiTheme="majorHAnsi"/>
          <w:color w:val="000000"/>
        </w:rPr>
      </w:pPr>
      <w:r w:rsidRPr="00181968">
        <w:rPr>
          <w:rFonts w:asciiTheme="majorHAnsi" w:hAnsiTheme="majorHAnsi"/>
          <w:color w:val="000000"/>
        </w:rPr>
        <w:t>Lei, S.S.I., Wang, D., Fong, L.H.N. and Ye, S. (2024) ‘Recipe for perceived personali</w:t>
      </w:r>
      <w:r w:rsidR="00F45BBD" w:rsidRPr="00181968">
        <w:rPr>
          <w:rFonts w:asciiTheme="majorHAnsi" w:hAnsiTheme="majorHAnsi"/>
          <w:color w:val="000000"/>
        </w:rPr>
        <w:t>s</w:t>
      </w:r>
      <w:r w:rsidRPr="00181968">
        <w:rPr>
          <w:rFonts w:asciiTheme="majorHAnsi" w:hAnsiTheme="majorHAnsi"/>
          <w:color w:val="000000"/>
        </w:rPr>
        <w:t>ation in hotels’, </w:t>
      </w:r>
      <w:r w:rsidRPr="00181968">
        <w:rPr>
          <w:rFonts w:asciiTheme="majorHAnsi" w:hAnsiTheme="majorHAnsi"/>
          <w:i/>
          <w:iCs/>
          <w:color w:val="000000"/>
        </w:rPr>
        <w:t>Tourism Management</w:t>
      </w:r>
      <w:r w:rsidRPr="00181968">
        <w:rPr>
          <w:rFonts w:asciiTheme="majorHAnsi" w:hAnsiTheme="majorHAnsi"/>
          <w:color w:val="000000"/>
        </w:rPr>
        <w:t xml:space="preserve">, 100, 104818. </w:t>
      </w:r>
      <w:proofErr w:type="spellStart"/>
      <w:r w:rsidRPr="00181968">
        <w:rPr>
          <w:rFonts w:asciiTheme="majorHAnsi" w:hAnsiTheme="majorHAnsi"/>
          <w:color w:val="000000"/>
        </w:rPr>
        <w:t>doi</w:t>
      </w:r>
      <w:proofErr w:type="spellEnd"/>
      <w:r w:rsidRPr="00181968">
        <w:rPr>
          <w:rFonts w:asciiTheme="majorHAnsi" w:hAnsiTheme="majorHAnsi"/>
          <w:color w:val="000000"/>
        </w:rPr>
        <w:t>: 10.1016/j.tourman.2023.104818.</w:t>
      </w:r>
    </w:p>
    <w:p w14:paraId="4AECD80F" w14:textId="44026B43" w:rsidR="00FA2A67" w:rsidRPr="00181968" w:rsidRDefault="006460D5" w:rsidP="00265F14">
      <w:pPr>
        <w:pStyle w:val="pdq2pgselectionanchorcontainer"/>
        <w:numPr>
          <w:ilvl w:val="0"/>
          <w:numId w:val="1"/>
        </w:numPr>
        <w:rPr>
          <w:rFonts w:asciiTheme="majorHAnsi" w:hAnsiTheme="majorHAnsi"/>
          <w:color w:val="000000"/>
        </w:rPr>
      </w:pPr>
      <w:r w:rsidRPr="00181968">
        <w:rPr>
          <w:rFonts w:asciiTheme="majorHAnsi" w:hAnsiTheme="majorHAnsi"/>
          <w:color w:val="000000"/>
        </w:rPr>
        <w:t xml:space="preserve">Wang, C.-J. (2020) ‘Managing emotional </w:t>
      </w:r>
      <w:r w:rsidRPr="00181968">
        <w:rPr>
          <w:rFonts w:asciiTheme="majorHAnsi" w:hAnsiTheme="majorHAnsi"/>
          <w:color w:val="000000"/>
        </w:rPr>
        <w:t>labour</w:t>
      </w:r>
      <w:r w:rsidRPr="00181968">
        <w:rPr>
          <w:rFonts w:asciiTheme="majorHAnsi" w:hAnsiTheme="majorHAnsi"/>
          <w:color w:val="000000"/>
        </w:rPr>
        <w:t xml:space="preserve"> for service quality: A cross-level analysis among hotel employees’, </w:t>
      </w:r>
      <w:r w:rsidRPr="00181968">
        <w:rPr>
          <w:rFonts w:asciiTheme="majorHAnsi" w:hAnsiTheme="majorHAnsi"/>
          <w:i/>
          <w:iCs/>
          <w:color w:val="000000"/>
        </w:rPr>
        <w:t>International Journal of Hospitality Management</w:t>
      </w:r>
      <w:r w:rsidRPr="00181968">
        <w:rPr>
          <w:rFonts w:asciiTheme="majorHAnsi" w:hAnsiTheme="majorHAnsi"/>
          <w:color w:val="000000"/>
        </w:rPr>
        <w:t xml:space="preserve">, 88, 102396. </w:t>
      </w:r>
      <w:proofErr w:type="spellStart"/>
      <w:r w:rsidRPr="00181968">
        <w:rPr>
          <w:rFonts w:asciiTheme="majorHAnsi" w:hAnsiTheme="majorHAnsi"/>
          <w:color w:val="000000"/>
        </w:rPr>
        <w:t>doi</w:t>
      </w:r>
      <w:proofErr w:type="spellEnd"/>
      <w:r w:rsidRPr="00181968">
        <w:rPr>
          <w:rFonts w:asciiTheme="majorHAnsi" w:hAnsiTheme="majorHAnsi"/>
          <w:color w:val="000000"/>
        </w:rPr>
        <w:t>: 10.1016/j.ijhm.2019.102396. </w:t>
      </w:r>
    </w:p>
    <w:p w14:paraId="4E7117FE" w14:textId="616220D8" w:rsidR="006460D5" w:rsidRPr="00181968" w:rsidRDefault="00AC6A32" w:rsidP="00265F14">
      <w:pPr>
        <w:pStyle w:val="pdq2pgselectionanchorcontainer"/>
        <w:numPr>
          <w:ilvl w:val="0"/>
          <w:numId w:val="1"/>
        </w:numPr>
        <w:rPr>
          <w:rFonts w:asciiTheme="majorHAnsi" w:hAnsiTheme="majorHAnsi"/>
          <w:color w:val="000000"/>
        </w:rPr>
      </w:pPr>
      <w:r w:rsidRPr="00181968">
        <w:rPr>
          <w:rFonts w:asciiTheme="majorHAnsi" w:hAnsiTheme="majorHAnsi"/>
          <w:color w:val="000000"/>
        </w:rPr>
        <w:t xml:space="preserve">Park, S. and </w:t>
      </w:r>
      <w:proofErr w:type="spellStart"/>
      <w:r w:rsidRPr="00181968">
        <w:rPr>
          <w:rFonts w:asciiTheme="majorHAnsi" w:hAnsiTheme="majorHAnsi"/>
          <w:color w:val="000000"/>
        </w:rPr>
        <w:t>Lehto</w:t>
      </w:r>
      <w:proofErr w:type="spellEnd"/>
      <w:r w:rsidRPr="00181968">
        <w:rPr>
          <w:rFonts w:asciiTheme="majorHAnsi" w:hAnsiTheme="majorHAnsi"/>
          <w:color w:val="000000"/>
        </w:rPr>
        <w:t>, X.Y. (2022) ‘Automated, human, or semi-automated service in restaurants? An investigation of technology-enabled service designs and customer attribution’, </w:t>
      </w:r>
      <w:r w:rsidRPr="00181968">
        <w:rPr>
          <w:rFonts w:asciiTheme="majorHAnsi" w:hAnsiTheme="majorHAnsi"/>
          <w:i/>
          <w:iCs/>
          <w:color w:val="000000"/>
        </w:rPr>
        <w:t>International Journal of Hospitality Management</w:t>
      </w:r>
      <w:r w:rsidRPr="00181968">
        <w:rPr>
          <w:rFonts w:asciiTheme="majorHAnsi" w:hAnsiTheme="majorHAnsi"/>
          <w:color w:val="000000"/>
        </w:rPr>
        <w:t xml:space="preserve">, 104, 103217. </w:t>
      </w:r>
      <w:proofErr w:type="spellStart"/>
      <w:r w:rsidRPr="00181968">
        <w:rPr>
          <w:rFonts w:asciiTheme="majorHAnsi" w:hAnsiTheme="majorHAnsi"/>
          <w:color w:val="000000"/>
        </w:rPr>
        <w:t>doi</w:t>
      </w:r>
      <w:proofErr w:type="spellEnd"/>
      <w:r w:rsidRPr="00181968">
        <w:rPr>
          <w:rFonts w:asciiTheme="majorHAnsi" w:hAnsiTheme="majorHAnsi"/>
          <w:color w:val="000000"/>
        </w:rPr>
        <w:t>: 10.1016/j.ijhm.2022.103217.</w:t>
      </w:r>
    </w:p>
    <w:p w14:paraId="7EC11B6C" w14:textId="77777777" w:rsidR="009F6382" w:rsidRPr="00181968" w:rsidRDefault="009E79A2" w:rsidP="009F6382">
      <w:pPr>
        <w:pStyle w:val="pdq2pgselectionanchorcontainer"/>
        <w:numPr>
          <w:ilvl w:val="0"/>
          <w:numId w:val="1"/>
        </w:numPr>
        <w:rPr>
          <w:rFonts w:asciiTheme="majorHAnsi" w:hAnsiTheme="majorHAnsi"/>
          <w:color w:val="000000"/>
        </w:rPr>
      </w:pPr>
      <w:r w:rsidRPr="00181968">
        <w:rPr>
          <w:rFonts w:asciiTheme="majorHAnsi" w:hAnsiTheme="majorHAnsi"/>
          <w:color w:val="000000"/>
        </w:rPr>
        <w:t>Yang, H., Song, H., Xia, L. and Yang, A.Y.P.K. (2024) ‘Understanding the consequences of robotic interaction quality and outcome quality: A three-phased affordance theory-based approach’, </w:t>
      </w:r>
      <w:r w:rsidRPr="00181968">
        <w:rPr>
          <w:rFonts w:asciiTheme="majorHAnsi" w:hAnsiTheme="majorHAnsi"/>
          <w:i/>
          <w:iCs/>
          <w:color w:val="000000"/>
        </w:rPr>
        <w:t>Journal of Hospitality Marketing &amp; Management</w:t>
      </w:r>
      <w:r w:rsidRPr="00181968">
        <w:rPr>
          <w:rFonts w:asciiTheme="majorHAnsi" w:hAnsiTheme="majorHAnsi"/>
          <w:color w:val="000000"/>
        </w:rPr>
        <w:t xml:space="preserve">, 33(6), pp. 763–783. </w:t>
      </w:r>
      <w:proofErr w:type="spellStart"/>
      <w:r w:rsidRPr="00181968">
        <w:rPr>
          <w:rFonts w:asciiTheme="majorHAnsi" w:hAnsiTheme="majorHAnsi"/>
          <w:color w:val="000000"/>
        </w:rPr>
        <w:t>doi</w:t>
      </w:r>
      <w:proofErr w:type="spellEnd"/>
      <w:r w:rsidRPr="00181968">
        <w:rPr>
          <w:rFonts w:asciiTheme="majorHAnsi" w:hAnsiTheme="majorHAnsi"/>
          <w:color w:val="000000"/>
        </w:rPr>
        <w:t>: 10.1080/19368623.2024.2308531.</w:t>
      </w:r>
    </w:p>
    <w:p w14:paraId="39F450E0" w14:textId="056B9BD3" w:rsidR="00B66B24" w:rsidRPr="00181968" w:rsidRDefault="00F45BBD" w:rsidP="009F6382">
      <w:pPr>
        <w:pStyle w:val="pdq2pgselectionanchorcontainer"/>
        <w:numPr>
          <w:ilvl w:val="0"/>
          <w:numId w:val="1"/>
        </w:numPr>
        <w:rPr>
          <w:rFonts w:asciiTheme="majorHAnsi" w:hAnsiTheme="majorHAnsi"/>
          <w:color w:val="000000"/>
        </w:rPr>
      </w:pPr>
      <w:proofErr w:type="spellStart"/>
      <w:r w:rsidRPr="00181968">
        <w:rPr>
          <w:rFonts w:asciiTheme="majorHAnsi" w:hAnsiTheme="majorHAnsi"/>
          <w:color w:val="000000"/>
        </w:rPr>
        <w:t>Tomczyk</w:t>
      </w:r>
      <w:proofErr w:type="spellEnd"/>
      <w:r w:rsidRPr="00181968">
        <w:rPr>
          <w:rFonts w:asciiTheme="majorHAnsi" w:hAnsiTheme="majorHAnsi"/>
          <w:color w:val="000000"/>
        </w:rPr>
        <w:t>, A.T., Buhalis, D., Fan, D.X.F. and Williams, N.L. (2022) ‘Price-personali</w:t>
      </w:r>
      <w:r w:rsidRPr="00181968">
        <w:rPr>
          <w:rFonts w:asciiTheme="majorHAnsi" w:hAnsiTheme="majorHAnsi"/>
          <w:color w:val="000000"/>
        </w:rPr>
        <w:t>s</w:t>
      </w:r>
      <w:r w:rsidRPr="00181968">
        <w:rPr>
          <w:rFonts w:asciiTheme="majorHAnsi" w:hAnsiTheme="majorHAnsi"/>
          <w:color w:val="000000"/>
        </w:rPr>
        <w:t>ation: Customer typology based on hospitality business’, </w:t>
      </w:r>
      <w:r w:rsidRPr="00181968">
        <w:rPr>
          <w:rFonts w:asciiTheme="majorHAnsi" w:hAnsiTheme="majorHAnsi"/>
          <w:i/>
          <w:iCs/>
          <w:color w:val="000000"/>
        </w:rPr>
        <w:t>Journal of Business Research</w:t>
      </w:r>
      <w:r w:rsidRPr="00181968">
        <w:rPr>
          <w:rFonts w:asciiTheme="majorHAnsi" w:hAnsiTheme="majorHAnsi"/>
          <w:color w:val="000000"/>
        </w:rPr>
        <w:t xml:space="preserve">, 147, pp. 462–476. </w:t>
      </w:r>
      <w:proofErr w:type="spellStart"/>
      <w:r w:rsidRPr="00181968">
        <w:rPr>
          <w:rFonts w:asciiTheme="majorHAnsi" w:hAnsiTheme="majorHAnsi"/>
          <w:color w:val="000000"/>
        </w:rPr>
        <w:t>doi</w:t>
      </w:r>
      <w:proofErr w:type="spellEnd"/>
      <w:r w:rsidRPr="00181968">
        <w:rPr>
          <w:rFonts w:asciiTheme="majorHAnsi" w:hAnsiTheme="majorHAnsi"/>
          <w:color w:val="000000"/>
        </w:rPr>
        <w:t>: 10.1016/j.jbusres.2022.04.036.</w:t>
      </w:r>
    </w:p>
    <w:p w14:paraId="5693C3CD" w14:textId="066C0EFE" w:rsidR="00AB5AF5" w:rsidRPr="00181968" w:rsidRDefault="00AB5AF5" w:rsidP="009F6382">
      <w:pPr>
        <w:pStyle w:val="pdq2pgselectionanchorcontainer"/>
        <w:numPr>
          <w:ilvl w:val="0"/>
          <w:numId w:val="1"/>
        </w:numPr>
        <w:rPr>
          <w:rFonts w:asciiTheme="majorHAnsi" w:hAnsiTheme="majorHAnsi"/>
          <w:color w:val="000000"/>
        </w:rPr>
      </w:pPr>
      <w:proofErr w:type="spellStart"/>
      <w:r w:rsidRPr="00181968">
        <w:rPr>
          <w:rFonts w:asciiTheme="majorHAnsi" w:hAnsiTheme="majorHAnsi"/>
          <w:color w:val="000000"/>
        </w:rPr>
        <w:t>Glaveli</w:t>
      </w:r>
      <w:proofErr w:type="spellEnd"/>
      <w:r w:rsidRPr="00181968">
        <w:rPr>
          <w:rFonts w:asciiTheme="majorHAnsi" w:hAnsiTheme="majorHAnsi"/>
          <w:color w:val="000000"/>
        </w:rPr>
        <w:t xml:space="preserve">, N., </w:t>
      </w:r>
      <w:proofErr w:type="spellStart"/>
      <w:r w:rsidRPr="00181968">
        <w:rPr>
          <w:rFonts w:asciiTheme="majorHAnsi" w:hAnsiTheme="majorHAnsi"/>
          <w:color w:val="000000"/>
        </w:rPr>
        <w:t>Manolitzas</w:t>
      </w:r>
      <w:proofErr w:type="spellEnd"/>
      <w:r w:rsidRPr="00181968">
        <w:rPr>
          <w:rFonts w:asciiTheme="majorHAnsi" w:hAnsiTheme="majorHAnsi"/>
          <w:color w:val="000000"/>
        </w:rPr>
        <w:t xml:space="preserve">, P., </w:t>
      </w:r>
      <w:proofErr w:type="spellStart"/>
      <w:r w:rsidRPr="00181968">
        <w:rPr>
          <w:rFonts w:asciiTheme="majorHAnsi" w:hAnsiTheme="majorHAnsi"/>
          <w:color w:val="000000"/>
        </w:rPr>
        <w:t>Palamas</w:t>
      </w:r>
      <w:proofErr w:type="spellEnd"/>
      <w:r w:rsidRPr="00181968">
        <w:rPr>
          <w:rFonts w:asciiTheme="majorHAnsi" w:hAnsiTheme="majorHAnsi"/>
          <w:color w:val="000000"/>
        </w:rPr>
        <w:t xml:space="preserve">, S., </w:t>
      </w:r>
      <w:proofErr w:type="spellStart"/>
      <w:r w:rsidRPr="00181968">
        <w:rPr>
          <w:rFonts w:asciiTheme="majorHAnsi" w:hAnsiTheme="majorHAnsi"/>
          <w:color w:val="000000"/>
        </w:rPr>
        <w:t>Grigoroudis</w:t>
      </w:r>
      <w:proofErr w:type="spellEnd"/>
      <w:r w:rsidRPr="00181968">
        <w:rPr>
          <w:rFonts w:asciiTheme="majorHAnsi" w:hAnsiTheme="majorHAnsi"/>
          <w:color w:val="000000"/>
        </w:rPr>
        <w:t xml:space="preserve">, E. and </w:t>
      </w:r>
      <w:proofErr w:type="spellStart"/>
      <w:r w:rsidRPr="00181968">
        <w:rPr>
          <w:rFonts w:asciiTheme="majorHAnsi" w:hAnsiTheme="majorHAnsi"/>
          <w:color w:val="000000"/>
        </w:rPr>
        <w:t>Zopounidis</w:t>
      </w:r>
      <w:proofErr w:type="spellEnd"/>
      <w:r w:rsidRPr="00181968">
        <w:rPr>
          <w:rFonts w:asciiTheme="majorHAnsi" w:hAnsiTheme="majorHAnsi"/>
          <w:color w:val="000000"/>
        </w:rPr>
        <w:t>, C. (2023) ‘Developing effective strategic decision-making in the areas of hotel quality management and customer satisfaction from online ratings’, </w:t>
      </w:r>
      <w:r w:rsidRPr="00181968">
        <w:rPr>
          <w:rFonts w:asciiTheme="majorHAnsi" w:hAnsiTheme="majorHAnsi"/>
          <w:i/>
          <w:iCs/>
          <w:color w:val="000000"/>
        </w:rPr>
        <w:t>Current Issues in Tourism</w:t>
      </w:r>
      <w:r w:rsidRPr="00181968">
        <w:rPr>
          <w:rFonts w:asciiTheme="majorHAnsi" w:hAnsiTheme="majorHAnsi"/>
          <w:color w:val="000000"/>
        </w:rPr>
        <w:t xml:space="preserve">, 26(6), pp. 1003–1021. </w:t>
      </w:r>
      <w:proofErr w:type="spellStart"/>
      <w:r w:rsidRPr="00181968">
        <w:rPr>
          <w:rFonts w:asciiTheme="majorHAnsi" w:hAnsiTheme="majorHAnsi"/>
          <w:color w:val="000000"/>
        </w:rPr>
        <w:t>doi</w:t>
      </w:r>
      <w:proofErr w:type="spellEnd"/>
      <w:r w:rsidRPr="00181968">
        <w:rPr>
          <w:rFonts w:asciiTheme="majorHAnsi" w:hAnsiTheme="majorHAnsi"/>
          <w:color w:val="000000"/>
        </w:rPr>
        <w:t>: 10.1080/13683500.2022.2048805.</w:t>
      </w:r>
    </w:p>
    <w:p w14:paraId="5DDBB6B2" w14:textId="4C05F393" w:rsidR="009E79A2" w:rsidRPr="00181968" w:rsidRDefault="00137781" w:rsidP="00265F14">
      <w:pPr>
        <w:pStyle w:val="pdq2pgselectionanchorcontainer"/>
        <w:numPr>
          <w:ilvl w:val="0"/>
          <w:numId w:val="1"/>
        </w:numPr>
        <w:rPr>
          <w:rFonts w:asciiTheme="majorHAnsi" w:hAnsiTheme="majorHAnsi"/>
          <w:color w:val="000000"/>
        </w:rPr>
      </w:pPr>
      <w:r w:rsidRPr="00181968">
        <w:rPr>
          <w:rFonts w:asciiTheme="majorHAnsi" w:hAnsiTheme="majorHAnsi"/>
          <w:color w:val="000000"/>
        </w:rPr>
        <w:t>Kim, S.S., Kim, J., Badu-</w:t>
      </w:r>
      <w:proofErr w:type="spellStart"/>
      <w:r w:rsidRPr="00181968">
        <w:rPr>
          <w:rFonts w:asciiTheme="majorHAnsi" w:hAnsiTheme="majorHAnsi"/>
          <w:color w:val="000000"/>
        </w:rPr>
        <w:t>Baiden</w:t>
      </w:r>
      <w:proofErr w:type="spellEnd"/>
      <w:r w:rsidRPr="00181968">
        <w:rPr>
          <w:rFonts w:asciiTheme="majorHAnsi" w:hAnsiTheme="majorHAnsi"/>
          <w:color w:val="000000"/>
        </w:rPr>
        <w:t>, F., Giroux, M. and Choi, Y. (2021) ‘Preference for robot service or human service in hotels? Impacts of the COVID-19 pandemic’, </w:t>
      </w:r>
      <w:r w:rsidRPr="00181968">
        <w:rPr>
          <w:rFonts w:asciiTheme="majorHAnsi" w:hAnsiTheme="majorHAnsi"/>
          <w:i/>
          <w:iCs/>
          <w:color w:val="000000"/>
        </w:rPr>
        <w:t>International Journal of Hospitality Management</w:t>
      </w:r>
      <w:r w:rsidRPr="00181968">
        <w:rPr>
          <w:rFonts w:asciiTheme="majorHAnsi" w:hAnsiTheme="majorHAnsi"/>
          <w:color w:val="000000"/>
        </w:rPr>
        <w:t xml:space="preserve">, 93, 102795. </w:t>
      </w:r>
      <w:proofErr w:type="spellStart"/>
      <w:r w:rsidRPr="00181968">
        <w:rPr>
          <w:rFonts w:asciiTheme="majorHAnsi" w:hAnsiTheme="majorHAnsi"/>
          <w:color w:val="000000"/>
        </w:rPr>
        <w:t>doi</w:t>
      </w:r>
      <w:proofErr w:type="spellEnd"/>
      <w:r w:rsidRPr="00181968">
        <w:rPr>
          <w:rFonts w:asciiTheme="majorHAnsi" w:hAnsiTheme="majorHAnsi"/>
          <w:color w:val="000000"/>
        </w:rPr>
        <w:t>: 10.1016/j.ijhm.2020.102795.</w:t>
      </w:r>
    </w:p>
    <w:p w14:paraId="605C561B" w14:textId="51102951" w:rsidR="00CE0037" w:rsidRPr="00181968" w:rsidRDefault="002A6277" w:rsidP="00265F14">
      <w:pPr>
        <w:pStyle w:val="pdq2pgselectionanchorcontainer"/>
        <w:numPr>
          <w:ilvl w:val="0"/>
          <w:numId w:val="1"/>
        </w:numPr>
        <w:rPr>
          <w:rFonts w:asciiTheme="majorHAnsi" w:hAnsiTheme="majorHAnsi"/>
          <w:color w:val="000000"/>
        </w:rPr>
      </w:pPr>
      <w:proofErr w:type="spellStart"/>
      <w:r w:rsidRPr="00181968">
        <w:rPr>
          <w:rFonts w:asciiTheme="majorHAnsi" w:hAnsiTheme="majorHAnsi"/>
          <w:color w:val="000000"/>
        </w:rPr>
        <w:t>Yüksel</w:t>
      </w:r>
      <w:proofErr w:type="spellEnd"/>
      <w:r w:rsidRPr="00181968">
        <w:rPr>
          <w:rFonts w:asciiTheme="majorHAnsi" w:hAnsiTheme="majorHAnsi"/>
          <w:color w:val="000000"/>
        </w:rPr>
        <w:t>, A. (2017) ‘A critique of “Response Bias” in the tourism, travel and hospitality research’, </w:t>
      </w:r>
      <w:r w:rsidRPr="00181968">
        <w:rPr>
          <w:rFonts w:asciiTheme="majorHAnsi" w:hAnsiTheme="majorHAnsi"/>
          <w:i/>
          <w:iCs/>
          <w:color w:val="000000"/>
        </w:rPr>
        <w:t>Tourism Management</w:t>
      </w:r>
      <w:r w:rsidRPr="00181968">
        <w:rPr>
          <w:rFonts w:asciiTheme="majorHAnsi" w:hAnsiTheme="majorHAnsi"/>
          <w:color w:val="000000"/>
        </w:rPr>
        <w:t xml:space="preserve">, 59, pp. 376–384. </w:t>
      </w:r>
      <w:proofErr w:type="spellStart"/>
      <w:r w:rsidRPr="00181968">
        <w:rPr>
          <w:rFonts w:asciiTheme="majorHAnsi" w:hAnsiTheme="majorHAnsi"/>
          <w:color w:val="000000"/>
        </w:rPr>
        <w:t>doi</w:t>
      </w:r>
      <w:proofErr w:type="spellEnd"/>
      <w:r w:rsidRPr="00181968">
        <w:rPr>
          <w:rFonts w:asciiTheme="majorHAnsi" w:hAnsiTheme="majorHAnsi"/>
          <w:color w:val="000000"/>
        </w:rPr>
        <w:t>: 10.1016/j.tourman.2016.09.003.</w:t>
      </w:r>
    </w:p>
    <w:p w14:paraId="77BB57E0" w14:textId="6D4A8A2A" w:rsidR="002A6277" w:rsidRPr="00181968" w:rsidRDefault="002A6277" w:rsidP="00265F14">
      <w:pPr>
        <w:pStyle w:val="pdq2pgselectionanchorcontainer"/>
        <w:numPr>
          <w:ilvl w:val="0"/>
          <w:numId w:val="1"/>
        </w:numPr>
        <w:rPr>
          <w:rFonts w:asciiTheme="majorHAnsi" w:hAnsiTheme="majorHAnsi"/>
          <w:color w:val="000000"/>
        </w:rPr>
      </w:pPr>
      <w:r w:rsidRPr="00181968">
        <w:rPr>
          <w:rFonts w:asciiTheme="majorHAnsi" w:hAnsiTheme="majorHAnsi"/>
          <w:color w:val="000000"/>
        </w:rPr>
        <w:t xml:space="preserve">Torres, E.N., Fu, X. and </w:t>
      </w:r>
      <w:proofErr w:type="spellStart"/>
      <w:r w:rsidRPr="00181968">
        <w:rPr>
          <w:rFonts w:asciiTheme="majorHAnsi" w:hAnsiTheme="majorHAnsi"/>
          <w:color w:val="000000"/>
        </w:rPr>
        <w:t>Lehto</w:t>
      </w:r>
      <w:proofErr w:type="spellEnd"/>
      <w:r w:rsidRPr="00181968">
        <w:rPr>
          <w:rFonts w:asciiTheme="majorHAnsi" w:hAnsiTheme="majorHAnsi"/>
          <w:color w:val="000000"/>
        </w:rPr>
        <w:t>, X. (2014) ‘Are there gender differences in what drives customer delight?’, </w:t>
      </w:r>
      <w:r w:rsidRPr="00181968">
        <w:rPr>
          <w:rFonts w:asciiTheme="majorHAnsi" w:hAnsiTheme="majorHAnsi"/>
          <w:i/>
          <w:iCs/>
          <w:color w:val="000000"/>
        </w:rPr>
        <w:t>Tourism Review</w:t>
      </w:r>
      <w:r w:rsidRPr="00181968">
        <w:rPr>
          <w:rFonts w:asciiTheme="majorHAnsi" w:hAnsiTheme="majorHAnsi"/>
          <w:color w:val="000000"/>
        </w:rPr>
        <w:t xml:space="preserve">, 69(4), pp. 297–309. </w:t>
      </w:r>
      <w:proofErr w:type="spellStart"/>
      <w:r w:rsidRPr="00181968">
        <w:rPr>
          <w:rFonts w:asciiTheme="majorHAnsi" w:hAnsiTheme="majorHAnsi"/>
          <w:color w:val="000000"/>
        </w:rPr>
        <w:t>doi</w:t>
      </w:r>
      <w:proofErr w:type="spellEnd"/>
      <w:r w:rsidRPr="00181968">
        <w:rPr>
          <w:rFonts w:asciiTheme="majorHAnsi" w:hAnsiTheme="majorHAnsi"/>
          <w:color w:val="000000"/>
        </w:rPr>
        <w:t>: 10.1108/TR-04-2014-0012.</w:t>
      </w:r>
    </w:p>
    <w:p w14:paraId="0D05AFC9" w14:textId="449F46EB" w:rsidR="002A6277" w:rsidRPr="00181968" w:rsidRDefault="00FB0082" w:rsidP="00265F14">
      <w:pPr>
        <w:pStyle w:val="pdq2pgselectionanchorcontainer"/>
        <w:numPr>
          <w:ilvl w:val="0"/>
          <w:numId w:val="1"/>
        </w:numPr>
        <w:rPr>
          <w:rFonts w:asciiTheme="majorHAnsi" w:hAnsiTheme="majorHAnsi"/>
          <w:color w:val="000000"/>
        </w:rPr>
      </w:pPr>
      <w:r w:rsidRPr="00181968">
        <w:rPr>
          <w:rFonts w:asciiTheme="majorHAnsi" w:hAnsiTheme="majorHAnsi"/>
          <w:color w:val="000000"/>
        </w:rPr>
        <w:t xml:space="preserve">Wirtz, J., Patterson, P.G., Kunz, W.H., Gruber, T., Lu, V.N., </w:t>
      </w:r>
      <w:proofErr w:type="spellStart"/>
      <w:r w:rsidRPr="00181968">
        <w:rPr>
          <w:rFonts w:asciiTheme="majorHAnsi" w:hAnsiTheme="majorHAnsi"/>
          <w:color w:val="000000"/>
        </w:rPr>
        <w:t>Paluch</w:t>
      </w:r>
      <w:proofErr w:type="spellEnd"/>
      <w:r w:rsidRPr="00181968">
        <w:rPr>
          <w:rFonts w:asciiTheme="majorHAnsi" w:hAnsiTheme="majorHAnsi"/>
          <w:color w:val="000000"/>
        </w:rPr>
        <w:t>, S. and Martins, A. (2018) ‘Brave new world: service robots in the frontline’, </w:t>
      </w:r>
      <w:r w:rsidRPr="00181968">
        <w:rPr>
          <w:rFonts w:asciiTheme="majorHAnsi" w:hAnsiTheme="majorHAnsi"/>
          <w:i/>
          <w:iCs/>
          <w:color w:val="000000"/>
        </w:rPr>
        <w:t>Journal of Service Management</w:t>
      </w:r>
      <w:r w:rsidRPr="00181968">
        <w:rPr>
          <w:rFonts w:asciiTheme="majorHAnsi" w:hAnsiTheme="majorHAnsi"/>
          <w:color w:val="000000"/>
        </w:rPr>
        <w:t xml:space="preserve">, 29(5), pp. 907–931. </w:t>
      </w:r>
      <w:proofErr w:type="spellStart"/>
      <w:r w:rsidRPr="00181968">
        <w:rPr>
          <w:rFonts w:asciiTheme="majorHAnsi" w:hAnsiTheme="majorHAnsi"/>
          <w:color w:val="000000"/>
        </w:rPr>
        <w:t>doi</w:t>
      </w:r>
      <w:proofErr w:type="spellEnd"/>
      <w:r w:rsidRPr="00181968">
        <w:rPr>
          <w:rFonts w:asciiTheme="majorHAnsi" w:hAnsiTheme="majorHAnsi"/>
          <w:color w:val="000000"/>
        </w:rPr>
        <w:t>: 10.1108/JOSM-04-2018-0119.</w:t>
      </w:r>
    </w:p>
    <w:p w14:paraId="21FB2E1B" w14:textId="66301FD3" w:rsidR="00FB0082" w:rsidRPr="00181968" w:rsidRDefault="00FB0082" w:rsidP="00265F14">
      <w:pPr>
        <w:pStyle w:val="pdq2pgselectionanchorcontainer"/>
        <w:numPr>
          <w:ilvl w:val="0"/>
          <w:numId w:val="1"/>
        </w:numPr>
        <w:rPr>
          <w:rFonts w:asciiTheme="majorHAnsi" w:hAnsiTheme="majorHAnsi"/>
          <w:color w:val="000000"/>
        </w:rPr>
      </w:pPr>
      <w:proofErr w:type="spellStart"/>
      <w:r w:rsidRPr="00181968">
        <w:rPr>
          <w:rFonts w:asciiTheme="majorHAnsi" w:hAnsiTheme="majorHAnsi"/>
          <w:color w:val="000000"/>
        </w:rPr>
        <w:t>Belanche</w:t>
      </w:r>
      <w:proofErr w:type="spellEnd"/>
      <w:r w:rsidRPr="00181968">
        <w:rPr>
          <w:rFonts w:asciiTheme="majorHAnsi" w:hAnsiTheme="majorHAnsi"/>
          <w:color w:val="000000"/>
        </w:rPr>
        <w:t xml:space="preserve">, D., </w:t>
      </w:r>
      <w:proofErr w:type="spellStart"/>
      <w:r w:rsidRPr="00181968">
        <w:rPr>
          <w:rFonts w:asciiTheme="majorHAnsi" w:hAnsiTheme="majorHAnsi"/>
          <w:color w:val="000000"/>
        </w:rPr>
        <w:t>Casaló</w:t>
      </w:r>
      <w:proofErr w:type="spellEnd"/>
      <w:r w:rsidRPr="00181968">
        <w:rPr>
          <w:rFonts w:asciiTheme="majorHAnsi" w:hAnsiTheme="majorHAnsi"/>
          <w:color w:val="000000"/>
        </w:rPr>
        <w:t xml:space="preserve">, L.V., </w:t>
      </w:r>
      <w:proofErr w:type="spellStart"/>
      <w:r w:rsidRPr="00181968">
        <w:rPr>
          <w:rFonts w:asciiTheme="majorHAnsi" w:hAnsiTheme="majorHAnsi"/>
          <w:color w:val="000000"/>
        </w:rPr>
        <w:t>Flavián</w:t>
      </w:r>
      <w:proofErr w:type="spellEnd"/>
      <w:r w:rsidRPr="00181968">
        <w:rPr>
          <w:rFonts w:asciiTheme="majorHAnsi" w:hAnsiTheme="majorHAnsi"/>
          <w:color w:val="000000"/>
        </w:rPr>
        <w:t xml:space="preserve">, C. and </w:t>
      </w:r>
      <w:proofErr w:type="spellStart"/>
      <w:r w:rsidRPr="00181968">
        <w:rPr>
          <w:rFonts w:asciiTheme="majorHAnsi" w:hAnsiTheme="majorHAnsi"/>
          <w:color w:val="000000"/>
        </w:rPr>
        <w:t>Schepers</w:t>
      </w:r>
      <w:proofErr w:type="spellEnd"/>
      <w:r w:rsidRPr="00181968">
        <w:rPr>
          <w:rFonts w:asciiTheme="majorHAnsi" w:hAnsiTheme="majorHAnsi"/>
          <w:color w:val="000000"/>
        </w:rPr>
        <w:t>, J. (2020) ‘Service robot implementation: a theoretical framework and research agenda’, </w:t>
      </w:r>
      <w:r w:rsidRPr="00181968">
        <w:rPr>
          <w:rFonts w:asciiTheme="majorHAnsi" w:hAnsiTheme="majorHAnsi"/>
          <w:i/>
          <w:iCs/>
          <w:color w:val="000000"/>
        </w:rPr>
        <w:t>The Service Industries Journal</w:t>
      </w:r>
      <w:r w:rsidRPr="00181968">
        <w:rPr>
          <w:rFonts w:asciiTheme="majorHAnsi" w:hAnsiTheme="majorHAnsi"/>
          <w:color w:val="000000"/>
        </w:rPr>
        <w:t xml:space="preserve">, 40(3–4), pp. 203–225. </w:t>
      </w:r>
      <w:proofErr w:type="spellStart"/>
      <w:r w:rsidRPr="00181968">
        <w:rPr>
          <w:rFonts w:asciiTheme="majorHAnsi" w:hAnsiTheme="majorHAnsi"/>
          <w:color w:val="000000"/>
        </w:rPr>
        <w:t>doi</w:t>
      </w:r>
      <w:proofErr w:type="spellEnd"/>
      <w:r w:rsidRPr="00181968">
        <w:rPr>
          <w:rFonts w:asciiTheme="majorHAnsi" w:hAnsiTheme="majorHAnsi"/>
          <w:color w:val="000000"/>
        </w:rPr>
        <w:t>: 10.1080/02642069.2019.1672666.</w:t>
      </w:r>
    </w:p>
    <w:p w14:paraId="139433DC" w14:textId="146A0193" w:rsidR="00812088" w:rsidRPr="00181968" w:rsidRDefault="00C16C4C" w:rsidP="00265F14">
      <w:pPr>
        <w:pStyle w:val="pdq2pgselectionanchorcontainer"/>
        <w:numPr>
          <w:ilvl w:val="0"/>
          <w:numId w:val="1"/>
        </w:numPr>
        <w:rPr>
          <w:rFonts w:asciiTheme="majorHAnsi" w:hAnsiTheme="majorHAnsi"/>
          <w:color w:val="000000"/>
        </w:rPr>
      </w:pPr>
      <w:proofErr w:type="spellStart"/>
      <w:r w:rsidRPr="00181968">
        <w:rPr>
          <w:rFonts w:asciiTheme="majorHAnsi" w:hAnsiTheme="majorHAnsi"/>
          <w:color w:val="000000"/>
        </w:rPr>
        <w:t>Moriuchi</w:t>
      </w:r>
      <w:proofErr w:type="spellEnd"/>
      <w:r w:rsidRPr="00181968">
        <w:rPr>
          <w:rFonts w:asciiTheme="majorHAnsi" w:hAnsiTheme="majorHAnsi"/>
          <w:color w:val="000000"/>
        </w:rPr>
        <w:t xml:space="preserve">, E. and </w:t>
      </w:r>
      <w:proofErr w:type="spellStart"/>
      <w:r w:rsidRPr="00181968">
        <w:rPr>
          <w:rFonts w:asciiTheme="majorHAnsi" w:hAnsiTheme="majorHAnsi"/>
          <w:color w:val="000000"/>
        </w:rPr>
        <w:t>Murdy</w:t>
      </w:r>
      <w:proofErr w:type="spellEnd"/>
      <w:r w:rsidRPr="00181968">
        <w:rPr>
          <w:rFonts w:asciiTheme="majorHAnsi" w:hAnsiTheme="majorHAnsi"/>
          <w:color w:val="000000"/>
        </w:rPr>
        <w:t>, S. (2024) ‘The role of robots in the service industry: Factors affecting human-robot interactions’, </w:t>
      </w:r>
      <w:r w:rsidRPr="00181968">
        <w:rPr>
          <w:rFonts w:asciiTheme="majorHAnsi" w:hAnsiTheme="majorHAnsi"/>
          <w:i/>
          <w:iCs/>
          <w:color w:val="000000"/>
        </w:rPr>
        <w:t>International Journal of Hospitality Management</w:t>
      </w:r>
      <w:r w:rsidRPr="00181968">
        <w:rPr>
          <w:rFonts w:asciiTheme="majorHAnsi" w:hAnsiTheme="majorHAnsi"/>
          <w:color w:val="000000"/>
        </w:rPr>
        <w:t xml:space="preserve">, 118, 103682. </w:t>
      </w:r>
      <w:proofErr w:type="spellStart"/>
      <w:r w:rsidRPr="00181968">
        <w:rPr>
          <w:rFonts w:asciiTheme="majorHAnsi" w:hAnsiTheme="majorHAnsi"/>
          <w:color w:val="000000"/>
        </w:rPr>
        <w:t>doi</w:t>
      </w:r>
      <w:proofErr w:type="spellEnd"/>
      <w:r w:rsidRPr="00181968">
        <w:rPr>
          <w:rFonts w:asciiTheme="majorHAnsi" w:hAnsiTheme="majorHAnsi"/>
          <w:color w:val="000000"/>
        </w:rPr>
        <w:t>: 10.1016/j.ijhm.2023.103682. </w:t>
      </w:r>
    </w:p>
    <w:p w14:paraId="0D8E3EFC" w14:textId="497F4B3B" w:rsidR="00C16C4C" w:rsidRPr="00181968" w:rsidRDefault="001F2DF1" w:rsidP="00265F14">
      <w:pPr>
        <w:pStyle w:val="pdq2pgselectionanchorcontainer"/>
        <w:numPr>
          <w:ilvl w:val="0"/>
          <w:numId w:val="1"/>
        </w:numPr>
        <w:rPr>
          <w:rFonts w:asciiTheme="majorHAnsi" w:hAnsiTheme="majorHAnsi"/>
          <w:color w:val="000000"/>
        </w:rPr>
      </w:pPr>
      <w:r w:rsidRPr="00181968">
        <w:rPr>
          <w:rFonts w:asciiTheme="majorHAnsi" w:hAnsiTheme="majorHAnsi"/>
          <w:color w:val="000000"/>
        </w:rPr>
        <w:t>Lei, S.S.I., Fong, L.H.N. and Ye, S.</w:t>
      </w:r>
      <w:r w:rsidRPr="00181968">
        <w:rPr>
          <w:rFonts w:asciiTheme="majorHAnsi" w:hAnsiTheme="majorHAnsi"/>
          <w:color w:val="000000"/>
        </w:rPr>
        <w:t xml:space="preserve"> </w:t>
      </w:r>
      <w:r w:rsidR="00261D36" w:rsidRPr="00181968">
        <w:rPr>
          <w:rFonts w:asciiTheme="majorHAnsi" w:hAnsiTheme="majorHAnsi"/>
          <w:color w:val="000000"/>
        </w:rPr>
        <w:t>(2024) ‘“Touch over tech”: A longitudinal examination of human touch along a travel journey’, </w:t>
      </w:r>
      <w:r w:rsidR="00261D36" w:rsidRPr="00181968">
        <w:rPr>
          <w:rFonts w:asciiTheme="majorHAnsi" w:hAnsiTheme="majorHAnsi"/>
          <w:i/>
          <w:iCs/>
          <w:color w:val="000000"/>
        </w:rPr>
        <w:t xml:space="preserve">International Journal of </w:t>
      </w:r>
      <w:r w:rsidR="00261D36" w:rsidRPr="00181968">
        <w:rPr>
          <w:rFonts w:asciiTheme="majorHAnsi" w:hAnsiTheme="majorHAnsi"/>
          <w:i/>
          <w:iCs/>
          <w:color w:val="000000"/>
        </w:rPr>
        <w:lastRenderedPageBreak/>
        <w:t>Contemporary Hospitality Management</w:t>
      </w:r>
      <w:r w:rsidR="00261D36" w:rsidRPr="00181968">
        <w:rPr>
          <w:rFonts w:asciiTheme="majorHAnsi" w:hAnsiTheme="majorHAnsi"/>
          <w:color w:val="000000"/>
        </w:rPr>
        <w:t xml:space="preserve">, 36(3), pp. 927–945. </w:t>
      </w:r>
      <w:proofErr w:type="spellStart"/>
      <w:r w:rsidR="00261D36" w:rsidRPr="00181968">
        <w:rPr>
          <w:rFonts w:asciiTheme="majorHAnsi" w:hAnsiTheme="majorHAnsi"/>
          <w:color w:val="000000"/>
        </w:rPr>
        <w:t>doi</w:t>
      </w:r>
      <w:proofErr w:type="spellEnd"/>
      <w:r w:rsidR="00261D36" w:rsidRPr="00181968">
        <w:rPr>
          <w:rFonts w:asciiTheme="majorHAnsi" w:hAnsiTheme="majorHAnsi"/>
          <w:color w:val="000000"/>
        </w:rPr>
        <w:t>: 10.1108/IJCHM-11-2022-1372.</w:t>
      </w:r>
    </w:p>
    <w:p w14:paraId="799B9C04" w14:textId="1C155684" w:rsidR="002B2AC4" w:rsidRPr="00181968" w:rsidRDefault="006E7AEC" w:rsidP="00265F14">
      <w:pPr>
        <w:pStyle w:val="pdq2pgselectionanchorcontainer"/>
        <w:numPr>
          <w:ilvl w:val="0"/>
          <w:numId w:val="1"/>
        </w:numPr>
        <w:rPr>
          <w:rFonts w:asciiTheme="majorHAnsi" w:hAnsiTheme="majorHAnsi"/>
          <w:color w:val="000000"/>
        </w:rPr>
      </w:pPr>
      <w:proofErr w:type="spellStart"/>
      <w:r w:rsidRPr="00181968">
        <w:rPr>
          <w:rFonts w:asciiTheme="majorHAnsi" w:hAnsiTheme="majorHAnsi"/>
          <w:color w:val="000000"/>
        </w:rPr>
        <w:t>Mingotto</w:t>
      </w:r>
      <w:proofErr w:type="spellEnd"/>
      <w:r w:rsidRPr="00181968">
        <w:rPr>
          <w:rFonts w:asciiTheme="majorHAnsi" w:hAnsiTheme="majorHAnsi"/>
          <w:color w:val="000000"/>
        </w:rPr>
        <w:t xml:space="preserve">, E., </w:t>
      </w:r>
      <w:proofErr w:type="spellStart"/>
      <w:r w:rsidRPr="00181968">
        <w:rPr>
          <w:rFonts w:asciiTheme="majorHAnsi" w:hAnsiTheme="majorHAnsi"/>
          <w:color w:val="000000"/>
        </w:rPr>
        <w:t>Montaguti</w:t>
      </w:r>
      <w:proofErr w:type="spellEnd"/>
      <w:r w:rsidRPr="00181968">
        <w:rPr>
          <w:rFonts w:asciiTheme="majorHAnsi" w:hAnsiTheme="majorHAnsi"/>
          <w:color w:val="000000"/>
        </w:rPr>
        <w:t xml:space="preserve">, F. and </w:t>
      </w:r>
      <w:proofErr w:type="spellStart"/>
      <w:r w:rsidRPr="00181968">
        <w:rPr>
          <w:rFonts w:asciiTheme="majorHAnsi" w:hAnsiTheme="majorHAnsi"/>
          <w:color w:val="000000"/>
        </w:rPr>
        <w:t>Tamma</w:t>
      </w:r>
      <w:proofErr w:type="spellEnd"/>
      <w:r w:rsidRPr="00181968">
        <w:rPr>
          <w:rFonts w:asciiTheme="majorHAnsi" w:hAnsiTheme="majorHAnsi"/>
          <w:color w:val="000000"/>
        </w:rPr>
        <w:t>, M. (2021) ‘Challenges in re-designing operations and jobs to embody AI and robotics in services: Findings from a case in the hospitality industry’, </w:t>
      </w:r>
      <w:r w:rsidRPr="00181968">
        <w:rPr>
          <w:rFonts w:asciiTheme="majorHAnsi" w:hAnsiTheme="majorHAnsi"/>
          <w:i/>
          <w:iCs/>
          <w:color w:val="000000"/>
        </w:rPr>
        <w:t>Electronic Markets</w:t>
      </w:r>
      <w:r w:rsidRPr="00181968">
        <w:rPr>
          <w:rFonts w:asciiTheme="majorHAnsi" w:hAnsiTheme="majorHAnsi"/>
          <w:color w:val="000000"/>
        </w:rPr>
        <w:t xml:space="preserve">, 31, pp. 493–510. </w:t>
      </w:r>
      <w:proofErr w:type="spellStart"/>
      <w:r w:rsidRPr="00181968">
        <w:rPr>
          <w:rFonts w:asciiTheme="majorHAnsi" w:hAnsiTheme="majorHAnsi"/>
          <w:color w:val="000000"/>
        </w:rPr>
        <w:t>doi</w:t>
      </w:r>
      <w:proofErr w:type="spellEnd"/>
      <w:r w:rsidRPr="00181968">
        <w:rPr>
          <w:rFonts w:asciiTheme="majorHAnsi" w:hAnsiTheme="majorHAnsi"/>
          <w:color w:val="000000"/>
        </w:rPr>
        <w:t>: 10.1007/s12525-020-00439-y.</w:t>
      </w:r>
    </w:p>
    <w:p w14:paraId="7C071539" w14:textId="44FD2AE0" w:rsidR="00737C71" w:rsidRPr="00181968" w:rsidRDefault="00737C71" w:rsidP="00265F14">
      <w:pPr>
        <w:pStyle w:val="pdq2pgselectionanchorcontainer"/>
        <w:numPr>
          <w:ilvl w:val="0"/>
          <w:numId w:val="1"/>
        </w:numPr>
        <w:rPr>
          <w:rFonts w:asciiTheme="majorHAnsi" w:hAnsiTheme="majorHAnsi"/>
          <w:color w:val="000000"/>
        </w:rPr>
      </w:pPr>
      <w:r w:rsidRPr="00181968">
        <w:rPr>
          <w:rFonts w:asciiTheme="majorHAnsi" w:hAnsiTheme="majorHAnsi"/>
          <w:color w:val="000000"/>
        </w:rPr>
        <w:t xml:space="preserve">Christou, P., </w:t>
      </w:r>
      <w:proofErr w:type="spellStart"/>
      <w:r w:rsidRPr="00181968">
        <w:rPr>
          <w:rFonts w:asciiTheme="majorHAnsi" w:hAnsiTheme="majorHAnsi"/>
          <w:color w:val="000000"/>
        </w:rPr>
        <w:t>Hadjielias</w:t>
      </w:r>
      <w:proofErr w:type="spellEnd"/>
      <w:r w:rsidRPr="00181968">
        <w:rPr>
          <w:rFonts w:asciiTheme="majorHAnsi" w:hAnsiTheme="majorHAnsi"/>
          <w:color w:val="000000"/>
        </w:rPr>
        <w:t xml:space="preserve">, E., </w:t>
      </w:r>
      <w:proofErr w:type="spellStart"/>
      <w:r w:rsidRPr="00181968">
        <w:rPr>
          <w:rFonts w:asciiTheme="majorHAnsi" w:hAnsiTheme="majorHAnsi"/>
          <w:color w:val="000000"/>
        </w:rPr>
        <w:t>Simillidou</w:t>
      </w:r>
      <w:proofErr w:type="spellEnd"/>
      <w:r w:rsidRPr="00181968">
        <w:rPr>
          <w:rFonts w:asciiTheme="majorHAnsi" w:hAnsiTheme="majorHAnsi"/>
          <w:color w:val="000000"/>
        </w:rPr>
        <w:t xml:space="preserve">, A. and </w:t>
      </w:r>
      <w:proofErr w:type="spellStart"/>
      <w:r w:rsidRPr="00181968">
        <w:rPr>
          <w:rFonts w:asciiTheme="majorHAnsi" w:hAnsiTheme="majorHAnsi"/>
          <w:color w:val="000000"/>
        </w:rPr>
        <w:t>Kvasova</w:t>
      </w:r>
      <w:proofErr w:type="spellEnd"/>
      <w:r w:rsidRPr="00181968">
        <w:rPr>
          <w:rFonts w:asciiTheme="majorHAnsi" w:hAnsiTheme="majorHAnsi"/>
          <w:color w:val="000000"/>
        </w:rPr>
        <w:t>, O. (2023) ‘The use of intelligent automation as a form of digital transformation in tourism: Towards a hybrid experiential offering’, </w:t>
      </w:r>
      <w:r w:rsidRPr="00181968">
        <w:rPr>
          <w:rFonts w:asciiTheme="majorHAnsi" w:hAnsiTheme="majorHAnsi"/>
          <w:i/>
          <w:iCs/>
          <w:color w:val="000000"/>
        </w:rPr>
        <w:t>Journal of Business Research</w:t>
      </w:r>
      <w:r w:rsidRPr="00181968">
        <w:rPr>
          <w:rFonts w:asciiTheme="majorHAnsi" w:hAnsiTheme="majorHAnsi"/>
          <w:color w:val="000000"/>
        </w:rPr>
        <w:t xml:space="preserve">, 155, 113415. </w:t>
      </w:r>
      <w:proofErr w:type="spellStart"/>
      <w:r w:rsidRPr="00181968">
        <w:rPr>
          <w:rFonts w:asciiTheme="majorHAnsi" w:hAnsiTheme="majorHAnsi"/>
          <w:color w:val="000000"/>
        </w:rPr>
        <w:t>doi</w:t>
      </w:r>
      <w:proofErr w:type="spellEnd"/>
      <w:r w:rsidRPr="00181968">
        <w:rPr>
          <w:rFonts w:asciiTheme="majorHAnsi" w:hAnsiTheme="majorHAnsi"/>
          <w:color w:val="000000"/>
        </w:rPr>
        <w:t>: 10.1016/j.jbusres.2022.113415</w:t>
      </w:r>
    </w:p>
    <w:p w14:paraId="46B6A5D7" w14:textId="4C86C932" w:rsidR="00417F78" w:rsidRPr="00181968" w:rsidRDefault="00417F78" w:rsidP="00265F14">
      <w:pPr>
        <w:pStyle w:val="pdq2pgselectionanchorcontainer"/>
        <w:numPr>
          <w:ilvl w:val="0"/>
          <w:numId w:val="1"/>
        </w:numPr>
        <w:rPr>
          <w:rFonts w:asciiTheme="majorHAnsi" w:hAnsiTheme="majorHAnsi"/>
          <w:color w:val="000000"/>
        </w:rPr>
      </w:pPr>
      <w:proofErr w:type="spellStart"/>
      <w:r w:rsidRPr="00181968">
        <w:rPr>
          <w:rFonts w:asciiTheme="majorHAnsi" w:hAnsiTheme="majorHAnsi"/>
          <w:color w:val="000000"/>
        </w:rPr>
        <w:t>Pergelova</w:t>
      </w:r>
      <w:proofErr w:type="spellEnd"/>
      <w:r w:rsidRPr="00181968">
        <w:rPr>
          <w:rFonts w:asciiTheme="majorHAnsi" w:hAnsiTheme="majorHAnsi"/>
          <w:color w:val="000000"/>
        </w:rPr>
        <w:t xml:space="preserve">, A., Beck, S., </w:t>
      </w:r>
      <w:proofErr w:type="spellStart"/>
      <w:r w:rsidRPr="00181968">
        <w:rPr>
          <w:rFonts w:asciiTheme="majorHAnsi" w:hAnsiTheme="majorHAnsi"/>
          <w:color w:val="000000"/>
        </w:rPr>
        <w:t>Stylos</w:t>
      </w:r>
      <w:proofErr w:type="spellEnd"/>
      <w:r w:rsidRPr="00181968">
        <w:rPr>
          <w:rFonts w:asciiTheme="majorHAnsi" w:hAnsiTheme="majorHAnsi"/>
          <w:color w:val="000000"/>
        </w:rPr>
        <w:t xml:space="preserve">, N. and </w:t>
      </w:r>
      <w:proofErr w:type="spellStart"/>
      <w:r w:rsidRPr="00181968">
        <w:rPr>
          <w:rFonts w:asciiTheme="majorHAnsi" w:hAnsiTheme="majorHAnsi"/>
          <w:color w:val="000000"/>
        </w:rPr>
        <w:t>Zwiegelaar</w:t>
      </w:r>
      <w:proofErr w:type="spellEnd"/>
      <w:r w:rsidRPr="00181968">
        <w:rPr>
          <w:rFonts w:asciiTheme="majorHAnsi" w:hAnsiTheme="majorHAnsi"/>
          <w:color w:val="000000"/>
        </w:rPr>
        <w:t>, J. (2026) ‘A balancing act: Smart technology for SMEs in the hospitality industry’, </w:t>
      </w:r>
      <w:r w:rsidRPr="00181968">
        <w:rPr>
          <w:rFonts w:asciiTheme="majorHAnsi" w:hAnsiTheme="majorHAnsi"/>
          <w:i/>
          <w:iCs/>
          <w:color w:val="000000"/>
        </w:rPr>
        <w:t>International Journal of Hospitality Management</w:t>
      </w:r>
      <w:r w:rsidRPr="00181968">
        <w:rPr>
          <w:rFonts w:asciiTheme="majorHAnsi" w:hAnsiTheme="majorHAnsi"/>
          <w:color w:val="000000"/>
        </w:rPr>
        <w:t xml:space="preserve">, 132, 104384. </w:t>
      </w:r>
      <w:proofErr w:type="spellStart"/>
      <w:r w:rsidRPr="00181968">
        <w:rPr>
          <w:rFonts w:asciiTheme="majorHAnsi" w:hAnsiTheme="majorHAnsi"/>
          <w:color w:val="000000"/>
        </w:rPr>
        <w:t>doi</w:t>
      </w:r>
      <w:proofErr w:type="spellEnd"/>
      <w:r w:rsidRPr="00181968">
        <w:rPr>
          <w:rFonts w:asciiTheme="majorHAnsi" w:hAnsiTheme="majorHAnsi"/>
          <w:color w:val="000000"/>
        </w:rPr>
        <w:t>: 10.1016/j.ijhm.2025.104384.</w:t>
      </w:r>
    </w:p>
    <w:p w14:paraId="1FEF4E16" w14:textId="534A832C" w:rsidR="00417F78" w:rsidRPr="00181968" w:rsidRDefault="0099214F" w:rsidP="00265F14">
      <w:pPr>
        <w:pStyle w:val="pdq2pgselectionanchorcontainer"/>
        <w:numPr>
          <w:ilvl w:val="0"/>
          <w:numId w:val="1"/>
        </w:numPr>
        <w:rPr>
          <w:rFonts w:asciiTheme="majorHAnsi" w:hAnsiTheme="majorHAnsi"/>
          <w:color w:val="000000"/>
        </w:rPr>
      </w:pPr>
      <w:r w:rsidRPr="00181968">
        <w:rPr>
          <w:rFonts w:asciiTheme="majorHAnsi" w:hAnsiTheme="majorHAnsi"/>
          <w:color w:val="000000"/>
        </w:rPr>
        <w:t xml:space="preserve">Zhang, R., Abd Rahman, A., Abdul Aziz, Y. and </w:t>
      </w:r>
      <w:proofErr w:type="spellStart"/>
      <w:r w:rsidRPr="00181968">
        <w:rPr>
          <w:rFonts w:asciiTheme="majorHAnsi" w:hAnsiTheme="majorHAnsi"/>
          <w:color w:val="000000"/>
        </w:rPr>
        <w:t>Sidek</w:t>
      </w:r>
      <w:proofErr w:type="spellEnd"/>
      <w:r w:rsidRPr="00181968">
        <w:rPr>
          <w:rFonts w:asciiTheme="majorHAnsi" w:hAnsiTheme="majorHAnsi"/>
          <w:color w:val="000000"/>
        </w:rPr>
        <w:t>, S. (2023) ‘Unpacking technological and interpersonal interaction on value co-creation and outcomes in trade show: A dyadic examining view’, </w:t>
      </w:r>
      <w:r w:rsidRPr="00181968">
        <w:rPr>
          <w:rFonts w:asciiTheme="majorHAnsi" w:hAnsiTheme="majorHAnsi"/>
          <w:i/>
          <w:iCs/>
          <w:color w:val="000000"/>
        </w:rPr>
        <w:t>Journal of Hospitality and Tourism Management</w:t>
      </w:r>
      <w:r w:rsidRPr="00181968">
        <w:rPr>
          <w:rFonts w:asciiTheme="majorHAnsi" w:hAnsiTheme="majorHAnsi"/>
          <w:color w:val="000000"/>
        </w:rPr>
        <w:t xml:space="preserve">, 55, pp. 334–343. </w:t>
      </w:r>
      <w:proofErr w:type="spellStart"/>
      <w:r w:rsidRPr="00181968">
        <w:rPr>
          <w:rFonts w:asciiTheme="majorHAnsi" w:hAnsiTheme="majorHAnsi"/>
          <w:color w:val="000000"/>
        </w:rPr>
        <w:t>doi</w:t>
      </w:r>
      <w:proofErr w:type="spellEnd"/>
      <w:r w:rsidRPr="00181968">
        <w:rPr>
          <w:rFonts w:asciiTheme="majorHAnsi" w:hAnsiTheme="majorHAnsi"/>
          <w:color w:val="000000"/>
        </w:rPr>
        <w:t>: 10.1016/j.jhtm.2023.05.007. </w:t>
      </w:r>
    </w:p>
    <w:p w14:paraId="5148D015" w14:textId="4D26251A" w:rsidR="0099214F" w:rsidRPr="00181968" w:rsidRDefault="00006FD6" w:rsidP="00265F14">
      <w:pPr>
        <w:pStyle w:val="pdq2pgselectionanchorcontainer"/>
        <w:numPr>
          <w:ilvl w:val="0"/>
          <w:numId w:val="1"/>
        </w:numPr>
        <w:rPr>
          <w:rFonts w:asciiTheme="majorHAnsi" w:hAnsiTheme="majorHAnsi"/>
          <w:color w:val="000000"/>
        </w:rPr>
      </w:pPr>
      <w:r w:rsidRPr="00181968">
        <w:rPr>
          <w:rFonts w:asciiTheme="majorHAnsi" w:hAnsiTheme="majorHAnsi"/>
          <w:color w:val="000000"/>
        </w:rPr>
        <w:t>Bethlehem, J. (2010) ‘Selection bias in web surveys’, </w:t>
      </w:r>
      <w:r w:rsidRPr="00181968">
        <w:rPr>
          <w:rFonts w:asciiTheme="majorHAnsi" w:hAnsiTheme="majorHAnsi"/>
          <w:i/>
          <w:iCs/>
          <w:color w:val="000000"/>
        </w:rPr>
        <w:t>International Statistical Review</w:t>
      </w:r>
      <w:r w:rsidRPr="00181968">
        <w:rPr>
          <w:rFonts w:asciiTheme="majorHAnsi" w:hAnsiTheme="majorHAnsi"/>
          <w:color w:val="000000"/>
        </w:rPr>
        <w:t xml:space="preserve">, 78(2), pp. 161–188. </w:t>
      </w:r>
      <w:proofErr w:type="spellStart"/>
      <w:r w:rsidRPr="00181968">
        <w:rPr>
          <w:rFonts w:asciiTheme="majorHAnsi" w:hAnsiTheme="majorHAnsi"/>
          <w:color w:val="000000"/>
        </w:rPr>
        <w:t>doi</w:t>
      </w:r>
      <w:proofErr w:type="spellEnd"/>
      <w:r w:rsidRPr="00181968">
        <w:rPr>
          <w:rFonts w:asciiTheme="majorHAnsi" w:hAnsiTheme="majorHAnsi"/>
          <w:color w:val="000000"/>
        </w:rPr>
        <w:t>: 10.1111/j.1751-5823.2010.</w:t>
      </w:r>
      <w:proofErr w:type="gramStart"/>
      <w:r w:rsidRPr="00181968">
        <w:rPr>
          <w:rFonts w:asciiTheme="majorHAnsi" w:hAnsiTheme="majorHAnsi"/>
          <w:color w:val="000000"/>
        </w:rPr>
        <w:t>00112.x.</w:t>
      </w:r>
      <w:proofErr w:type="gramEnd"/>
    </w:p>
    <w:p w14:paraId="157C5661" w14:textId="7C734A80" w:rsidR="00006FD6" w:rsidRPr="00181968" w:rsidRDefault="00C42602" w:rsidP="00265F14">
      <w:pPr>
        <w:pStyle w:val="pdq2pgselectionanchorcontainer"/>
        <w:numPr>
          <w:ilvl w:val="0"/>
          <w:numId w:val="1"/>
        </w:numPr>
        <w:rPr>
          <w:rFonts w:asciiTheme="majorHAnsi" w:hAnsiTheme="majorHAnsi"/>
          <w:color w:val="000000"/>
        </w:rPr>
      </w:pPr>
      <w:r w:rsidRPr="00181968">
        <w:rPr>
          <w:rFonts w:asciiTheme="majorHAnsi" w:hAnsiTheme="majorHAnsi"/>
          <w:color w:val="000000"/>
        </w:rPr>
        <w:t>Beldona, S., Moreo, P.J. and Choi, H.S.C. (2018) ‘A reflection on survey research in hospitality’, </w:t>
      </w:r>
      <w:r w:rsidRPr="00181968">
        <w:rPr>
          <w:rFonts w:asciiTheme="majorHAnsi" w:hAnsiTheme="majorHAnsi"/>
          <w:i/>
          <w:iCs/>
          <w:color w:val="000000"/>
        </w:rPr>
        <w:t>International Journal of Contemporary Hospitality Management</w:t>
      </w:r>
      <w:r w:rsidRPr="00181968">
        <w:rPr>
          <w:rFonts w:asciiTheme="majorHAnsi" w:hAnsiTheme="majorHAnsi"/>
          <w:color w:val="000000"/>
        </w:rPr>
        <w:t xml:space="preserve">, 30(2), pp. 1015–1028. </w:t>
      </w:r>
      <w:proofErr w:type="spellStart"/>
      <w:r w:rsidRPr="00181968">
        <w:rPr>
          <w:rFonts w:asciiTheme="majorHAnsi" w:hAnsiTheme="majorHAnsi"/>
          <w:color w:val="000000"/>
        </w:rPr>
        <w:t>doi</w:t>
      </w:r>
      <w:proofErr w:type="spellEnd"/>
      <w:r w:rsidRPr="00181968">
        <w:rPr>
          <w:rFonts w:asciiTheme="majorHAnsi" w:hAnsiTheme="majorHAnsi"/>
          <w:color w:val="000000"/>
        </w:rPr>
        <w:t>: 10.1108/IJCHM-09-2016-0487.</w:t>
      </w:r>
    </w:p>
    <w:p w14:paraId="774A4C6E" w14:textId="7107AB3C" w:rsidR="00C42602" w:rsidRPr="00181968" w:rsidRDefault="00C4087E" w:rsidP="00265F14">
      <w:pPr>
        <w:pStyle w:val="pdq2pgselectionanchorcontainer"/>
        <w:numPr>
          <w:ilvl w:val="0"/>
          <w:numId w:val="1"/>
        </w:numPr>
        <w:rPr>
          <w:rFonts w:asciiTheme="majorHAnsi" w:hAnsiTheme="majorHAnsi"/>
          <w:color w:val="000000"/>
        </w:rPr>
      </w:pPr>
      <w:proofErr w:type="spellStart"/>
      <w:r w:rsidRPr="00181968">
        <w:rPr>
          <w:rFonts w:asciiTheme="majorHAnsi" w:hAnsiTheme="majorHAnsi"/>
          <w:color w:val="000000"/>
        </w:rPr>
        <w:t>Nasution</w:t>
      </w:r>
      <w:proofErr w:type="spellEnd"/>
      <w:r w:rsidRPr="00181968">
        <w:rPr>
          <w:rFonts w:asciiTheme="majorHAnsi" w:hAnsiTheme="majorHAnsi"/>
          <w:color w:val="000000"/>
        </w:rPr>
        <w:t xml:space="preserve">, H.N. and </w:t>
      </w:r>
      <w:proofErr w:type="spellStart"/>
      <w:r w:rsidRPr="00181968">
        <w:rPr>
          <w:rFonts w:asciiTheme="majorHAnsi" w:hAnsiTheme="majorHAnsi"/>
          <w:color w:val="000000"/>
        </w:rPr>
        <w:t>Mavondo</w:t>
      </w:r>
      <w:proofErr w:type="spellEnd"/>
      <w:r w:rsidRPr="00181968">
        <w:rPr>
          <w:rFonts w:asciiTheme="majorHAnsi" w:hAnsiTheme="majorHAnsi"/>
          <w:color w:val="000000"/>
        </w:rPr>
        <w:t>, F.T. (2008) ‘Customer value in the hotel industry: What managers believe they deliver and what customer experience’, </w:t>
      </w:r>
      <w:r w:rsidRPr="00181968">
        <w:rPr>
          <w:rFonts w:asciiTheme="majorHAnsi" w:hAnsiTheme="majorHAnsi"/>
          <w:i/>
          <w:iCs/>
          <w:color w:val="000000"/>
        </w:rPr>
        <w:t>International Journal of Hospitality Management</w:t>
      </w:r>
      <w:r w:rsidRPr="00181968">
        <w:rPr>
          <w:rFonts w:asciiTheme="majorHAnsi" w:hAnsiTheme="majorHAnsi"/>
          <w:color w:val="000000"/>
        </w:rPr>
        <w:t xml:space="preserve">, 27(2), pp. 204–213. </w:t>
      </w:r>
      <w:proofErr w:type="spellStart"/>
      <w:r w:rsidRPr="00181968">
        <w:rPr>
          <w:rFonts w:asciiTheme="majorHAnsi" w:hAnsiTheme="majorHAnsi"/>
          <w:color w:val="000000"/>
        </w:rPr>
        <w:t>doi</w:t>
      </w:r>
      <w:proofErr w:type="spellEnd"/>
      <w:r w:rsidRPr="00181968">
        <w:rPr>
          <w:rFonts w:asciiTheme="majorHAnsi" w:hAnsiTheme="majorHAnsi"/>
          <w:color w:val="000000"/>
        </w:rPr>
        <w:t>: 10.1016/j.ijhm.2007.02.003.</w:t>
      </w:r>
    </w:p>
    <w:p w14:paraId="0B9B31BF" w14:textId="08F64418" w:rsidR="00C4087E" w:rsidRPr="00181968" w:rsidRDefault="00074277" w:rsidP="00265F14">
      <w:pPr>
        <w:pStyle w:val="pdq2pgselectionanchorcontainer"/>
        <w:numPr>
          <w:ilvl w:val="0"/>
          <w:numId w:val="1"/>
        </w:numPr>
        <w:rPr>
          <w:rFonts w:asciiTheme="majorHAnsi" w:hAnsiTheme="majorHAnsi"/>
          <w:color w:val="000000"/>
        </w:rPr>
      </w:pPr>
      <w:r w:rsidRPr="00181968">
        <w:rPr>
          <w:rFonts w:asciiTheme="majorHAnsi" w:hAnsiTheme="majorHAnsi"/>
          <w:color w:val="000000"/>
        </w:rPr>
        <w:t xml:space="preserve">Cronin, J.J., Brady, M.K. and </w:t>
      </w:r>
      <w:proofErr w:type="spellStart"/>
      <w:r w:rsidRPr="00181968">
        <w:rPr>
          <w:rFonts w:asciiTheme="majorHAnsi" w:hAnsiTheme="majorHAnsi"/>
          <w:color w:val="000000"/>
        </w:rPr>
        <w:t>Hult</w:t>
      </w:r>
      <w:proofErr w:type="spellEnd"/>
      <w:r w:rsidRPr="00181968">
        <w:rPr>
          <w:rFonts w:asciiTheme="majorHAnsi" w:hAnsiTheme="majorHAnsi"/>
          <w:color w:val="000000"/>
        </w:rPr>
        <w:t xml:space="preserve">, G.T.M. (2000) ‘Assessing the effects of quality, value, and customer satisfaction on consumer </w:t>
      </w:r>
      <w:r w:rsidRPr="00181968">
        <w:rPr>
          <w:rFonts w:asciiTheme="majorHAnsi" w:hAnsiTheme="majorHAnsi"/>
          <w:color w:val="000000"/>
        </w:rPr>
        <w:t>behavioural</w:t>
      </w:r>
      <w:r w:rsidRPr="00181968">
        <w:rPr>
          <w:rFonts w:asciiTheme="majorHAnsi" w:hAnsiTheme="majorHAnsi"/>
          <w:color w:val="000000"/>
        </w:rPr>
        <w:t xml:space="preserve"> intentions in service environments’, </w:t>
      </w:r>
      <w:r w:rsidRPr="00181968">
        <w:rPr>
          <w:rFonts w:asciiTheme="majorHAnsi" w:hAnsiTheme="majorHAnsi"/>
          <w:i/>
          <w:iCs/>
          <w:color w:val="000000"/>
        </w:rPr>
        <w:t>Journal of Retailing</w:t>
      </w:r>
      <w:r w:rsidRPr="00181968">
        <w:rPr>
          <w:rFonts w:asciiTheme="majorHAnsi" w:hAnsiTheme="majorHAnsi"/>
          <w:color w:val="000000"/>
        </w:rPr>
        <w:t>, 76(2), pp. 193–218.</w:t>
      </w:r>
    </w:p>
    <w:p w14:paraId="7C035CB8" w14:textId="2AF61548" w:rsidR="00074277" w:rsidRPr="00181968" w:rsidRDefault="003272DF" w:rsidP="00265F14">
      <w:pPr>
        <w:pStyle w:val="pdq2pgselectionanchorcontainer"/>
        <w:numPr>
          <w:ilvl w:val="0"/>
          <w:numId w:val="1"/>
        </w:numPr>
        <w:rPr>
          <w:rFonts w:asciiTheme="majorHAnsi" w:hAnsiTheme="majorHAnsi"/>
          <w:color w:val="000000"/>
        </w:rPr>
      </w:pPr>
      <w:r w:rsidRPr="00181968">
        <w:rPr>
          <w:rFonts w:asciiTheme="majorHAnsi" w:hAnsiTheme="majorHAnsi"/>
          <w:color w:val="000000"/>
        </w:rPr>
        <w:t>Lugosi, P. (2008) ‘Hospitality spaces, hospitable moments: Consumer encounters and affective experiences in commercial settings’, </w:t>
      </w:r>
      <w:r w:rsidRPr="00181968">
        <w:rPr>
          <w:rFonts w:asciiTheme="majorHAnsi" w:hAnsiTheme="majorHAnsi"/>
          <w:i/>
          <w:iCs/>
          <w:color w:val="000000"/>
        </w:rPr>
        <w:t>Journal of Foodservice</w:t>
      </w:r>
      <w:r w:rsidRPr="00181968">
        <w:rPr>
          <w:rFonts w:asciiTheme="majorHAnsi" w:hAnsiTheme="majorHAnsi"/>
          <w:color w:val="000000"/>
        </w:rPr>
        <w:t xml:space="preserve">, 19(2), pp. 139–150. </w:t>
      </w:r>
      <w:proofErr w:type="spellStart"/>
      <w:r w:rsidRPr="00181968">
        <w:rPr>
          <w:rFonts w:asciiTheme="majorHAnsi" w:hAnsiTheme="majorHAnsi"/>
          <w:color w:val="000000"/>
        </w:rPr>
        <w:t>doi</w:t>
      </w:r>
      <w:proofErr w:type="spellEnd"/>
      <w:r w:rsidRPr="00181968">
        <w:rPr>
          <w:rFonts w:asciiTheme="majorHAnsi" w:hAnsiTheme="majorHAnsi"/>
          <w:color w:val="000000"/>
        </w:rPr>
        <w:t>: 10.1111/j.1745-4506.2008.</w:t>
      </w:r>
      <w:proofErr w:type="gramStart"/>
      <w:r w:rsidRPr="00181968">
        <w:rPr>
          <w:rFonts w:asciiTheme="majorHAnsi" w:hAnsiTheme="majorHAnsi"/>
          <w:color w:val="000000"/>
        </w:rPr>
        <w:t>00091.x.</w:t>
      </w:r>
      <w:proofErr w:type="gramEnd"/>
    </w:p>
    <w:p w14:paraId="097AE7C8" w14:textId="51BC26A4" w:rsidR="003272DF" w:rsidRPr="00181968" w:rsidRDefault="00886A76" w:rsidP="00265F14">
      <w:pPr>
        <w:pStyle w:val="pdq2pgselectionanchorcontainer"/>
        <w:numPr>
          <w:ilvl w:val="0"/>
          <w:numId w:val="1"/>
        </w:numPr>
        <w:rPr>
          <w:rFonts w:asciiTheme="majorHAnsi" w:hAnsiTheme="majorHAnsi"/>
          <w:color w:val="000000"/>
        </w:rPr>
      </w:pPr>
      <w:r w:rsidRPr="00181968">
        <w:rPr>
          <w:rFonts w:asciiTheme="majorHAnsi" w:hAnsiTheme="majorHAnsi"/>
          <w:color w:val="000000"/>
        </w:rPr>
        <w:t>Wang, B. and Jia, T. (2024) ‘The power of personali</w:t>
      </w:r>
      <w:r w:rsidRPr="00181968">
        <w:rPr>
          <w:rFonts w:asciiTheme="majorHAnsi" w:hAnsiTheme="majorHAnsi"/>
          <w:color w:val="000000"/>
        </w:rPr>
        <w:t>s</w:t>
      </w:r>
      <w:r w:rsidRPr="00181968">
        <w:rPr>
          <w:rFonts w:asciiTheme="majorHAnsi" w:hAnsiTheme="majorHAnsi"/>
          <w:color w:val="000000"/>
        </w:rPr>
        <w:t>ation: How hosts promote guest bookings by personali</w:t>
      </w:r>
      <w:r w:rsidRPr="00181968">
        <w:rPr>
          <w:rFonts w:asciiTheme="majorHAnsi" w:hAnsiTheme="majorHAnsi"/>
          <w:color w:val="000000"/>
        </w:rPr>
        <w:t>s</w:t>
      </w:r>
      <w:r w:rsidRPr="00181968">
        <w:rPr>
          <w:rFonts w:asciiTheme="majorHAnsi" w:hAnsiTheme="majorHAnsi"/>
          <w:color w:val="000000"/>
        </w:rPr>
        <w:t>ed responses’, </w:t>
      </w:r>
      <w:r w:rsidRPr="00181968">
        <w:rPr>
          <w:rFonts w:asciiTheme="majorHAnsi" w:hAnsiTheme="majorHAnsi"/>
          <w:i/>
          <w:iCs/>
          <w:color w:val="000000"/>
        </w:rPr>
        <w:t>International Journal of Hospitality Management</w:t>
      </w:r>
      <w:r w:rsidRPr="00181968">
        <w:rPr>
          <w:rFonts w:asciiTheme="majorHAnsi" w:hAnsiTheme="majorHAnsi"/>
          <w:color w:val="000000"/>
        </w:rPr>
        <w:t>, 120, 103766.</w:t>
      </w:r>
    </w:p>
    <w:p w14:paraId="7E446079" w14:textId="7BD8B800" w:rsidR="00886A76" w:rsidRPr="00181968" w:rsidRDefault="00377FE3" w:rsidP="00265F14">
      <w:pPr>
        <w:pStyle w:val="pdq2pgselectionanchorcontainer"/>
        <w:numPr>
          <w:ilvl w:val="0"/>
          <w:numId w:val="1"/>
        </w:numPr>
        <w:rPr>
          <w:rFonts w:asciiTheme="majorHAnsi" w:hAnsiTheme="majorHAnsi"/>
          <w:color w:val="000000"/>
        </w:rPr>
      </w:pPr>
      <w:r w:rsidRPr="00181968">
        <w:rPr>
          <w:rFonts w:asciiTheme="majorHAnsi" w:hAnsiTheme="majorHAnsi"/>
          <w:color w:val="000000"/>
        </w:rPr>
        <w:t xml:space="preserve">Robinson, S., </w:t>
      </w:r>
      <w:proofErr w:type="spellStart"/>
      <w:r w:rsidRPr="00181968">
        <w:rPr>
          <w:rFonts w:asciiTheme="majorHAnsi" w:hAnsiTheme="majorHAnsi"/>
          <w:color w:val="000000"/>
        </w:rPr>
        <w:t>Orsingher</w:t>
      </w:r>
      <w:proofErr w:type="spellEnd"/>
      <w:r w:rsidRPr="00181968">
        <w:rPr>
          <w:rFonts w:asciiTheme="majorHAnsi" w:hAnsiTheme="majorHAnsi"/>
          <w:color w:val="000000"/>
        </w:rPr>
        <w:t xml:space="preserve">, C., </w:t>
      </w:r>
      <w:proofErr w:type="spellStart"/>
      <w:r w:rsidRPr="00181968">
        <w:rPr>
          <w:rFonts w:asciiTheme="majorHAnsi" w:hAnsiTheme="majorHAnsi"/>
          <w:color w:val="000000"/>
        </w:rPr>
        <w:t>Alkire</w:t>
      </w:r>
      <w:proofErr w:type="spellEnd"/>
      <w:r w:rsidRPr="00181968">
        <w:rPr>
          <w:rFonts w:asciiTheme="majorHAnsi" w:hAnsiTheme="majorHAnsi"/>
          <w:color w:val="000000"/>
        </w:rPr>
        <w:t xml:space="preserve">, L., De Keyser, A., </w:t>
      </w:r>
      <w:proofErr w:type="spellStart"/>
      <w:r w:rsidRPr="00181968">
        <w:rPr>
          <w:rFonts w:asciiTheme="majorHAnsi" w:hAnsiTheme="majorHAnsi"/>
          <w:color w:val="000000"/>
        </w:rPr>
        <w:t>Giebelhausen</w:t>
      </w:r>
      <w:proofErr w:type="spellEnd"/>
      <w:r w:rsidRPr="00181968">
        <w:rPr>
          <w:rFonts w:asciiTheme="majorHAnsi" w:hAnsiTheme="majorHAnsi"/>
          <w:color w:val="000000"/>
        </w:rPr>
        <w:t xml:space="preserve">, M., </w:t>
      </w:r>
      <w:proofErr w:type="spellStart"/>
      <w:r w:rsidRPr="00181968">
        <w:rPr>
          <w:rFonts w:asciiTheme="majorHAnsi" w:hAnsiTheme="majorHAnsi"/>
          <w:color w:val="000000"/>
        </w:rPr>
        <w:t>Papamichail</w:t>
      </w:r>
      <w:proofErr w:type="spellEnd"/>
      <w:r w:rsidRPr="00181968">
        <w:rPr>
          <w:rFonts w:asciiTheme="majorHAnsi" w:hAnsiTheme="majorHAnsi"/>
          <w:color w:val="000000"/>
        </w:rPr>
        <w:t xml:space="preserve">, K.N., Shams, P. and </w:t>
      </w:r>
      <w:proofErr w:type="spellStart"/>
      <w:r w:rsidRPr="00181968">
        <w:rPr>
          <w:rFonts w:asciiTheme="majorHAnsi" w:hAnsiTheme="majorHAnsi"/>
          <w:color w:val="000000"/>
        </w:rPr>
        <w:t>Temerak</w:t>
      </w:r>
      <w:proofErr w:type="spellEnd"/>
      <w:r w:rsidRPr="00181968">
        <w:rPr>
          <w:rFonts w:asciiTheme="majorHAnsi" w:hAnsiTheme="majorHAnsi"/>
          <w:color w:val="000000"/>
        </w:rPr>
        <w:t>, M.S. (2020) ‘Frontline encounters of the AI kind: An evolved service encounter framework’, </w:t>
      </w:r>
      <w:r w:rsidRPr="00181968">
        <w:rPr>
          <w:rFonts w:asciiTheme="majorHAnsi" w:hAnsiTheme="majorHAnsi"/>
          <w:i/>
          <w:iCs/>
          <w:color w:val="000000"/>
        </w:rPr>
        <w:t>Journal of Business Research</w:t>
      </w:r>
      <w:r w:rsidRPr="00181968">
        <w:rPr>
          <w:rFonts w:asciiTheme="majorHAnsi" w:hAnsiTheme="majorHAnsi"/>
          <w:color w:val="000000"/>
        </w:rPr>
        <w:t xml:space="preserve">, 116, pp. 366–376. </w:t>
      </w:r>
      <w:proofErr w:type="spellStart"/>
      <w:r w:rsidRPr="00181968">
        <w:rPr>
          <w:rFonts w:asciiTheme="majorHAnsi" w:hAnsiTheme="majorHAnsi"/>
          <w:color w:val="000000"/>
        </w:rPr>
        <w:t>doi</w:t>
      </w:r>
      <w:proofErr w:type="spellEnd"/>
      <w:r w:rsidRPr="00181968">
        <w:rPr>
          <w:rFonts w:asciiTheme="majorHAnsi" w:hAnsiTheme="majorHAnsi"/>
          <w:color w:val="000000"/>
        </w:rPr>
        <w:t>: 10.1016/j.jbusres.2019.08.038.</w:t>
      </w:r>
    </w:p>
    <w:p w14:paraId="68DB0580" w14:textId="701F3811" w:rsidR="007733DD" w:rsidRPr="00181968" w:rsidRDefault="00695801" w:rsidP="00265F14">
      <w:pPr>
        <w:pStyle w:val="pdq2pgselectionanchorcontainer"/>
        <w:numPr>
          <w:ilvl w:val="0"/>
          <w:numId w:val="1"/>
        </w:numPr>
        <w:rPr>
          <w:rFonts w:asciiTheme="majorHAnsi" w:hAnsiTheme="majorHAnsi"/>
          <w:color w:val="000000"/>
        </w:rPr>
      </w:pPr>
      <w:proofErr w:type="spellStart"/>
      <w:r w:rsidRPr="00181968">
        <w:rPr>
          <w:rFonts w:asciiTheme="majorHAnsi" w:hAnsiTheme="majorHAnsi"/>
          <w:color w:val="000000"/>
        </w:rPr>
        <w:t>Giousmpasoglou</w:t>
      </w:r>
      <w:proofErr w:type="spellEnd"/>
      <w:r w:rsidRPr="00181968">
        <w:rPr>
          <w:rFonts w:asciiTheme="majorHAnsi" w:hAnsiTheme="majorHAnsi"/>
          <w:color w:val="000000"/>
        </w:rPr>
        <w:t xml:space="preserve">, C., </w:t>
      </w:r>
      <w:proofErr w:type="spellStart"/>
      <w:r w:rsidRPr="00181968">
        <w:rPr>
          <w:rFonts w:asciiTheme="majorHAnsi" w:hAnsiTheme="majorHAnsi"/>
          <w:color w:val="000000"/>
        </w:rPr>
        <w:t>Marinakou</w:t>
      </w:r>
      <w:proofErr w:type="spellEnd"/>
      <w:r w:rsidRPr="00181968">
        <w:rPr>
          <w:rFonts w:asciiTheme="majorHAnsi" w:hAnsiTheme="majorHAnsi"/>
          <w:color w:val="000000"/>
        </w:rPr>
        <w:t>, E. and Zopiatis, A. (2021) ‘Hospitality managers in turbulent times: The impact of COVID-19 on the hospitality industry’, </w:t>
      </w:r>
      <w:r w:rsidRPr="00181968">
        <w:rPr>
          <w:rFonts w:asciiTheme="majorHAnsi" w:hAnsiTheme="majorHAnsi"/>
          <w:i/>
          <w:iCs/>
          <w:color w:val="000000"/>
        </w:rPr>
        <w:t>International Journal of Hospitality Management</w:t>
      </w:r>
      <w:r w:rsidRPr="00181968">
        <w:rPr>
          <w:rFonts w:asciiTheme="majorHAnsi" w:hAnsiTheme="majorHAnsi"/>
          <w:color w:val="000000"/>
        </w:rPr>
        <w:t xml:space="preserve">, 93, 102790. </w:t>
      </w:r>
      <w:proofErr w:type="spellStart"/>
      <w:r w:rsidRPr="00181968">
        <w:rPr>
          <w:rFonts w:asciiTheme="majorHAnsi" w:hAnsiTheme="majorHAnsi"/>
          <w:color w:val="000000"/>
        </w:rPr>
        <w:t>doi</w:t>
      </w:r>
      <w:proofErr w:type="spellEnd"/>
      <w:r w:rsidRPr="00181968">
        <w:rPr>
          <w:rFonts w:asciiTheme="majorHAnsi" w:hAnsiTheme="majorHAnsi"/>
          <w:color w:val="000000"/>
        </w:rPr>
        <w:t>: 10.1016/j.ijhm.2020.102790.</w:t>
      </w:r>
    </w:p>
    <w:p w14:paraId="4ECFD67F" w14:textId="1D165897" w:rsidR="00695801" w:rsidRPr="00181968" w:rsidRDefault="009E12DA" w:rsidP="00265F14">
      <w:pPr>
        <w:pStyle w:val="pdq2pgselectionanchorcontainer"/>
        <w:numPr>
          <w:ilvl w:val="0"/>
          <w:numId w:val="1"/>
        </w:numPr>
        <w:rPr>
          <w:rFonts w:asciiTheme="majorHAnsi" w:hAnsiTheme="majorHAnsi"/>
          <w:color w:val="000000"/>
        </w:rPr>
      </w:pPr>
      <w:r w:rsidRPr="00181968">
        <w:rPr>
          <w:rFonts w:asciiTheme="majorHAnsi" w:hAnsiTheme="majorHAnsi"/>
          <w:color w:val="000000"/>
        </w:rPr>
        <w:t>Hutton, G., Irvine, S. and Foley, N. (2022) </w:t>
      </w:r>
      <w:r w:rsidRPr="00181968">
        <w:rPr>
          <w:rFonts w:asciiTheme="majorHAnsi" w:hAnsiTheme="majorHAnsi"/>
          <w:i/>
          <w:iCs/>
          <w:color w:val="000000"/>
        </w:rPr>
        <w:t>Hospitality industry and Covid-19</w:t>
      </w:r>
      <w:r w:rsidRPr="00181968">
        <w:rPr>
          <w:rFonts w:asciiTheme="majorHAnsi" w:hAnsiTheme="majorHAnsi"/>
          <w:color w:val="000000"/>
        </w:rPr>
        <w:t>. House of Commons Library Research Briefing CBP-9111. London: House of Commons Library.</w:t>
      </w:r>
    </w:p>
    <w:p w14:paraId="72AFAD4F" w14:textId="4ECA421C" w:rsidR="009E12DA" w:rsidRPr="00181968" w:rsidRDefault="002B49DA" w:rsidP="00265F14">
      <w:pPr>
        <w:pStyle w:val="pdq2pgselectionanchorcontainer"/>
        <w:numPr>
          <w:ilvl w:val="0"/>
          <w:numId w:val="1"/>
        </w:numPr>
        <w:rPr>
          <w:rFonts w:asciiTheme="majorHAnsi" w:hAnsiTheme="majorHAnsi"/>
          <w:color w:val="000000"/>
        </w:rPr>
      </w:pPr>
      <w:proofErr w:type="spellStart"/>
      <w:r w:rsidRPr="00181968">
        <w:rPr>
          <w:rFonts w:asciiTheme="majorHAnsi" w:hAnsiTheme="majorHAnsi"/>
          <w:color w:val="000000"/>
        </w:rPr>
        <w:lastRenderedPageBreak/>
        <w:t>Shulga</w:t>
      </w:r>
      <w:proofErr w:type="spellEnd"/>
      <w:r w:rsidRPr="00181968">
        <w:rPr>
          <w:rFonts w:asciiTheme="majorHAnsi" w:hAnsiTheme="majorHAnsi"/>
          <w:color w:val="000000"/>
        </w:rPr>
        <w:t>, L.V., Busser, J.A., Bai, B. and Kim, H.L. (2021) ‘The reciprocal role of trust in customer value co-creation’, </w:t>
      </w:r>
      <w:r w:rsidRPr="00181968">
        <w:rPr>
          <w:rFonts w:asciiTheme="majorHAnsi" w:hAnsiTheme="majorHAnsi"/>
          <w:i/>
          <w:iCs/>
          <w:color w:val="000000"/>
        </w:rPr>
        <w:t>Journal of Hospitality &amp; Tourism Research</w:t>
      </w:r>
      <w:r w:rsidRPr="00181968">
        <w:rPr>
          <w:rFonts w:asciiTheme="majorHAnsi" w:hAnsiTheme="majorHAnsi"/>
          <w:color w:val="000000"/>
        </w:rPr>
        <w:t xml:space="preserve">, 45(4), pp. 672–696. </w:t>
      </w:r>
      <w:proofErr w:type="spellStart"/>
      <w:r w:rsidRPr="00181968">
        <w:rPr>
          <w:rFonts w:asciiTheme="majorHAnsi" w:hAnsiTheme="majorHAnsi"/>
          <w:color w:val="000000"/>
        </w:rPr>
        <w:t>doi</w:t>
      </w:r>
      <w:proofErr w:type="spellEnd"/>
      <w:r w:rsidRPr="00181968">
        <w:rPr>
          <w:rFonts w:asciiTheme="majorHAnsi" w:hAnsiTheme="majorHAnsi"/>
          <w:color w:val="000000"/>
        </w:rPr>
        <w:t>: 10.1177/1096348020967068.</w:t>
      </w:r>
    </w:p>
    <w:p w14:paraId="778B1174" w14:textId="5111CD4C" w:rsidR="002B49DA" w:rsidRPr="00181968" w:rsidRDefault="00275636" w:rsidP="00265F14">
      <w:pPr>
        <w:pStyle w:val="pdq2pgselectionanchorcontainer"/>
        <w:numPr>
          <w:ilvl w:val="0"/>
          <w:numId w:val="1"/>
        </w:numPr>
        <w:rPr>
          <w:rFonts w:asciiTheme="majorHAnsi" w:hAnsiTheme="majorHAnsi"/>
          <w:color w:val="000000"/>
        </w:rPr>
      </w:pPr>
      <w:r w:rsidRPr="00181968">
        <w:rPr>
          <w:rFonts w:asciiTheme="majorHAnsi" w:hAnsiTheme="majorHAnsi"/>
          <w:color w:val="000000"/>
        </w:rPr>
        <w:t xml:space="preserve">Flake, J.K., Pek, J. and </w:t>
      </w:r>
      <w:proofErr w:type="spellStart"/>
      <w:r w:rsidRPr="00181968">
        <w:rPr>
          <w:rFonts w:asciiTheme="majorHAnsi" w:hAnsiTheme="majorHAnsi"/>
          <w:color w:val="000000"/>
        </w:rPr>
        <w:t>Hehman</w:t>
      </w:r>
      <w:proofErr w:type="spellEnd"/>
      <w:r w:rsidRPr="00181968">
        <w:rPr>
          <w:rFonts w:asciiTheme="majorHAnsi" w:hAnsiTheme="majorHAnsi"/>
          <w:color w:val="000000"/>
        </w:rPr>
        <w:t>, E. (2017) ‘Construct validation in social and personality research: Current practice and recommendations’, </w:t>
      </w:r>
      <w:r w:rsidRPr="00181968">
        <w:rPr>
          <w:rFonts w:asciiTheme="majorHAnsi" w:hAnsiTheme="majorHAnsi"/>
          <w:i/>
          <w:iCs/>
          <w:color w:val="000000"/>
        </w:rPr>
        <w:t>Social Psychological and Personality Science</w:t>
      </w:r>
      <w:r w:rsidRPr="00181968">
        <w:rPr>
          <w:rFonts w:asciiTheme="majorHAnsi" w:hAnsiTheme="majorHAnsi"/>
          <w:color w:val="000000"/>
        </w:rPr>
        <w:t xml:space="preserve">, 8(4), pp. 370–378. </w:t>
      </w:r>
      <w:proofErr w:type="spellStart"/>
      <w:r w:rsidRPr="00181968">
        <w:rPr>
          <w:rFonts w:asciiTheme="majorHAnsi" w:hAnsiTheme="majorHAnsi"/>
          <w:color w:val="000000"/>
        </w:rPr>
        <w:t>doi</w:t>
      </w:r>
      <w:proofErr w:type="spellEnd"/>
      <w:r w:rsidRPr="00181968">
        <w:rPr>
          <w:rFonts w:asciiTheme="majorHAnsi" w:hAnsiTheme="majorHAnsi"/>
          <w:color w:val="000000"/>
        </w:rPr>
        <w:t>: 10.1177/1948550617693063.</w:t>
      </w:r>
    </w:p>
    <w:p w14:paraId="1409AE99" w14:textId="0BE2F00E" w:rsidR="00275636" w:rsidRPr="00181968" w:rsidRDefault="0065320A" w:rsidP="00265F14">
      <w:pPr>
        <w:pStyle w:val="pdq2pgselectionanchorcontainer"/>
        <w:numPr>
          <w:ilvl w:val="0"/>
          <w:numId w:val="1"/>
        </w:numPr>
        <w:rPr>
          <w:rFonts w:asciiTheme="majorHAnsi" w:hAnsiTheme="majorHAnsi"/>
          <w:color w:val="000000"/>
        </w:rPr>
      </w:pPr>
      <w:r w:rsidRPr="00181968">
        <w:rPr>
          <w:rFonts w:asciiTheme="majorHAnsi" w:hAnsiTheme="majorHAnsi"/>
          <w:color w:val="000000"/>
        </w:rPr>
        <w:t>Smith, P.G., Morrow, R.H. and Ross, D.A. (eds) (2015) ‘Questionnaires’, in </w:t>
      </w:r>
      <w:r w:rsidRPr="00181968">
        <w:rPr>
          <w:rFonts w:asciiTheme="majorHAnsi" w:hAnsiTheme="majorHAnsi"/>
          <w:i/>
          <w:iCs/>
          <w:color w:val="000000"/>
        </w:rPr>
        <w:t>Field Trials of Health Interventions: A Toolbox</w:t>
      </w:r>
      <w:r w:rsidRPr="00181968">
        <w:rPr>
          <w:rFonts w:asciiTheme="majorHAnsi" w:hAnsiTheme="majorHAnsi"/>
          <w:color w:val="000000"/>
        </w:rPr>
        <w:t xml:space="preserve">. 3rd edn. Oxford: Oxford University Press, pp. 223–248. </w:t>
      </w:r>
      <w:proofErr w:type="spellStart"/>
      <w:r w:rsidRPr="00181968">
        <w:rPr>
          <w:rFonts w:asciiTheme="majorHAnsi" w:hAnsiTheme="majorHAnsi"/>
          <w:color w:val="000000"/>
        </w:rPr>
        <w:t>doi</w:t>
      </w:r>
      <w:proofErr w:type="spellEnd"/>
      <w:r w:rsidRPr="00181968">
        <w:rPr>
          <w:rFonts w:asciiTheme="majorHAnsi" w:hAnsiTheme="majorHAnsi"/>
          <w:color w:val="000000"/>
        </w:rPr>
        <w:t>: 10.1093/med/9780198732860.003.0014.</w:t>
      </w:r>
    </w:p>
    <w:p w14:paraId="7CB29FC7" w14:textId="3737F854" w:rsidR="0065320A" w:rsidRPr="00181968" w:rsidRDefault="001C5A7D" w:rsidP="00265F14">
      <w:pPr>
        <w:pStyle w:val="pdq2pgselectionanchorcontainer"/>
        <w:numPr>
          <w:ilvl w:val="0"/>
          <w:numId w:val="1"/>
        </w:numPr>
        <w:rPr>
          <w:rFonts w:asciiTheme="majorHAnsi" w:hAnsiTheme="majorHAnsi"/>
          <w:color w:val="000000"/>
        </w:rPr>
      </w:pPr>
      <w:r w:rsidRPr="00181968">
        <w:rPr>
          <w:rFonts w:asciiTheme="majorHAnsi" w:hAnsiTheme="majorHAnsi"/>
          <w:color w:val="000000"/>
        </w:rPr>
        <w:t>Daniel, J. (2012) </w:t>
      </w:r>
      <w:r w:rsidRPr="00181968">
        <w:rPr>
          <w:rFonts w:asciiTheme="majorHAnsi" w:hAnsiTheme="majorHAnsi"/>
          <w:i/>
          <w:iCs/>
          <w:color w:val="000000"/>
        </w:rPr>
        <w:t>Sampling Essentials: Practical Guidelines for Making Sampling Choices</w:t>
      </w:r>
      <w:r w:rsidRPr="00181968">
        <w:rPr>
          <w:rFonts w:asciiTheme="majorHAnsi" w:hAnsiTheme="majorHAnsi"/>
          <w:color w:val="000000"/>
        </w:rPr>
        <w:t>. Thousand Oaks, CA: SAGE Publications.</w:t>
      </w:r>
    </w:p>
    <w:p w14:paraId="540E72FD" w14:textId="1BC5B919" w:rsidR="001C5A7D" w:rsidRPr="00181968" w:rsidRDefault="00AC1829" w:rsidP="00265F14">
      <w:pPr>
        <w:pStyle w:val="pdq2pgselectionanchorcontainer"/>
        <w:numPr>
          <w:ilvl w:val="0"/>
          <w:numId w:val="1"/>
        </w:numPr>
        <w:rPr>
          <w:rFonts w:asciiTheme="majorHAnsi" w:hAnsiTheme="majorHAnsi"/>
          <w:color w:val="000000"/>
        </w:rPr>
      </w:pPr>
      <w:r w:rsidRPr="00181968">
        <w:rPr>
          <w:rFonts w:asciiTheme="majorHAnsi" w:hAnsiTheme="majorHAnsi"/>
          <w:color w:val="000000"/>
        </w:rPr>
        <w:t xml:space="preserve">Orb, A., Eisenhauer, L. and </w:t>
      </w:r>
      <w:proofErr w:type="spellStart"/>
      <w:r w:rsidRPr="00181968">
        <w:rPr>
          <w:rFonts w:asciiTheme="majorHAnsi" w:hAnsiTheme="majorHAnsi"/>
          <w:color w:val="000000"/>
        </w:rPr>
        <w:t>Wynaden</w:t>
      </w:r>
      <w:proofErr w:type="spellEnd"/>
      <w:r w:rsidRPr="00181968">
        <w:rPr>
          <w:rFonts w:asciiTheme="majorHAnsi" w:hAnsiTheme="majorHAnsi"/>
          <w:color w:val="000000"/>
        </w:rPr>
        <w:t>, D. (2001</w:t>
      </w:r>
      <w:r w:rsidRPr="00181968">
        <w:rPr>
          <w:rFonts w:asciiTheme="majorHAnsi" w:hAnsiTheme="majorHAnsi"/>
          <w:b/>
          <w:bCs/>
          <w:color w:val="000000"/>
        </w:rPr>
        <w:t>)</w:t>
      </w:r>
      <w:r w:rsidRPr="00181968">
        <w:rPr>
          <w:rFonts w:asciiTheme="majorHAnsi" w:hAnsiTheme="majorHAnsi"/>
          <w:color w:val="000000"/>
        </w:rPr>
        <w:t> ‘Ethics in qualitative research’, </w:t>
      </w:r>
      <w:r w:rsidRPr="00181968">
        <w:rPr>
          <w:rFonts w:asciiTheme="majorHAnsi" w:hAnsiTheme="majorHAnsi"/>
          <w:i/>
          <w:iCs/>
          <w:color w:val="000000"/>
        </w:rPr>
        <w:t>Journal of Nursing Scholarship</w:t>
      </w:r>
      <w:r w:rsidRPr="00181968">
        <w:rPr>
          <w:rFonts w:asciiTheme="majorHAnsi" w:hAnsiTheme="majorHAnsi"/>
          <w:color w:val="000000"/>
        </w:rPr>
        <w:t xml:space="preserve">, 33(1), pp. 93–96. </w:t>
      </w:r>
      <w:proofErr w:type="spellStart"/>
      <w:r w:rsidRPr="00181968">
        <w:rPr>
          <w:rFonts w:asciiTheme="majorHAnsi" w:hAnsiTheme="majorHAnsi"/>
          <w:color w:val="000000"/>
        </w:rPr>
        <w:t>doi</w:t>
      </w:r>
      <w:proofErr w:type="spellEnd"/>
      <w:r w:rsidRPr="00181968">
        <w:rPr>
          <w:rFonts w:asciiTheme="majorHAnsi" w:hAnsiTheme="majorHAnsi"/>
          <w:color w:val="000000"/>
        </w:rPr>
        <w:t>: 10.1111/j.1547-5069.2001.</w:t>
      </w:r>
      <w:proofErr w:type="gramStart"/>
      <w:r w:rsidRPr="00181968">
        <w:rPr>
          <w:rFonts w:asciiTheme="majorHAnsi" w:hAnsiTheme="majorHAnsi"/>
          <w:color w:val="000000"/>
        </w:rPr>
        <w:t>00093.x.</w:t>
      </w:r>
      <w:proofErr w:type="gramEnd"/>
    </w:p>
    <w:p w14:paraId="15338F65" w14:textId="3875DEA3" w:rsidR="00AC1829" w:rsidRPr="00181968" w:rsidRDefault="009B0D4C" w:rsidP="00265F14">
      <w:pPr>
        <w:pStyle w:val="pdq2pgselectionanchorcontainer"/>
        <w:numPr>
          <w:ilvl w:val="0"/>
          <w:numId w:val="1"/>
        </w:numPr>
        <w:rPr>
          <w:rFonts w:asciiTheme="majorHAnsi" w:hAnsiTheme="majorHAnsi"/>
          <w:color w:val="000000"/>
        </w:rPr>
      </w:pPr>
      <w:r w:rsidRPr="00181968">
        <w:rPr>
          <w:rFonts w:asciiTheme="majorHAnsi" w:hAnsiTheme="majorHAnsi"/>
          <w:color w:val="000000"/>
        </w:rPr>
        <w:t xml:space="preserve">Prayag, G., </w:t>
      </w:r>
      <w:proofErr w:type="spellStart"/>
      <w:r w:rsidRPr="00181968">
        <w:rPr>
          <w:rFonts w:asciiTheme="majorHAnsi" w:hAnsiTheme="majorHAnsi"/>
          <w:color w:val="000000"/>
        </w:rPr>
        <w:t>Hassibi</w:t>
      </w:r>
      <w:proofErr w:type="spellEnd"/>
      <w:r w:rsidRPr="00181968">
        <w:rPr>
          <w:rFonts w:asciiTheme="majorHAnsi" w:hAnsiTheme="majorHAnsi"/>
          <w:color w:val="000000"/>
        </w:rPr>
        <w:t xml:space="preserve">, S. and </w:t>
      </w:r>
      <w:proofErr w:type="spellStart"/>
      <w:r w:rsidRPr="00181968">
        <w:rPr>
          <w:rFonts w:asciiTheme="majorHAnsi" w:hAnsiTheme="majorHAnsi"/>
          <w:color w:val="000000"/>
        </w:rPr>
        <w:t>Nunkoo</w:t>
      </w:r>
      <w:proofErr w:type="spellEnd"/>
      <w:r w:rsidRPr="00181968">
        <w:rPr>
          <w:rFonts w:asciiTheme="majorHAnsi" w:hAnsiTheme="majorHAnsi"/>
          <w:color w:val="000000"/>
        </w:rPr>
        <w:t>, R. (2018) ‘A systematic review of consumer satisfaction studies in hospitality journals: Conceptual development, research approaches and future prospects’, </w:t>
      </w:r>
      <w:r w:rsidRPr="00181968">
        <w:rPr>
          <w:rFonts w:asciiTheme="majorHAnsi" w:hAnsiTheme="majorHAnsi"/>
          <w:i/>
          <w:iCs/>
          <w:color w:val="000000"/>
        </w:rPr>
        <w:t>Journal of Hospitality Marketing &amp; Management</w:t>
      </w:r>
      <w:r w:rsidRPr="00181968">
        <w:rPr>
          <w:rFonts w:asciiTheme="majorHAnsi" w:hAnsiTheme="majorHAnsi"/>
          <w:color w:val="000000"/>
        </w:rPr>
        <w:t xml:space="preserve">, 27(7), pp. 871–896. </w:t>
      </w:r>
      <w:proofErr w:type="spellStart"/>
      <w:r w:rsidRPr="00181968">
        <w:rPr>
          <w:rFonts w:asciiTheme="majorHAnsi" w:hAnsiTheme="majorHAnsi"/>
          <w:color w:val="000000"/>
        </w:rPr>
        <w:t>doi</w:t>
      </w:r>
      <w:proofErr w:type="spellEnd"/>
      <w:r w:rsidRPr="00181968">
        <w:rPr>
          <w:rFonts w:asciiTheme="majorHAnsi" w:hAnsiTheme="majorHAnsi"/>
          <w:color w:val="000000"/>
        </w:rPr>
        <w:t>: 10.1080/19368623.2018.1504367.</w:t>
      </w:r>
    </w:p>
    <w:p w14:paraId="1DEC2E2D" w14:textId="57592CF4" w:rsidR="009B0D4C" w:rsidRPr="00181968" w:rsidRDefault="00053FA2" w:rsidP="00265F14">
      <w:pPr>
        <w:pStyle w:val="pdq2pgselectionanchorcontainer"/>
        <w:numPr>
          <w:ilvl w:val="0"/>
          <w:numId w:val="1"/>
        </w:numPr>
        <w:rPr>
          <w:rFonts w:asciiTheme="majorHAnsi" w:hAnsiTheme="majorHAnsi"/>
          <w:color w:val="000000"/>
        </w:rPr>
      </w:pPr>
      <w:r w:rsidRPr="00181968">
        <w:rPr>
          <w:rFonts w:asciiTheme="majorHAnsi" w:hAnsiTheme="majorHAnsi"/>
          <w:color w:val="000000"/>
        </w:rPr>
        <w:t>Fetters, M.D., Curry, L.A. and Creswell, J.W. (2013) ‘Achieving integration in mixed methods designs—Principles and practices’, </w:t>
      </w:r>
      <w:r w:rsidRPr="00181968">
        <w:rPr>
          <w:rFonts w:asciiTheme="majorHAnsi" w:hAnsiTheme="majorHAnsi"/>
          <w:i/>
          <w:iCs/>
          <w:color w:val="000000"/>
        </w:rPr>
        <w:t>Health Services Research</w:t>
      </w:r>
      <w:r w:rsidRPr="00181968">
        <w:rPr>
          <w:rFonts w:asciiTheme="majorHAnsi" w:hAnsiTheme="majorHAnsi"/>
          <w:color w:val="000000"/>
        </w:rPr>
        <w:t xml:space="preserve">, 48(6pt2), pp. 2134–2156. </w:t>
      </w:r>
      <w:proofErr w:type="spellStart"/>
      <w:r w:rsidRPr="00181968">
        <w:rPr>
          <w:rFonts w:asciiTheme="majorHAnsi" w:hAnsiTheme="majorHAnsi"/>
          <w:color w:val="000000"/>
        </w:rPr>
        <w:t>doi</w:t>
      </w:r>
      <w:proofErr w:type="spellEnd"/>
      <w:r w:rsidRPr="00181968">
        <w:rPr>
          <w:rFonts w:asciiTheme="majorHAnsi" w:hAnsiTheme="majorHAnsi"/>
          <w:color w:val="000000"/>
        </w:rPr>
        <w:t>: 10.1111/1475-6773.12117.</w:t>
      </w:r>
    </w:p>
    <w:p w14:paraId="3FE14436" w14:textId="741AF2DE" w:rsidR="00053FA2" w:rsidRPr="00181968" w:rsidRDefault="00497BAA" w:rsidP="00265F14">
      <w:pPr>
        <w:pStyle w:val="pdq2pgselectionanchorcontainer"/>
        <w:numPr>
          <w:ilvl w:val="0"/>
          <w:numId w:val="1"/>
        </w:numPr>
        <w:rPr>
          <w:rFonts w:asciiTheme="majorHAnsi" w:hAnsiTheme="majorHAnsi"/>
          <w:color w:val="000000"/>
        </w:rPr>
      </w:pPr>
      <w:r w:rsidRPr="00181968">
        <w:rPr>
          <w:rFonts w:asciiTheme="majorHAnsi" w:hAnsiTheme="majorHAnsi"/>
          <w:color w:val="000000"/>
        </w:rPr>
        <w:t>Dang, T.D. and Nguyen, M.T. (2023) ‘Systematic review and research agenda for the tourism and hospitality sector: co-creation of customer value in the digital age’, </w:t>
      </w:r>
      <w:r w:rsidRPr="00181968">
        <w:rPr>
          <w:rFonts w:asciiTheme="majorHAnsi" w:hAnsiTheme="majorHAnsi"/>
          <w:i/>
          <w:iCs/>
          <w:color w:val="000000"/>
        </w:rPr>
        <w:t>Future Business Journal</w:t>
      </w:r>
      <w:r w:rsidRPr="00181968">
        <w:rPr>
          <w:rFonts w:asciiTheme="majorHAnsi" w:hAnsiTheme="majorHAnsi"/>
          <w:color w:val="000000"/>
        </w:rPr>
        <w:t>, 9, 94. doi:10.1186/s43093-023-00274-5.</w:t>
      </w:r>
    </w:p>
    <w:p w14:paraId="7A5959ED" w14:textId="4C4F6FB2" w:rsidR="00497BAA" w:rsidRPr="00181968" w:rsidRDefault="00497BAA" w:rsidP="00265F14">
      <w:pPr>
        <w:pStyle w:val="pdq2pgselectionanchorcontainer"/>
        <w:numPr>
          <w:ilvl w:val="0"/>
          <w:numId w:val="1"/>
        </w:numPr>
        <w:rPr>
          <w:rFonts w:asciiTheme="majorHAnsi" w:hAnsiTheme="majorHAnsi"/>
          <w:color w:val="000000"/>
        </w:rPr>
      </w:pPr>
      <w:r w:rsidRPr="00181968">
        <w:rPr>
          <w:rFonts w:asciiTheme="majorHAnsi" w:hAnsiTheme="majorHAnsi"/>
          <w:color w:val="000000"/>
        </w:rPr>
        <w:t xml:space="preserve">Busser, J.A. and </w:t>
      </w:r>
      <w:proofErr w:type="spellStart"/>
      <w:r w:rsidRPr="00181968">
        <w:rPr>
          <w:rFonts w:asciiTheme="majorHAnsi" w:hAnsiTheme="majorHAnsi"/>
          <w:color w:val="000000"/>
        </w:rPr>
        <w:t>Shulga</w:t>
      </w:r>
      <w:proofErr w:type="spellEnd"/>
      <w:r w:rsidRPr="00181968">
        <w:rPr>
          <w:rFonts w:asciiTheme="majorHAnsi" w:hAnsiTheme="majorHAnsi"/>
          <w:color w:val="000000"/>
        </w:rPr>
        <w:t>, L.V. (2018) ‘Co-created value: Multidimensional scale and nomological network’, </w:t>
      </w:r>
      <w:r w:rsidRPr="00181968">
        <w:rPr>
          <w:rFonts w:asciiTheme="majorHAnsi" w:hAnsiTheme="majorHAnsi"/>
          <w:i/>
          <w:iCs/>
          <w:color w:val="000000"/>
        </w:rPr>
        <w:t>Tourism Management</w:t>
      </w:r>
      <w:r w:rsidRPr="00181968">
        <w:rPr>
          <w:rFonts w:asciiTheme="majorHAnsi" w:hAnsiTheme="majorHAnsi"/>
          <w:color w:val="000000"/>
        </w:rPr>
        <w:t xml:space="preserve">, 65, pp.69–86. </w:t>
      </w:r>
      <w:proofErr w:type="gramStart"/>
      <w:r w:rsidRPr="00181968">
        <w:rPr>
          <w:rFonts w:asciiTheme="majorHAnsi" w:hAnsiTheme="majorHAnsi"/>
          <w:color w:val="000000"/>
        </w:rPr>
        <w:t>doi:10.1016/j.tourman</w:t>
      </w:r>
      <w:proofErr w:type="gramEnd"/>
      <w:r w:rsidRPr="00181968">
        <w:rPr>
          <w:rFonts w:asciiTheme="majorHAnsi" w:hAnsiTheme="majorHAnsi"/>
          <w:color w:val="000000"/>
        </w:rPr>
        <w:t>.2017.09.014.</w:t>
      </w:r>
    </w:p>
    <w:p w14:paraId="3994AB7B" w14:textId="3D1BA691" w:rsidR="00497BAA" w:rsidRPr="00181968" w:rsidRDefault="00957BB4" w:rsidP="00265F14">
      <w:pPr>
        <w:pStyle w:val="pdq2pgselectionanchorcontainer"/>
        <w:numPr>
          <w:ilvl w:val="0"/>
          <w:numId w:val="1"/>
        </w:numPr>
        <w:rPr>
          <w:rFonts w:asciiTheme="majorHAnsi" w:hAnsiTheme="majorHAnsi"/>
          <w:color w:val="000000"/>
        </w:rPr>
      </w:pPr>
      <w:r w:rsidRPr="00181968">
        <w:rPr>
          <w:rFonts w:asciiTheme="majorHAnsi" w:hAnsiTheme="majorHAnsi"/>
          <w:color w:val="000000"/>
        </w:rPr>
        <w:t>Jin, D., Fang, Y. and Zou, Y. (2025) ‘</w:t>
      </w:r>
      <w:proofErr w:type="spellStart"/>
      <w:r w:rsidRPr="00181968">
        <w:rPr>
          <w:rFonts w:asciiTheme="majorHAnsi" w:hAnsiTheme="majorHAnsi"/>
          <w:color w:val="000000"/>
        </w:rPr>
        <w:t>Strategi</w:t>
      </w:r>
      <w:r w:rsidRPr="00181968">
        <w:rPr>
          <w:rFonts w:asciiTheme="majorHAnsi" w:hAnsiTheme="majorHAnsi"/>
          <w:color w:val="000000"/>
        </w:rPr>
        <w:t>s</w:t>
      </w:r>
      <w:r w:rsidRPr="00181968">
        <w:rPr>
          <w:rFonts w:asciiTheme="majorHAnsi" w:hAnsiTheme="majorHAnsi"/>
          <w:color w:val="000000"/>
        </w:rPr>
        <w:t>ing</w:t>
      </w:r>
      <w:proofErr w:type="spellEnd"/>
      <w:r w:rsidRPr="00181968">
        <w:rPr>
          <w:rFonts w:asciiTheme="majorHAnsi" w:hAnsiTheme="majorHAnsi"/>
          <w:color w:val="000000"/>
        </w:rPr>
        <w:t xml:space="preserve"> human-robot role matrix: balancing automation and human touch’, </w:t>
      </w:r>
      <w:r w:rsidRPr="00181968">
        <w:rPr>
          <w:rFonts w:asciiTheme="majorHAnsi" w:hAnsiTheme="majorHAnsi"/>
          <w:i/>
          <w:iCs/>
          <w:color w:val="000000"/>
        </w:rPr>
        <w:t>Journal of Hospitality Marketing &amp; Management</w:t>
      </w:r>
      <w:r w:rsidRPr="00181968">
        <w:rPr>
          <w:rFonts w:asciiTheme="majorHAnsi" w:hAnsiTheme="majorHAnsi"/>
          <w:color w:val="000000"/>
        </w:rPr>
        <w:t>, 34(7), pp.991–1016. doi:10.1080/19368623.2025.2509675.</w:t>
      </w:r>
    </w:p>
    <w:p w14:paraId="11EDFBD9" w14:textId="4CF7CB6A" w:rsidR="00957BB4" w:rsidRPr="00181968" w:rsidRDefault="00F26BF6" w:rsidP="00265F14">
      <w:pPr>
        <w:pStyle w:val="pdq2pgselectionanchorcontainer"/>
        <w:numPr>
          <w:ilvl w:val="0"/>
          <w:numId w:val="1"/>
        </w:numPr>
        <w:rPr>
          <w:rFonts w:asciiTheme="majorHAnsi" w:hAnsiTheme="majorHAnsi"/>
          <w:color w:val="000000"/>
        </w:rPr>
      </w:pPr>
      <w:r w:rsidRPr="00181968">
        <w:rPr>
          <w:rFonts w:asciiTheme="majorHAnsi" w:hAnsiTheme="majorHAnsi"/>
          <w:color w:val="000000"/>
        </w:rPr>
        <w:t>Kwon, W., Kim, Y. and Lee, G. (2026) ‘The interaction effect of self-service technology and firms’ facilitating conditions on co-created value: A Service-Dominant Logic perspective’, </w:t>
      </w:r>
      <w:r w:rsidRPr="00181968">
        <w:rPr>
          <w:rFonts w:asciiTheme="majorHAnsi" w:hAnsiTheme="majorHAnsi"/>
          <w:i/>
          <w:iCs/>
          <w:color w:val="000000"/>
        </w:rPr>
        <w:t>Journal of Hospitality &amp; Tourism Research</w:t>
      </w:r>
      <w:r w:rsidRPr="00181968">
        <w:rPr>
          <w:rFonts w:asciiTheme="majorHAnsi" w:hAnsiTheme="majorHAnsi"/>
          <w:color w:val="000000"/>
        </w:rPr>
        <w:t>, 50(3). doi:10.1177/10963480251313490.</w:t>
      </w:r>
    </w:p>
    <w:p w14:paraId="79DBFAE2" w14:textId="2130844F" w:rsidR="00F26BF6" w:rsidRPr="00181968" w:rsidRDefault="00137661" w:rsidP="00265F14">
      <w:pPr>
        <w:pStyle w:val="pdq2pgselectionanchorcontainer"/>
        <w:numPr>
          <w:ilvl w:val="0"/>
          <w:numId w:val="1"/>
        </w:numPr>
        <w:rPr>
          <w:rFonts w:asciiTheme="majorHAnsi" w:hAnsiTheme="majorHAnsi"/>
          <w:color w:val="000000"/>
        </w:rPr>
      </w:pPr>
      <w:proofErr w:type="spellStart"/>
      <w:r w:rsidRPr="00181968">
        <w:rPr>
          <w:rFonts w:asciiTheme="majorHAnsi" w:hAnsiTheme="majorHAnsi"/>
          <w:color w:val="000000"/>
        </w:rPr>
        <w:t>Rathjens</w:t>
      </w:r>
      <w:proofErr w:type="spellEnd"/>
      <w:r w:rsidRPr="00181968">
        <w:rPr>
          <w:rFonts w:asciiTheme="majorHAnsi" w:hAnsiTheme="majorHAnsi"/>
          <w:color w:val="000000"/>
        </w:rPr>
        <w:t xml:space="preserve">, B., </w:t>
      </w:r>
      <w:proofErr w:type="spellStart"/>
      <w:r w:rsidRPr="00181968">
        <w:rPr>
          <w:rFonts w:asciiTheme="majorHAnsi" w:hAnsiTheme="majorHAnsi"/>
          <w:color w:val="000000"/>
        </w:rPr>
        <w:t>Gunden</w:t>
      </w:r>
      <w:proofErr w:type="spellEnd"/>
      <w:r w:rsidRPr="00181968">
        <w:rPr>
          <w:rFonts w:asciiTheme="majorHAnsi" w:hAnsiTheme="majorHAnsi"/>
          <w:color w:val="000000"/>
        </w:rPr>
        <w:t>, N., Zhang, L., Jain, G. and Law, R. (2025) ‘A systematic review of contactless technologies research in hospitality and tourism during the COVID-pandemic’, </w:t>
      </w:r>
      <w:r w:rsidRPr="00181968">
        <w:rPr>
          <w:rFonts w:asciiTheme="majorHAnsi" w:hAnsiTheme="majorHAnsi"/>
          <w:i/>
          <w:iCs/>
          <w:color w:val="000000"/>
        </w:rPr>
        <w:t>Journal of Hospitality &amp; Tourism Research</w:t>
      </w:r>
      <w:r w:rsidRPr="00181968">
        <w:rPr>
          <w:rFonts w:asciiTheme="majorHAnsi" w:hAnsiTheme="majorHAnsi"/>
          <w:color w:val="000000"/>
        </w:rPr>
        <w:t>, 49(2). doi:10.1177/10963480231191192. </w:t>
      </w:r>
    </w:p>
    <w:p w14:paraId="077F246F" w14:textId="27C53191" w:rsidR="00137661" w:rsidRPr="00181968" w:rsidRDefault="003B3CF0" w:rsidP="00265F14">
      <w:pPr>
        <w:pStyle w:val="pdq2pgselectionanchorcontainer"/>
        <w:numPr>
          <w:ilvl w:val="0"/>
          <w:numId w:val="1"/>
        </w:numPr>
        <w:rPr>
          <w:rFonts w:asciiTheme="majorHAnsi" w:hAnsiTheme="majorHAnsi"/>
          <w:color w:val="000000"/>
        </w:rPr>
      </w:pPr>
      <w:proofErr w:type="spellStart"/>
      <w:r w:rsidRPr="00181968">
        <w:rPr>
          <w:rFonts w:asciiTheme="majorHAnsi" w:hAnsiTheme="majorHAnsi"/>
          <w:color w:val="000000"/>
        </w:rPr>
        <w:t>Zaitouni</w:t>
      </w:r>
      <w:proofErr w:type="spellEnd"/>
      <w:r w:rsidRPr="00181968">
        <w:rPr>
          <w:rFonts w:asciiTheme="majorHAnsi" w:hAnsiTheme="majorHAnsi"/>
          <w:color w:val="000000"/>
        </w:rPr>
        <w:t>, M. and Murphy, K.S. (2025) ‘Self-service technologies (SST) in the U.S. restaurant industry: An evaluation of consumer perceived value, satisfaction, and continuance intentions’, </w:t>
      </w:r>
      <w:r w:rsidRPr="00181968">
        <w:rPr>
          <w:rFonts w:asciiTheme="majorHAnsi" w:hAnsiTheme="majorHAnsi"/>
          <w:i/>
          <w:iCs/>
          <w:color w:val="000000"/>
        </w:rPr>
        <w:t>Journal of Foodservice Business Research</w:t>
      </w:r>
      <w:r w:rsidRPr="00181968">
        <w:rPr>
          <w:rFonts w:asciiTheme="majorHAnsi" w:hAnsiTheme="majorHAnsi"/>
          <w:color w:val="000000"/>
        </w:rPr>
        <w:t>, 28(2), pp.245–276. doi:10.1080/15378020.2023.2229582.</w:t>
      </w:r>
    </w:p>
    <w:p w14:paraId="62EEDF66" w14:textId="360408D6" w:rsidR="003B3CF0" w:rsidRPr="00181968" w:rsidRDefault="003B3CF0" w:rsidP="00265F14">
      <w:pPr>
        <w:pStyle w:val="pdq2pgselectionanchorcontainer"/>
        <w:numPr>
          <w:ilvl w:val="0"/>
          <w:numId w:val="1"/>
        </w:numPr>
        <w:rPr>
          <w:rFonts w:asciiTheme="majorHAnsi" w:hAnsiTheme="majorHAnsi"/>
          <w:color w:val="000000"/>
        </w:rPr>
      </w:pPr>
      <w:r w:rsidRPr="00181968">
        <w:rPr>
          <w:rFonts w:asciiTheme="majorHAnsi" w:hAnsiTheme="majorHAnsi"/>
          <w:color w:val="000000"/>
        </w:rPr>
        <w:t>Lu, S. and Ahn, J. (2024) ‘An integrated model for understanding the role of self-service technology attributes and customers’ demographic characteristics in the restaurant service context’, </w:t>
      </w:r>
      <w:r w:rsidRPr="00181968">
        <w:rPr>
          <w:rFonts w:asciiTheme="majorHAnsi" w:hAnsiTheme="majorHAnsi"/>
          <w:i/>
          <w:iCs/>
          <w:color w:val="000000"/>
        </w:rPr>
        <w:t>Journal of Foodservice Business Research</w:t>
      </w:r>
      <w:r w:rsidRPr="00181968">
        <w:rPr>
          <w:rFonts w:asciiTheme="majorHAnsi" w:hAnsiTheme="majorHAnsi"/>
          <w:color w:val="000000"/>
        </w:rPr>
        <w:t>, 28(5), pp.1063–1086. doi:10.1080/15378020.2023.2279002.</w:t>
      </w:r>
    </w:p>
    <w:p w14:paraId="3AC76DF8" w14:textId="42AB4B41" w:rsidR="003B3CF0" w:rsidRPr="00181968" w:rsidRDefault="00B76E9B" w:rsidP="00265F14">
      <w:pPr>
        <w:pStyle w:val="pdq2pgselectionanchorcontainer"/>
        <w:numPr>
          <w:ilvl w:val="0"/>
          <w:numId w:val="1"/>
        </w:numPr>
        <w:rPr>
          <w:rFonts w:asciiTheme="majorHAnsi" w:hAnsiTheme="majorHAnsi"/>
          <w:color w:val="000000"/>
        </w:rPr>
      </w:pPr>
      <w:r w:rsidRPr="00181968">
        <w:rPr>
          <w:rFonts w:asciiTheme="majorHAnsi" w:hAnsiTheme="majorHAnsi"/>
          <w:color w:val="000000"/>
        </w:rPr>
        <w:lastRenderedPageBreak/>
        <w:t xml:space="preserve">Kandampully, J., Solnet, D. and </w:t>
      </w:r>
      <w:proofErr w:type="spellStart"/>
      <w:r w:rsidRPr="00181968">
        <w:rPr>
          <w:rFonts w:asciiTheme="majorHAnsi" w:hAnsiTheme="majorHAnsi"/>
          <w:color w:val="000000"/>
        </w:rPr>
        <w:t>Bilgihan</w:t>
      </w:r>
      <w:proofErr w:type="spellEnd"/>
      <w:r w:rsidRPr="00181968">
        <w:rPr>
          <w:rFonts w:asciiTheme="majorHAnsi" w:hAnsiTheme="majorHAnsi"/>
          <w:color w:val="000000"/>
        </w:rPr>
        <w:t>, A. (2024) </w:t>
      </w:r>
      <w:r w:rsidRPr="00181968">
        <w:rPr>
          <w:rFonts w:asciiTheme="majorHAnsi" w:hAnsiTheme="majorHAnsi"/>
          <w:i/>
          <w:iCs/>
          <w:color w:val="000000"/>
        </w:rPr>
        <w:t>Service Management Principles for Hospitality &amp; Tourism in the Age of Digital Technology</w:t>
      </w:r>
      <w:r w:rsidRPr="00181968">
        <w:rPr>
          <w:rFonts w:asciiTheme="majorHAnsi" w:hAnsiTheme="majorHAnsi"/>
          <w:color w:val="000000"/>
        </w:rPr>
        <w:t>. 4th edn. London: Goodfellow Publishers.</w:t>
      </w:r>
    </w:p>
    <w:p w14:paraId="79FA37DC" w14:textId="556E0634" w:rsidR="00B76E9B" w:rsidRPr="00181968" w:rsidRDefault="001D618C" w:rsidP="00265F14">
      <w:pPr>
        <w:pStyle w:val="pdq2pgselectionanchorcontainer"/>
        <w:numPr>
          <w:ilvl w:val="0"/>
          <w:numId w:val="1"/>
        </w:numPr>
        <w:rPr>
          <w:rFonts w:asciiTheme="majorHAnsi" w:hAnsiTheme="majorHAnsi"/>
          <w:color w:val="000000"/>
        </w:rPr>
      </w:pPr>
      <w:r w:rsidRPr="00181968">
        <w:rPr>
          <w:rFonts w:asciiTheme="majorHAnsi" w:hAnsiTheme="majorHAnsi"/>
          <w:color w:val="000000"/>
        </w:rPr>
        <w:t>Gillingham, J. (2025) </w:t>
      </w:r>
      <w:r w:rsidRPr="00181968">
        <w:rPr>
          <w:rFonts w:asciiTheme="majorHAnsi" w:hAnsiTheme="majorHAnsi"/>
          <w:i/>
          <w:iCs/>
          <w:color w:val="000000"/>
        </w:rPr>
        <w:t>Tech-Enabled Hospitality: Strategies to Elevate Guest Experience and Operational Efficiency</w:t>
      </w:r>
      <w:r w:rsidRPr="00181968">
        <w:rPr>
          <w:rFonts w:asciiTheme="majorHAnsi" w:hAnsiTheme="majorHAnsi"/>
          <w:color w:val="000000"/>
        </w:rPr>
        <w:t>. London: Kogan Page.</w:t>
      </w:r>
    </w:p>
    <w:p w14:paraId="6C6E234A" w14:textId="152CF2DA" w:rsidR="001D618C" w:rsidRPr="00181968" w:rsidRDefault="00052D3A" w:rsidP="00265F14">
      <w:pPr>
        <w:pStyle w:val="pdq2pgselectionanchorcontainer"/>
        <w:numPr>
          <w:ilvl w:val="0"/>
          <w:numId w:val="1"/>
        </w:numPr>
        <w:rPr>
          <w:rFonts w:asciiTheme="majorHAnsi" w:hAnsiTheme="majorHAnsi"/>
          <w:color w:val="000000"/>
        </w:rPr>
      </w:pPr>
      <w:proofErr w:type="spellStart"/>
      <w:r w:rsidRPr="00181968">
        <w:rPr>
          <w:rFonts w:asciiTheme="majorHAnsi" w:hAnsiTheme="majorHAnsi"/>
          <w:color w:val="000000"/>
        </w:rPr>
        <w:t>Blümel</w:t>
      </w:r>
      <w:proofErr w:type="spellEnd"/>
      <w:r w:rsidRPr="00181968">
        <w:rPr>
          <w:rFonts w:asciiTheme="majorHAnsi" w:hAnsiTheme="majorHAnsi"/>
          <w:color w:val="000000"/>
        </w:rPr>
        <w:t>, J.H. and Zaki, M. (2025) ‘Providing a personalised service experience using artificial intelligence’, in </w:t>
      </w:r>
      <w:r w:rsidRPr="00181968">
        <w:rPr>
          <w:rFonts w:asciiTheme="majorHAnsi" w:hAnsiTheme="majorHAnsi"/>
          <w:i/>
          <w:iCs/>
          <w:color w:val="000000"/>
        </w:rPr>
        <w:t>Handbook of Service Experience</w:t>
      </w:r>
      <w:r w:rsidRPr="00181968">
        <w:rPr>
          <w:rFonts w:asciiTheme="majorHAnsi" w:hAnsiTheme="majorHAnsi"/>
          <w:color w:val="000000"/>
        </w:rPr>
        <w:t>. Cheltenham: Edward Elgar Publishing, pp.176–190. doi:10.4337/9781035300198.00021.</w:t>
      </w:r>
    </w:p>
    <w:p w14:paraId="49325AD9" w14:textId="71F9CFC1" w:rsidR="00052D3A" w:rsidRPr="00181968" w:rsidRDefault="00AF6A4D" w:rsidP="00265F14">
      <w:pPr>
        <w:pStyle w:val="pdq2pgselectionanchorcontainer"/>
        <w:numPr>
          <w:ilvl w:val="0"/>
          <w:numId w:val="1"/>
        </w:numPr>
        <w:rPr>
          <w:rFonts w:asciiTheme="majorHAnsi" w:hAnsiTheme="majorHAnsi"/>
          <w:color w:val="000000"/>
        </w:rPr>
      </w:pPr>
      <w:r w:rsidRPr="00181968">
        <w:rPr>
          <w:rFonts w:asciiTheme="majorHAnsi" w:hAnsiTheme="majorHAnsi"/>
          <w:color w:val="000000"/>
        </w:rPr>
        <w:t>Balfour, L.A. (2023) </w:t>
      </w:r>
      <w:r w:rsidRPr="00181968">
        <w:rPr>
          <w:rFonts w:asciiTheme="majorHAnsi" w:hAnsiTheme="majorHAnsi"/>
          <w:i/>
          <w:iCs/>
          <w:color w:val="000000"/>
        </w:rPr>
        <w:t>The Digital Future of Hospitality</w:t>
      </w:r>
      <w:r w:rsidRPr="00181968">
        <w:rPr>
          <w:rFonts w:asciiTheme="majorHAnsi" w:hAnsiTheme="majorHAnsi"/>
          <w:color w:val="000000"/>
        </w:rPr>
        <w:t>. Cham: Palgrave Macmillan. doi:10.1007/978-3-031-24563-3.</w:t>
      </w:r>
    </w:p>
    <w:p w14:paraId="06E05435" w14:textId="6F896313" w:rsidR="00AF6A4D" w:rsidRPr="00181968" w:rsidRDefault="00ED261E" w:rsidP="00265F14">
      <w:pPr>
        <w:pStyle w:val="pdq2pgselectionanchorcontainer"/>
        <w:numPr>
          <w:ilvl w:val="0"/>
          <w:numId w:val="1"/>
        </w:numPr>
        <w:rPr>
          <w:rFonts w:asciiTheme="majorHAnsi" w:hAnsiTheme="majorHAnsi"/>
          <w:color w:val="000000"/>
        </w:rPr>
      </w:pPr>
      <w:proofErr w:type="spellStart"/>
      <w:r w:rsidRPr="00181968">
        <w:rPr>
          <w:rFonts w:asciiTheme="majorHAnsi" w:hAnsiTheme="majorHAnsi"/>
          <w:color w:val="000000"/>
        </w:rPr>
        <w:t>Solakis</w:t>
      </w:r>
      <w:proofErr w:type="spellEnd"/>
      <w:r w:rsidRPr="00181968">
        <w:rPr>
          <w:rFonts w:asciiTheme="majorHAnsi" w:hAnsiTheme="majorHAnsi"/>
          <w:color w:val="000000"/>
        </w:rPr>
        <w:t>, K., Peña-</w:t>
      </w:r>
      <w:proofErr w:type="spellStart"/>
      <w:r w:rsidRPr="00181968">
        <w:rPr>
          <w:rFonts w:asciiTheme="majorHAnsi" w:hAnsiTheme="majorHAnsi"/>
          <w:color w:val="000000"/>
        </w:rPr>
        <w:t>Vinces</w:t>
      </w:r>
      <w:proofErr w:type="spellEnd"/>
      <w:r w:rsidRPr="00181968">
        <w:rPr>
          <w:rFonts w:asciiTheme="majorHAnsi" w:hAnsiTheme="majorHAnsi"/>
          <w:color w:val="000000"/>
        </w:rPr>
        <w:t>, J. and López-Bonilla, J.M. (2022) ‘Value co-creation and perceived value: A customer perspective in the hospitality context’, </w:t>
      </w:r>
      <w:r w:rsidRPr="00181968">
        <w:rPr>
          <w:rFonts w:asciiTheme="majorHAnsi" w:hAnsiTheme="majorHAnsi"/>
          <w:i/>
          <w:iCs/>
          <w:color w:val="000000"/>
        </w:rPr>
        <w:t>European Research on Management and Business Economics</w:t>
      </w:r>
      <w:r w:rsidRPr="00181968">
        <w:rPr>
          <w:rFonts w:asciiTheme="majorHAnsi" w:hAnsiTheme="majorHAnsi"/>
          <w:color w:val="000000"/>
        </w:rPr>
        <w:t xml:space="preserve">, 28(1), 100175. </w:t>
      </w:r>
      <w:proofErr w:type="gramStart"/>
      <w:r w:rsidRPr="00181968">
        <w:rPr>
          <w:rFonts w:asciiTheme="majorHAnsi" w:hAnsiTheme="majorHAnsi"/>
          <w:color w:val="000000"/>
        </w:rPr>
        <w:t>doi:10.1016/j.iedeen</w:t>
      </w:r>
      <w:proofErr w:type="gramEnd"/>
      <w:r w:rsidRPr="00181968">
        <w:rPr>
          <w:rFonts w:asciiTheme="majorHAnsi" w:hAnsiTheme="majorHAnsi"/>
          <w:color w:val="000000"/>
        </w:rPr>
        <w:t>.2021.100175.</w:t>
      </w:r>
    </w:p>
    <w:p w14:paraId="7C757E8D" w14:textId="0ADFBB77" w:rsidR="00ED261E" w:rsidRPr="00181968" w:rsidRDefault="00A62119" w:rsidP="00265F14">
      <w:pPr>
        <w:pStyle w:val="pdq2pgselectionanchorcontainer"/>
        <w:numPr>
          <w:ilvl w:val="0"/>
          <w:numId w:val="1"/>
        </w:numPr>
        <w:rPr>
          <w:rFonts w:asciiTheme="majorHAnsi" w:hAnsiTheme="majorHAnsi"/>
          <w:color w:val="000000"/>
        </w:rPr>
      </w:pPr>
      <w:r w:rsidRPr="00181968">
        <w:rPr>
          <w:rFonts w:asciiTheme="majorHAnsi" w:hAnsiTheme="majorHAnsi"/>
          <w:color w:val="000000"/>
        </w:rPr>
        <w:t>Palmer, A. (2010) ‘Customer experience management: A critical review of an emerging idea’, </w:t>
      </w:r>
      <w:r w:rsidRPr="00181968">
        <w:rPr>
          <w:rFonts w:asciiTheme="majorHAnsi" w:hAnsiTheme="majorHAnsi"/>
          <w:i/>
          <w:iCs/>
          <w:color w:val="000000"/>
        </w:rPr>
        <w:t>Journal of Services Marketing</w:t>
      </w:r>
      <w:r w:rsidRPr="00181968">
        <w:rPr>
          <w:rFonts w:asciiTheme="majorHAnsi" w:hAnsiTheme="majorHAnsi"/>
          <w:color w:val="000000"/>
        </w:rPr>
        <w:t>, 24(3), pp.196–208. doi:10.1108/08876041011040604.</w:t>
      </w:r>
    </w:p>
    <w:p w14:paraId="2BEA55C5" w14:textId="7CB2B329" w:rsidR="00A62119" w:rsidRPr="00181968" w:rsidRDefault="0055032A" w:rsidP="00265F14">
      <w:pPr>
        <w:pStyle w:val="pdq2pgselectionanchorcontainer"/>
        <w:numPr>
          <w:ilvl w:val="0"/>
          <w:numId w:val="1"/>
        </w:numPr>
        <w:rPr>
          <w:rFonts w:asciiTheme="majorHAnsi" w:hAnsiTheme="majorHAnsi"/>
          <w:color w:val="000000"/>
        </w:rPr>
      </w:pPr>
      <w:r w:rsidRPr="00181968">
        <w:rPr>
          <w:rFonts w:asciiTheme="majorHAnsi" w:hAnsiTheme="majorHAnsi"/>
          <w:color w:val="000000"/>
        </w:rPr>
        <w:t xml:space="preserve">Iskender, A., </w:t>
      </w:r>
      <w:proofErr w:type="spellStart"/>
      <w:r w:rsidRPr="00181968">
        <w:rPr>
          <w:rFonts w:asciiTheme="majorHAnsi" w:hAnsiTheme="majorHAnsi"/>
          <w:color w:val="000000"/>
        </w:rPr>
        <w:t>Sirakaya</w:t>
      </w:r>
      <w:proofErr w:type="spellEnd"/>
      <w:r w:rsidRPr="00181968">
        <w:rPr>
          <w:rFonts w:asciiTheme="majorHAnsi" w:hAnsiTheme="majorHAnsi"/>
          <w:color w:val="000000"/>
        </w:rPr>
        <w:t xml:space="preserve">-Turk, E., Cardenas, D. and </w:t>
      </w:r>
      <w:proofErr w:type="spellStart"/>
      <w:r w:rsidRPr="00181968">
        <w:rPr>
          <w:rFonts w:asciiTheme="majorHAnsi" w:hAnsiTheme="majorHAnsi"/>
          <w:color w:val="000000"/>
        </w:rPr>
        <w:t>Harrill</w:t>
      </w:r>
      <w:proofErr w:type="spellEnd"/>
      <w:r w:rsidRPr="00181968">
        <w:rPr>
          <w:rFonts w:asciiTheme="majorHAnsi" w:hAnsiTheme="majorHAnsi"/>
          <w:color w:val="000000"/>
        </w:rPr>
        <w:t>, R. (2022) ‘COVID or VOID: A systematic literature review of technology adoption and acceptance in hospitality and tourism since the breakout of COVID-19’, </w:t>
      </w:r>
      <w:r w:rsidRPr="00181968">
        <w:rPr>
          <w:rFonts w:asciiTheme="majorHAnsi" w:hAnsiTheme="majorHAnsi"/>
          <w:i/>
          <w:iCs/>
          <w:color w:val="000000"/>
        </w:rPr>
        <w:t>Journal of Hospitality Marketing &amp; Management</w:t>
      </w:r>
      <w:r w:rsidRPr="00181968">
        <w:rPr>
          <w:rFonts w:asciiTheme="majorHAnsi" w:hAnsiTheme="majorHAnsi"/>
          <w:color w:val="000000"/>
        </w:rPr>
        <w:t>, 31(7), pp. 743–771. DOI: 10.1177/14673584221133667.</w:t>
      </w:r>
    </w:p>
    <w:p w14:paraId="6BB25104" w14:textId="7AA53DF9" w:rsidR="0055032A" w:rsidRPr="00181968" w:rsidRDefault="0055032A" w:rsidP="00265F14">
      <w:pPr>
        <w:pStyle w:val="pdq2pgselectionanchorcontainer"/>
        <w:numPr>
          <w:ilvl w:val="0"/>
          <w:numId w:val="1"/>
        </w:numPr>
        <w:rPr>
          <w:rFonts w:asciiTheme="majorHAnsi" w:hAnsiTheme="majorHAnsi"/>
          <w:color w:val="000000"/>
        </w:rPr>
      </w:pPr>
      <w:r w:rsidRPr="00181968">
        <w:rPr>
          <w:rFonts w:asciiTheme="majorHAnsi" w:hAnsiTheme="majorHAnsi"/>
          <w:color w:val="000000"/>
        </w:rPr>
        <w:t>Wang, R. and Chan, C.-S. (2025) ‘A systematic literature review on payment methods in hospitality and tourism’, </w:t>
      </w:r>
      <w:r w:rsidRPr="00181968">
        <w:rPr>
          <w:rFonts w:asciiTheme="majorHAnsi" w:hAnsiTheme="majorHAnsi"/>
          <w:i/>
          <w:iCs/>
          <w:color w:val="000000"/>
        </w:rPr>
        <w:t>Information Technology &amp; Tourism</w:t>
      </w:r>
      <w:r w:rsidRPr="00181968">
        <w:rPr>
          <w:rFonts w:asciiTheme="majorHAnsi" w:hAnsiTheme="majorHAnsi"/>
          <w:color w:val="000000"/>
        </w:rPr>
        <w:t>, 27(1), pp. 1–27. DOI: 10.1007/s40558-024-00311-1.</w:t>
      </w:r>
    </w:p>
    <w:p w14:paraId="0B1CE629" w14:textId="62413993" w:rsidR="0055032A" w:rsidRPr="00181968" w:rsidRDefault="0055032A" w:rsidP="00265F14">
      <w:pPr>
        <w:pStyle w:val="pdq2pgselectionanchorcontainer"/>
        <w:numPr>
          <w:ilvl w:val="0"/>
          <w:numId w:val="1"/>
        </w:numPr>
        <w:rPr>
          <w:rFonts w:asciiTheme="majorHAnsi" w:hAnsiTheme="majorHAnsi"/>
          <w:color w:val="000000"/>
        </w:rPr>
      </w:pPr>
      <w:r w:rsidRPr="00181968">
        <w:rPr>
          <w:rFonts w:asciiTheme="majorHAnsi" w:hAnsiTheme="majorHAnsi"/>
          <w:color w:val="000000"/>
        </w:rPr>
        <w:t xml:space="preserve">Abdel-Basset, M., Chang, V. and </w:t>
      </w:r>
      <w:proofErr w:type="spellStart"/>
      <w:r w:rsidRPr="00181968">
        <w:rPr>
          <w:rFonts w:asciiTheme="majorHAnsi" w:hAnsiTheme="majorHAnsi"/>
          <w:color w:val="000000"/>
        </w:rPr>
        <w:t>Nabeeh</w:t>
      </w:r>
      <w:proofErr w:type="spellEnd"/>
      <w:r w:rsidRPr="00181968">
        <w:rPr>
          <w:rFonts w:asciiTheme="majorHAnsi" w:hAnsiTheme="majorHAnsi"/>
          <w:color w:val="000000"/>
        </w:rPr>
        <w:t>, N.A. (2022) ‘Applications of disruptive digital technologies in hotel industry: A systematic review’, </w:t>
      </w:r>
      <w:r w:rsidRPr="00181968">
        <w:rPr>
          <w:rFonts w:asciiTheme="majorHAnsi" w:hAnsiTheme="majorHAnsi"/>
          <w:i/>
          <w:iCs/>
          <w:color w:val="000000"/>
        </w:rPr>
        <w:t>International Journal of Hospitality Management</w:t>
      </w:r>
      <w:r w:rsidRPr="00181968">
        <w:rPr>
          <w:rFonts w:asciiTheme="majorHAnsi" w:hAnsiTheme="majorHAnsi"/>
          <w:color w:val="000000"/>
        </w:rPr>
        <w:t>, 107, 103304. DOI: 10.1016/j.ijhm.2022.103304.</w:t>
      </w:r>
    </w:p>
    <w:p w14:paraId="23116CA9" w14:textId="4E55F4A9" w:rsidR="0055032A" w:rsidRPr="00181968" w:rsidRDefault="004E0A37" w:rsidP="00265F14">
      <w:pPr>
        <w:pStyle w:val="pdq2pgselectionanchorcontainer"/>
        <w:numPr>
          <w:ilvl w:val="0"/>
          <w:numId w:val="1"/>
        </w:numPr>
        <w:rPr>
          <w:rFonts w:asciiTheme="majorHAnsi" w:hAnsiTheme="majorHAnsi"/>
          <w:color w:val="000000"/>
        </w:rPr>
      </w:pPr>
      <w:r w:rsidRPr="00181968">
        <w:rPr>
          <w:rFonts w:asciiTheme="majorHAnsi" w:hAnsiTheme="majorHAnsi"/>
          <w:color w:val="000000"/>
        </w:rPr>
        <w:t>Office for National Statistics (2021</w:t>
      </w:r>
      <w:r w:rsidR="00DF482B" w:rsidRPr="00181968">
        <w:rPr>
          <w:rFonts w:asciiTheme="majorHAnsi" w:hAnsiTheme="majorHAnsi"/>
          <w:color w:val="000000"/>
        </w:rPr>
        <w:t>a</w:t>
      </w:r>
      <w:r w:rsidRPr="00181968">
        <w:rPr>
          <w:rFonts w:asciiTheme="majorHAnsi" w:hAnsiTheme="majorHAnsi"/>
          <w:color w:val="000000"/>
        </w:rPr>
        <w:t>) </w:t>
      </w:r>
      <w:r w:rsidRPr="00181968">
        <w:rPr>
          <w:rFonts w:asciiTheme="majorHAnsi" w:hAnsiTheme="majorHAnsi"/>
          <w:i/>
          <w:iCs/>
          <w:color w:val="000000"/>
        </w:rPr>
        <w:t>Coronavirus and its impact on UK hospitality: January 2020 to June 2021</w:t>
      </w:r>
      <w:r w:rsidRPr="00181968">
        <w:rPr>
          <w:rFonts w:asciiTheme="majorHAnsi" w:hAnsiTheme="majorHAnsi"/>
          <w:color w:val="000000"/>
        </w:rPr>
        <w:t>. Available at: </w:t>
      </w:r>
      <w:hyperlink r:id="rId18" w:tgtFrame="_blank" w:history="1">
        <w:r w:rsidRPr="00181968">
          <w:rPr>
            <w:rStyle w:val="Hyperlink"/>
            <w:rFonts w:asciiTheme="majorHAnsi" w:hAnsiTheme="majorHAnsi"/>
          </w:rPr>
          <w:t>ONS report</w:t>
        </w:r>
      </w:hyperlink>
      <w:r w:rsidRPr="00181968">
        <w:rPr>
          <w:rFonts w:asciiTheme="majorHAnsi" w:hAnsiTheme="majorHAnsi"/>
          <w:color w:val="000000"/>
        </w:rPr>
        <w:t> (Accessed: 15 September 2026).</w:t>
      </w:r>
    </w:p>
    <w:p w14:paraId="30E70212" w14:textId="5297DE6C" w:rsidR="004E0A37" w:rsidRPr="00181968" w:rsidRDefault="00CF485E" w:rsidP="00265F14">
      <w:pPr>
        <w:pStyle w:val="pdq2pgselectionanchorcontainer"/>
        <w:numPr>
          <w:ilvl w:val="0"/>
          <w:numId w:val="1"/>
        </w:numPr>
        <w:rPr>
          <w:rFonts w:asciiTheme="majorHAnsi" w:hAnsiTheme="majorHAnsi"/>
          <w:color w:val="000000"/>
        </w:rPr>
      </w:pPr>
      <w:r w:rsidRPr="00181968">
        <w:rPr>
          <w:rFonts w:asciiTheme="majorHAnsi" w:hAnsiTheme="majorHAnsi"/>
          <w:color w:val="000000"/>
        </w:rPr>
        <w:t>Office for National Statistics (2021</w:t>
      </w:r>
      <w:r w:rsidR="00DF482B" w:rsidRPr="00181968">
        <w:rPr>
          <w:rFonts w:asciiTheme="majorHAnsi" w:hAnsiTheme="majorHAnsi"/>
          <w:color w:val="000000"/>
        </w:rPr>
        <w:t>b</w:t>
      </w:r>
      <w:r w:rsidRPr="00181968">
        <w:rPr>
          <w:rFonts w:asciiTheme="majorHAnsi" w:hAnsiTheme="majorHAnsi"/>
          <w:color w:val="000000"/>
        </w:rPr>
        <w:t>) </w:t>
      </w:r>
      <w:r w:rsidRPr="00181968">
        <w:rPr>
          <w:rFonts w:asciiTheme="majorHAnsi" w:hAnsiTheme="majorHAnsi"/>
          <w:i/>
          <w:iCs/>
          <w:color w:val="000000"/>
        </w:rPr>
        <w:t>Business insights and impact on the UK economy: 4 November 2021</w:t>
      </w:r>
      <w:r w:rsidRPr="00181968">
        <w:rPr>
          <w:rFonts w:asciiTheme="majorHAnsi" w:hAnsiTheme="majorHAnsi"/>
          <w:color w:val="000000"/>
        </w:rPr>
        <w:t>. Available at: </w:t>
      </w:r>
      <w:hyperlink r:id="rId19" w:tgtFrame="_blank" w:history="1">
        <w:r w:rsidRPr="00181968">
          <w:rPr>
            <w:rStyle w:val="Hyperlink"/>
            <w:rFonts w:asciiTheme="majorHAnsi" w:hAnsiTheme="majorHAnsi"/>
          </w:rPr>
          <w:t>ONS Business Insights report</w:t>
        </w:r>
      </w:hyperlink>
      <w:r w:rsidRPr="00181968">
        <w:rPr>
          <w:rFonts w:asciiTheme="majorHAnsi" w:hAnsiTheme="majorHAnsi"/>
          <w:color w:val="000000"/>
        </w:rPr>
        <w:t> (Accessed: 15 September 2026).</w:t>
      </w:r>
    </w:p>
    <w:p w14:paraId="08C6421E" w14:textId="17653E62" w:rsidR="00975360" w:rsidRPr="00181968" w:rsidRDefault="00975360" w:rsidP="00975360">
      <w:pPr>
        <w:pStyle w:val="pdq2pgselectionanchorcontainer"/>
        <w:numPr>
          <w:ilvl w:val="0"/>
          <w:numId w:val="1"/>
        </w:numPr>
        <w:rPr>
          <w:rFonts w:asciiTheme="majorHAnsi" w:hAnsiTheme="majorHAnsi"/>
          <w:color w:val="000000"/>
        </w:rPr>
      </w:pPr>
      <w:r w:rsidRPr="00181968">
        <w:rPr>
          <w:rFonts w:asciiTheme="majorHAnsi" w:hAnsiTheme="majorHAnsi"/>
          <w:color w:val="000000"/>
        </w:rPr>
        <w:t xml:space="preserve">Miller, A.C., Guidry, J.P.D., </w:t>
      </w:r>
      <w:proofErr w:type="spellStart"/>
      <w:r w:rsidRPr="00181968">
        <w:rPr>
          <w:rFonts w:asciiTheme="majorHAnsi" w:hAnsiTheme="majorHAnsi"/>
          <w:color w:val="000000"/>
        </w:rPr>
        <w:t>Dahman</w:t>
      </w:r>
      <w:proofErr w:type="spellEnd"/>
      <w:r w:rsidRPr="00181968">
        <w:rPr>
          <w:rFonts w:asciiTheme="majorHAnsi" w:hAnsiTheme="majorHAnsi"/>
          <w:color w:val="000000"/>
        </w:rPr>
        <w:t>, B. and Thomson, M.D. (2020) ‘A tale of two diverse Qualtrics samples: Information for online survey researchers’, </w:t>
      </w:r>
      <w:r w:rsidRPr="00181968">
        <w:rPr>
          <w:rFonts w:asciiTheme="majorHAnsi" w:hAnsiTheme="majorHAnsi"/>
          <w:i/>
          <w:iCs/>
          <w:color w:val="000000"/>
        </w:rPr>
        <w:t>Cancer Epidemiology, Biomarkers &amp; Prevention</w:t>
      </w:r>
      <w:r w:rsidRPr="00181968">
        <w:rPr>
          <w:rFonts w:asciiTheme="majorHAnsi" w:hAnsiTheme="majorHAnsi"/>
          <w:color w:val="000000"/>
        </w:rPr>
        <w:t>, 29(4), pp. 731–735. DOI: 10.1158/1055-9965.EPI-19-0846.</w:t>
      </w:r>
    </w:p>
    <w:p w14:paraId="35873C04" w14:textId="77777777" w:rsidR="00CD671B" w:rsidRDefault="00CD671B" w:rsidP="00CD671B">
      <w:pPr>
        <w:rPr>
          <w:rFonts w:ascii="MS Mincho" w:eastAsia="MS Mincho" w:hAnsi="MS Mincho" w:cs="MS Mincho"/>
          <w:b/>
          <w:bCs/>
          <w:noProof/>
        </w:rPr>
      </w:pPr>
      <w:r w:rsidRPr="00CD671B">
        <w:rPr>
          <w:rFonts w:ascii="MS Mincho" w:eastAsia="MS Mincho" w:hAnsi="MS Mincho" w:cs="MS Mincho" w:hint="eastAsia"/>
          <w:b/>
          <w:bCs/>
          <w:noProof/>
        </w:rPr>
        <w:t>━━━━━━━━━━━━━━━━━━━━━━━━━━━━━━━━━━━━</w:t>
      </w:r>
    </w:p>
    <w:p w14:paraId="47245BC9" w14:textId="77777777" w:rsidR="003B2164" w:rsidRPr="00CD671B" w:rsidRDefault="003B2164" w:rsidP="003B2164">
      <w:pPr>
        <w:rPr>
          <w:rFonts w:eastAsia="MS Mincho"/>
          <w:noProof/>
        </w:rPr>
      </w:pPr>
    </w:p>
    <w:p w14:paraId="6E28C17E" w14:textId="77777777" w:rsidR="000D494E" w:rsidRDefault="000D494E" w:rsidP="003B2164"/>
    <w:p w14:paraId="412E76A9" w14:textId="77777777" w:rsidR="000D494E" w:rsidRDefault="000D494E" w:rsidP="003B2164"/>
    <w:p w14:paraId="242FD185" w14:textId="77777777" w:rsidR="000D494E" w:rsidRDefault="000D494E" w:rsidP="003B2164"/>
    <w:p w14:paraId="74566CD2" w14:textId="77777777" w:rsidR="000D494E" w:rsidRDefault="000D494E" w:rsidP="003B2164"/>
    <w:p w14:paraId="4ADC97E8" w14:textId="77777777" w:rsidR="000D494E" w:rsidRDefault="000D494E" w:rsidP="003B2164"/>
    <w:p w14:paraId="58378F2A" w14:textId="77777777" w:rsidR="000D494E" w:rsidRDefault="000D494E" w:rsidP="003B2164"/>
    <w:p w14:paraId="4594FC23" w14:textId="77777777" w:rsidR="000D494E" w:rsidRDefault="000D494E" w:rsidP="003B2164"/>
    <w:p w14:paraId="77371DBF" w14:textId="77777777" w:rsidR="003B2164" w:rsidRDefault="003B2164" w:rsidP="003B2164"/>
    <w:p w14:paraId="164A982C" w14:textId="3BEC6D14" w:rsidR="002A4A18" w:rsidRDefault="00CD671B" w:rsidP="00065091">
      <w:pPr>
        <w:pStyle w:val="Heading1"/>
      </w:pPr>
      <w:bookmarkStart w:id="97" w:name="_Toc240964745"/>
      <w:r>
        <w:lastRenderedPageBreak/>
        <w:t>Appendix</w:t>
      </w:r>
      <w:bookmarkEnd w:id="97"/>
    </w:p>
    <w:p w14:paraId="48D859DE" w14:textId="064A9C00" w:rsidR="002A4A18" w:rsidRDefault="002A4A18" w:rsidP="002A4A18">
      <w:pPr>
        <w:pStyle w:val="Heading2"/>
      </w:pPr>
      <w:bookmarkStart w:id="98" w:name="_Toc240964746"/>
      <w:r>
        <w:t xml:space="preserve">Appendix </w:t>
      </w:r>
      <w:r w:rsidR="003049A6">
        <w:t>A – The Questionnaire</w:t>
      </w:r>
      <w:bookmarkEnd w:id="98"/>
      <w:r w:rsidR="003049A6">
        <w:t xml:space="preserve"> </w:t>
      </w:r>
    </w:p>
    <w:p w14:paraId="5039610C" w14:textId="77777777" w:rsidR="00893642" w:rsidRPr="00893642" w:rsidRDefault="00893642" w:rsidP="00893642">
      <w:pPr>
        <w:pStyle w:val="Heading2"/>
      </w:pPr>
      <w:bookmarkStart w:id="99" w:name="_Toc240964747"/>
      <w:r w:rsidRPr="00893642">
        <w:t>Hospitality Customer Value Study Questionnaire</w:t>
      </w:r>
      <w:bookmarkEnd w:id="99"/>
    </w:p>
    <w:p w14:paraId="444CE9F1" w14:textId="77777777" w:rsidR="00893642" w:rsidRPr="00893642" w:rsidRDefault="00893642" w:rsidP="00893642">
      <w:pPr>
        <w:rPr>
          <w:rFonts w:asciiTheme="majorHAnsi" w:hAnsiTheme="majorHAnsi"/>
        </w:rPr>
      </w:pPr>
      <w:r w:rsidRPr="00893642">
        <w:rPr>
          <w:rFonts w:asciiTheme="majorHAnsi" w:hAnsiTheme="majorHAnsi"/>
          <w:b/>
          <w:bCs/>
        </w:rPr>
        <w:t>Participant Information &amp; Purpose of the Study</w:t>
      </w:r>
    </w:p>
    <w:p w14:paraId="55B7A18F" w14:textId="77777777" w:rsidR="00893642" w:rsidRPr="00893642" w:rsidRDefault="00893642" w:rsidP="00893642">
      <w:pPr>
        <w:rPr>
          <w:rFonts w:asciiTheme="majorHAnsi" w:hAnsiTheme="majorHAnsi"/>
        </w:rPr>
      </w:pPr>
      <w:r w:rsidRPr="00893642">
        <w:rPr>
          <w:rFonts w:asciiTheme="majorHAnsi" w:hAnsiTheme="majorHAnsi"/>
        </w:rPr>
        <w:t>Thank you for taking part in this research. This questionnaire forms part of a Master of Business Administration dissertation at the University of Wales Trinity Saint David (UWTSD). The purpose of this study is to investigate how operational efficiency, personalisation, and human connection influence perceived customer value within the post-pandemic hospitality industry.</w:t>
      </w:r>
    </w:p>
    <w:p w14:paraId="00BDD115" w14:textId="77777777" w:rsidR="00893642" w:rsidRPr="00893642" w:rsidRDefault="00893642" w:rsidP="00893642">
      <w:pPr>
        <w:rPr>
          <w:rFonts w:asciiTheme="majorHAnsi" w:hAnsiTheme="majorHAnsi"/>
        </w:rPr>
      </w:pPr>
      <w:r w:rsidRPr="00893642">
        <w:rPr>
          <w:rFonts w:asciiTheme="majorHAnsi" w:hAnsiTheme="majorHAnsi"/>
          <w:b/>
          <w:bCs/>
        </w:rPr>
        <w:t>Before deciding whether to take part, please read the information below:</w:t>
      </w:r>
    </w:p>
    <w:p w14:paraId="0D0AB5D9" w14:textId="77777777" w:rsidR="00893642" w:rsidRPr="00893642" w:rsidRDefault="00893642" w:rsidP="00893642">
      <w:pPr>
        <w:numPr>
          <w:ilvl w:val="0"/>
          <w:numId w:val="6"/>
        </w:numPr>
        <w:rPr>
          <w:rFonts w:asciiTheme="majorHAnsi" w:hAnsiTheme="majorHAnsi"/>
        </w:rPr>
      </w:pPr>
      <w:r w:rsidRPr="00893642">
        <w:rPr>
          <w:rFonts w:asciiTheme="majorHAnsi" w:hAnsiTheme="majorHAnsi"/>
        </w:rPr>
        <w:t>The questionnaire should take approximately 5–7 minutes to complete.</w:t>
      </w:r>
    </w:p>
    <w:p w14:paraId="6EEF078B" w14:textId="77777777" w:rsidR="00893642" w:rsidRPr="00893642" w:rsidRDefault="00893642" w:rsidP="00893642">
      <w:pPr>
        <w:numPr>
          <w:ilvl w:val="0"/>
          <w:numId w:val="6"/>
        </w:numPr>
        <w:rPr>
          <w:rFonts w:asciiTheme="majorHAnsi" w:hAnsiTheme="majorHAnsi"/>
        </w:rPr>
      </w:pPr>
      <w:r w:rsidRPr="00893642">
        <w:rPr>
          <w:rFonts w:asciiTheme="majorHAnsi" w:hAnsiTheme="majorHAnsi"/>
        </w:rPr>
        <w:t>You must be 18 years of age or older and have used a hospitality service (such as a restaurant, café, pub, hotel or similar establishment) within the last 12 months.</w:t>
      </w:r>
    </w:p>
    <w:p w14:paraId="6301504C" w14:textId="77777777" w:rsidR="00893642" w:rsidRPr="00893642" w:rsidRDefault="00893642" w:rsidP="00893642">
      <w:pPr>
        <w:numPr>
          <w:ilvl w:val="0"/>
          <w:numId w:val="6"/>
        </w:numPr>
        <w:rPr>
          <w:rFonts w:asciiTheme="majorHAnsi" w:hAnsiTheme="majorHAnsi"/>
        </w:rPr>
      </w:pPr>
      <w:r w:rsidRPr="00893642">
        <w:rPr>
          <w:rFonts w:asciiTheme="majorHAnsi" w:hAnsiTheme="majorHAnsi"/>
        </w:rPr>
        <w:t>Your participation is entirely voluntary, and you may stop completing the questionnaire at any time before submitting your responses.</w:t>
      </w:r>
    </w:p>
    <w:p w14:paraId="44727250" w14:textId="77777777" w:rsidR="00893642" w:rsidRPr="00893642" w:rsidRDefault="00893642" w:rsidP="00893642">
      <w:pPr>
        <w:numPr>
          <w:ilvl w:val="0"/>
          <w:numId w:val="6"/>
        </w:numPr>
        <w:rPr>
          <w:rFonts w:asciiTheme="majorHAnsi" w:hAnsiTheme="majorHAnsi"/>
        </w:rPr>
      </w:pPr>
      <w:r w:rsidRPr="00893642">
        <w:rPr>
          <w:rFonts w:asciiTheme="majorHAnsi" w:hAnsiTheme="majorHAnsi"/>
        </w:rPr>
        <w:t>Once submitted, your responses cannot be withdrawn as the questionnaire is completed anonymously and individual responses cannot be identified.</w:t>
      </w:r>
    </w:p>
    <w:p w14:paraId="759846D1" w14:textId="77777777" w:rsidR="00893642" w:rsidRPr="00893642" w:rsidRDefault="00893642" w:rsidP="00893642">
      <w:pPr>
        <w:numPr>
          <w:ilvl w:val="0"/>
          <w:numId w:val="6"/>
        </w:numPr>
        <w:rPr>
          <w:rFonts w:asciiTheme="majorHAnsi" w:hAnsiTheme="majorHAnsi"/>
        </w:rPr>
      </w:pPr>
      <w:r w:rsidRPr="00893642">
        <w:rPr>
          <w:rFonts w:asciiTheme="majorHAnsi" w:hAnsiTheme="majorHAnsi"/>
        </w:rPr>
        <w:t>No personally identifiable information will be collected, and all responses will remain anonymous and confidential.</w:t>
      </w:r>
    </w:p>
    <w:p w14:paraId="6DE1C55F" w14:textId="77777777" w:rsidR="00893642" w:rsidRPr="00893642" w:rsidRDefault="00893642" w:rsidP="00893642">
      <w:pPr>
        <w:numPr>
          <w:ilvl w:val="0"/>
          <w:numId w:val="6"/>
        </w:numPr>
        <w:rPr>
          <w:rFonts w:asciiTheme="majorHAnsi" w:hAnsiTheme="majorHAnsi"/>
        </w:rPr>
      </w:pPr>
      <w:r w:rsidRPr="00893642">
        <w:rPr>
          <w:rFonts w:asciiTheme="majorHAnsi" w:hAnsiTheme="majorHAnsi"/>
        </w:rPr>
        <w:t>The information you provide will be used solely for academic research purposes and will be presented in aggregated form (e.g., percentages, tables, charts, and graphs), meaning individual responses cannot be identified.</w:t>
      </w:r>
    </w:p>
    <w:p w14:paraId="095DBAB0" w14:textId="77777777" w:rsidR="00893642" w:rsidRPr="00893642" w:rsidRDefault="00893642" w:rsidP="00893642">
      <w:pPr>
        <w:numPr>
          <w:ilvl w:val="0"/>
          <w:numId w:val="6"/>
        </w:numPr>
        <w:rPr>
          <w:rFonts w:asciiTheme="majorHAnsi" w:hAnsiTheme="majorHAnsi"/>
        </w:rPr>
      </w:pPr>
      <w:r w:rsidRPr="00893642">
        <w:rPr>
          <w:rFonts w:asciiTheme="majorHAnsi" w:hAnsiTheme="majorHAnsi"/>
        </w:rPr>
        <w:t>All data will be stored securely in accordance with the UK General Data Protection Regulation (UK GDPR) and the University of Wales Trinity Saint David's research ethics requirements. The data will be retained only for the period necessary to complete the dissertation before being securely deleted.</w:t>
      </w:r>
    </w:p>
    <w:p w14:paraId="6BCF9813" w14:textId="77777777" w:rsidR="00893642" w:rsidRPr="00893642" w:rsidRDefault="00893642" w:rsidP="00893642">
      <w:pPr>
        <w:rPr>
          <w:rFonts w:asciiTheme="majorHAnsi" w:hAnsiTheme="majorHAnsi"/>
        </w:rPr>
      </w:pPr>
      <w:r w:rsidRPr="00893642">
        <w:rPr>
          <w:rFonts w:asciiTheme="majorHAnsi" w:hAnsiTheme="majorHAnsi"/>
        </w:rPr>
        <w:t>If you have any questions about this research, please contact:</w:t>
      </w:r>
    </w:p>
    <w:p w14:paraId="1609FC34" w14:textId="77777777" w:rsidR="00893642" w:rsidRPr="00893642" w:rsidRDefault="00893642" w:rsidP="00893642">
      <w:pPr>
        <w:rPr>
          <w:rFonts w:asciiTheme="majorHAnsi" w:hAnsiTheme="majorHAnsi"/>
        </w:rPr>
      </w:pPr>
      <w:r w:rsidRPr="00893642">
        <w:rPr>
          <w:rFonts w:asciiTheme="majorHAnsi" w:hAnsiTheme="majorHAnsi"/>
          <w:b/>
          <w:bCs/>
        </w:rPr>
        <w:t>Researcher: Rebekah Louise Jones - 2205076@student.uwtsd.ac.uk</w:t>
      </w:r>
      <w:r w:rsidRPr="00893642">
        <w:rPr>
          <w:rFonts w:asciiTheme="majorHAnsi" w:hAnsiTheme="majorHAnsi"/>
          <w:b/>
          <w:bCs/>
        </w:rPr>
        <w:br/>
        <w:t>MBA Student, University of Wales Trinity Saint David </w:t>
      </w:r>
    </w:p>
    <w:p w14:paraId="181D0E91" w14:textId="77777777" w:rsidR="00893642" w:rsidRPr="008D63E4" w:rsidRDefault="00893642" w:rsidP="00893642">
      <w:pPr>
        <w:rPr>
          <w:rFonts w:asciiTheme="majorHAnsi" w:hAnsiTheme="majorHAnsi"/>
        </w:rPr>
      </w:pPr>
      <w:r w:rsidRPr="00893642">
        <w:rPr>
          <w:rFonts w:asciiTheme="majorHAnsi" w:hAnsiTheme="majorHAnsi"/>
        </w:rPr>
        <w:t>* Indicates required question</w:t>
      </w:r>
    </w:p>
    <w:p w14:paraId="10C36B6B" w14:textId="77777777" w:rsidR="00F0097C" w:rsidRPr="00893642" w:rsidRDefault="00F0097C" w:rsidP="00893642">
      <w:pPr>
        <w:rPr>
          <w:rFonts w:asciiTheme="majorHAnsi" w:hAnsiTheme="majorHAnsi"/>
        </w:rPr>
      </w:pPr>
    </w:p>
    <w:p w14:paraId="66D2408E" w14:textId="57AED9C3" w:rsidR="00893642" w:rsidRPr="00893642" w:rsidRDefault="00893642" w:rsidP="00893642">
      <w:pPr>
        <w:rPr>
          <w:rFonts w:asciiTheme="majorHAnsi" w:hAnsiTheme="majorHAnsi"/>
        </w:rPr>
      </w:pPr>
      <w:r w:rsidRPr="00893642">
        <w:rPr>
          <w:rFonts w:asciiTheme="majorHAnsi" w:hAnsiTheme="majorHAnsi"/>
        </w:rPr>
        <w:t>1.</w:t>
      </w:r>
      <w:r w:rsidRPr="00893642">
        <w:rPr>
          <w:rFonts w:asciiTheme="majorHAnsi" w:hAnsiTheme="majorHAnsi"/>
          <w:b/>
          <w:bCs/>
        </w:rPr>
        <w:t>Participant Consent</w:t>
      </w:r>
    </w:p>
    <w:p w14:paraId="2B036ACB" w14:textId="77777777" w:rsidR="00893642" w:rsidRPr="00893642" w:rsidRDefault="00893642" w:rsidP="00893642">
      <w:pPr>
        <w:rPr>
          <w:rFonts w:asciiTheme="majorHAnsi" w:hAnsiTheme="majorHAnsi"/>
        </w:rPr>
      </w:pPr>
      <w:r w:rsidRPr="00893642">
        <w:rPr>
          <w:rFonts w:asciiTheme="majorHAnsi" w:hAnsiTheme="majorHAnsi"/>
          <w:b/>
          <w:bCs/>
        </w:rPr>
        <w:t>By selecting "Yes" below and continuing with this questionnaire, you confirm that:</w:t>
      </w:r>
    </w:p>
    <w:p w14:paraId="3D24B41B" w14:textId="77777777" w:rsidR="00893642" w:rsidRPr="00893642" w:rsidRDefault="00893642" w:rsidP="00893642">
      <w:pPr>
        <w:rPr>
          <w:rFonts w:asciiTheme="majorHAnsi" w:hAnsiTheme="majorHAnsi"/>
        </w:rPr>
      </w:pPr>
      <w:r w:rsidRPr="00893642">
        <w:rPr>
          <w:rFonts w:asciiTheme="majorHAnsi" w:hAnsiTheme="majorHAnsi"/>
        </w:rPr>
        <w:t>&gt; You are 18 years of age or older.</w:t>
      </w:r>
    </w:p>
    <w:p w14:paraId="441E38CA" w14:textId="77777777" w:rsidR="00893642" w:rsidRPr="00893642" w:rsidRDefault="00893642" w:rsidP="00893642">
      <w:pPr>
        <w:rPr>
          <w:rFonts w:asciiTheme="majorHAnsi" w:hAnsiTheme="majorHAnsi"/>
        </w:rPr>
      </w:pPr>
      <w:r w:rsidRPr="00893642">
        <w:rPr>
          <w:rFonts w:asciiTheme="majorHAnsi" w:hAnsiTheme="majorHAnsi"/>
        </w:rPr>
        <w:t>&gt; You have read and understood the information provided above.</w:t>
      </w:r>
    </w:p>
    <w:p w14:paraId="56757413" w14:textId="77777777" w:rsidR="00893642" w:rsidRPr="00893642" w:rsidRDefault="00893642" w:rsidP="00893642">
      <w:pPr>
        <w:rPr>
          <w:rFonts w:asciiTheme="majorHAnsi" w:hAnsiTheme="majorHAnsi"/>
        </w:rPr>
      </w:pPr>
      <w:r w:rsidRPr="00893642">
        <w:rPr>
          <w:rFonts w:asciiTheme="majorHAnsi" w:hAnsiTheme="majorHAnsi"/>
        </w:rPr>
        <w:t>&gt; You understand that your participation is voluntary.</w:t>
      </w:r>
    </w:p>
    <w:p w14:paraId="72F2DCCF" w14:textId="77777777" w:rsidR="00893642" w:rsidRPr="00893642" w:rsidRDefault="00893642" w:rsidP="00893642">
      <w:pPr>
        <w:rPr>
          <w:rFonts w:asciiTheme="majorHAnsi" w:hAnsiTheme="majorHAnsi"/>
        </w:rPr>
      </w:pPr>
      <w:r w:rsidRPr="00893642">
        <w:rPr>
          <w:rFonts w:asciiTheme="majorHAnsi" w:hAnsiTheme="majorHAnsi"/>
        </w:rPr>
        <w:t>&gt; You consent to take part in this research.</w:t>
      </w:r>
    </w:p>
    <w:p w14:paraId="6A0DDE38" w14:textId="77777777" w:rsidR="00893642" w:rsidRPr="00893642" w:rsidRDefault="00893642" w:rsidP="00893642">
      <w:pPr>
        <w:rPr>
          <w:rFonts w:asciiTheme="majorHAnsi" w:hAnsiTheme="majorHAnsi"/>
        </w:rPr>
      </w:pPr>
      <w:r w:rsidRPr="00893642">
        <w:rPr>
          <w:rFonts w:asciiTheme="majorHAnsi" w:hAnsiTheme="majorHAnsi"/>
        </w:rPr>
        <w:t>*</w:t>
      </w:r>
    </w:p>
    <w:p w14:paraId="3112EF46" w14:textId="77777777" w:rsidR="00893642" w:rsidRPr="00893642" w:rsidRDefault="00893642" w:rsidP="00893642">
      <w:pPr>
        <w:rPr>
          <w:rFonts w:asciiTheme="majorHAnsi" w:hAnsiTheme="majorHAnsi"/>
          <w:i/>
          <w:iCs/>
        </w:rPr>
      </w:pPr>
      <w:r w:rsidRPr="00893642">
        <w:rPr>
          <w:rFonts w:asciiTheme="majorHAnsi" w:hAnsiTheme="majorHAnsi"/>
          <w:i/>
          <w:iCs/>
        </w:rPr>
        <w:t>Mark only one oval.</w:t>
      </w:r>
    </w:p>
    <w:p w14:paraId="3E721D9B" w14:textId="77777777" w:rsidR="00893642" w:rsidRPr="00893642" w:rsidRDefault="00893642" w:rsidP="00893642">
      <w:pPr>
        <w:rPr>
          <w:rFonts w:asciiTheme="majorHAnsi" w:hAnsiTheme="majorHAnsi"/>
        </w:rPr>
      </w:pPr>
      <w:r w:rsidRPr="00893642">
        <w:rPr>
          <w:rFonts w:asciiTheme="majorHAnsi" w:hAnsiTheme="majorHAnsi"/>
        </w:rPr>
        <w:t>Yes, I consent to participate in this study.</w:t>
      </w:r>
    </w:p>
    <w:p w14:paraId="3AE6A098" w14:textId="77777777" w:rsidR="00893642" w:rsidRPr="00893642" w:rsidRDefault="00893642" w:rsidP="00893642">
      <w:pPr>
        <w:rPr>
          <w:rFonts w:asciiTheme="majorHAnsi" w:hAnsiTheme="majorHAnsi"/>
        </w:rPr>
      </w:pPr>
      <w:r w:rsidRPr="00893642">
        <w:rPr>
          <w:rFonts w:asciiTheme="majorHAnsi" w:hAnsiTheme="majorHAnsi"/>
        </w:rPr>
        <w:t>No, I do not wish to participate.</w:t>
      </w:r>
    </w:p>
    <w:p w14:paraId="3CABC687" w14:textId="77777777" w:rsidR="00893642" w:rsidRPr="008D63E4" w:rsidRDefault="00893642" w:rsidP="00893642">
      <w:pPr>
        <w:rPr>
          <w:rFonts w:asciiTheme="majorHAnsi" w:hAnsiTheme="majorHAnsi"/>
        </w:rPr>
      </w:pPr>
      <w:r w:rsidRPr="00893642">
        <w:rPr>
          <w:rFonts w:asciiTheme="majorHAnsi" w:hAnsiTheme="majorHAnsi"/>
        </w:rPr>
        <w:t>Hospitality Customer Value Study Questionnaire</w:t>
      </w:r>
    </w:p>
    <w:p w14:paraId="1718DCCC" w14:textId="77777777" w:rsidR="00F0097C" w:rsidRPr="00893642" w:rsidRDefault="00F0097C" w:rsidP="00893642">
      <w:pPr>
        <w:rPr>
          <w:rFonts w:asciiTheme="majorHAnsi" w:hAnsiTheme="majorHAnsi"/>
        </w:rPr>
      </w:pPr>
    </w:p>
    <w:p w14:paraId="0D7C66AC" w14:textId="1759B3D0" w:rsidR="00893642" w:rsidRPr="00893642" w:rsidRDefault="00893642" w:rsidP="00893642">
      <w:pPr>
        <w:rPr>
          <w:rFonts w:asciiTheme="majorHAnsi" w:hAnsiTheme="majorHAnsi"/>
        </w:rPr>
      </w:pPr>
      <w:r w:rsidRPr="00893642">
        <w:rPr>
          <w:rFonts w:asciiTheme="majorHAnsi" w:hAnsiTheme="majorHAnsi"/>
        </w:rPr>
        <w:t>2.</w:t>
      </w:r>
      <w:r w:rsidRPr="00893642">
        <w:rPr>
          <w:rFonts w:asciiTheme="majorHAnsi" w:hAnsiTheme="majorHAnsi"/>
          <w:b/>
          <w:bCs/>
        </w:rPr>
        <w:t>Participant Consent</w:t>
      </w:r>
    </w:p>
    <w:p w14:paraId="787B97B1" w14:textId="77777777" w:rsidR="00893642" w:rsidRPr="00893642" w:rsidRDefault="00893642" w:rsidP="00893642">
      <w:pPr>
        <w:rPr>
          <w:rFonts w:asciiTheme="majorHAnsi" w:hAnsiTheme="majorHAnsi"/>
        </w:rPr>
      </w:pPr>
      <w:r w:rsidRPr="00893642">
        <w:rPr>
          <w:rFonts w:asciiTheme="majorHAnsi" w:hAnsiTheme="majorHAnsi"/>
          <w:b/>
          <w:bCs/>
        </w:rPr>
        <w:lastRenderedPageBreak/>
        <w:t>By selecting "Yes" below and continuing with this questionnaire, you confirm that:</w:t>
      </w:r>
    </w:p>
    <w:p w14:paraId="38775EE2" w14:textId="77777777" w:rsidR="00893642" w:rsidRPr="00893642" w:rsidRDefault="00893642" w:rsidP="00893642">
      <w:pPr>
        <w:rPr>
          <w:rFonts w:asciiTheme="majorHAnsi" w:hAnsiTheme="majorHAnsi"/>
        </w:rPr>
      </w:pPr>
      <w:r w:rsidRPr="00893642">
        <w:rPr>
          <w:rFonts w:asciiTheme="majorHAnsi" w:hAnsiTheme="majorHAnsi"/>
        </w:rPr>
        <w:t>&gt; You are 18 years of age or older.</w:t>
      </w:r>
    </w:p>
    <w:p w14:paraId="567FC80F" w14:textId="77777777" w:rsidR="00893642" w:rsidRPr="00893642" w:rsidRDefault="00893642" w:rsidP="00893642">
      <w:pPr>
        <w:rPr>
          <w:rFonts w:asciiTheme="majorHAnsi" w:hAnsiTheme="majorHAnsi"/>
        </w:rPr>
      </w:pPr>
      <w:r w:rsidRPr="00893642">
        <w:rPr>
          <w:rFonts w:asciiTheme="majorHAnsi" w:hAnsiTheme="majorHAnsi"/>
        </w:rPr>
        <w:t>&gt; You have read and understood the information provided above.</w:t>
      </w:r>
    </w:p>
    <w:p w14:paraId="7F2ADDFB" w14:textId="77777777" w:rsidR="00893642" w:rsidRPr="00893642" w:rsidRDefault="00893642" w:rsidP="00893642">
      <w:pPr>
        <w:rPr>
          <w:rFonts w:asciiTheme="majorHAnsi" w:hAnsiTheme="majorHAnsi"/>
        </w:rPr>
      </w:pPr>
      <w:r w:rsidRPr="00893642">
        <w:rPr>
          <w:rFonts w:asciiTheme="majorHAnsi" w:hAnsiTheme="majorHAnsi"/>
        </w:rPr>
        <w:t>&gt; You understand that your participation is voluntary.</w:t>
      </w:r>
    </w:p>
    <w:p w14:paraId="2A92F406" w14:textId="77777777" w:rsidR="00893642" w:rsidRPr="00893642" w:rsidRDefault="00893642" w:rsidP="00893642">
      <w:pPr>
        <w:rPr>
          <w:rFonts w:asciiTheme="majorHAnsi" w:hAnsiTheme="majorHAnsi"/>
        </w:rPr>
      </w:pPr>
      <w:r w:rsidRPr="00893642">
        <w:rPr>
          <w:rFonts w:asciiTheme="majorHAnsi" w:hAnsiTheme="majorHAnsi"/>
        </w:rPr>
        <w:t>&gt; You consent to take part in this research.</w:t>
      </w:r>
    </w:p>
    <w:p w14:paraId="62A85E2C" w14:textId="77777777" w:rsidR="00893642" w:rsidRPr="00893642" w:rsidRDefault="00893642" w:rsidP="00893642">
      <w:pPr>
        <w:rPr>
          <w:rFonts w:asciiTheme="majorHAnsi" w:hAnsiTheme="majorHAnsi"/>
        </w:rPr>
      </w:pPr>
      <w:r w:rsidRPr="00893642">
        <w:rPr>
          <w:rFonts w:asciiTheme="majorHAnsi" w:hAnsiTheme="majorHAnsi"/>
        </w:rPr>
        <w:t>*</w:t>
      </w:r>
    </w:p>
    <w:p w14:paraId="7031AF93" w14:textId="77777777" w:rsidR="00893642" w:rsidRPr="00893642" w:rsidRDefault="00893642" w:rsidP="00893642">
      <w:pPr>
        <w:rPr>
          <w:rFonts w:asciiTheme="majorHAnsi" w:hAnsiTheme="majorHAnsi"/>
          <w:i/>
          <w:iCs/>
        </w:rPr>
      </w:pPr>
      <w:r w:rsidRPr="00893642">
        <w:rPr>
          <w:rFonts w:asciiTheme="majorHAnsi" w:hAnsiTheme="majorHAnsi"/>
          <w:i/>
          <w:iCs/>
        </w:rPr>
        <w:t>Mark only one oval.</w:t>
      </w:r>
    </w:p>
    <w:p w14:paraId="3D298254" w14:textId="77777777" w:rsidR="00893642" w:rsidRPr="00893642" w:rsidRDefault="00893642" w:rsidP="00893642">
      <w:pPr>
        <w:rPr>
          <w:rFonts w:asciiTheme="majorHAnsi" w:hAnsiTheme="majorHAnsi"/>
        </w:rPr>
      </w:pPr>
      <w:r w:rsidRPr="00893642">
        <w:rPr>
          <w:rFonts w:asciiTheme="majorHAnsi" w:hAnsiTheme="majorHAnsi"/>
        </w:rPr>
        <w:t>Yes, I consent to participate in this study.</w:t>
      </w:r>
    </w:p>
    <w:p w14:paraId="7C79A7F4" w14:textId="77777777" w:rsidR="00893642" w:rsidRPr="008D63E4" w:rsidRDefault="00893642" w:rsidP="00893642">
      <w:pPr>
        <w:rPr>
          <w:rFonts w:asciiTheme="majorHAnsi" w:hAnsiTheme="majorHAnsi"/>
        </w:rPr>
      </w:pPr>
      <w:r w:rsidRPr="00893642">
        <w:rPr>
          <w:rFonts w:asciiTheme="majorHAnsi" w:hAnsiTheme="majorHAnsi"/>
        </w:rPr>
        <w:t>No, I do not wish to participate.</w:t>
      </w:r>
    </w:p>
    <w:p w14:paraId="08910794" w14:textId="77777777" w:rsidR="00F0097C" w:rsidRPr="00893642" w:rsidRDefault="00F0097C" w:rsidP="00893642">
      <w:pPr>
        <w:rPr>
          <w:rFonts w:asciiTheme="majorHAnsi" w:hAnsiTheme="majorHAnsi"/>
        </w:rPr>
      </w:pPr>
    </w:p>
    <w:p w14:paraId="622D3ADE" w14:textId="77777777" w:rsidR="00893642" w:rsidRPr="00893642" w:rsidRDefault="00893642" w:rsidP="00893642">
      <w:pPr>
        <w:rPr>
          <w:rFonts w:asciiTheme="majorHAnsi" w:hAnsiTheme="majorHAnsi"/>
        </w:rPr>
      </w:pPr>
      <w:r w:rsidRPr="00893642">
        <w:rPr>
          <w:rFonts w:asciiTheme="majorHAnsi" w:hAnsiTheme="majorHAnsi"/>
          <w:b/>
          <w:bCs/>
        </w:rPr>
        <w:t>Quick Questions</w:t>
      </w:r>
    </w:p>
    <w:p w14:paraId="151BA0E4" w14:textId="766D8E57" w:rsidR="00893642" w:rsidRPr="00893642" w:rsidRDefault="00893642" w:rsidP="00893642">
      <w:pPr>
        <w:rPr>
          <w:rFonts w:asciiTheme="majorHAnsi" w:hAnsiTheme="majorHAnsi"/>
        </w:rPr>
      </w:pPr>
      <w:r w:rsidRPr="00893642">
        <w:rPr>
          <w:rFonts w:asciiTheme="majorHAnsi" w:hAnsiTheme="majorHAnsi"/>
        </w:rPr>
        <w:t>3.</w:t>
      </w:r>
      <w:r w:rsidRPr="00893642">
        <w:rPr>
          <w:rFonts w:asciiTheme="majorHAnsi" w:hAnsiTheme="majorHAnsi"/>
          <w:b/>
          <w:bCs/>
        </w:rPr>
        <w:t>What is your age?</w:t>
      </w:r>
    </w:p>
    <w:p w14:paraId="5FF8142E" w14:textId="77777777" w:rsidR="00893642" w:rsidRPr="00893642" w:rsidRDefault="00893642" w:rsidP="00893642">
      <w:pPr>
        <w:rPr>
          <w:rFonts w:asciiTheme="majorHAnsi" w:hAnsiTheme="majorHAnsi"/>
        </w:rPr>
      </w:pPr>
      <w:r w:rsidRPr="00893642">
        <w:rPr>
          <w:rFonts w:asciiTheme="majorHAnsi" w:hAnsiTheme="majorHAnsi"/>
        </w:rPr>
        <w:t>*</w:t>
      </w:r>
    </w:p>
    <w:p w14:paraId="4B2B223F" w14:textId="77777777" w:rsidR="00893642" w:rsidRPr="00893642" w:rsidRDefault="00893642" w:rsidP="00893642">
      <w:pPr>
        <w:rPr>
          <w:rFonts w:asciiTheme="majorHAnsi" w:hAnsiTheme="majorHAnsi"/>
          <w:i/>
          <w:iCs/>
        </w:rPr>
      </w:pPr>
      <w:r w:rsidRPr="00893642">
        <w:rPr>
          <w:rFonts w:asciiTheme="majorHAnsi" w:hAnsiTheme="majorHAnsi"/>
          <w:i/>
          <w:iCs/>
        </w:rPr>
        <w:t>Mark only one oval.</w:t>
      </w:r>
    </w:p>
    <w:p w14:paraId="50CD9630" w14:textId="77777777" w:rsidR="00893642" w:rsidRPr="00893642" w:rsidRDefault="00893642" w:rsidP="00893642">
      <w:pPr>
        <w:rPr>
          <w:rFonts w:asciiTheme="majorHAnsi" w:hAnsiTheme="majorHAnsi"/>
        </w:rPr>
      </w:pPr>
      <w:r w:rsidRPr="00893642">
        <w:rPr>
          <w:rFonts w:asciiTheme="majorHAnsi" w:hAnsiTheme="majorHAnsi"/>
        </w:rPr>
        <w:t>18–24</w:t>
      </w:r>
    </w:p>
    <w:p w14:paraId="7A079E54" w14:textId="77777777" w:rsidR="00893642" w:rsidRPr="00893642" w:rsidRDefault="00893642" w:rsidP="00893642">
      <w:pPr>
        <w:rPr>
          <w:rFonts w:asciiTheme="majorHAnsi" w:hAnsiTheme="majorHAnsi"/>
        </w:rPr>
      </w:pPr>
      <w:r w:rsidRPr="00893642">
        <w:rPr>
          <w:rFonts w:asciiTheme="majorHAnsi" w:hAnsiTheme="majorHAnsi"/>
        </w:rPr>
        <w:t>25–34</w:t>
      </w:r>
    </w:p>
    <w:p w14:paraId="1151F621" w14:textId="77777777" w:rsidR="00893642" w:rsidRPr="00893642" w:rsidRDefault="00893642" w:rsidP="00893642">
      <w:pPr>
        <w:rPr>
          <w:rFonts w:asciiTheme="majorHAnsi" w:hAnsiTheme="majorHAnsi"/>
        </w:rPr>
      </w:pPr>
      <w:r w:rsidRPr="00893642">
        <w:rPr>
          <w:rFonts w:asciiTheme="majorHAnsi" w:hAnsiTheme="majorHAnsi"/>
        </w:rPr>
        <w:t>35–44</w:t>
      </w:r>
    </w:p>
    <w:p w14:paraId="105BFBF9" w14:textId="77777777" w:rsidR="00893642" w:rsidRPr="00893642" w:rsidRDefault="00893642" w:rsidP="00893642">
      <w:pPr>
        <w:rPr>
          <w:rFonts w:asciiTheme="majorHAnsi" w:hAnsiTheme="majorHAnsi"/>
        </w:rPr>
      </w:pPr>
      <w:r w:rsidRPr="00893642">
        <w:rPr>
          <w:rFonts w:asciiTheme="majorHAnsi" w:hAnsiTheme="majorHAnsi"/>
        </w:rPr>
        <w:t>45–54</w:t>
      </w:r>
    </w:p>
    <w:p w14:paraId="33DE4AD6" w14:textId="77777777" w:rsidR="00893642" w:rsidRPr="00893642" w:rsidRDefault="00893642" w:rsidP="00893642">
      <w:pPr>
        <w:rPr>
          <w:rFonts w:asciiTheme="majorHAnsi" w:hAnsiTheme="majorHAnsi"/>
        </w:rPr>
      </w:pPr>
      <w:r w:rsidRPr="00893642">
        <w:rPr>
          <w:rFonts w:asciiTheme="majorHAnsi" w:hAnsiTheme="majorHAnsi"/>
        </w:rPr>
        <w:t>55–64</w:t>
      </w:r>
    </w:p>
    <w:p w14:paraId="71E9C33D" w14:textId="77777777" w:rsidR="00893642" w:rsidRPr="00893642" w:rsidRDefault="00893642" w:rsidP="00893642">
      <w:pPr>
        <w:rPr>
          <w:rFonts w:asciiTheme="majorHAnsi" w:hAnsiTheme="majorHAnsi"/>
        </w:rPr>
      </w:pPr>
      <w:r w:rsidRPr="00893642">
        <w:rPr>
          <w:rFonts w:asciiTheme="majorHAnsi" w:hAnsiTheme="majorHAnsi"/>
        </w:rPr>
        <w:t>65+</w:t>
      </w:r>
    </w:p>
    <w:p w14:paraId="3C63E2F3" w14:textId="764D3B92" w:rsidR="00893642" w:rsidRPr="00893642" w:rsidRDefault="00893642" w:rsidP="00893642">
      <w:pPr>
        <w:rPr>
          <w:rFonts w:asciiTheme="majorHAnsi" w:hAnsiTheme="majorHAnsi"/>
        </w:rPr>
      </w:pPr>
      <w:r w:rsidRPr="00893642">
        <w:rPr>
          <w:rFonts w:asciiTheme="majorHAnsi" w:hAnsiTheme="majorHAnsi"/>
        </w:rPr>
        <w:t>4.</w:t>
      </w:r>
      <w:r w:rsidRPr="00893642">
        <w:rPr>
          <w:rFonts w:asciiTheme="majorHAnsi" w:hAnsiTheme="majorHAnsi"/>
          <w:b/>
          <w:bCs/>
        </w:rPr>
        <w:t>What is your gender?</w:t>
      </w:r>
      <w:r w:rsidRPr="00893642">
        <w:rPr>
          <w:rFonts w:asciiTheme="majorHAnsi" w:hAnsiTheme="majorHAnsi"/>
        </w:rPr>
        <w:br/>
        <w:t>*</w:t>
      </w:r>
    </w:p>
    <w:p w14:paraId="5F066B87" w14:textId="77777777" w:rsidR="00893642" w:rsidRPr="00893642" w:rsidRDefault="00893642" w:rsidP="00893642">
      <w:pPr>
        <w:rPr>
          <w:rFonts w:asciiTheme="majorHAnsi" w:hAnsiTheme="majorHAnsi"/>
          <w:i/>
          <w:iCs/>
        </w:rPr>
      </w:pPr>
      <w:r w:rsidRPr="00893642">
        <w:rPr>
          <w:rFonts w:asciiTheme="majorHAnsi" w:hAnsiTheme="majorHAnsi"/>
          <w:i/>
          <w:iCs/>
        </w:rPr>
        <w:t>Mark only one oval.</w:t>
      </w:r>
    </w:p>
    <w:p w14:paraId="1457FF6D" w14:textId="77777777" w:rsidR="00893642" w:rsidRPr="00893642" w:rsidRDefault="00893642" w:rsidP="00893642">
      <w:pPr>
        <w:rPr>
          <w:rFonts w:asciiTheme="majorHAnsi" w:hAnsiTheme="majorHAnsi"/>
        </w:rPr>
      </w:pPr>
      <w:r w:rsidRPr="00893642">
        <w:rPr>
          <w:rFonts w:asciiTheme="majorHAnsi" w:hAnsiTheme="majorHAnsi"/>
        </w:rPr>
        <w:t>Male</w:t>
      </w:r>
    </w:p>
    <w:p w14:paraId="0EEEA2DC" w14:textId="77777777" w:rsidR="00893642" w:rsidRPr="00893642" w:rsidRDefault="00893642" w:rsidP="00893642">
      <w:pPr>
        <w:rPr>
          <w:rFonts w:asciiTheme="majorHAnsi" w:hAnsiTheme="majorHAnsi"/>
        </w:rPr>
      </w:pPr>
      <w:r w:rsidRPr="00893642">
        <w:rPr>
          <w:rFonts w:asciiTheme="majorHAnsi" w:hAnsiTheme="majorHAnsi"/>
        </w:rPr>
        <w:t>Female</w:t>
      </w:r>
    </w:p>
    <w:p w14:paraId="73EA967A" w14:textId="77777777" w:rsidR="00893642" w:rsidRPr="00893642" w:rsidRDefault="00893642" w:rsidP="00893642">
      <w:pPr>
        <w:rPr>
          <w:rFonts w:asciiTheme="majorHAnsi" w:hAnsiTheme="majorHAnsi"/>
        </w:rPr>
      </w:pPr>
      <w:r w:rsidRPr="00893642">
        <w:rPr>
          <w:rFonts w:asciiTheme="majorHAnsi" w:hAnsiTheme="majorHAnsi"/>
        </w:rPr>
        <w:t>Non-Binary</w:t>
      </w:r>
    </w:p>
    <w:p w14:paraId="099BCE3E" w14:textId="77777777" w:rsidR="00893642" w:rsidRPr="00893642" w:rsidRDefault="00893642" w:rsidP="00893642">
      <w:pPr>
        <w:rPr>
          <w:rFonts w:asciiTheme="majorHAnsi" w:hAnsiTheme="majorHAnsi"/>
        </w:rPr>
      </w:pPr>
      <w:r w:rsidRPr="00893642">
        <w:rPr>
          <w:rFonts w:asciiTheme="majorHAnsi" w:hAnsiTheme="majorHAnsi"/>
        </w:rPr>
        <w:t>Prefer Not To Say</w:t>
      </w:r>
    </w:p>
    <w:p w14:paraId="7D02F4D2" w14:textId="2B86DD54" w:rsidR="00893642" w:rsidRPr="00893642" w:rsidRDefault="00893642" w:rsidP="00893642">
      <w:pPr>
        <w:rPr>
          <w:rFonts w:asciiTheme="majorHAnsi" w:hAnsiTheme="majorHAnsi"/>
        </w:rPr>
      </w:pPr>
      <w:r w:rsidRPr="00893642">
        <w:rPr>
          <w:rFonts w:asciiTheme="majorHAnsi" w:hAnsiTheme="majorHAnsi"/>
        </w:rPr>
        <w:t>5.</w:t>
      </w:r>
      <w:r w:rsidRPr="00893642">
        <w:rPr>
          <w:rFonts w:asciiTheme="majorHAnsi" w:hAnsiTheme="majorHAnsi"/>
          <w:b/>
          <w:bCs/>
        </w:rPr>
        <w:t>How often do you typically use hospitality services (restaurants, cafés, hotels, pubs, etc.)?</w:t>
      </w:r>
      <w:r w:rsidRPr="00893642">
        <w:rPr>
          <w:rFonts w:asciiTheme="majorHAnsi" w:hAnsiTheme="majorHAnsi"/>
        </w:rPr>
        <w:br/>
        <w:t>*</w:t>
      </w:r>
    </w:p>
    <w:p w14:paraId="75771119" w14:textId="77777777" w:rsidR="00893642" w:rsidRPr="00893642" w:rsidRDefault="00893642" w:rsidP="00893642">
      <w:pPr>
        <w:rPr>
          <w:rFonts w:asciiTheme="majorHAnsi" w:hAnsiTheme="majorHAnsi"/>
          <w:i/>
          <w:iCs/>
        </w:rPr>
      </w:pPr>
      <w:r w:rsidRPr="00893642">
        <w:rPr>
          <w:rFonts w:asciiTheme="majorHAnsi" w:hAnsiTheme="majorHAnsi"/>
          <w:i/>
          <w:iCs/>
        </w:rPr>
        <w:t>Mark only one oval.</w:t>
      </w:r>
    </w:p>
    <w:p w14:paraId="73D7F32D" w14:textId="77777777" w:rsidR="00893642" w:rsidRPr="00893642" w:rsidRDefault="00893642" w:rsidP="00893642">
      <w:pPr>
        <w:rPr>
          <w:rFonts w:asciiTheme="majorHAnsi" w:hAnsiTheme="majorHAnsi"/>
        </w:rPr>
      </w:pPr>
      <w:r w:rsidRPr="00893642">
        <w:rPr>
          <w:rFonts w:asciiTheme="majorHAnsi" w:hAnsiTheme="majorHAnsi"/>
        </w:rPr>
        <w:t>Several times a week</w:t>
      </w:r>
    </w:p>
    <w:p w14:paraId="3E98F25E" w14:textId="77777777" w:rsidR="00893642" w:rsidRPr="00893642" w:rsidRDefault="00893642" w:rsidP="00893642">
      <w:pPr>
        <w:rPr>
          <w:rFonts w:asciiTheme="majorHAnsi" w:hAnsiTheme="majorHAnsi"/>
        </w:rPr>
      </w:pPr>
      <w:r w:rsidRPr="00893642">
        <w:rPr>
          <w:rFonts w:asciiTheme="majorHAnsi" w:hAnsiTheme="majorHAnsi"/>
        </w:rPr>
        <w:t>About once a week</w:t>
      </w:r>
    </w:p>
    <w:p w14:paraId="0C96E515" w14:textId="77777777" w:rsidR="00893642" w:rsidRPr="00893642" w:rsidRDefault="00893642" w:rsidP="00893642">
      <w:pPr>
        <w:rPr>
          <w:rFonts w:asciiTheme="majorHAnsi" w:hAnsiTheme="majorHAnsi"/>
        </w:rPr>
      </w:pPr>
      <w:r w:rsidRPr="00893642">
        <w:rPr>
          <w:rFonts w:asciiTheme="majorHAnsi" w:hAnsiTheme="majorHAnsi"/>
        </w:rPr>
        <w:t>Several times a month</w:t>
      </w:r>
    </w:p>
    <w:p w14:paraId="13DEFD72" w14:textId="77777777" w:rsidR="00893642" w:rsidRPr="00893642" w:rsidRDefault="00893642" w:rsidP="00893642">
      <w:pPr>
        <w:rPr>
          <w:rFonts w:asciiTheme="majorHAnsi" w:hAnsiTheme="majorHAnsi"/>
        </w:rPr>
      </w:pPr>
      <w:r w:rsidRPr="00893642">
        <w:rPr>
          <w:rFonts w:asciiTheme="majorHAnsi" w:hAnsiTheme="majorHAnsi"/>
        </w:rPr>
        <w:t>About once a month</w:t>
      </w:r>
    </w:p>
    <w:p w14:paraId="6CADB556" w14:textId="77777777" w:rsidR="00893642" w:rsidRPr="00893642" w:rsidRDefault="00893642" w:rsidP="00893642">
      <w:pPr>
        <w:rPr>
          <w:rFonts w:asciiTheme="majorHAnsi" w:hAnsiTheme="majorHAnsi"/>
        </w:rPr>
      </w:pPr>
      <w:r w:rsidRPr="00893642">
        <w:rPr>
          <w:rFonts w:asciiTheme="majorHAnsi" w:hAnsiTheme="majorHAnsi"/>
        </w:rPr>
        <w:t>Less than once a month</w:t>
      </w:r>
    </w:p>
    <w:p w14:paraId="644D93DC" w14:textId="25BD80D4" w:rsidR="00893642" w:rsidRPr="00893642" w:rsidRDefault="00893642" w:rsidP="00893642">
      <w:pPr>
        <w:rPr>
          <w:rFonts w:asciiTheme="majorHAnsi" w:hAnsiTheme="majorHAnsi"/>
        </w:rPr>
      </w:pPr>
      <w:r w:rsidRPr="00893642">
        <w:rPr>
          <w:rFonts w:asciiTheme="majorHAnsi" w:hAnsiTheme="majorHAnsi"/>
        </w:rPr>
        <w:t>6.</w:t>
      </w:r>
      <w:r w:rsidRPr="00893642">
        <w:rPr>
          <w:rFonts w:asciiTheme="majorHAnsi" w:hAnsiTheme="majorHAnsi"/>
          <w:b/>
          <w:bCs/>
        </w:rPr>
        <w:t>Have you used a hospitality service within the last 12 months?</w:t>
      </w:r>
      <w:r w:rsidRPr="00893642">
        <w:rPr>
          <w:rFonts w:asciiTheme="majorHAnsi" w:hAnsiTheme="majorHAnsi"/>
        </w:rPr>
        <w:br/>
        <w:t>*</w:t>
      </w:r>
    </w:p>
    <w:p w14:paraId="0F2E3E62" w14:textId="77777777" w:rsidR="00893642" w:rsidRPr="00893642" w:rsidRDefault="00893642" w:rsidP="00893642">
      <w:pPr>
        <w:rPr>
          <w:rFonts w:asciiTheme="majorHAnsi" w:hAnsiTheme="majorHAnsi"/>
          <w:i/>
          <w:iCs/>
        </w:rPr>
      </w:pPr>
      <w:r w:rsidRPr="00893642">
        <w:rPr>
          <w:rFonts w:asciiTheme="majorHAnsi" w:hAnsiTheme="majorHAnsi"/>
          <w:i/>
          <w:iCs/>
        </w:rPr>
        <w:t>Mark only one oval.</w:t>
      </w:r>
    </w:p>
    <w:p w14:paraId="7C1BF8CF" w14:textId="77777777" w:rsidR="00893642" w:rsidRPr="00893642" w:rsidRDefault="00893642" w:rsidP="00893642">
      <w:pPr>
        <w:rPr>
          <w:rFonts w:asciiTheme="majorHAnsi" w:hAnsiTheme="majorHAnsi"/>
        </w:rPr>
      </w:pPr>
      <w:r w:rsidRPr="00893642">
        <w:rPr>
          <w:rFonts w:asciiTheme="majorHAnsi" w:hAnsiTheme="majorHAnsi"/>
        </w:rPr>
        <w:t>Yes</w:t>
      </w:r>
    </w:p>
    <w:p w14:paraId="58251AC7" w14:textId="77777777" w:rsidR="00893642" w:rsidRPr="00893642" w:rsidRDefault="00893642" w:rsidP="00893642">
      <w:pPr>
        <w:rPr>
          <w:rFonts w:asciiTheme="majorHAnsi" w:hAnsiTheme="majorHAnsi"/>
        </w:rPr>
      </w:pPr>
      <w:r w:rsidRPr="00893642">
        <w:rPr>
          <w:rFonts w:asciiTheme="majorHAnsi" w:hAnsiTheme="majorHAnsi"/>
        </w:rPr>
        <w:t>No (Thank you - Please end the survey here)</w:t>
      </w:r>
    </w:p>
    <w:p w14:paraId="50E63392" w14:textId="4CC9BF55" w:rsidR="00893642" w:rsidRPr="00893642" w:rsidRDefault="00893642" w:rsidP="00893642">
      <w:pPr>
        <w:rPr>
          <w:rFonts w:asciiTheme="majorHAnsi" w:hAnsiTheme="majorHAnsi"/>
        </w:rPr>
      </w:pPr>
      <w:r w:rsidRPr="00893642">
        <w:rPr>
          <w:rFonts w:asciiTheme="majorHAnsi" w:hAnsiTheme="majorHAnsi"/>
        </w:rPr>
        <w:t>7.</w:t>
      </w:r>
      <w:r w:rsidRPr="00893642">
        <w:rPr>
          <w:rFonts w:asciiTheme="majorHAnsi" w:hAnsiTheme="majorHAnsi"/>
          <w:b/>
          <w:bCs/>
        </w:rPr>
        <w:t>Which hospitality setting best describes your most recent experience?</w:t>
      </w:r>
      <w:r w:rsidRPr="00893642">
        <w:rPr>
          <w:rFonts w:asciiTheme="majorHAnsi" w:hAnsiTheme="majorHAnsi"/>
        </w:rPr>
        <w:br/>
        <w:t>*</w:t>
      </w:r>
    </w:p>
    <w:p w14:paraId="2A554F84" w14:textId="77777777" w:rsidR="00893642" w:rsidRPr="00893642" w:rsidRDefault="00893642" w:rsidP="00893642">
      <w:pPr>
        <w:rPr>
          <w:rFonts w:asciiTheme="majorHAnsi" w:hAnsiTheme="majorHAnsi"/>
          <w:i/>
          <w:iCs/>
        </w:rPr>
      </w:pPr>
      <w:r w:rsidRPr="00893642">
        <w:rPr>
          <w:rFonts w:asciiTheme="majorHAnsi" w:hAnsiTheme="majorHAnsi"/>
          <w:i/>
          <w:iCs/>
        </w:rPr>
        <w:t>Mark only one oval.</w:t>
      </w:r>
    </w:p>
    <w:p w14:paraId="25D84EE0" w14:textId="77777777" w:rsidR="00893642" w:rsidRPr="00893642" w:rsidRDefault="00893642" w:rsidP="00893642">
      <w:pPr>
        <w:rPr>
          <w:rFonts w:asciiTheme="majorHAnsi" w:hAnsiTheme="majorHAnsi"/>
        </w:rPr>
      </w:pPr>
      <w:r w:rsidRPr="00893642">
        <w:rPr>
          <w:rFonts w:asciiTheme="majorHAnsi" w:hAnsiTheme="majorHAnsi"/>
        </w:rPr>
        <w:t>Café / Coffee Shop</w:t>
      </w:r>
    </w:p>
    <w:p w14:paraId="7656ABA2" w14:textId="77777777" w:rsidR="00893642" w:rsidRPr="00893642" w:rsidRDefault="00893642" w:rsidP="00893642">
      <w:pPr>
        <w:rPr>
          <w:rFonts w:asciiTheme="majorHAnsi" w:hAnsiTheme="majorHAnsi"/>
        </w:rPr>
      </w:pPr>
      <w:r w:rsidRPr="00893642">
        <w:rPr>
          <w:rFonts w:asciiTheme="majorHAnsi" w:hAnsiTheme="majorHAnsi"/>
        </w:rPr>
        <w:t>Restaurant (Casual Dining)</w:t>
      </w:r>
    </w:p>
    <w:p w14:paraId="760351E5" w14:textId="77777777" w:rsidR="00893642" w:rsidRPr="00893642" w:rsidRDefault="00893642" w:rsidP="00893642">
      <w:pPr>
        <w:rPr>
          <w:rFonts w:asciiTheme="majorHAnsi" w:hAnsiTheme="majorHAnsi"/>
        </w:rPr>
      </w:pPr>
      <w:r w:rsidRPr="00893642">
        <w:rPr>
          <w:rFonts w:asciiTheme="majorHAnsi" w:hAnsiTheme="majorHAnsi"/>
        </w:rPr>
        <w:t>Restaurant (Fine Dining)</w:t>
      </w:r>
    </w:p>
    <w:p w14:paraId="7869BB8B" w14:textId="77777777" w:rsidR="00893642" w:rsidRPr="00893642" w:rsidRDefault="00893642" w:rsidP="00893642">
      <w:pPr>
        <w:rPr>
          <w:rFonts w:asciiTheme="majorHAnsi" w:hAnsiTheme="majorHAnsi"/>
        </w:rPr>
      </w:pPr>
      <w:r w:rsidRPr="00893642">
        <w:rPr>
          <w:rFonts w:asciiTheme="majorHAnsi" w:hAnsiTheme="majorHAnsi"/>
        </w:rPr>
        <w:lastRenderedPageBreak/>
        <w:t>Hotel</w:t>
      </w:r>
    </w:p>
    <w:p w14:paraId="0B4CBF5B" w14:textId="77777777" w:rsidR="00893642" w:rsidRPr="00893642" w:rsidRDefault="00893642" w:rsidP="00893642">
      <w:pPr>
        <w:rPr>
          <w:rFonts w:asciiTheme="majorHAnsi" w:hAnsiTheme="majorHAnsi"/>
        </w:rPr>
      </w:pPr>
      <w:r w:rsidRPr="00893642">
        <w:rPr>
          <w:rFonts w:asciiTheme="majorHAnsi" w:hAnsiTheme="majorHAnsi"/>
        </w:rPr>
        <w:t>Fast Food / Takeaway</w:t>
      </w:r>
    </w:p>
    <w:p w14:paraId="1A55C347" w14:textId="77777777" w:rsidR="00893642" w:rsidRPr="00893642" w:rsidRDefault="00893642" w:rsidP="00893642">
      <w:pPr>
        <w:rPr>
          <w:rFonts w:asciiTheme="majorHAnsi" w:hAnsiTheme="majorHAnsi"/>
        </w:rPr>
      </w:pPr>
      <w:r w:rsidRPr="00893642">
        <w:rPr>
          <w:rFonts w:asciiTheme="majorHAnsi" w:hAnsiTheme="majorHAnsi"/>
        </w:rPr>
        <w:t>Other:</w:t>
      </w:r>
    </w:p>
    <w:p w14:paraId="67162439" w14:textId="26752877" w:rsidR="00893642" w:rsidRPr="00893642" w:rsidRDefault="00893642" w:rsidP="00893642">
      <w:pPr>
        <w:rPr>
          <w:rFonts w:asciiTheme="majorHAnsi" w:hAnsiTheme="majorHAnsi"/>
        </w:rPr>
      </w:pPr>
      <w:r w:rsidRPr="00893642">
        <w:rPr>
          <w:rFonts w:asciiTheme="majorHAnsi" w:hAnsiTheme="majorHAnsi"/>
        </w:rPr>
        <w:t>8.</w:t>
      </w:r>
      <w:r w:rsidRPr="00893642">
        <w:rPr>
          <w:rFonts w:asciiTheme="majorHAnsi" w:hAnsiTheme="majorHAnsi"/>
          <w:b/>
          <w:bCs/>
        </w:rPr>
        <w:t>How recently did this experience occur?</w:t>
      </w:r>
    </w:p>
    <w:p w14:paraId="57789DA2" w14:textId="77777777" w:rsidR="00893642" w:rsidRPr="00893642" w:rsidRDefault="00893642" w:rsidP="00893642">
      <w:pPr>
        <w:rPr>
          <w:rFonts w:asciiTheme="majorHAnsi" w:hAnsiTheme="majorHAnsi"/>
        </w:rPr>
      </w:pPr>
      <w:r w:rsidRPr="00893642">
        <w:rPr>
          <w:rFonts w:asciiTheme="majorHAnsi" w:hAnsiTheme="majorHAnsi"/>
        </w:rPr>
        <w:t>*</w:t>
      </w:r>
    </w:p>
    <w:p w14:paraId="49444484" w14:textId="77777777" w:rsidR="00893642" w:rsidRPr="00893642" w:rsidRDefault="00893642" w:rsidP="00893642">
      <w:pPr>
        <w:rPr>
          <w:rFonts w:asciiTheme="majorHAnsi" w:hAnsiTheme="majorHAnsi"/>
          <w:i/>
          <w:iCs/>
        </w:rPr>
      </w:pPr>
      <w:r w:rsidRPr="00893642">
        <w:rPr>
          <w:rFonts w:asciiTheme="majorHAnsi" w:hAnsiTheme="majorHAnsi"/>
          <w:i/>
          <w:iCs/>
        </w:rPr>
        <w:t>Mark only one oval.</w:t>
      </w:r>
    </w:p>
    <w:p w14:paraId="5B054EAC" w14:textId="77777777" w:rsidR="00893642" w:rsidRPr="00893642" w:rsidRDefault="00893642" w:rsidP="00893642">
      <w:pPr>
        <w:rPr>
          <w:rFonts w:asciiTheme="majorHAnsi" w:hAnsiTheme="majorHAnsi"/>
        </w:rPr>
      </w:pPr>
      <w:r w:rsidRPr="00893642">
        <w:rPr>
          <w:rFonts w:asciiTheme="majorHAnsi" w:hAnsiTheme="majorHAnsi"/>
        </w:rPr>
        <w:t>Within the last week</w:t>
      </w:r>
    </w:p>
    <w:p w14:paraId="75A80AB3" w14:textId="77777777" w:rsidR="00893642" w:rsidRPr="00893642" w:rsidRDefault="00893642" w:rsidP="00893642">
      <w:pPr>
        <w:rPr>
          <w:rFonts w:asciiTheme="majorHAnsi" w:hAnsiTheme="majorHAnsi"/>
        </w:rPr>
      </w:pPr>
      <w:r w:rsidRPr="00893642">
        <w:rPr>
          <w:rFonts w:asciiTheme="majorHAnsi" w:hAnsiTheme="majorHAnsi"/>
        </w:rPr>
        <w:t>Within the last month</w:t>
      </w:r>
    </w:p>
    <w:p w14:paraId="4AAF7CA6" w14:textId="77777777" w:rsidR="00893642" w:rsidRPr="00893642" w:rsidRDefault="00893642" w:rsidP="00893642">
      <w:pPr>
        <w:rPr>
          <w:rFonts w:asciiTheme="majorHAnsi" w:hAnsiTheme="majorHAnsi"/>
        </w:rPr>
      </w:pPr>
      <w:r w:rsidRPr="00893642">
        <w:rPr>
          <w:rFonts w:asciiTheme="majorHAnsi" w:hAnsiTheme="majorHAnsi"/>
        </w:rPr>
        <w:t>Within the last 3 months</w:t>
      </w:r>
    </w:p>
    <w:p w14:paraId="494DBD4D" w14:textId="77777777" w:rsidR="00893642" w:rsidRPr="00893642" w:rsidRDefault="00893642" w:rsidP="00893642">
      <w:pPr>
        <w:rPr>
          <w:rFonts w:asciiTheme="majorHAnsi" w:hAnsiTheme="majorHAnsi"/>
        </w:rPr>
      </w:pPr>
      <w:r w:rsidRPr="00893642">
        <w:rPr>
          <w:rFonts w:asciiTheme="majorHAnsi" w:hAnsiTheme="majorHAnsi"/>
        </w:rPr>
        <w:t>Within the last 6 months</w:t>
      </w:r>
    </w:p>
    <w:p w14:paraId="46641A60" w14:textId="77777777" w:rsidR="00893642" w:rsidRPr="008D63E4" w:rsidRDefault="00893642" w:rsidP="00893642">
      <w:pPr>
        <w:rPr>
          <w:rFonts w:asciiTheme="majorHAnsi" w:hAnsiTheme="majorHAnsi"/>
        </w:rPr>
      </w:pPr>
      <w:r w:rsidRPr="00893642">
        <w:rPr>
          <w:rFonts w:asciiTheme="majorHAnsi" w:hAnsiTheme="majorHAnsi"/>
        </w:rPr>
        <w:t>Within the last 12 months</w:t>
      </w:r>
    </w:p>
    <w:p w14:paraId="08F05F07" w14:textId="77777777" w:rsidR="00F0097C" w:rsidRPr="00893642" w:rsidRDefault="00F0097C" w:rsidP="00893642">
      <w:pPr>
        <w:rPr>
          <w:rFonts w:asciiTheme="majorHAnsi" w:hAnsiTheme="majorHAnsi"/>
        </w:rPr>
      </w:pPr>
    </w:p>
    <w:p w14:paraId="0954A1D4" w14:textId="77777777" w:rsidR="00893642" w:rsidRPr="00893642" w:rsidRDefault="00893642" w:rsidP="00893642">
      <w:pPr>
        <w:rPr>
          <w:rFonts w:asciiTheme="majorHAnsi" w:hAnsiTheme="majorHAnsi"/>
        </w:rPr>
      </w:pPr>
      <w:r w:rsidRPr="00893642">
        <w:rPr>
          <w:rFonts w:asciiTheme="majorHAnsi" w:hAnsiTheme="majorHAnsi"/>
          <w:b/>
          <w:bCs/>
        </w:rPr>
        <w:t>Tell Me About Your Recent Experience?</w:t>
      </w:r>
    </w:p>
    <w:p w14:paraId="0ED10A66" w14:textId="77777777" w:rsidR="00893642" w:rsidRPr="00893642" w:rsidRDefault="00893642" w:rsidP="00893642">
      <w:pPr>
        <w:rPr>
          <w:rFonts w:asciiTheme="majorHAnsi" w:hAnsiTheme="majorHAnsi"/>
        </w:rPr>
      </w:pPr>
      <w:r w:rsidRPr="00893642">
        <w:rPr>
          <w:rFonts w:asciiTheme="majorHAnsi" w:hAnsiTheme="majorHAnsi"/>
        </w:rPr>
        <w:t>Please think about your </w:t>
      </w:r>
      <w:r w:rsidRPr="00893642">
        <w:rPr>
          <w:rFonts w:asciiTheme="majorHAnsi" w:hAnsiTheme="majorHAnsi"/>
          <w:b/>
          <w:bCs/>
        </w:rPr>
        <w:t>most recent hospitality experience</w:t>
      </w:r>
      <w:r w:rsidRPr="00893642">
        <w:rPr>
          <w:rFonts w:asciiTheme="majorHAnsi" w:hAnsiTheme="majorHAnsi"/>
        </w:rPr>
        <w:t> when answering the following questions and indicate your level of agreement with the following statements.</w:t>
      </w:r>
    </w:p>
    <w:p w14:paraId="0AE2BA4D" w14:textId="2D588D9F" w:rsidR="00893642" w:rsidRPr="00893642" w:rsidRDefault="00893642" w:rsidP="00893642">
      <w:pPr>
        <w:rPr>
          <w:rFonts w:asciiTheme="majorHAnsi" w:hAnsiTheme="majorHAnsi"/>
        </w:rPr>
      </w:pPr>
      <w:r w:rsidRPr="00893642">
        <w:rPr>
          <w:rFonts w:asciiTheme="majorHAnsi" w:hAnsiTheme="majorHAnsi"/>
        </w:rPr>
        <w:t>9.I received my food, drink or service quickly.</w:t>
      </w:r>
    </w:p>
    <w:p w14:paraId="3711DFA2" w14:textId="77777777" w:rsidR="00893642" w:rsidRPr="00893642" w:rsidRDefault="00893642" w:rsidP="00893642">
      <w:pPr>
        <w:rPr>
          <w:rFonts w:asciiTheme="majorHAnsi" w:hAnsiTheme="majorHAnsi"/>
        </w:rPr>
      </w:pPr>
      <w:r w:rsidRPr="00893642">
        <w:rPr>
          <w:rFonts w:asciiTheme="majorHAnsi" w:hAnsiTheme="majorHAnsi"/>
        </w:rPr>
        <w:t>*</w:t>
      </w:r>
    </w:p>
    <w:p w14:paraId="43BD2484" w14:textId="77777777" w:rsidR="00893642" w:rsidRPr="00893642" w:rsidRDefault="00893642" w:rsidP="00893642">
      <w:pPr>
        <w:rPr>
          <w:rFonts w:asciiTheme="majorHAnsi" w:hAnsiTheme="majorHAnsi"/>
          <w:i/>
          <w:iCs/>
        </w:rPr>
      </w:pPr>
      <w:r w:rsidRPr="00893642">
        <w:rPr>
          <w:rFonts w:asciiTheme="majorHAnsi" w:hAnsiTheme="majorHAnsi"/>
          <w:i/>
          <w:iCs/>
        </w:rPr>
        <w:t>Mark only one oval.</w:t>
      </w:r>
    </w:p>
    <w:p w14:paraId="4A2EAD8D" w14:textId="77777777" w:rsidR="00893642" w:rsidRPr="00893642" w:rsidRDefault="00893642" w:rsidP="00893642">
      <w:pPr>
        <w:rPr>
          <w:rFonts w:asciiTheme="majorHAnsi" w:hAnsiTheme="majorHAnsi"/>
        </w:rPr>
      </w:pPr>
      <w:r w:rsidRPr="00893642">
        <w:rPr>
          <w:rFonts w:asciiTheme="majorHAnsi" w:hAnsiTheme="majorHAnsi"/>
        </w:rPr>
        <w:t>Strongly Disagree </w:t>
      </w:r>
    </w:p>
    <w:p w14:paraId="7BC4CCA4" w14:textId="77777777" w:rsidR="00893642" w:rsidRPr="00893642" w:rsidRDefault="00893642" w:rsidP="00893642">
      <w:pPr>
        <w:rPr>
          <w:rFonts w:asciiTheme="majorHAnsi" w:hAnsiTheme="majorHAnsi"/>
        </w:rPr>
      </w:pPr>
      <w:r w:rsidRPr="00893642">
        <w:rPr>
          <w:rFonts w:asciiTheme="majorHAnsi" w:hAnsiTheme="majorHAnsi"/>
        </w:rPr>
        <w:t>1</w:t>
      </w:r>
    </w:p>
    <w:p w14:paraId="47EBA84A" w14:textId="77777777" w:rsidR="00893642" w:rsidRPr="00893642" w:rsidRDefault="00893642" w:rsidP="00893642">
      <w:pPr>
        <w:rPr>
          <w:rFonts w:asciiTheme="majorHAnsi" w:hAnsiTheme="majorHAnsi"/>
        </w:rPr>
      </w:pPr>
      <w:r w:rsidRPr="00893642">
        <w:rPr>
          <w:rFonts w:asciiTheme="majorHAnsi" w:hAnsiTheme="majorHAnsi"/>
        </w:rPr>
        <w:t>2</w:t>
      </w:r>
    </w:p>
    <w:p w14:paraId="36A3EA56" w14:textId="77777777" w:rsidR="00893642" w:rsidRPr="00893642" w:rsidRDefault="00893642" w:rsidP="00893642">
      <w:pPr>
        <w:rPr>
          <w:rFonts w:asciiTheme="majorHAnsi" w:hAnsiTheme="majorHAnsi"/>
        </w:rPr>
      </w:pPr>
      <w:r w:rsidRPr="00893642">
        <w:rPr>
          <w:rFonts w:asciiTheme="majorHAnsi" w:hAnsiTheme="majorHAnsi"/>
        </w:rPr>
        <w:t>3</w:t>
      </w:r>
    </w:p>
    <w:p w14:paraId="4961BBB6" w14:textId="77777777" w:rsidR="00893642" w:rsidRPr="00893642" w:rsidRDefault="00893642" w:rsidP="00893642">
      <w:pPr>
        <w:rPr>
          <w:rFonts w:asciiTheme="majorHAnsi" w:hAnsiTheme="majorHAnsi"/>
        </w:rPr>
      </w:pPr>
      <w:r w:rsidRPr="00893642">
        <w:rPr>
          <w:rFonts w:asciiTheme="majorHAnsi" w:hAnsiTheme="majorHAnsi"/>
        </w:rPr>
        <w:t>4</w:t>
      </w:r>
    </w:p>
    <w:p w14:paraId="456B001F" w14:textId="77777777" w:rsidR="00893642" w:rsidRPr="00893642" w:rsidRDefault="00893642" w:rsidP="00893642">
      <w:pPr>
        <w:rPr>
          <w:rFonts w:asciiTheme="majorHAnsi" w:hAnsiTheme="majorHAnsi"/>
        </w:rPr>
      </w:pPr>
      <w:r w:rsidRPr="00893642">
        <w:rPr>
          <w:rFonts w:asciiTheme="majorHAnsi" w:hAnsiTheme="majorHAnsi"/>
        </w:rPr>
        <w:t>5</w:t>
      </w:r>
    </w:p>
    <w:p w14:paraId="34F07849" w14:textId="77777777" w:rsidR="00893642" w:rsidRPr="00893642" w:rsidRDefault="00893642" w:rsidP="00893642">
      <w:pPr>
        <w:rPr>
          <w:rFonts w:asciiTheme="majorHAnsi" w:hAnsiTheme="majorHAnsi"/>
        </w:rPr>
      </w:pPr>
      <w:r w:rsidRPr="00893642">
        <w:rPr>
          <w:rFonts w:asciiTheme="majorHAnsi" w:hAnsiTheme="majorHAnsi"/>
        </w:rPr>
        <w:t>Strongly Agree</w:t>
      </w:r>
    </w:p>
    <w:p w14:paraId="17DCE63E" w14:textId="46D914CD" w:rsidR="00893642" w:rsidRPr="00893642" w:rsidRDefault="00893642" w:rsidP="00893642">
      <w:pPr>
        <w:rPr>
          <w:rFonts w:asciiTheme="majorHAnsi" w:hAnsiTheme="majorHAnsi"/>
        </w:rPr>
      </w:pPr>
      <w:r w:rsidRPr="00893642">
        <w:rPr>
          <w:rFonts w:asciiTheme="majorHAnsi" w:hAnsiTheme="majorHAnsi"/>
        </w:rPr>
        <w:t>10.Waiting times were reasonable.</w:t>
      </w:r>
    </w:p>
    <w:p w14:paraId="107984A9" w14:textId="77777777" w:rsidR="00893642" w:rsidRPr="00893642" w:rsidRDefault="00893642" w:rsidP="00893642">
      <w:pPr>
        <w:rPr>
          <w:rFonts w:asciiTheme="majorHAnsi" w:hAnsiTheme="majorHAnsi"/>
        </w:rPr>
      </w:pPr>
      <w:r w:rsidRPr="00893642">
        <w:rPr>
          <w:rFonts w:asciiTheme="majorHAnsi" w:hAnsiTheme="majorHAnsi"/>
        </w:rPr>
        <w:t>*</w:t>
      </w:r>
    </w:p>
    <w:p w14:paraId="20E2FA59" w14:textId="77777777" w:rsidR="00893642" w:rsidRPr="00893642" w:rsidRDefault="00893642" w:rsidP="00893642">
      <w:pPr>
        <w:rPr>
          <w:rFonts w:asciiTheme="majorHAnsi" w:hAnsiTheme="majorHAnsi"/>
          <w:i/>
          <w:iCs/>
        </w:rPr>
      </w:pPr>
      <w:r w:rsidRPr="00893642">
        <w:rPr>
          <w:rFonts w:asciiTheme="majorHAnsi" w:hAnsiTheme="majorHAnsi"/>
          <w:i/>
          <w:iCs/>
        </w:rPr>
        <w:t>Mark only one oval.</w:t>
      </w:r>
    </w:p>
    <w:p w14:paraId="3EAAEF97" w14:textId="77777777" w:rsidR="00893642" w:rsidRPr="00893642" w:rsidRDefault="00893642" w:rsidP="00893642">
      <w:pPr>
        <w:rPr>
          <w:rFonts w:asciiTheme="majorHAnsi" w:hAnsiTheme="majorHAnsi"/>
        </w:rPr>
      </w:pPr>
      <w:r w:rsidRPr="00893642">
        <w:rPr>
          <w:rFonts w:asciiTheme="majorHAnsi" w:hAnsiTheme="majorHAnsi"/>
        </w:rPr>
        <w:t>Strongly Disagree </w:t>
      </w:r>
    </w:p>
    <w:p w14:paraId="3EB643BB" w14:textId="77777777" w:rsidR="00893642" w:rsidRPr="00893642" w:rsidRDefault="00893642" w:rsidP="00893642">
      <w:pPr>
        <w:rPr>
          <w:rFonts w:asciiTheme="majorHAnsi" w:hAnsiTheme="majorHAnsi"/>
        </w:rPr>
      </w:pPr>
      <w:r w:rsidRPr="00893642">
        <w:rPr>
          <w:rFonts w:asciiTheme="majorHAnsi" w:hAnsiTheme="majorHAnsi"/>
        </w:rPr>
        <w:t>1</w:t>
      </w:r>
    </w:p>
    <w:p w14:paraId="71512889" w14:textId="77777777" w:rsidR="00893642" w:rsidRPr="00893642" w:rsidRDefault="00893642" w:rsidP="00893642">
      <w:pPr>
        <w:rPr>
          <w:rFonts w:asciiTheme="majorHAnsi" w:hAnsiTheme="majorHAnsi"/>
        </w:rPr>
      </w:pPr>
      <w:r w:rsidRPr="00893642">
        <w:rPr>
          <w:rFonts w:asciiTheme="majorHAnsi" w:hAnsiTheme="majorHAnsi"/>
        </w:rPr>
        <w:t>2</w:t>
      </w:r>
    </w:p>
    <w:p w14:paraId="518CF42C" w14:textId="77777777" w:rsidR="00893642" w:rsidRPr="00893642" w:rsidRDefault="00893642" w:rsidP="00893642">
      <w:pPr>
        <w:rPr>
          <w:rFonts w:asciiTheme="majorHAnsi" w:hAnsiTheme="majorHAnsi"/>
        </w:rPr>
      </w:pPr>
      <w:r w:rsidRPr="00893642">
        <w:rPr>
          <w:rFonts w:asciiTheme="majorHAnsi" w:hAnsiTheme="majorHAnsi"/>
        </w:rPr>
        <w:t>3</w:t>
      </w:r>
    </w:p>
    <w:p w14:paraId="2780251C" w14:textId="77777777" w:rsidR="00893642" w:rsidRPr="00893642" w:rsidRDefault="00893642" w:rsidP="00893642">
      <w:pPr>
        <w:rPr>
          <w:rFonts w:asciiTheme="majorHAnsi" w:hAnsiTheme="majorHAnsi"/>
        </w:rPr>
      </w:pPr>
      <w:r w:rsidRPr="00893642">
        <w:rPr>
          <w:rFonts w:asciiTheme="majorHAnsi" w:hAnsiTheme="majorHAnsi"/>
        </w:rPr>
        <w:t>4</w:t>
      </w:r>
    </w:p>
    <w:p w14:paraId="7A1C76F0" w14:textId="77777777" w:rsidR="00893642" w:rsidRPr="00893642" w:rsidRDefault="00893642" w:rsidP="00893642">
      <w:pPr>
        <w:rPr>
          <w:rFonts w:asciiTheme="majorHAnsi" w:hAnsiTheme="majorHAnsi"/>
        </w:rPr>
      </w:pPr>
      <w:r w:rsidRPr="00893642">
        <w:rPr>
          <w:rFonts w:asciiTheme="majorHAnsi" w:hAnsiTheme="majorHAnsi"/>
        </w:rPr>
        <w:t>5</w:t>
      </w:r>
    </w:p>
    <w:p w14:paraId="310BD83D" w14:textId="77777777" w:rsidR="00893642" w:rsidRPr="00893642" w:rsidRDefault="00893642" w:rsidP="00893642">
      <w:pPr>
        <w:rPr>
          <w:rFonts w:asciiTheme="majorHAnsi" w:hAnsiTheme="majorHAnsi"/>
        </w:rPr>
      </w:pPr>
      <w:r w:rsidRPr="00893642">
        <w:rPr>
          <w:rFonts w:asciiTheme="majorHAnsi" w:hAnsiTheme="majorHAnsi"/>
        </w:rPr>
        <w:t>Strongly Agree</w:t>
      </w:r>
    </w:p>
    <w:p w14:paraId="1CBC841C" w14:textId="00266FB6" w:rsidR="00893642" w:rsidRPr="00893642" w:rsidRDefault="00893642" w:rsidP="00893642">
      <w:pPr>
        <w:rPr>
          <w:rFonts w:asciiTheme="majorHAnsi" w:hAnsiTheme="majorHAnsi"/>
        </w:rPr>
      </w:pPr>
      <w:r w:rsidRPr="00893642">
        <w:rPr>
          <w:rFonts w:asciiTheme="majorHAnsi" w:hAnsiTheme="majorHAnsi"/>
        </w:rPr>
        <w:t>11.Ordering or checking in was simple and easy.</w:t>
      </w:r>
    </w:p>
    <w:p w14:paraId="0724D827" w14:textId="77777777" w:rsidR="00893642" w:rsidRPr="00893642" w:rsidRDefault="00893642" w:rsidP="00893642">
      <w:pPr>
        <w:rPr>
          <w:rFonts w:asciiTheme="majorHAnsi" w:hAnsiTheme="majorHAnsi"/>
        </w:rPr>
      </w:pPr>
      <w:r w:rsidRPr="00893642">
        <w:rPr>
          <w:rFonts w:asciiTheme="majorHAnsi" w:hAnsiTheme="majorHAnsi"/>
        </w:rPr>
        <w:t>*</w:t>
      </w:r>
    </w:p>
    <w:p w14:paraId="2B850991" w14:textId="77777777" w:rsidR="00893642" w:rsidRPr="00893642" w:rsidRDefault="00893642" w:rsidP="00893642">
      <w:pPr>
        <w:rPr>
          <w:rFonts w:asciiTheme="majorHAnsi" w:hAnsiTheme="majorHAnsi"/>
          <w:i/>
          <w:iCs/>
        </w:rPr>
      </w:pPr>
      <w:r w:rsidRPr="00893642">
        <w:rPr>
          <w:rFonts w:asciiTheme="majorHAnsi" w:hAnsiTheme="majorHAnsi"/>
          <w:i/>
          <w:iCs/>
        </w:rPr>
        <w:t>Mark only one oval.</w:t>
      </w:r>
    </w:p>
    <w:p w14:paraId="29CCB866" w14:textId="77777777" w:rsidR="00893642" w:rsidRPr="00893642" w:rsidRDefault="00893642" w:rsidP="00893642">
      <w:pPr>
        <w:rPr>
          <w:rFonts w:asciiTheme="majorHAnsi" w:hAnsiTheme="majorHAnsi"/>
        </w:rPr>
      </w:pPr>
      <w:r w:rsidRPr="00893642">
        <w:rPr>
          <w:rFonts w:asciiTheme="majorHAnsi" w:hAnsiTheme="majorHAnsi"/>
        </w:rPr>
        <w:t>Strongly Disagree </w:t>
      </w:r>
    </w:p>
    <w:p w14:paraId="2DCAE7CA" w14:textId="77777777" w:rsidR="00893642" w:rsidRPr="00893642" w:rsidRDefault="00893642" w:rsidP="00893642">
      <w:pPr>
        <w:rPr>
          <w:rFonts w:asciiTheme="majorHAnsi" w:hAnsiTheme="majorHAnsi"/>
        </w:rPr>
      </w:pPr>
      <w:r w:rsidRPr="00893642">
        <w:rPr>
          <w:rFonts w:asciiTheme="majorHAnsi" w:hAnsiTheme="majorHAnsi"/>
        </w:rPr>
        <w:t>1</w:t>
      </w:r>
    </w:p>
    <w:p w14:paraId="5C2AF5D7" w14:textId="77777777" w:rsidR="00893642" w:rsidRPr="00893642" w:rsidRDefault="00893642" w:rsidP="00893642">
      <w:pPr>
        <w:rPr>
          <w:rFonts w:asciiTheme="majorHAnsi" w:hAnsiTheme="majorHAnsi"/>
        </w:rPr>
      </w:pPr>
      <w:r w:rsidRPr="00893642">
        <w:rPr>
          <w:rFonts w:asciiTheme="majorHAnsi" w:hAnsiTheme="majorHAnsi"/>
        </w:rPr>
        <w:t>2</w:t>
      </w:r>
    </w:p>
    <w:p w14:paraId="7726218D" w14:textId="77777777" w:rsidR="00893642" w:rsidRPr="00893642" w:rsidRDefault="00893642" w:rsidP="00893642">
      <w:pPr>
        <w:rPr>
          <w:rFonts w:asciiTheme="majorHAnsi" w:hAnsiTheme="majorHAnsi"/>
        </w:rPr>
      </w:pPr>
      <w:r w:rsidRPr="00893642">
        <w:rPr>
          <w:rFonts w:asciiTheme="majorHAnsi" w:hAnsiTheme="majorHAnsi"/>
        </w:rPr>
        <w:t>3</w:t>
      </w:r>
    </w:p>
    <w:p w14:paraId="0CE2265F" w14:textId="77777777" w:rsidR="00893642" w:rsidRPr="00893642" w:rsidRDefault="00893642" w:rsidP="00893642">
      <w:pPr>
        <w:rPr>
          <w:rFonts w:asciiTheme="majorHAnsi" w:hAnsiTheme="majorHAnsi"/>
        </w:rPr>
      </w:pPr>
      <w:r w:rsidRPr="00893642">
        <w:rPr>
          <w:rFonts w:asciiTheme="majorHAnsi" w:hAnsiTheme="majorHAnsi"/>
        </w:rPr>
        <w:t>4</w:t>
      </w:r>
    </w:p>
    <w:p w14:paraId="5AE6BFA2" w14:textId="77777777" w:rsidR="00893642" w:rsidRPr="00893642" w:rsidRDefault="00893642" w:rsidP="00893642">
      <w:pPr>
        <w:rPr>
          <w:rFonts w:asciiTheme="majorHAnsi" w:hAnsiTheme="majorHAnsi"/>
        </w:rPr>
      </w:pPr>
      <w:r w:rsidRPr="00893642">
        <w:rPr>
          <w:rFonts w:asciiTheme="majorHAnsi" w:hAnsiTheme="majorHAnsi"/>
        </w:rPr>
        <w:t>5</w:t>
      </w:r>
    </w:p>
    <w:p w14:paraId="6152A1BC" w14:textId="77777777" w:rsidR="00893642" w:rsidRPr="00893642" w:rsidRDefault="00893642" w:rsidP="00893642">
      <w:pPr>
        <w:rPr>
          <w:rFonts w:asciiTheme="majorHAnsi" w:hAnsiTheme="majorHAnsi"/>
        </w:rPr>
      </w:pPr>
      <w:r w:rsidRPr="00893642">
        <w:rPr>
          <w:rFonts w:asciiTheme="majorHAnsi" w:hAnsiTheme="majorHAnsi"/>
        </w:rPr>
        <w:t>Strongly Agree</w:t>
      </w:r>
    </w:p>
    <w:p w14:paraId="1D327E01" w14:textId="26E5F7B9" w:rsidR="00893642" w:rsidRPr="00893642" w:rsidRDefault="00893642" w:rsidP="00893642">
      <w:pPr>
        <w:rPr>
          <w:rFonts w:asciiTheme="majorHAnsi" w:hAnsiTheme="majorHAnsi"/>
        </w:rPr>
      </w:pPr>
      <w:r w:rsidRPr="00893642">
        <w:rPr>
          <w:rFonts w:asciiTheme="majorHAnsi" w:hAnsiTheme="majorHAnsi"/>
        </w:rPr>
        <w:t>12.Any technology used (such as QR codes, self-service kiosks or online ordering) made my visit easier.</w:t>
      </w:r>
    </w:p>
    <w:p w14:paraId="3518B75E" w14:textId="77777777" w:rsidR="00893642" w:rsidRPr="00893642" w:rsidRDefault="00893642" w:rsidP="00893642">
      <w:pPr>
        <w:rPr>
          <w:rFonts w:asciiTheme="majorHAnsi" w:hAnsiTheme="majorHAnsi"/>
        </w:rPr>
      </w:pPr>
      <w:r w:rsidRPr="00893642">
        <w:rPr>
          <w:rFonts w:asciiTheme="majorHAnsi" w:hAnsiTheme="majorHAnsi"/>
        </w:rPr>
        <w:lastRenderedPageBreak/>
        <w:t>*</w:t>
      </w:r>
    </w:p>
    <w:p w14:paraId="103F642C" w14:textId="77777777" w:rsidR="00893642" w:rsidRPr="00893642" w:rsidRDefault="00893642" w:rsidP="00893642">
      <w:pPr>
        <w:rPr>
          <w:rFonts w:asciiTheme="majorHAnsi" w:hAnsiTheme="majorHAnsi"/>
          <w:i/>
          <w:iCs/>
        </w:rPr>
      </w:pPr>
      <w:r w:rsidRPr="00893642">
        <w:rPr>
          <w:rFonts w:asciiTheme="majorHAnsi" w:hAnsiTheme="majorHAnsi"/>
          <w:i/>
          <w:iCs/>
        </w:rPr>
        <w:t>Mark only one oval.</w:t>
      </w:r>
    </w:p>
    <w:p w14:paraId="6AF2A959" w14:textId="77777777" w:rsidR="00893642" w:rsidRPr="00893642" w:rsidRDefault="00893642" w:rsidP="00893642">
      <w:pPr>
        <w:rPr>
          <w:rFonts w:asciiTheme="majorHAnsi" w:hAnsiTheme="majorHAnsi"/>
        </w:rPr>
      </w:pPr>
      <w:r w:rsidRPr="00893642">
        <w:rPr>
          <w:rFonts w:asciiTheme="majorHAnsi" w:hAnsiTheme="majorHAnsi"/>
        </w:rPr>
        <w:t>Strongly Disagree </w:t>
      </w:r>
    </w:p>
    <w:p w14:paraId="7A57B277" w14:textId="77777777" w:rsidR="00893642" w:rsidRPr="00893642" w:rsidRDefault="00893642" w:rsidP="00893642">
      <w:pPr>
        <w:rPr>
          <w:rFonts w:asciiTheme="majorHAnsi" w:hAnsiTheme="majorHAnsi"/>
        </w:rPr>
      </w:pPr>
      <w:r w:rsidRPr="00893642">
        <w:rPr>
          <w:rFonts w:asciiTheme="majorHAnsi" w:hAnsiTheme="majorHAnsi"/>
        </w:rPr>
        <w:t>1</w:t>
      </w:r>
    </w:p>
    <w:p w14:paraId="11667818" w14:textId="77777777" w:rsidR="00893642" w:rsidRPr="00893642" w:rsidRDefault="00893642" w:rsidP="00893642">
      <w:pPr>
        <w:rPr>
          <w:rFonts w:asciiTheme="majorHAnsi" w:hAnsiTheme="majorHAnsi"/>
        </w:rPr>
      </w:pPr>
      <w:r w:rsidRPr="00893642">
        <w:rPr>
          <w:rFonts w:asciiTheme="majorHAnsi" w:hAnsiTheme="majorHAnsi"/>
        </w:rPr>
        <w:t>2</w:t>
      </w:r>
    </w:p>
    <w:p w14:paraId="2319E3BF" w14:textId="77777777" w:rsidR="00893642" w:rsidRPr="00893642" w:rsidRDefault="00893642" w:rsidP="00893642">
      <w:pPr>
        <w:rPr>
          <w:rFonts w:asciiTheme="majorHAnsi" w:hAnsiTheme="majorHAnsi"/>
        </w:rPr>
      </w:pPr>
      <w:r w:rsidRPr="00893642">
        <w:rPr>
          <w:rFonts w:asciiTheme="majorHAnsi" w:hAnsiTheme="majorHAnsi"/>
        </w:rPr>
        <w:t>3</w:t>
      </w:r>
    </w:p>
    <w:p w14:paraId="3342E49D" w14:textId="77777777" w:rsidR="00893642" w:rsidRPr="00893642" w:rsidRDefault="00893642" w:rsidP="00893642">
      <w:pPr>
        <w:rPr>
          <w:rFonts w:asciiTheme="majorHAnsi" w:hAnsiTheme="majorHAnsi"/>
        </w:rPr>
      </w:pPr>
      <w:r w:rsidRPr="00893642">
        <w:rPr>
          <w:rFonts w:asciiTheme="majorHAnsi" w:hAnsiTheme="majorHAnsi"/>
        </w:rPr>
        <w:t>4</w:t>
      </w:r>
    </w:p>
    <w:p w14:paraId="284926CA" w14:textId="77777777" w:rsidR="00893642" w:rsidRPr="00893642" w:rsidRDefault="00893642" w:rsidP="00893642">
      <w:pPr>
        <w:rPr>
          <w:rFonts w:asciiTheme="majorHAnsi" w:hAnsiTheme="majorHAnsi"/>
        </w:rPr>
      </w:pPr>
      <w:r w:rsidRPr="00893642">
        <w:rPr>
          <w:rFonts w:asciiTheme="majorHAnsi" w:hAnsiTheme="majorHAnsi"/>
        </w:rPr>
        <w:t>5</w:t>
      </w:r>
    </w:p>
    <w:p w14:paraId="1961DF5D" w14:textId="77777777" w:rsidR="00893642" w:rsidRPr="00893642" w:rsidRDefault="00893642" w:rsidP="00893642">
      <w:pPr>
        <w:rPr>
          <w:rFonts w:asciiTheme="majorHAnsi" w:hAnsiTheme="majorHAnsi"/>
        </w:rPr>
      </w:pPr>
      <w:r w:rsidRPr="00893642">
        <w:rPr>
          <w:rFonts w:asciiTheme="majorHAnsi" w:hAnsiTheme="majorHAnsi"/>
        </w:rPr>
        <w:t>Strongly Agree</w:t>
      </w:r>
    </w:p>
    <w:p w14:paraId="797F5DDA" w14:textId="00728FCA" w:rsidR="00893642" w:rsidRPr="00893642" w:rsidRDefault="00893642" w:rsidP="00893642">
      <w:pPr>
        <w:rPr>
          <w:rFonts w:asciiTheme="majorHAnsi" w:hAnsiTheme="majorHAnsi"/>
        </w:rPr>
      </w:pPr>
      <w:r w:rsidRPr="00893642">
        <w:rPr>
          <w:rFonts w:asciiTheme="majorHAnsi" w:hAnsiTheme="majorHAnsi"/>
        </w:rPr>
        <w:t>13.Everything during my visit ran smoothly.</w:t>
      </w:r>
    </w:p>
    <w:p w14:paraId="26407034" w14:textId="77777777" w:rsidR="00893642" w:rsidRPr="00893642" w:rsidRDefault="00893642" w:rsidP="00893642">
      <w:pPr>
        <w:rPr>
          <w:rFonts w:asciiTheme="majorHAnsi" w:hAnsiTheme="majorHAnsi"/>
        </w:rPr>
      </w:pPr>
      <w:r w:rsidRPr="00893642">
        <w:rPr>
          <w:rFonts w:asciiTheme="majorHAnsi" w:hAnsiTheme="majorHAnsi"/>
        </w:rPr>
        <w:t>*</w:t>
      </w:r>
    </w:p>
    <w:p w14:paraId="111D460C" w14:textId="77777777" w:rsidR="00893642" w:rsidRPr="00893642" w:rsidRDefault="00893642" w:rsidP="00893642">
      <w:pPr>
        <w:rPr>
          <w:rFonts w:asciiTheme="majorHAnsi" w:hAnsiTheme="majorHAnsi"/>
          <w:i/>
          <w:iCs/>
        </w:rPr>
      </w:pPr>
      <w:r w:rsidRPr="00893642">
        <w:rPr>
          <w:rFonts w:asciiTheme="majorHAnsi" w:hAnsiTheme="majorHAnsi"/>
          <w:i/>
          <w:iCs/>
        </w:rPr>
        <w:t>Mark only one oval.</w:t>
      </w:r>
    </w:p>
    <w:p w14:paraId="2B14F4F4" w14:textId="77777777" w:rsidR="00893642" w:rsidRPr="00893642" w:rsidRDefault="00893642" w:rsidP="00893642">
      <w:pPr>
        <w:rPr>
          <w:rFonts w:asciiTheme="majorHAnsi" w:hAnsiTheme="majorHAnsi"/>
        </w:rPr>
      </w:pPr>
      <w:r w:rsidRPr="00893642">
        <w:rPr>
          <w:rFonts w:asciiTheme="majorHAnsi" w:hAnsiTheme="majorHAnsi"/>
        </w:rPr>
        <w:t>Strongly Disagree </w:t>
      </w:r>
    </w:p>
    <w:p w14:paraId="5E061020" w14:textId="77777777" w:rsidR="00893642" w:rsidRPr="00893642" w:rsidRDefault="00893642" w:rsidP="00893642">
      <w:pPr>
        <w:rPr>
          <w:rFonts w:asciiTheme="majorHAnsi" w:hAnsiTheme="majorHAnsi"/>
        </w:rPr>
      </w:pPr>
      <w:r w:rsidRPr="00893642">
        <w:rPr>
          <w:rFonts w:asciiTheme="majorHAnsi" w:hAnsiTheme="majorHAnsi"/>
        </w:rPr>
        <w:t>1</w:t>
      </w:r>
    </w:p>
    <w:p w14:paraId="29A59383" w14:textId="77777777" w:rsidR="00893642" w:rsidRPr="00893642" w:rsidRDefault="00893642" w:rsidP="00893642">
      <w:pPr>
        <w:rPr>
          <w:rFonts w:asciiTheme="majorHAnsi" w:hAnsiTheme="majorHAnsi"/>
        </w:rPr>
      </w:pPr>
      <w:r w:rsidRPr="00893642">
        <w:rPr>
          <w:rFonts w:asciiTheme="majorHAnsi" w:hAnsiTheme="majorHAnsi"/>
        </w:rPr>
        <w:t>2</w:t>
      </w:r>
    </w:p>
    <w:p w14:paraId="5018D40B" w14:textId="77777777" w:rsidR="00893642" w:rsidRPr="00893642" w:rsidRDefault="00893642" w:rsidP="00893642">
      <w:pPr>
        <w:rPr>
          <w:rFonts w:asciiTheme="majorHAnsi" w:hAnsiTheme="majorHAnsi"/>
        </w:rPr>
      </w:pPr>
      <w:r w:rsidRPr="00893642">
        <w:rPr>
          <w:rFonts w:asciiTheme="majorHAnsi" w:hAnsiTheme="majorHAnsi"/>
        </w:rPr>
        <w:t>3</w:t>
      </w:r>
    </w:p>
    <w:p w14:paraId="638B8076" w14:textId="77777777" w:rsidR="00893642" w:rsidRPr="00893642" w:rsidRDefault="00893642" w:rsidP="00893642">
      <w:pPr>
        <w:rPr>
          <w:rFonts w:asciiTheme="majorHAnsi" w:hAnsiTheme="majorHAnsi"/>
        </w:rPr>
      </w:pPr>
      <w:r w:rsidRPr="00893642">
        <w:rPr>
          <w:rFonts w:asciiTheme="majorHAnsi" w:hAnsiTheme="majorHAnsi"/>
        </w:rPr>
        <w:t>4</w:t>
      </w:r>
    </w:p>
    <w:p w14:paraId="79CC203B" w14:textId="77777777" w:rsidR="00893642" w:rsidRPr="00893642" w:rsidRDefault="00893642" w:rsidP="00893642">
      <w:pPr>
        <w:rPr>
          <w:rFonts w:asciiTheme="majorHAnsi" w:hAnsiTheme="majorHAnsi"/>
        </w:rPr>
      </w:pPr>
      <w:r w:rsidRPr="00893642">
        <w:rPr>
          <w:rFonts w:asciiTheme="majorHAnsi" w:hAnsiTheme="majorHAnsi"/>
        </w:rPr>
        <w:t>5</w:t>
      </w:r>
    </w:p>
    <w:p w14:paraId="26FD70D2" w14:textId="77777777" w:rsidR="00893642" w:rsidRPr="00893642" w:rsidRDefault="00893642" w:rsidP="00893642">
      <w:pPr>
        <w:rPr>
          <w:rFonts w:asciiTheme="majorHAnsi" w:hAnsiTheme="majorHAnsi"/>
        </w:rPr>
      </w:pPr>
      <w:r w:rsidRPr="00893642">
        <w:rPr>
          <w:rFonts w:asciiTheme="majorHAnsi" w:hAnsiTheme="majorHAnsi"/>
        </w:rPr>
        <w:t>Strongly Agree</w:t>
      </w:r>
    </w:p>
    <w:p w14:paraId="52C02ECE" w14:textId="512ACC86" w:rsidR="00893642" w:rsidRPr="00893642" w:rsidRDefault="00893642" w:rsidP="00893642">
      <w:pPr>
        <w:rPr>
          <w:rFonts w:asciiTheme="majorHAnsi" w:hAnsiTheme="majorHAnsi"/>
        </w:rPr>
      </w:pPr>
      <w:r w:rsidRPr="00893642">
        <w:rPr>
          <w:rFonts w:asciiTheme="majorHAnsi" w:hAnsiTheme="majorHAnsi"/>
        </w:rPr>
        <w:t>14.Overall, the service was convenient.</w:t>
      </w:r>
    </w:p>
    <w:p w14:paraId="31D06755" w14:textId="77777777" w:rsidR="00893642" w:rsidRPr="00893642" w:rsidRDefault="00893642" w:rsidP="00893642">
      <w:pPr>
        <w:rPr>
          <w:rFonts w:asciiTheme="majorHAnsi" w:hAnsiTheme="majorHAnsi"/>
        </w:rPr>
      </w:pPr>
      <w:r w:rsidRPr="00893642">
        <w:rPr>
          <w:rFonts w:asciiTheme="majorHAnsi" w:hAnsiTheme="majorHAnsi"/>
        </w:rPr>
        <w:t>*</w:t>
      </w:r>
    </w:p>
    <w:p w14:paraId="23190132" w14:textId="77777777" w:rsidR="00893642" w:rsidRPr="00893642" w:rsidRDefault="00893642" w:rsidP="00893642">
      <w:pPr>
        <w:rPr>
          <w:rFonts w:asciiTheme="majorHAnsi" w:hAnsiTheme="majorHAnsi"/>
          <w:i/>
          <w:iCs/>
        </w:rPr>
      </w:pPr>
      <w:r w:rsidRPr="00893642">
        <w:rPr>
          <w:rFonts w:asciiTheme="majorHAnsi" w:hAnsiTheme="majorHAnsi"/>
          <w:i/>
          <w:iCs/>
        </w:rPr>
        <w:t>Mark only one oval.</w:t>
      </w:r>
    </w:p>
    <w:p w14:paraId="114FA26D" w14:textId="77777777" w:rsidR="00893642" w:rsidRPr="00893642" w:rsidRDefault="00893642" w:rsidP="00893642">
      <w:pPr>
        <w:rPr>
          <w:rFonts w:asciiTheme="majorHAnsi" w:hAnsiTheme="majorHAnsi"/>
        </w:rPr>
      </w:pPr>
      <w:r w:rsidRPr="00893642">
        <w:rPr>
          <w:rFonts w:asciiTheme="majorHAnsi" w:hAnsiTheme="majorHAnsi"/>
        </w:rPr>
        <w:t>Strongly Disagree </w:t>
      </w:r>
    </w:p>
    <w:p w14:paraId="3716D91C" w14:textId="77777777" w:rsidR="00893642" w:rsidRPr="00893642" w:rsidRDefault="00893642" w:rsidP="00893642">
      <w:pPr>
        <w:rPr>
          <w:rFonts w:asciiTheme="majorHAnsi" w:hAnsiTheme="majorHAnsi"/>
        </w:rPr>
      </w:pPr>
      <w:r w:rsidRPr="00893642">
        <w:rPr>
          <w:rFonts w:asciiTheme="majorHAnsi" w:hAnsiTheme="majorHAnsi"/>
        </w:rPr>
        <w:t>1</w:t>
      </w:r>
    </w:p>
    <w:p w14:paraId="0293D2C7" w14:textId="77777777" w:rsidR="00893642" w:rsidRPr="00893642" w:rsidRDefault="00893642" w:rsidP="00893642">
      <w:pPr>
        <w:rPr>
          <w:rFonts w:asciiTheme="majorHAnsi" w:hAnsiTheme="majorHAnsi"/>
        </w:rPr>
      </w:pPr>
      <w:r w:rsidRPr="00893642">
        <w:rPr>
          <w:rFonts w:asciiTheme="majorHAnsi" w:hAnsiTheme="majorHAnsi"/>
        </w:rPr>
        <w:t>2</w:t>
      </w:r>
    </w:p>
    <w:p w14:paraId="7C09DA55" w14:textId="77777777" w:rsidR="00893642" w:rsidRPr="00893642" w:rsidRDefault="00893642" w:rsidP="00893642">
      <w:pPr>
        <w:rPr>
          <w:rFonts w:asciiTheme="majorHAnsi" w:hAnsiTheme="majorHAnsi"/>
        </w:rPr>
      </w:pPr>
      <w:r w:rsidRPr="00893642">
        <w:rPr>
          <w:rFonts w:asciiTheme="majorHAnsi" w:hAnsiTheme="majorHAnsi"/>
        </w:rPr>
        <w:t>3</w:t>
      </w:r>
    </w:p>
    <w:p w14:paraId="2109D802" w14:textId="77777777" w:rsidR="00893642" w:rsidRPr="00893642" w:rsidRDefault="00893642" w:rsidP="00893642">
      <w:pPr>
        <w:rPr>
          <w:rFonts w:asciiTheme="majorHAnsi" w:hAnsiTheme="majorHAnsi"/>
        </w:rPr>
      </w:pPr>
      <w:r w:rsidRPr="00893642">
        <w:rPr>
          <w:rFonts w:asciiTheme="majorHAnsi" w:hAnsiTheme="majorHAnsi"/>
        </w:rPr>
        <w:t>4</w:t>
      </w:r>
    </w:p>
    <w:p w14:paraId="11B08924" w14:textId="77777777" w:rsidR="00893642" w:rsidRPr="00893642" w:rsidRDefault="00893642" w:rsidP="00893642">
      <w:pPr>
        <w:rPr>
          <w:rFonts w:asciiTheme="majorHAnsi" w:hAnsiTheme="majorHAnsi"/>
        </w:rPr>
      </w:pPr>
      <w:r w:rsidRPr="00893642">
        <w:rPr>
          <w:rFonts w:asciiTheme="majorHAnsi" w:hAnsiTheme="majorHAnsi"/>
        </w:rPr>
        <w:t>5</w:t>
      </w:r>
    </w:p>
    <w:p w14:paraId="3C89D756" w14:textId="77777777" w:rsidR="00893642" w:rsidRPr="008D63E4" w:rsidRDefault="00893642" w:rsidP="00893642">
      <w:pPr>
        <w:rPr>
          <w:rFonts w:asciiTheme="majorHAnsi" w:hAnsiTheme="majorHAnsi"/>
        </w:rPr>
      </w:pPr>
      <w:r w:rsidRPr="00893642">
        <w:rPr>
          <w:rFonts w:asciiTheme="majorHAnsi" w:hAnsiTheme="majorHAnsi"/>
        </w:rPr>
        <w:t>Strongly Agree</w:t>
      </w:r>
    </w:p>
    <w:p w14:paraId="6022E7AD" w14:textId="77777777" w:rsidR="00F0097C" w:rsidRPr="00893642" w:rsidRDefault="00F0097C" w:rsidP="00893642">
      <w:pPr>
        <w:rPr>
          <w:rFonts w:asciiTheme="majorHAnsi" w:hAnsiTheme="majorHAnsi"/>
        </w:rPr>
      </w:pPr>
    </w:p>
    <w:p w14:paraId="0F16CCFF" w14:textId="77777777" w:rsidR="00893642" w:rsidRPr="00893642" w:rsidRDefault="00893642" w:rsidP="00893642">
      <w:pPr>
        <w:rPr>
          <w:rFonts w:asciiTheme="majorHAnsi" w:hAnsiTheme="majorHAnsi"/>
        </w:rPr>
      </w:pPr>
      <w:r w:rsidRPr="00893642">
        <w:rPr>
          <w:rFonts w:asciiTheme="majorHAnsi" w:hAnsiTheme="majorHAnsi"/>
          <w:b/>
          <w:bCs/>
        </w:rPr>
        <w:t>Did You Feel The Service Was Personalised?</w:t>
      </w:r>
    </w:p>
    <w:p w14:paraId="78C30270" w14:textId="77777777" w:rsidR="00893642" w:rsidRPr="00893642" w:rsidRDefault="00893642" w:rsidP="00893642">
      <w:pPr>
        <w:rPr>
          <w:rFonts w:asciiTheme="majorHAnsi" w:hAnsiTheme="majorHAnsi"/>
        </w:rPr>
      </w:pPr>
      <w:r w:rsidRPr="00893642">
        <w:rPr>
          <w:rFonts w:asciiTheme="majorHAnsi" w:hAnsiTheme="majorHAnsi"/>
        </w:rPr>
        <w:t>Please think about your </w:t>
      </w:r>
      <w:r w:rsidRPr="00893642">
        <w:rPr>
          <w:rFonts w:asciiTheme="majorHAnsi" w:hAnsiTheme="majorHAnsi"/>
          <w:b/>
          <w:bCs/>
        </w:rPr>
        <w:t>most recent hospitality experience</w:t>
      </w:r>
      <w:r w:rsidRPr="00893642">
        <w:rPr>
          <w:rFonts w:asciiTheme="majorHAnsi" w:hAnsiTheme="majorHAnsi"/>
        </w:rPr>
        <w:t> when answering the following questions and indicate your level of agreement with the following statements.</w:t>
      </w:r>
    </w:p>
    <w:p w14:paraId="27A07E14" w14:textId="2818640C" w:rsidR="00893642" w:rsidRPr="00893642" w:rsidRDefault="00893642" w:rsidP="00893642">
      <w:pPr>
        <w:rPr>
          <w:rFonts w:asciiTheme="majorHAnsi" w:hAnsiTheme="majorHAnsi"/>
        </w:rPr>
      </w:pPr>
      <w:r w:rsidRPr="00893642">
        <w:rPr>
          <w:rFonts w:asciiTheme="majorHAnsi" w:hAnsiTheme="majorHAnsi"/>
        </w:rPr>
        <w:t>15.I felt the service suited my individual needs.</w:t>
      </w:r>
      <w:r w:rsidRPr="00893642">
        <w:rPr>
          <w:rFonts w:asciiTheme="majorHAnsi" w:hAnsiTheme="majorHAnsi"/>
        </w:rPr>
        <w:br/>
        <w:t>*</w:t>
      </w:r>
    </w:p>
    <w:p w14:paraId="5311882D" w14:textId="77777777" w:rsidR="00893642" w:rsidRPr="00893642" w:rsidRDefault="00893642" w:rsidP="00893642">
      <w:pPr>
        <w:rPr>
          <w:rFonts w:asciiTheme="majorHAnsi" w:hAnsiTheme="majorHAnsi"/>
          <w:i/>
          <w:iCs/>
        </w:rPr>
      </w:pPr>
      <w:r w:rsidRPr="00893642">
        <w:rPr>
          <w:rFonts w:asciiTheme="majorHAnsi" w:hAnsiTheme="majorHAnsi"/>
          <w:i/>
          <w:iCs/>
        </w:rPr>
        <w:t>Mark only one oval.</w:t>
      </w:r>
    </w:p>
    <w:p w14:paraId="62A2080D" w14:textId="77777777" w:rsidR="00893642" w:rsidRPr="00893642" w:rsidRDefault="00893642" w:rsidP="00893642">
      <w:pPr>
        <w:rPr>
          <w:rFonts w:asciiTheme="majorHAnsi" w:hAnsiTheme="majorHAnsi"/>
        </w:rPr>
      </w:pPr>
      <w:r w:rsidRPr="00893642">
        <w:rPr>
          <w:rFonts w:asciiTheme="majorHAnsi" w:hAnsiTheme="majorHAnsi"/>
        </w:rPr>
        <w:t>Strongly Disagree </w:t>
      </w:r>
    </w:p>
    <w:p w14:paraId="7D1BD587" w14:textId="77777777" w:rsidR="00893642" w:rsidRPr="00893642" w:rsidRDefault="00893642" w:rsidP="00893642">
      <w:pPr>
        <w:rPr>
          <w:rFonts w:asciiTheme="majorHAnsi" w:hAnsiTheme="majorHAnsi"/>
        </w:rPr>
      </w:pPr>
      <w:r w:rsidRPr="00893642">
        <w:rPr>
          <w:rFonts w:asciiTheme="majorHAnsi" w:hAnsiTheme="majorHAnsi"/>
        </w:rPr>
        <w:t>1</w:t>
      </w:r>
    </w:p>
    <w:p w14:paraId="2FDB9115" w14:textId="77777777" w:rsidR="00893642" w:rsidRPr="00893642" w:rsidRDefault="00893642" w:rsidP="00893642">
      <w:pPr>
        <w:rPr>
          <w:rFonts w:asciiTheme="majorHAnsi" w:hAnsiTheme="majorHAnsi"/>
        </w:rPr>
      </w:pPr>
      <w:r w:rsidRPr="00893642">
        <w:rPr>
          <w:rFonts w:asciiTheme="majorHAnsi" w:hAnsiTheme="majorHAnsi"/>
        </w:rPr>
        <w:t>2</w:t>
      </w:r>
    </w:p>
    <w:p w14:paraId="1559A1D5" w14:textId="77777777" w:rsidR="00893642" w:rsidRPr="00893642" w:rsidRDefault="00893642" w:rsidP="00893642">
      <w:pPr>
        <w:rPr>
          <w:rFonts w:asciiTheme="majorHAnsi" w:hAnsiTheme="majorHAnsi"/>
        </w:rPr>
      </w:pPr>
      <w:r w:rsidRPr="00893642">
        <w:rPr>
          <w:rFonts w:asciiTheme="majorHAnsi" w:hAnsiTheme="majorHAnsi"/>
        </w:rPr>
        <w:t>3</w:t>
      </w:r>
    </w:p>
    <w:p w14:paraId="2AA21BA2" w14:textId="77777777" w:rsidR="00893642" w:rsidRPr="00893642" w:rsidRDefault="00893642" w:rsidP="00893642">
      <w:pPr>
        <w:rPr>
          <w:rFonts w:asciiTheme="majorHAnsi" w:hAnsiTheme="majorHAnsi"/>
        </w:rPr>
      </w:pPr>
      <w:r w:rsidRPr="00893642">
        <w:rPr>
          <w:rFonts w:asciiTheme="majorHAnsi" w:hAnsiTheme="majorHAnsi"/>
        </w:rPr>
        <w:t>4</w:t>
      </w:r>
    </w:p>
    <w:p w14:paraId="280AD29F" w14:textId="77777777" w:rsidR="00893642" w:rsidRPr="00893642" w:rsidRDefault="00893642" w:rsidP="00893642">
      <w:pPr>
        <w:rPr>
          <w:rFonts w:asciiTheme="majorHAnsi" w:hAnsiTheme="majorHAnsi"/>
        </w:rPr>
      </w:pPr>
      <w:r w:rsidRPr="00893642">
        <w:rPr>
          <w:rFonts w:asciiTheme="majorHAnsi" w:hAnsiTheme="majorHAnsi"/>
        </w:rPr>
        <w:t>5</w:t>
      </w:r>
    </w:p>
    <w:p w14:paraId="423EDD27" w14:textId="77777777" w:rsidR="00893642" w:rsidRPr="00893642" w:rsidRDefault="00893642" w:rsidP="00893642">
      <w:pPr>
        <w:rPr>
          <w:rFonts w:asciiTheme="majorHAnsi" w:hAnsiTheme="majorHAnsi"/>
        </w:rPr>
      </w:pPr>
      <w:r w:rsidRPr="00893642">
        <w:rPr>
          <w:rFonts w:asciiTheme="majorHAnsi" w:hAnsiTheme="majorHAnsi"/>
        </w:rPr>
        <w:t>Strongly Agree</w:t>
      </w:r>
    </w:p>
    <w:p w14:paraId="04DFA363" w14:textId="7A175CB2" w:rsidR="00893642" w:rsidRPr="00893642" w:rsidRDefault="00893642" w:rsidP="00893642">
      <w:pPr>
        <w:rPr>
          <w:rFonts w:asciiTheme="majorHAnsi" w:hAnsiTheme="majorHAnsi"/>
        </w:rPr>
      </w:pPr>
      <w:r w:rsidRPr="00893642">
        <w:rPr>
          <w:rFonts w:asciiTheme="majorHAnsi" w:hAnsiTheme="majorHAnsi"/>
        </w:rPr>
        <w:t>16.Staff made me feel like an individual rather than just another customer.</w:t>
      </w:r>
    </w:p>
    <w:p w14:paraId="128BCA09" w14:textId="77777777" w:rsidR="00893642" w:rsidRPr="00893642" w:rsidRDefault="00893642" w:rsidP="00893642">
      <w:pPr>
        <w:rPr>
          <w:rFonts w:asciiTheme="majorHAnsi" w:hAnsiTheme="majorHAnsi"/>
        </w:rPr>
      </w:pPr>
      <w:r w:rsidRPr="00893642">
        <w:rPr>
          <w:rFonts w:asciiTheme="majorHAnsi" w:hAnsiTheme="majorHAnsi"/>
        </w:rPr>
        <w:t>*</w:t>
      </w:r>
    </w:p>
    <w:p w14:paraId="17D27BAC" w14:textId="77777777" w:rsidR="00893642" w:rsidRPr="00893642" w:rsidRDefault="00893642" w:rsidP="00893642">
      <w:pPr>
        <w:rPr>
          <w:rFonts w:asciiTheme="majorHAnsi" w:hAnsiTheme="majorHAnsi"/>
          <w:i/>
          <w:iCs/>
        </w:rPr>
      </w:pPr>
      <w:r w:rsidRPr="00893642">
        <w:rPr>
          <w:rFonts w:asciiTheme="majorHAnsi" w:hAnsiTheme="majorHAnsi"/>
          <w:i/>
          <w:iCs/>
        </w:rPr>
        <w:t>Mark only one oval.</w:t>
      </w:r>
    </w:p>
    <w:p w14:paraId="00DF40C1" w14:textId="77777777" w:rsidR="00893642" w:rsidRPr="00893642" w:rsidRDefault="00893642" w:rsidP="00893642">
      <w:pPr>
        <w:rPr>
          <w:rFonts w:asciiTheme="majorHAnsi" w:hAnsiTheme="majorHAnsi"/>
        </w:rPr>
      </w:pPr>
      <w:r w:rsidRPr="00893642">
        <w:rPr>
          <w:rFonts w:asciiTheme="majorHAnsi" w:hAnsiTheme="majorHAnsi"/>
        </w:rPr>
        <w:t>Strongly Disagree </w:t>
      </w:r>
    </w:p>
    <w:p w14:paraId="0FC3DDFB" w14:textId="77777777" w:rsidR="00893642" w:rsidRPr="00893642" w:rsidRDefault="00893642" w:rsidP="00893642">
      <w:pPr>
        <w:rPr>
          <w:rFonts w:asciiTheme="majorHAnsi" w:hAnsiTheme="majorHAnsi"/>
        </w:rPr>
      </w:pPr>
      <w:r w:rsidRPr="00893642">
        <w:rPr>
          <w:rFonts w:asciiTheme="majorHAnsi" w:hAnsiTheme="majorHAnsi"/>
        </w:rPr>
        <w:lastRenderedPageBreak/>
        <w:t>1</w:t>
      </w:r>
    </w:p>
    <w:p w14:paraId="6827A84F" w14:textId="77777777" w:rsidR="00893642" w:rsidRPr="00893642" w:rsidRDefault="00893642" w:rsidP="00893642">
      <w:pPr>
        <w:rPr>
          <w:rFonts w:asciiTheme="majorHAnsi" w:hAnsiTheme="majorHAnsi"/>
        </w:rPr>
      </w:pPr>
      <w:r w:rsidRPr="00893642">
        <w:rPr>
          <w:rFonts w:asciiTheme="majorHAnsi" w:hAnsiTheme="majorHAnsi"/>
        </w:rPr>
        <w:t>2</w:t>
      </w:r>
    </w:p>
    <w:p w14:paraId="5470BC49" w14:textId="77777777" w:rsidR="00893642" w:rsidRPr="00893642" w:rsidRDefault="00893642" w:rsidP="00893642">
      <w:pPr>
        <w:rPr>
          <w:rFonts w:asciiTheme="majorHAnsi" w:hAnsiTheme="majorHAnsi"/>
        </w:rPr>
      </w:pPr>
      <w:r w:rsidRPr="00893642">
        <w:rPr>
          <w:rFonts w:asciiTheme="majorHAnsi" w:hAnsiTheme="majorHAnsi"/>
        </w:rPr>
        <w:t>3</w:t>
      </w:r>
    </w:p>
    <w:p w14:paraId="03F41158" w14:textId="77777777" w:rsidR="00893642" w:rsidRPr="00893642" w:rsidRDefault="00893642" w:rsidP="00893642">
      <w:pPr>
        <w:rPr>
          <w:rFonts w:asciiTheme="majorHAnsi" w:hAnsiTheme="majorHAnsi"/>
        </w:rPr>
      </w:pPr>
      <w:r w:rsidRPr="00893642">
        <w:rPr>
          <w:rFonts w:asciiTheme="majorHAnsi" w:hAnsiTheme="majorHAnsi"/>
        </w:rPr>
        <w:t>4</w:t>
      </w:r>
    </w:p>
    <w:p w14:paraId="454A01C2" w14:textId="77777777" w:rsidR="00893642" w:rsidRPr="00893642" w:rsidRDefault="00893642" w:rsidP="00893642">
      <w:pPr>
        <w:rPr>
          <w:rFonts w:asciiTheme="majorHAnsi" w:hAnsiTheme="majorHAnsi"/>
        </w:rPr>
      </w:pPr>
      <w:r w:rsidRPr="00893642">
        <w:rPr>
          <w:rFonts w:asciiTheme="majorHAnsi" w:hAnsiTheme="majorHAnsi"/>
        </w:rPr>
        <w:t>5</w:t>
      </w:r>
    </w:p>
    <w:p w14:paraId="4332506F" w14:textId="77777777" w:rsidR="00893642" w:rsidRPr="00893642" w:rsidRDefault="00893642" w:rsidP="00893642">
      <w:pPr>
        <w:rPr>
          <w:rFonts w:asciiTheme="majorHAnsi" w:hAnsiTheme="majorHAnsi"/>
        </w:rPr>
      </w:pPr>
      <w:r w:rsidRPr="00893642">
        <w:rPr>
          <w:rFonts w:asciiTheme="majorHAnsi" w:hAnsiTheme="majorHAnsi"/>
        </w:rPr>
        <w:t>Strongly Agree</w:t>
      </w:r>
    </w:p>
    <w:p w14:paraId="6D013615" w14:textId="776ED126" w:rsidR="00893642" w:rsidRPr="00893642" w:rsidRDefault="00893642" w:rsidP="00893642">
      <w:pPr>
        <w:rPr>
          <w:rFonts w:asciiTheme="majorHAnsi" w:hAnsiTheme="majorHAnsi"/>
        </w:rPr>
      </w:pPr>
      <w:r w:rsidRPr="00893642">
        <w:rPr>
          <w:rFonts w:asciiTheme="majorHAnsi" w:hAnsiTheme="majorHAnsi"/>
        </w:rPr>
        <w:t>17.Any staff recommendations I received were helpful.</w:t>
      </w:r>
    </w:p>
    <w:p w14:paraId="6284B571" w14:textId="77777777" w:rsidR="00893642" w:rsidRPr="00893642" w:rsidRDefault="00893642" w:rsidP="00893642">
      <w:pPr>
        <w:rPr>
          <w:rFonts w:asciiTheme="majorHAnsi" w:hAnsiTheme="majorHAnsi"/>
        </w:rPr>
      </w:pPr>
      <w:r w:rsidRPr="00893642">
        <w:rPr>
          <w:rFonts w:asciiTheme="majorHAnsi" w:hAnsiTheme="majorHAnsi"/>
        </w:rPr>
        <w:t>*</w:t>
      </w:r>
    </w:p>
    <w:p w14:paraId="1831ACF6" w14:textId="77777777" w:rsidR="00893642" w:rsidRPr="00893642" w:rsidRDefault="00893642" w:rsidP="00893642">
      <w:pPr>
        <w:rPr>
          <w:rFonts w:asciiTheme="majorHAnsi" w:hAnsiTheme="majorHAnsi"/>
          <w:i/>
          <w:iCs/>
        </w:rPr>
      </w:pPr>
      <w:r w:rsidRPr="00893642">
        <w:rPr>
          <w:rFonts w:asciiTheme="majorHAnsi" w:hAnsiTheme="majorHAnsi"/>
          <w:i/>
          <w:iCs/>
        </w:rPr>
        <w:t>Mark only one oval.</w:t>
      </w:r>
    </w:p>
    <w:p w14:paraId="44C504FA" w14:textId="77777777" w:rsidR="00893642" w:rsidRPr="00893642" w:rsidRDefault="00893642" w:rsidP="00893642">
      <w:pPr>
        <w:rPr>
          <w:rFonts w:asciiTheme="majorHAnsi" w:hAnsiTheme="majorHAnsi"/>
        </w:rPr>
      </w:pPr>
      <w:r w:rsidRPr="00893642">
        <w:rPr>
          <w:rFonts w:asciiTheme="majorHAnsi" w:hAnsiTheme="majorHAnsi"/>
        </w:rPr>
        <w:t>Strongly Disagree </w:t>
      </w:r>
    </w:p>
    <w:p w14:paraId="555CB9B8" w14:textId="77777777" w:rsidR="00893642" w:rsidRPr="00893642" w:rsidRDefault="00893642" w:rsidP="00893642">
      <w:pPr>
        <w:rPr>
          <w:rFonts w:asciiTheme="majorHAnsi" w:hAnsiTheme="majorHAnsi"/>
        </w:rPr>
      </w:pPr>
      <w:r w:rsidRPr="00893642">
        <w:rPr>
          <w:rFonts w:asciiTheme="majorHAnsi" w:hAnsiTheme="majorHAnsi"/>
        </w:rPr>
        <w:t>1</w:t>
      </w:r>
    </w:p>
    <w:p w14:paraId="614DABF2" w14:textId="77777777" w:rsidR="00893642" w:rsidRPr="00893642" w:rsidRDefault="00893642" w:rsidP="00893642">
      <w:pPr>
        <w:rPr>
          <w:rFonts w:asciiTheme="majorHAnsi" w:hAnsiTheme="majorHAnsi"/>
        </w:rPr>
      </w:pPr>
      <w:r w:rsidRPr="00893642">
        <w:rPr>
          <w:rFonts w:asciiTheme="majorHAnsi" w:hAnsiTheme="majorHAnsi"/>
        </w:rPr>
        <w:t>2</w:t>
      </w:r>
    </w:p>
    <w:p w14:paraId="7BCA5686" w14:textId="77777777" w:rsidR="00893642" w:rsidRPr="00893642" w:rsidRDefault="00893642" w:rsidP="00893642">
      <w:pPr>
        <w:rPr>
          <w:rFonts w:asciiTheme="majorHAnsi" w:hAnsiTheme="majorHAnsi"/>
        </w:rPr>
      </w:pPr>
      <w:r w:rsidRPr="00893642">
        <w:rPr>
          <w:rFonts w:asciiTheme="majorHAnsi" w:hAnsiTheme="majorHAnsi"/>
        </w:rPr>
        <w:t>3</w:t>
      </w:r>
    </w:p>
    <w:p w14:paraId="1C665D4D" w14:textId="77777777" w:rsidR="00893642" w:rsidRPr="00893642" w:rsidRDefault="00893642" w:rsidP="00893642">
      <w:pPr>
        <w:rPr>
          <w:rFonts w:asciiTheme="majorHAnsi" w:hAnsiTheme="majorHAnsi"/>
        </w:rPr>
      </w:pPr>
      <w:r w:rsidRPr="00893642">
        <w:rPr>
          <w:rFonts w:asciiTheme="majorHAnsi" w:hAnsiTheme="majorHAnsi"/>
        </w:rPr>
        <w:t>4</w:t>
      </w:r>
    </w:p>
    <w:p w14:paraId="1E1607CD" w14:textId="77777777" w:rsidR="00893642" w:rsidRPr="00893642" w:rsidRDefault="00893642" w:rsidP="00893642">
      <w:pPr>
        <w:rPr>
          <w:rFonts w:asciiTheme="majorHAnsi" w:hAnsiTheme="majorHAnsi"/>
        </w:rPr>
      </w:pPr>
      <w:r w:rsidRPr="00893642">
        <w:rPr>
          <w:rFonts w:asciiTheme="majorHAnsi" w:hAnsiTheme="majorHAnsi"/>
        </w:rPr>
        <w:t>5</w:t>
      </w:r>
    </w:p>
    <w:p w14:paraId="4E35F91F" w14:textId="77777777" w:rsidR="00893642" w:rsidRPr="00893642" w:rsidRDefault="00893642" w:rsidP="00893642">
      <w:pPr>
        <w:rPr>
          <w:rFonts w:asciiTheme="majorHAnsi" w:hAnsiTheme="majorHAnsi"/>
        </w:rPr>
      </w:pPr>
      <w:r w:rsidRPr="00893642">
        <w:rPr>
          <w:rFonts w:asciiTheme="majorHAnsi" w:hAnsiTheme="majorHAnsi"/>
        </w:rPr>
        <w:t>Strongly Agree</w:t>
      </w:r>
    </w:p>
    <w:p w14:paraId="11CBD780" w14:textId="6D8C8A8A" w:rsidR="00893642" w:rsidRPr="00893642" w:rsidRDefault="00893642" w:rsidP="00893642">
      <w:pPr>
        <w:rPr>
          <w:rFonts w:asciiTheme="majorHAnsi" w:hAnsiTheme="majorHAnsi"/>
        </w:rPr>
      </w:pPr>
      <w:r w:rsidRPr="00893642">
        <w:rPr>
          <w:rFonts w:asciiTheme="majorHAnsi" w:hAnsiTheme="majorHAnsi"/>
        </w:rPr>
        <w:t>18.The experience felt personal to me.</w:t>
      </w:r>
    </w:p>
    <w:p w14:paraId="5416FC3A" w14:textId="77777777" w:rsidR="00893642" w:rsidRPr="00893642" w:rsidRDefault="00893642" w:rsidP="00893642">
      <w:pPr>
        <w:rPr>
          <w:rFonts w:asciiTheme="majorHAnsi" w:hAnsiTheme="majorHAnsi"/>
        </w:rPr>
      </w:pPr>
      <w:r w:rsidRPr="00893642">
        <w:rPr>
          <w:rFonts w:asciiTheme="majorHAnsi" w:hAnsiTheme="majorHAnsi"/>
        </w:rPr>
        <w:t>*</w:t>
      </w:r>
    </w:p>
    <w:p w14:paraId="10D715CA" w14:textId="77777777" w:rsidR="00893642" w:rsidRPr="00893642" w:rsidRDefault="00893642" w:rsidP="00893642">
      <w:pPr>
        <w:rPr>
          <w:rFonts w:asciiTheme="majorHAnsi" w:hAnsiTheme="majorHAnsi"/>
          <w:i/>
          <w:iCs/>
        </w:rPr>
      </w:pPr>
      <w:r w:rsidRPr="00893642">
        <w:rPr>
          <w:rFonts w:asciiTheme="majorHAnsi" w:hAnsiTheme="majorHAnsi"/>
          <w:i/>
          <w:iCs/>
        </w:rPr>
        <w:t>Mark only one oval.</w:t>
      </w:r>
    </w:p>
    <w:p w14:paraId="266B9C42" w14:textId="77777777" w:rsidR="00893642" w:rsidRPr="00893642" w:rsidRDefault="00893642" w:rsidP="00893642">
      <w:pPr>
        <w:rPr>
          <w:rFonts w:asciiTheme="majorHAnsi" w:hAnsiTheme="majorHAnsi"/>
        </w:rPr>
      </w:pPr>
      <w:r w:rsidRPr="00893642">
        <w:rPr>
          <w:rFonts w:asciiTheme="majorHAnsi" w:hAnsiTheme="majorHAnsi"/>
        </w:rPr>
        <w:t>Strongly Disagree </w:t>
      </w:r>
    </w:p>
    <w:p w14:paraId="09565A75" w14:textId="77777777" w:rsidR="00893642" w:rsidRPr="00893642" w:rsidRDefault="00893642" w:rsidP="00893642">
      <w:pPr>
        <w:rPr>
          <w:rFonts w:asciiTheme="majorHAnsi" w:hAnsiTheme="majorHAnsi"/>
        </w:rPr>
      </w:pPr>
      <w:r w:rsidRPr="00893642">
        <w:rPr>
          <w:rFonts w:asciiTheme="majorHAnsi" w:hAnsiTheme="majorHAnsi"/>
        </w:rPr>
        <w:t>1</w:t>
      </w:r>
    </w:p>
    <w:p w14:paraId="50D9031C" w14:textId="77777777" w:rsidR="00893642" w:rsidRPr="00893642" w:rsidRDefault="00893642" w:rsidP="00893642">
      <w:pPr>
        <w:rPr>
          <w:rFonts w:asciiTheme="majorHAnsi" w:hAnsiTheme="majorHAnsi"/>
        </w:rPr>
      </w:pPr>
      <w:r w:rsidRPr="00893642">
        <w:rPr>
          <w:rFonts w:asciiTheme="majorHAnsi" w:hAnsiTheme="majorHAnsi"/>
        </w:rPr>
        <w:t>2</w:t>
      </w:r>
    </w:p>
    <w:p w14:paraId="30592363" w14:textId="77777777" w:rsidR="00893642" w:rsidRPr="00893642" w:rsidRDefault="00893642" w:rsidP="00893642">
      <w:pPr>
        <w:rPr>
          <w:rFonts w:asciiTheme="majorHAnsi" w:hAnsiTheme="majorHAnsi"/>
        </w:rPr>
      </w:pPr>
      <w:r w:rsidRPr="00893642">
        <w:rPr>
          <w:rFonts w:asciiTheme="majorHAnsi" w:hAnsiTheme="majorHAnsi"/>
        </w:rPr>
        <w:t>3</w:t>
      </w:r>
    </w:p>
    <w:p w14:paraId="66AF5B1D" w14:textId="77777777" w:rsidR="00893642" w:rsidRPr="00893642" w:rsidRDefault="00893642" w:rsidP="00893642">
      <w:pPr>
        <w:rPr>
          <w:rFonts w:asciiTheme="majorHAnsi" w:hAnsiTheme="majorHAnsi"/>
        </w:rPr>
      </w:pPr>
      <w:r w:rsidRPr="00893642">
        <w:rPr>
          <w:rFonts w:asciiTheme="majorHAnsi" w:hAnsiTheme="majorHAnsi"/>
        </w:rPr>
        <w:t>4</w:t>
      </w:r>
    </w:p>
    <w:p w14:paraId="704752AE" w14:textId="77777777" w:rsidR="00893642" w:rsidRPr="00893642" w:rsidRDefault="00893642" w:rsidP="00893642">
      <w:pPr>
        <w:rPr>
          <w:rFonts w:asciiTheme="majorHAnsi" w:hAnsiTheme="majorHAnsi"/>
        </w:rPr>
      </w:pPr>
      <w:r w:rsidRPr="00893642">
        <w:rPr>
          <w:rFonts w:asciiTheme="majorHAnsi" w:hAnsiTheme="majorHAnsi"/>
        </w:rPr>
        <w:t>5</w:t>
      </w:r>
    </w:p>
    <w:p w14:paraId="7B3BD3AB" w14:textId="77777777" w:rsidR="00893642" w:rsidRPr="00893642" w:rsidRDefault="00893642" w:rsidP="00893642">
      <w:pPr>
        <w:rPr>
          <w:rFonts w:asciiTheme="majorHAnsi" w:hAnsiTheme="majorHAnsi"/>
        </w:rPr>
      </w:pPr>
      <w:r w:rsidRPr="00893642">
        <w:rPr>
          <w:rFonts w:asciiTheme="majorHAnsi" w:hAnsiTheme="majorHAnsi"/>
        </w:rPr>
        <w:t>Strongly Agree</w:t>
      </w:r>
    </w:p>
    <w:p w14:paraId="0EA3C143" w14:textId="3268C03E" w:rsidR="00893642" w:rsidRPr="00893642" w:rsidRDefault="00893642" w:rsidP="00893642">
      <w:pPr>
        <w:rPr>
          <w:rFonts w:asciiTheme="majorHAnsi" w:hAnsiTheme="majorHAnsi"/>
        </w:rPr>
      </w:pPr>
      <w:r w:rsidRPr="00893642">
        <w:rPr>
          <w:rFonts w:asciiTheme="majorHAnsi" w:hAnsiTheme="majorHAnsi"/>
        </w:rPr>
        <w:t>19.I felt genuinely valued as a customer.</w:t>
      </w:r>
    </w:p>
    <w:p w14:paraId="3B39EE13" w14:textId="77777777" w:rsidR="00893642" w:rsidRPr="00893642" w:rsidRDefault="00893642" w:rsidP="00893642">
      <w:pPr>
        <w:rPr>
          <w:rFonts w:asciiTheme="majorHAnsi" w:hAnsiTheme="majorHAnsi"/>
        </w:rPr>
      </w:pPr>
      <w:r w:rsidRPr="00893642">
        <w:rPr>
          <w:rFonts w:asciiTheme="majorHAnsi" w:hAnsiTheme="majorHAnsi"/>
        </w:rPr>
        <w:t>*</w:t>
      </w:r>
    </w:p>
    <w:p w14:paraId="386F145D" w14:textId="77777777" w:rsidR="00893642" w:rsidRPr="00893642" w:rsidRDefault="00893642" w:rsidP="00893642">
      <w:pPr>
        <w:rPr>
          <w:rFonts w:asciiTheme="majorHAnsi" w:hAnsiTheme="majorHAnsi"/>
          <w:i/>
          <w:iCs/>
        </w:rPr>
      </w:pPr>
      <w:r w:rsidRPr="00893642">
        <w:rPr>
          <w:rFonts w:asciiTheme="majorHAnsi" w:hAnsiTheme="majorHAnsi"/>
          <w:i/>
          <w:iCs/>
        </w:rPr>
        <w:t>Mark only one oval.</w:t>
      </w:r>
    </w:p>
    <w:p w14:paraId="186CF5E0" w14:textId="77777777" w:rsidR="00893642" w:rsidRPr="00893642" w:rsidRDefault="00893642" w:rsidP="00893642">
      <w:pPr>
        <w:rPr>
          <w:rFonts w:asciiTheme="majorHAnsi" w:hAnsiTheme="majorHAnsi"/>
        </w:rPr>
      </w:pPr>
      <w:r w:rsidRPr="00893642">
        <w:rPr>
          <w:rFonts w:asciiTheme="majorHAnsi" w:hAnsiTheme="majorHAnsi"/>
        </w:rPr>
        <w:t>Strongly Disagree </w:t>
      </w:r>
    </w:p>
    <w:p w14:paraId="27214DCC" w14:textId="77777777" w:rsidR="00893642" w:rsidRPr="00893642" w:rsidRDefault="00893642" w:rsidP="00893642">
      <w:pPr>
        <w:rPr>
          <w:rFonts w:asciiTheme="majorHAnsi" w:hAnsiTheme="majorHAnsi"/>
        </w:rPr>
      </w:pPr>
      <w:r w:rsidRPr="00893642">
        <w:rPr>
          <w:rFonts w:asciiTheme="majorHAnsi" w:hAnsiTheme="majorHAnsi"/>
        </w:rPr>
        <w:t>1</w:t>
      </w:r>
    </w:p>
    <w:p w14:paraId="43B24029" w14:textId="77777777" w:rsidR="00893642" w:rsidRPr="00893642" w:rsidRDefault="00893642" w:rsidP="00893642">
      <w:pPr>
        <w:rPr>
          <w:rFonts w:asciiTheme="majorHAnsi" w:hAnsiTheme="majorHAnsi"/>
        </w:rPr>
      </w:pPr>
      <w:r w:rsidRPr="00893642">
        <w:rPr>
          <w:rFonts w:asciiTheme="majorHAnsi" w:hAnsiTheme="majorHAnsi"/>
        </w:rPr>
        <w:t>2</w:t>
      </w:r>
    </w:p>
    <w:p w14:paraId="28542F73" w14:textId="77777777" w:rsidR="00893642" w:rsidRPr="00893642" w:rsidRDefault="00893642" w:rsidP="00893642">
      <w:pPr>
        <w:rPr>
          <w:rFonts w:asciiTheme="majorHAnsi" w:hAnsiTheme="majorHAnsi"/>
        </w:rPr>
      </w:pPr>
      <w:r w:rsidRPr="00893642">
        <w:rPr>
          <w:rFonts w:asciiTheme="majorHAnsi" w:hAnsiTheme="majorHAnsi"/>
        </w:rPr>
        <w:t>3</w:t>
      </w:r>
    </w:p>
    <w:p w14:paraId="40AD1E5A" w14:textId="77777777" w:rsidR="00893642" w:rsidRPr="00893642" w:rsidRDefault="00893642" w:rsidP="00893642">
      <w:pPr>
        <w:rPr>
          <w:rFonts w:asciiTheme="majorHAnsi" w:hAnsiTheme="majorHAnsi"/>
        </w:rPr>
      </w:pPr>
      <w:r w:rsidRPr="00893642">
        <w:rPr>
          <w:rFonts w:asciiTheme="majorHAnsi" w:hAnsiTheme="majorHAnsi"/>
        </w:rPr>
        <w:t>4</w:t>
      </w:r>
    </w:p>
    <w:p w14:paraId="4C7238CA" w14:textId="77777777" w:rsidR="00893642" w:rsidRPr="00893642" w:rsidRDefault="00893642" w:rsidP="00893642">
      <w:pPr>
        <w:rPr>
          <w:rFonts w:asciiTheme="majorHAnsi" w:hAnsiTheme="majorHAnsi"/>
        </w:rPr>
      </w:pPr>
      <w:r w:rsidRPr="00893642">
        <w:rPr>
          <w:rFonts w:asciiTheme="majorHAnsi" w:hAnsiTheme="majorHAnsi"/>
        </w:rPr>
        <w:t>5</w:t>
      </w:r>
    </w:p>
    <w:p w14:paraId="54F96BE8" w14:textId="77777777" w:rsidR="00893642" w:rsidRPr="00893642" w:rsidRDefault="00893642" w:rsidP="00893642">
      <w:pPr>
        <w:rPr>
          <w:rFonts w:asciiTheme="majorHAnsi" w:hAnsiTheme="majorHAnsi"/>
        </w:rPr>
      </w:pPr>
      <w:r w:rsidRPr="00893642">
        <w:rPr>
          <w:rFonts w:asciiTheme="majorHAnsi" w:hAnsiTheme="majorHAnsi"/>
        </w:rPr>
        <w:t>Strongly Agree</w:t>
      </w:r>
    </w:p>
    <w:p w14:paraId="3FB6C823" w14:textId="38B02F24" w:rsidR="00893642" w:rsidRPr="00893642" w:rsidRDefault="00893642" w:rsidP="00893642">
      <w:pPr>
        <w:rPr>
          <w:rFonts w:asciiTheme="majorHAnsi" w:hAnsiTheme="majorHAnsi"/>
        </w:rPr>
      </w:pPr>
      <w:r w:rsidRPr="00893642">
        <w:rPr>
          <w:rFonts w:asciiTheme="majorHAnsi" w:hAnsiTheme="majorHAnsi"/>
        </w:rPr>
        <w:t>20.If technology was used, it helped make the experience more relevant to me.</w:t>
      </w:r>
    </w:p>
    <w:p w14:paraId="6228C918" w14:textId="77777777" w:rsidR="00893642" w:rsidRPr="00893642" w:rsidRDefault="00893642" w:rsidP="00893642">
      <w:pPr>
        <w:rPr>
          <w:rFonts w:asciiTheme="majorHAnsi" w:hAnsiTheme="majorHAnsi"/>
        </w:rPr>
      </w:pPr>
      <w:r w:rsidRPr="00893642">
        <w:rPr>
          <w:rFonts w:asciiTheme="majorHAnsi" w:hAnsiTheme="majorHAnsi"/>
        </w:rPr>
        <w:t>*</w:t>
      </w:r>
    </w:p>
    <w:p w14:paraId="51B78A84" w14:textId="77777777" w:rsidR="00893642" w:rsidRPr="00893642" w:rsidRDefault="00893642" w:rsidP="00893642">
      <w:pPr>
        <w:rPr>
          <w:rFonts w:asciiTheme="majorHAnsi" w:hAnsiTheme="majorHAnsi"/>
          <w:i/>
          <w:iCs/>
        </w:rPr>
      </w:pPr>
      <w:r w:rsidRPr="00893642">
        <w:rPr>
          <w:rFonts w:asciiTheme="majorHAnsi" w:hAnsiTheme="majorHAnsi"/>
          <w:i/>
          <w:iCs/>
        </w:rPr>
        <w:t>Mark only one oval.</w:t>
      </w:r>
    </w:p>
    <w:p w14:paraId="0949B9E8" w14:textId="77777777" w:rsidR="00893642" w:rsidRPr="00893642" w:rsidRDefault="00893642" w:rsidP="00893642">
      <w:pPr>
        <w:rPr>
          <w:rFonts w:asciiTheme="majorHAnsi" w:hAnsiTheme="majorHAnsi"/>
        </w:rPr>
      </w:pPr>
      <w:r w:rsidRPr="00893642">
        <w:rPr>
          <w:rFonts w:asciiTheme="majorHAnsi" w:hAnsiTheme="majorHAnsi"/>
        </w:rPr>
        <w:t>Strongly Disagree </w:t>
      </w:r>
    </w:p>
    <w:p w14:paraId="6C6DA57D" w14:textId="77777777" w:rsidR="00893642" w:rsidRPr="00893642" w:rsidRDefault="00893642" w:rsidP="00893642">
      <w:pPr>
        <w:rPr>
          <w:rFonts w:asciiTheme="majorHAnsi" w:hAnsiTheme="majorHAnsi"/>
        </w:rPr>
      </w:pPr>
      <w:r w:rsidRPr="00893642">
        <w:rPr>
          <w:rFonts w:asciiTheme="majorHAnsi" w:hAnsiTheme="majorHAnsi"/>
        </w:rPr>
        <w:t>1</w:t>
      </w:r>
    </w:p>
    <w:p w14:paraId="45728CB1" w14:textId="77777777" w:rsidR="00893642" w:rsidRPr="00893642" w:rsidRDefault="00893642" w:rsidP="00893642">
      <w:pPr>
        <w:rPr>
          <w:rFonts w:asciiTheme="majorHAnsi" w:hAnsiTheme="majorHAnsi"/>
        </w:rPr>
      </w:pPr>
      <w:r w:rsidRPr="00893642">
        <w:rPr>
          <w:rFonts w:asciiTheme="majorHAnsi" w:hAnsiTheme="majorHAnsi"/>
        </w:rPr>
        <w:t>2</w:t>
      </w:r>
    </w:p>
    <w:p w14:paraId="568C4BE0" w14:textId="77777777" w:rsidR="00893642" w:rsidRPr="00893642" w:rsidRDefault="00893642" w:rsidP="00893642">
      <w:pPr>
        <w:rPr>
          <w:rFonts w:asciiTheme="majorHAnsi" w:hAnsiTheme="majorHAnsi"/>
        </w:rPr>
      </w:pPr>
      <w:r w:rsidRPr="00893642">
        <w:rPr>
          <w:rFonts w:asciiTheme="majorHAnsi" w:hAnsiTheme="majorHAnsi"/>
        </w:rPr>
        <w:t>3</w:t>
      </w:r>
    </w:p>
    <w:p w14:paraId="5F47A797" w14:textId="77777777" w:rsidR="00893642" w:rsidRPr="00893642" w:rsidRDefault="00893642" w:rsidP="00893642">
      <w:pPr>
        <w:rPr>
          <w:rFonts w:asciiTheme="majorHAnsi" w:hAnsiTheme="majorHAnsi"/>
        </w:rPr>
      </w:pPr>
      <w:r w:rsidRPr="00893642">
        <w:rPr>
          <w:rFonts w:asciiTheme="majorHAnsi" w:hAnsiTheme="majorHAnsi"/>
        </w:rPr>
        <w:t>4</w:t>
      </w:r>
    </w:p>
    <w:p w14:paraId="5AF5362D" w14:textId="77777777" w:rsidR="00893642" w:rsidRPr="00893642" w:rsidRDefault="00893642" w:rsidP="00893642">
      <w:pPr>
        <w:rPr>
          <w:rFonts w:asciiTheme="majorHAnsi" w:hAnsiTheme="majorHAnsi"/>
        </w:rPr>
      </w:pPr>
      <w:r w:rsidRPr="00893642">
        <w:rPr>
          <w:rFonts w:asciiTheme="majorHAnsi" w:hAnsiTheme="majorHAnsi"/>
        </w:rPr>
        <w:t>5</w:t>
      </w:r>
    </w:p>
    <w:p w14:paraId="0C2C52E3" w14:textId="77777777" w:rsidR="00893642" w:rsidRPr="008D63E4" w:rsidRDefault="00893642" w:rsidP="00893642">
      <w:pPr>
        <w:rPr>
          <w:rFonts w:asciiTheme="majorHAnsi" w:hAnsiTheme="majorHAnsi"/>
        </w:rPr>
      </w:pPr>
      <w:r w:rsidRPr="00893642">
        <w:rPr>
          <w:rFonts w:asciiTheme="majorHAnsi" w:hAnsiTheme="majorHAnsi"/>
        </w:rPr>
        <w:t>Strongly Agree</w:t>
      </w:r>
    </w:p>
    <w:p w14:paraId="49C4F04C" w14:textId="77777777" w:rsidR="00F0097C" w:rsidRPr="00893642" w:rsidRDefault="00F0097C" w:rsidP="00893642">
      <w:pPr>
        <w:rPr>
          <w:rFonts w:asciiTheme="majorHAnsi" w:hAnsiTheme="majorHAnsi"/>
        </w:rPr>
      </w:pPr>
    </w:p>
    <w:p w14:paraId="1B748F95" w14:textId="77777777" w:rsidR="00893642" w:rsidRPr="00893642" w:rsidRDefault="00893642" w:rsidP="00893642">
      <w:pPr>
        <w:rPr>
          <w:rFonts w:asciiTheme="majorHAnsi" w:hAnsiTheme="majorHAnsi"/>
        </w:rPr>
      </w:pPr>
      <w:r w:rsidRPr="00893642">
        <w:rPr>
          <w:rFonts w:asciiTheme="majorHAnsi" w:hAnsiTheme="majorHAnsi"/>
          <w:b/>
          <w:bCs/>
        </w:rPr>
        <w:lastRenderedPageBreak/>
        <w:t>How Do You Feel About Your Interaction With Staff and the Service You Received? </w:t>
      </w:r>
    </w:p>
    <w:p w14:paraId="61B4F4AF" w14:textId="77777777" w:rsidR="00893642" w:rsidRPr="00893642" w:rsidRDefault="00893642" w:rsidP="00893642">
      <w:pPr>
        <w:rPr>
          <w:rFonts w:asciiTheme="majorHAnsi" w:hAnsiTheme="majorHAnsi"/>
        </w:rPr>
      </w:pPr>
      <w:r w:rsidRPr="00893642">
        <w:rPr>
          <w:rFonts w:asciiTheme="majorHAnsi" w:hAnsiTheme="majorHAnsi"/>
        </w:rPr>
        <w:t>Please think about your </w:t>
      </w:r>
      <w:r w:rsidRPr="00893642">
        <w:rPr>
          <w:rFonts w:asciiTheme="majorHAnsi" w:hAnsiTheme="majorHAnsi"/>
          <w:b/>
          <w:bCs/>
        </w:rPr>
        <w:t>most recent hospitality experience</w:t>
      </w:r>
      <w:r w:rsidRPr="00893642">
        <w:rPr>
          <w:rFonts w:asciiTheme="majorHAnsi" w:hAnsiTheme="majorHAnsi"/>
        </w:rPr>
        <w:t> when answering the following questions and indicate your level of agreement with the following statements.</w:t>
      </w:r>
    </w:p>
    <w:p w14:paraId="6FB3789B" w14:textId="0C0D93F6" w:rsidR="00893642" w:rsidRPr="00893642" w:rsidRDefault="00893642" w:rsidP="00C44C34">
      <w:pPr>
        <w:rPr>
          <w:rFonts w:asciiTheme="majorHAnsi" w:hAnsiTheme="majorHAnsi"/>
        </w:rPr>
      </w:pPr>
      <w:r w:rsidRPr="00893642">
        <w:rPr>
          <w:rFonts w:asciiTheme="majorHAnsi" w:hAnsiTheme="majorHAnsi"/>
        </w:rPr>
        <w:t>21.Staff were friendly.</w:t>
      </w:r>
      <w:r w:rsidRPr="00893642">
        <w:rPr>
          <w:rFonts w:asciiTheme="majorHAnsi" w:hAnsiTheme="majorHAnsi"/>
        </w:rPr>
        <w:br/>
        <w:t>*</w:t>
      </w:r>
    </w:p>
    <w:p w14:paraId="5326CE17" w14:textId="77777777" w:rsidR="00893642" w:rsidRPr="00893642" w:rsidRDefault="00893642" w:rsidP="00893642">
      <w:pPr>
        <w:rPr>
          <w:rFonts w:asciiTheme="majorHAnsi" w:hAnsiTheme="majorHAnsi"/>
          <w:i/>
          <w:iCs/>
        </w:rPr>
      </w:pPr>
      <w:r w:rsidRPr="00893642">
        <w:rPr>
          <w:rFonts w:asciiTheme="majorHAnsi" w:hAnsiTheme="majorHAnsi"/>
          <w:i/>
          <w:iCs/>
        </w:rPr>
        <w:t>Mark only one oval.</w:t>
      </w:r>
    </w:p>
    <w:p w14:paraId="12BD24E5" w14:textId="77777777" w:rsidR="00893642" w:rsidRPr="00893642" w:rsidRDefault="00893642" w:rsidP="00893642">
      <w:pPr>
        <w:rPr>
          <w:rFonts w:asciiTheme="majorHAnsi" w:hAnsiTheme="majorHAnsi"/>
        </w:rPr>
      </w:pPr>
      <w:r w:rsidRPr="00893642">
        <w:rPr>
          <w:rFonts w:asciiTheme="majorHAnsi" w:hAnsiTheme="majorHAnsi"/>
        </w:rPr>
        <w:t>Strongly Disagree </w:t>
      </w:r>
    </w:p>
    <w:p w14:paraId="7D3D252D" w14:textId="77777777" w:rsidR="00893642" w:rsidRPr="00893642" w:rsidRDefault="00893642" w:rsidP="00893642">
      <w:pPr>
        <w:rPr>
          <w:rFonts w:asciiTheme="majorHAnsi" w:hAnsiTheme="majorHAnsi"/>
        </w:rPr>
      </w:pPr>
      <w:r w:rsidRPr="00893642">
        <w:rPr>
          <w:rFonts w:asciiTheme="majorHAnsi" w:hAnsiTheme="majorHAnsi"/>
        </w:rPr>
        <w:t>1</w:t>
      </w:r>
    </w:p>
    <w:p w14:paraId="2DC83432" w14:textId="77777777" w:rsidR="00893642" w:rsidRPr="00893642" w:rsidRDefault="00893642" w:rsidP="00893642">
      <w:pPr>
        <w:rPr>
          <w:rFonts w:asciiTheme="majorHAnsi" w:hAnsiTheme="majorHAnsi"/>
        </w:rPr>
      </w:pPr>
      <w:r w:rsidRPr="00893642">
        <w:rPr>
          <w:rFonts w:asciiTheme="majorHAnsi" w:hAnsiTheme="majorHAnsi"/>
        </w:rPr>
        <w:t>2</w:t>
      </w:r>
    </w:p>
    <w:p w14:paraId="74873DF3" w14:textId="77777777" w:rsidR="00893642" w:rsidRPr="00893642" w:rsidRDefault="00893642" w:rsidP="00893642">
      <w:pPr>
        <w:rPr>
          <w:rFonts w:asciiTheme="majorHAnsi" w:hAnsiTheme="majorHAnsi"/>
        </w:rPr>
      </w:pPr>
      <w:r w:rsidRPr="00893642">
        <w:rPr>
          <w:rFonts w:asciiTheme="majorHAnsi" w:hAnsiTheme="majorHAnsi"/>
        </w:rPr>
        <w:t>3</w:t>
      </w:r>
    </w:p>
    <w:p w14:paraId="036080AD" w14:textId="77777777" w:rsidR="00893642" w:rsidRPr="00893642" w:rsidRDefault="00893642" w:rsidP="00893642">
      <w:pPr>
        <w:rPr>
          <w:rFonts w:asciiTheme="majorHAnsi" w:hAnsiTheme="majorHAnsi"/>
        </w:rPr>
      </w:pPr>
      <w:r w:rsidRPr="00893642">
        <w:rPr>
          <w:rFonts w:asciiTheme="majorHAnsi" w:hAnsiTheme="majorHAnsi"/>
        </w:rPr>
        <w:t>4</w:t>
      </w:r>
    </w:p>
    <w:p w14:paraId="283527D1" w14:textId="77777777" w:rsidR="00893642" w:rsidRPr="00893642" w:rsidRDefault="00893642" w:rsidP="00893642">
      <w:pPr>
        <w:rPr>
          <w:rFonts w:asciiTheme="majorHAnsi" w:hAnsiTheme="majorHAnsi"/>
        </w:rPr>
      </w:pPr>
      <w:r w:rsidRPr="00893642">
        <w:rPr>
          <w:rFonts w:asciiTheme="majorHAnsi" w:hAnsiTheme="majorHAnsi"/>
        </w:rPr>
        <w:t>5</w:t>
      </w:r>
    </w:p>
    <w:p w14:paraId="1A4554E5" w14:textId="77777777" w:rsidR="00893642" w:rsidRPr="00893642" w:rsidRDefault="00893642" w:rsidP="00893642">
      <w:pPr>
        <w:rPr>
          <w:rFonts w:asciiTheme="majorHAnsi" w:hAnsiTheme="majorHAnsi"/>
        </w:rPr>
      </w:pPr>
      <w:r w:rsidRPr="00893642">
        <w:rPr>
          <w:rFonts w:asciiTheme="majorHAnsi" w:hAnsiTheme="majorHAnsi"/>
        </w:rPr>
        <w:t>Strongly Agree</w:t>
      </w:r>
    </w:p>
    <w:p w14:paraId="72B0097F" w14:textId="002067B0" w:rsidR="00893642" w:rsidRPr="00893642" w:rsidRDefault="00893642" w:rsidP="00893642">
      <w:pPr>
        <w:rPr>
          <w:rFonts w:asciiTheme="majorHAnsi" w:hAnsiTheme="majorHAnsi"/>
        </w:rPr>
      </w:pPr>
      <w:r w:rsidRPr="00893642">
        <w:rPr>
          <w:rFonts w:asciiTheme="majorHAnsi" w:hAnsiTheme="majorHAnsi"/>
        </w:rPr>
        <w:t>22.I felt genuinely welcomed.</w:t>
      </w:r>
    </w:p>
    <w:p w14:paraId="6DA3F890" w14:textId="3FA1DB20" w:rsidR="00893642" w:rsidRPr="00893642" w:rsidRDefault="00893642" w:rsidP="00C44C34">
      <w:pPr>
        <w:rPr>
          <w:rFonts w:asciiTheme="majorHAnsi" w:hAnsiTheme="majorHAnsi"/>
        </w:rPr>
      </w:pPr>
      <w:r w:rsidRPr="00893642">
        <w:rPr>
          <w:rFonts w:asciiTheme="majorHAnsi" w:hAnsiTheme="majorHAnsi"/>
        </w:rPr>
        <w:t>*</w:t>
      </w:r>
    </w:p>
    <w:p w14:paraId="46838FAB" w14:textId="77777777" w:rsidR="00893642" w:rsidRPr="00893642" w:rsidRDefault="00893642" w:rsidP="00893642">
      <w:pPr>
        <w:rPr>
          <w:rFonts w:asciiTheme="majorHAnsi" w:hAnsiTheme="majorHAnsi"/>
          <w:i/>
          <w:iCs/>
        </w:rPr>
      </w:pPr>
      <w:r w:rsidRPr="00893642">
        <w:rPr>
          <w:rFonts w:asciiTheme="majorHAnsi" w:hAnsiTheme="majorHAnsi"/>
          <w:i/>
          <w:iCs/>
        </w:rPr>
        <w:t>Mark only one oval.</w:t>
      </w:r>
    </w:p>
    <w:p w14:paraId="402B676A" w14:textId="77777777" w:rsidR="00893642" w:rsidRPr="00893642" w:rsidRDefault="00893642" w:rsidP="00893642">
      <w:pPr>
        <w:rPr>
          <w:rFonts w:asciiTheme="majorHAnsi" w:hAnsiTheme="majorHAnsi"/>
        </w:rPr>
      </w:pPr>
      <w:r w:rsidRPr="00893642">
        <w:rPr>
          <w:rFonts w:asciiTheme="majorHAnsi" w:hAnsiTheme="majorHAnsi"/>
        </w:rPr>
        <w:t>Strongly Disagree </w:t>
      </w:r>
    </w:p>
    <w:p w14:paraId="5C2B349C" w14:textId="77777777" w:rsidR="00893642" w:rsidRPr="00893642" w:rsidRDefault="00893642" w:rsidP="00893642">
      <w:pPr>
        <w:rPr>
          <w:rFonts w:asciiTheme="majorHAnsi" w:hAnsiTheme="majorHAnsi"/>
        </w:rPr>
      </w:pPr>
      <w:r w:rsidRPr="00893642">
        <w:rPr>
          <w:rFonts w:asciiTheme="majorHAnsi" w:hAnsiTheme="majorHAnsi"/>
        </w:rPr>
        <w:t>1</w:t>
      </w:r>
    </w:p>
    <w:p w14:paraId="008E1C1E" w14:textId="77777777" w:rsidR="00893642" w:rsidRPr="00893642" w:rsidRDefault="00893642" w:rsidP="00893642">
      <w:pPr>
        <w:rPr>
          <w:rFonts w:asciiTheme="majorHAnsi" w:hAnsiTheme="majorHAnsi"/>
        </w:rPr>
      </w:pPr>
      <w:r w:rsidRPr="00893642">
        <w:rPr>
          <w:rFonts w:asciiTheme="majorHAnsi" w:hAnsiTheme="majorHAnsi"/>
        </w:rPr>
        <w:t>2</w:t>
      </w:r>
    </w:p>
    <w:p w14:paraId="66D95D66" w14:textId="77777777" w:rsidR="00893642" w:rsidRPr="00893642" w:rsidRDefault="00893642" w:rsidP="00893642">
      <w:pPr>
        <w:rPr>
          <w:rFonts w:asciiTheme="majorHAnsi" w:hAnsiTheme="majorHAnsi"/>
        </w:rPr>
      </w:pPr>
      <w:r w:rsidRPr="00893642">
        <w:rPr>
          <w:rFonts w:asciiTheme="majorHAnsi" w:hAnsiTheme="majorHAnsi"/>
        </w:rPr>
        <w:t>3</w:t>
      </w:r>
    </w:p>
    <w:p w14:paraId="3BE0FC3B" w14:textId="77777777" w:rsidR="00893642" w:rsidRPr="00893642" w:rsidRDefault="00893642" w:rsidP="00893642">
      <w:pPr>
        <w:rPr>
          <w:rFonts w:asciiTheme="majorHAnsi" w:hAnsiTheme="majorHAnsi"/>
        </w:rPr>
      </w:pPr>
      <w:r w:rsidRPr="00893642">
        <w:rPr>
          <w:rFonts w:asciiTheme="majorHAnsi" w:hAnsiTheme="majorHAnsi"/>
        </w:rPr>
        <w:t>4</w:t>
      </w:r>
    </w:p>
    <w:p w14:paraId="41393122" w14:textId="77777777" w:rsidR="00893642" w:rsidRPr="00893642" w:rsidRDefault="00893642" w:rsidP="00893642">
      <w:pPr>
        <w:rPr>
          <w:rFonts w:asciiTheme="majorHAnsi" w:hAnsiTheme="majorHAnsi"/>
        </w:rPr>
      </w:pPr>
      <w:r w:rsidRPr="00893642">
        <w:rPr>
          <w:rFonts w:asciiTheme="majorHAnsi" w:hAnsiTheme="majorHAnsi"/>
        </w:rPr>
        <w:t>5</w:t>
      </w:r>
    </w:p>
    <w:p w14:paraId="4A1ECD0D" w14:textId="77777777" w:rsidR="00893642" w:rsidRPr="00893642" w:rsidRDefault="00893642" w:rsidP="00893642">
      <w:pPr>
        <w:rPr>
          <w:rFonts w:asciiTheme="majorHAnsi" w:hAnsiTheme="majorHAnsi"/>
        </w:rPr>
      </w:pPr>
      <w:r w:rsidRPr="00893642">
        <w:rPr>
          <w:rFonts w:asciiTheme="majorHAnsi" w:hAnsiTheme="majorHAnsi"/>
        </w:rPr>
        <w:t>Strongly Agree</w:t>
      </w:r>
    </w:p>
    <w:p w14:paraId="06915D1F" w14:textId="463B9256" w:rsidR="00893642" w:rsidRPr="00893642" w:rsidRDefault="00893642" w:rsidP="00893642">
      <w:pPr>
        <w:rPr>
          <w:rFonts w:asciiTheme="majorHAnsi" w:hAnsiTheme="majorHAnsi"/>
        </w:rPr>
      </w:pPr>
      <w:r w:rsidRPr="00893642">
        <w:rPr>
          <w:rFonts w:asciiTheme="majorHAnsi" w:hAnsiTheme="majorHAnsi"/>
        </w:rPr>
        <w:t>23.Staff listened to me and were willing to help.</w:t>
      </w:r>
    </w:p>
    <w:p w14:paraId="6336BFF7" w14:textId="2717E296" w:rsidR="00893642" w:rsidRPr="00893642" w:rsidRDefault="00893642" w:rsidP="005E1C1D">
      <w:pPr>
        <w:rPr>
          <w:rFonts w:asciiTheme="majorHAnsi" w:hAnsiTheme="majorHAnsi"/>
        </w:rPr>
      </w:pPr>
      <w:r w:rsidRPr="00893642">
        <w:rPr>
          <w:rFonts w:asciiTheme="majorHAnsi" w:hAnsiTheme="majorHAnsi"/>
        </w:rPr>
        <w:t>*</w:t>
      </w:r>
    </w:p>
    <w:p w14:paraId="466F4B0F" w14:textId="77777777" w:rsidR="00893642" w:rsidRPr="00893642" w:rsidRDefault="00893642" w:rsidP="00893642">
      <w:pPr>
        <w:rPr>
          <w:rFonts w:asciiTheme="majorHAnsi" w:hAnsiTheme="majorHAnsi"/>
          <w:i/>
          <w:iCs/>
        </w:rPr>
      </w:pPr>
      <w:r w:rsidRPr="00893642">
        <w:rPr>
          <w:rFonts w:asciiTheme="majorHAnsi" w:hAnsiTheme="majorHAnsi"/>
          <w:i/>
          <w:iCs/>
        </w:rPr>
        <w:t>Mark only one oval.</w:t>
      </w:r>
    </w:p>
    <w:p w14:paraId="369F609B" w14:textId="77777777" w:rsidR="00893642" w:rsidRPr="00893642" w:rsidRDefault="00893642" w:rsidP="00893642">
      <w:pPr>
        <w:rPr>
          <w:rFonts w:asciiTheme="majorHAnsi" w:hAnsiTheme="majorHAnsi"/>
        </w:rPr>
      </w:pPr>
      <w:r w:rsidRPr="00893642">
        <w:rPr>
          <w:rFonts w:asciiTheme="majorHAnsi" w:hAnsiTheme="majorHAnsi"/>
        </w:rPr>
        <w:t>Strongly Disagree </w:t>
      </w:r>
    </w:p>
    <w:p w14:paraId="1B49F234" w14:textId="77777777" w:rsidR="00893642" w:rsidRPr="00893642" w:rsidRDefault="00893642" w:rsidP="00893642">
      <w:pPr>
        <w:rPr>
          <w:rFonts w:asciiTheme="majorHAnsi" w:hAnsiTheme="majorHAnsi"/>
        </w:rPr>
      </w:pPr>
      <w:r w:rsidRPr="00893642">
        <w:rPr>
          <w:rFonts w:asciiTheme="majorHAnsi" w:hAnsiTheme="majorHAnsi"/>
        </w:rPr>
        <w:t>1</w:t>
      </w:r>
    </w:p>
    <w:p w14:paraId="7EDD6AD6" w14:textId="77777777" w:rsidR="00893642" w:rsidRPr="00893642" w:rsidRDefault="00893642" w:rsidP="00893642">
      <w:pPr>
        <w:rPr>
          <w:rFonts w:asciiTheme="majorHAnsi" w:hAnsiTheme="majorHAnsi"/>
        </w:rPr>
      </w:pPr>
      <w:r w:rsidRPr="00893642">
        <w:rPr>
          <w:rFonts w:asciiTheme="majorHAnsi" w:hAnsiTheme="majorHAnsi"/>
        </w:rPr>
        <w:t>2</w:t>
      </w:r>
    </w:p>
    <w:p w14:paraId="0F588B8E" w14:textId="77777777" w:rsidR="00893642" w:rsidRPr="00893642" w:rsidRDefault="00893642" w:rsidP="00893642">
      <w:pPr>
        <w:rPr>
          <w:rFonts w:asciiTheme="majorHAnsi" w:hAnsiTheme="majorHAnsi"/>
        </w:rPr>
      </w:pPr>
      <w:r w:rsidRPr="00893642">
        <w:rPr>
          <w:rFonts w:asciiTheme="majorHAnsi" w:hAnsiTheme="majorHAnsi"/>
        </w:rPr>
        <w:t>3</w:t>
      </w:r>
    </w:p>
    <w:p w14:paraId="52EE8B25" w14:textId="77777777" w:rsidR="00893642" w:rsidRPr="00893642" w:rsidRDefault="00893642" w:rsidP="00893642">
      <w:pPr>
        <w:rPr>
          <w:rFonts w:asciiTheme="majorHAnsi" w:hAnsiTheme="majorHAnsi"/>
        </w:rPr>
      </w:pPr>
      <w:r w:rsidRPr="00893642">
        <w:rPr>
          <w:rFonts w:asciiTheme="majorHAnsi" w:hAnsiTheme="majorHAnsi"/>
        </w:rPr>
        <w:t>4</w:t>
      </w:r>
    </w:p>
    <w:p w14:paraId="245CEC00" w14:textId="77777777" w:rsidR="00893642" w:rsidRPr="00893642" w:rsidRDefault="00893642" w:rsidP="00893642">
      <w:pPr>
        <w:rPr>
          <w:rFonts w:asciiTheme="majorHAnsi" w:hAnsiTheme="majorHAnsi"/>
        </w:rPr>
      </w:pPr>
      <w:r w:rsidRPr="00893642">
        <w:rPr>
          <w:rFonts w:asciiTheme="majorHAnsi" w:hAnsiTheme="majorHAnsi"/>
        </w:rPr>
        <w:t>5</w:t>
      </w:r>
    </w:p>
    <w:p w14:paraId="1BD68283" w14:textId="77777777" w:rsidR="00893642" w:rsidRPr="00893642" w:rsidRDefault="00893642" w:rsidP="00893642">
      <w:pPr>
        <w:rPr>
          <w:rFonts w:asciiTheme="majorHAnsi" w:hAnsiTheme="majorHAnsi"/>
        </w:rPr>
      </w:pPr>
      <w:r w:rsidRPr="00893642">
        <w:rPr>
          <w:rFonts w:asciiTheme="majorHAnsi" w:hAnsiTheme="majorHAnsi"/>
        </w:rPr>
        <w:t>Strongly Agree</w:t>
      </w:r>
    </w:p>
    <w:p w14:paraId="796235E3" w14:textId="0D75E58E" w:rsidR="00893642" w:rsidRPr="00893642" w:rsidRDefault="00893642" w:rsidP="00893642">
      <w:pPr>
        <w:rPr>
          <w:rFonts w:asciiTheme="majorHAnsi" w:hAnsiTheme="majorHAnsi"/>
        </w:rPr>
      </w:pPr>
      <w:r w:rsidRPr="00893642">
        <w:rPr>
          <w:rFonts w:asciiTheme="majorHAnsi" w:hAnsiTheme="majorHAnsi"/>
        </w:rPr>
        <w:t>24.My interactions with staff felt genuine.</w:t>
      </w:r>
    </w:p>
    <w:p w14:paraId="51151706" w14:textId="4374F572" w:rsidR="00893642" w:rsidRPr="00893642" w:rsidRDefault="00893642" w:rsidP="005E1C1D">
      <w:pPr>
        <w:rPr>
          <w:rFonts w:asciiTheme="majorHAnsi" w:hAnsiTheme="majorHAnsi"/>
        </w:rPr>
      </w:pPr>
      <w:r w:rsidRPr="00893642">
        <w:rPr>
          <w:rFonts w:asciiTheme="majorHAnsi" w:hAnsiTheme="majorHAnsi"/>
        </w:rPr>
        <w:t>*</w:t>
      </w:r>
    </w:p>
    <w:p w14:paraId="31212330" w14:textId="77777777" w:rsidR="00893642" w:rsidRPr="00893642" w:rsidRDefault="00893642" w:rsidP="00893642">
      <w:pPr>
        <w:rPr>
          <w:rFonts w:asciiTheme="majorHAnsi" w:hAnsiTheme="majorHAnsi"/>
          <w:i/>
          <w:iCs/>
        </w:rPr>
      </w:pPr>
      <w:r w:rsidRPr="00893642">
        <w:rPr>
          <w:rFonts w:asciiTheme="majorHAnsi" w:hAnsiTheme="majorHAnsi"/>
          <w:i/>
          <w:iCs/>
        </w:rPr>
        <w:t>Mark only one oval.</w:t>
      </w:r>
    </w:p>
    <w:p w14:paraId="5F4FB264" w14:textId="77777777" w:rsidR="00893642" w:rsidRPr="00893642" w:rsidRDefault="00893642" w:rsidP="00893642">
      <w:pPr>
        <w:rPr>
          <w:rFonts w:asciiTheme="majorHAnsi" w:hAnsiTheme="majorHAnsi"/>
        </w:rPr>
      </w:pPr>
      <w:r w:rsidRPr="00893642">
        <w:rPr>
          <w:rFonts w:asciiTheme="majorHAnsi" w:hAnsiTheme="majorHAnsi"/>
        </w:rPr>
        <w:t>Strongly Disagree </w:t>
      </w:r>
    </w:p>
    <w:p w14:paraId="0F7B8AE3" w14:textId="77777777" w:rsidR="00893642" w:rsidRPr="00893642" w:rsidRDefault="00893642" w:rsidP="00893642">
      <w:pPr>
        <w:rPr>
          <w:rFonts w:asciiTheme="majorHAnsi" w:hAnsiTheme="majorHAnsi"/>
        </w:rPr>
      </w:pPr>
      <w:r w:rsidRPr="00893642">
        <w:rPr>
          <w:rFonts w:asciiTheme="majorHAnsi" w:hAnsiTheme="majorHAnsi"/>
        </w:rPr>
        <w:t>1</w:t>
      </w:r>
    </w:p>
    <w:p w14:paraId="118BD0CD" w14:textId="77777777" w:rsidR="00893642" w:rsidRPr="00893642" w:rsidRDefault="00893642" w:rsidP="00893642">
      <w:pPr>
        <w:rPr>
          <w:rFonts w:asciiTheme="majorHAnsi" w:hAnsiTheme="majorHAnsi"/>
        </w:rPr>
      </w:pPr>
      <w:r w:rsidRPr="00893642">
        <w:rPr>
          <w:rFonts w:asciiTheme="majorHAnsi" w:hAnsiTheme="majorHAnsi"/>
        </w:rPr>
        <w:t>2</w:t>
      </w:r>
    </w:p>
    <w:p w14:paraId="3BD61400" w14:textId="77777777" w:rsidR="00893642" w:rsidRPr="00893642" w:rsidRDefault="00893642" w:rsidP="00893642">
      <w:pPr>
        <w:rPr>
          <w:rFonts w:asciiTheme="majorHAnsi" w:hAnsiTheme="majorHAnsi"/>
        </w:rPr>
      </w:pPr>
      <w:r w:rsidRPr="00893642">
        <w:rPr>
          <w:rFonts w:asciiTheme="majorHAnsi" w:hAnsiTheme="majorHAnsi"/>
        </w:rPr>
        <w:t>3</w:t>
      </w:r>
    </w:p>
    <w:p w14:paraId="1ECA2170" w14:textId="77777777" w:rsidR="00893642" w:rsidRPr="00893642" w:rsidRDefault="00893642" w:rsidP="00893642">
      <w:pPr>
        <w:rPr>
          <w:rFonts w:asciiTheme="majorHAnsi" w:hAnsiTheme="majorHAnsi"/>
        </w:rPr>
      </w:pPr>
      <w:r w:rsidRPr="00893642">
        <w:rPr>
          <w:rFonts w:asciiTheme="majorHAnsi" w:hAnsiTheme="majorHAnsi"/>
        </w:rPr>
        <w:t>4</w:t>
      </w:r>
    </w:p>
    <w:p w14:paraId="4B718C92" w14:textId="77777777" w:rsidR="00893642" w:rsidRPr="00893642" w:rsidRDefault="00893642" w:rsidP="00893642">
      <w:pPr>
        <w:rPr>
          <w:rFonts w:asciiTheme="majorHAnsi" w:hAnsiTheme="majorHAnsi"/>
        </w:rPr>
      </w:pPr>
      <w:r w:rsidRPr="00893642">
        <w:rPr>
          <w:rFonts w:asciiTheme="majorHAnsi" w:hAnsiTheme="majorHAnsi"/>
        </w:rPr>
        <w:t>5</w:t>
      </w:r>
    </w:p>
    <w:p w14:paraId="5E2A906F" w14:textId="77777777" w:rsidR="00893642" w:rsidRPr="00893642" w:rsidRDefault="00893642" w:rsidP="00893642">
      <w:pPr>
        <w:rPr>
          <w:rFonts w:asciiTheme="majorHAnsi" w:hAnsiTheme="majorHAnsi"/>
        </w:rPr>
      </w:pPr>
      <w:r w:rsidRPr="00893642">
        <w:rPr>
          <w:rFonts w:asciiTheme="majorHAnsi" w:hAnsiTheme="majorHAnsi"/>
        </w:rPr>
        <w:t>Strongly Agree</w:t>
      </w:r>
    </w:p>
    <w:p w14:paraId="21E08DF0" w14:textId="3ECA30D8" w:rsidR="00893642" w:rsidRPr="00893642" w:rsidRDefault="00893642" w:rsidP="00893642">
      <w:pPr>
        <w:rPr>
          <w:rFonts w:asciiTheme="majorHAnsi" w:hAnsiTheme="majorHAnsi"/>
        </w:rPr>
      </w:pPr>
      <w:r w:rsidRPr="00893642">
        <w:rPr>
          <w:rFonts w:asciiTheme="majorHAnsi" w:hAnsiTheme="majorHAnsi"/>
        </w:rPr>
        <w:t>25.The people I interacted with made the experience more enjoyable.</w:t>
      </w:r>
    </w:p>
    <w:p w14:paraId="4E65A9A8" w14:textId="4C3C57A5" w:rsidR="00893642" w:rsidRPr="00893642" w:rsidRDefault="00893642" w:rsidP="00FC7C7F">
      <w:pPr>
        <w:rPr>
          <w:rFonts w:asciiTheme="majorHAnsi" w:hAnsiTheme="majorHAnsi"/>
        </w:rPr>
      </w:pPr>
      <w:r w:rsidRPr="00893642">
        <w:rPr>
          <w:rFonts w:asciiTheme="majorHAnsi" w:hAnsiTheme="majorHAnsi"/>
        </w:rPr>
        <w:t>*</w:t>
      </w:r>
    </w:p>
    <w:p w14:paraId="2D2A655A" w14:textId="77777777" w:rsidR="00893642" w:rsidRPr="00893642" w:rsidRDefault="00893642" w:rsidP="00893642">
      <w:pPr>
        <w:rPr>
          <w:rFonts w:asciiTheme="majorHAnsi" w:hAnsiTheme="majorHAnsi"/>
          <w:i/>
          <w:iCs/>
        </w:rPr>
      </w:pPr>
      <w:r w:rsidRPr="00893642">
        <w:rPr>
          <w:rFonts w:asciiTheme="majorHAnsi" w:hAnsiTheme="majorHAnsi"/>
          <w:i/>
          <w:iCs/>
        </w:rPr>
        <w:t>Mark only one oval.</w:t>
      </w:r>
    </w:p>
    <w:p w14:paraId="4E7F06EF" w14:textId="77777777" w:rsidR="00893642" w:rsidRPr="00893642" w:rsidRDefault="00893642" w:rsidP="00893642">
      <w:pPr>
        <w:rPr>
          <w:rFonts w:asciiTheme="majorHAnsi" w:hAnsiTheme="majorHAnsi"/>
        </w:rPr>
      </w:pPr>
      <w:r w:rsidRPr="00893642">
        <w:rPr>
          <w:rFonts w:asciiTheme="majorHAnsi" w:hAnsiTheme="majorHAnsi"/>
        </w:rPr>
        <w:t>Strongly Disagree </w:t>
      </w:r>
    </w:p>
    <w:p w14:paraId="7A39E579" w14:textId="77777777" w:rsidR="00893642" w:rsidRPr="00893642" w:rsidRDefault="00893642" w:rsidP="00893642">
      <w:pPr>
        <w:rPr>
          <w:rFonts w:asciiTheme="majorHAnsi" w:hAnsiTheme="majorHAnsi"/>
        </w:rPr>
      </w:pPr>
      <w:r w:rsidRPr="00893642">
        <w:rPr>
          <w:rFonts w:asciiTheme="majorHAnsi" w:hAnsiTheme="majorHAnsi"/>
        </w:rPr>
        <w:lastRenderedPageBreak/>
        <w:t>1</w:t>
      </w:r>
    </w:p>
    <w:p w14:paraId="1A254D51" w14:textId="77777777" w:rsidR="00893642" w:rsidRPr="00893642" w:rsidRDefault="00893642" w:rsidP="00893642">
      <w:pPr>
        <w:rPr>
          <w:rFonts w:asciiTheme="majorHAnsi" w:hAnsiTheme="majorHAnsi"/>
        </w:rPr>
      </w:pPr>
      <w:r w:rsidRPr="00893642">
        <w:rPr>
          <w:rFonts w:asciiTheme="majorHAnsi" w:hAnsiTheme="majorHAnsi"/>
        </w:rPr>
        <w:t>2</w:t>
      </w:r>
    </w:p>
    <w:p w14:paraId="2413E7BB" w14:textId="77777777" w:rsidR="00893642" w:rsidRPr="00893642" w:rsidRDefault="00893642" w:rsidP="00893642">
      <w:pPr>
        <w:rPr>
          <w:rFonts w:asciiTheme="majorHAnsi" w:hAnsiTheme="majorHAnsi"/>
        </w:rPr>
      </w:pPr>
      <w:r w:rsidRPr="00893642">
        <w:rPr>
          <w:rFonts w:asciiTheme="majorHAnsi" w:hAnsiTheme="majorHAnsi"/>
        </w:rPr>
        <w:t>3</w:t>
      </w:r>
    </w:p>
    <w:p w14:paraId="2AADB977" w14:textId="77777777" w:rsidR="00893642" w:rsidRPr="00893642" w:rsidRDefault="00893642" w:rsidP="00893642">
      <w:pPr>
        <w:rPr>
          <w:rFonts w:asciiTheme="majorHAnsi" w:hAnsiTheme="majorHAnsi"/>
        </w:rPr>
      </w:pPr>
      <w:r w:rsidRPr="00893642">
        <w:rPr>
          <w:rFonts w:asciiTheme="majorHAnsi" w:hAnsiTheme="majorHAnsi"/>
        </w:rPr>
        <w:t>4</w:t>
      </w:r>
    </w:p>
    <w:p w14:paraId="65B0DD79" w14:textId="77777777" w:rsidR="00893642" w:rsidRPr="00893642" w:rsidRDefault="00893642" w:rsidP="00893642">
      <w:pPr>
        <w:rPr>
          <w:rFonts w:asciiTheme="majorHAnsi" w:hAnsiTheme="majorHAnsi"/>
        </w:rPr>
      </w:pPr>
      <w:r w:rsidRPr="00893642">
        <w:rPr>
          <w:rFonts w:asciiTheme="majorHAnsi" w:hAnsiTheme="majorHAnsi"/>
        </w:rPr>
        <w:t>5</w:t>
      </w:r>
    </w:p>
    <w:p w14:paraId="4D2D6397" w14:textId="77777777" w:rsidR="00893642" w:rsidRPr="00893642" w:rsidRDefault="00893642" w:rsidP="00893642">
      <w:pPr>
        <w:rPr>
          <w:rFonts w:asciiTheme="majorHAnsi" w:hAnsiTheme="majorHAnsi"/>
        </w:rPr>
      </w:pPr>
      <w:r w:rsidRPr="00893642">
        <w:rPr>
          <w:rFonts w:asciiTheme="majorHAnsi" w:hAnsiTheme="majorHAnsi"/>
        </w:rPr>
        <w:t>Strongly Agree</w:t>
      </w:r>
    </w:p>
    <w:p w14:paraId="356A2E1C" w14:textId="6A952B34" w:rsidR="00893642" w:rsidRPr="00893642" w:rsidRDefault="00893642" w:rsidP="00893642">
      <w:pPr>
        <w:rPr>
          <w:rFonts w:asciiTheme="majorHAnsi" w:hAnsiTheme="majorHAnsi"/>
        </w:rPr>
      </w:pPr>
      <w:r w:rsidRPr="00893642">
        <w:rPr>
          <w:rFonts w:asciiTheme="majorHAnsi" w:hAnsiTheme="majorHAnsi"/>
        </w:rPr>
        <w:t>26.The staff had a positive impact on my overall experience.</w:t>
      </w:r>
    </w:p>
    <w:p w14:paraId="1CB151E8" w14:textId="1A19CF58" w:rsidR="00893642" w:rsidRPr="00893642" w:rsidRDefault="00893642" w:rsidP="00FC7C7F">
      <w:pPr>
        <w:rPr>
          <w:rFonts w:asciiTheme="majorHAnsi" w:hAnsiTheme="majorHAnsi"/>
        </w:rPr>
      </w:pPr>
      <w:r w:rsidRPr="00893642">
        <w:rPr>
          <w:rFonts w:asciiTheme="majorHAnsi" w:hAnsiTheme="majorHAnsi"/>
        </w:rPr>
        <w:t>*</w:t>
      </w:r>
    </w:p>
    <w:p w14:paraId="599FE069" w14:textId="77777777" w:rsidR="00893642" w:rsidRPr="00893642" w:rsidRDefault="00893642" w:rsidP="00893642">
      <w:pPr>
        <w:rPr>
          <w:rFonts w:asciiTheme="majorHAnsi" w:hAnsiTheme="majorHAnsi"/>
          <w:i/>
          <w:iCs/>
        </w:rPr>
      </w:pPr>
      <w:r w:rsidRPr="00893642">
        <w:rPr>
          <w:rFonts w:asciiTheme="majorHAnsi" w:hAnsiTheme="majorHAnsi"/>
          <w:i/>
          <w:iCs/>
        </w:rPr>
        <w:t>Mark only one oval.</w:t>
      </w:r>
    </w:p>
    <w:p w14:paraId="6570FFA6" w14:textId="77777777" w:rsidR="00893642" w:rsidRPr="00893642" w:rsidRDefault="00893642" w:rsidP="00893642">
      <w:pPr>
        <w:rPr>
          <w:rFonts w:asciiTheme="majorHAnsi" w:hAnsiTheme="majorHAnsi"/>
        </w:rPr>
      </w:pPr>
      <w:r w:rsidRPr="00893642">
        <w:rPr>
          <w:rFonts w:asciiTheme="majorHAnsi" w:hAnsiTheme="majorHAnsi"/>
        </w:rPr>
        <w:t>Strongly Disagree </w:t>
      </w:r>
    </w:p>
    <w:p w14:paraId="3B0C6589" w14:textId="77777777" w:rsidR="00893642" w:rsidRPr="00893642" w:rsidRDefault="00893642" w:rsidP="00893642">
      <w:pPr>
        <w:rPr>
          <w:rFonts w:asciiTheme="majorHAnsi" w:hAnsiTheme="majorHAnsi"/>
        </w:rPr>
      </w:pPr>
      <w:r w:rsidRPr="00893642">
        <w:rPr>
          <w:rFonts w:asciiTheme="majorHAnsi" w:hAnsiTheme="majorHAnsi"/>
        </w:rPr>
        <w:t>1</w:t>
      </w:r>
    </w:p>
    <w:p w14:paraId="65A017A0" w14:textId="77777777" w:rsidR="00893642" w:rsidRPr="00893642" w:rsidRDefault="00893642" w:rsidP="00893642">
      <w:pPr>
        <w:rPr>
          <w:rFonts w:asciiTheme="majorHAnsi" w:hAnsiTheme="majorHAnsi"/>
        </w:rPr>
      </w:pPr>
      <w:r w:rsidRPr="00893642">
        <w:rPr>
          <w:rFonts w:asciiTheme="majorHAnsi" w:hAnsiTheme="majorHAnsi"/>
        </w:rPr>
        <w:t>2</w:t>
      </w:r>
    </w:p>
    <w:p w14:paraId="49B753AE" w14:textId="77777777" w:rsidR="00893642" w:rsidRPr="00893642" w:rsidRDefault="00893642" w:rsidP="00893642">
      <w:pPr>
        <w:rPr>
          <w:rFonts w:asciiTheme="majorHAnsi" w:hAnsiTheme="majorHAnsi"/>
        </w:rPr>
      </w:pPr>
      <w:r w:rsidRPr="00893642">
        <w:rPr>
          <w:rFonts w:asciiTheme="majorHAnsi" w:hAnsiTheme="majorHAnsi"/>
        </w:rPr>
        <w:t>3</w:t>
      </w:r>
    </w:p>
    <w:p w14:paraId="19120C09" w14:textId="77777777" w:rsidR="00893642" w:rsidRPr="00893642" w:rsidRDefault="00893642" w:rsidP="00893642">
      <w:pPr>
        <w:rPr>
          <w:rFonts w:asciiTheme="majorHAnsi" w:hAnsiTheme="majorHAnsi"/>
        </w:rPr>
      </w:pPr>
      <w:r w:rsidRPr="00893642">
        <w:rPr>
          <w:rFonts w:asciiTheme="majorHAnsi" w:hAnsiTheme="majorHAnsi"/>
        </w:rPr>
        <w:t>4</w:t>
      </w:r>
    </w:p>
    <w:p w14:paraId="6464763B" w14:textId="77777777" w:rsidR="00893642" w:rsidRPr="00893642" w:rsidRDefault="00893642" w:rsidP="00893642">
      <w:pPr>
        <w:rPr>
          <w:rFonts w:asciiTheme="majorHAnsi" w:hAnsiTheme="majorHAnsi"/>
        </w:rPr>
      </w:pPr>
      <w:r w:rsidRPr="00893642">
        <w:rPr>
          <w:rFonts w:asciiTheme="majorHAnsi" w:hAnsiTheme="majorHAnsi"/>
        </w:rPr>
        <w:t>5</w:t>
      </w:r>
    </w:p>
    <w:p w14:paraId="7D18A1C7" w14:textId="77777777" w:rsidR="00893642" w:rsidRPr="008D63E4" w:rsidRDefault="00893642" w:rsidP="00893642">
      <w:pPr>
        <w:rPr>
          <w:rFonts w:asciiTheme="majorHAnsi" w:hAnsiTheme="majorHAnsi"/>
        </w:rPr>
      </w:pPr>
      <w:r w:rsidRPr="00893642">
        <w:rPr>
          <w:rFonts w:asciiTheme="majorHAnsi" w:hAnsiTheme="majorHAnsi"/>
        </w:rPr>
        <w:t>Strongly Agree</w:t>
      </w:r>
    </w:p>
    <w:p w14:paraId="6754094D" w14:textId="77777777" w:rsidR="00C44C34" w:rsidRPr="00893642" w:rsidRDefault="00C44C34" w:rsidP="00893642">
      <w:pPr>
        <w:rPr>
          <w:rFonts w:asciiTheme="majorHAnsi" w:hAnsiTheme="majorHAnsi"/>
        </w:rPr>
      </w:pPr>
    </w:p>
    <w:p w14:paraId="35034229" w14:textId="77777777" w:rsidR="00893642" w:rsidRPr="00893642" w:rsidRDefault="00893642" w:rsidP="00893642">
      <w:pPr>
        <w:rPr>
          <w:rFonts w:asciiTheme="majorHAnsi" w:hAnsiTheme="majorHAnsi"/>
        </w:rPr>
      </w:pPr>
      <w:r w:rsidRPr="00893642">
        <w:rPr>
          <w:rFonts w:asciiTheme="majorHAnsi" w:hAnsiTheme="majorHAnsi"/>
          <w:b/>
          <w:bCs/>
        </w:rPr>
        <w:t>What Matters Most To You?</w:t>
      </w:r>
    </w:p>
    <w:p w14:paraId="590DE3E7" w14:textId="77777777" w:rsidR="00893642" w:rsidRPr="00893642" w:rsidRDefault="00893642" w:rsidP="00893642">
      <w:pPr>
        <w:rPr>
          <w:rFonts w:asciiTheme="majorHAnsi" w:hAnsiTheme="majorHAnsi"/>
        </w:rPr>
      </w:pPr>
      <w:r w:rsidRPr="00893642">
        <w:rPr>
          <w:rFonts w:asciiTheme="majorHAnsi" w:hAnsiTheme="majorHAnsi"/>
        </w:rPr>
        <w:t>Please think about your </w:t>
      </w:r>
      <w:r w:rsidRPr="00893642">
        <w:rPr>
          <w:rFonts w:asciiTheme="majorHAnsi" w:hAnsiTheme="majorHAnsi"/>
          <w:b/>
          <w:bCs/>
        </w:rPr>
        <w:t>most recent hospitality experience</w:t>
      </w:r>
      <w:r w:rsidRPr="00893642">
        <w:rPr>
          <w:rFonts w:asciiTheme="majorHAnsi" w:hAnsiTheme="majorHAnsi"/>
        </w:rPr>
        <w:t> when answering the following questions and indicate your level of agreement with the following statements.</w:t>
      </w:r>
    </w:p>
    <w:p w14:paraId="3BDADEE7" w14:textId="42075E99" w:rsidR="00893642" w:rsidRPr="00893642" w:rsidRDefault="00893642" w:rsidP="00FC7C7F">
      <w:pPr>
        <w:rPr>
          <w:rFonts w:asciiTheme="majorHAnsi" w:hAnsiTheme="majorHAnsi"/>
        </w:rPr>
      </w:pPr>
      <w:r w:rsidRPr="00893642">
        <w:rPr>
          <w:rFonts w:asciiTheme="majorHAnsi" w:hAnsiTheme="majorHAnsi"/>
        </w:rPr>
        <w:t>27.I expect hospitality businesses to provide fast and efficient service.</w:t>
      </w:r>
      <w:r w:rsidRPr="00893642">
        <w:rPr>
          <w:rFonts w:asciiTheme="majorHAnsi" w:hAnsiTheme="majorHAnsi"/>
        </w:rPr>
        <w:br/>
        <w:t>*</w:t>
      </w:r>
    </w:p>
    <w:p w14:paraId="56A6239A" w14:textId="77777777" w:rsidR="00893642" w:rsidRPr="00893642" w:rsidRDefault="00893642" w:rsidP="00893642">
      <w:pPr>
        <w:rPr>
          <w:rFonts w:asciiTheme="majorHAnsi" w:hAnsiTheme="majorHAnsi"/>
          <w:i/>
          <w:iCs/>
        </w:rPr>
      </w:pPr>
      <w:r w:rsidRPr="00893642">
        <w:rPr>
          <w:rFonts w:asciiTheme="majorHAnsi" w:hAnsiTheme="majorHAnsi"/>
          <w:i/>
          <w:iCs/>
        </w:rPr>
        <w:t>Mark only one oval.</w:t>
      </w:r>
    </w:p>
    <w:p w14:paraId="3EB0A310" w14:textId="77777777" w:rsidR="00893642" w:rsidRPr="00893642" w:rsidRDefault="00893642" w:rsidP="00893642">
      <w:pPr>
        <w:rPr>
          <w:rFonts w:asciiTheme="majorHAnsi" w:hAnsiTheme="majorHAnsi"/>
        </w:rPr>
      </w:pPr>
      <w:r w:rsidRPr="00893642">
        <w:rPr>
          <w:rFonts w:asciiTheme="majorHAnsi" w:hAnsiTheme="majorHAnsi"/>
        </w:rPr>
        <w:t>Strongly Disagree </w:t>
      </w:r>
    </w:p>
    <w:p w14:paraId="196C67AB" w14:textId="77777777" w:rsidR="00893642" w:rsidRPr="00893642" w:rsidRDefault="00893642" w:rsidP="00893642">
      <w:pPr>
        <w:rPr>
          <w:rFonts w:asciiTheme="majorHAnsi" w:hAnsiTheme="majorHAnsi"/>
        </w:rPr>
      </w:pPr>
      <w:r w:rsidRPr="00893642">
        <w:rPr>
          <w:rFonts w:asciiTheme="majorHAnsi" w:hAnsiTheme="majorHAnsi"/>
        </w:rPr>
        <w:t>1</w:t>
      </w:r>
    </w:p>
    <w:p w14:paraId="6ED1D034" w14:textId="77777777" w:rsidR="00893642" w:rsidRPr="00893642" w:rsidRDefault="00893642" w:rsidP="00893642">
      <w:pPr>
        <w:rPr>
          <w:rFonts w:asciiTheme="majorHAnsi" w:hAnsiTheme="majorHAnsi"/>
        </w:rPr>
      </w:pPr>
      <w:r w:rsidRPr="00893642">
        <w:rPr>
          <w:rFonts w:asciiTheme="majorHAnsi" w:hAnsiTheme="majorHAnsi"/>
        </w:rPr>
        <w:t>2</w:t>
      </w:r>
    </w:p>
    <w:p w14:paraId="022D46DE" w14:textId="77777777" w:rsidR="00893642" w:rsidRPr="00893642" w:rsidRDefault="00893642" w:rsidP="00893642">
      <w:pPr>
        <w:rPr>
          <w:rFonts w:asciiTheme="majorHAnsi" w:hAnsiTheme="majorHAnsi"/>
        </w:rPr>
      </w:pPr>
      <w:r w:rsidRPr="00893642">
        <w:rPr>
          <w:rFonts w:asciiTheme="majorHAnsi" w:hAnsiTheme="majorHAnsi"/>
        </w:rPr>
        <w:t>3</w:t>
      </w:r>
    </w:p>
    <w:p w14:paraId="1E045C63" w14:textId="77777777" w:rsidR="00893642" w:rsidRPr="00893642" w:rsidRDefault="00893642" w:rsidP="00893642">
      <w:pPr>
        <w:rPr>
          <w:rFonts w:asciiTheme="majorHAnsi" w:hAnsiTheme="majorHAnsi"/>
        </w:rPr>
      </w:pPr>
      <w:r w:rsidRPr="00893642">
        <w:rPr>
          <w:rFonts w:asciiTheme="majorHAnsi" w:hAnsiTheme="majorHAnsi"/>
        </w:rPr>
        <w:t>4</w:t>
      </w:r>
    </w:p>
    <w:p w14:paraId="2858FC1D" w14:textId="77777777" w:rsidR="00893642" w:rsidRPr="00893642" w:rsidRDefault="00893642" w:rsidP="00893642">
      <w:pPr>
        <w:rPr>
          <w:rFonts w:asciiTheme="majorHAnsi" w:hAnsiTheme="majorHAnsi"/>
        </w:rPr>
      </w:pPr>
      <w:r w:rsidRPr="00893642">
        <w:rPr>
          <w:rFonts w:asciiTheme="majorHAnsi" w:hAnsiTheme="majorHAnsi"/>
        </w:rPr>
        <w:t>5</w:t>
      </w:r>
    </w:p>
    <w:p w14:paraId="78CCAD36" w14:textId="77777777" w:rsidR="00893642" w:rsidRPr="00893642" w:rsidRDefault="00893642" w:rsidP="00893642">
      <w:pPr>
        <w:rPr>
          <w:rFonts w:asciiTheme="majorHAnsi" w:hAnsiTheme="majorHAnsi"/>
        </w:rPr>
      </w:pPr>
      <w:r w:rsidRPr="00893642">
        <w:rPr>
          <w:rFonts w:asciiTheme="majorHAnsi" w:hAnsiTheme="majorHAnsi"/>
        </w:rPr>
        <w:t>Strongly Agree</w:t>
      </w:r>
    </w:p>
    <w:p w14:paraId="1BC62D5D" w14:textId="5541AF42" w:rsidR="00893642" w:rsidRPr="00893642" w:rsidRDefault="00893642" w:rsidP="00893642">
      <w:pPr>
        <w:rPr>
          <w:rFonts w:asciiTheme="majorHAnsi" w:hAnsiTheme="majorHAnsi"/>
        </w:rPr>
      </w:pPr>
      <w:r w:rsidRPr="00893642">
        <w:rPr>
          <w:rFonts w:asciiTheme="majorHAnsi" w:hAnsiTheme="majorHAnsi"/>
        </w:rPr>
        <w:t>28.I like hospitality experiences that feel personal.</w:t>
      </w:r>
    </w:p>
    <w:p w14:paraId="1C7A1D77" w14:textId="4EEF3B6B" w:rsidR="00893642" w:rsidRPr="00893642" w:rsidRDefault="00893642" w:rsidP="00FC7C7F">
      <w:pPr>
        <w:rPr>
          <w:rFonts w:asciiTheme="majorHAnsi" w:hAnsiTheme="majorHAnsi"/>
        </w:rPr>
      </w:pPr>
      <w:r w:rsidRPr="00893642">
        <w:rPr>
          <w:rFonts w:asciiTheme="majorHAnsi" w:hAnsiTheme="majorHAnsi"/>
        </w:rPr>
        <w:t>*</w:t>
      </w:r>
    </w:p>
    <w:p w14:paraId="13C92A83" w14:textId="77777777" w:rsidR="00893642" w:rsidRPr="00893642" w:rsidRDefault="00893642" w:rsidP="00893642">
      <w:pPr>
        <w:rPr>
          <w:rFonts w:asciiTheme="majorHAnsi" w:hAnsiTheme="majorHAnsi"/>
          <w:i/>
          <w:iCs/>
        </w:rPr>
      </w:pPr>
      <w:r w:rsidRPr="00893642">
        <w:rPr>
          <w:rFonts w:asciiTheme="majorHAnsi" w:hAnsiTheme="majorHAnsi"/>
          <w:i/>
          <w:iCs/>
        </w:rPr>
        <w:t>Mark only one oval.</w:t>
      </w:r>
    </w:p>
    <w:p w14:paraId="2770939F" w14:textId="77777777" w:rsidR="00893642" w:rsidRPr="00893642" w:rsidRDefault="00893642" w:rsidP="00893642">
      <w:pPr>
        <w:rPr>
          <w:rFonts w:asciiTheme="majorHAnsi" w:hAnsiTheme="majorHAnsi"/>
        </w:rPr>
      </w:pPr>
      <w:r w:rsidRPr="00893642">
        <w:rPr>
          <w:rFonts w:asciiTheme="majorHAnsi" w:hAnsiTheme="majorHAnsi"/>
        </w:rPr>
        <w:t>Strongly Disagree </w:t>
      </w:r>
    </w:p>
    <w:p w14:paraId="24DBFECC" w14:textId="77777777" w:rsidR="00893642" w:rsidRPr="00893642" w:rsidRDefault="00893642" w:rsidP="00893642">
      <w:pPr>
        <w:rPr>
          <w:rFonts w:asciiTheme="majorHAnsi" w:hAnsiTheme="majorHAnsi"/>
        </w:rPr>
      </w:pPr>
      <w:r w:rsidRPr="00893642">
        <w:rPr>
          <w:rFonts w:asciiTheme="majorHAnsi" w:hAnsiTheme="majorHAnsi"/>
        </w:rPr>
        <w:t>1</w:t>
      </w:r>
    </w:p>
    <w:p w14:paraId="26CAAF41" w14:textId="77777777" w:rsidR="00893642" w:rsidRPr="00893642" w:rsidRDefault="00893642" w:rsidP="00893642">
      <w:pPr>
        <w:rPr>
          <w:rFonts w:asciiTheme="majorHAnsi" w:hAnsiTheme="majorHAnsi"/>
        </w:rPr>
      </w:pPr>
      <w:r w:rsidRPr="00893642">
        <w:rPr>
          <w:rFonts w:asciiTheme="majorHAnsi" w:hAnsiTheme="majorHAnsi"/>
        </w:rPr>
        <w:t>2</w:t>
      </w:r>
    </w:p>
    <w:p w14:paraId="48B20D9B" w14:textId="77777777" w:rsidR="00893642" w:rsidRPr="00893642" w:rsidRDefault="00893642" w:rsidP="00893642">
      <w:pPr>
        <w:rPr>
          <w:rFonts w:asciiTheme="majorHAnsi" w:hAnsiTheme="majorHAnsi"/>
        </w:rPr>
      </w:pPr>
      <w:r w:rsidRPr="00893642">
        <w:rPr>
          <w:rFonts w:asciiTheme="majorHAnsi" w:hAnsiTheme="majorHAnsi"/>
        </w:rPr>
        <w:t>3</w:t>
      </w:r>
    </w:p>
    <w:p w14:paraId="71C0C79A" w14:textId="77777777" w:rsidR="00893642" w:rsidRPr="00893642" w:rsidRDefault="00893642" w:rsidP="00893642">
      <w:pPr>
        <w:rPr>
          <w:rFonts w:asciiTheme="majorHAnsi" w:hAnsiTheme="majorHAnsi"/>
        </w:rPr>
      </w:pPr>
      <w:r w:rsidRPr="00893642">
        <w:rPr>
          <w:rFonts w:asciiTheme="majorHAnsi" w:hAnsiTheme="majorHAnsi"/>
        </w:rPr>
        <w:t>4</w:t>
      </w:r>
    </w:p>
    <w:p w14:paraId="0BB6460D" w14:textId="77777777" w:rsidR="00893642" w:rsidRPr="00893642" w:rsidRDefault="00893642" w:rsidP="00893642">
      <w:pPr>
        <w:rPr>
          <w:rFonts w:asciiTheme="majorHAnsi" w:hAnsiTheme="majorHAnsi"/>
        </w:rPr>
      </w:pPr>
      <w:r w:rsidRPr="00893642">
        <w:rPr>
          <w:rFonts w:asciiTheme="majorHAnsi" w:hAnsiTheme="majorHAnsi"/>
        </w:rPr>
        <w:t>5</w:t>
      </w:r>
    </w:p>
    <w:p w14:paraId="6AAA11CC" w14:textId="77777777" w:rsidR="00893642" w:rsidRPr="00893642" w:rsidRDefault="00893642" w:rsidP="00893642">
      <w:pPr>
        <w:rPr>
          <w:rFonts w:asciiTheme="majorHAnsi" w:hAnsiTheme="majorHAnsi"/>
        </w:rPr>
      </w:pPr>
      <w:r w:rsidRPr="00893642">
        <w:rPr>
          <w:rFonts w:asciiTheme="majorHAnsi" w:hAnsiTheme="majorHAnsi"/>
        </w:rPr>
        <w:t>Strongly Agree</w:t>
      </w:r>
    </w:p>
    <w:p w14:paraId="6E87D36A" w14:textId="482DD4DC" w:rsidR="00893642" w:rsidRPr="00893642" w:rsidRDefault="00893642" w:rsidP="00893642">
      <w:pPr>
        <w:rPr>
          <w:rFonts w:asciiTheme="majorHAnsi" w:hAnsiTheme="majorHAnsi"/>
        </w:rPr>
      </w:pPr>
      <w:r w:rsidRPr="00893642">
        <w:rPr>
          <w:rFonts w:asciiTheme="majorHAnsi" w:hAnsiTheme="majorHAnsi"/>
        </w:rPr>
        <w:t>29.Friendly staff are important to me.</w:t>
      </w:r>
    </w:p>
    <w:p w14:paraId="37146587" w14:textId="7CA5DDC2" w:rsidR="00893642" w:rsidRPr="00893642" w:rsidRDefault="00893642" w:rsidP="00FC7C7F">
      <w:pPr>
        <w:rPr>
          <w:rFonts w:asciiTheme="majorHAnsi" w:hAnsiTheme="majorHAnsi"/>
        </w:rPr>
      </w:pPr>
      <w:r w:rsidRPr="00893642">
        <w:rPr>
          <w:rFonts w:asciiTheme="majorHAnsi" w:hAnsiTheme="majorHAnsi"/>
        </w:rPr>
        <w:t>*</w:t>
      </w:r>
    </w:p>
    <w:p w14:paraId="2487BF4A" w14:textId="77777777" w:rsidR="00893642" w:rsidRPr="00893642" w:rsidRDefault="00893642" w:rsidP="00893642">
      <w:pPr>
        <w:rPr>
          <w:rFonts w:asciiTheme="majorHAnsi" w:hAnsiTheme="majorHAnsi"/>
          <w:i/>
          <w:iCs/>
        </w:rPr>
      </w:pPr>
      <w:r w:rsidRPr="00893642">
        <w:rPr>
          <w:rFonts w:asciiTheme="majorHAnsi" w:hAnsiTheme="majorHAnsi"/>
          <w:i/>
          <w:iCs/>
        </w:rPr>
        <w:t>Mark only one oval.</w:t>
      </w:r>
    </w:p>
    <w:p w14:paraId="06C24C28" w14:textId="77777777" w:rsidR="00893642" w:rsidRPr="00893642" w:rsidRDefault="00893642" w:rsidP="00893642">
      <w:pPr>
        <w:rPr>
          <w:rFonts w:asciiTheme="majorHAnsi" w:hAnsiTheme="majorHAnsi"/>
        </w:rPr>
      </w:pPr>
      <w:r w:rsidRPr="00893642">
        <w:rPr>
          <w:rFonts w:asciiTheme="majorHAnsi" w:hAnsiTheme="majorHAnsi"/>
        </w:rPr>
        <w:t>Strongly Disagree </w:t>
      </w:r>
    </w:p>
    <w:p w14:paraId="66F05EF0" w14:textId="77777777" w:rsidR="00893642" w:rsidRPr="00893642" w:rsidRDefault="00893642" w:rsidP="00893642">
      <w:pPr>
        <w:rPr>
          <w:rFonts w:asciiTheme="majorHAnsi" w:hAnsiTheme="majorHAnsi"/>
        </w:rPr>
      </w:pPr>
      <w:r w:rsidRPr="00893642">
        <w:rPr>
          <w:rFonts w:asciiTheme="majorHAnsi" w:hAnsiTheme="majorHAnsi"/>
        </w:rPr>
        <w:t>1</w:t>
      </w:r>
    </w:p>
    <w:p w14:paraId="2E77172C" w14:textId="77777777" w:rsidR="00893642" w:rsidRPr="00893642" w:rsidRDefault="00893642" w:rsidP="00893642">
      <w:pPr>
        <w:rPr>
          <w:rFonts w:asciiTheme="majorHAnsi" w:hAnsiTheme="majorHAnsi"/>
        </w:rPr>
      </w:pPr>
      <w:r w:rsidRPr="00893642">
        <w:rPr>
          <w:rFonts w:asciiTheme="majorHAnsi" w:hAnsiTheme="majorHAnsi"/>
        </w:rPr>
        <w:t>2</w:t>
      </w:r>
    </w:p>
    <w:p w14:paraId="29C0C1BC" w14:textId="77777777" w:rsidR="00893642" w:rsidRPr="00893642" w:rsidRDefault="00893642" w:rsidP="00893642">
      <w:pPr>
        <w:rPr>
          <w:rFonts w:asciiTheme="majorHAnsi" w:hAnsiTheme="majorHAnsi"/>
        </w:rPr>
      </w:pPr>
      <w:r w:rsidRPr="00893642">
        <w:rPr>
          <w:rFonts w:asciiTheme="majorHAnsi" w:hAnsiTheme="majorHAnsi"/>
        </w:rPr>
        <w:t>3</w:t>
      </w:r>
    </w:p>
    <w:p w14:paraId="62D51F76" w14:textId="77777777" w:rsidR="00893642" w:rsidRPr="00893642" w:rsidRDefault="00893642" w:rsidP="00893642">
      <w:pPr>
        <w:rPr>
          <w:rFonts w:asciiTheme="majorHAnsi" w:hAnsiTheme="majorHAnsi"/>
        </w:rPr>
      </w:pPr>
      <w:r w:rsidRPr="00893642">
        <w:rPr>
          <w:rFonts w:asciiTheme="majorHAnsi" w:hAnsiTheme="majorHAnsi"/>
        </w:rPr>
        <w:lastRenderedPageBreak/>
        <w:t>4</w:t>
      </w:r>
    </w:p>
    <w:p w14:paraId="2524EDBA" w14:textId="77777777" w:rsidR="00893642" w:rsidRPr="00893642" w:rsidRDefault="00893642" w:rsidP="00893642">
      <w:pPr>
        <w:rPr>
          <w:rFonts w:asciiTheme="majorHAnsi" w:hAnsiTheme="majorHAnsi"/>
        </w:rPr>
      </w:pPr>
      <w:r w:rsidRPr="00893642">
        <w:rPr>
          <w:rFonts w:asciiTheme="majorHAnsi" w:hAnsiTheme="majorHAnsi"/>
        </w:rPr>
        <w:t>5</w:t>
      </w:r>
    </w:p>
    <w:p w14:paraId="14C0B5B7" w14:textId="77777777" w:rsidR="00893642" w:rsidRPr="00893642" w:rsidRDefault="00893642" w:rsidP="00893642">
      <w:pPr>
        <w:rPr>
          <w:rFonts w:asciiTheme="majorHAnsi" w:hAnsiTheme="majorHAnsi"/>
        </w:rPr>
      </w:pPr>
      <w:r w:rsidRPr="00893642">
        <w:rPr>
          <w:rFonts w:asciiTheme="majorHAnsi" w:hAnsiTheme="majorHAnsi"/>
        </w:rPr>
        <w:t>Strongly Agree</w:t>
      </w:r>
    </w:p>
    <w:p w14:paraId="0A8FDA32" w14:textId="2CA98751" w:rsidR="00893642" w:rsidRPr="00893642" w:rsidRDefault="00893642" w:rsidP="00893642">
      <w:pPr>
        <w:rPr>
          <w:rFonts w:asciiTheme="majorHAnsi" w:hAnsiTheme="majorHAnsi"/>
        </w:rPr>
      </w:pPr>
      <w:r w:rsidRPr="00893642">
        <w:rPr>
          <w:rFonts w:asciiTheme="majorHAnsi" w:hAnsiTheme="majorHAnsi"/>
        </w:rPr>
        <w:t>30.I would rather receive fast service than spend time interacting with staff.</w:t>
      </w:r>
    </w:p>
    <w:p w14:paraId="15661F19" w14:textId="19300DA9" w:rsidR="00893642" w:rsidRPr="00893642" w:rsidRDefault="00893642" w:rsidP="00FC7C7F">
      <w:pPr>
        <w:rPr>
          <w:rFonts w:asciiTheme="majorHAnsi" w:hAnsiTheme="majorHAnsi"/>
        </w:rPr>
      </w:pPr>
      <w:r w:rsidRPr="00893642">
        <w:rPr>
          <w:rFonts w:asciiTheme="majorHAnsi" w:hAnsiTheme="majorHAnsi"/>
        </w:rPr>
        <w:t>*</w:t>
      </w:r>
    </w:p>
    <w:p w14:paraId="09C3C30C" w14:textId="77777777" w:rsidR="00893642" w:rsidRPr="00893642" w:rsidRDefault="00893642" w:rsidP="00893642">
      <w:pPr>
        <w:rPr>
          <w:rFonts w:asciiTheme="majorHAnsi" w:hAnsiTheme="majorHAnsi"/>
          <w:i/>
          <w:iCs/>
        </w:rPr>
      </w:pPr>
      <w:r w:rsidRPr="00893642">
        <w:rPr>
          <w:rFonts w:asciiTheme="majorHAnsi" w:hAnsiTheme="majorHAnsi"/>
          <w:i/>
          <w:iCs/>
        </w:rPr>
        <w:t>Mark only one oval.</w:t>
      </w:r>
    </w:p>
    <w:p w14:paraId="361E6958" w14:textId="77777777" w:rsidR="00893642" w:rsidRPr="00893642" w:rsidRDefault="00893642" w:rsidP="00893642">
      <w:pPr>
        <w:rPr>
          <w:rFonts w:asciiTheme="majorHAnsi" w:hAnsiTheme="majorHAnsi"/>
        </w:rPr>
      </w:pPr>
      <w:r w:rsidRPr="00893642">
        <w:rPr>
          <w:rFonts w:asciiTheme="majorHAnsi" w:hAnsiTheme="majorHAnsi"/>
        </w:rPr>
        <w:t>Strongly Disagree </w:t>
      </w:r>
    </w:p>
    <w:p w14:paraId="47BC2178" w14:textId="77777777" w:rsidR="00893642" w:rsidRPr="00893642" w:rsidRDefault="00893642" w:rsidP="00893642">
      <w:pPr>
        <w:rPr>
          <w:rFonts w:asciiTheme="majorHAnsi" w:hAnsiTheme="majorHAnsi"/>
        </w:rPr>
      </w:pPr>
      <w:r w:rsidRPr="00893642">
        <w:rPr>
          <w:rFonts w:asciiTheme="majorHAnsi" w:hAnsiTheme="majorHAnsi"/>
        </w:rPr>
        <w:t>1</w:t>
      </w:r>
    </w:p>
    <w:p w14:paraId="175CE3E5" w14:textId="77777777" w:rsidR="00893642" w:rsidRPr="00893642" w:rsidRDefault="00893642" w:rsidP="00893642">
      <w:pPr>
        <w:rPr>
          <w:rFonts w:asciiTheme="majorHAnsi" w:hAnsiTheme="majorHAnsi"/>
        </w:rPr>
      </w:pPr>
      <w:r w:rsidRPr="00893642">
        <w:rPr>
          <w:rFonts w:asciiTheme="majorHAnsi" w:hAnsiTheme="majorHAnsi"/>
        </w:rPr>
        <w:t>2</w:t>
      </w:r>
    </w:p>
    <w:p w14:paraId="619F7FDD" w14:textId="77777777" w:rsidR="00893642" w:rsidRPr="00893642" w:rsidRDefault="00893642" w:rsidP="00893642">
      <w:pPr>
        <w:rPr>
          <w:rFonts w:asciiTheme="majorHAnsi" w:hAnsiTheme="majorHAnsi"/>
        </w:rPr>
      </w:pPr>
      <w:r w:rsidRPr="00893642">
        <w:rPr>
          <w:rFonts w:asciiTheme="majorHAnsi" w:hAnsiTheme="majorHAnsi"/>
        </w:rPr>
        <w:t>3</w:t>
      </w:r>
    </w:p>
    <w:p w14:paraId="3EF9198D" w14:textId="77777777" w:rsidR="00893642" w:rsidRPr="00893642" w:rsidRDefault="00893642" w:rsidP="00893642">
      <w:pPr>
        <w:rPr>
          <w:rFonts w:asciiTheme="majorHAnsi" w:hAnsiTheme="majorHAnsi"/>
        </w:rPr>
      </w:pPr>
      <w:r w:rsidRPr="00893642">
        <w:rPr>
          <w:rFonts w:asciiTheme="majorHAnsi" w:hAnsiTheme="majorHAnsi"/>
        </w:rPr>
        <w:t>4</w:t>
      </w:r>
    </w:p>
    <w:p w14:paraId="75560F02" w14:textId="77777777" w:rsidR="00893642" w:rsidRPr="00893642" w:rsidRDefault="00893642" w:rsidP="00893642">
      <w:pPr>
        <w:rPr>
          <w:rFonts w:asciiTheme="majorHAnsi" w:hAnsiTheme="majorHAnsi"/>
        </w:rPr>
      </w:pPr>
      <w:r w:rsidRPr="00893642">
        <w:rPr>
          <w:rFonts w:asciiTheme="majorHAnsi" w:hAnsiTheme="majorHAnsi"/>
        </w:rPr>
        <w:t>5</w:t>
      </w:r>
    </w:p>
    <w:p w14:paraId="018AC94D" w14:textId="77777777" w:rsidR="00893642" w:rsidRPr="00893642" w:rsidRDefault="00893642" w:rsidP="00893642">
      <w:pPr>
        <w:rPr>
          <w:rFonts w:asciiTheme="majorHAnsi" w:hAnsiTheme="majorHAnsi"/>
        </w:rPr>
      </w:pPr>
      <w:r w:rsidRPr="00893642">
        <w:rPr>
          <w:rFonts w:asciiTheme="majorHAnsi" w:hAnsiTheme="majorHAnsi"/>
        </w:rPr>
        <w:t>Strongly Agree</w:t>
      </w:r>
    </w:p>
    <w:p w14:paraId="2C6BA914" w14:textId="229573DA" w:rsidR="00893642" w:rsidRPr="00893642" w:rsidRDefault="00893642" w:rsidP="00893642">
      <w:pPr>
        <w:rPr>
          <w:rFonts w:asciiTheme="majorHAnsi" w:hAnsiTheme="majorHAnsi"/>
        </w:rPr>
      </w:pPr>
      <w:r w:rsidRPr="00893642">
        <w:rPr>
          <w:rFonts w:asciiTheme="majorHAnsi" w:hAnsiTheme="majorHAnsi"/>
        </w:rPr>
        <w:t>31.Technology should make hospitality experiences easier without replacing personal service.</w:t>
      </w:r>
    </w:p>
    <w:p w14:paraId="38D4B757" w14:textId="73812752" w:rsidR="00893642" w:rsidRPr="00893642" w:rsidRDefault="00893642" w:rsidP="00FC7C7F">
      <w:pPr>
        <w:rPr>
          <w:rFonts w:asciiTheme="majorHAnsi" w:hAnsiTheme="majorHAnsi"/>
        </w:rPr>
      </w:pPr>
      <w:r w:rsidRPr="00893642">
        <w:rPr>
          <w:rFonts w:asciiTheme="majorHAnsi" w:hAnsiTheme="majorHAnsi"/>
        </w:rPr>
        <w:t>*</w:t>
      </w:r>
    </w:p>
    <w:p w14:paraId="538A60EB" w14:textId="77777777" w:rsidR="00893642" w:rsidRPr="00893642" w:rsidRDefault="00893642" w:rsidP="00893642">
      <w:pPr>
        <w:rPr>
          <w:rFonts w:asciiTheme="majorHAnsi" w:hAnsiTheme="majorHAnsi"/>
          <w:i/>
          <w:iCs/>
        </w:rPr>
      </w:pPr>
      <w:r w:rsidRPr="00893642">
        <w:rPr>
          <w:rFonts w:asciiTheme="majorHAnsi" w:hAnsiTheme="majorHAnsi"/>
          <w:i/>
          <w:iCs/>
        </w:rPr>
        <w:t>Mark only one oval.</w:t>
      </w:r>
    </w:p>
    <w:p w14:paraId="7EB4E8D1" w14:textId="77777777" w:rsidR="00893642" w:rsidRPr="00893642" w:rsidRDefault="00893642" w:rsidP="00893642">
      <w:pPr>
        <w:rPr>
          <w:rFonts w:asciiTheme="majorHAnsi" w:hAnsiTheme="majorHAnsi"/>
        </w:rPr>
      </w:pPr>
      <w:r w:rsidRPr="00893642">
        <w:rPr>
          <w:rFonts w:asciiTheme="majorHAnsi" w:hAnsiTheme="majorHAnsi"/>
        </w:rPr>
        <w:t>Strongly Disagree </w:t>
      </w:r>
    </w:p>
    <w:p w14:paraId="7D5484C5" w14:textId="77777777" w:rsidR="00893642" w:rsidRPr="00893642" w:rsidRDefault="00893642" w:rsidP="00893642">
      <w:pPr>
        <w:rPr>
          <w:rFonts w:asciiTheme="majorHAnsi" w:hAnsiTheme="majorHAnsi"/>
        </w:rPr>
      </w:pPr>
      <w:r w:rsidRPr="00893642">
        <w:rPr>
          <w:rFonts w:asciiTheme="majorHAnsi" w:hAnsiTheme="majorHAnsi"/>
        </w:rPr>
        <w:t>1</w:t>
      </w:r>
    </w:p>
    <w:p w14:paraId="2E767A85" w14:textId="77777777" w:rsidR="00893642" w:rsidRPr="00893642" w:rsidRDefault="00893642" w:rsidP="00893642">
      <w:pPr>
        <w:rPr>
          <w:rFonts w:asciiTheme="majorHAnsi" w:hAnsiTheme="majorHAnsi"/>
        </w:rPr>
      </w:pPr>
      <w:r w:rsidRPr="00893642">
        <w:rPr>
          <w:rFonts w:asciiTheme="majorHAnsi" w:hAnsiTheme="majorHAnsi"/>
        </w:rPr>
        <w:t>2</w:t>
      </w:r>
    </w:p>
    <w:p w14:paraId="12470B06" w14:textId="77777777" w:rsidR="00893642" w:rsidRPr="00893642" w:rsidRDefault="00893642" w:rsidP="00893642">
      <w:pPr>
        <w:rPr>
          <w:rFonts w:asciiTheme="majorHAnsi" w:hAnsiTheme="majorHAnsi"/>
        </w:rPr>
      </w:pPr>
      <w:r w:rsidRPr="00893642">
        <w:rPr>
          <w:rFonts w:asciiTheme="majorHAnsi" w:hAnsiTheme="majorHAnsi"/>
        </w:rPr>
        <w:t>3</w:t>
      </w:r>
    </w:p>
    <w:p w14:paraId="4A7E9C54" w14:textId="77777777" w:rsidR="00893642" w:rsidRPr="00893642" w:rsidRDefault="00893642" w:rsidP="00893642">
      <w:pPr>
        <w:rPr>
          <w:rFonts w:asciiTheme="majorHAnsi" w:hAnsiTheme="majorHAnsi"/>
        </w:rPr>
      </w:pPr>
      <w:r w:rsidRPr="00893642">
        <w:rPr>
          <w:rFonts w:asciiTheme="majorHAnsi" w:hAnsiTheme="majorHAnsi"/>
        </w:rPr>
        <w:t>4</w:t>
      </w:r>
    </w:p>
    <w:p w14:paraId="7640105D" w14:textId="77777777" w:rsidR="00893642" w:rsidRPr="00893642" w:rsidRDefault="00893642" w:rsidP="00893642">
      <w:pPr>
        <w:rPr>
          <w:rFonts w:asciiTheme="majorHAnsi" w:hAnsiTheme="majorHAnsi"/>
        </w:rPr>
      </w:pPr>
      <w:r w:rsidRPr="00893642">
        <w:rPr>
          <w:rFonts w:asciiTheme="majorHAnsi" w:hAnsiTheme="majorHAnsi"/>
        </w:rPr>
        <w:t>5</w:t>
      </w:r>
    </w:p>
    <w:p w14:paraId="12C0B56D" w14:textId="77777777" w:rsidR="00893642" w:rsidRPr="008D63E4" w:rsidRDefault="00893642" w:rsidP="00893642">
      <w:pPr>
        <w:rPr>
          <w:rFonts w:asciiTheme="majorHAnsi" w:hAnsiTheme="majorHAnsi"/>
        </w:rPr>
      </w:pPr>
      <w:r w:rsidRPr="00893642">
        <w:rPr>
          <w:rFonts w:asciiTheme="majorHAnsi" w:hAnsiTheme="majorHAnsi"/>
        </w:rPr>
        <w:t>Strongly Agree</w:t>
      </w:r>
    </w:p>
    <w:p w14:paraId="03328DDF" w14:textId="77777777" w:rsidR="00C44C34" w:rsidRPr="00893642" w:rsidRDefault="00C44C34" w:rsidP="00893642">
      <w:pPr>
        <w:rPr>
          <w:rFonts w:asciiTheme="majorHAnsi" w:hAnsiTheme="majorHAnsi"/>
        </w:rPr>
      </w:pPr>
    </w:p>
    <w:p w14:paraId="05FCD0D2" w14:textId="77777777" w:rsidR="00893642" w:rsidRPr="00893642" w:rsidRDefault="00893642" w:rsidP="00893642">
      <w:pPr>
        <w:rPr>
          <w:rFonts w:asciiTheme="majorHAnsi" w:hAnsiTheme="majorHAnsi"/>
        </w:rPr>
      </w:pPr>
      <w:r w:rsidRPr="00893642">
        <w:rPr>
          <w:rFonts w:asciiTheme="majorHAnsi" w:hAnsiTheme="majorHAnsi"/>
          <w:b/>
          <w:bCs/>
        </w:rPr>
        <w:t>How Do You Value Your Overall Experience? </w:t>
      </w:r>
    </w:p>
    <w:p w14:paraId="4EE3C0EF" w14:textId="77777777" w:rsidR="00893642" w:rsidRPr="00893642" w:rsidRDefault="00893642" w:rsidP="00893642">
      <w:pPr>
        <w:rPr>
          <w:rFonts w:asciiTheme="majorHAnsi" w:hAnsiTheme="majorHAnsi"/>
        </w:rPr>
      </w:pPr>
      <w:r w:rsidRPr="00893642">
        <w:rPr>
          <w:rFonts w:asciiTheme="majorHAnsi" w:hAnsiTheme="majorHAnsi"/>
        </w:rPr>
        <w:t>Please think about your </w:t>
      </w:r>
      <w:r w:rsidRPr="00893642">
        <w:rPr>
          <w:rFonts w:asciiTheme="majorHAnsi" w:hAnsiTheme="majorHAnsi"/>
          <w:b/>
          <w:bCs/>
        </w:rPr>
        <w:t>most recent hospitality experience</w:t>
      </w:r>
      <w:r w:rsidRPr="00893642">
        <w:rPr>
          <w:rFonts w:asciiTheme="majorHAnsi" w:hAnsiTheme="majorHAnsi"/>
        </w:rPr>
        <w:t> when answering the following questions and indicate your level of agreement with the following statements.</w:t>
      </w:r>
    </w:p>
    <w:p w14:paraId="0C793839" w14:textId="4256DDFB" w:rsidR="00893642" w:rsidRPr="00893642" w:rsidRDefault="00893642" w:rsidP="00893642">
      <w:pPr>
        <w:rPr>
          <w:rFonts w:asciiTheme="majorHAnsi" w:hAnsiTheme="majorHAnsi"/>
        </w:rPr>
      </w:pPr>
      <w:r w:rsidRPr="00893642">
        <w:rPr>
          <w:rFonts w:asciiTheme="majorHAnsi" w:hAnsiTheme="majorHAnsi"/>
        </w:rPr>
        <w:t>32.I felt the experience was worth what I paid.</w:t>
      </w:r>
      <w:r w:rsidRPr="00893642">
        <w:rPr>
          <w:rFonts w:asciiTheme="majorHAnsi" w:hAnsiTheme="majorHAnsi"/>
        </w:rPr>
        <w:br/>
        <w:t>*</w:t>
      </w:r>
    </w:p>
    <w:p w14:paraId="216EA46C" w14:textId="77777777" w:rsidR="00893642" w:rsidRPr="00893642" w:rsidRDefault="00893642" w:rsidP="00893642">
      <w:pPr>
        <w:rPr>
          <w:rFonts w:asciiTheme="majorHAnsi" w:hAnsiTheme="majorHAnsi"/>
          <w:i/>
          <w:iCs/>
        </w:rPr>
      </w:pPr>
      <w:r w:rsidRPr="00893642">
        <w:rPr>
          <w:rFonts w:asciiTheme="majorHAnsi" w:hAnsiTheme="majorHAnsi"/>
          <w:i/>
          <w:iCs/>
        </w:rPr>
        <w:t>Mark only one oval.</w:t>
      </w:r>
    </w:p>
    <w:p w14:paraId="2CA6822D" w14:textId="77777777" w:rsidR="00893642" w:rsidRPr="00893642" w:rsidRDefault="00893642" w:rsidP="00893642">
      <w:pPr>
        <w:rPr>
          <w:rFonts w:asciiTheme="majorHAnsi" w:hAnsiTheme="majorHAnsi"/>
        </w:rPr>
      </w:pPr>
      <w:r w:rsidRPr="00893642">
        <w:rPr>
          <w:rFonts w:asciiTheme="majorHAnsi" w:hAnsiTheme="majorHAnsi"/>
        </w:rPr>
        <w:t>Strongly Disagree </w:t>
      </w:r>
    </w:p>
    <w:p w14:paraId="0ADCC201" w14:textId="77777777" w:rsidR="00893642" w:rsidRPr="00893642" w:rsidRDefault="00893642" w:rsidP="00893642">
      <w:pPr>
        <w:rPr>
          <w:rFonts w:asciiTheme="majorHAnsi" w:hAnsiTheme="majorHAnsi"/>
        </w:rPr>
      </w:pPr>
      <w:r w:rsidRPr="00893642">
        <w:rPr>
          <w:rFonts w:asciiTheme="majorHAnsi" w:hAnsiTheme="majorHAnsi"/>
        </w:rPr>
        <w:t>1</w:t>
      </w:r>
    </w:p>
    <w:p w14:paraId="520B690B" w14:textId="77777777" w:rsidR="00893642" w:rsidRPr="00893642" w:rsidRDefault="00893642" w:rsidP="00893642">
      <w:pPr>
        <w:rPr>
          <w:rFonts w:asciiTheme="majorHAnsi" w:hAnsiTheme="majorHAnsi"/>
        </w:rPr>
      </w:pPr>
      <w:r w:rsidRPr="00893642">
        <w:rPr>
          <w:rFonts w:asciiTheme="majorHAnsi" w:hAnsiTheme="majorHAnsi"/>
        </w:rPr>
        <w:t>2</w:t>
      </w:r>
    </w:p>
    <w:p w14:paraId="1AC9AC2E" w14:textId="77777777" w:rsidR="00893642" w:rsidRPr="00893642" w:rsidRDefault="00893642" w:rsidP="00893642">
      <w:pPr>
        <w:rPr>
          <w:rFonts w:asciiTheme="majorHAnsi" w:hAnsiTheme="majorHAnsi"/>
        </w:rPr>
      </w:pPr>
      <w:r w:rsidRPr="00893642">
        <w:rPr>
          <w:rFonts w:asciiTheme="majorHAnsi" w:hAnsiTheme="majorHAnsi"/>
        </w:rPr>
        <w:t>3</w:t>
      </w:r>
    </w:p>
    <w:p w14:paraId="45DF2ABD" w14:textId="77777777" w:rsidR="00893642" w:rsidRPr="00893642" w:rsidRDefault="00893642" w:rsidP="00893642">
      <w:pPr>
        <w:rPr>
          <w:rFonts w:asciiTheme="majorHAnsi" w:hAnsiTheme="majorHAnsi"/>
        </w:rPr>
      </w:pPr>
      <w:r w:rsidRPr="00893642">
        <w:rPr>
          <w:rFonts w:asciiTheme="majorHAnsi" w:hAnsiTheme="majorHAnsi"/>
        </w:rPr>
        <w:t>4</w:t>
      </w:r>
    </w:p>
    <w:p w14:paraId="1D77802F" w14:textId="77777777" w:rsidR="00893642" w:rsidRPr="00893642" w:rsidRDefault="00893642" w:rsidP="00893642">
      <w:pPr>
        <w:rPr>
          <w:rFonts w:asciiTheme="majorHAnsi" w:hAnsiTheme="majorHAnsi"/>
        </w:rPr>
      </w:pPr>
      <w:r w:rsidRPr="00893642">
        <w:rPr>
          <w:rFonts w:asciiTheme="majorHAnsi" w:hAnsiTheme="majorHAnsi"/>
        </w:rPr>
        <w:t>5</w:t>
      </w:r>
    </w:p>
    <w:p w14:paraId="0C7D57A8" w14:textId="77777777" w:rsidR="00893642" w:rsidRPr="00893642" w:rsidRDefault="00893642" w:rsidP="00893642">
      <w:pPr>
        <w:rPr>
          <w:rFonts w:asciiTheme="majorHAnsi" w:hAnsiTheme="majorHAnsi"/>
        </w:rPr>
      </w:pPr>
      <w:r w:rsidRPr="00893642">
        <w:rPr>
          <w:rFonts w:asciiTheme="majorHAnsi" w:hAnsiTheme="majorHAnsi"/>
        </w:rPr>
        <w:t>Strongly Agree</w:t>
      </w:r>
    </w:p>
    <w:p w14:paraId="55B053F4" w14:textId="1D550D8B" w:rsidR="00893642" w:rsidRPr="00893642" w:rsidRDefault="00893642" w:rsidP="00893642">
      <w:pPr>
        <w:rPr>
          <w:rFonts w:asciiTheme="majorHAnsi" w:hAnsiTheme="majorHAnsi"/>
        </w:rPr>
      </w:pPr>
      <w:r w:rsidRPr="00893642">
        <w:rPr>
          <w:rFonts w:asciiTheme="majorHAnsi" w:hAnsiTheme="majorHAnsi"/>
        </w:rPr>
        <w:t>33.The business met my expectations.</w:t>
      </w:r>
    </w:p>
    <w:p w14:paraId="68919047" w14:textId="77777777" w:rsidR="00893642" w:rsidRPr="00893642" w:rsidRDefault="00893642" w:rsidP="00893642">
      <w:pPr>
        <w:rPr>
          <w:rFonts w:asciiTheme="majorHAnsi" w:hAnsiTheme="majorHAnsi"/>
        </w:rPr>
      </w:pPr>
      <w:r w:rsidRPr="00893642">
        <w:rPr>
          <w:rFonts w:asciiTheme="majorHAnsi" w:hAnsiTheme="majorHAnsi"/>
        </w:rPr>
        <w:t>*</w:t>
      </w:r>
    </w:p>
    <w:p w14:paraId="3358EF6D" w14:textId="77777777" w:rsidR="00893642" w:rsidRPr="00893642" w:rsidRDefault="00893642" w:rsidP="00893642">
      <w:pPr>
        <w:rPr>
          <w:rFonts w:asciiTheme="majorHAnsi" w:hAnsiTheme="majorHAnsi"/>
          <w:i/>
          <w:iCs/>
        </w:rPr>
      </w:pPr>
      <w:r w:rsidRPr="00893642">
        <w:rPr>
          <w:rFonts w:asciiTheme="majorHAnsi" w:hAnsiTheme="majorHAnsi"/>
          <w:i/>
          <w:iCs/>
        </w:rPr>
        <w:t>Mark only one oval.</w:t>
      </w:r>
    </w:p>
    <w:p w14:paraId="75E5F732" w14:textId="77777777" w:rsidR="00893642" w:rsidRPr="00893642" w:rsidRDefault="00893642" w:rsidP="00893642">
      <w:pPr>
        <w:rPr>
          <w:rFonts w:asciiTheme="majorHAnsi" w:hAnsiTheme="majorHAnsi"/>
        </w:rPr>
      </w:pPr>
      <w:r w:rsidRPr="00893642">
        <w:rPr>
          <w:rFonts w:asciiTheme="majorHAnsi" w:hAnsiTheme="majorHAnsi"/>
        </w:rPr>
        <w:t>Strongly Disagree </w:t>
      </w:r>
    </w:p>
    <w:p w14:paraId="124927C3" w14:textId="77777777" w:rsidR="00893642" w:rsidRPr="00893642" w:rsidRDefault="00893642" w:rsidP="00893642">
      <w:pPr>
        <w:rPr>
          <w:rFonts w:asciiTheme="majorHAnsi" w:hAnsiTheme="majorHAnsi"/>
        </w:rPr>
      </w:pPr>
      <w:r w:rsidRPr="00893642">
        <w:rPr>
          <w:rFonts w:asciiTheme="majorHAnsi" w:hAnsiTheme="majorHAnsi"/>
        </w:rPr>
        <w:t>1</w:t>
      </w:r>
    </w:p>
    <w:p w14:paraId="1B871B37" w14:textId="77777777" w:rsidR="00893642" w:rsidRPr="00893642" w:rsidRDefault="00893642" w:rsidP="00893642">
      <w:pPr>
        <w:rPr>
          <w:rFonts w:asciiTheme="majorHAnsi" w:hAnsiTheme="majorHAnsi"/>
        </w:rPr>
      </w:pPr>
      <w:r w:rsidRPr="00893642">
        <w:rPr>
          <w:rFonts w:asciiTheme="majorHAnsi" w:hAnsiTheme="majorHAnsi"/>
        </w:rPr>
        <w:t>2</w:t>
      </w:r>
    </w:p>
    <w:p w14:paraId="292BC960" w14:textId="77777777" w:rsidR="00893642" w:rsidRPr="00893642" w:rsidRDefault="00893642" w:rsidP="00893642">
      <w:pPr>
        <w:rPr>
          <w:rFonts w:asciiTheme="majorHAnsi" w:hAnsiTheme="majorHAnsi"/>
        </w:rPr>
      </w:pPr>
      <w:r w:rsidRPr="00893642">
        <w:rPr>
          <w:rFonts w:asciiTheme="majorHAnsi" w:hAnsiTheme="majorHAnsi"/>
        </w:rPr>
        <w:t>3</w:t>
      </w:r>
    </w:p>
    <w:p w14:paraId="0FD92ACA" w14:textId="77777777" w:rsidR="00893642" w:rsidRPr="00893642" w:rsidRDefault="00893642" w:rsidP="00893642">
      <w:pPr>
        <w:rPr>
          <w:rFonts w:asciiTheme="majorHAnsi" w:hAnsiTheme="majorHAnsi"/>
        </w:rPr>
      </w:pPr>
      <w:r w:rsidRPr="00893642">
        <w:rPr>
          <w:rFonts w:asciiTheme="majorHAnsi" w:hAnsiTheme="majorHAnsi"/>
        </w:rPr>
        <w:t>4</w:t>
      </w:r>
    </w:p>
    <w:p w14:paraId="194B42BB" w14:textId="77777777" w:rsidR="00893642" w:rsidRPr="00893642" w:rsidRDefault="00893642" w:rsidP="00893642">
      <w:pPr>
        <w:rPr>
          <w:rFonts w:asciiTheme="majorHAnsi" w:hAnsiTheme="majorHAnsi"/>
        </w:rPr>
      </w:pPr>
      <w:r w:rsidRPr="00893642">
        <w:rPr>
          <w:rFonts w:asciiTheme="majorHAnsi" w:hAnsiTheme="majorHAnsi"/>
        </w:rPr>
        <w:t>5</w:t>
      </w:r>
    </w:p>
    <w:p w14:paraId="774BAE03" w14:textId="77777777" w:rsidR="00893642" w:rsidRPr="00893642" w:rsidRDefault="00893642" w:rsidP="00893642">
      <w:pPr>
        <w:rPr>
          <w:rFonts w:asciiTheme="majorHAnsi" w:hAnsiTheme="majorHAnsi"/>
        </w:rPr>
      </w:pPr>
      <w:r w:rsidRPr="00893642">
        <w:rPr>
          <w:rFonts w:asciiTheme="majorHAnsi" w:hAnsiTheme="majorHAnsi"/>
        </w:rPr>
        <w:lastRenderedPageBreak/>
        <w:t>Strongly Agree</w:t>
      </w:r>
    </w:p>
    <w:p w14:paraId="48422730" w14:textId="5C63CE19" w:rsidR="00893642" w:rsidRPr="00893642" w:rsidRDefault="00893642" w:rsidP="00893642">
      <w:pPr>
        <w:rPr>
          <w:rFonts w:asciiTheme="majorHAnsi" w:hAnsiTheme="majorHAnsi"/>
        </w:rPr>
      </w:pPr>
      <w:r w:rsidRPr="00893642">
        <w:rPr>
          <w:rFonts w:asciiTheme="majorHAnsi" w:hAnsiTheme="majorHAnsi"/>
        </w:rPr>
        <w:t>34.Overall, I was satisfied with my care at this visit.</w:t>
      </w:r>
    </w:p>
    <w:p w14:paraId="2CE6360E" w14:textId="77777777" w:rsidR="00893642" w:rsidRPr="00893642" w:rsidRDefault="00893642" w:rsidP="00893642">
      <w:pPr>
        <w:rPr>
          <w:rFonts w:asciiTheme="majorHAnsi" w:hAnsiTheme="majorHAnsi"/>
        </w:rPr>
      </w:pPr>
      <w:r w:rsidRPr="00893642">
        <w:rPr>
          <w:rFonts w:asciiTheme="majorHAnsi" w:hAnsiTheme="majorHAnsi"/>
        </w:rPr>
        <w:t>*</w:t>
      </w:r>
    </w:p>
    <w:p w14:paraId="16B473DB" w14:textId="77777777" w:rsidR="00893642" w:rsidRPr="00893642" w:rsidRDefault="00893642" w:rsidP="00893642">
      <w:pPr>
        <w:rPr>
          <w:rFonts w:asciiTheme="majorHAnsi" w:hAnsiTheme="majorHAnsi"/>
          <w:i/>
          <w:iCs/>
        </w:rPr>
      </w:pPr>
      <w:r w:rsidRPr="00893642">
        <w:rPr>
          <w:rFonts w:asciiTheme="majorHAnsi" w:hAnsiTheme="majorHAnsi"/>
          <w:i/>
          <w:iCs/>
        </w:rPr>
        <w:t>Mark only one oval.</w:t>
      </w:r>
    </w:p>
    <w:p w14:paraId="23CD57F3" w14:textId="77777777" w:rsidR="00893642" w:rsidRPr="00893642" w:rsidRDefault="00893642" w:rsidP="00893642">
      <w:pPr>
        <w:rPr>
          <w:rFonts w:asciiTheme="majorHAnsi" w:hAnsiTheme="majorHAnsi"/>
        </w:rPr>
      </w:pPr>
      <w:r w:rsidRPr="00893642">
        <w:rPr>
          <w:rFonts w:asciiTheme="majorHAnsi" w:hAnsiTheme="majorHAnsi"/>
        </w:rPr>
        <w:t>Strongly Disagree </w:t>
      </w:r>
    </w:p>
    <w:p w14:paraId="17B3D262" w14:textId="77777777" w:rsidR="00893642" w:rsidRPr="00893642" w:rsidRDefault="00893642" w:rsidP="00893642">
      <w:pPr>
        <w:rPr>
          <w:rFonts w:asciiTheme="majorHAnsi" w:hAnsiTheme="majorHAnsi"/>
        </w:rPr>
      </w:pPr>
      <w:r w:rsidRPr="00893642">
        <w:rPr>
          <w:rFonts w:asciiTheme="majorHAnsi" w:hAnsiTheme="majorHAnsi"/>
        </w:rPr>
        <w:t>1</w:t>
      </w:r>
    </w:p>
    <w:p w14:paraId="689AA98E" w14:textId="77777777" w:rsidR="00893642" w:rsidRPr="00893642" w:rsidRDefault="00893642" w:rsidP="00893642">
      <w:pPr>
        <w:rPr>
          <w:rFonts w:asciiTheme="majorHAnsi" w:hAnsiTheme="majorHAnsi"/>
        </w:rPr>
      </w:pPr>
      <w:r w:rsidRPr="00893642">
        <w:rPr>
          <w:rFonts w:asciiTheme="majorHAnsi" w:hAnsiTheme="majorHAnsi"/>
        </w:rPr>
        <w:t>2</w:t>
      </w:r>
    </w:p>
    <w:p w14:paraId="10679005" w14:textId="77777777" w:rsidR="00893642" w:rsidRPr="00893642" w:rsidRDefault="00893642" w:rsidP="00893642">
      <w:pPr>
        <w:rPr>
          <w:rFonts w:asciiTheme="majorHAnsi" w:hAnsiTheme="majorHAnsi"/>
        </w:rPr>
      </w:pPr>
      <w:r w:rsidRPr="00893642">
        <w:rPr>
          <w:rFonts w:asciiTheme="majorHAnsi" w:hAnsiTheme="majorHAnsi"/>
        </w:rPr>
        <w:t>3</w:t>
      </w:r>
    </w:p>
    <w:p w14:paraId="700CC4B7" w14:textId="77777777" w:rsidR="00893642" w:rsidRPr="00893642" w:rsidRDefault="00893642" w:rsidP="00893642">
      <w:pPr>
        <w:rPr>
          <w:rFonts w:asciiTheme="majorHAnsi" w:hAnsiTheme="majorHAnsi"/>
        </w:rPr>
      </w:pPr>
      <w:r w:rsidRPr="00893642">
        <w:rPr>
          <w:rFonts w:asciiTheme="majorHAnsi" w:hAnsiTheme="majorHAnsi"/>
        </w:rPr>
        <w:t>4</w:t>
      </w:r>
    </w:p>
    <w:p w14:paraId="34E38376" w14:textId="77777777" w:rsidR="00893642" w:rsidRPr="00893642" w:rsidRDefault="00893642" w:rsidP="00893642">
      <w:pPr>
        <w:rPr>
          <w:rFonts w:asciiTheme="majorHAnsi" w:hAnsiTheme="majorHAnsi"/>
        </w:rPr>
      </w:pPr>
      <w:r w:rsidRPr="00893642">
        <w:rPr>
          <w:rFonts w:asciiTheme="majorHAnsi" w:hAnsiTheme="majorHAnsi"/>
        </w:rPr>
        <w:t>5</w:t>
      </w:r>
    </w:p>
    <w:p w14:paraId="17371DC3" w14:textId="77777777" w:rsidR="00893642" w:rsidRPr="00893642" w:rsidRDefault="00893642" w:rsidP="00893642">
      <w:pPr>
        <w:rPr>
          <w:rFonts w:asciiTheme="majorHAnsi" w:hAnsiTheme="majorHAnsi"/>
        </w:rPr>
      </w:pPr>
      <w:r w:rsidRPr="00893642">
        <w:rPr>
          <w:rFonts w:asciiTheme="majorHAnsi" w:hAnsiTheme="majorHAnsi"/>
        </w:rPr>
        <w:t>Strongly Agree</w:t>
      </w:r>
    </w:p>
    <w:p w14:paraId="406951D5" w14:textId="62A0389B" w:rsidR="00893642" w:rsidRPr="00893642" w:rsidRDefault="00893642" w:rsidP="00893642">
      <w:pPr>
        <w:rPr>
          <w:rFonts w:asciiTheme="majorHAnsi" w:hAnsiTheme="majorHAnsi"/>
        </w:rPr>
      </w:pPr>
      <w:r w:rsidRPr="00893642">
        <w:rPr>
          <w:rFonts w:asciiTheme="majorHAnsi" w:hAnsiTheme="majorHAnsi"/>
        </w:rPr>
        <w:t>35.I would visit this business again.</w:t>
      </w:r>
    </w:p>
    <w:p w14:paraId="23751CDE" w14:textId="77777777" w:rsidR="00893642" w:rsidRPr="00893642" w:rsidRDefault="00893642" w:rsidP="00893642">
      <w:pPr>
        <w:rPr>
          <w:rFonts w:asciiTheme="majorHAnsi" w:hAnsiTheme="majorHAnsi"/>
        </w:rPr>
      </w:pPr>
      <w:r w:rsidRPr="00893642">
        <w:rPr>
          <w:rFonts w:asciiTheme="majorHAnsi" w:hAnsiTheme="majorHAnsi"/>
        </w:rPr>
        <w:t>*</w:t>
      </w:r>
    </w:p>
    <w:p w14:paraId="5EE124DF" w14:textId="77777777" w:rsidR="00893642" w:rsidRPr="00893642" w:rsidRDefault="00893642" w:rsidP="00893642">
      <w:pPr>
        <w:rPr>
          <w:rFonts w:asciiTheme="majorHAnsi" w:hAnsiTheme="majorHAnsi"/>
          <w:i/>
          <w:iCs/>
        </w:rPr>
      </w:pPr>
      <w:r w:rsidRPr="00893642">
        <w:rPr>
          <w:rFonts w:asciiTheme="majorHAnsi" w:hAnsiTheme="majorHAnsi"/>
          <w:i/>
          <w:iCs/>
        </w:rPr>
        <w:t>Mark only one oval.</w:t>
      </w:r>
    </w:p>
    <w:p w14:paraId="7E507000" w14:textId="77777777" w:rsidR="00893642" w:rsidRPr="00893642" w:rsidRDefault="00893642" w:rsidP="00893642">
      <w:pPr>
        <w:rPr>
          <w:rFonts w:asciiTheme="majorHAnsi" w:hAnsiTheme="majorHAnsi"/>
        </w:rPr>
      </w:pPr>
      <w:r w:rsidRPr="00893642">
        <w:rPr>
          <w:rFonts w:asciiTheme="majorHAnsi" w:hAnsiTheme="majorHAnsi"/>
        </w:rPr>
        <w:t>Strongly Disagree </w:t>
      </w:r>
    </w:p>
    <w:p w14:paraId="6EE5ACE7" w14:textId="77777777" w:rsidR="00893642" w:rsidRPr="00893642" w:rsidRDefault="00893642" w:rsidP="00893642">
      <w:pPr>
        <w:rPr>
          <w:rFonts w:asciiTheme="majorHAnsi" w:hAnsiTheme="majorHAnsi"/>
        </w:rPr>
      </w:pPr>
      <w:r w:rsidRPr="00893642">
        <w:rPr>
          <w:rFonts w:asciiTheme="majorHAnsi" w:hAnsiTheme="majorHAnsi"/>
        </w:rPr>
        <w:t>1</w:t>
      </w:r>
    </w:p>
    <w:p w14:paraId="7C271253" w14:textId="77777777" w:rsidR="00893642" w:rsidRPr="00893642" w:rsidRDefault="00893642" w:rsidP="00893642">
      <w:pPr>
        <w:rPr>
          <w:rFonts w:asciiTheme="majorHAnsi" w:hAnsiTheme="majorHAnsi"/>
        </w:rPr>
      </w:pPr>
      <w:r w:rsidRPr="00893642">
        <w:rPr>
          <w:rFonts w:asciiTheme="majorHAnsi" w:hAnsiTheme="majorHAnsi"/>
        </w:rPr>
        <w:t>2</w:t>
      </w:r>
    </w:p>
    <w:p w14:paraId="01F6F676" w14:textId="77777777" w:rsidR="00893642" w:rsidRPr="00893642" w:rsidRDefault="00893642" w:rsidP="00893642">
      <w:pPr>
        <w:rPr>
          <w:rFonts w:asciiTheme="majorHAnsi" w:hAnsiTheme="majorHAnsi"/>
        </w:rPr>
      </w:pPr>
      <w:r w:rsidRPr="00893642">
        <w:rPr>
          <w:rFonts w:asciiTheme="majorHAnsi" w:hAnsiTheme="majorHAnsi"/>
        </w:rPr>
        <w:t>3</w:t>
      </w:r>
    </w:p>
    <w:p w14:paraId="7A59CD87" w14:textId="77777777" w:rsidR="00893642" w:rsidRPr="00893642" w:rsidRDefault="00893642" w:rsidP="00893642">
      <w:pPr>
        <w:rPr>
          <w:rFonts w:asciiTheme="majorHAnsi" w:hAnsiTheme="majorHAnsi"/>
        </w:rPr>
      </w:pPr>
      <w:r w:rsidRPr="00893642">
        <w:rPr>
          <w:rFonts w:asciiTheme="majorHAnsi" w:hAnsiTheme="majorHAnsi"/>
        </w:rPr>
        <w:t>4</w:t>
      </w:r>
    </w:p>
    <w:p w14:paraId="622EAAE1" w14:textId="77777777" w:rsidR="00893642" w:rsidRPr="00893642" w:rsidRDefault="00893642" w:rsidP="00893642">
      <w:pPr>
        <w:rPr>
          <w:rFonts w:asciiTheme="majorHAnsi" w:hAnsiTheme="majorHAnsi"/>
        </w:rPr>
      </w:pPr>
      <w:r w:rsidRPr="00893642">
        <w:rPr>
          <w:rFonts w:asciiTheme="majorHAnsi" w:hAnsiTheme="majorHAnsi"/>
        </w:rPr>
        <w:t>5</w:t>
      </w:r>
    </w:p>
    <w:p w14:paraId="335E6DA7" w14:textId="77777777" w:rsidR="00893642" w:rsidRPr="00893642" w:rsidRDefault="00893642" w:rsidP="00893642">
      <w:pPr>
        <w:rPr>
          <w:rFonts w:asciiTheme="majorHAnsi" w:hAnsiTheme="majorHAnsi"/>
        </w:rPr>
      </w:pPr>
      <w:r w:rsidRPr="00893642">
        <w:rPr>
          <w:rFonts w:asciiTheme="majorHAnsi" w:hAnsiTheme="majorHAnsi"/>
        </w:rPr>
        <w:t>Strongly Agree</w:t>
      </w:r>
    </w:p>
    <w:p w14:paraId="75BC6206" w14:textId="79F4E9DC" w:rsidR="00893642" w:rsidRPr="00893642" w:rsidRDefault="00893642" w:rsidP="00893642">
      <w:pPr>
        <w:rPr>
          <w:rFonts w:asciiTheme="majorHAnsi" w:hAnsiTheme="majorHAnsi"/>
        </w:rPr>
      </w:pPr>
      <w:r w:rsidRPr="00893642">
        <w:rPr>
          <w:rFonts w:asciiTheme="majorHAnsi" w:hAnsiTheme="majorHAnsi"/>
        </w:rPr>
        <w:t>36.I would recommend this place to my family and friends.</w:t>
      </w:r>
    </w:p>
    <w:p w14:paraId="5709840D" w14:textId="77777777" w:rsidR="00893642" w:rsidRPr="00893642" w:rsidRDefault="00893642" w:rsidP="00893642">
      <w:pPr>
        <w:rPr>
          <w:rFonts w:asciiTheme="majorHAnsi" w:hAnsiTheme="majorHAnsi"/>
        </w:rPr>
      </w:pPr>
      <w:r w:rsidRPr="00893642">
        <w:rPr>
          <w:rFonts w:asciiTheme="majorHAnsi" w:hAnsiTheme="majorHAnsi"/>
        </w:rPr>
        <w:t>*</w:t>
      </w:r>
    </w:p>
    <w:p w14:paraId="231BDAF0" w14:textId="77777777" w:rsidR="00893642" w:rsidRPr="00893642" w:rsidRDefault="00893642" w:rsidP="00893642">
      <w:pPr>
        <w:rPr>
          <w:rFonts w:asciiTheme="majorHAnsi" w:hAnsiTheme="majorHAnsi"/>
          <w:i/>
          <w:iCs/>
        </w:rPr>
      </w:pPr>
      <w:r w:rsidRPr="00893642">
        <w:rPr>
          <w:rFonts w:asciiTheme="majorHAnsi" w:hAnsiTheme="majorHAnsi"/>
          <w:i/>
          <w:iCs/>
        </w:rPr>
        <w:t>Mark only one oval.</w:t>
      </w:r>
    </w:p>
    <w:p w14:paraId="7EAAF875" w14:textId="77777777" w:rsidR="00893642" w:rsidRPr="00893642" w:rsidRDefault="00893642" w:rsidP="00893642">
      <w:pPr>
        <w:rPr>
          <w:rFonts w:asciiTheme="majorHAnsi" w:hAnsiTheme="majorHAnsi"/>
        </w:rPr>
      </w:pPr>
      <w:r w:rsidRPr="00893642">
        <w:rPr>
          <w:rFonts w:asciiTheme="majorHAnsi" w:hAnsiTheme="majorHAnsi"/>
        </w:rPr>
        <w:t>Strongly Disagree </w:t>
      </w:r>
    </w:p>
    <w:p w14:paraId="000AA774" w14:textId="77777777" w:rsidR="00893642" w:rsidRPr="00893642" w:rsidRDefault="00893642" w:rsidP="00893642">
      <w:pPr>
        <w:rPr>
          <w:rFonts w:asciiTheme="majorHAnsi" w:hAnsiTheme="majorHAnsi"/>
        </w:rPr>
      </w:pPr>
      <w:r w:rsidRPr="00893642">
        <w:rPr>
          <w:rFonts w:asciiTheme="majorHAnsi" w:hAnsiTheme="majorHAnsi"/>
        </w:rPr>
        <w:t>1</w:t>
      </w:r>
    </w:p>
    <w:p w14:paraId="33C6C5DD" w14:textId="77777777" w:rsidR="00893642" w:rsidRPr="00893642" w:rsidRDefault="00893642" w:rsidP="00893642">
      <w:pPr>
        <w:rPr>
          <w:rFonts w:asciiTheme="majorHAnsi" w:hAnsiTheme="majorHAnsi"/>
        </w:rPr>
      </w:pPr>
      <w:r w:rsidRPr="00893642">
        <w:rPr>
          <w:rFonts w:asciiTheme="majorHAnsi" w:hAnsiTheme="majorHAnsi"/>
        </w:rPr>
        <w:t>2</w:t>
      </w:r>
    </w:p>
    <w:p w14:paraId="6BA17604" w14:textId="77777777" w:rsidR="00893642" w:rsidRPr="00893642" w:rsidRDefault="00893642" w:rsidP="00893642">
      <w:pPr>
        <w:rPr>
          <w:rFonts w:asciiTheme="majorHAnsi" w:hAnsiTheme="majorHAnsi"/>
        </w:rPr>
      </w:pPr>
      <w:r w:rsidRPr="00893642">
        <w:rPr>
          <w:rFonts w:asciiTheme="majorHAnsi" w:hAnsiTheme="majorHAnsi"/>
        </w:rPr>
        <w:t>3</w:t>
      </w:r>
    </w:p>
    <w:p w14:paraId="2C3970EA" w14:textId="77777777" w:rsidR="00893642" w:rsidRPr="00893642" w:rsidRDefault="00893642" w:rsidP="00893642">
      <w:pPr>
        <w:rPr>
          <w:rFonts w:asciiTheme="majorHAnsi" w:hAnsiTheme="majorHAnsi"/>
        </w:rPr>
      </w:pPr>
      <w:r w:rsidRPr="00893642">
        <w:rPr>
          <w:rFonts w:asciiTheme="majorHAnsi" w:hAnsiTheme="majorHAnsi"/>
        </w:rPr>
        <w:t>4</w:t>
      </w:r>
    </w:p>
    <w:p w14:paraId="32AD856B" w14:textId="77777777" w:rsidR="00893642" w:rsidRPr="00893642" w:rsidRDefault="00893642" w:rsidP="00893642">
      <w:pPr>
        <w:rPr>
          <w:rFonts w:asciiTheme="majorHAnsi" w:hAnsiTheme="majorHAnsi"/>
        </w:rPr>
      </w:pPr>
      <w:r w:rsidRPr="00893642">
        <w:rPr>
          <w:rFonts w:asciiTheme="majorHAnsi" w:hAnsiTheme="majorHAnsi"/>
        </w:rPr>
        <w:t>5</w:t>
      </w:r>
    </w:p>
    <w:p w14:paraId="45E42D7E" w14:textId="77777777" w:rsidR="00893642" w:rsidRPr="00893642" w:rsidRDefault="00893642" w:rsidP="00893642">
      <w:pPr>
        <w:rPr>
          <w:rFonts w:asciiTheme="majorHAnsi" w:hAnsiTheme="majorHAnsi"/>
        </w:rPr>
      </w:pPr>
      <w:r w:rsidRPr="00893642">
        <w:rPr>
          <w:rFonts w:asciiTheme="majorHAnsi" w:hAnsiTheme="majorHAnsi"/>
        </w:rPr>
        <w:t>Strongly Agree</w:t>
      </w:r>
    </w:p>
    <w:p w14:paraId="12242FDA" w14:textId="0A28EF87" w:rsidR="00893642" w:rsidRPr="00893642" w:rsidRDefault="00893642" w:rsidP="00893642">
      <w:pPr>
        <w:rPr>
          <w:rFonts w:asciiTheme="majorHAnsi" w:hAnsiTheme="majorHAnsi"/>
        </w:rPr>
      </w:pPr>
      <w:r w:rsidRPr="00893642">
        <w:rPr>
          <w:rFonts w:asciiTheme="majorHAnsi" w:hAnsiTheme="majorHAnsi"/>
        </w:rPr>
        <w:t>37.Overall, I felt I received good value for money from this experience.</w:t>
      </w:r>
    </w:p>
    <w:p w14:paraId="114C6D54" w14:textId="77777777" w:rsidR="00893642" w:rsidRPr="00893642" w:rsidRDefault="00893642" w:rsidP="00893642">
      <w:pPr>
        <w:rPr>
          <w:rFonts w:asciiTheme="majorHAnsi" w:hAnsiTheme="majorHAnsi"/>
        </w:rPr>
      </w:pPr>
      <w:r w:rsidRPr="00893642">
        <w:rPr>
          <w:rFonts w:asciiTheme="majorHAnsi" w:hAnsiTheme="majorHAnsi"/>
        </w:rPr>
        <w:t>*</w:t>
      </w:r>
    </w:p>
    <w:p w14:paraId="3C0AECA8" w14:textId="77777777" w:rsidR="00893642" w:rsidRPr="00893642" w:rsidRDefault="00893642" w:rsidP="00893642">
      <w:pPr>
        <w:rPr>
          <w:rFonts w:asciiTheme="majorHAnsi" w:hAnsiTheme="majorHAnsi"/>
          <w:i/>
          <w:iCs/>
        </w:rPr>
      </w:pPr>
      <w:r w:rsidRPr="00893642">
        <w:rPr>
          <w:rFonts w:asciiTheme="majorHAnsi" w:hAnsiTheme="majorHAnsi"/>
          <w:i/>
          <w:iCs/>
        </w:rPr>
        <w:t>Mark only one oval.</w:t>
      </w:r>
    </w:p>
    <w:p w14:paraId="0A25CB44" w14:textId="77777777" w:rsidR="00893642" w:rsidRPr="00893642" w:rsidRDefault="00893642" w:rsidP="00893642">
      <w:pPr>
        <w:rPr>
          <w:rFonts w:asciiTheme="majorHAnsi" w:hAnsiTheme="majorHAnsi"/>
        </w:rPr>
      </w:pPr>
      <w:r w:rsidRPr="00893642">
        <w:rPr>
          <w:rFonts w:asciiTheme="majorHAnsi" w:hAnsiTheme="majorHAnsi"/>
        </w:rPr>
        <w:t>Strongly Disagree </w:t>
      </w:r>
    </w:p>
    <w:p w14:paraId="66F3A832" w14:textId="77777777" w:rsidR="00893642" w:rsidRPr="00893642" w:rsidRDefault="00893642" w:rsidP="00893642">
      <w:pPr>
        <w:rPr>
          <w:rFonts w:asciiTheme="majorHAnsi" w:hAnsiTheme="majorHAnsi"/>
        </w:rPr>
      </w:pPr>
      <w:r w:rsidRPr="00893642">
        <w:rPr>
          <w:rFonts w:asciiTheme="majorHAnsi" w:hAnsiTheme="majorHAnsi"/>
        </w:rPr>
        <w:t>1</w:t>
      </w:r>
    </w:p>
    <w:p w14:paraId="2C8884B8" w14:textId="77777777" w:rsidR="00893642" w:rsidRPr="00893642" w:rsidRDefault="00893642" w:rsidP="00893642">
      <w:pPr>
        <w:rPr>
          <w:rFonts w:asciiTheme="majorHAnsi" w:hAnsiTheme="majorHAnsi"/>
        </w:rPr>
      </w:pPr>
      <w:r w:rsidRPr="00893642">
        <w:rPr>
          <w:rFonts w:asciiTheme="majorHAnsi" w:hAnsiTheme="majorHAnsi"/>
        </w:rPr>
        <w:t>2</w:t>
      </w:r>
    </w:p>
    <w:p w14:paraId="0C5858AB" w14:textId="77777777" w:rsidR="00893642" w:rsidRPr="00893642" w:rsidRDefault="00893642" w:rsidP="00893642">
      <w:pPr>
        <w:rPr>
          <w:rFonts w:asciiTheme="majorHAnsi" w:hAnsiTheme="majorHAnsi"/>
        </w:rPr>
      </w:pPr>
      <w:r w:rsidRPr="00893642">
        <w:rPr>
          <w:rFonts w:asciiTheme="majorHAnsi" w:hAnsiTheme="majorHAnsi"/>
        </w:rPr>
        <w:t>3</w:t>
      </w:r>
    </w:p>
    <w:p w14:paraId="344E5916" w14:textId="77777777" w:rsidR="00893642" w:rsidRPr="00893642" w:rsidRDefault="00893642" w:rsidP="00893642">
      <w:pPr>
        <w:rPr>
          <w:rFonts w:asciiTheme="majorHAnsi" w:hAnsiTheme="majorHAnsi"/>
        </w:rPr>
      </w:pPr>
      <w:r w:rsidRPr="00893642">
        <w:rPr>
          <w:rFonts w:asciiTheme="majorHAnsi" w:hAnsiTheme="majorHAnsi"/>
        </w:rPr>
        <w:t>4</w:t>
      </w:r>
    </w:p>
    <w:p w14:paraId="3CBC66FA" w14:textId="77777777" w:rsidR="00893642" w:rsidRPr="00893642" w:rsidRDefault="00893642" w:rsidP="00893642">
      <w:pPr>
        <w:rPr>
          <w:rFonts w:asciiTheme="majorHAnsi" w:hAnsiTheme="majorHAnsi"/>
        </w:rPr>
      </w:pPr>
      <w:r w:rsidRPr="00893642">
        <w:rPr>
          <w:rFonts w:asciiTheme="majorHAnsi" w:hAnsiTheme="majorHAnsi"/>
        </w:rPr>
        <w:t>5</w:t>
      </w:r>
    </w:p>
    <w:p w14:paraId="22C75153" w14:textId="77777777" w:rsidR="00893642" w:rsidRPr="00893642" w:rsidRDefault="00893642" w:rsidP="00893642">
      <w:pPr>
        <w:rPr>
          <w:rFonts w:asciiTheme="majorHAnsi" w:hAnsiTheme="majorHAnsi"/>
        </w:rPr>
      </w:pPr>
      <w:r w:rsidRPr="00893642">
        <w:rPr>
          <w:rFonts w:asciiTheme="majorHAnsi" w:hAnsiTheme="majorHAnsi"/>
        </w:rPr>
        <w:t>Strongly Agree</w:t>
      </w:r>
    </w:p>
    <w:p w14:paraId="7FC93F63" w14:textId="77777777" w:rsidR="00893642" w:rsidRPr="008D63E4" w:rsidRDefault="00893642" w:rsidP="00893642">
      <w:pPr>
        <w:rPr>
          <w:rFonts w:asciiTheme="majorHAnsi" w:hAnsiTheme="majorHAnsi"/>
        </w:rPr>
      </w:pPr>
      <w:r w:rsidRPr="00893642">
        <w:rPr>
          <w:rFonts w:asciiTheme="majorHAnsi" w:hAnsiTheme="majorHAnsi"/>
        </w:rPr>
        <w:t>*</w:t>
      </w:r>
    </w:p>
    <w:p w14:paraId="2611D4FF" w14:textId="77777777" w:rsidR="00C44C34" w:rsidRPr="00893642" w:rsidRDefault="00C44C34" w:rsidP="00893642">
      <w:pPr>
        <w:rPr>
          <w:rFonts w:asciiTheme="majorHAnsi" w:hAnsiTheme="majorHAnsi"/>
        </w:rPr>
      </w:pPr>
    </w:p>
    <w:p w14:paraId="6691B7D1" w14:textId="77777777" w:rsidR="00893642" w:rsidRPr="00893642" w:rsidRDefault="00893642" w:rsidP="00893642">
      <w:pPr>
        <w:rPr>
          <w:rFonts w:asciiTheme="majorHAnsi" w:hAnsiTheme="majorHAnsi"/>
        </w:rPr>
      </w:pPr>
      <w:r w:rsidRPr="00893642">
        <w:rPr>
          <w:rFonts w:asciiTheme="majorHAnsi" w:hAnsiTheme="majorHAnsi"/>
          <w:b/>
          <w:bCs/>
        </w:rPr>
        <w:t>Quick Questions</w:t>
      </w:r>
    </w:p>
    <w:p w14:paraId="31181C7A" w14:textId="42212961" w:rsidR="00893642" w:rsidRPr="00893642" w:rsidRDefault="00893642" w:rsidP="00893642">
      <w:pPr>
        <w:rPr>
          <w:rFonts w:asciiTheme="majorHAnsi" w:hAnsiTheme="majorHAnsi"/>
        </w:rPr>
      </w:pPr>
      <w:r w:rsidRPr="00893642">
        <w:rPr>
          <w:rFonts w:asciiTheme="majorHAnsi" w:hAnsiTheme="majorHAnsi"/>
        </w:rPr>
        <w:t>43.</w:t>
      </w:r>
      <w:r w:rsidRPr="00893642">
        <w:rPr>
          <w:rFonts w:asciiTheme="majorHAnsi" w:hAnsiTheme="majorHAnsi"/>
          <w:b/>
          <w:bCs/>
        </w:rPr>
        <w:t>What is your age?</w:t>
      </w:r>
    </w:p>
    <w:p w14:paraId="050937AF" w14:textId="77777777" w:rsidR="00893642" w:rsidRPr="00893642" w:rsidRDefault="00893642" w:rsidP="00893642">
      <w:pPr>
        <w:rPr>
          <w:rFonts w:asciiTheme="majorHAnsi" w:hAnsiTheme="majorHAnsi"/>
        </w:rPr>
      </w:pPr>
      <w:r w:rsidRPr="00893642">
        <w:rPr>
          <w:rFonts w:asciiTheme="majorHAnsi" w:hAnsiTheme="majorHAnsi"/>
        </w:rPr>
        <w:t>*</w:t>
      </w:r>
    </w:p>
    <w:p w14:paraId="4DA9F35D" w14:textId="77777777" w:rsidR="00893642" w:rsidRPr="00893642" w:rsidRDefault="00893642" w:rsidP="00893642">
      <w:pPr>
        <w:rPr>
          <w:rFonts w:asciiTheme="majorHAnsi" w:hAnsiTheme="majorHAnsi"/>
          <w:i/>
          <w:iCs/>
        </w:rPr>
      </w:pPr>
      <w:r w:rsidRPr="00893642">
        <w:rPr>
          <w:rFonts w:asciiTheme="majorHAnsi" w:hAnsiTheme="majorHAnsi"/>
          <w:i/>
          <w:iCs/>
        </w:rPr>
        <w:t>Mark only one oval.</w:t>
      </w:r>
    </w:p>
    <w:p w14:paraId="0BEA18DF" w14:textId="77777777" w:rsidR="00893642" w:rsidRPr="00893642" w:rsidRDefault="00893642" w:rsidP="00893642">
      <w:pPr>
        <w:rPr>
          <w:rFonts w:asciiTheme="majorHAnsi" w:hAnsiTheme="majorHAnsi"/>
        </w:rPr>
      </w:pPr>
      <w:r w:rsidRPr="00893642">
        <w:rPr>
          <w:rFonts w:asciiTheme="majorHAnsi" w:hAnsiTheme="majorHAnsi"/>
        </w:rPr>
        <w:lastRenderedPageBreak/>
        <w:t>18–24</w:t>
      </w:r>
    </w:p>
    <w:p w14:paraId="2EC8CD93" w14:textId="77777777" w:rsidR="00893642" w:rsidRPr="00893642" w:rsidRDefault="00893642" w:rsidP="00893642">
      <w:pPr>
        <w:rPr>
          <w:rFonts w:asciiTheme="majorHAnsi" w:hAnsiTheme="majorHAnsi"/>
        </w:rPr>
      </w:pPr>
      <w:r w:rsidRPr="00893642">
        <w:rPr>
          <w:rFonts w:asciiTheme="majorHAnsi" w:hAnsiTheme="majorHAnsi"/>
        </w:rPr>
        <w:t>25–34</w:t>
      </w:r>
    </w:p>
    <w:p w14:paraId="68833A78" w14:textId="77777777" w:rsidR="00893642" w:rsidRPr="00893642" w:rsidRDefault="00893642" w:rsidP="00893642">
      <w:pPr>
        <w:rPr>
          <w:rFonts w:asciiTheme="majorHAnsi" w:hAnsiTheme="majorHAnsi"/>
        </w:rPr>
      </w:pPr>
      <w:r w:rsidRPr="00893642">
        <w:rPr>
          <w:rFonts w:asciiTheme="majorHAnsi" w:hAnsiTheme="majorHAnsi"/>
        </w:rPr>
        <w:t>35–44</w:t>
      </w:r>
    </w:p>
    <w:p w14:paraId="0D670508" w14:textId="77777777" w:rsidR="00893642" w:rsidRPr="00893642" w:rsidRDefault="00893642" w:rsidP="00893642">
      <w:pPr>
        <w:rPr>
          <w:rFonts w:asciiTheme="majorHAnsi" w:hAnsiTheme="majorHAnsi"/>
        </w:rPr>
      </w:pPr>
      <w:r w:rsidRPr="00893642">
        <w:rPr>
          <w:rFonts w:asciiTheme="majorHAnsi" w:hAnsiTheme="majorHAnsi"/>
        </w:rPr>
        <w:t>45–54</w:t>
      </w:r>
    </w:p>
    <w:p w14:paraId="4438CBEA" w14:textId="77777777" w:rsidR="00893642" w:rsidRPr="00893642" w:rsidRDefault="00893642" w:rsidP="00893642">
      <w:pPr>
        <w:rPr>
          <w:rFonts w:asciiTheme="majorHAnsi" w:hAnsiTheme="majorHAnsi"/>
        </w:rPr>
      </w:pPr>
      <w:r w:rsidRPr="00893642">
        <w:rPr>
          <w:rFonts w:asciiTheme="majorHAnsi" w:hAnsiTheme="majorHAnsi"/>
        </w:rPr>
        <w:t>55–64</w:t>
      </w:r>
    </w:p>
    <w:p w14:paraId="51F398D6" w14:textId="77777777" w:rsidR="00893642" w:rsidRPr="00893642" w:rsidRDefault="00893642" w:rsidP="00893642">
      <w:pPr>
        <w:rPr>
          <w:rFonts w:asciiTheme="majorHAnsi" w:hAnsiTheme="majorHAnsi"/>
        </w:rPr>
      </w:pPr>
      <w:r w:rsidRPr="00893642">
        <w:rPr>
          <w:rFonts w:asciiTheme="majorHAnsi" w:hAnsiTheme="majorHAnsi"/>
        </w:rPr>
        <w:t>65+</w:t>
      </w:r>
    </w:p>
    <w:p w14:paraId="40013813" w14:textId="124C5A6B" w:rsidR="00893642" w:rsidRPr="00893642" w:rsidRDefault="00893642" w:rsidP="00893642">
      <w:pPr>
        <w:rPr>
          <w:rFonts w:asciiTheme="majorHAnsi" w:hAnsiTheme="majorHAnsi"/>
        </w:rPr>
      </w:pPr>
      <w:r w:rsidRPr="00893642">
        <w:rPr>
          <w:rFonts w:asciiTheme="majorHAnsi" w:hAnsiTheme="majorHAnsi"/>
        </w:rPr>
        <w:t>44.</w:t>
      </w:r>
      <w:r w:rsidRPr="00893642">
        <w:rPr>
          <w:rFonts w:asciiTheme="majorHAnsi" w:hAnsiTheme="majorHAnsi"/>
          <w:b/>
          <w:bCs/>
        </w:rPr>
        <w:t>What is your gender?</w:t>
      </w:r>
      <w:r w:rsidRPr="00893642">
        <w:rPr>
          <w:rFonts w:asciiTheme="majorHAnsi" w:hAnsiTheme="majorHAnsi"/>
        </w:rPr>
        <w:br/>
        <w:t>*</w:t>
      </w:r>
    </w:p>
    <w:p w14:paraId="09D0F6D0" w14:textId="77777777" w:rsidR="00893642" w:rsidRPr="00893642" w:rsidRDefault="00893642" w:rsidP="00893642">
      <w:pPr>
        <w:rPr>
          <w:rFonts w:asciiTheme="majorHAnsi" w:hAnsiTheme="majorHAnsi"/>
          <w:i/>
          <w:iCs/>
        </w:rPr>
      </w:pPr>
      <w:r w:rsidRPr="00893642">
        <w:rPr>
          <w:rFonts w:asciiTheme="majorHAnsi" w:hAnsiTheme="majorHAnsi"/>
          <w:i/>
          <w:iCs/>
        </w:rPr>
        <w:t>Mark only one oval.</w:t>
      </w:r>
    </w:p>
    <w:p w14:paraId="30994F19" w14:textId="77777777" w:rsidR="00893642" w:rsidRPr="00893642" w:rsidRDefault="00893642" w:rsidP="00893642">
      <w:pPr>
        <w:rPr>
          <w:rFonts w:asciiTheme="majorHAnsi" w:hAnsiTheme="majorHAnsi"/>
        </w:rPr>
      </w:pPr>
      <w:r w:rsidRPr="00893642">
        <w:rPr>
          <w:rFonts w:asciiTheme="majorHAnsi" w:hAnsiTheme="majorHAnsi"/>
        </w:rPr>
        <w:t>Male</w:t>
      </w:r>
    </w:p>
    <w:p w14:paraId="047C3B24" w14:textId="77777777" w:rsidR="00893642" w:rsidRPr="00893642" w:rsidRDefault="00893642" w:rsidP="00893642">
      <w:pPr>
        <w:rPr>
          <w:rFonts w:asciiTheme="majorHAnsi" w:hAnsiTheme="majorHAnsi"/>
        </w:rPr>
      </w:pPr>
      <w:r w:rsidRPr="00893642">
        <w:rPr>
          <w:rFonts w:asciiTheme="majorHAnsi" w:hAnsiTheme="majorHAnsi"/>
        </w:rPr>
        <w:t>Female</w:t>
      </w:r>
    </w:p>
    <w:p w14:paraId="2CF58B60" w14:textId="77777777" w:rsidR="00893642" w:rsidRPr="00893642" w:rsidRDefault="00893642" w:rsidP="00893642">
      <w:pPr>
        <w:rPr>
          <w:rFonts w:asciiTheme="majorHAnsi" w:hAnsiTheme="majorHAnsi"/>
        </w:rPr>
      </w:pPr>
      <w:r w:rsidRPr="00893642">
        <w:rPr>
          <w:rFonts w:asciiTheme="majorHAnsi" w:hAnsiTheme="majorHAnsi"/>
        </w:rPr>
        <w:t>Non-Binary</w:t>
      </w:r>
    </w:p>
    <w:p w14:paraId="62F0BDA9" w14:textId="77777777" w:rsidR="00893642" w:rsidRPr="00893642" w:rsidRDefault="00893642" w:rsidP="00893642">
      <w:pPr>
        <w:rPr>
          <w:rFonts w:asciiTheme="majorHAnsi" w:hAnsiTheme="majorHAnsi"/>
        </w:rPr>
      </w:pPr>
      <w:r w:rsidRPr="00893642">
        <w:rPr>
          <w:rFonts w:asciiTheme="majorHAnsi" w:hAnsiTheme="majorHAnsi"/>
        </w:rPr>
        <w:t>Prefer Not To Say</w:t>
      </w:r>
    </w:p>
    <w:p w14:paraId="131DCBB8" w14:textId="10AC5B4D" w:rsidR="00893642" w:rsidRPr="00893642" w:rsidRDefault="00893642" w:rsidP="00893642">
      <w:pPr>
        <w:rPr>
          <w:rFonts w:asciiTheme="majorHAnsi" w:hAnsiTheme="majorHAnsi"/>
        </w:rPr>
      </w:pPr>
      <w:r w:rsidRPr="00893642">
        <w:rPr>
          <w:rFonts w:asciiTheme="majorHAnsi" w:hAnsiTheme="majorHAnsi"/>
        </w:rPr>
        <w:t>45.</w:t>
      </w:r>
      <w:r w:rsidRPr="00893642">
        <w:rPr>
          <w:rFonts w:asciiTheme="majorHAnsi" w:hAnsiTheme="majorHAnsi"/>
          <w:b/>
          <w:bCs/>
        </w:rPr>
        <w:t>How often do you typically use hospitality services (restaurants, cafés, hotels, pubs, etc.)?</w:t>
      </w:r>
      <w:r w:rsidRPr="00893642">
        <w:rPr>
          <w:rFonts w:asciiTheme="majorHAnsi" w:hAnsiTheme="majorHAnsi"/>
        </w:rPr>
        <w:br/>
        <w:t>*</w:t>
      </w:r>
    </w:p>
    <w:p w14:paraId="791D0371" w14:textId="77777777" w:rsidR="00893642" w:rsidRPr="00893642" w:rsidRDefault="00893642" w:rsidP="00893642">
      <w:pPr>
        <w:rPr>
          <w:rFonts w:asciiTheme="majorHAnsi" w:hAnsiTheme="majorHAnsi"/>
          <w:i/>
          <w:iCs/>
        </w:rPr>
      </w:pPr>
      <w:r w:rsidRPr="00893642">
        <w:rPr>
          <w:rFonts w:asciiTheme="majorHAnsi" w:hAnsiTheme="majorHAnsi"/>
          <w:i/>
          <w:iCs/>
        </w:rPr>
        <w:t>Mark only one oval.</w:t>
      </w:r>
    </w:p>
    <w:p w14:paraId="691A0FB1" w14:textId="77777777" w:rsidR="00893642" w:rsidRPr="00893642" w:rsidRDefault="00893642" w:rsidP="00893642">
      <w:pPr>
        <w:rPr>
          <w:rFonts w:asciiTheme="majorHAnsi" w:hAnsiTheme="majorHAnsi"/>
        </w:rPr>
      </w:pPr>
      <w:r w:rsidRPr="00893642">
        <w:rPr>
          <w:rFonts w:asciiTheme="majorHAnsi" w:hAnsiTheme="majorHAnsi"/>
        </w:rPr>
        <w:t>Several times a week</w:t>
      </w:r>
    </w:p>
    <w:p w14:paraId="27D8ED11" w14:textId="77777777" w:rsidR="00893642" w:rsidRPr="00893642" w:rsidRDefault="00893642" w:rsidP="00893642">
      <w:pPr>
        <w:rPr>
          <w:rFonts w:asciiTheme="majorHAnsi" w:hAnsiTheme="majorHAnsi"/>
        </w:rPr>
      </w:pPr>
      <w:r w:rsidRPr="00893642">
        <w:rPr>
          <w:rFonts w:asciiTheme="majorHAnsi" w:hAnsiTheme="majorHAnsi"/>
        </w:rPr>
        <w:t>About once a week</w:t>
      </w:r>
    </w:p>
    <w:p w14:paraId="480B7101" w14:textId="77777777" w:rsidR="00893642" w:rsidRPr="00893642" w:rsidRDefault="00893642" w:rsidP="00893642">
      <w:pPr>
        <w:rPr>
          <w:rFonts w:asciiTheme="majorHAnsi" w:hAnsiTheme="majorHAnsi"/>
        </w:rPr>
      </w:pPr>
      <w:r w:rsidRPr="00893642">
        <w:rPr>
          <w:rFonts w:asciiTheme="majorHAnsi" w:hAnsiTheme="majorHAnsi"/>
        </w:rPr>
        <w:t>Several times a month</w:t>
      </w:r>
    </w:p>
    <w:p w14:paraId="79FB064E" w14:textId="77777777" w:rsidR="00893642" w:rsidRPr="00893642" w:rsidRDefault="00893642" w:rsidP="00893642">
      <w:pPr>
        <w:rPr>
          <w:rFonts w:asciiTheme="majorHAnsi" w:hAnsiTheme="majorHAnsi"/>
        </w:rPr>
      </w:pPr>
      <w:r w:rsidRPr="00893642">
        <w:rPr>
          <w:rFonts w:asciiTheme="majorHAnsi" w:hAnsiTheme="majorHAnsi"/>
        </w:rPr>
        <w:t>About once a month</w:t>
      </w:r>
    </w:p>
    <w:p w14:paraId="2E2DE176" w14:textId="77777777" w:rsidR="00893642" w:rsidRPr="00893642" w:rsidRDefault="00893642" w:rsidP="00893642">
      <w:pPr>
        <w:rPr>
          <w:rFonts w:asciiTheme="majorHAnsi" w:hAnsiTheme="majorHAnsi"/>
        </w:rPr>
      </w:pPr>
      <w:r w:rsidRPr="00893642">
        <w:rPr>
          <w:rFonts w:asciiTheme="majorHAnsi" w:hAnsiTheme="majorHAnsi"/>
        </w:rPr>
        <w:t>Less than once a month</w:t>
      </w:r>
    </w:p>
    <w:p w14:paraId="7CD44AF5" w14:textId="3FCA70DB" w:rsidR="00893642" w:rsidRPr="00893642" w:rsidRDefault="00893642" w:rsidP="00893642">
      <w:pPr>
        <w:rPr>
          <w:rFonts w:asciiTheme="majorHAnsi" w:hAnsiTheme="majorHAnsi"/>
        </w:rPr>
      </w:pPr>
      <w:r w:rsidRPr="00893642">
        <w:rPr>
          <w:rFonts w:asciiTheme="majorHAnsi" w:hAnsiTheme="majorHAnsi"/>
        </w:rPr>
        <w:t>46.</w:t>
      </w:r>
      <w:r w:rsidRPr="00893642">
        <w:rPr>
          <w:rFonts w:asciiTheme="majorHAnsi" w:hAnsiTheme="majorHAnsi"/>
          <w:b/>
          <w:bCs/>
        </w:rPr>
        <w:t>Have you used a hospitality service within the last 12 months?</w:t>
      </w:r>
      <w:r w:rsidRPr="00893642">
        <w:rPr>
          <w:rFonts w:asciiTheme="majorHAnsi" w:hAnsiTheme="majorHAnsi"/>
        </w:rPr>
        <w:br/>
        <w:t>*</w:t>
      </w:r>
    </w:p>
    <w:p w14:paraId="774C9C33" w14:textId="77777777" w:rsidR="00893642" w:rsidRPr="00893642" w:rsidRDefault="00893642" w:rsidP="00893642">
      <w:pPr>
        <w:rPr>
          <w:rFonts w:asciiTheme="majorHAnsi" w:hAnsiTheme="majorHAnsi"/>
          <w:i/>
          <w:iCs/>
        </w:rPr>
      </w:pPr>
      <w:r w:rsidRPr="00893642">
        <w:rPr>
          <w:rFonts w:asciiTheme="majorHAnsi" w:hAnsiTheme="majorHAnsi"/>
          <w:i/>
          <w:iCs/>
        </w:rPr>
        <w:t>Mark only one oval.</w:t>
      </w:r>
    </w:p>
    <w:p w14:paraId="511152D4" w14:textId="77777777" w:rsidR="00893642" w:rsidRPr="00893642" w:rsidRDefault="00893642" w:rsidP="00893642">
      <w:pPr>
        <w:rPr>
          <w:rFonts w:asciiTheme="majorHAnsi" w:hAnsiTheme="majorHAnsi"/>
        </w:rPr>
      </w:pPr>
      <w:r w:rsidRPr="00893642">
        <w:rPr>
          <w:rFonts w:asciiTheme="majorHAnsi" w:hAnsiTheme="majorHAnsi"/>
        </w:rPr>
        <w:t>Yes</w:t>
      </w:r>
    </w:p>
    <w:p w14:paraId="20A36410" w14:textId="77777777" w:rsidR="00893642" w:rsidRPr="00893642" w:rsidRDefault="00893642" w:rsidP="00893642">
      <w:pPr>
        <w:rPr>
          <w:rFonts w:asciiTheme="majorHAnsi" w:hAnsiTheme="majorHAnsi"/>
        </w:rPr>
      </w:pPr>
      <w:r w:rsidRPr="00893642">
        <w:rPr>
          <w:rFonts w:asciiTheme="majorHAnsi" w:hAnsiTheme="majorHAnsi"/>
        </w:rPr>
        <w:t>No (Thank you - Please end the survey here)</w:t>
      </w:r>
    </w:p>
    <w:p w14:paraId="0B5616D3" w14:textId="0DA7525A" w:rsidR="00893642" w:rsidRPr="00893642" w:rsidRDefault="00893642" w:rsidP="00893642">
      <w:pPr>
        <w:rPr>
          <w:rFonts w:asciiTheme="majorHAnsi" w:hAnsiTheme="majorHAnsi"/>
        </w:rPr>
      </w:pPr>
      <w:r w:rsidRPr="00893642">
        <w:rPr>
          <w:rFonts w:asciiTheme="majorHAnsi" w:hAnsiTheme="majorHAnsi"/>
        </w:rPr>
        <w:t>47.</w:t>
      </w:r>
      <w:r w:rsidRPr="00893642">
        <w:rPr>
          <w:rFonts w:asciiTheme="majorHAnsi" w:hAnsiTheme="majorHAnsi"/>
          <w:b/>
          <w:bCs/>
        </w:rPr>
        <w:t>Which hospitality setting best describes your most recent experience?</w:t>
      </w:r>
      <w:r w:rsidRPr="00893642">
        <w:rPr>
          <w:rFonts w:asciiTheme="majorHAnsi" w:hAnsiTheme="majorHAnsi"/>
        </w:rPr>
        <w:br/>
        <w:t>*</w:t>
      </w:r>
    </w:p>
    <w:p w14:paraId="00B652E8" w14:textId="77777777" w:rsidR="00893642" w:rsidRPr="00893642" w:rsidRDefault="00893642" w:rsidP="00893642">
      <w:pPr>
        <w:rPr>
          <w:rFonts w:asciiTheme="majorHAnsi" w:hAnsiTheme="majorHAnsi"/>
          <w:i/>
          <w:iCs/>
        </w:rPr>
      </w:pPr>
      <w:r w:rsidRPr="00893642">
        <w:rPr>
          <w:rFonts w:asciiTheme="majorHAnsi" w:hAnsiTheme="majorHAnsi"/>
          <w:i/>
          <w:iCs/>
        </w:rPr>
        <w:t>Mark only one oval.</w:t>
      </w:r>
    </w:p>
    <w:p w14:paraId="6D972EDF" w14:textId="77777777" w:rsidR="00893642" w:rsidRPr="00893642" w:rsidRDefault="00893642" w:rsidP="00893642">
      <w:pPr>
        <w:rPr>
          <w:rFonts w:asciiTheme="majorHAnsi" w:hAnsiTheme="majorHAnsi"/>
        </w:rPr>
      </w:pPr>
      <w:r w:rsidRPr="00893642">
        <w:rPr>
          <w:rFonts w:asciiTheme="majorHAnsi" w:hAnsiTheme="majorHAnsi"/>
        </w:rPr>
        <w:t>Café / Coffee Shop</w:t>
      </w:r>
    </w:p>
    <w:p w14:paraId="5BEE21BD" w14:textId="77777777" w:rsidR="00893642" w:rsidRPr="00893642" w:rsidRDefault="00893642" w:rsidP="00893642">
      <w:pPr>
        <w:rPr>
          <w:rFonts w:asciiTheme="majorHAnsi" w:hAnsiTheme="majorHAnsi"/>
        </w:rPr>
      </w:pPr>
      <w:r w:rsidRPr="00893642">
        <w:rPr>
          <w:rFonts w:asciiTheme="majorHAnsi" w:hAnsiTheme="majorHAnsi"/>
        </w:rPr>
        <w:t>Restaurant (Casual Dining)</w:t>
      </w:r>
    </w:p>
    <w:p w14:paraId="59913749" w14:textId="77777777" w:rsidR="00893642" w:rsidRPr="00893642" w:rsidRDefault="00893642" w:rsidP="00893642">
      <w:pPr>
        <w:rPr>
          <w:rFonts w:asciiTheme="majorHAnsi" w:hAnsiTheme="majorHAnsi"/>
        </w:rPr>
      </w:pPr>
      <w:r w:rsidRPr="00893642">
        <w:rPr>
          <w:rFonts w:asciiTheme="majorHAnsi" w:hAnsiTheme="majorHAnsi"/>
        </w:rPr>
        <w:t>Restaurant (Fine Dining)</w:t>
      </w:r>
    </w:p>
    <w:p w14:paraId="3302CD61" w14:textId="77777777" w:rsidR="00893642" w:rsidRPr="00893642" w:rsidRDefault="00893642" w:rsidP="00893642">
      <w:pPr>
        <w:rPr>
          <w:rFonts w:asciiTheme="majorHAnsi" w:hAnsiTheme="majorHAnsi"/>
        </w:rPr>
      </w:pPr>
      <w:r w:rsidRPr="00893642">
        <w:rPr>
          <w:rFonts w:asciiTheme="majorHAnsi" w:hAnsiTheme="majorHAnsi"/>
        </w:rPr>
        <w:t>Hotel</w:t>
      </w:r>
    </w:p>
    <w:p w14:paraId="0D8DBE42" w14:textId="77777777" w:rsidR="00893642" w:rsidRPr="00893642" w:rsidRDefault="00893642" w:rsidP="00893642">
      <w:pPr>
        <w:rPr>
          <w:rFonts w:asciiTheme="majorHAnsi" w:hAnsiTheme="majorHAnsi"/>
        </w:rPr>
      </w:pPr>
      <w:r w:rsidRPr="00893642">
        <w:rPr>
          <w:rFonts w:asciiTheme="majorHAnsi" w:hAnsiTheme="majorHAnsi"/>
        </w:rPr>
        <w:t>Fast Food / Takeaway</w:t>
      </w:r>
    </w:p>
    <w:p w14:paraId="11C8B06A" w14:textId="77777777" w:rsidR="00893642" w:rsidRPr="00893642" w:rsidRDefault="00893642" w:rsidP="00893642">
      <w:pPr>
        <w:rPr>
          <w:rFonts w:asciiTheme="majorHAnsi" w:hAnsiTheme="majorHAnsi"/>
        </w:rPr>
      </w:pPr>
      <w:r w:rsidRPr="00893642">
        <w:rPr>
          <w:rFonts w:asciiTheme="majorHAnsi" w:hAnsiTheme="majorHAnsi"/>
        </w:rPr>
        <w:t>Other:</w:t>
      </w:r>
    </w:p>
    <w:p w14:paraId="21B9774B" w14:textId="7DA8A652" w:rsidR="00893642" w:rsidRPr="00893642" w:rsidRDefault="00893642" w:rsidP="00893642">
      <w:pPr>
        <w:rPr>
          <w:rFonts w:asciiTheme="majorHAnsi" w:hAnsiTheme="majorHAnsi"/>
        </w:rPr>
      </w:pPr>
      <w:r w:rsidRPr="00893642">
        <w:rPr>
          <w:rFonts w:asciiTheme="majorHAnsi" w:hAnsiTheme="majorHAnsi"/>
        </w:rPr>
        <w:t>48.</w:t>
      </w:r>
      <w:r w:rsidRPr="00893642">
        <w:rPr>
          <w:rFonts w:asciiTheme="majorHAnsi" w:hAnsiTheme="majorHAnsi"/>
          <w:b/>
          <w:bCs/>
        </w:rPr>
        <w:t>How recently did this experience occur?</w:t>
      </w:r>
    </w:p>
    <w:p w14:paraId="6322322A" w14:textId="77777777" w:rsidR="00893642" w:rsidRPr="00893642" w:rsidRDefault="00893642" w:rsidP="00893642">
      <w:pPr>
        <w:rPr>
          <w:rFonts w:asciiTheme="majorHAnsi" w:hAnsiTheme="majorHAnsi"/>
        </w:rPr>
      </w:pPr>
      <w:r w:rsidRPr="00893642">
        <w:rPr>
          <w:rFonts w:asciiTheme="majorHAnsi" w:hAnsiTheme="majorHAnsi"/>
        </w:rPr>
        <w:t>*</w:t>
      </w:r>
    </w:p>
    <w:p w14:paraId="31EB5EC2" w14:textId="77777777" w:rsidR="00893642" w:rsidRPr="00893642" w:rsidRDefault="00893642" w:rsidP="00893642">
      <w:pPr>
        <w:rPr>
          <w:rFonts w:asciiTheme="majorHAnsi" w:hAnsiTheme="majorHAnsi"/>
          <w:i/>
          <w:iCs/>
        </w:rPr>
      </w:pPr>
      <w:r w:rsidRPr="00893642">
        <w:rPr>
          <w:rFonts w:asciiTheme="majorHAnsi" w:hAnsiTheme="majorHAnsi"/>
          <w:i/>
          <w:iCs/>
        </w:rPr>
        <w:t>Mark only one oval.</w:t>
      </w:r>
    </w:p>
    <w:p w14:paraId="2D9F08BA" w14:textId="77777777" w:rsidR="00893642" w:rsidRPr="00893642" w:rsidRDefault="00893642" w:rsidP="00893642">
      <w:pPr>
        <w:rPr>
          <w:rFonts w:asciiTheme="majorHAnsi" w:hAnsiTheme="majorHAnsi"/>
        </w:rPr>
      </w:pPr>
      <w:r w:rsidRPr="00893642">
        <w:rPr>
          <w:rFonts w:asciiTheme="majorHAnsi" w:hAnsiTheme="majorHAnsi"/>
        </w:rPr>
        <w:t>Within the last week</w:t>
      </w:r>
    </w:p>
    <w:p w14:paraId="491E8FA7" w14:textId="77777777" w:rsidR="00893642" w:rsidRPr="00893642" w:rsidRDefault="00893642" w:rsidP="00893642">
      <w:pPr>
        <w:rPr>
          <w:rFonts w:asciiTheme="majorHAnsi" w:hAnsiTheme="majorHAnsi"/>
        </w:rPr>
      </w:pPr>
      <w:r w:rsidRPr="00893642">
        <w:rPr>
          <w:rFonts w:asciiTheme="majorHAnsi" w:hAnsiTheme="majorHAnsi"/>
        </w:rPr>
        <w:t>Within the last month</w:t>
      </w:r>
    </w:p>
    <w:p w14:paraId="3479C978" w14:textId="77777777" w:rsidR="00893642" w:rsidRPr="00893642" w:rsidRDefault="00893642" w:rsidP="00893642">
      <w:pPr>
        <w:rPr>
          <w:rFonts w:asciiTheme="majorHAnsi" w:hAnsiTheme="majorHAnsi"/>
        </w:rPr>
      </w:pPr>
      <w:r w:rsidRPr="00893642">
        <w:rPr>
          <w:rFonts w:asciiTheme="majorHAnsi" w:hAnsiTheme="majorHAnsi"/>
        </w:rPr>
        <w:t>Within the last 3 months</w:t>
      </w:r>
    </w:p>
    <w:p w14:paraId="3F32C53A" w14:textId="77777777" w:rsidR="00893642" w:rsidRPr="00893642" w:rsidRDefault="00893642" w:rsidP="00893642">
      <w:pPr>
        <w:rPr>
          <w:rFonts w:asciiTheme="majorHAnsi" w:hAnsiTheme="majorHAnsi"/>
        </w:rPr>
      </w:pPr>
      <w:r w:rsidRPr="00893642">
        <w:rPr>
          <w:rFonts w:asciiTheme="majorHAnsi" w:hAnsiTheme="majorHAnsi"/>
        </w:rPr>
        <w:t>Within the last 6 months</w:t>
      </w:r>
    </w:p>
    <w:p w14:paraId="19C52A99" w14:textId="77777777" w:rsidR="00893642" w:rsidRPr="008D63E4" w:rsidRDefault="00893642" w:rsidP="00893642">
      <w:pPr>
        <w:rPr>
          <w:rFonts w:asciiTheme="majorHAnsi" w:hAnsiTheme="majorHAnsi"/>
        </w:rPr>
      </w:pPr>
      <w:r w:rsidRPr="00893642">
        <w:rPr>
          <w:rFonts w:asciiTheme="majorHAnsi" w:hAnsiTheme="majorHAnsi"/>
        </w:rPr>
        <w:t>Within the last 12 months</w:t>
      </w:r>
    </w:p>
    <w:p w14:paraId="3792FB14" w14:textId="77777777" w:rsidR="00C44C34" w:rsidRPr="00893642" w:rsidRDefault="00C44C34" w:rsidP="00893642">
      <w:pPr>
        <w:rPr>
          <w:rFonts w:asciiTheme="majorHAnsi" w:hAnsiTheme="majorHAnsi"/>
        </w:rPr>
      </w:pPr>
    </w:p>
    <w:p w14:paraId="3BFFF1F8" w14:textId="77777777" w:rsidR="00893642" w:rsidRPr="00893642" w:rsidRDefault="00893642" w:rsidP="00893642">
      <w:pPr>
        <w:rPr>
          <w:rFonts w:asciiTheme="majorHAnsi" w:hAnsiTheme="majorHAnsi"/>
        </w:rPr>
      </w:pPr>
      <w:r w:rsidRPr="00893642">
        <w:rPr>
          <w:rFonts w:asciiTheme="majorHAnsi" w:hAnsiTheme="majorHAnsi"/>
          <w:b/>
          <w:bCs/>
        </w:rPr>
        <w:t>Tell Me About Your Recent Experience?</w:t>
      </w:r>
    </w:p>
    <w:p w14:paraId="64F28E62" w14:textId="77777777" w:rsidR="00893642" w:rsidRPr="00893642" w:rsidRDefault="00893642" w:rsidP="00893642">
      <w:pPr>
        <w:rPr>
          <w:rFonts w:asciiTheme="majorHAnsi" w:hAnsiTheme="majorHAnsi"/>
        </w:rPr>
      </w:pPr>
      <w:r w:rsidRPr="00893642">
        <w:rPr>
          <w:rFonts w:asciiTheme="majorHAnsi" w:hAnsiTheme="majorHAnsi"/>
        </w:rPr>
        <w:lastRenderedPageBreak/>
        <w:t>Please think about your </w:t>
      </w:r>
      <w:r w:rsidRPr="00893642">
        <w:rPr>
          <w:rFonts w:asciiTheme="majorHAnsi" w:hAnsiTheme="majorHAnsi"/>
          <w:b/>
          <w:bCs/>
        </w:rPr>
        <w:t>most recent hospitality experience</w:t>
      </w:r>
      <w:r w:rsidRPr="00893642">
        <w:rPr>
          <w:rFonts w:asciiTheme="majorHAnsi" w:hAnsiTheme="majorHAnsi"/>
        </w:rPr>
        <w:t> when answering the following questions and indicate your level of agreement with the following statements.</w:t>
      </w:r>
    </w:p>
    <w:p w14:paraId="553FBB3E" w14:textId="76249216" w:rsidR="00893642" w:rsidRPr="00893642" w:rsidRDefault="00893642" w:rsidP="00893642">
      <w:pPr>
        <w:rPr>
          <w:rFonts w:asciiTheme="majorHAnsi" w:hAnsiTheme="majorHAnsi"/>
        </w:rPr>
      </w:pPr>
      <w:r w:rsidRPr="00893642">
        <w:rPr>
          <w:rFonts w:asciiTheme="majorHAnsi" w:hAnsiTheme="majorHAnsi"/>
        </w:rPr>
        <w:t>49.I received my food, drink or service quickly.</w:t>
      </w:r>
    </w:p>
    <w:p w14:paraId="08FF2161" w14:textId="77777777" w:rsidR="00893642" w:rsidRPr="00893642" w:rsidRDefault="00893642" w:rsidP="00893642">
      <w:pPr>
        <w:rPr>
          <w:rFonts w:asciiTheme="majorHAnsi" w:hAnsiTheme="majorHAnsi"/>
        </w:rPr>
      </w:pPr>
      <w:r w:rsidRPr="00893642">
        <w:rPr>
          <w:rFonts w:asciiTheme="majorHAnsi" w:hAnsiTheme="majorHAnsi"/>
        </w:rPr>
        <w:t>*</w:t>
      </w:r>
    </w:p>
    <w:p w14:paraId="3EB03046" w14:textId="77777777" w:rsidR="00893642" w:rsidRPr="00893642" w:rsidRDefault="00893642" w:rsidP="00893642">
      <w:pPr>
        <w:rPr>
          <w:rFonts w:asciiTheme="majorHAnsi" w:hAnsiTheme="majorHAnsi"/>
          <w:i/>
          <w:iCs/>
        </w:rPr>
      </w:pPr>
      <w:r w:rsidRPr="00893642">
        <w:rPr>
          <w:rFonts w:asciiTheme="majorHAnsi" w:hAnsiTheme="majorHAnsi"/>
          <w:i/>
          <w:iCs/>
        </w:rPr>
        <w:t>Mark only one oval.</w:t>
      </w:r>
    </w:p>
    <w:p w14:paraId="0838C373" w14:textId="77777777" w:rsidR="00893642" w:rsidRPr="00893642" w:rsidRDefault="00893642" w:rsidP="00893642">
      <w:pPr>
        <w:rPr>
          <w:rFonts w:asciiTheme="majorHAnsi" w:hAnsiTheme="majorHAnsi"/>
        </w:rPr>
      </w:pPr>
      <w:r w:rsidRPr="00893642">
        <w:rPr>
          <w:rFonts w:asciiTheme="majorHAnsi" w:hAnsiTheme="majorHAnsi"/>
        </w:rPr>
        <w:t>Strongly Disagree </w:t>
      </w:r>
    </w:p>
    <w:p w14:paraId="04AEDA56" w14:textId="77777777" w:rsidR="00893642" w:rsidRPr="00893642" w:rsidRDefault="00893642" w:rsidP="00893642">
      <w:pPr>
        <w:rPr>
          <w:rFonts w:asciiTheme="majorHAnsi" w:hAnsiTheme="majorHAnsi"/>
        </w:rPr>
      </w:pPr>
      <w:r w:rsidRPr="00893642">
        <w:rPr>
          <w:rFonts w:asciiTheme="majorHAnsi" w:hAnsiTheme="majorHAnsi"/>
        </w:rPr>
        <w:t>1</w:t>
      </w:r>
    </w:p>
    <w:p w14:paraId="42FADAA0" w14:textId="77777777" w:rsidR="00893642" w:rsidRPr="00893642" w:rsidRDefault="00893642" w:rsidP="00893642">
      <w:pPr>
        <w:rPr>
          <w:rFonts w:asciiTheme="majorHAnsi" w:hAnsiTheme="majorHAnsi"/>
        </w:rPr>
      </w:pPr>
      <w:r w:rsidRPr="00893642">
        <w:rPr>
          <w:rFonts w:asciiTheme="majorHAnsi" w:hAnsiTheme="majorHAnsi"/>
        </w:rPr>
        <w:t>2</w:t>
      </w:r>
    </w:p>
    <w:p w14:paraId="2CA20D9C" w14:textId="77777777" w:rsidR="00893642" w:rsidRPr="00893642" w:rsidRDefault="00893642" w:rsidP="00893642">
      <w:pPr>
        <w:rPr>
          <w:rFonts w:asciiTheme="majorHAnsi" w:hAnsiTheme="majorHAnsi"/>
        </w:rPr>
      </w:pPr>
      <w:r w:rsidRPr="00893642">
        <w:rPr>
          <w:rFonts w:asciiTheme="majorHAnsi" w:hAnsiTheme="majorHAnsi"/>
        </w:rPr>
        <w:t>3</w:t>
      </w:r>
    </w:p>
    <w:p w14:paraId="5FF0D936" w14:textId="77777777" w:rsidR="00893642" w:rsidRPr="00893642" w:rsidRDefault="00893642" w:rsidP="00893642">
      <w:pPr>
        <w:rPr>
          <w:rFonts w:asciiTheme="majorHAnsi" w:hAnsiTheme="majorHAnsi"/>
        </w:rPr>
      </w:pPr>
      <w:r w:rsidRPr="00893642">
        <w:rPr>
          <w:rFonts w:asciiTheme="majorHAnsi" w:hAnsiTheme="majorHAnsi"/>
        </w:rPr>
        <w:t>4</w:t>
      </w:r>
    </w:p>
    <w:p w14:paraId="35C9C7A8" w14:textId="77777777" w:rsidR="00893642" w:rsidRPr="00893642" w:rsidRDefault="00893642" w:rsidP="00893642">
      <w:pPr>
        <w:rPr>
          <w:rFonts w:asciiTheme="majorHAnsi" w:hAnsiTheme="majorHAnsi"/>
        </w:rPr>
      </w:pPr>
      <w:r w:rsidRPr="00893642">
        <w:rPr>
          <w:rFonts w:asciiTheme="majorHAnsi" w:hAnsiTheme="majorHAnsi"/>
        </w:rPr>
        <w:t>5</w:t>
      </w:r>
    </w:p>
    <w:p w14:paraId="18FD461C" w14:textId="77777777" w:rsidR="00893642" w:rsidRPr="00893642" w:rsidRDefault="00893642" w:rsidP="00893642">
      <w:pPr>
        <w:rPr>
          <w:rFonts w:asciiTheme="majorHAnsi" w:hAnsiTheme="majorHAnsi"/>
        </w:rPr>
      </w:pPr>
      <w:r w:rsidRPr="00893642">
        <w:rPr>
          <w:rFonts w:asciiTheme="majorHAnsi" w:hAnsiTheme="majorHAnsi"/>
        </w:rPr>
        <w:t>Strongly Agree</w:t>
      </w:r>
    </w:p>
    <w:p w14:paraId="495D8721" w14:textId="45B7841B" w:rsidR="00893642" w:rsidRPr="00893642" w:rsidRDefault="00893642" w:rsidP="00893642">
      <w:pPr>
        <w:rPr>
          <w:rFonts w:asciiTheme="majorHAnsi" w:hAnsiTheme="majorHAnsi"/>
        </w:rPr>
      </w:pPr>
      <w:r w:rsidRPr="00893642">
        <w:rPr>
          <w:rFonts w:asciiTheme="majorHAnsi" w:hAnsiTheme="majorHAnsi"/>
        </w:rPr>
        <w:t>50.Waiting times were reasonable.</w:t>
      </w:r>
    </w:p>
    <w:p w14:paraId="2415DD20" w14:textId="77777777" w:rsidR="00893642" w:rsidRPr="00893642" w:rsidRDefault="00893642" w:rsidP="00893642">
      <w:pPr>
        <w:rPr>
          <w:rFonts w:asciiTheme="majorHAnsi" w:hAnsiTheme="majorHAnsi"/>
        </w:rPr>
      </w:pPr>
      <w:r w:rsidRPr="00893642">
        <w:rPr>
          <w:rFonts w:asciiTheme="majorHAnsi" w:hAnsiTheme="majorHAnsi"/>
        </w:rPr>
        <w:t>*</w:t>
      </w:r>
    </w:p>
    <w:p w14:paraId="75D0C9D2" w14:textId="77777777" w:rsidR="00893642" w:rsidRPr="00893642" w:rsidRDefault="00893642" w:rsidP="00893642">
      <w:pPr>
        <w:rPr>
          <w:rFonts w:asciiTheme="majorHAnsi" w:hAnsiTheme="majorHAnsi"/>
          <w:i/>
          <w:iCs/>
        </w:rPr>
      </w:pPr>
      <w:r w:rsidRPr="00893642">
        <w:rPr>
          <w:rFonts w:asciiTheme="majorHAnsi" w:hAnsiTheme="majorHAnsi"/>
          <w:i/>
          <w:iCs/>
        </w:rPr>
        <w:t>Mark only one oval.</w:t>
      </w:r>
    </w:p>
    <w:p w14:paraId="65DB7C24" w14:textId="77777777" w:rsidR="00893642" w:rsidRPr="00893642" w:rsidRDefault="00893642" w:rsidP="00893642">
      <w:pPr>
        <w:rPr>
          <w:rFonts w:asciiTheme="majorHAnsi" w:hAnsiTheme="majorHAnsi"/>
        </w:rPr>
      </w:pPr>
      <w:r w:rsidRPr="00893642">
        <w:rPr>
          <w:rFonts w:asciiTheme="majorHAnsi" w:hAnsiTheme="majorHAnsi"/>
        </w:rPr>
        <w:t>Strongly Disagree </w:t>
      </w:r>
    </w:p>
    <w:p w14:paraId="30365ED9" w14:textId="77777777" w:rsidR="00893642" w:rsidRPr="00893642" w:rsidRDefault="00893642" w:rsidP="00893642">
      <w:pPr>
        <w:rPr>
          <w:rFonts w:asciiTheme="majorHAnsi" w:hAnsiTheme="majorHAnsi"/>
        </w:rPr>
      </w:pPr>
      <w:r w:rsidRPr="00893642">
        <w:rPr>
          <w:rFonts w:asciiTheme="majorHAnsi" w:hAnsiTheme="majorHAnsi"/>
        </w:rPr>
        <w:t>1</w:t>
      </w:r>
    </w:p>
    <w:p w14:paraId="30E188A5" w14:textId="77777777" w:rsidR="00893642" w:rsidRPr="00893642" w:rsidRDefault="00893642" w:rsidP="00893642">
      <w:pPr>
        <w:rPr>
          <w:rFonts w:asciiTheme="majorHAnsi" w:hAnsiTheme="majorHAnsi"/>
        </w:rPr>
      </w:pPr>
      <w:r w:rsidRPr="00893642">
        <w:rPr>
          <w:rFonts w:asciiTheme="majorHAnsi" w:hAnsiTheme="majorHAnsi"/>
        </w:rPr>
        <w:t>2</w:t>
      </w:r>
    </w:p>
    <w:p w14:paraId="5743E54D" w14:textId="77777777" w:rsidR="00893642" w:rsidRPr="00893642" w:rsidRDefault="00893642" w:rsidP="00893642">
      <w:pPr>
        <w:rPr>
          <w:rFonts w:asciiTheme="majorHAnsi" w:hAnsiTheme="majorHAnsi"/>
        </w:rPr>
      </w:pPr>
      <w:r w:rsidRPr="00893642">
        <w:rPr>
          <w:rFonts w:asciiTheme="majorHAnsi" w:hAnsiTheme="majorHAnsi"/>
        </w:rPr>
        <w:t>3</w:t>
      </w:r>
    </w:p>
    <w:p w14:paraId="62C0A020" w14:textId="77777777" w:rsidR="00893642" w:rsidRPr="00893642" w:rsidRDefault="00893642" w:rsidP="00893642">
      <w:pPr>
        <w:rPr>
          <w:rFonts w:asciiTheme="majorHAnsi" w:hAnsiTheme="majorHAnsi"/>
        </w:rPr>
      </w:pPr>
      <w:r w:rsidRPr="00893642">
        <w:rPr>
          <w:rFonts w:asciiTheme="majorHAnsi" w:hAnsiTheme="majorHAnsi"/>
        </w:rPr>
        <w:t>4</w:t>
      </w:r>
    </w:p>
    <w:p w14:paraId="12CBCDB6" w14:textId="77777777" w:rsidR="00893642" w:rsidRPr="00893642" w:rsidRDefault="00893642" w:rsidP="00893642">
      <w:pPr>
        <w:rPr>
          <w:rFonts w:asciiTheme="majorHAnsi" w:hAnsiTheme="majorHAnsi"/>
        </w:rPr>
      </w:pPr>
      <w:r w:rsidRPr="00893642">
        <w:rPr>
          <w:rFonts w:asciiTheme="majorHAnsi" w:hAnsiTheme="majorHAnsi"/>
        </w:rPr>
        <w:t>5</w:t>
      </w:r>
    </w:p>
    <w:p w14:paraId="2F9F69AE" w14:textId="77777777" w:rsidR="00893642" w:rsidRPr="00893642" w:rsidRDefault="00893642" w:rsidP="00893642">
      <w:pPr>
        <w:rPr>
          <w:rFonts w:asciiTheme="majorHAnsi" w:hAnsiTheme="majorHAnsi"/>
        </w:rPr>
      </w:pPr>
      <w:r w:rsidRPr="00893642">
        <w:rPr>
          <w:rFonts w:asciiTheme="majorHAnsi" w:hAnsiTheme="majorHAnsi"/>
        </w:rPr>
        <w:t>Strongly Agree</w:t>
      </w:r>
    </w:p>
    <w:p w14:paraId="264C853B" w14:textId="6791E128" w:rsidR="00893642" w:rsidRPr="00893642" w:rsidRDefault="00893642" w:rsidP="00893642">
      <w:pPr>
        <w:rPr>
          <w:rFonts w:asciiTheme="majorHAnsi" w:hAnsiTheme="majorHAnsi"/>
        </w:rPr>
      </w:pPr>
      <w:r w:rsidRPr="00893642">
        <w:rPr>
          <w:rFonts w:asciiTheme="majorHAnsi" w:hAnsiTheme="majorHAnsi"/>
        </w:rPr>
        <w:t>51.Ordering or checking in was simple and easy.</w:t>
      </w:r>
    </w:p>
    <w:p w14:paraId="609FF070" w14:textId="77777777" w:rsidR="00893642" w:rsidRPr="00893642" w:rsidRDefault="00893642" w:rsidP="00893642">
      <w:pPr>
        <w:rPr>
          <w:rFonts w:asciiTheme="majorHAnsi" w:hAnsiTheme="majorHAnsi"/>
        </w:rPr>
      </w:pPr>
      <w:r w:rsidRPr="00893642">
        <w:rPr>
          <w:rFonts w:asciiTheme="majorHAnsi" w:hAnsiTheme="majorHAnsi"/>
        </w:rPr>
        <w:t>*</w:t>
      </w:r>
    </w:p>
    <w:p w14:paraId="72D7E7E1" w14:textId="77777777" w:rsidR="00893642" w:rsidRPr="00893642" w:rsidRDefault="00893642" w:rsidP="00893642">
      <w:pPr>
        <w:rPr>
          <w:rFonts w:asciiTheme="majorHAnsi" w:hAnsiTheme="majorHAnsi"/>
          <w:i/>
          <w:iCs/>
        </w:rPr>
      </w:pPr>
      <w:r w:rsidRPr="00893642">
        <w:rPr>
          <w:rFonts w:asciiTheme="majorHAnsi" w:hAnsiTheme="majorHAnsi"/>
          <w:i/>
          <w:iCs/>
        </w:rPr>
        <w:t>Mark only one oval.</w:t>
      </w:r>
    </w:p>
    <w:p w14:paraId="5FE791DB" w14:textId="77777777" w:rsidR="00893642" w:rsidRPr="00893642" w:rsidRDefault="00893642" w:rsidP="00893642">
      <w:pPr>
        <w:rPr>
          <w:rFonts w:asciiTheme="majorHAnsi" w:hAnsiTheme="majorHAnsi"/>
        </w:rPr>
      </w:pPr>
      <w:r w:rsidRPr="00893642">
        <w:rPr>
          <w:rFonts w:asciiTheme="majorHAnsi" w:hAnsiTheme="majorHAnsi"/>
        </w:rPr>
        <w:t>Strongly Disagree </w:t>
      </w:r>
    </w:p>
    <w:p w14:paraId="51D366C8" w14:textId="77777777" w:rsidR="00893642" w:rsidRPr="00893642" w:rsidRDefault="00893642" w:rsidP="00893642">
      <w:pPr>
        <w:rPr>
          <w:rFonts w:asciiTheme="majorHAnsi" w:hAnsiTheme="majorHAnsi"/>
        </w:rPr>
      </w:pPr>
      <w:r w:rsidRPr="00893642">
        <w:rPr>
          <w:rFonts w:asciiTheme="majorHAnsi" w:hAnsiTheme="majorHAnsi"/>
        </w:rPr>
        <w:t>1</w:t>
      </w:r>
    </w:p>
    <w:p w14:paraId="361AF9E6" w14:textId="77777777" w:rsidR="00893642" w:rsidRPr="00893642" w:rsidRDefault="00893642" w:rsidP="00893642">
      <w:pPr>
        <w:rPr>
          <w:rFonts w:asciiTheme="majorHAnsi" w:hAnsiTheme="majorHAnsi"/>
        </w:rPr>
      </w:pPr>
      <w:r w:rsidRPr="00893642">
        <w:rPr>
          <w:rFonts w:asciiTheme="majorHAnsi" w:hAnsiTheme="majorHAnsi"/>
        </w:rPr>
        <w:t>2</w:t>
      </w:r>
    </w:p>
    <w:p w14:paraId="43F1ADF8" w14:textId="77777777" w:rsidR="00893642" w:rsidRPr="00893642" w:rsidRDefault="00893642" w:rsidP="00893642">
      <w:pPr>
        <w:rPr>
          <w:rFonts w:asciiTheme="majorHAnsi" w:hAnsiTheme="majorHAnsi"/>
        </w:rPr>
      </w:pPr>
      <w:r w:rsidRPr="00893642">
        <w:rPr>
          <w:rFonts w:asciiTheme="majorHAnsi" w:hAnsiTheme="majorHAnsi"/>
        </w:rPr>
        <w:t>3</w:t>
      </w:r>
    </w:p>
    <w:p w14:paraId="29ABCC86" w14:textId="77777777" w:rsidR="00893642" w:rsidRPr="00893642" w:rsidRDefault="00893642" w:rsidP="00893642">
      <w:pPr>
        <w:rPr>
          <w:rFonts w:asciiTheme="majorHAnsi" w:hAnsiTheme="majorHAnsi"/>
        </w:rPr>
      </w:pPr>
      <w:r w:rsidRPr="00893642">
        <w:rPr>
          <w:rFonts w:asciiTheme="majorHAnsi" w:hAnsiTheme="majorHAnsi"/>
        </w:rPr>
        <w:t>4</w:t>
      </w:r>
    </w:p>
    <w:p w14:paraId="3ED20AD2" w14:textId="77777777" w:rsidR="00893642" w:rsidRPr="00893642" w:rsidRDefault="00893642" w:rsidP="00893642">
      <w:pPr>
        <w:rPr>
          <w:rFonts w:asciiTheme="majorHAnsi" w:hAnsiTheme="majorHAnsi"/>
        </w:rPr>
      </w:pPr>
      <w:r w:rsidRPr="00893642">
        <w:rPr>
          <w:rFonts w:asciiTheme="majorHAnsi" w:hAnsiTheme="majorHAnsi"/>
        </w:rPr>
        <w:t>5</w:t>
      </w:r>
    </w:p>
    <w:p w14:paraId="1AF5E179" w14:textId="77777777" w:rsidR="00893642" w:rsidRPr="00893642" w:rsidRDefault="00893642" w:rsidP="00893642">
      <w:pPr>
        <w:rPr>
          <w:rFonts w:asciiTheme="majorHAnsi" w:hAnsiTheme="majorHAnsi"/>
        </w:rPr>
      </w:pPr>
      <w:r w:rsidRPr="00893642">
        <w:rPr>
          <w:rFonts w:asciiTheme="majorHAnsi" w:hAnsiTheme="majorHAnsi"/>
        </w:rPr>
        <w:t>Strongly Agree</w:t>
      </w:r>
    </w:p>
    <w:p w14:paraId="1D4F9903" w14:textId="39BBD930" w:rsidR="00893642" w:rsidRPr="00893642" w:rsidRDefault="00893642" w:rsidP="00893642">
      <w:pPr>
        <w:rPr>
          <w:rFonts w:asciiTheme="majorHAnsi" w:hAnsiTheme="majorHAnsi"/>
        </w:rPr>
      </w:pPr>
      <w:r w:rsidRPr="00893642">
        <w:rPr>
          <w:rFonts w:asciiTheme="majorHAnsi" w:hAnsiTheme="majorHAnsi"/>
        </w:rPr>
        <w:t>52.Any technology used (such as QR codes, self-service kiosks or online ordering) made my visit easier.</w:t>
      </w:r>
    </w:p>
    <w:p w14:paraId="11ADC5C2" w14:textId="77777777" w:rsidR="00893642" w:rsidRPr="00893642" w:rsidRDefault="00893642" w:rsidP="00893642">
      <w:pPr>
        <w:rPr>
          <w:rFonts w:asciiTheme="majorHAnsi" w:hAnsiTheme="majorHAnsi"/>
        </w:rPr>
      </w:pPr>
      <w:r w:rsidRPr="00893642">
        <w:rPr>
          <w:rFonts w:asciiTheme="majorHAnsi" w:hAnsiTheme="majorHAnsi"/>
        </w:rPr>
        <w:t>*</w:t>
      </w:r>
    </w:p>
    <w:p w14:paraId="528869C2" w14:textId="77777777" w:rsidR="00893642" w:rsidRPr="00893642" w:rsidRDefault="00893642" w:rsidP="00893642">
      <w:pPr>
        <w:rPr>
          <w:rFonts w:asciiTheme="majorHAnsi" w:hAnsiTheme="majorHAnsi"/>
          <w:i/>
          <w:iCs/>
        </w:rPr>
      </w:pPr>
      <w:r w:rsidRPr="00893642">
        <w:rPr>
          <w:rFonts w:asciiTheme="majorHAnsi" w:hAnsiTheme="majorHAnsi"/>
          <w:i/>
          <w:iCs/>
        </w:rPr>
        <w:t>Mark only one oval.</w:t>
      </w:r>
    </w:p>
    <w:p w14:paraId="564E1FDA" w14:textId="77777777" w:rsidR="00893642" w:rsidRPr="00893642" w:rsidRDefault="00893642" w:rsidP="00893642">
      <w:pPr>
        <w:rPr>
          <w:rFonts w:asciiTheme="majorHAnsi" w:hAnsiTheme="majorHAnsi"/>
        </w:rPr>
      </w:pPr>
      <w:r w:rsidRPr="00893642">
        <w:rPr>
          <w:rFonts w:asciiTheme="majorHAnsi" w:hAnsiTheme="majorHAnsi"/>
        </w:rPr>
        <w:t>Strongly Disagree </w:t>
      </w:r>
    </w:p>
    <w:p w14:paraId="0E28C903" w14:textId="77777777" w:rsidR="00893642" w:rsidRPr="00893642" w:rsidRDefault="00893642" w:rsidP="00893642">
      <w:pPr>
        <w:rPr>
          <w:rFonts w:asciiTheme="majorHAnsi" w:hAnsiTheme="majorHAnsi"/>
        </w:rPr>
      </w:pPr>
      <w:r w:rsidRPr="00893642">
        <w:rPr>
          <w:rFonts w:asciiTheme="majorHAnsi" w:hAnsiTheme="majorHAnsi"/>
        </w:rPr>
        <w:t>1</w:t>
      </w:r>
    </w:p>
    <w:p w14:paraId="4DB43142" w14:textId="77777777" w:rsidR="00893642" w:rsidRPr="00893642" w:rsidRDefault="00893642" w:rsidP="00893642">
      <w:pPr>
        <w:rPr>
          <w:rFonts w:asciiTheme="majorHAnsi" w:hAnsiTheme="majorHAnsi"/>
        </w:rPr>
      </w:pPr>
      <w:r w:rsidRPr="00893642">
        <w:rPr>
          <w:rFonts w:asciiTheme="majorHAnsi" w:hAnsiTheme="majorHAnsi"/>
        </w:rPr>
        <w:t>2</w:t>
      </w:r>
    </w:p>
    <w:p w14:paraId="14D2A186" w14:textId="77777777" w:rsidR="00893642" w:rsidRPr="00893642" w:rsidRDefault="00893642" w:rsidP="00893642">
      <w:pPr>
        <w:rPr>
          <w:rFonts w:asciiTheme="majorHAnsi" w:hAnsiTheme="majorHAnsi"/>
        </w:rPr>
      </w:pPr>
      <w:r w:rsidRPr="00893642">
        <w:rPr>
          <w:rFonts w:asciiTheme="majorHAnsi" w:hAnsiTheme="majorHAnsi"/>
        </w:rPr>
        <w:t>3</w:t>
      </w:r>
    </w:p>
    <w:p w14:paraId="6F8B3E69" w14:textId="77777777" w:rsidR="00893642" w:rsidRPr="00893642" w:rsidRDefault="00893642" w:rsidP="00893642">
      <w:pPr>
        <w:rPr>
          <w:rFonts w:asciiTheme="majorHAnsi" w:hAnsiTheme="majorHAnsi"/>
        </w:rPr>
      </w:pPr>
      <w:r w:rsidRPr="00893642">
        <w:rPr>
          <w:rFonts w:asciiTheme="majorHAnsi" w:hAnsiTheme="majorHAnsi"/>
        </w:rPr>
        <w:t>4</w:t>
      </w:r>
    </w:p>
    <w:p w14:paraId="4BE62CD8" w14:textId="77777777" w:rsidR="00893642" w:rsidRPr="00893642" w:rsidRDefault="00893642" w:rsidP="00893642">
      <w:pPr>
        <w:rPr>
          <w:rFonts w:asciiTheme="majorHAnsi" w:hAnsiTheme="majorHAnsi"/>
        </w:rPr>
      </w:pPr>
      <w:r w:rsidRPr="00893642">
        <w:rPr>
          <w:rFonts w:asciiTheme="majorHAnsi" w:hAnsiTheme="majorHAnsi"/>
        </w:rPr>
        <w:t>5</w:t>
      </w:r>
    </w:p>
    <w:p w14:paraId="5853271F" w14:textId="77777777" w:rsidR="00893642" w:rsidRPr="00893642" w:rsidRDefault="00893642" w:rsidP="00893642">
      <w:pPr>
        <w:rPr>
          <w:rFonts w:asciiTheme="majorHAnsi" w:hAnsiTheme="majorHAnsi"/>
        </w:rPr>
      </w:pPr>
      <w:r w:rsidRPr="00893642">
        <w:rPr>
          <w:rFonts w:asciiTheme="majorHAnsi" w:hAnsiTheme="majorHAnsi"/>
        </w:rPr>
        <w:t>Strongly Agree</w:t>
      </w:r>
    </w:p>
    <w:p w14:paraId="5E4F2525" w14:textId="12E1933D" w:rsidR="00893642" w:rsidRPr="00893642" w:rsidRDefault="00893642" w:rsidP="00893642">
      <w:pPr>
        <w:rPr>
          <w:rFonts w:asciiTheme="majorHAnsi" w:hAnsiTheme="majorHAnsi"/>
        </w:rPr>
      </w:pPr>
      <w:r w:rsidRPr="00893642">
        <w:rPr>
          <w:rFonts w:asciiTheme="majorHAnsi" w:hAnsiTheme="majorHAnsi"/>
        </w:rPr>
        <w:t>53.Everything during my visit ran smoothly.</w:t>
      </w:r>
    </w:p>
    <w:p w14:paraId="1D50D575" w14:textId="77777777" w:rsidR="00893642" w:rsidRPr="00893642" w:rsidRDefault="00893642" w:rsidP="00893642">
      <w:pPr>
        <w:rPr>
          <w:rFonts w:asciiTheme="majorHAnsi" w:hAnsiTheme="majorHAnsi"/>
        </w:rPr>
      </w:pPr>
      <w:r w:rsidRPr="00893642">
        <w:rPr>
          <w:rFonts w:asciiTheme="majorHAnsi" w:hAnsiTheme="majorHAnsi"/>
        </w:rPr>
        <w:t>*</w:t>
      </w:r>
    </w:p>
    <w:p w14:paraId="4119BB40" w14:textId="77777777" w:rsidR="00893642" w:rsidRPr="00893642" w:rsidRDefault="00893642" w:rsidP="00893642">
      <w:pPr>
        <w:rPr>
          <w:rFonts w:asciiTheme="majorHAnsi" w:hAnsiTheme="majorHAnsi"/>
          <w:i/>
          <w:iCs/>
        </w:rPr>
      </w:pPr>
      <w:r w:rsidRPr="00893642">
        <w:rPr>
          <w:rFonts w:asciiTheme="majorHAnsi" w:hAnsiTheme="majorHAnsi"/>
          <w:i/>
          <w:iCs/>
        </w:rPr>
        <w:t>Mark only one oval.</w:t>
      </w:r>
    </w:p>
    <w:p w14:paraId="1331669C" w14:textId="77777777" w:rsidR="00893642" w:rsidRPr="00893642" w:rsidRDefault="00893642" w:rsidP="00893642">
      <w:pPr>
        <w:rPr>
          <w:rFonts w:asciiTheme="majorHAnsi" w:hAnsiTheme="majorHAnsi"/>
        </w:rPr>
      </w:pPr>
      <w:r w:rsidRPr="00893642">
        <w:rPr>
          <w:rFonts w:asciiTheme="majorHAnsi" w:hAnsiTheme="majorHAnsi"/>
        </w:rPr>
        <w:t>Strongly Disagree </w:t>
      </w:r>
    </w:p>
    <w:p w14:paraId="693A38C6" w14:textId="77777777" w:rsidR="00893642" w:rsidRPr="00893642" w:rsidRDefault="00893642" w:rsidP="00893642">
      <w:pPr>
        <w:rPr>
          <w:rFonts w:asciiTheme="majorHAnsi" w:hAnsiTheme="majorHAnsi"/>
        </w:rPr>
      </w:pPr>
      <w:r w:rsidRPr="00893642">
        <w:rPr>
          <w:rFonts w:asciiTheme="majorHAnsi" w:hAnsiTheme="majorHAnsi"/>
        </w:rPr>
        <w:lastRenderedPageBreak/>
        <w:t>1</w:t>
      </w:r>
    </w:p>
    <w:p w14:paraId="79A0F66B" w14:textId="77777777" w:rsidR="00893642" w:rsidRPr="00893642" w:rsidRDefault="00893642" w:rsidP="00893642">
      <w:pPr>
        <w:rPr>
          <w:rFonts w:asciiTheme="majorHAnsi" w:hAnsiTheme="majorHAnsi"/>
        </w:rPr>
      </w:pPr>
      <w:r w:rsidRPr="00893642">
        <w:rPr>
          <w:rFonts w:asciiTheme="majorHAnsi" w:hAnsiTheme="majorHAnsi"/>
        </w:rPr>
        <w:t>2</w:t>
      </w:r>
    </w:p>
    <w:p w14:paraId="2F1A55B1" w14:textId="77777777" w:rsidR="00893642" w:rsidRPr="00893642" w:rsidRDefault="00893642" w:rsidP="00893642">
      <w:pPr>
        <w:rPr>
          <w:rFonts w:asciiTheme="majorHAnsi" w:hAnsiTheme="majorHAnsi"/>
        </w:rPr>
      </w:pPr>
      <w:r w:rsidRPr="00893642">
        <w:rPr>
          <w:rFonts w:asciiTheme="majorHAnsi" w:hAnsiTheme="majorHAnsi"/>
        </w:rPr>
        <w:t>3</w:t>
      </w:r>
    </w:p>
    <w:p w14:paraId="205633A8" w14:textId="77777777" w:rsidR="00893642" w:rsidRPr="00893642" w:rsidRDefault="00893642" w:rsidP="00893642">
      <w:pPr>
        <w:rPr>
          <w:rFonts w:asciiTheme="majorHAnsi" w:hAnsiTheme="majorHAnsi"/>
        </w:rPr>
      </w:pPr>
      <w:r w:rsidRPr="00893642">
        <w:rPr>
          <w:rFonts w:asciiTheme="majorHAnsi" w:hAnsiTheme="majorHAnsi"/>
        </w:rPr>
        <w:t>4</w:t>
      </w:r>
    </w:p>
    <w:p w14:paraId="26086B08" w14:textId="77777777" w:rsidR="00893642" w:rsidRPr="00893642" w:rsidRDefault="00893642" w:rsidP="00893642">
      <w:pPr>
        <w:rPr>
          <w:rFonts w:asciiTheme="majorHAnsi" w:hAnsiTheme="majorHAnsi"/>
        </w:rPr>
      </w:pPr>
      <w:r w:rsidRPr="00893642">
        <w:rPr>
          <w:rFonts w:asciiTheme="majorHAnsi" w:hAnsiTheme="majorHAnsi"/>
        </w:rPr>
        <w:t>5</w:t>
      </w:r>
    </w:p>
    <w:p w14:paraId="2BFED1D2" w14:textId="77777777" w:rsidR="00893642" w:rsidRPr="00893642" w:rsidRDefault="00893642" w:rsidP="00893642">
      <w:pPr>
        <w:rPr>
          <w:rFonts w:asciiTheme="majorHAnsi" w:hAnsiTheme="majorHAnsi"/>
        </w:rPr>
      </w:pPr>
      <w:r w:rsidRPr="00893642">
        <w:rPr>
          <w:rFonts w:asciiTheme="majorHAnsi" w:hAnsiTheme="majorHAnsi"/>
        </w:rPr>
        <w:t>Strongly Agree</w:t>
      </w:r>
    </w:p>
    <w:p w14:paraId="285D8AAC" w14:textId="25B78E72" w:rsidR="00893642" w:rsidRPr="00893642" w:rsidRDefault="00893642" w:rsidP="00893642">
      <w:pPr>
        <w:rPr>
          <w:rFonts w:asciiTheme="majorHAnsi" w:hAnsiTheme="majorHAnsi"/>
        </w:rPr>
      </w:pPr>
      <w:r w:rsidRPr="00893642">
        <w:rPr>
          <w:rFonts w:asciiTheme="majorHAnsi" w:hAnsiTheme="majorHAnsi"/>
        </w:rPr>
        <w:t>54.Overall, the service was convenient.</w:t>
      </w:r>
    </w:p>
    <w:p w14:paraId="279DA82D" w14:textId="77777777" w:rsidR="00893642" w:rsidRPr="00893642" w:rsidRDefault="00893642" w:rsidP="00893642">
      <w:pPr>
        <w:rPr>
          <w:rFonts w:asciiTheme="majorHAnsi" w:hAnsiTheme="majorHAnsi"/>
        </w:rPr>
      </w:pPr>
      <w:r w:rsidRPr="00893642">
        <w:rPr>
          <w:rFonts w:asciiTheme="majorHAnsi" w:hAnsiTheme="majorHAnsi"/>
        </w:rPr>
        <w:t>*</w:t>
      </w:r>
    </w:p>
    <w:p w14:paraId="664988F5" w14:textId="77777777" w:rsidR="00893642" w:rsidRPr="00893642" w:rsidRDefault="00893642" w:rsidP="00893642">
      <w:pPr>
        <w:rPr>
          <w:rFonts w:asciiTheme="majorHAnsi" w:hAnsiTheme="majorHAnsi"/>
          <w:i/>
          <w:iCs/>
        </w:rPr>
      </w:pPr>
      <w:r w:rsidRPr="00893642">
        <w:rPr>
          <w:rFonts w:asciiTheme="majorHAnsi" w:hAnsiTheme="majorHAnsi"/>
          <w:i/>
          <w:iCs/>
        </w:rPr>
        <w:t>Mark only one oval.</w:t>
      </w:r>
    </w:p>
    <w:p w14:paraId="2E180B34" w14:textId="77777777" w:rsidR="00893642" w:rsidRPr="00893642" w:rsidRDefault="00893642" w:rsidP="00893642">
      <w:pPr>
        <w:rPr>
          <w:rFonts w:asciiTheme="majorHAnsi" w:hAnsiTheme="majorHAnsi"/>
        </w:rPr>
      </w:pPr>
      <w:r w:rsidRPr="00893642">
        <w:rPr>
          <w:rFonts w:asciiTheme="majorHAnsi" w:hAnsiTheme="majorHAnsi"/>
        </w:rPr>
        <w:t>Strongly Disagree </w:t>
      </w:r>
    </w:p>
    <w:p w14:paraId="6B728874" w14:textId="77777777" w:rsidR="00893642" w:rsidRPr="00893642" w:rsidRDefault="00893642" w:rsidP="00893642">
      <w:pPr>
        <w:rPr>
          <w:rFonts w:asciiTheme="majorHAnsi" w:hAnsiTheme="majorHAnsi"/>
        </w:rPr>
      </w:pPr>
      <w:r w:rsidRPr="00893642">
        <w:rPr>
          <w:rFonts w:asciiTheme="majorHAnsi" w:hAnsiTheme="majorHAnsi"/>
        </w:rPr>
        <w:t>1</w:t>
      </w:r>
    </w:p>
    <w:p w14:paraId="23E9BDAF" w14:textId="77777777" w:rsidR="00893642" w:rsidRPr="00893642" w:rsidRDefault="00893642" w:rsidP="00893642">
      <w:pPr>
        <w:rPr>
          <w:rFonts w:asciiTheme="majorHAnsi" w:hAnsiTheme="majorHAnsi"/>
        </w:rPr>
      </w:pPr>
      <w:r w:rsidRPr="00893642">
        <w:rPr>
          <w:rFonts w:asciiTheme="majorHAnsi" w:hAnsiTheme="majorHAnsi"/>
        </w:rPr>
        <w:t>2</w:t>
      </w:r>
    </w:p>
    <w:p w14:paraId="591E997F" w14:textId="77777777" w:rsidR="00893642" w:rsidRPr="00893642" w:rsidRDefault="00893642" w:rsidP="00893642">
      <w:pPr>
        <w:rPr>
          <w:rFonts w:asciiTheme="majorHAnsi" w:hAnsiTheme="majorHAnsi"/>
        </w:rPr>
      </w:pPr>
      <w:r w:rsidRPr="00893642">
        <w:rPr>
          <w:rFonts w:asciiTheme="majorHAnsi" w:hAnsiTheme="majorHAnsi"/>
        </w:rPr>
        <w:t>3</w:t>
      </w:r>
    </w:p>
    <w:p w14:paraId="05F37C73" w14:textId="77777777" w:rsidR="00893642" w:rsidRPr="00893642" w:rsidRDefault="00893642" w:rsidP="00893642">
      <w:pPr>
        <w:rPr>
          <w:rFonts w:asciiTheme="majorHAnsi" w:hAnsiTheme="majorHAnsi"/>
        </w:rPr>
      </w:pPr>
      <w:r w:rsidRPr="00893642">
        <w:rPr>
          <w:rFonts w:asciiTheme="majorHAnsi" w:hAnsiTheme="majorHAnsi"/>
        </w:rPr>
        <w:t>4</w:t>
      </w:r>
    </w:p>
    <w:p w14:paraId="68F9FD0D" w14:textId="77777777" w:rsidR="00893642" w:rsidRPr="00893642" w:rsidRDefault="00893642" w:rsidP="00893642">
      <w:pPr>
        <w:rPr>
          <w:rFonts w:asciiTheme="majorHAnsi" w:hAnsiTheme="majorHAnsi"/>
        </w:rPr>
      </w:pPr>
      <w:r w:rsidRPr="00893642">
        <w:rPr>
          <w:rFonts w:asciiTheme="majorHAnsi" w:hAnsiTheme="majorHAnsi"/>
        </w:rPr>
        <w:t>5</w:t>
      </w:r>
    </w:p>
    <w:p w14:paraId="596DBB2E" w14:textId="77777777" w:rsidR="00893642" w:rsidRPr="008D63E4" w:rsidRDefault="00893642" w:rsidP="00893642">
      <w:pPr>
        <w:rPr>
          <w:rFonts w:asciiTheme="majorHAnsi" w:hAnsiTheme="majorHAnsi"/>
        </w:rPr>
      </w:pPr>
      <w:r w:rsidRPr="00893642">
        <w:rPr>
          <w:rFonts w:asciiTheme="majorHAnsi" w:hAnsiTheme="majorHAnsi"/>
        </w:rPr>
        <w:t>Strongly Agree</w:t>
      </w:r>
    </w:p>
    <w:p w14:paraId="7768172C" w14:textId="77777777" w:rsidR="00C44C34" w:rsidRPr="00893642" w:rsidRDefault="00C44C34" w:rsidP="00893642">
      <w:pPr>
        <w:rPr>
          <w:rFonts w:asciiTheme="majorHAnsi" w:hAnsiTheme="majorHAnsi"/>
        </w:rPr>
      </w:pPr>
    </w:p>
    <w:p w14:paraId="61B2BD48" w14:textId="77777777" w:rsidR="00893642" w:rsidRPr="00893642" w:rsidRDefault="00893642" w:rsidP="00893642">
      <w:pPr>
        <w:rPr>
          <w:rFonts w:asciiTheme="majorHAnsi" w:hAnsiTheme="majorHAnsi"/>
        </w:rPr>
      </w:pPr>
      <w:r w:rsidRPr="00893642">
        <w:rPr>
          <w:rFonts w:asciiTheme="majorHAnsi" w:hAnsiTheme="majorHAnsi"/>
          <w:b/>
          <w:bCs/>
        </w:rPr>
        <w:t>Did You Feel The Service Was Personalised?</w:t>
      </w:r>
    </w:p>
    <w:p w14:paraId="211470BD" w14:textId="77777777" w:rsidR="00893642" w:rsidRPr="00893642" w:rsidRDefault="00893642" w:rsidP="00893642">
      <w:pPr>
        <w:rPr>
          <w:rFonts w:asciiTheme="majorHAnsi" w:hAnsiTheme="majorHAnsi"/>
        </w:rPr>
      </w:pPr>
      <w:r w:rsidRPr="00893642">
        <w:rPr>
          <w:rFonts w:asciiTheme="majorHAnsi" w:hAnsiTheme="majorHAnsi"/>
        </w:rPr>
        <w:t>Please think about your </w:t>
      </w:r>
      <w:r w:rsidRPr="00893642">
        <w:rPr>
          <w:rFonts w:asciiTheme="majorHAnsi" w:hAnsiTheme="majorHAnsi"/>
          <w:b/>
          <w:bCs/>
        </w:rPr>
        <w:t>most recent hospitality experience</w:t>
      </w:r>
      <w:r w:rsidRPr="00893642">
        <w:rPr>
          <w:rFonts w:asciiTheme="majorHAnsi" w:hAnsiTheme="majorHAnsi"/>
        </w:rPr>
        <w:t> when answering the following questions and indicate your level of agreement with the following statements.</w:t>
      </w:r>
    </w:p>
    <w:p w14:paraId="321191F0" w14:textId="15A95788" w:rsidR="00893642" w:rsidRPr="00893642" w:rsidRDefault="00893642" w:rsidP="00893642">
      <w:pPr>
        <w:rPr>
          <w:rFonts w:asciiTheme="majorHAnsi" w:hAnsiTheme="majorHAnsi"/>
        </w:rPr>
      </w:pPr>
      <w:r w:rsidRPr="00893642">
        <w:rPr>
          <w:rFonts w:asciiTheme="majorHAnsi" w:hAnsiTheme="majorHAnsi"/>
        </w:rPr>
        <w:t>55.I felt the service suited my individual needs.</w:t>
      </w:r>
      <w:r w:rsidRPr="00893642">
        <w:rPr>
          <w:rFonts w:asciiTheme="majorHAnsi" w:hAnsiTheme="majorHAnsi"/>
        </w:rPr>
        <w:br/>
        <w:t>*</w:t>
      </w:r>
    </w:p>
    <w:p w14:paraId="6718654C" w14:textId="77777777" w:rsidR="00893642" w:rsidRPr="00893642" w:rsidRDefault="00893642" w:rsidP="00893642">
      <w:pPr>
        <w:rPr>
          <w:rFonts w:asciiTheme="majorHAnsi" w:hAnsiTheme="majorHAnsi"/>
          <w:i/>
          <w:iCs/>
        </w:rPr>
      </w:pPr>
      <w:r w:rsidRPr="00893642">
        <w:rPr>
          <w:rFonts w:asciiTheme="majorHAnsi" w:hAnsiTheme="majorHAnsi"/>
          <w:i/>
          <w:iCs/>
        </w:rPr>
        <w:t>Mark only one oval.</w:t>
      </w:r>
    </w:p>
    <w:p w14:paraId="2DF30EE5" w14:textId="77777777" w:rsidR="00893642" w:rsidRPr="00893642" w:rsidRDefault="00893642" w:rsidP="00893642">
      <w:pPr>
        <w:rPr>
          <w:rFonts w:asciiTheme="majorHAnsi" w:hAnsiTheme="majorHAnsi"/>
        </w:rPr>
      </w:pPr>
      <w:r w:rsidRPr="00893642">
        <w:rPr>
          <w:rFonts w:asciiTheme="majorHAnsi" w:hAnsiTheme="majorHAnsi"/>
        </w:rPr>
        <w:t>Strongly Disagree </w:t>
      </w:r>
    </w:p>
    <w:p w14:paraId="608F2B73" w14:textId="77777777" w:rsidR="00893642" w:rsidRPr="00893642" w:rsidRDefault="00893642" w:rsidP="00893642">
      <w:pPr>
        <w:rPr>
          <w:rFonts w:asciiTheme="majorHAnsi" w:hAnsiTheme="majorHAnsi"/>
        </w:rPr>
      </w:pPr>
      <w:r w:rsidRPr="00893642">
        <w:rPr>
          <w:rFonts w:asciiTheme="majorHAnsi" w:hAnsiTheme="majorHAnsi"/>
        </w:rPr>
        <w:t>1</w:t>
      </w:r>
    </w:p>
    <w:p w14:paraId="6F82C6D2" w14:textId="77777777" w:rsidR="00893642" w:rsidRPr="00893642" w:rsidRDefault="00893642" w:rsidP="00893642">
      <w:pPr>
        <w:rPr>
          <w:rFonts w:asciiTheme="majorHAnsi" w:hAnsiTheme="majorHAnsi"/>
        </w:rPr>
      </w:pPr>
      <w:r w:rsidRPr="00893642">
        <w:rPr>
          <w:rFonts w:asciiTheme="majorHAnsi" w:hAnsiTheme="majorHAnsi"/>
        </w:rPr>
        <w:t>2</w:t>
      </w:r>
    </w:p>
    <w:p w14:paraId="071263A6" w14:textId="77777777" w:rsidR="00893642" w:rsidRPr="00893642" w:rsidRDefault="00893642" w:rsidP="00893642">
      <w:pPr>
        <w:rPr>
          <w:rFonts w:asciiTheme="majorHAnsi" w:hAnsiTheme="majorHAnsi"/>
        </w:rPr>
      </w:pPr>
      <w:r w:rsidRPr="00893642">
        <w:rPr>
          <w:rFonts w:asciiTheme="majorHAnsi" w:hAnsiTheme="majorHAnsi"/>
        </w:rPr>
        <w:t>3</w:t>
      </w:r>
    </w:p>
    <w:p w14:paraId="6785866F" w14:textId="77777777" w:rsidR="00893642" w:rsidRPr="00893642" w:rsidRDefault="00893642" w:rsidP="00893642">
      <w:pPr>
        <w:rPr>
          <w:rFonts w:asciiTheme="majorHAnsi" w:hAnsiTheme="majorHAnsi"/>
        </w:rPr>
      </w:pPr>
      <w:r w:rsidRPr="00893642">
        <w:rPr>
          <w:rFonts w:asciiTheme="majorHAnsi" w:hAnsiTheme="majorHAnsi"/>
        </w:rPr>
        <w:t>4</w:t>
      </w:r>
    </w:p>
    <w:p w14:paraId="088333D5" w14:textId="77777777" w:rsidR="00893642" w:rsidRPr="00893642" w:rsidRDefault="00893642" w:rsidP="00893642">
      <w:pPr>
        <w:rPr>
          <w:rFonts w:asciiTheme="majorHAnsi" w:hAnsiTheme="majorHAnsi"/>
        </w:rPr>
      </w:pPr>
      <w:r w:rsidRPr="00893642">
        <w:rPr>
          <w:rFonts w:asciiTheme="majorHAnsi" w:hAnsiTheme="majorHAnsi"/>
        </w:rPr>
        <w:t>5</w:t>
      </w:r>
    </w:p>
    <w:p w14:paraId="2C682E40" w14:textId="77777777" w:rsidR="00893642" w:rsidRPr="00893642" w:rsidRDefault="00893642" w:rsidP="00893642">
      <w:pPr>
        <w:rPr>
          <w:rFonts w:asciiTheme="majorHAnsi" w:hAnsiTheme="majorHAnsi"/>
        </w:rPr>
      </w:pPr>
      <w:r w:rsidRPr="00893642">
        <w:rPr>
          <w:rFonts w:asciiTheme="majorHAnsi" w:hAnsiTheme="majorHAnsi"/>
        </w:rPr>
        <w:t>Strongly Agree</w:t>
      </w:r>
    </w:p>
    <w:p w14:paraId="5BC04893" w14:textId="6D6FEB8D" w:rsidR="00893642" w:rsidRPr="00893642" w:rsidRDefault="00893642" w:rsidP="00893642">
      <w:pPr>
        <w:rPr>
          <w:rFonts w:asciiTheme="majorHAnsi" w:hAnsiTheme="majorHAnsi"/>
        </w:rPr>
      </w:pPr>
      <w:r w:rsidRPr="00893642">
        <w:rPr>
          <w:rFonts w:asciiTheme="majorHAnsi" w:hAnsiTheme="majorHAnsi"/>
        </w:rPr>
        <w:t>56.Staff made me feel like an individual rather than just another customer.</w:t>
      </w:r>
    </w:p>
    <w:p w14:paraId="7AAD2796" w14:textId="77777777" w:rsidR="00893642" w:rsidRPr="00893642" w:rsidRDefault="00893642" w:rsidP="00893642">
      <w:pPr>
        <w:rPr>
          <w:rFonts w:asciiTheme="majorHAnsi" w:hAnsiTheme="majorHAnsi"/>
        </w:rPr>
      </w:pPr>
      <w:r w:rsidRPr="00893642">
        <w:rPr>
          <w:rFonts w:asciiTheme="majorHAnsi" w:hAnsiTheme="majorHAnsi"/>
        </w:rPr>
        <w:t>*</w:t>
      </w:r>
    </w:p>
    <w:p w14:paraId="5FD48CD1" w14:textId="77777777" w:rsidR="00893642" w:rsidRPr="00893642" w:rsidRDefault="00893642" w:rsidP="00893642">
      <w:pPr>
        <w:rPr>
          <w:rFonts w:asciiTheme="majorHAnsi" w:hAnsiTheme="majorHAnsi"/>
          <w:i/>
          <w:iCs/>
        </w:rPr>
      </w:pPr>
      <w:r w:rsidRPr="00893642">
        <w:rPr>
          <w:rFonts w:asciiTheme="majorHAnsi" w:hAnsiTheme="majorHAnsi"/>
          <w:i/>
          <w:iCs/>
        </w:rPr>
        <w:t>Mark only one oval.</w:t>
      </w:r>
    </w:p>
    <w:p w14:paraId="782B1A58" w14:textId="77777777" w:rsidR="00893642" w:rsidRPr="00893642" w:rsidRDefault="00893642" w:rsidP="00893642">
      <w:pPr>
        <w:rPr>
          <w:rFonts w:asciiTheme="majorHAnsi" w:hAnsiTheme="majorHAnsi"/>
        </w:rPr>
      </w:pPr>
      <w:r w:rsidRPr="00893642">
        <w:rPr>
          <w:rFonts w:asciiTheme="majorHAnsi" w:hAnsiTheme="majorHAnsi"/>
        </w:rPr>
        <w:t>Strongly Disagree </w:t>
      </w:r>
    </w:p>
    <w:p w14:paraId="289E9BCE" w14:textId="77777777" w:rsidR="00893642" w:rsidRPr="00893642" w:rsidRDefault="00893642" w:rsidP="00893642">
      <w:pPr>
        <w:rPr>
          <w:rFonts w:asciiTheme="majorHAnsi" w:hAnsiTheme="majorHAnsi"/>
        </w:rPr>
      </w:pPr>
      <w:r w:rsidRPr="00893642">
        <w:rPr>
          <w:rFonts w:asciiTheme="majorHAnsi" w:hAnsiTheme="majorHAnsi"/>
        </w:rPr>
        <w:t>1</w:t>
      </w:r>
    </w:p>
    <w:p w14:paraId="67CBEEA6" w14:textId="77777777" w:rsidR="00893642" w:rsidRPr="00893642" w:rsidRDefault="00893642" w:rsidP="00893642">
      <w:pPr>
        <w:rPr>
          <w:rFonts w:asciiTheme="majorHAnsi" w:hAnsiTheme="majorHAnsi"/>
        </w:rPr>
      </w:pPr>
      <w:r w:rsidRPr="00893642">
        <w:rPr>
          <w:rFonts w:asciiTheme="majorHAnsi" w:hAnsiTheme="majorHAnsi"/>
        </w:rPr>
        <w:t>2</w:t>
      </w:r>
    </w:p>
    <w:p w14:paraId="158F34B8" w14:textId="77777777" w:rsidR="00893642" w:rsidRPr="00893642" w:rsidRDefault="00893642" w:rsidP="00893642">
      <w:pPr>
        <w:rPr>
          <w:rFonts w:asciiTheme="majorHAnsi" w:hAnsiTheme="majorHAnsi"/>
        </w:rPr>
      </w:pPr>
      <w:r w:rsidRPr="00893642">
        <w:rPr>
          <w:rFonts w:asciiTheme="majorHAnsi" w:hAnsiTheme="majorHAnsi"/>
        </w:rPr>
        <w:t>3</w:t>
      </w:r>
    </w:p>
    <w:p w14:paraId="31E6253A" w14:textId="77777777" w:rsidR="00893642" w:rsidRPr="00893642" w:rsidRDefault="00893642" w:rsidP="00893642">
      <w:pPr>
        <w:rPr>
          <w:rFonts w:asciiTheme="majorHAnsi" w:hAnsiTheme="majorHAnsi"/>
        </w:rPr>
      </w:pPr>
      <w:r w:rsidRPr="00893642">
        <w:rPr>
          <w:rFonts w:asciiTheme="majorHAnsi" w:hAnsiTheme="majorHAnsi"/>
        </w:rPr>
        <w:t>4</w:t>
      </w:r>
    </w:p>
    <w:p w14:paraId="652EE641" w14:textId="77777777" w:rsidR="00893642" w:rsidRPr="00893642" w:rsidRDefault="00893642" w:rsidP="00893642">
      <w:pPr>
        <w:rPr>
          <w:rFonts w:asciiTheme="majorHAnsi" w:hAnsiTheme="majorHAnsi"/>
        </w:rPr>
      </w:pPr>
      <w:r w:rsidRPr="00893642">
        <w:rPr>
          <w:rFonts w:asciiTheme="majorHAnsi" w:hAnsiTheme="majorHAnsi"/>
        </w:rPr>
        <w:t>5</w:t>
      </w:r>
    </w:p>
    <w:p w14:paraId="534430B1" w14:textId="77777777" w:rsidR="00893642" w:rsidRPr="00893642" w:rsidRDefault="00893642" w:rsidP="00893642">
      <w:pPr>
        <w:rPr>
          <w:rFonts w:asciiTheme="majorHAnsi" w:hAnsiTheme="majorHAnsi"/>
        </w:rPr>
      </w:pPr>
      <w:r w:rsidRPr="00893642">
        <w:rPr>
          <w:rFonts w:asciiTheme="majorHAnsi" w:hAnsiTheme="majorHAnsi"/>
        </w:rPr>
        <w:t>Strongly Agree</w:t>
      </w:r>
    </w:p>
    <w:p w14:paraId="58CAA48D" w14:textId="2265BB83" w:rsidR="00893642" w:rsidRPr="00893642" w:rsidRDefault="00893642" w:rsidP="00893642">
      <w:pPr>
        <w:rPr>
          <w:rFonts w:asciiTheme="majorHAnsi" w:hAnsiTheme="majorHAnsi"/>
        </w:rPr>
      </w:pPr>
      <w:r w:rsidRPr="00893642">
        <w:rPr>
          <w:rFonts w:asciiTheme="majorHAnsi" w:hAnsiTheme="majorHAnsi"/>
        </w:rPr>
        <w:t>57.Any staff recommendations I received were helpful.</w:t>
      </w:r>
    </w:p>
    <w:p w14:paraId="7117955A" w14:textId="77777777" w:rsidR="00893642" w:rsidRPr="00893642" w:rsidRDefault="00893642" w:rsidP="00893642">
      <w:pPr>
        <w:rPr>
          <w:rFonts w:asciiTheme="majorHAnsi" w:hAnsiTheme="majorHAnsi"/>
        </w:rPr>
      </w:pPr>
      <w:r w:rsidRPr="00893642">
        <w:rPr>
          <w:rFonts w:asciiTheme="majorHAnsi" w:hAnsiTheme="majorHAnsi"/>
        </w:rPr>
        <w:t>*</w:t>
      </w:r>
    </w:p>
    <w:p w14:paraId="30C99F9F" w14:textId="77777777" w:rsidR="00893642" w:rsidRPr="00893642" w:rsidRDefault="00893642" w:rsidP="00893642">
      <w:pPr>
        <w:rPr>
          <w:rFonts w:asciiTheme="majorHAnsi" w:hAnsiTheme="majorHAnsi"/>
          <w:i/>
          <w:iCs/>
        </w:rPr>
      </w:pPr>
      <w:r w:rsidRPr="00893642">
        <w:rPr>
          <w:rFonts w:asciiTheme="majorHAnsi" w:hAnsiTheme="majorHAnsi"/>
          <w:i/>
          <w:iCs/>
        </w:rPr>
        <w:t>Mark only one oval.</w:t>
      </w:r>
    </w:p>
    <w:p w14:paraId="41FD6F41" w14:textId="77777777" w:rsidR="00893642" w:rsidRPr="00893642" w:rsidRDefault="00893642" w:rsidP="00893642">
      <w:pPr>
        <w:rPr>
          <w:rFonts w:asciiTheme="majorHAnsi" w:hAnsiTheme="majorHAnsi"/>
        </w:rPr>
      </w:pPr>
      <w:r w:rsidRPr="00893642">
        <w:rPr>
          <w:rFonts w:asciiTheme="majorHAnsi" w:hAnsiTheme="majorHAnsi"/>
        </w:rPr>
        <w:t>Strongly Disagree </w:t>
      </w:r>
    </w:p>
    <w:p w14:paraId="32A1D7F2" w14:textId="77777777" w:rsidR="00893642" w:rsidRPr="00893642" w:rsidRDefault="00893642" w:rsidP="00893642">
      <w:pPr>
        <w:rPr>
          <w:rFonts w:asciiTheme="majorHAnsi" w:hAnsiTheme="majorHAnsi"/>
        </w:rPr>
      </w:pPr>
      <w:r w:rsidRPr="00893642">
        <w:rPr>
          <w:rFonts w:asciiTheme="majorHAnsi" w:hAnsiTheme="majorHAnsi"/>
        </w:rPr>
        <w:t>1</w:t>
      </w:r>
    </w:p>
    <w:p w14:paraId="05E635C3" w14:textId="77777777" w:rsidR="00893642" w:rsidRPr="00893642" w:rsidRDefault="00893642" w:rsidP="00893642">
      <w:pPr>
        <w:rPr>
          <w:rFonts w:asciiTheme="majorHAnsi" w:hAnsiTheme="majorHAnsi"/>
        </w:rPr>
      </w:pPr>
      <w:r w:rsidRPr="00893642">
        <w:rPr>
          <w:rFonts w:asciiTheme="majorHAnsi" w:hAnsiTheme="majorHAnsi"/>
        </w:rPr>
        <w:t>2</w:t>
      </w:r>
    </w:p>
    <w:p w14:paraId="6BA91AF5" w14:textId="77777777" w:rsidR="00893642" w:rsidRPr="00893642" w:rsidRDefault="00893642" w:rsidP="00893642">
      <w:pPr>
        <w:rPr>
          <w:rFonts w:asciiTheme="majorHAnsi" w:hAnsiTheme="majorHAnsi"/>
        </w:rPr>
      </w:pPr>
      <w:r w:rsidRPr="00893642">
        <w:rPr>
          <w:rFonts w:asciiTheme="majorHAnsi" w:hAnsiTheme="majorHAnsi"/>
        </w:rPr>
        <w:t>3</w:t>
      </w:r>
    </w:p>
    <w:p w14:paraId="517C0DC8" w14:textId="77777777" w:rsidR="00893642" w:rsidRPr="00893642" w:rsidRDefault="00893642" w:rsidP="00893642">
      <w:pPr>
        <w:rPr>
          <w:rFonts w:asciiTheme="majorHAnsi" w:hAnsiTheme="majorHAnsi"/>
        </w:rPr>
      </w:pPr>
      <w:r w:rsidRPr="00893642">
        <w:rPr>
          <w:rFonts w:asciiTheme="majorHAnsi" w:hAnsiTheme="majorHAnsi"/>
        </w:rPr>
        <w:lastRenderedPageBreak/>
        <w:t>4</w:t>
      </w:r>
    </w:p>
    <w:p w14:paraId="1F299756" w14:textId="77777777" w:rsidR="00893642" w:rsidRPr="00893642" w:rsidRDefault="00893642" w:rsidP="00893642">
      <w:pPr>
        <w:rPr>
          <w:rFonts w:asciiTheme="majorHAnsi" w:hAnsiTheme="majorHAnsi"/>
        </w:rPr>
      </w:pPr>
      <w:r w:rsidRPr="00893642">
        <w:rPr>
          <w:rFonts w:asciiTheme="majorHAnsi" w:hAnsiTheme="majorHAnsi"/>
        </w:rPr>
        <w:t>5</w:t>
      </w:r>
    </w:p>
    <w:p w14:paraId="199F8461" w14:textId="77777777" w:rsidR="00893642" w:rsidRPr="00893642" w:rsidRDefault="00893642" w:rsidP="00893642">
      <w:pPr>
        <w:rPr>
          <w:rFonts w:asciiTheme="majorHAnsi" w:hAnsiTheme="majorHAnsi"/>
        </w:rPr>
      </w:pPr>
      <w:r w:rsidRPr="00893642">
        <w:rPr>
          <w:rFonts w:asciiTheme="majorHAnsi" w:hAnsiTheme="majorHAnsi"/>
        </w:rPr>
        <w:t>Strongly Agree</w:t>
      </w:r>
    </w:p>
    <w:p w14:paraId="5DBEAD1E" w14:textId="419F0EA7" w:rsidR="00893642" w:rsidRPr="00893642" w:rsidRDefault="00893642" w:rsidP="00893642">
      <w:pPr>
        <w:rPr>
          <w:rFonts w:asciiTheme="majorHAnsi" w:hAnsiTheme="majorHAnsi"/>
        </w:rPr>
      </w:pPr>
      <w:r w:rsidRPr="00893642">
        <w:rPr>
          <w:rFonts w:asciiTheme="majorHAnsi" w:hAnsiTheme="majorHAnsi"/>
        </w:rPr>
        <w:t>58.The experience felt personal to me.</w:t>
      </w:r>
    </w:p>
    <w:p w14:paraId="770436AE" w14:textId="77777777" w:rsidR="00893642" w:rsidRPr="00893642" w:rsidRDefault="00893642" w:rsidP="00893642">
      <w:pPr>
        <w:rPr>
          <w:rFonts w:asciiTheme="majorHAnsi" w:hAnsiTheme="majorHAnsi"/>
        </w:rPr>
      </w:pPr>
      <w:r w:rsidRPr="00893642">
        <w:rPr>
          <w:rFonts w:asciiTheme="majorHAnsi" w:hAnsiTheme="majorHAnsi"/>
        </w:rPr>
        <w:t>*</w:t>
      </w:r>
    </w:p>
    <w:p w14:paraId="77B2A8CB" w14:textId="77777777" w:rsidR="00893642" w:rsidRPr="00893642" w:rsidRDefault="00893642" w:rsidP="00893642">
      <w:pPr>
        <w:rPr>
          <w:rFonts w:asciiTheme="majorHAnsi" w:hAnsiTheme="majorHAnsi"/>
          <w:i/>
          <w:iCs/>
        </w:rPr>
      </w:pPr>
      <w:r w:rsidRPr="00893642">
        <w:rPr>
          <w:rFonts w:asciiTheme="majorHAnsi" w:hAnsiTheme="majorHAnsi"/>
          <w:i/>
          <w:iCs/>
        </w:rPr>
        <w:t>Mark only one oval.</w:t>
      </w:r>
    </w:p>
    <w:p w14:paraId="1C02700E" w14:textId="77777777" w:rsidR="00893642" w:rsidRPr="00893642" w:rsidRDefault="00893642" w:rsidP="00893642">
      <w:pPr>
        <w:rPr>
          <w:rFonts w:asciiTheme="majorHAnsi" w:hAnsiTheme="majorHAnsi"/>
        </w:rPr>
      </w:pPr>
      <w:r w:rsidRPr="00893642">
        <w:rPr>
          <w:rFonts w:asciiTheme="majorHAnsi" w:hAnsiTheme="majorHAnsi"/>
        </w:rPr>
        <w:t>Strongly Disagree </w:t>
      </w:r>
    </w:p>
    <w:p w14:paraId="249189C0" w14:textId="77777777" w:rsidR="00893642" w:rsidRPr="00893642" w:rsidRDefault="00893642" w:rsidP="00893642">
      <w:pPr>
        <w:rPr>
          <w:rFonts w:asciiTheme="majorHAnsi" w:hAnsiTheme="majorHAnsi"/>
        </w:rPr>
      </w:pPr>
      <w:r w:rsidRPr="00893642">
        <w:rPr>
          <w:rFonts w:asciiTheme="majorHAnsi" w:hAnsiTheme="majorHAnsi"/>
        </w:rPr>
        <w:t>1</w:t>
      </w:r>
    </w:p>
    <w:p w14:paraId="7E5E5B38" w14:textId="77777777" w:rsidR="00893642" w:rsidRPr="00893642" w:rsidRDefault="00893642" w:rsidP="00893642">
      <w:pPr>
        <w:rPr>
          <w:rFonts w:asciiTheme="majorHAnsi" w:hAnsiTheme="majorHAnsi"/>
        </w:rPr>
      </w:pPr>
      <w:r w:rsidRPr="00893642">
        <w:rPr>
          <w:rFonts w:asciiTheme="majorHAnsi" w:hAnsiTheme="majorHAnsi"/>
        </w:rPr>
        <w:t>2</w:t>
      </w:r>
    </w:p>
    <w:p w14:paraId="04DE76B2" w14:textId="77777777" w:rsidR="00893642" w:rsidRPr="00893642" w:rsidRDefault="00893642" w:rsidP="00893642">
      <w:pPr>
        <w:rPr>
          <w:rFonts w:asciiTheme="majorHAnsi" w:hAnsiTheme="majorHAnsi"/>
        </w:rPr>
      </w:pPr>
      <w:r w:rsidRPr="00893642">
        <w:rPr>
          <w:rFonts w:asciiTheme="majorHAnsi" w:hAnsiTheme="majorHAnsi"/>
        </w:rPr>
        <w:t>3</w:t>
      </w:r>
    </w:p>
    <w:p w14:paraId="657C4E2C" w14:textId="77777777" w:rsidR="00893642" w:rsidRPr="00893642" w:rsidRDefault="00893642" w:rsidP="00893642">
      <w:pPr>
        <w:rPr>
          <w:rFonts w:asciiTheme="majorHAnsi" w:hAnsiTheme="majorHAnsi"/>
        </w:rPr>
      </w:pPr>
      <w:r w:rsidRPr="00893642">
        <w:rPr>
          <w:rFonts w:asciiTheme="majorHAnsi" w:hAnsiTheme="majorHAnsi"/>
        </w:rPr>
        <w:t>4</w:t>
      </w:r>
    </w:p>
    <w:p w14:paraId="6CCFE112" w14:textId="77777777" w:rsidR="00893642" w:rsidRPr="00893642" w:rsidRDefault="00893642" w:rsidP="00893642">
      <w:pPr>
        <w:rPr>
          <w:rFonts w:asciiTheme="majorHAnsi" w:hAnsiTheme="majorHAnsi"/>
        </w:rPr>
      </w:pPr>
      <w:r w:rsidRPr="00893642">
        <w:rPr>
          <w:rFonts w:asciiTheme="majorHAnsi" w:hAnsiTheme="majorHAnsi"/>
        </w:rPr>
        <w:t>5</w:t>
      </w:r>
    </w:p>
    <w:p w14:paraId="7DFA6FBD" w14:textId="77777777" w:rsidR="00893642" w:rsidRPr="00893642" w:rsidRDefault="00893642" w:rsidP="00893642">
      <w:pPr>
        <w:rPr>
          <w:rFonts w:asciiTheme="majorHAnsi" w:hAnsiTheme="majorHAnsi"/>
        </w:rPr>
      </w:pPr>
      <w:r w:rsidRPr="00893642">
        <w:rPr>
          <w:rFonts w:asciiTheme="majorHAnsi" w:hAnsiTheme="majorHAnsi"/>
        </w:rPr>
        <w:t>Strongly Agree</w:t>
      </w:r>
    </w:p>
    <w:p w14:paraId="38BA6F00" w14:textId="3AC5FB0F" w:rsidR="00893642" w:rsidRPr="00893642" w:rsidRDefault="00893642" w:rsidP="00893642">
      <w:pPr>
        <w:rPr>
          <w:rFonts w:asciiTheme="majorHAnsi" w:hAnsiTheme="majorHAnsi"/>
        </w:rPr>
      </w:pPr>
      <w:r w:rsidRPr="00893642">
        <w:rPr>
          <w:rFonts w:asciiTheme="majorHAnsi" w:hAnsiTheme="majorHAnsi"/>
        </w:rPr>
        <w:t>59.I felt genuinely valued as a customer.</w:t>
      </w:r>
    </w:p>
    <w:p w14:paraId="63412412" w14:textId="77777777" w:rsidR="00893642" w:rsidRPr="00893642" w:rsidRDefault="00893642" w:rsidP="00893642">
      <w:pPr>
        <w:rPr>
          <w:rFonts w:asciiTheme="majorHAnsi" w:hAnsiTheme="majorHAnsi"/>
        </w:rPr>
      </w:pPr>
      <w:r w:rsidRPr="00893642">
        <w:rPr>
          <w:rFonts w:asciiTheme="majorHAnsi" w:hAnsiTheme="majorHAnsi"/>
        </w:rPr>
        <w:t>*</w:t>
      </w:r>
    </w:p>
    <w:p w14:paraId="5511B4E8" w14:textId="77777777" w:rsidR="00893642" w:rsidRPr="00893642" w:rsidRDefault="00893642" w:rsidP="00893642">
      <w:pPr>
        <w:rPr>
          <w:rFonts w:asciiTheme="majorHAnsi" w:hAnsiTheme="majorHAnsi"/>
          <w:i/>
          <w:iCs/>
        </w:rPr>
      </w:pPr>
      <w:r w:rsidRPr="00893642">
        <w:rPr>
          <w:rFonts w:asciiTheme="majorHAnsi" w:hAnsiTheme="majorHAnsi"/>
          <w:i/>
          <w:iCs/>
        </w:rPr>
        <w:t>Mark only one oval.</w:t>
      </w:r>
    </w:p>
    <w:p w14:paraId="2356177A" w14:textId="77777777" w:rsidR="00893642" w:rsidRPr="00893642" w:rsidRDefault="00893642" w:rsidP="00893642">
      <w:pPr>
        <w:rPr>
          <w:rFonts w:asciiTheme="majorHAnsi" w:hAnsiTheme="majorHAnsi"/>
        </w:rPr>
      </w:pPr>
      <w:r w:rsidRPr="00893642">
        <w:rPr>
          <w:rFonts w:asciiTheme="majorHAnsi" w:hAnsiTheme="majorHAnsi"/>
        </w:rPr>
        <w:t>Strongly Disagree </w:t>
      </w:r>
    </w:p>
    <w:p w14:paraId="38CF6C14" w14:textId="77777777" w:rsidR="00893642" w:rsidRPr="00893642" w:rsidRDefault="00893642" w:rsidP="00893642">
      <w:pPr>
        <w:rPr>
          <w:rFonts w:asciiTheme="majorHAnsi" w:hAnsiTheme="majorHAnsi"/>
        </w:rPr>
      </w:pPr>
      <w:r w:rsidRPr="00893642">
        <w:rPr>
          <w:rFonts w:asciiTheme="majorHAnsi" w:hAnsiTheme="majorHAnsi"/>
        </w:rPr>
        <w:t>1</w:t>
      </w:r>
    </w:p>
    <w:p w14:paraId="0871FD0E" w14:textId="77777777" w:rsidR="00893642" w:rsidRPr="00893642" w:rsidRDefault="00893642" w:rsidP="00893642">
      <w:pPr>
        <w:rPr>
          <w:rFonts w:asciiTheme="majorHAnsi" w:hAnsiTheme="majorHAnsi"/>
        </w:rPr>
      </w:pPr>
      <w:r w:rsidRPr="00893642">
        <w:rPr>
          <w:rFonts w:asciiTheme="majorHAnsi" w:hAnsiTheme="majorHAnsi"/>
        </w:rPr>
        <w:t>2</w:t>
      </w:r>
    </w:p>
    <w:p w14:paraId="1805C7FF" w14:textId="77777777" w:rsidR="00893642" w:rsidRPr="00893642" w:rsidRDefault="00893642" w:rsidP="00893642">
      <w:pPr>
        <w:rPr>
          <w:rFonts w:asciiTheme="majorHAnsi" w:hAnsiTheme="majorHAnsi"/>
        </w:rPr>
      </w:pPr>
      <w:r w:rsidRPr="00893642">
        <w:rPr>
          <w:rFonts w:asciiTheme="majorHAnsi" w:hAnsiTheme="majorHAnsi"/>
        </w:rPr>
        <w:t>3</w:t>
      </w:r>
    </w:p>
    <w:p w14:paraId="30D6472C" w14:textId="77777777" w:rsidR="00893642" w:rsidRPr="00893642" w:rsidRDefault="00893642" w:rsidP="00893642">
      <w:pPr>
        <w:rPr>
          <w:rFonts w:asciiTheme="majorHAnsi" w:hAnsiTheme="majorHAnsi"/>
        </w:rPr>
      </w:pPr>
      <w:r w:rsidRPr="00893642">
        <w:rPr>
          <w:rFonts w:asciiTheme="majorHAnsi" w:hAnsiTheme="majorHAnsi"/>
        </w:rPr>
        <w:t>4</w:t>
      </w:r>
    </w:p>
    <w:p w14:paraId="27752C0B" w14:textId="77777777" w:rsidR="00893642" w:rsidRPr="00893642" w:rsidRDefault="00893642" w:rsidP="00893642">
      <w:pPr>
        <w:rPr>
          <w:rFonts w:asciiTheme="majorHAnsi" w:hAnsiTheme="majorHAnsi"/>
        </w:rPr>
      </w:pPr>
      <w:r w:rsidRPr="00893642">
        <w:rPr>
          <w:rFonts w:asciiTheme="majorHAnsi" w:hAnsiTheme="majorHAnsi"/>
        </w:rPr>
        <w:t>5</w:t>
      </w:r>
    </w:p>
    <w:p w14:paraId="5527594B" w14:textId="77777777" w:rsidR="00893642" w:rsidRPr="00893642" w:rsidRDefault="00893642" w:rsidP="00893642">
      <w:pPr>
        <w:rPr>
          <w:rFonts w:asciiTheme="majorHAnsi" w:hAnsiTheme="majorHAnsi"/>
        </w:rPr>
      </w:pPr>
      <w:r w:rsidRPr="00893642">
        <w:rPr>
          <w:rFonts w:asciiTheme="majorHAnsi" w:hAnsiTheme="majorHAnsi"/>
        </w:rPr>
        <w:t>Strongly Agree</w:t>
      </w:r>
    </w:p>
    <w:p w14:paraId="561F164D" w14:textId="6D5C5E6E" w:rsidR="00893642" w:rsidRPr="00893642" w:rsidRDefault="00893642" w:rsidP="00893642">
      <w:pPr>
        <w:rPr>
          <w:rFonts w:asciiTheme="majorHAnsi" w:hAnsiTheme="majorHAnsi"/>
        </w:rPr>
      </w:pPr>
      <w:r w:rsidRPr="00893642">
        <w:rPr>
          <w:rFonts w:asciiTheme="majorHAnsi" w:hAnsiTheme="majorHAnsi"/>
        </w:rPr>
        <w:t>60.If technology was used, it helped make the experience more relevant to me.</w:t>
      </w:r>
    </w:p>
    <w:p w14:paraId="01A7694F" w14:textId="77777777" w:rsidR="00893642" w:rsidRPr="00893642" w:rsidRDefault="00893642" w:rsidP="00893642">
      <w:pPr>
        <w:rPr>
          <w:rFonts w:asciiTheme="majorHAnsi" w:hAnsiTheme="majorHAnsi"/>
        </w:rPr>
      </w:pPr>
      <w:r w:rsidRPr="00893642">
        <w:rPr>
          <w:rFonts w:asciiTheme="majorHAnsi" w:hAnsiTheme="majorHAnsi"/>
        </w:rPr>
        <w:t>*</w:t>
      </w:r>
    </w:p>
    <w:p w14:paraId="0E7FAD4E" w14:textId="77777777" w:rsidR="00893642" w:rsidRPr="00893642" w:rsidRDefault="00893642" w:rsidP="00893642">
      <w:pPr>
        <w:rPr>
          <w:rFonts w:asciiTheme="majorHAnsi" w:hAnsiTheme="majorHAnsi"/>
          <w:i/>
          <w:iCs/>
        </w:rPr>
      </w:pPr>
      <w:r w:rsidRPr="00893642">
        <w:rPr>
          <w:rFonts w:asciiTheme="majorHAnsi" w:hAnsiTheme="majorHAnsi"/>
          <w:i/>
          <w:iCs/>
        </w:rPr>
        <w:t>Mark only one oval.</w:t>
      </w:r>
    </w:p>
    <w:p w14:paraId="53284641" w14:textId="77777777" w:rsidR="00893642" w:rsidRPr="00893642" w:rsidRDefault="00893642" w:rsidP="00893642">
      <w:pPr>
        <w:rPr>
          <w:rFonts w:asciiTheme="majorHAnsi" w:hAnsiTheme="majorHAnsi"/>
        </w:rPr>
      </w:pPr>
      <w:r w:rsidRPr="00893642">
        <w:rPr>
          <w:rFonts w:asciiTheme="majorHAnsi" w:hAnsiTheme="majorHAnsi"/>
        </w:rPr>
        <w:t>Strongly Disagree </w:t>
      </w:r>
    </w:p>
    <w:p w14:paraId="4B1C0471" w14:textId="77777777" w:rsidR="00893642" w:rsidRPr="00893642" w:rsidRDefault="00893642" w:rsidP="00893642">
      <w:pPr>
        <w:rPr>
          <w:rFonts w:asciiTheme="majorHAnsi" w:hAnsiTheme="majorHAnsi"/>
        </w:rPr>
      </w:pPr>
      <w:r w:rsidRPr="00893642">
        <w:rPr>
          <w:rFonts w:asciiTheme="majorHAnsi" w:hAnsiTheme="majorHAnsi"/>
        </w:rPr>
        <w:t>1</w:t>
      </w:r>
    </w:p>
    <w:p w14:paraId="0CE33699" w14:textId="77777777" w:rsidR="00893642" w:rsidRPr="00893642" w:rsidRDefault="00893642" w:rsidP="00893642">
      <w:pPr>
        <w:rPr>
          <w:rFonts w:asciiTheme="majorHAnsi" w:hAnsiTheme="majorHAnsi"/>
        </w:rPr>
      </w:pPr>
      <w:r w:rsidRPr="00893642">
        <w:rPr>
          <w:rFonts w:asciiTheme="majorHAnsi" w:hAnsiTheme="majorHAnsi"/>
        </w:rPr>
        <w:t>2</w:t>
      </w:r>
    </w:p>
    <w:p w14:paraId="03B2535E" w14:textId="77777777" w:rsidR="00893642" w:rsidRPr="00893642" w:rsidRDefault="00893642" w:rsidP="00893642">
      <w:pPr>
        <w:rPr>
          <w:rFonts w:asciiTheme="majorHAnsi" w:hAnsiTheme="majorHAnsi"/>
        </w:rPr>
      </w:pPr>
      <w:r w:rsidRPr="00893642">
        <w:rPr>
          <w:rFonts w:asciiTheme="majorHAnsi" w:hAnsiTheme="majorHAnsi"/>
        </w:rPr>
        <w:t>3</w:t>
      </w:r>
    </w:p>
    <w:p w14:paraId="6B34F112" w14:textId="77777777" w:rsidR="00893642" w:rsidRPr="00893642" w:rsidRDefault="00893642" w:rsidP="00893642">
      <w:pPr>
        <w:rPr>
          <w:rFonts w:asciiTheme="majorHAnsi" w:hAnsiTheme="majorHAnsi"/>
        </w:rPr>
      </w:pPr>
      <w:r w:rsidRPr="00893642">
        <w:rPr>
          <w:rFonts w:asciiTheme="majorHAnsi" w:hAnsiTheme="majorHAnsi"/>
        </w:rPr>
        <w:t>4</w:t>
      </w:r>
    </w:p>
    <w:p w14:paraId="69113B05" w14:textId="77777777" w:rsidR="00893642" w:rsidRPr="00893642" w:rsidRDefault="00893642" w:rsidP="00893642">
      <w:pPr>
        <w:rPr>
          <w:rFonts w:asciiTheme="majorHAnsi" w:hAnsiTheme="majorHAnsi"/>
        </w:rPr>
      </w:pPr>
      <w:r w:rsidRPr="00893642">
        <w:rPr>
          <w:rFonts w:asciiTheme="majorHAnsi" w:hAnsiTheme="majorHAnsi"/>
        </w:rPr>
        <w:t>5</w:t>
      </w:r>
    </w:p>
    <w:p w14:paraId="551215D8" w14:textId="77777777" w:rsidR="00893642" w:rsidRPr="008D63E4" w:rsidRDefault="00893642" w:rsidP="00893642">
      <w:pPr>
        <w:rPr>
          <w:rFonts w:asciiTheme="majorHAnsi" w:hAnsiTheme="majorHAnsi"/>
        </w:rPr>
      </w:pPr>
      <w:r w:rsidRPr="00893642">
        <w:rPr>
          <w:rFonts w:asciiTheme="majorHAnsi" w:hAnsiTheme="majorHAnsi"/>
        </w:rPr>
        <w:t>Strongly Agree</w:t>
      </w:r>
    </w:p>
    <w:p w14:paraId="0470AA34" w14:textId="77777777" w:rsidR="006854AC" w:rsidRPr="00893642" w:rsidRDefault="006854AC" w:rsidP="00893642">
      <w:pPr>
        <w:rPr>
          <w:rFonts w:asciiTheme="majorHAnsi" w:hAnsiTheme="majorHAnsi"/>
        </w:rPr>
      </w:pPr>
    </w:p>
    <w:p w14:paraId="31DCCFF1" w14:textId="77777777" w:rsidR="00893642" w:rsidRPr="00893642" w:rsidRDefault="00893642" w:rsidP="00893642">
      <w:pPr>
        <w:rPr>
          <w:rFonts w:asciiTheme="majorHAnsi" w:hAnsiTheme="majorHAnsi"/>
        </w:rPr>
      </w:pPr>
      <w:r w:rsidRPr="00893642">
        <w:rPr>
          <w:rFonts w:asciiTheme="majorHAnsi" w:hAnsiTheme="majorHAnsi"/>
          <w:b/>
          <w:bCs/>
        </w:rPr>
        <w:t>How Do You Feel About Your Interaction With Staff and the Service You Received? </w:t>
      </w:r>
    </w:p>
    <w:p w14:paraId="7F222D89" w14:textId="77777777" w:rsidR="00893642" w:rsidRPr="00893642" w:rsidRDefault="00893642" w:rsidP="00893642">
      <w:pPr>
        <w:rPr>
          <w:rFonts w:asciiTheme="majorHAnsi" w:hAnsiTheme="majorHAnsi"/>
        </w:rPr>
      </w:pPr>
      <w:r w:rsidRPr="00893642">
        <w:rPr>
          <w:rFonts w:asciiTheme="majorHAnsi" w:hAnsiTheme="majorHAnsi"/>
        </w:rPr>
        <w:t>Please think about your </w:t>
      </w:r>
      <w:r w:rsidRPr="00893642">
        <w:rPr>
          <w:rFonts w:asciiTheme="majorHAnsi" w:hAnsiTheme="majorHAnsi"/>
          <w:b/>
          <w:bCs/>
        </w:rPr>
        <w:t>most recent hospitality experience</w:t>
      </w:r>
      <w:r w:rsidRPr="00893642">
        <w:rPr>
          <w:rFonts w:asciiTheme="majorHAnsi" w:hAnsiTheme="majorHAnsi"/>
        </w:rPr>
        <w:t> when answering the following questions and indicate your level of agreement with the following statements.</w:t>
      </w:r>
    </w:p>
    <w:p w14:paraId="2DE75812" w14:textId="54E4D75A" w:rsidR="00893642" w:rsidRPr="00893642" w:rsidRDefault="00893642" w:rsidP="003F0064">
      <w:pPr>
        <w:rPr>
          <w:rFonts w:asciiTheme="majorHAnsi" w:hAnsiTheme="majorHAnsi"/>
        </w:rPr>
      </w:pPr>
      <w:r w:rsidRPr="00893642">
        <w:rPr>
          <w:rFonts w:asciiTheme="majorHAnsi" w:hAnsiTheme="majorHAnsi"/>
        </w:rPr>
        <w:t>61.Staff were friendly.</w:t>
      </w:r>
      <w:r w:rsidRPr="00893642">
        <w:rPr>
          <w:rFonts w:asciiTheme="majorHAnsi" w:hAnsiTheme="majorHAnsi"/>
        </w:rPr>
        <w:br/>
        <w:t>*</w:t>
      </w:r>
    </w:p>
    <w:p w14:paraId="1F2A7BD7" w14:textId="77777777" w:rsidR="00893642" w:rsidRPr="00893642" w:rsidRDefault="00893642" w:rsidP="00893642">
      <w:pPr>
        <w:rPr>
          <w:rFonts w:asciiTheme="majorHAnsi" w:hAnsiTheme="majorHAnsi"/>
          <w:i/>
          <w:iCs/>
        </w:rPr>
      </w:pPr>
      <w:r w:rsidRPr="00893642">
        <w:rPr>
          <w:rFonts w:asciiTheme="majorHAnsi" w:hAnsiTheme="majorHAnsi"/>
          <w:i/>
          <w:iCs/>
        </w:rPr>
        <w:t>Mark only one oval.</w:t>
      </w:r>
    </w:p>
    <w:p w14:paraId="3BDD9DA7" w14:textId="77777777" w:rsidR="00893642" w:rsidRPr="00893642" w:rsidRDefault="00893642" w:rsidP="00893642">
      <w:pPr>
        <w:rPr>
          <w:rFonts w:asciiTheme="majorHAnsi" w:hAnsiTheme="majorHAnsi"/>
        </w:rPr>
      </w:pPr>
      <w:r w:rsidRPr="00893642">
        <w:rPr>
          <w:rFonts w:asciiTheme="majorHAnsi" w:hAnsiTheme="majorHAnsi"/>
        </w:rPr>
        <w:t>Strongly Disagree </w:t>
      </w:r>
    </w:p>
    <w:p w14:paraId="3FF5F280" w14:textId="77777777" w:rsidR="00893642" w:rsidRPr="00893642" w:rsidRDefault="00893642" w:rsidP="00893642">
      <w:pPr>
        <w:rPr>
          <w:rFonts w:asciiTheme="majorHAnsi" w:hAnsiTheme="majorHAnsi"/>
        </w:rPr>
      </w:pPr>
      <w:r w:rsidRPr="00893642">
        <w:rPr>
          <w:rFonts w:asciiTheme="majorHAnsi" w:hAnsiTheme="majorHAnsi"/>
        </w:rPr>
        <w:t>1</w:t>
      </w:r>
    </w:p>
    <w:p w14:paraId="5964E261" w14:textId="77777777" w:rsidR="00893642" w:rsidRPr="00893642" w:rsidRDefault="00893642" w:rsidP="00893642">
      <w:pPr>
        <w:rPr>
          <w:rFonts w:asciiTheme="majorHAnsi" w:hAnsiTheme="majorHAnsi"/>
        </w:rPr>
      </w:pPr>
      <w:r w:rsidRPr="00893642">
        <w:rPr>
          <w:rFonts w:asciiTheme="majorHAnsi" w:hAnsiTheme="majorHAnsi"/>
        </w:rPr>
        <w:t>2</w:t>
      </w:r>
    </w:p>
    <w:p w14:paraId="0E4D80D4" w14:textId="77777777" w:rsidR="00893642" w:rsidRPr="00893642" w:rsidRDefault="00893642" w:rsidP="00893642">
      <w:pPr>
        <w:rPr>
          <w:rFonts w:asciiTheme="majorHAnsi" w:hAnsiTheme="majorHAnsi"/>
        </w:rPr>
      </w:pPr>
      <w:r w:rsidRPr="00893642">
        <w:rPr>
          <w:rFonts w:asciiTheme="majorHAnsi" w:hAnsiTheme="majorHAnsi"/>
        </w:rPr>
        <w:t>3</w:t>
      </w:r>
    </w:p>
    <w:p w14:paraId="4E53F378" w14:textId="77777777" w:rsidR="00893642" w:rsidRPr="00893642" w:rsidRDefault="00893642" w:rsidP="00893642">
      <w:pPr>
        <w:rPr>
          <w:rFonts w:asciiTheme="majorHAnsi" w:hAnsiTheme="majorHAnsi"/>
        </w:rPr>
      </w:pPr>
      <w:r w:rsidRPr="00893642">
        <w:rPr>
          <w:rFonts w:asciiTheme="majorHAnsi" w:hAnsiTheme="majorHAnsi"/>
        </w:rPr>
        <w:t>4</w:t>
      </w:r>
    </w:p>
    <w:p w14:paraId="05B0341D" w14:textId="77777777" w:rsidR="00893642" w:rsidRPr="00893642" w:rsidRDefault="00893642" w:rsidP="00893642">
      <w:pPr>
        <w:rPr>
          <w:rFonts w:asciiTheme="majorHAnsi" w:hAnsiTheme="majorHAnsi"/>
        </w:rPr>
      </w:pPr>
      <w:r w:rsidRPr="00893642">
        <w:rPr>
          <w:rFonts w:asciiTheme="majorHAnsi" w:hAnsiTheme="majorHAnsi"/>
        </w:rPr>
        <w:t>5</w:t>
      </w:r>
    </w:p>
    <w:p w14:paraId="53CBF721" w14:textId="77777777" w:rsidR="00893642" w:rsidRPr="00893642" w:rsidRDefault="00893642" w:rsidP="00893642">
      <w:pPr>
        <w:rPr>
          <w:rFonts w:asciiTheme="majorHAnsi" w:hAnsiTheme="majorHAnsi"/>
        </w:rPr>
      </w:pPr>
      <w:r w:rsidRPr="00893642">
        <w:rPr>
          <w:rFonts w:asciiTheme="majorHAnsi" w:hAnsiTheme="majorHAnsi"/>
        </w:rPr>
        <w:t>Strongly Agree</w:t>
      </w:r>
    </w:p>
    <w:p w14:paraId="3E8481D8" w14:textId="21868568" w:rsidR="00893642" w:rsidRPr="00893642" w:rsidRDefault="00893642" w:rsidP="00893642">
      <w:pPr>
        <w:rPr>
          <w:rFonts w:asciiTheme="majorHAnsi" w:hAnsiTheme="majorHAnsi"/>
        </w:rPr>
      </w:pPr>
      <w:r w:rsidRPr="00893642">
        <w:rPr>
          <w:rFonts w:asciiTheme="majorHAnsi" w:hAnsiTheme="majorHAnsi"/>
        </w:rPr>
        <w:lastRenderedPageBreak/>
        <w:t>62.I felt genuinely welcomed.</w:t>
      </w:r>
    </w:p>
    <w:p w14:paraId="56F46233" w14:textId="532A8BB3" w:rsidR="00893642" w:rsidRPr="00893642" w:rsidRDefault="00893642" w:rsidP="003F0064">
      <w:pPr>
        <w:rPr>
          <w:rFonts w:asciiTheme="majorHAnsi" w:hAnsiTheme="majorHAnsi"/>
        </w:rPr>
      </w:pPr>
      <w:r w:rsidRPr="00893642">
        <w:rPr>
          <w:rFonts w:asciiTheme="majorHAnsi" w:hAnsiTheme="majorHAnsi"/>
        </w:rPr>
        <w:t>*</w:t>
      </w:r>
    </w:p>
    <w:p w14:paraId="78682FE4" w14:textId="77777777" w:rsidR="00893642" w:rsidRPr="00893642" w:rsidRDefault="00893642" w:rsidP="00893642">
      <w:pPr>
        <w:rPr>
          <w:rFonts w:asciiTheme="majorHAnsi" w:hAnsiTheme="majorHAnsi"/>
          <w:i/>
          <w:iCs/>
        </w:rPr>
      </w:pPr>
      <w:r w:rsidRPr="00893642">
        <w:rPr>
          <w:rFonts w:asciiTheme="majorHAnsi" w:hAnsiTheme="majorHAnsi"/>
          <w:i/>
          <w:iCs/>
        </w:rPr>
        <w:t>Mark only one oval.</w:t>
      </w:r>
    </w:p>
    <w:p w14:paraId="50023736" w14:textId="77777777" w:rsidR="00893642" w:rsidRPr="00893642" w:rsidRDefault="00893642" w:rsidP="00893642">
      <w:pPr>
        <w:rPr>
          <w:rFonts w:asciiTheme="majorHAnsi" w:hAnsiTheme="majorHAnsi"/>
        </w:rPr>
      </w:pPr>
      <w:r w:rsidRPr="00893642">
        <w:rPr>
          <w:rFonts w:asciiTheme="majorHAnsi" w:hAnsiTheme="majorHAnsi"/>
        </w:rPr>
        <w:t>Strongly Disagree </w:t>
      </w:r>
    </w:p>
    <w:p w14:paraId="000CF65A" w14:textId="77777777" w:rsidR="00893642" w:rsidRPr="00893642" w:rsidRDefault="00893642" w:rsidP="00893642">
      <w:pPr>
        <w:rPr>
          <w:rFonts w:asciiTheme="majorHAnsi" w:hAnsiTheme="majorHAnsi"/>
        </w:rPr>
      </w:pPr>
      <w:r w:rsidRPr="00893642">
        <w:rPr>
          <w:rFonts w:asciiTheme="majorHAnsi" w:hAnsiTheme="majorHAnsi"/>
        </w:rPr>
        <w:t>1</w:t>
      </w:r>
    </w:p>
    <w:p w14:paraId="0C53851C" w14:textId="77777777" w:rsidR="00893642" w:rsidRPr="00893642" w:rsidRDefault="00893642" w:rsidP="00893642">
      <w:pPr>
        <w:rPr>
          <w:rFonts w:asciiTheme="majorHAnsi" w:hAnsiTheme="majorHAnsi"/>
        </w:rPr>
      </w:pPr>
      <w:r w:rsidRPr="00893642">
        <w:rPr>
          <w:rFonts w:asciiTheme="majorHAnsi" w:hAnsiTheme="majorHAnsi"/>
        </w:rPr>
        <w:t>2</w:t>
      </w:r>
    </w:p>
    <w:p w14:paraId="7B262F4E" w14:textId="77777777" w:rsidR="00893642" w:rsidRPr="00893642" w:rsidRDefault="00893642" w:rsidP="00893642">
      <w:pPr>
        <w:rPr>
          <w:rFonts w:asciiTheme="majorHAnsi" w:hAnsiTheme="majorHAnsi"/>
        </w:rPr>
      </w:pPr>
      <w:r w:rsidRPr="00893642">
        <w:rPr>
          <w:rFonts w:asciiTheme="majorHAnsi" w:hAnsiTheme="majorHAnsi"/>
        </w:rPr>
        <w:t>3</w:t>
      </w:r>
    </w:p>
    <w:p w14:paraId="02F1AA4F" w14:textId="77777777" w:rsidR="00893642" w:rsidRPr="00893642" w:rsidRDefault="00893642" w:rsidP="00893642">
      <w:pPr>
        <w:rPr>
          <w:rFonts w:asciiTheme="majorHAnsi" w:hAnsiTheme="majorHAnsi"/>
        </w:rPr>
      </w:pPr>
      <w:r w:rsidRPr="00893642">
        <w:rPr>
          <w:rFonts w:asciiTheme="majorHAnsi" w:hAnsiTheme="majorHAnsi"/>
        </w:rPr>
        <w:t>4</w:t>
      </w:r>
    </w:p>
    <w:p w14:paraId="0C1F5A6A" w14:textId="77777777" w:rsidR="00893642" w:rsidRPr="00893642" w:rsidRDefault="00893642" w:rsidP="00893642">
      <w:pPr>
        <w:rPr>
          <w:rFonts w:asciiTheme="majorHAnsi" w:hAnsiTheme="majorHAnsi"/>
        </w:rPr>
      </w:pPr>
      <w:r w:rsidRPr="00893642">
        <w:rPr>
          <w:rFonts w:asciiTheme="majorHAnsi" w:hAnsiTheme="majorHAnsi"/>
        </w:rPr>
        <w:t>5</w:t>
      </w:r>
    </w:p>
    <w:p w14:paraId="29DC5374" w14:textId="77777777" w:rsidR="00893642" w:rsidRPr="00893642" w:rsidRDefault="00893642" w:rsidP="00893642">
      <w:pPr>
        <w:rPr>
          <w:rFonts w:asciiTheme="majorHAnsi" w:hAnsiTheme="majorHAnsi"/>
        </w:rPr>
      </w:pPr>
      <w:r w:rsidRPr="00893642">
        <w:rPr>
          <w:rFonts w:asciiTheme="majorHAnsi" w:hAnsiTheme="majorHAnsi"/>
        </w:rPr>
        <w:t>Strongly Agree</w:t>
      </w:r>
    </w:p>
    <w:p w14:paraId="61798353" w14:textId="6992E135" w:rsidR="00893642" w:rsidRPr="00893642" w:rsidRDefault="00893642" w:rsidP="00893642">
      <w:pPr>
        <w:rPr>
          <w:rFonts w:asciiTheme="majorHAnsi" w:hAnsiTheme="majorHAnsi"/>
        </w:rPr>
      </w:pPr>
      <w:r w:rsidRPr="00893642">
        <w:rPr>
          <w:rFonts w:asciiTheme="majorHAnsi" w:hAnsiTheme="majorHAnsi"/>
        </w:rPr>
        <w:t>63.Staff listened to me and were willing to help.</w:t>
      </w:r>
    </w:p>
    <w:p w14:paraId="33A5A063" w14:textId="7018985F" w:rsidR="00893642" w:rsidRPr="00893642" w:rsidRDefault="00893642" w:rsidP="003F0064">
      <w:pPr>
        <w:rPr>
          <w:rFonts w:asciiTheme="majorHAnsi" w:hAnsiTheme="majorHAnsi"/>
        </w:rPr>
      </w:pPr>
      <w:r w:rsidRPr="00893642">
        <w:rPr>
          <w:rFonts w:asciiTheme="majorHAnsi" w:hAnsiTheme="majorHAnsi"/>
        </w:rPr>
        <w:t>*</w:t>
      </w:r>
    </w:p>
    <w:p w14:paraId="7406CB4E" w14:textId="77777777" w:rsidR="00893642" w:rsidRPr="00893642" w:rsidRDefault="00893642" w:rsidP="00893642">
      <w:pPr>
        <w:rPr>
          <w:rFonts w:asciiTheme="majorHAnsi" w:hAnsiTheme="majorHAnsi"/>
          <w:i/>
          <w:iCs/>
        </w:rPr>
      </w:pPr>
      <w:r w:rsidRPr="00893642">
        <w:rPr>
          <w:rFonts w:asciiTheme="majorHAnsi" w:hAnsiTheme="majorHAnsi"/>
          <w:i/>
          <w:iCs/>
        </w:rPr>
        <w:t>Mark only one oval.</w:t>
      </w:r>
    </w:p>
    <w:p w14:paraId="43B26B44" w14:textId="77777777" w:rsidR="00893642" w:rsidRPr="00893642" w:rsidRDefault="00893642" w:rsidP="00893642">
      <w:pPr>
        <w:rPr>
          <w:rFonts w:asciiTheme="majorHAnsi" w:hAnsiTheme="majorHAnsi"/>
        </w:rPr>
      </w:pPr>
      <w:r w:rsidRPr="00893642">
        <w:rPr>
          <w:rFonts w:asciiTheme="majorHAnsi" w:hAnsiTheme="majorHAnsi"/>
        </w:rPr>
        <w:t>Strongly Disagree </w:t>
      </w:r>
    </w:p>
    <w:p w14:paraId="2EC9FA2D" w14:textId="77777777" w:rsidR="00893642" w:rsidRPr="00893642" w:rsidRDefault="00893642" w:rsidP="00893642">
      <w:pPr>
        <w:rPr>
          <w:rFonts w:asciiTheme="majorHAnsi" w:hAnsiTheme="majorHAnsi"/>
        </w:rPr>
      </w:pPr>
      <w:r w:rsidRPr="00893642">
        <w:rPr>
          <w:rFonts w:asciiTheme="majorHAnsi" w:hAnsiTheme="majorHAnsi"/>
        </w:rPr>
        <w:t>1</w:t>
      </w:r>
    </w:p>
    <w:p w14:paraId="158F6E76" w14:textId="77777777" w:rsidR="00893642" w:rsidRPr="00893642" w:rsidRDefault="00893642" w:rsidP="00893642">
      <w:pPr>
        <w:rPr>
          <w:rFonts w:asciiTheme="majorHAnsi" w:hAnsiTheme="majorHAnsi"/>
        </w:rPr>
      </w:pPr>
      <w:r w:rsidRPr="00893642">
        <w:rPr>
          <w:rFonts w:asciiTheme="majorHAnsi" w:hAnsiTheme="majorHAnsi"/>
        </w:rPr>
        <w:t>2</w:t>
      </w:r>
    </w:p>
    <w:p w14:paraId="3A8D5DBD" w14:textId="77777777" w:rsidR="00893642" w:rsidRPr="00893642" w:rsidRDefault="00893642" w:rsidP="00893642">
      <w:pPr>
        <w:rPr>
          <w:rFonts w:asciiTheme="majorHAnsi" w:hAnsiTheme="majorHAnsi"/>
        </w:rPr>
      </w:pPr>
      <w:r w:rsidRPr="00893642">
        <w:rPr>
          <w:rFonts w:asciiTheme="majorHAnsi" w:hAnsiTheme="majorHAnsi"/>
        </w:rPr>
        <w:t>3</w:t>
      </w:r>
    </w:p>
    <w:p w14:paraId="5C51F054" w14:textId="77777777" w:rsidR="00893642" w:rsidRPr="00893642" w:rsidRDefault="00893642" w:rsidP="00893642">
      <w:pPr>
        <w:rPr>
          <w:rFonts w:asciiTheme="majorHAnsi" w:hAnsiTheme="majorHAnsi"/>
        </w:rPr>
      </w:pPr>
      <w:r w:rsidRPr="00893642">
        <w:rPr>
          <w:rFonts w:asciiTheme="majorHAnsi" w:hAnsiTheme="majorHAnsi"/>
        </w:rPr>
        <w:t>4</w:t>
      </w:r>
    </w:p>
    <w:p w14:paraId="4E7DAA18" w14:textId="77777777" w:rsidR="00893642" w:rsidRPr="00893642" w:rsidRDefault="00893642" w:rsidP="00893642">
      <w:pPr>
        <w:rPr>
          <w:rFonts w:asciiTheme="majorHAnsi" w:hAnsiTheme="majorHAnsi"/>
        </w:rPr>
      </w:pPr>
      <w:r w:rsidRPr="00893642">
        <w:rPr>
          <w:rFonts w:asciiTheme="majorHAnsi" w:hAnsiTheme="majorHAnsi"/>
        </w:rPr>
        <w:t>5</w:t>
      </w:r>
    </w:p>
    <w:p w14:paraId="45F343EB" w14:textId="77777777" w:rsidR="00893642" w:rsidRPr="00893642" w:rsidRDefault="00893642" w:rsidP="00893642">
      <w:pPr>
        <w:rPr>
          <w:rFonts w:asciiTheme="majorHAnsi" w:hAnsiTheme="majorHAnsi"/>
        </w:rPr>
      </w:pPr>
      <w:r w:rsidRPr="00893642">
        <w:rPr>
          <w:rFonts w:asciiTheme="majorHAnsi" w:hAnsiTheme="majorHAnsi"/>
        </w:rPr>
        <w:t>Strongly Agree</w:t>
      </w:r>
    </w:p>
    <w:p w14:paraId="1FAA2FBD" w14:textId="73373941" w:rsidR="00893642" w:rsidRPr="00893642" w:rsidRDefault="00893642" w:rsidP="00893642">
      <w:pPr>
        <w:rPr>
          <w:rFonts w:asciiTheme="majorHAnsi" w:hAnsiTheme="majorHAnsi"/>
        </w:rPr>
      </w:pPr>
      <w:r w:rsidRPr="00893642">
        <w:rPr>
          <w:rFonts w:asciiTheme="majorHAnsi" w:hAnsiTheme="majorHAnsi"/>
        </w:rPr>
        <w:t>64.My interactions with staff felt genuine.</w:t>
      </w:r>
    </w:p>
    <w:p w14:paraId="26343717" w14:textId="5ED9B59D" w:rsidR="00893642" w:rsidRPr="00893642" w:rsidRDefault="00893642" w:rsidP="003F0064">
      <w:pPr>
        <w:rPr>
          <w:rFonts w:asciiTheme="majorHAnsi" w:hAnsiTheme="majorHAnsi"/>
        </w:rPr>
      </w:pPr>
      <w:r w:rsidRPr="00893642">
        <w:rPr>
          <w:rFonts w:asciiTheme="majorHAnsi" w:hAnsiTheme="majorHAnsi"/>
        </w:rPr>
        <w:t>*</w:t>
      </w:r>
    </w:p>
    <w:p w14:paraId="3C323536" w14:textId="77777777" w:rsidR="00893642" w:rsidRPr="00893642" w:rsidRDefault="00893642" w:rsidP="00893642">
      <w:pPr>
        <w:rPr>
          <w:rFonts w:asciiTheme="majorHAnsi" w:hAnsiTheme="majorHAnsi"/>
          <w:i/>
          <w:iCs/>
        </w:rPr>
      </w:pPr>
      <w:r w:rsidRPr="00893642">
        <w:rPr>
          <w:rFonts w:asciiTheme="majorHAnsi" w:hAnsiTheme="majorHAnsi"/>
          <w:i/>
          <w:iCs/>
        </w:rPr>
        <w:t>Mark only one oval.</w:t>
      </w:r>
    </w:p>
    <w:p w14:paraId="6D3039DF" w14:textId="77777777" w:rsidR="00893642" w:rsidRPr="00893642" w:rsidRDefault="00893642" w:rsidP="00893642">
      <w:pPr>
        <w:rPr>
          <w:rFonts w:asciiTheme="majorHAnsi" w:hAnsiTheme="majorHAnsi"/>
        </w:rPr>
      </w:pPr>
      <w:r w:rsidRPr="00893642">
        <w:rPr>
          <w:rFonts w:asciiTheme="majorHAnsi" w:hAnsiTheme="majorHAnsi"/>
        </w:rPr>
        <w:t>Strongly Disagree </w:t>
      </w:r>
    </w:p>
    <w:p w14:paraId="6E29175F" w14:textId="77777777" w:rsidR="00893642" w:rsidRPr="00893642" w:rsidRDefault="00893642" w:rsidP="00893642">
      <w:pPr>
        <w:rPr>
          <w:rFonts w:asciiTheme="majorHAnsi" w:hAnsiTheme="majorHAnsi"/>
        </w:rPr>
      </w:pPr>
      <w:r w:rsidRPr="00893642">
        <w:rPr>
          <w:rFonts w:asciiTheme="majorHAnsi" w:hAnsiTheme="majorHAnsi"/>
        </w:rPr>
        <w:t>1</w:t>
      </w:r>
    </w:p>
    <w:p w14:paraId="39727EFD" w14:textId="77777777" w:rsidR="00893642" w:rsidRPr="00893642" w:rsidRDefault="00893642" w:rsidP="00893642">
      <w:pPr>
        <w:rPr>
          <w:rFonts w:asciiTheme="majorHAnsi" w:hAnsiTheme="majorHAnsi"/>
        </w:rPr>
      </w:pPr>
      <w:r w:rsidRPr="00893642">
        <w:rPr>
          <w:rFonts w:asciiTheme="majorHAnsi" w:hAnsiTheme="majorHAnsi"/>
        </w:rPr>
        <w:t>2</w:t>
      </w:r>
    </w:p>
    <w:p w14:paraId="787E83E7" w14:textId="77777777" w:rsidR="00893642" w:rsidRPr="00893642" w:rsidRDefault="00893642" w:rsidP="00893642">
      <w:pPr>
        <w:rPr>
          <w:rFonts w:asciiTheme="majorHAnsi" w:hAnsiTheme="majorHAnsi"/>
        </w:rPr>
      </w:pPr>
      <w:r w:rsidRPr="00893642">
        <w:rPr>
          <w:rFonts w:asciiTheme="majorHAnsi" w:hAnsiTheme="majorHAnsi"/>
        </w:rPr>
        <w:t>3</w:t>
      </w:r>
    </w:p>
    <w:p w14:paraId="28972683" w14:textId="77777777" w:rsidR="00893642" w:rsidRPr="00893642" w:rsidRDefault="00893642" w:rsidP="00893642">
      <w:pPr>
        <w:rPr>
          <w:rFonts w:asciiTheme="majorHAnsi" w:hAnsiTheme="majorHAnsi"/>
        </w:rPr>
      </w:pPr>
      <w:r w:rsidRPr="00893642">
        <w:rPr>
          <w:rFonts w:asciiTheme="majorHAnsi" w:hAnsiTheme="majorHAnsi"/>
        </w:rPr>
        <w:t>4</w:t>
      </w:r>
    </w:p>
    <w:p w14:paraId="49AD3127" w14:textId="77777777" w:rsidR="00893642" w:rsidRPr="00893642" w:rsidRDefault="00893642" w:rsidP="00893642">
      <w:pPr>
        <w:rPr>
          <w:rFonts w:asciiTheme="majorHAnsi" w:hAnsiTheme="majorHAnsi"/>
        </w:rPr>
      </w:pPr>
      <w:r w:rsidRPr="00893642">
        <w:rPr>
          <w:rFonts w:asciiTheme="majorHAnsi" w:hAnsiTheme="majorHAnsi"/>
        </w:rPr>
        <w:t>5</w:t>
      </w:r>
    </w:p>
    <w:p w14:paraId="14437C8A" w14:textId="77777777" w:rsidR="00893642" w:rsidRPr="00893642" w:rsidRDefault="00893642" w:rsidP="00893642">
      <w:pPr>
        <w:rPr>
          <w:rFonts w:asciiTheme="majorHAnsi" w:hAnsiTheme="majorHAnsi"/>
        </w:rPr>
      </w:pPr>
      <w:r w:rsidRPr="00893642">
        <w:rPr>
          <w:rFonts w:asciiTheme="majorHAnsi" w:hAnsiTheme="majorHAnsi"/>
        </w:rPr>
        <w:t>Strongly Agree</w:t>
      </w:r>
    </w:p>
    <w:p w14:paraId="2902190E" w14:textId="52E4D295" w:rsidR="00893642" w:rsidRPr="00893642" w:rsidRDefault="00893642" w:rsidP="00893642">
      <w:pPr>
        <w:rPr>
          <w:rFonts w:asciiTheme="majorHAnsi" w:hAnsiTheme="majorHAnsi"/>
        </w:rPr>
      </w:pPr>
      <w:r w:rsidRPr="00893642">
        <w:rPr>
          <w:rFonts w:asciiTheme="majorHAnsi" w:hAnsiTheme="majorHAnsi"/>
        </w:rPr>
        <w:t>65.The people I interacted with made the experience more enjoyable.</w:t>
      </w:r>
    </w:p>
    <w:p w14:paraId="0A0D0A28" w14:textId="3AD81171" w:rsidR="00893642" w:rsidRPr="00893642" w:rsidRDefault="00893642" w:rsidP="003F0064">
      <w:pPr>
        <w:rPr>
          <w:rFonts w:asciiTheme="majorHAnsi" w:hAnsiTheme="majorHAnsi"/>
        </w:rPr>
      </w:pPr>
      <w:r w:rsidRPr="00893642">
        <w:rPr>
          <w:rFonts w:asciiTheme="majorHAnsi" w:hAnsiTheme="majorHAnsi"/>
        </w:rPr>
        <w:t>*</w:t>
      </w:r>
    </w:p>
    <w:p w14:paraId="314B61F2" w14:textId="77777777" w:rsidR="00893642" w:rsidRPr="00893642" w:rsidRDefault="00893642" w:rsidP="00893642">
      <w:pPr>
        <w:rPr>
          <w:rFonts w:asciiTheme="majorHAnsi" w:hAnsiTheme="majorHAnsi"/>
          <w:i/>
          <w:iCs/>
        </w:rPr>
      </w:pPr>
      <w:r w:rsidRPr="00893642">
        <w:rPr>
          <w:rFonts w:asciiTheme="majorHAnsi" w:hAnsiTheme="majorHAnsi"/>
          <w:i/>
          <w:iCs/>
        </w:rPr>
        <w:t>Mark only one oval.</w:t>
      </w:r>
    </w:p>
    <w:p w14:paraId="33F94A58" w14:textId="77777777" w:rsidR="00893642" w:rsidRPr="00893642" w:rsidRDefault="00893642" w:rsidP="00893642">
      <w:pPr>
        <w:rPr>
          <w:rFonts w:asciiTheme="majorHAnsi" w:hAnsiTheme="majorHAnsi"/>
        </w:rPr>
      </w:pPr>
      <w:r w:rsidRPr="00893642">
        <w:rPr>
          <w:rFonts w:asciiTheme="majorHAnsi" w:hAnsiTheme="majorHAnsi"/>
        </w:rPr>
        <w:t>Strongly Disagree </w:t>
      </w:r>
    </w:p>
    <w:p w14:paraId="7DA5EC1B" w14:textId="77777777" w:rsidR="00893642" w:rsidRPr="00893642" w:rsidRDefault="00893642" w:rsidP="00893642">
      <w:pPr>
        <w:rPr>
          <w:rFonts w:asciiTheme="majorHAnsi" w:hAnsiTheme="majorHAnsi"/>
        </w:rPr>
      </w:pPr>
      <w:r w:rsidRPr="00893642">
        <w:rPr>
          <w:rFonts w:asciiTheme="majorHAnsi" w:hAnsiTheme="majorHAnsi"/>
        </w:rPr>
        <w:t>1</w:t>
      </w:r>
    </w:p>
    <w:p w14:paraId="615FB55A" w14:textId="77777777" w:rsidR="00893642" w:rsidRPr="00893642" w:rsidRDefault="00893642" w:rsidP="00893642">
      <w:pPr>
        <w:rPr>
          <w:rFonts w:asciiTheme="majorHAnsi" w:hAnsiTheme="majorHAnsi"/>
        </w:rPr>
      </w:pPr>
      <w:r w:rsidRPr="00893642">
        <w:rPr>
          <w:rFonts w:asciiTheme="majorHAnsi" w:hAnsiTheme="majorHAnsi"/>
        </w:rPr>
        <w:t>2</w:t>
      </w:r>
    </w:p>
    <w:p w14:paraId="2FBD2CF7" w14:textId="77777777" w:rsidR="00893642" w:rsidRPr="00893642" w:rsidRDefault="00893642" w:rsidP="00893642">
      <w:pPr>
        <w:rPr>
          <w:rFonts w:asciiTheme="majorHAnsi" w:hAnsiTheme="majorHAnsi"/>
        </w:rPr>
      </w:pPr>
      <w:r w:rsidRPr="00893642">
        <w:rPr>
          <w:rFonts w:asciiTheme="majorHAnsi" w:hAnsiTheme="majorHAnsi"/>
        </w:rPr>
        <w:t>3</w:t>
      </w:r>
    </w:p>
    <w:p w14:paraId="0772CF75" w14:textId="77777777" w:rsidR="00893642" w:rsidRPr="00893642" w:rsidRDefault="00893642" w:rsidP="00893642">
      <w:pPr>
        <w:rPr>
          <w:rFonts w:asciiTheme="majorHAnsi" w:hAnsiTheme="majorHAnsi"/>
        </w:rPr>
      </w:pPr>
      <w:r w:rsidRPr="00893642">
        <w:rPr>
          <w:rFonts w:asciiTheme="majorHAnsi" w:hAnsiTheme="majorHAnsi"/>
        </w:rPr>
        <w:t>4</w:t>
      </w:r>
    </w:p>
    <w:p w14:paraId="5A8D792B" w14:textId="77777777" w:rsidR="00893642" w:rsidRPr="00893642" w:rsidRDefault="00893642" w:rsidP="00893642">
      <w:pPr>
        <w:rPr>
          <w:rFonts w:asciiTheme="majorHAnsi" w:hAnsiTheme="majorHAnsi"/>
        </w:rPr>
      </w:pPr>
      <w:r w:rsidRPr="00893642">
        <w:rPr>
          <w:rFonts w:asciiTheme="majorHAnsi" w:hAnsiTheme="majorHAnsi"/>
        </w:rPr>
        <w:t>5</w:t>
      </w:r>
    </w:p>
    <w:p w14:paraId="006E5345" w14:textId="77777777" w:rsidR="00893642" w:rsidRPr="00893642" w:rsidRDefault="00893642" w:rsidP="00893642">
      <w:pPr>
        <w:rPr>
          <w:rFonts w:asciiTheme="majorHAnsi" w:hAnsiTheme="majorHAnsi"/>
        </w:rPr>
      </w:pPr>
      <w:r w:rsidRPr="00893642">
        <w:rPr>
          <w:rFonts w:asciiTheme="majorHAnsi" w:hAnsiTheme="majorHAnsi"/>
        </w:rPr>
        <w:t>Strongly Agree</w:t>
      </w:r>
    </w:p>
    <w:p w14:paraId="17101A15" w14:textId="39F3D698" w:rsidR="00893642" w:rsidRPr="00893642" w:rsidRDefault="00893642" w:rsidP="00893642">
      <w:pPr>
        <w:rPr>
          <w:rFonts w:asciiTheme="majorHAnsi" w:hAnsiTheme="majorHAnsi"/>
        </w:rPr>
      </w:pPr>
      <w:r w:rsidRPr="00893642">
        <w:rPr>
          <w:rFonts w:asciiTheme="majorHAnsi" w:hAnsiTheme="majorHAnsi"/>
        </w:rPr>
        <w:t>66.The staff had a positive impact on my overall experience.</w:t>
      </w:r>
    </w:p>
    <w:p w14:paraId="3172CECD" w14:textId="389AE6EC" w:rsidR="00893642" w:rsidRPr="00893642" w:rsidRDefault="00893642" w:rsidP="003F0064">
      <w:pPr>
        <w:rPr>
          <w:rFonts w:asciiTheme="majorHAnsi" w:hAnsiTheme="majorHAnsi"/>
        </w:rPr>
      </w:pPr>
      <w:r w:rsidRPr="00893642">
        <w:rPr>
          <w:rFonts w:asciiTheme="majorHAnsi" w:hAnsiTheme="majorHAnsi"/>
        </w:rPr>
        <w:t>*</w:t>
      </w:r>
    </w:p>
    <w:p w14:paraId="1C746205" w14:textId="77777777" w:rsidR="00893642" w:rsidRPr="00893642" w:rsidRDefault="00893642" w:rsidP="00893642">
      <w:pPr>
        <w:rPr>
          <w:rFonts w:asciiTheme="majorHAnsi" w:hAnsiTheme="majorHAnsi"/>
          <w:i/>
          <w:iCs/>
        </w:rPr>
      </w:pPr>
      <w:r w:rsidRPr="00893642">
        <w:rPr>
          <w:rFonts w:asciiTheme="majorHAnsi" w:hAnsiTheme="majorHAnsi"/>
          <w:i/>
          <w:iCs/>
        </w:rPr>
        <w:t>Mark only one oval.</w:t>
      </w:r>
    </w:p>
    <w:p w14:paraId="37E12199" w14:textId="77777777" w:rsidR="00893642" w:rsidRPr="00893642" w:rsidRDefault="00893642" w:rsidP="00893642">
      <w:pPr>
        <w:rPr>
          <w:rFonts w:asciiTheme="majorHAnsi" w:hAnsiTheme="majorHAnsi"/>
        </w:rPr>
      </w:pPr>
      <w:r w:rsidRPr="00893642">
        <w:rPr>
          <w:rFonts w:asciiTheme="majorHAnsi" w:hAnsiTheme="majorHAnsi"/>
        </w:rPr>
        <w:t>Strongly Disagree </w:t>
      </w:r>
    </w:p>
    <w:p w14:paraId="52D2C4DF" w14:textId="77777777" w:rsidR="00893642" w:rsidRPr="00893642" w:rsidRDefault="00893642" w:rsidP="00893642">
      <w:pPr>
        <w:rPr>
          <w:rFonts w:asciiTheme="majorHAnsi" w:hAnsiTheme="majorHAnsi"/>
        </w:rPr>
      </w:pPr>
      <w:r w:rsidRPr="00893642">
        <w:rPr>
          <w:rFonts w:asciiTheme="majorHAnsi" w:hAnsiTheme="majorHAnsi"/>
        </w:rPr>
        <w:t>1</w:t>
      </w:r>
    </w:p>
    <w:p w14:paraId="7AD77421" w14:textId="77777777" w:rsidR="00893642" w:rsidRPr="00893642" w:rsidRDefault="00893642" w:rsidP="00893642">
      <w:pPr>
        <w:rPr>
          <w:rFonts w:asciiTheme="majorHAnsi" w:hAnsiTheme="majorHAnsi"/>
        </w:rPr>
      </w:pPr>
      <w:r w:rsidRPr="00893642">
        <w:rPr>
          <w:rFonts w:asciiTheme="majorHAnsi" w:hAnsiTheme="majorHAnsi"/>
        </w:rPr>
        <w:t>2</w:t>
      </w:r>
    </w:p>
    <w:p w14:paraId="368EFD04" w14:textId="77777777" w:rsidR="00893642" w:rsidRPr="00893642" w:rsidRDefault="00893642" w:rsidP="00893642">
      <w:pPr>
        <w:rPr>
          <w:rFonts w:asciiTheme="majorHAnsi" w:hAnsiTheme="majorHAnsi"/>
        </w:rPr>
      </w:pPr>
      <w:r w:rsidRPr="00893642">
        <w:rPr>
          <w:rFonts w:asciiTheme="majorHAnsi" w:hAnsiTheme="majorHAnsi"/>
        </w:rPr>
        <w:t>3</w:t>
      </w:r>
    </w:p>
    <w:p w14:paraId="268D5301" w14:textId="77777777" w:rsidR="00893642" w:rsidRPr="00893642" w:rsidRDefault="00893642" w:rsidP="00893642">
      <w:pPr>
        <w:rPr>
          <w:rFonts w:asciiTheme="majorHAnsi" w:hAnsiTheme="majorHAnsi"/>
        </w:rPr>
      </w:pPr>
      <w:r w:rsidRPr="00893642">
        <w:rPr>
          <w:rFonts w:asciiTheme="majorHAnsi" w:hAnsiTheme="majorHAnsi"/>
        </w:rPr>
        <w:lastRenderedPageBreak/>
        <w:t>4</w:t>
      </w:r>
    </w:p>
    <w:p w14:paraId="16B60AF5" w14:textId="77777777" w:rsidR="00893642" w:rsidRPr="00893642" w:rsidRDefault="00893642" w:rsidP="00893642">
      <w:pPr>
        <w:rPr>
          <w:rFonts w:asciiTheme="majorHAnsi" w:hAnsiTheme="majorHAnsi"/>
        </w:rPr>
      </w:pPr>
      <w:r w:rsidRPr="00893642">
        <w:rPr>
          <w:rFonts w:asciiTheme="majorHAnsi" w:hAnsiTheme="majorHAnsi"/>
        </w:rPr>
        <w:t>5</w:t>
      </w:r>
    </w:p>
    <w:p w14:paraId="60CF1851" w14:textId="77777777" w:rsidR="00893642" w:rsidRPr="008D63E4" w:rsidRDefault="00893642" w:rsidP="00893642">
      <w:pPr>
        <w:rPr>
          <w:rFonts w:asciiTheme="majorHAnsi" w:hAnsiTheme="majorHAnsi"/>
        </w:rPr>
      </w:pPr>
      <w:r w:rsidRPr="00893642">
        <w:rPr>
          <w:rFonts w:asciiTheme="majorHAnsi" w:hAnsiTheme="majorHAnsi"/>
        </w:rPr>
        <w:t>Strongly Agree</w:t>
      </w:r>
    </w:p>
    <w:p w14:paraId="6E9A082A" w14:textId="77777777" w:rsidR="006854AC" w:rsidRPr="00893642" w:rsidRDefault="006854AC" w:rsidP="00893642">
      <w:pPr>
        <w:rPr>
          <w:rFonts w:asciiTheme="majorHAnsi" w:hAnsiTheme="majorHAnsi"/>
        </w:rPr>
      </w:pPr>
    </w:p>
    <w:p w14:paraId="03E4C7ED" w14:textId="77777777" w:rsidR="00893642" w:rsidRPr="00893642" w:rsidRDefault="00893642" w:rsidP="00893642">
      <w:pPr>
        <w:rPr>
          <w:rFonts w:asciiTheme="majorHAnsi" w:hAnsiTheme="majorHAnsi"/>
        </w:rPr>
      </w:pPr>
      <w:r w:rsidRPr="00893642">
        <w:rPr>
          <w:rFonts w:asciiTheme="majorHAnsi" w:hAnsiTheme="majorHAnsi"/>
          <w:b/>
          <w:bCs/>
        </w:rPr>
        <w:t>What Matters Most To You?</w:t>
      </w:r>
    </w:p>
    <w:p w14:paraId="7AD6832B" w14:textId="77777777" w:rsidR="00893642" w:rsidRPr="00893642" w:rsidRDefault="00893642" w:rsidP="00893642">
      <w:pPr>
        <w:rPr>
          <w:rFonts w:asciiTheme="majorHAnsi" w:hAnsiTheme="majorHAnsi"/>
        </w:rPr>
      </w:pPr>
      <w:r w:rsidRPr="00893642">
        <w:rPr>
          <w:rFonts w:asciiTheme="majorHAnsi" w:hAnsiTheme="majorHAnsi"/>
        </w:rPr>
        <w:t>Please think about your </w:t>
      </w:r>
      <w:r w:rsidRPr="00893642">
        <w:rPr>
          <w:rFonts w:asciiTheme="majorHAnsi" w:hAnsiTheme="majorHAnsi"/>
          <w:b/>
          <w:bCs/>
        </w:rPr>
        <w:t>most recent hospitality experience</w:t>
      </w:r>
      <w:r w:rsidRPr="00893642">
        <w:rPr>
          <w:rFonts w:asciiTheme="majorHAnsi" w:hAnsiTheme="majorHAnsi"/>
        </w:rPr>
        <w:t> when answering the following questions and indicate your level of agreement with the following statements.</w:t>
      </w:r>
    </w:p>
    <w:p w14:paraId="6FEC2217" w14:textId="7493A295" w:rsidR="00893642" w:rsidRPr="00893642" w:rsidRDefault="00893642" w:rsidP="003F0064">
      <w:pPr>
        <w:rPr>
          <w:rFonts w:asciiTheme="majorHAnsi" w:hAnsiTheme="majorHAnsi"/>
        </w:rPr>
      </w:pPr>
      <w:r w:rsidRPr="00893642">
        <w:rPr>
          <w:rFonts w:asciiTheme="majorHAnsi" w:hAnsiTheme="majorHAnsi"/>
        </w:rPr>
        <w:t>67.I expect hospitality businesses to provide fast and efficient service.</w:t>
      </w:r>
      <w:r w:rsidRPr="00893642">
        <w:rPr>
          <w:rFonts w:asciiTheme="majorHAnsi" w:hAnsiTheme="majorHAnsi"/>
        </w:rPr>
        <w:br/>
        <w:t>*</w:t>
      </w:r>
    </w:p>
    <w:p w14:paraId="50E4C8A9" w14:textId="77777777" w:rsidR="00893642" w:rsidRPr="00893642" w:rsidRDefault="00893642" w:rsidP="00893642">
      <w:pPr>
        <w:rPr>
          <w:rFonts w:asciiTheme="majorHAnsi" w:hAnsiTheme="majorHAnsi"/>
          <w:i/>
          <w:iCs/>
        </w:rPr>
      </w:pPr>
      <w:r w:rsidRPr="00893642">
        <w:rPr>
          <w:rFonts w:asciiTheme="majorHAnsi" w:hAnsiTheme="majorHAnsi"/>
          <w:i/>
          <w:iCs/>
        </w:rPr>
        <w:t>Mark only one oval.</w:t>
      </w:r>
    </w:p>
    <w:p w14:paraId="73F2E26B" w14:textId="77777777" w:rsidR="00893642" w:rsidRPr="00893642" w:rsidRDefault="00893642" w:rsidP="00893642">
      <w:pPr>
        <w:rPr>
          <w:rFonts w:asciiTheme="majorHAnsi" w:hAnsiTheme="majorHAnsi"/>
        </w:rPr>
      </w:pPr>
      <w:r w:rsidRPr="00893642">
        <w:rPr>
          <w:rFonts w:asciiTheme="majorHAnsi" w:hAnsiTheme="majorHAnsi"/>
        </w:rPr>
        <w:t>Strongly Disagree </w:t>
      </w:r>
    </w:p>
    <w:p w14:paraId="47E519B5" w14:textId="77777777" w:rsidR="00893642" w:rsidRPr="00893642" w:rsidRDefault="00893642" w:rsidP="00893642">
      <w:pPr>
        <w:rPr>
          <w:rFonts w:asciiTheme="majorHAnsi" w:hAnsiTheme="majorHAnsi"/>
        </w:rPr>
      </w:pPr>
      <w:r w:rsidRPr="00893642">
        <w:rPr>
          <w:rFonts w:asciiTheme="majorHAnsi" w:hAnsiTheme="majorHAnsi"/>
        </w:rPr>
        <w:t>1</w:t>
      </w:r>
    </w:p>
    <w:p w14:paraId="3B1811BE" w14:textId="77777777" w:rsidR="00893642" w:rsidRPr="00893642" w:rsidRDefault="00893642" w:rsidP="00893642">
      <w:pPr>
        <w:rPr>
          <w:rFonts w:asciiTheme="majorHAnsi" w:hAnsiTheme="majorHAnsi"/>
        </w:rPr>
      </w:pPr>
      <w:r w:rsidRPr="00893642">
        <w:rPr>
          <w:rFonts w:asciiTheme="majorHAnsi" w:hAnsiTheme="majorHAnsi"/>
        </w:rPr>
        <w:t>2</w:t>
      </w:r>
    </w:p>
    <w:p w14:paraId="256D6976" w14:textId="77777777" w:rsidR="00893642" w:rsidRPr="00893642" w:rsidRDefault="00893642" w:rsidP="00893642">
      <w:pPr>
        <w:rPr>
          <w:rFonts w:asciiTheme="majorHAnsi" w:hAnsiTheme="majorHAnsi"/>
        </w:rPr>
      </w:pPr>
      <w:r w:rsidRPr="00893642">
        <w:rPr>
          <w:rFonts w:asciiTheme="majorHAnsi" w:hAnsiTheme="majorHAnsi"/>
        </w:rPr>
        <w:t>3</w:t>
      </w:r>
    </w:p>
    <w:p w14:paraId="7173999F" w14:textId="77777777" w:rsidR="00893642" w:rsidRPr="00893642" w:rsidRDefault="00893642" w:rsidP="00893642">
      <w:pPr>
        <w:rPr>
          <w:rFonts w:asciiTheme="majorHAnsi" w:hAnsiTheme="majorHAnsi"/>
        </w:rPr>
      </w:pPr>
      <w:r w:rsidRPr="00893642">
        <w:rPr>
          <w:rFonts w:asciiTheme="majorHAnsi" w:hAnsiTheme="majorHAnsi"/>
        </w:rPr>
        <w:t>4</w:t>
      </w:r>
    </w:p>
    <w:p w14:paraId="7AD96D15" w14:textId="77777777" w:rsidR="00893642" w:rsidRPr="00893642" w:rsidRDefault="00893642" w:rsidP="00893642">
      <w:pPr>
        <w:rPr>
          <w:rFonts w:asciiTheme="majorHAnsi" w:hAnsiTheme="majorHAnsi"/>
        </w:rPr>
      </w:pPr>
      <w:r w:rsidRPr="00893642">
        <w:rPr>
          <w:rFonts w:asciiTheme="majorHAnsi" w:hAnsiTheme="majorHAnsi"/>
        </w:rPr>
        <w:t>5</w:t>
      </w:r>
    </w:p>
    <w:p w14:paraId="023AB64B" w14:textId="77777777" w:rsidR="00893642" w:rsidRPr="00893642" w:rsidRDefault="00893642" w:rsidP="00893642">
      <w:pPr>
        <w:rPr>
          <w:rFonts w:asciiTheme="majorHAnsi" w:hAnsiTheme="majorHAnsi"/>
        </w:rPr>
      </w:pPr>
      <w:r w:rsidRPr="00893642">
        <w:rPr>
          <w:rFonts w:asciiTheme="majorHAnsi" w:hAnsiTheme="majorHAnsi"/>
        </w:rPr>
        <w:t>Strongly Agree</w:t>
      </w:r>
    </w:p>
    <w:p w14:paraId="636A5B73" w14:textId="07585050" w:rsidR="00893642" w:rsidRPr="00893642" w:rsidRDefault="00893642" w:rsidP="00893642">
      <w:pPr>
        <w:rPr>
          <w:rFonts w:asciiTheme="majorHAnsi" w:hAnsiTheme="majorHAnsi"/>
        </w:rPr>
      </w:pPr>
      <w:r w:rsidRPr="00893642">
        <w:rPr>
          <w:rFonts w:asciiTheme="majorHAnsi" w:hAnsiTheme="majorHAnsi"/>
        </w:rPr>
        <w:t>68.I like hospitality experiences that feel personal.</w:t>
      </w:r>
    </w:p>
    <w:p w14:paraId="6550AE06" w14:textId="77FD0A85" w:rsidR="00893642" w:rsidRPr="00893642" w:rsidRDefault="00893642" w:rsidP="003F0064">
      <w:pPr>
        <w:rPr>
          <w:rFonts w:asciiTheme="majorHAnsi" w:hAnsiTheme="majorHAnsi"/>
        </w:rPr>
      </w:pPr>
      <w:r w:rsidRPr="00893642">
        <w:rPr>
          <w:rFonts w:asciiTheme="majorHAnsi" w:hAnsiTheme="majorHAnsi"/>
        </w:rPr>
        <w:t>*</w:t>
      </w:r>
    </w:p>
    <w:p w14:paraId="633114AA" w14:textId="77777777" w:rsidR="00893642" w:rsidRPr="00893642" w:rsidRDefault="00893642" w:rsidP="00893642">
      <w:pPr>
        <w:rPr>
          <w:rFonts w:asciiTheme="majorHAnsi" w:hAnsiTheme="majorHAnsi"/>
          <w:i/>
          <w:iCs/>
        </w:rPr>
      </w:pPr>
      <w:r w:rsidRPr="00893642">
        <w:rPr>
          <w:rFonts w:asciiTheme="majorHAnsi" w:hAnsiTheme="majorHAnsi"/>
          <w:i/>
          <w:iCs/>
        </w:rPr>
        <w:t>Mark only one oval.</w:t>
      </w:r>
    </w:p>
    <w:p w14:paraId="6CF2B198" w14:textId="77777777" w:rsidR="00893642" w:rsidRPr="00893642" w:rsidRDefault="00893642" w:rsidP="00893642">
      <w:pPr>
        <w:rPr>
          <w:rFonts w:asciiTheme="majorHAnsi" w:hAnsiTheme="majorHAnsi"/>
        </w:rPr>
      </w:pPr>
      <w:r w:rsidRPr="00893642">
        <w:rPr>
          <w:rFonts w:asciiTheme="majorHAnsi" w:hAnsiTheme="majorHAnsi"/>
        </w:rPr>
        <w:t>Strongly Disagree </w:t>
      </w:r>
    </w:p>
    <w:p w14:paraId="35940D61" w14:textId="77777777" w:rsidR="00893642" w:rsidRPr="00893642" w:rsidRDefault="00893642" w:rsidP="00893642">
      <w:pPr>
        <w:rPr>
          <w:rFonts w:asciiTheme="majorHAnsi" w:hAnsiTheme="majorHAnsi"/>
        </w:rPr>
      </w:pPr>
      <w:r w:rsidRPr="00893642">
        <w:rPr>
          <w:rFonts w:asciiTheme="majorHAnsi" w:hAnsiTheme="majorHAnsi"/>
        </w:rPr>
        <w:t>1</w:t>
      </w:r>
    </w:p>
    <w:p w14:paraId="0BD21124" w14:textId="77777777" w:rsidR="00893642" w:rsidRPr="00893642" w:rsidRDefault="00893642" w:rsidP="00893642">
      <w:pPr>
        <w:rPr>
          <w:rFonts w:asciiTheme="majorHAnsi" w:hAnsiTheme="majorHAnsi"/>
        </w:rPr>
      </w:pPr>
      <w:r w:rsidRPr="00893642">
        <w:rPr>
          <w:rFonts w:asciiTheme="majorHAnsi" w:hAnsiTheme="majorHAnsi"/>
        </w:rPr>
        <w:t>2</w:t>
      </w:r>
    </w:p>
    <w:p w14:paraId="14E84FD2" w14:textId="77777777" w:rsidR="00893642" w:rsidRPr="00893642" w:rsidRDefault="00893642" w:rsidP="00893642">
      <w:pPr>
        <w:rPr>
          <w:rFonts w:asciiTheme="majorHAnsi" w:hAnsiTheme="majorHAnsi"/>
        </w:rPr>
      </w:pPr>
      <w:r w:rsidRPr="00893642">
        <w:rPr>
          <w:rFonts w:asciiTheme="majorHAnsi" w:hAnsiTheme="majorHAnsi"/>
        </w:rPr>
        <w:t>3</w:t>
      </w:r>
    </w:p>
    <w:p w14:paraId="2F4AF88B" w14:textId="77777777" w:rsidR="00893642" w:rsidRPr="00893642" w:rsidRDefault="00893642" w:rsidP="00893642">
      <w:pPr>
        <w:rPr>
          <w:rFonts w:asciiTheme="majorHAnsi" w:hAnsiTheme="majorHAnsi"/>
        </w:rPr>
      </w:pPr>
      <w:r w:rsidRPr="00893642">
        <w:rPr>
          <w:rFonts w:asciiTheme="majorHAnsi" w:hAnsiTheme="majorHAnsi"/>
        </w:rPr>
        <w:t>4</w:t>
      </w:r>
    </w:p>
    <w:p w14:paraId="6A2DAA62" w14:textId="77777777" w:rsidR="00893642" w:rsidRPr="00893642" w:rsidRDefault="00893642" w:rsidP="00893642">
      <w:pPr>
        <w:rPr>
          <w:rFonts w:asciiTheme="majorHAnsi" w:hAnsiTheme="majorHAnsi"/>
        </w:rPr>
      </w:pPr>
      <w:r w:rsidRPr="00893642">
        <w:rPr>
          <w:rFonts w:asciiTheme="majorHAnsi" w:hAnsiTheme="majorHAnsi"/>
        </w:rPr>
        <w:t>5</w:t>
      </w:r>
    </w:p>
    <w:p w14:paraId="74EE7326" w14:textId="77777777" w:rsidR="00893642" w:rsidRPr="00893642" w:rsidRDefault="00893642" w:rsidP="00893642">
      <w:pPr>
        <w:rPr>
          <w:rFonts w:asciiTheme="majorHAnsi" w:hAnsiTheme="majorHAnsi"/>
        </w:rPr>
      </w:pPr>
      <w:r w:rsidRPr="00893642">
        <w:rPr>
          <w:rFonts w:asciiTheme="majorHAnsi" w:hAnsiTheme="majorHAnsi"/>
        </w:rPr>
        <w:t>Strongly Agree</w:t>
      </w:r>
    </w:p>
    <w:p w14:paraId="7AC47B2D" w14:textId="77777777" w:rsidR="00893642" w:rsidRPr="00893642" w:rsidRDefault="00893642" w:rsidP="00893642">
      <w:pPr>
        <w:rPr>
          <w:rFonts w:asciiTheme="majorHAnsi" w:hAnsiTheme="majorHAnsi"/>
        </w:rPr>
      </w:pPr>
      <w:r w:rsidRPr="00893642">
        <w:rPr>
          <w:rFonts w:asciiTheme="majorHAnsi" w:hAnsiTheme="majorHAnsi"/>
        </w:rPr>
        <w:t>69.</w:t>
      </w:r>
    </w:p>
    <w:p w14:paraId="5EB66FA5" w14:textId="77777777" w:rsidR="00893642" w:rsidRPr="00893642" w:rsidRDefault="00893642" w:rsidP="00893642">
      <w:pPr>
        <w:rPr>
          <w:rFonts w:asciiTheme="majorHAnsi" w:hAnsiTheme="majorHAnsi"/>
        </w:rPr>
      </w:pPr>
      <w:r w:rsidRPr="00893642">
        <w:rPr>
          <w:rFonts w:asciiTheme="majorHAnsi" w:hAnsiTheme="majorHAnsi"/>
        </w:rPr>
        <w:t>Friendly staff are important to me.</w:t>
      </w:r>
    </w:p>
    <w:p w14:paraId="6EDB1E63" w14:textId="3FF7F446" w:rsidR="00893642" w:rsidRPr="00893642" w:rsidRDefault="00893642" w:rsidP="003F0064">
      <w:pPr>
        <w:rPr>
          <w:rFonts w:asciiTheme="majorHAnsi" w:hAnsiTheme="majorHAnsi"/>
        </w:rPr>
      </w:pPr>
      <w:r w:rsidRPr="00893642">
        <w:rPr>
          <w:rFonts w:asciiTheme="majorHAnsi" w:hAnsiTheme="majorHAnsi"/>
        </w:rPr>
        <w:t>*</w:t>
      </w:r>
    </w:p>
    <w:p w14:paraId="6729B6EC" w14:textId="77777777" w:rsidR="00893642" w:rsidRPr="00893642" w:rsidRDefault="00893642" w:rsidP="00893642">
      <w:pPr>
        <w:rPr>
          <w:rFonts w:asciiTheme="majorHAnsi" w:hAnsiTheme="majorHAnsi"/>
          <w:i/>
          <w:iCs/>
        </w:rPr>
      </w:pPr>
      <w:r w:rsidRPr="00893642">
        <w:rPr>
          <w:rFonts w:asciiTheme="majorHAnsi" w:hAnsiTheme="majorHAnsi"/>
          <w:i/>
          <w:iCs/>
        </w:rPr>
        <w:t>Mark only one oval.</w:t>
      </w:r>
    </w:p>
    <w:p w14:paraId="465B586C" w14:textId="77777777" w:rsidR="00893642" w:rsidRPr="00893642" w:rsidRDefault="00893642" w:rsidP="00893642">
      <w:pPr>
        <w:rPr>
          <w:rFonts w:asciiTheme="majorHAnsi" w:hAnsiTheme="majorHAnsi"/>
        </w:rPr>
      </w:pPr>
      <w:r w:rsidRPr="00893642">
        <w:rPr>
          <w:rFonts w:asciiTheme="majorHAnsi" w:hAnsiTheme="majorHAnsi"/>
        </w:rPr>
        <w:t>Strongly Disagree </w:t>
      </w:r>
    </w:p>
    <w:p w14:paraId="395BF529" w14:textId="77777777" w:rsidR="00893642" w:rsidRPr="00893642" w:rsidRDefault="00893642" w:rsidP="00893642">
      <w:pPr>
        <w:rPr>
          <w:rFonts w:asciiTheme="majorHAnsi" w:hAnsiTheme="majorHAnsi"/>
        </w:rPr>
      </w:pPr>
      <w:r w:rsidRPr="00893642">
        <w:rPr>
          <w:rFonts w:asciiTheme="majorHAnsi" w:hAnsiTheme="majorHAnsi"/>
        </w:rPr>
        <w:t>1</w:t>
      </w:r>
    </w:p>
    <w:p w14:paraId="17D8FC24" w14:textId="77777777" w:rsidR="00893642" w:rsidRPr="00893642" w:rsidRDefault="00893642" w:rsidP="00893642">
      <w:pPr>
        <w:rPr>
          <w:rFonts w:asciiTheme="majorHAnsi" w:hAnsiTheme="majorHAnsi"/>
        </w:rPr>
      </w:pPr>
      <w:r w:rsidRPr="00893642">
        <w:rPr>
          <w:rFonts w:asciiTheme="majorHAnsi" w:hAnsiTheme="majorHAnsi"/>
        </w:rPr>
        <w:t>2</w:t>
      </w:r>
    </w:p>
    <w:p w14:paraId="7A4DA72C" w14:textId="77777777" w:rsidR="00893642" w:rsidRPr="00893642" w:rsidRDefault="00893642" w:rsidP="00893642">
      <w:pPr>
        <w:rPr>
          <w:rFonts w:asciiTheme="majorHAnsi" w:hAnsiTheme="majorHAnsi"/>
        </w:rPr>
      </w:pPr>
      <w:r w:rsidRPr="00893642">
        <w:rPr>
          <w:rFonts w:asciiTheme="majorHAnsi" w:hAnsiTheme="majorHAnsi"/>
        </w:rPr>
        <w:t>3</w:t>
      </w:r>
    </w:p>
    <w:p w14:paraId="101348BC" w14:textId="77777777" w:rsidR="00893642" w:rsidRPr="00893642" w:rsidRDefault="00893642" w:rsidP="00893642">
      <w:pPr>
        <w:rPr>
          <w:rFonts w:asciiTheme="majorHAnsi" w:hAnsiTheme="majorHAnsi"/>
        </w:rPr>
      </w:pPr>
      <w:r w:rsidRPr="00893642">
        <w:rPr>
          <w:rFonts w:asciiTheme="majorHAnsi" w:hAnsiTheme="majorHAnsi"/>
        </w:rPr>
        <w:t>4</w:t>
      </w:r>
    </w:p>
    <w:p w14:paraId="4EDA109D" w14:textId="77777777" w:rsidR="00893642" w:rsidRPr="00893642" w:rsidRDefault="00893642" w:rsidP="00893642">
      <w:pPr>
        <w:rPr>
          <w:rFonts w:asciiTheme="majorHAnsi" w:hAnsiTheme="majorHAnsi"/>
        </w:rPr>
      </w:pPr>
      <w:r w:rsidRPr="00893642">
        <w:rPr>
          <w:rFonts w:asciiTheme="majorHAnsi" w:hAnsiTheme="majorHAnsi"/>
        </w:rPr>
        <w:t>5</w:t>
      </w:r>
    </w:p>
    <w:p w14:paraId="1EBC3958" w14:textId="77777777" w:rsidR="00893642" w:rsidRPr="00893642" w:rsidRDefault="00893642" w:rsidP="00893642">
      <w:pPr>
        <w:rPr>
          <w:rFonts w:asciiTheme="majorHAnsi" w:hAnsiTheme="majorHAnsi"/>
        </w:rPr>
      </w:pPr>
      <w:r w:rsidRPr="00893642">
        <w:rPr>
          <w:rFonts w:asciiTheme="majorHAnsi" w:hAnsiTheme="majorHAnsi"/>
        </w:rPr>
        <w:t>Strongly Agree</w:t>
      </w:r>
    </w:p>
    <w:p w14:paraId="35F0A46F" w14:textId="77777777" w:rsidR="00893642" w:rsidRPr="00893642" w:rsidRDefault="00893642" w:rsidP="00893642">
      <w:pPr>
        <w:rPr>
          <w:rFonts w:asciiTheme="majorHAnsi" w:hAnsiTheme="majorHAnsi"/>
        </w:rPr>
      </w:pPr>
      <w:r w:rsidRPr="00893642">
        <w:rPr>
          <w:rFonts w:asciiTheme="majorHAnsi" w:hAnsiTheme="majorHAnsi"/>
        </w:rPr>
        <w:t>70.</w:t>
      </w:r>
    </w:p>
    <w:p w14:paraId="6BE10A64" w14:textId="77777777" w:rsidR="00893642" w:rsidRPr="00893642" w:rsidRDefault="00893642" w:rsidP="00893642">
      <w:pPr>
        <w:rPr>
          <w:rFonts w:asciiTheme="majorHAnsi" w:hAnsiTheme="majorHAnsi"/>
        </w:rPr>
      </w:pPr>
      <w:r w:rsidRPr="00893642">
        <w:rPr>
          <w:rFonts w:asciiTheme="majorHAnsi" w:hAnsiTheme="majorHAnsi"/>
        </w:rPr>
        <w:t>I would rather receive fast service than spend time interacting with staff.</w:t>
      </w:r>
    </w:p>
    <w:p w14:paraId="68A16658" w14:textId="79D3BCF9" w:rsidR="00893642" w:rsidRPr="00893642" w:rsidRDefault="00893642" w:rsidP="003F0064">
      <w:pPr>
        <w:rPr>
          <w:rFonts w:asciiTheme="majorHAnsi" w:hAnsiTheme="majorHAnsi"/>
        </w:rPr>
      </w:pPr>
      <w:r w:rsidRPr="00893642">
        <w:rPr>
          <w:rFonts w:asciiTheme="majorHAnsi" w:hAnsiTheme="majorHAnsi"/>
        </w:rPr>
        <w:t>*</w:t>
      </w:r>
    </w:p>
    <w:p w14:paraId="12E01CAE" w14:textId="77777777" w:rsidR="00893642" w:rsidRPr="00893642" w:rsidRDefault="00893642" w:rsidP="00893642">
      <w:pPr>
        <w:rPr>
          <w:rFonts w:asciiTheme="majorHAnsi" w:hAnsiTheme="majorHAnsi"/>
          <w:i/>
          <w:iCs/>
        </w:rPr>
      </w:pPr>
      <w:r w:rsidRPr="00893642">
        <w:rPr>
          <w:rFonts w:asciiTheme="majorHAnsi" w:hAnsiTheme="majorHAnsi"/>
          <w:i/>
          <w:iCs/>
        </w:rPr>
        <w:t>Mark only one oval.</w:t>
      </w:r>
    </w:p>
    <w:p w14:paraId="3AB90977" w14:textId="77777777" w:rsidR="00893642" w:rsidRPr="00893642" w:rsidRDefault="00893642" w:rsidP="00893642">
      <w:pPr>
        <w:rPr>
          <w:rFonts w:asciiTheme="majorHAnsi" w:hAnsiTheme="majorHAnsi"/>
        </w:rPr>
      </w:pPr>
      <w:r w:rsidRPr="00893642">
        <w:rPr>
          <w:rFonts w:asciiTheme="majorHAnsi" w:hAnsiTheme="majorHAnsi"/>
        </w:rPr>
        <w:t>Strongly Disagree </w:t>
      </w:r>
    </w:p>
    <w:p w14:paraId="67ACF44B" w14:textId="77777777" w:rsidR="00893642" w:rsidRPr="00893642" w:rsidRDefault="00893642" w:rsidP="00893642">
      <w:pPr>
        <w:rPr>
          <w:rFonts w:asciiTheme="majorHAnsi" w:hAnsiTheme="majorHAnsi"/>
        </w:rPr>
      </w:pPr>
      <w:r w:rsidRPr="00893642">
        <w:rPr>
          <w:rFonts w:asciiTheme="majorHAnsi" w:hAnsiTheme="majorHAnsi"/>
        </w:rPr>
        <w:t>1</w:t>
      </w:r>
    </w:p>
    <w:p w14:paraId="7124C7D2" w14:textId="77777777" w:rsidR="00893642" w:rsidRPr="00893642" w:rsidRDefault="00893642" w:rsidP="00893642">
      <w:pPr>
        <w:rPr>
          <w:rFonts w:asciiTheme="majorHAnsi" w:hAnsiTheme="majorHAnsi"/>
        </w:rPr>
      </w:pPr>
      <w:r w:rsidRPr="00893642">
        <w:rPr>
          <w:rFonts w:asciiTheme="majorHAnsi" w:hAnsiTheme="majorHAnsi"/>
        </w:rPr>
        <w:t>2</w:t>
      </w:r>
    </w:p>
    <w:p w14:paraId="2B12B6AE" w14:textId="77777777" w:rsidR="00893642" w:rsidRPr="00893642" w:rsidRDefault="00893642" w:rsidP="00893642">
      <w:pPr>
        <w:rPr>
          <w:rFonts w:asciiTheme="majorHAnsi" w:hAnsiTheme="majorHAnsi"/>
        </w:rPr>
      </w:pPr>
      <w:r w:rsidRPr="00893642">
        <w:rPr>
          <w:rFonts w:asciiTheme="majorHAnsi" w:hAnsiTheme="majorHAnsi"/>
        </w:rPr>
        <w:t>3</w:t>
      </w:r>
    </w:p>
    <w:p w14:paraId="07F70090" w14:textId="77777777" w:rsidR="00893642" w:rsidRPr="00893642" w:rsidRDefault="00893642" w:rsidP="00893642">
      <w:pPr>
        <w:rPr>
          <w:rFonts w:asciiTheme="majorHAnsi" w:hAnsiTheme="majorHAnsi"/>
        </w:rPr>
      </w:pPr>
      <w:r w:rsidRPr="00893642">
        <w:rPr>
          <w:rFonts w:asciiTheme="majorHAnsi" w:hAnsiTheme="majorHAnsi"/>
        </w:rPr>
        <w:t>4</w:t>
      </w:r>
    </w:p>
    <w:p w14:paraId="29DD5580" w14:textId="77777777" w:rsidR="00893642" w:rsidRPr="00893642" w:rsidRDefault="00893642" w:rsidP="00893642">
      <w:pPr>
        <w:rPr>
          <w:rFonts w:asciiTheme="majorHAnsi" w:hAnsiTheme="majorHAnsi"/>
        </w:rPr>
      </w:pPr>
      <w:r w:rsidRPr="00893642">
        <w:rPr>
          <w:rFonts w:asciiTheme="majorHAnsi" w:hAnsiTheme="majorHAnsi"/>
        </w:rPr>
        <w:lastRenderedPageBreak/>
        <w:t>5</w:t>
      </w:r>
    </w:p>
    <w:p w14:paraId="2B25EA64" w14:textId="77777777" w:rsidR="00893642" w:rsidRPr="00893642" w:rsidRDefault="00893642" w:rsidP="00893642">
      <w:pPr>
        <w:rPr>
          <w:rFonts w:asciiTheme="majorHAnsi" w:hAnsiTheme="majorHAnsi"/>
        </w:rPr>
      </w:pPr>
      <w:r w:rsidRPr="00893642">
        <w:rPr>
          <w:rFonts w:asciiTheme="majorHAnsi" w:hAnsiTheme="majorHAnsi"/>
        </w:rPr>
        <w:t>Strongly Agree</w:t>
      </w:r>
    </w:p>
    <w:p w14:paraId="689DBE77" w14:textId="77777777" w:rsidR="00893642" w:rsidRPr="00893642" w:rsidRDefault="00893642" w:rsidP="00893642">
      <w:pPr>
        <w:rPr>
          <w:rFonts w:asciiTheme="majorHAnsi" w:hAnsiTheme="majorHAnsi"/>
        </w:rPr>
      </w:pPr>
      <w:r w:rsidRPr="00893642">
        <w:rPr>
          <w:rFonts w:asciiTheme="majorHAnsi" w:hAnsiTheme="majorHAnsi"/>
        </w:rPr>
        <w:t>71.</w:t>
      </w:r>
    </w:p>
    <w:p w14:paraId="06A0C7A8" w14:textId="77777777" w:rsidR="00893642" w:rsidRPr="00893642" w:rsidRDefault="00893642" w:rsidP="00893642">
      <w:pPr>
        <w:rPr>
          <w:rFonts w:asciiTheme="majorHAnsi" w:hAnsiTheme="majorHAnsi"/>
        </w:rPr>
      </w:pPr>
      <w:r w:rsidRPr="00893642">
        <w:rPr>
          <w:rFonts w:asciiTheme="majorHAnsi" w:hAnsiTheme="majorHAnsi"/>
        </w:rPr>
        <w:t>Technology should make hospitality experiences easier without replacing personal service.</w:t>
      </w:r>
    </w:p>
    <w:p w14:paraId="765596E3" w14:textId="273C63E9" w:rsidR="00893642" w:rsidRPr="00893642" w:rsidRDefault="00893642" w:rsidP="003F0064">
      <w:pPr>
        <w:rPr>
          <w:rFonts w:asciiTheme="majorHAnsi" w:hAnsiTheme="majorHAnsi"/>
        </w:rPr>
      </w:pPr>
      <w:r w:rsidRPr="00893642">
        <w:rPr>
          <w:rFonts w:asciiTheme="majorHAnsi" w:hAnsiTheme="majorHAnsi"/>
        </w:rPr>
        <w:t>*</w:t>
      </w:r>
    </w:p>
    <w:p w14:paraId="4C8A873D" w14:textId="77777777" w:rsidR="00893642" w:rsidRPr="00893642" w:rsidRDefault="00893642" w:rsidP="00893642">
      <w:pPr>
        <w:rPr>
          <w:rFonts w:asciiTheme="majorHAnsi" w:hAnsiTheme="majorHAnsi"/>
          <w:i/>
          <w:iCs/>
        </w:rPr>
      </w:pPr>
      <w:r w:rsidRPr="00893642">
        <w:rPr>
          <w:rFonts w:asciiTheme="majorHAnsi" w:hAnsiTheme="majorHAnsi"/>
          <w:i/>
          <w:iCs/>
        </w:rPr>
        <w:t>Mark only one oval.</w:t>
      </w:r>
    </w:p>
    <w:p w14:paraId="797303E7" w14:textId="77777777" w:rsidR="00893642" w:rsidRPr="00893642" w:rsidRDefault="00893642" w:rsidP="00893642">
      <w:pPr>
        <w:rPr>
          <w:rFonts w:asciiTheme="majorHAnsi" w:hAnsiTheme="majorHAnsi"/>
        </w:rPr>
      </w:pPr>
      <w:r w:rsidRPr="00893642">
        <w:rPr>
          <w:rFonts w:asciiTheme="majorHAnsi" w:hAnsiTheme="majorHAnsi"/>
        </w:rPr>
        <w:t>Strongly Disagree </w:t>
      </w:r>
    </w:p>
    <w:p w14:paraId="4C699F77" w14:textId="77777777" w:rsidR="00893642" w:rsidRPr="00893642" w:rsidRDefault="00893642" w:rsidP="00893642">
      <w:pPr>
        <w:rPr>
          <w:rFonts w:asciiTheme="majorHAnsi" w:hAnsiTheme="majorHAnsi"/>
        </w:rPr>
      </w:pPr>
      <w:r w:rsidRPr="00893642">
        <w:rPr>
          <w:rFonts w:asciiTheme="majorHAnsi" w:hAnsiTheme="majorHAnsi"/>
        </w:rPr>
        <w:t>1</w:t>
      </w:r>
    </w:p>
    <w:p w14:paraId="0B177D50" w14:textId="77777777" w:rsidR="00893642" w:rsidRPr="00893642" w:rsidRDefault="00893642" w:rsidP="00893642">
      <w:pPr>
        <w:rPr>
          <w:rFonts w:asciiTheme="majorHAnsi" w:hAnsiTheme="majorHAnsi"/>
        </w:rPr>
      </w:pPr>
      <w:r w:rsidRPr="00893642">
        <w:rPr>
          <w:rFonts w:asciiTheme="majorHAnsi" w:hAnsiTheme="majorHAnsi"/>
        </w:rPr>
        <w:t>2</w:t>
      </w:r>
    </w:p>
    <w:p w14:paraId="1F2F1AD0" w14:textId="77777777" w:rsidR="00893642" w:rsidRPr="00893642" w:rsidRDefault="00893642" w:rsidP="00893642">
      <w:pPr>
        <w:rPr>
          <w:rFonts w:asciiTheme="majorHAnsi" w:hAnsiTheme="majorHAnsi"/>
        </w:rPr>
      </w:pPr>
      <w:r w:rsidRPr="00893642">
        <w:rPr>
          <w:rFonts w:asciiTheme="majorHAnsi" w:hAnsiTheme="majorHAnsi"/>
        </w:rPr>
        <w:t>3</w:t>
      </w:r>
    </w:p>
    <w:p w14:paraId="6D24729B" w14:textId="77777777" w:rsidR="00893642" w:rsidRPr="00893642" w:rsidRDefault="00893642" w:rsidP="00893642">
      <w:pPr>
        <w:rPr>
          <w:rFonts w:asciiTheme="majorHAnsi" w:hAnsiTheme="majorHAnsi"/>
        </w:rPr>
      </w:pPr>
      <w:r w:rsidRPr="00893642">
        <w:rPr>
          <w:rFonts w:asciiTheme="majorHAnsi" w:hAnsiTheme="majorHAnsi"/>
        </w:rPr>
        <w:t>4</w:t>
      </w:r>
    </w:p>
    <w:p w14:paraId="2A4D845E" w14:textId="77777777" w:rsidR="00893642" w:rsidRPr="00893642" w:rsidRDefault="00893642" w:rsidP="00893642">
      <w:pPr>
        <w:rPr>
          <w:rFonts w:asciiTheme="majorHAnsi" w:hAnsiTheme="majorHAnsi"/>
        </w:rPr>
      </w:pPr>
      <w:r w:rsidRPr="00893642">
        <w:rPr>
          <w:rFonts w:asciiTheme="majorHAnsi" w:hAnsiTheme="majorHAnsi"/>
        </w:rPr>
        <w:t>5</w:t>
      </w:r>
    </w:p>
    <w:p w14:paraId="7ADBDEBD" w14:textId="77777777" w:rsidR="00893642" w:rsidRPr="008D63E4" w:rsidRDefault="00893642" w:rsidP="00893642">
      <w:pPr>
        <w:rPr>
          <w:rFonts w:asciiTheme="majorHAnsi" w:hAnsiTheme="majorHAnsi"/>
        </w:rPr>
      </w:pPr>
      <w:r w:rsidRPr="00893642">
        <w:rPr>
          <w:rFonts w:asciiTheme="majorHAnsi" w:hAnsiTheme="majorHAnsi"/>
        </w:rPr>
        <w:t>Strongly Agree</w:t>
      </w:r>
    </w:p>
    <w:p w14:paraId="44C2BE41" w14:textId="77777777" w:rsidR="00FE0B58" w:rsidRPr="00893642" w:rsidRDefault="00FE0B58" w:rsidP="00893642">
      <w:pPr>
        <w:rPr>
          <w:rFonts w:asciiTheme="majorHAnsi" w:hAnsiTheme="majorHAnsi"/>
        </w:rPr>
      </w:pPr>
    </w:p>
    <w:p w14:paraId="5FFCFBA2" w14:textId="77777777" w:rsidR="00893642" w:rsidRPr="00893642" w:rsidRDefault="00893642" w:rsidP="00893642">
      <w:pPr>
        <w:rPr>
          <w:rFonts w:asciiTheme="majorHAnsi" w:hAnsiTheme="majorHAnsi"/>
        </w:rPr>
      </w:pPr>
      <w:r w:rsidRPr="00893642">
        <w:rPr>
          <w:rFonts w:asciiTheme="majorHAnsi" w:hAnsiTheme="majorHAnsi"/>
          <w:b/>
          <w:bCs/>
        </w:rPr>
        <w:t>How Do You Value Your Overall Experience? </w:t>
      </w:r>
    </w:p>
    <w:p w14:paraId="074E632D" w14:textId="77777777" w:rsidR="00893642" w:rsidRPr="00893642" w:rsidRDefault="00893642" w:rsidP="00893642">
      <w:pPr>
        <w:rPr>
          <w:rFonts w:asciiTheme="majorHAnsi" w:hAnsiTheme="majorHAnsi"/>
        </w:rPr>
      </w:pPr>
      <w:r w:rsidRPr="00893642">
        <w:rPr>
          <w:rFonts w:asciiTheme="majorHAnsi" w:hAnsiTheme="majorHAnsi"/>
        </w:rPr>
        <w:t>Please think about your </w:t>
      </w:r>
      <w:r w:rsidRPr="00893642">
        <w:rPr>
          <w:rFonts w:asciiTheme="majorHAnsi" w:hAnsiTheme="majorHAnsi"/>
          <w:b/>
          <w:bCs/>
        </w:rPr>
        <w:t>most recent hospitality experience</w:t>
      </w:r>
      <w:r w:rsidRPr="00893642">
        <w:rPr>
          <w:rFonts w:asciiTheme="majorHAnsi" w:hAnsiTheme="majorHAnsi"/>
        </w:rPr>
        <w:t> when answering the following questions and indicate your level of agreement with the following statements.</w:t>
      </w:r>
    </w:p>
    <w:p w14:paraId="4CB9576B" w14:textId="4BD01DCA" w:rsidR="00893642" w:rsidRPr="00893642" w:rsidRDefault="00893642" w:rsidP="00893642">
      <w:pPr>
        <w:rPr>
          <w:rFonts w:asciiTheme="majorHAnsi" w:hAnsiTheme="majorHAnsi"/>
        </w:rPr>
      </w:pPr>
      <w:r w:rsidRPr="00893642">
        <w:rPr>
          <w:rFonts w:asciiTheme="majorHAnsi" w:hAnsiTheme="majorHAnsi"/>
        </w:rPr>
        <w:t>72.I felt the experience was worth what I paid.</w:t>
      </w:r>
      <w:r w:rsidRPr="00893642">
        <w:rPr>
          <w:rFonts w:asciiTheme="majorHAnsi" w:hAnsiTheme="majorHAnsi"/>
        </w:rPr>
        <w:br/>
        <w:t>*</w:t>
      </w:r>
    </w:p>
    <w:p w14:paraId="7D5B86C6" w14:textId="77777777" w:rsidR="00893642" w:rsidRPr="00893642" w:rsidRDefault="00893642" w:rsidP="00893642">
      <w:pPr>
        <w:rPr>
          <w:rFonts w:asciiTheme="majorHAnsi" w:hAnsiTheme="majorHAnsi"/>
          <w:i/>
          <w:iCs/>
        </w:rPr>
      </w:pPr>
      <w:r w:rsidRPr="00893642">
        <w:rPr>
          <w:rFonts w:asciiTheme="majorHAnsi" w:hAnsiTheme="majorHAnsi"/>
          <w:i/>
          <w:iCs/>
        </w:rPr>
        <w:t>Mark only one oval.</w:t>
      </w:r>
    </w:p>
    <w:p w14:paraId="3B4E5124" w14:textId="77777777" w:rsidR="00893642" w:rsidRPr="00893642" w:rsidRDefault="00893642" w:rsidP="00893642">
      <w:pPr>
        <w:rPr>
          <w:rFonts w:asciiTheme="majorHAnsi" w:hAnsiTheme="majorHAnsi"/>
        </w:rPr>
      </w:pPr>
      <w:r w:rsidRPr="00893642">
        <w:rPr>
          <w:rFonts w:asciiTheme="majorHAnsi" w:hAnsiTheme="majorHAnsi"/>
        </w:rPr>
        <w:t>Strongly Disagree </w:t>
      </w:r>
    </w:p>
    <w:p w14:paraId="468BAB9E" w14:textId="77777777" w:rsidR="00893642" w:rsidRPr="00893642" w:rsidRDefault="00893642" w:rsidP="00893642">
      <w:pPr>
        <w:rPr>
          <w:rFonts w:asciiTheme="majorHAnsi" w:hAnsiTheme="majorHAnsi"/>
        </w:rPr>
      </w:pPr>
      <w:r w:rsidRPr="00893642">
        <w:rPr>
          <w:rFonts w:asciiTheme="majorHAnsi" w:hAnsiTheme="majorHAnsi"/>
        </w:rPr>
        <w:t>1</w:t>
      </w:r>
    </w:p>
    <w:p w14:paraId="7743A88F" w14:textId="77777777" w:rsidR="00893642" w:rsidRPr="00893642" w:rsidRDefault="00893642" w:rsidP="00893642">
      <w:pPr>
        <w:rPr>
          <w:rFonts w:asciiTheme="majorHAnsi" w:hAnsiTheme="majorHAnsi"/>
        </w:rPr>
      </w:pPr>
      <w:r w:rsidRPr="00893642">
        <w:rPr>
          <w:rFonts w:asciiTheme="majorHAnsi" w:hAnsiTheme="majorHAnsi"/>
        </w:rPr>
        <w:t>2</w:t>
      </w:r>
    </w:p>
    <w:p w14:paraId="79A65FD2" w14:textId="77777777" w:rsidR="00893642" w:rsidRPr="00893642" w:rsidRDefault="00893642" w:rsidP="00893642">
      <w:pPr>
        <w:rPr>
          <w:rFonts w:asciiTheme="majorHAnsi" w:hAnsiTheme="majorHAnsi"/>
        </w:rPr>
      </w:pPr>
      <w:r w:rsidRPr="00893642">
        <w:rPr>
          <w:rFonts w:asciiTheme="majorHAnsi" w:hAnsiTheme="majorHAnsi"/>
        </w:rPr>
        <w:t>3</w:t>
      </w:r>
    </w:p>
    <w:p w14:paraId="7EB6EE73" w14:textId="77777777" w:rsidR="00893642" w:rsidRPr="00893642" w:rsidRDefault="00893642" w:rsidP="00893642">
      <w:pPr>
        <w:rPr>
          <w:rFonts w:asciiTheme="majorHAnsi" w:hAnsiTheme="majorHAnsi"/>
        </w:rPr>
      </w:pPr>
      <w:r w:rsidRPr="00893642">
        <w:rPr>
          <w:rFonts w:asciiTheme="majorHAnsi" w:hAnsiTheme="majorHAnsi"/>
        </w:rPr>
        <w:t>4</w:t>
      </w:r>
    </w:p>
    <w:p w14:paraId="4AE6B906" w14:textId="77777777" w:rsidR="00893642" w:rsidRPr="00893642" w:rsidRDefault="00893642" w:rsidP="00893642">
      <w:pPr>
        <w:rPr>
          <w:rFonts w:asciiTheme="majorHAnsi" w:hAnsiTheme="majorHAnsi"/>
        </w:rPr>
      </w:pPr>
      <w:r w:rsidRPr="00893642">
        <w:rPr>
          <w:rFonts w:asciiTheme="majorHAnsi" w:hAnsiTheme="majorHAnsi"/>
        </w:rPr>
        <w:t>5</w:t>
      </w:r>
    </w:p>
    <w:p w14:paraId="1054EFC7" w14:textId="77777777" w:rsidR="00893642" w:rsidRPr="00893642" w:rsidRDefault="00893642" w:rsidP="00893642">
      <w:pPr>
        <w:rPr>
          <w:rFonts w:asciiTheme="majorHAnsi" w:hAnsiTheme="majorHAnsi"/>
        </w:rPr>
      </w:pPr>
      <w:r w:rsidRPr="00893642">
        <w:rPr>
          <w:rFonts w:asciiTheme="majorHAnsi" w:hAnsiTheme="majorHAnsi"/>
        </w:rPr>
        <w:t>Strongly Agree</w:t>
      </w:r>
    </w:p>
    <w:p w14:paraId="21E7AA75" w14:textId="0737A9CF" w:rsidR="00893642" w:rsidRPr="00893642" w:rsidRDefault="00893642" w:rsidP="00893642">
      <w:pPr>
        <w:rPr>
          <w:rFonts w:asciiTheme="majorHAnsi" w:hAnsiTheme="majorHAnsi"/>
        </w:rPr>
      </w:pPr>
      <w:r w:rsidRPr="00893642">
        <w:rPr>
          <w:rFonts w:asciiTheme="majorHAnsi" w:hAnsiTheme="majorHAnsi"/>
        </w:rPr>
        <w:t>73.The business met my expectations.</w:t>
      </w:r>
    </w:p>
    <w:p w14:paraId="4F82FE81" w14:textId="77777777" w:rsidR="00893642" w:rsidRPr="00893642" w:rsidRDefault="00893642" w:rsidP="00893642">
      <w:pPr>
        <w:rPr>
          <w:rFonts w:asciiTheme="majorHAnsi" w:hAnsiTheme="majorHAnsi"/>
        </w:rPr>
      </w:pPr>
      <w:r w:rsidRPr="00893642">
        <w:rPr>
          <w:rFonts w:asciiTheme="majorHAnsi" w:hAnsiTheme="majorHAnsi"/>
        </w:rPr>
        <w:t>*</w:t>
      </w:r>
    </w:p>
    <w:p w14:paraId="6F6A76F3" w14:textId="77777777" w:rsidR="00893642" w:rsidRPr="00893642" w:rsidRDefault="00893642" w:rsidP="00893642">
      <w:pPr>
        <w:rPr>
          <w:rFonts w:asciiTheme="majorHAnsi" w:hAnsiTheme="majorHAnsi"/>
          <w:i/>
          <w:iCs/>
        </w:rPr>
      </w:pPr>
      <w:r w:rsidRPr="00893642">
        <w:rPr>
          <w:rFonts w:asciiTheme="majorHAnsi" w:hAnsiTheme="majorHAnsi"/>
          <w:i/>
          <w:iCs/>
        </w:rPr>
        <w:t>Mark only one oval.</w:t>
      </w:r>
    </w:p>
    <w:p w14:paraId="62622B2E" w14:textId="77777777" w:rsidR="00893642" w:rsidRPr="00893642" w:rsidRDefault="00893642" w:rsidP="00893642">
      <w:pPr>
        <w:rPr>
          <w:rFonts w:asciiTheme="majorHAnsi" w:hAnsiTheme="majorHAnsi"/>
        </w:rPr>
      </w:pPr>
      <w:r w:rsidRPr="00893642">
        <w:rPr>
          <w:rFonts w:asciiTheme="majorHAnsi" w:hAnsiTheme="majorHAnsi"/>
        </w:rPr>
        <w:t>Strongly Disagree </w:t>
      </w:r>
    </w:p>
    <w:p w14:paraId="6B1F7AEB" w14:textId="77777777" w:rsidR="00893642" w:rsidRPr="00893642" w:rsidRDefault="00893642" w:rsidP="00893642">
      <w:pPr>
        <w:rPr>
          <w:rFonts w:asciiTheme="majorHAnsi" w:hAnsiTheme="majorHAnsi"/>
        </w:rPr>
      </w:pPr>
      <w:r w:rsidRPr="00893642">
        <w:rPr>
          <w:rFonts w:asciiTheme="majorHAnsi" w:hAnsiTheme="majorHAnsi"/>
        </w:rPr>
        <w:t>1</w:t>
      </w:r>
    </w:p>
    <w:p w14:paraId="31BB8933" w14:textId="77777777" w:rsidR="00893642" w:rsidRPr="00893642" w:rsidRDefault="00893642" w:rsidP="00893642">
      <w:pPr>
        <w:rPr>
          <w:rFonts w:asciiTheme="majorHAnsi" w:hAnsiTheme="majorHAnsi"/>
        </w:rPr>
      </w:pPr>
      <w:r w:rsidRPr="00893642">
        <w:rPr>
          <w:rFonts w:asciiTheme="majorHAnsi" w:hAnsiTheme="majorHAnsi"/>
        </w:rPr>
        <w:t>2</w:t>
      </w:r>
    </w:p>
    <w:p w14:paraId="028B3EBA" w14:textId="77777777" w:rsidR="00893642" w:rsidRPr="00893642" w:rsidRDefault="00893642" w:rsidP="00893642">
      <w:pPr>
        <w:rPr>
          <w:rFonts w:asciiTheme="majorHAnsi" w:hAnsiTheme="majorHAnsi"/>
        </w:rPr>
      </w:pPr>
      <w:r w:rsidRPr="00893642">
        <w:rPr>
          <w:rFonts w:asciiTheme="majorHAnsi" w:hAnsiTheme="majorHAnsi"/>
        </w:rPr>
        <w:t>3</w:t>
      </w:r>
    </w:p>
    <w:p w14:paraId="32F206D7" w14:textId="77777777" w:rsidR="00893642" w:rsidRPr="00893642" w:rsidRDefault="00893642" w:rsidP="00893642">
      <w:pPr>
        <w:rPr>
          <w:rFonts w:asciiTheme="majorHAnsi" w:hAnsiTheme="majorHAnsi"/>
        </w:rPr>
      </w:pPr>
      <w:r w:rsidRPr="00893642">
        <w:rPr>
          <w:rFonts w:asciiTheme="majorHAnsi" w:hAnsiTheme="majorHAnsi"/>
        </w:rPr>
        <w:t>4</w:t>
      </w:r>
    </w:p>
    <w:p w14:paraId="09FD3277" w14:textId="77777777" w:rsidR="00893642" w:rsidRPr="00893642" w:rsidRDefault="00893642" w:rsidP="00893642">
      <w:pPr>
        <w:rPr>
          <w:rFonts w:asciiTheme="majorHAnsi" w:hAnsiTheme="majorHAnsi"/>
        </w:rPr>
      </w:pPr>
      <w:r w:rsidRPr="00893642">
        <w:rPr>
          <w:rFonts w:asciiTheme="majorHAnsi" w:hAnsiTheme="majorHAnsi"/>
        </w:rPr>
        <w:t>5</w:t>
      </w:r>
    </w:p>
    <w:p w14:paraId="5185A6DE" w14:textId="77777777" w:rsidR="00893642" w:rsidRPr="00893642" w:rsidRDefault="00893642" w:rsidP="00893642">
      <w:pPr>
        <w:rPr>
          <w:rFonts w:asciiTheme="majorHAnsi" w:hAnsiTheme="majorHAnsi"/>
        </w:rPr>
      </w:pPr>
      <w:r w:rsidRPr="00893642">
        <w:rPr>
          <w:rFonts w:asciiTheme="majorHAnsi" w:hAnsiTheme="majorHAnsi"/>
        </w:rPr>
        <w:t>Strongly Agree</w:t>
      </w:r>
    </w:p>
    <w:p w14:paraId="5B532343" w14:textId="70626D82" w:rsidR="00893642" w:rsidRPr="00893642" w:rsidRDefault="00893642" w:rsidP="00893642">
      <w:pPr>
        <w:rPr>
          <w:rFonts w:asciiTheme="majorHAnsi" w:hAnsiTheme="majorHAnsi"/>
        </w:rPr>
      </w:pPr>
      <w:r w:rsidRPr="00893642">
        <w:rPr>
          <w:rFonts w:asciiTheme="majorHAnsi" w:hAnsiTheme="majorHAnsi"/>
        </w:rPr>
        <w:t>74.Overall, I was satisfied with my care at this visit.</w:t>
      </w:r>
    </w:p>
    <w:p w14:paraId="1F7CA11A" w14:textId="77777777" w:rsidR="00893642" w:rsidRPr="00893642" w:rsidRDefault="00893642" w:rsidP="00893642">
      <w:pPr>
        <w:rPr>
          <w:rFonts w:asciiTheme="majorHAnsi" w:hAnsiTheme="majorHAnsi"/>
        </w:rPr>
      </w:pPr>
      <w:r w:rsidRPr="00893642">
        <w:rPr>
          <w:rFonts w:asciiTheme="majorHAnsi" w:hAnsiTheme="majorHAnsi"/>
        </w:rPr>
        <w:t>*</w:t>
      </w:r>
    </w:p>
    <w:p w14:paraId="0B3D1B2B" w14:textId="77777777" w:rsidR="00893642" w:rsidRPr="00893642" w:rsidRDefault="00893642" w:rsidP="00893642">
      <w:pPr>
        <w:rPr>
          <w:rFonts w:asciiTheme="majorHAnsi" w:hAnsiTheme="majorHAnsi"/>
          <w:i/>
          <w:iCs/>
        </w:rPr>
      </w:pPr>
      <w:r w:rsidRPr="00893642">
        <w:rPr>
          <w:rFonts w:asciiTheme="majorHAnsi" w:hAnsiTheme="majorHAnsi"/>
          <w:i/>
          <w:iCs/>
        </w:rPr>
        <w:t>Mark only one oval.</w:t>
      </w:r>
    </w:p>
    <w:p w14:paraId="4248075B" w14:textId="77777777" w:rsidR="00893642" w:rsidRPr="00893642" w:rsidRDefault="00893642" w:rsidP="00893642">
      <w:pPr>
        <w:rPr>
          <w:rFonts w:asciiTheme="majorHAnsi" w:hAnsiTheme="majorHAnsi"/>
        </w:rPr>
      </w:pPr>
      <w:r w:rsidRPr="00893642">
        <w:rPr>
          <w:rFonts w:asciiTheme="majorHAnsi" w:hAnsiTheme="majorHAnsi"/>
        </w:rPr>
        <w:t>Strongly Disagree </w:t>
      </w:r>
    </w:p>
    <w:p w14:paraId="604EF384" w14:textId="77777777" w:rsidR="00893642" w:rsidRPr="00893642" w:rsidRDefault="00893642" w:rsidP="00893642">
      <w:pPr>
        <w:rPr>
          <w:rFonts w:asciiTheme="majorHAnsi" w:hAnsiTheme="majorHAnsi"/>
        </w:rPr>
      </w:pPr>
      <w:r w:rsidRPr="00893642">
        <w:rPr>
          <w:rFonts w:asciiTheme="majorHAnsi" w:hAnsiTheme="majorHAnsi"/>
        </w:rPr>
        <w:t>1</w:t>
      </w:r>
    </w:p>
    <w:p w14:paraId="4FE0F767" w14:textId="77777777" w:rsidR="00893642" w:rsidRPr="00893642" w:rsidRDefault="00893642" w:rsidP="00893642">
      <w:pPr>
        <w:rPr>
          <w:rFonts w:asciiTheme="majorHAnsi" w:hAnsiTheme="majorHAnsi"/>
        </w:rPr>
      </w:pPr>
      <w:r w:rsidRPr="00893642">
        <w:rPr>
          <w:rFonts w:asciiTheme="majorHAnsi" w:hAnsiTheme="majorHAnsi"/>
        </w:rPr>
        <w:t>2</w:t>
      </w:r>
    </w:p>
    <w:p w14:paraId="04800C34" w14:textId="77777777" w:rsidR="00893642" w:rsidRPr="00893642" w:rsidRDefault="00893642" w:rsidP="00893642">
      <w:pPr>
        <w:rPr>
          <w:rFonts w:asciiTheme="majorHAnsi" w:hAnsiTheme="majorHAnsi"/>
        </w:rPr>
      </w:pPr>
      <w:r w:rsidRPr="00893642">
        <w:rPr>
          <w:rFonts w:asciiTheme="majorHAnsi" w:hAnsiTheme="majorHAnsi"/>
        </w:rPr>
        <w:t>3</w:t>
      </w:r>
    </w:p>
    <w:p w14:paraId="3F60DBF1" w14:textId="77777777" w:rsidR="00893642" w:rsidRPr="00893642" w:rsidRDefault="00893642" w:rsidP="00893642">
      <w:pPr>
        <w:rPr>
          <w:rFonts w:asciiTheme="majorHAnsi" w:hAnsiTheme="majorHAnsi"/>
        </w:rPr>
      </w:pPr>
      <w:r w:rsidRPr="00893642">
        <w:rPr>
          <w:rFonts w:asciiTheme="majorHAnsi" w:hAnsiTheme="majorHAnsi"/>
        </w:rPr>
        <w:t>4</w:t>
      </w:r>
    </w:p>
    <w:p w14:paraId="01E2771C" w14:textId="77777777" w:rsidR="00893642" w:rsidRPr="00893642" w:rsidRDefault="00893642" w:rsidP="00893642">
      <w:pPr>
        <w:rPr>
          <w:rFonts w:asciiTheme="majorHAnsi" w:hAnsiTheme="majorHAnsi"/>
        </w:rPr>
      </w:pPr>
      <w:r w:rsidRPr="00893642">
        <w:rPr>
          <w:rFonts w:asciiTheme="majorHAnsi" w:hAnsiTheme="majorHAnsi"/>
        </w:rPr>
        <w:t>5</w:t>
      </w:r>
    </w:p>
    <w:p w14:paraId="68001661" w14:textId="77777777" w:rsidR="00893642" w:rsidRPr="00893642" w:rsidRDefault="00893642" w:rsidP="00893642">
      <w:pPr>
        <w:rPr>
          <w:rFonts w:asciiTheme="majorHAnsi" w:hAnsiTheme="majorHAnsi"/>
        </w:rPr>
      </w:pPr>
      <w:r w:rsidRPr="00893642">
        <w:rPr>
          <w:rFonts w:asciiTheme="majorHAnsi" w:hAnsiTheme="majorHAnsi"/>
        </w:rPr>
        <w:t>Strongly Agree</w:t>
      </w:r>
    </w:p>
    <w:p w14:paraId="2C342932" w14:textId="29158642" w:rsidR="00893642" w:rsidRPr="00893642" w:rsidRDefault="00893642" w:rsidP="00893642">
      <w:pPr>
        <w:rPr>
          <w:rFonts w:asciiTheme="majorHAnsi" w:hAnsiTheme="majorHAnsi"/>
        </w:rPr>
      </w:pPr>
      <w:r w:rsidRPr="00893642">
        <w:rPr>
          <w:rFonts w:asciiTheme="majorHAnsi" w:hAnsiTheme="majorHAnsi"/>
        </w:rPr>
        <w:lastRenderedPageBreak/>
        <w:t>75.I would visit this business again.</w:t>
      </w:r>
    </w:p>
    <w:p w14:paraId="681D1B5C" w14:textId="77777777" w:rsidR="00893642" w:rsidRPr="00893642" w:rsidRDefault="00893642" w:rsidP="00893642">
      <w:pPr>
        <w:rPr>
          <w:rFonts w:asciiTheme="majorHAnsi" w:hAnsiTheme="majorHAnsi"/>
        </w:rPr>
      </w:pPr>
      <w:r w:rsidRPr="00893642">
        <w:rPr>
          <w:rFonts w:asciiTheme="majorHAnsi" w:hAnsiTheme="majorHAnsi"/>
        </w:rPr>
        <w:t>*</w:t>
      </w:r>
    </w:p>
    <w:p w14:paraId="3FAF7B1A" w14:textId="77777777" w:rsidR="00893642" w:rsidRPr="00893642" w:rsidRDefault="00893642" w:rsidP="00893642">
      <w:pPr>
        <w:rPr>
          <w:rFonts w:asciiTheme="majorHAnsi" w:hAnsiTheme="majorHAnsi"/>
          <w:i/>
          <w:iCs/>
        </w:rPr>
      </w:pPr>
      <w:r w:rsidRPr="00893642">
        <w:rPr>
          <w:rFonts w:asciiTheme="majorHAnsi" w:hAnsiTheme="majorHAnsi"/>
          <w:i/>
          <w:iCs/>
        </w:rPr>
        <w:t>Mark only one oval.</w:t>
      </w:r>
    </w:p>
    <w:p w14:paraId="4A1276C0" w14:textId="77777777" w:rsidR="00893642" w:rsidRPr="00893642" w:rsidRDefault="00893642" w:rsidP="00893642">
      <w:pPr>
        <w:rPr>
          <w:rFonts w:asciiTheme="majorHAnsi" w:hAnsiTheme="majorHAnsi"/>
        </w:rPr>
      </w:pPr>
      <w:r w:rsidRPr="00893642">
        <w:rPr>
          <w:rFonts w:asciiTheme="majorHAnsi" w:hAnsiTheme="majorHAnsi"/>
        </w:rPr>
        <w:t>Strongly Disagree </w:t>
      </w:r>
    </w:p>
    <w:p w14:paraId="41628994" w14:textId="77777777" w:rsidR="00893642" w:rsidRPr="00893642" w:rsidRDefault="00893642" w:rsidP="00893642">
      <w:pPr>
        <w:rPr>
          <w:rFonts w:asciiTheme="majorHAnsi" w:hAnsiTheme="majorHAnsi"/>
        </w:rPr>
      </w:pPr>
      <w:r w:rsidRPr="00893642">
        <w:rPr>
          <w:rFonts w:asciiTheme="majorHAnsi" w:hAnsiTheme="majorHAnsi"/>
        </w:rPr>
        <w:t>1</w:t>
      </w:r>
    </w:p>
    <w:p w14:paraId="7C44C6D5" w14:textId="77777777" w:rsidR="00893642" w:rsidRPr="00893642" w:rsidRDefault="00893642" w:rsidP="00893642">
      <w:pPr>
        <w:rPr>
          <w:rFonts w:asciiTheme="majorHAnsi" w:hAnsiTheme="majorHAnsi"/>
        </w:rPr>
      </w:pPr>
      <w:r w:rsidRPr="00893642">
        <w:rPr>
          <w:rFonts w:asciiTheme="majorHAnsi" w:hAnsiTheme="majorHAnsi"/>
        </w:rPr>
        <w:t>2</w:t>
      </w:r>
    </w:p>
    <w:p w14:paraId="758CD1F0" w14:textId="77777777" w:rsidR="00893642" w:rsidRPr="00893642" w:rsidRDefault="00893642" w:rsidP="00893642">
      <w:pPr>
        <w:rPr>
          <w:rFonts w:asciiTheme="majorHAnsi" w:hAnsiTheme="majorHAnsi"/>
        </w:rPr>
      </w:pPr>
      <w:r w:rsidRPr="00893642">
        <w:rPr>
          <w:rFonts w:asciiTheme="majorHAnsi" w:hAnsiTheme="majorHAnsi"/>
        </w:rPr>
        <w:t>3</w:t>
      </w:r>
    </w:p>
    <w:p w14:paraId="365EC811" w14:textId="77777777" w:rsidR="00893642" w:rsidRPr="00893642" w:rsidRDefault="00893642" w:rsidP="00893642">
      <w:pPr>
        <w:rPr>
          <w:rFonts w:asciiTheme="majorHAnsi" w:hAnsiTheme="majorHAnsi"/>
        </w:rPr>
      </w:pPr>
      <w:r w:rsidRPr="00893642">
        <w:rPr>
          <w:rFonts w:asciiTheme="majorHAnsi" w:hAnsiTheme="majorHAnsi"/>
        </w:rPr>
        <w:t>4</w:t>
      </w:r>
    </w:p>
    <w:p w14:paraId="6D2E12F5" w14:textId="77777777" w:rsidR="00893642" w:rsidRPr="00893642" w:rsidRDefault="00893642" w:rsidP="00893642">
      <w:pPr>
        <w:rPr>
          <w:rFonts w:asciiTheme="majorHAnsi" w:hAnsiTheme="majorHAnsi"/>
        </w:rPr>
      </w:pPr>
      <w:r w:rsidRPr="00893642">
        <w:rPr>
          <w:rFonts w:asciiTheme="majorHAnsi" w:hAnsiTheme="majorHAnsi"/>
        </w:rPr>
        <w:t>5</w:t>
      </w:r>
    </w:p>
    <w:p w14:paraId="1B9A3898" w14:textId="77777777" w:rsidR="00893642" w:rsidRPr="00893642" w:rsidRDefault="00893642" w:rsidP="00893642">
      <w:pPr>
        <w:rPr>
          <w:rFonts w:asciiTheme="majorHAnsi" w:hAnsiTheme="majorHAnsi"/>
        </w:rPr>
      </w:pPr>
      <w:r w:rsidRPr="00893642">
        <w:rPr>
          <w:rFonts w:asciiTheme="majorHAnsi" w:hAnsiTheme="majorHAnsi"/>
        </w:rPr>
        <w:t>Strongly Agree</w:t>
      </w:r>
    </w:p>
    <w:p w14:paraId="09FF4F11" w14:textId="4A0E794C" w:rsidR="00893642" w:rsidRPr="00893642" w:rsidRDefault="00893642" w:rsidP="00893642">
      <w:pPr>
        <w:rPr>
          <w:rFonts w:asciiTheme="majorHAnsi" w:hAnsiTheme="majorHAnsi"/>
        </w:rPr>
      </w:pPr>
      <w:r w:rsidRPr="00893642">
        <w:rPr>
          <w:rFonts w:asciiTheme="majorHAnsi" w:hAnsiTheme="majorHAnsi"/>
        </w:rPr>
        <w:t>76.I would recommend this place to my family and friends.</w:t>
      </w:r>
    </w:p>
    <w:p w14:paraId="2288E252" w14:textId="77777777" w:rsidR="00893642" w:rsidRPr="00893642" w:rsidRDefault="00893642" w:rsidP="00893642">
      <w:pPr>
        <w:rPr>
          <w:rFonts w:asciiTheme="majorHAnsi" w:hAnsiTheme="majorHAnsi"/>
        </w:rPr>
      </w:pPr>
      <w:r w:rsidRPr="00893642">
        <w:rPr>
          <w:rFonts w:asciiTheme="majorHAnsi" w:hAnsiTheme="majorHAnsi"/>
        </w:rPr>
        <w:t>*</w:t>
      </w:r>
    </w:p>
    <w:p w14:paraId="785F1E88" w14:textId="77777777" w:rsidR="00893642" w:rsidRPr="00893642" w:rsidRDefault="00893642" w:rsidP="00893642">
      <w:pPr>
        <w:rPr>
          <w:rFonts w:asciiTheme="majorHAnsi" w:hAnsiTheme="majorHAnsi"/>
          <w:i/>
          <w:iCs/>
        </w:rPr>
      </w:pPr>
      <w:r w:rsidRPr="00893642">
        <w:rPr>
          <w:rFonts w:asciiTheme="majorHAnsi" w:hAnsiTheme="majorHAnsi"/>
          <w:i/>
          <w:iCs/>
        </w:rPr>
        <w:t>Mark only one oval.</w:t>
      </w:r>
    </w:p>
    <w:p w14:paraId="742330D4" w14:textId="77777777" w:rsidR="00893642" w:rsidRPr="00893642" w:rsidRDefault="00893642" w:rsidP="00893642">
      <w:pPr>
        <w:rPr>
          <w:rFonts w:asciiTheme="majorHAnsi" w:hAnsiTheme="majorHAnsi"/>
        </w:rPr>
      </w:pPr>
      <w:r w:rsidRPr="00893642">
        <w:rPr>
          <w:rFonts w:asciiTheme="majorHAnsi" w:hAnsiTheme="majorHAnsi"/>
        </w:rPr>
        <w:t>Strongly Disagree </w:t>
      </w:r>
    </w:p>
    <w:p w14:paraId="051524BD" w14:textId="77777777" w:rsidR="00893642" w:rsidRPr="00893642" w:rsidRDefault="00893642" w:rsidP="00893642">
      <w:pPr>
        <w:rPr>
          <w:rFonts w:asciiTheme="majorHAnsi" w:hAnsiTheme="majorHAnsi"/>
        </w:rPr>
      </w:pPr>
      <w:r w:rsidRPr="00893642">
        <w:rPr>
          <w:rFonts w:asciiTheme="majorHAnsi" w:hAnsiTheme="majorHAnsi"/>
        </w:rPr>
        <w:t>1</w:t>
      </w:r>
    </w:p>
    <w:p w14:paraId="172F138C" w14:textId="77777777" w:rsidR="00893642" w:rsidRPr="00893642" w:rsidRDefault="00893642" w:rsidP="00893642">
      <w:pPr>
        <w:rPr>
          <w:rFonts w:asciiTheme="majorHAnsi" w:hAnsiTheme="majorHAnsi"/>
        </w:rPr>
      </w:pPr>
      <w:r w:rsidRPr="00893642">
        <w:rPr>
          <w:rFonts w:asciiTheme="majorHAnsi" w:hAnsiTheme="majorHAnsi"/>
        </w:rPr>
        <w:t>2</w:t>
      </w:r>
    </w:p>
    <w:p w14:paraId="040D8DC5" w14:textId="77777777" w:rsidR="00893642" w:rsidRPr="00893642" w:rsidRDefault="00893642" w:rsidP="00893642">
      <w:pPr>
        <w:rPr>
          <w:rFonts w:asciiTheme="majorHAnsi" w:hAnsiTheme="majorHAnsi"/>
        </w:rPr>
      </w:pPr>
      <w:r w:rsidRPr="00893642">
        <w:rPr>
          <w:rFonts w:asciiTheme="majorHAnsi" w:hAnsiTheme="majorHAnsi"/>
        </w:rPr>
        <w:t>3</w:t>
      </w:r>
    </w:p>
    <w:p w14:paraId="170482FB" w14:textId="77777777" w:rsidR="00893642" w:rsidRPr="00893642" w:rsidRDefault="00893642" w:rsidP="00893642">
      <w:pPr>
        <w:rPr>
          <w:rFonts w:asciiTheme="majorHAnsi" w:hAnsiTheme="majorHAnsi"/>
        </w:rPr>
      </w:pPr>
      <w:r w:rsidRPr="00893642">
        <w:rPr>
          <w:rFonts w:asciiTheme="majorHAnsi" w:hAnsiTheme="majorHAnsi"/>
        </w:rPr>
        <w:t>4</w:t>
      </w:r>
    </w:p>
    <w:p w14:paraId="23218471" w14:textId="77777777" w:rsidR="00893642" w:rsidRPr="00893642" w:rsidRDefault="00893642" w:rsidP="00893642">
      <w:pPr>
        <w:rPr>
          <w:rFonts w:asciiTheme="majorHAnsi" w:hAnsiTheme="majorHAnsi"/>
        </w:rPr>
      </w:pPr>
      <w:r w:rsidRPr="00893642">
        <w:rPr>
          <w:rFonts w:asciiTheme="majorHAnsi" w:hAnsiTheme="majorHAnsi"/>
        </w:rPr>
        <w:t>5</w:t>
      </w:r>
    </w:p>
    <w:p w14:paraId="57E2B1CD" w14:textId="77777777" w:rsidR="00893642" w:rsidRPr="00893642" w:rsidRDefault="00893642" w:rsidP="00893642">
      <w:pPr>
        <w:rPr>
          <w:rFonts w:asciiTheme="majorHAnsi" w:hAnsiTheme="majorHAnsi"/>
        </w:rPr>
      </w:pPr>
      <w:r w:rsidRPr="00893642">
        <w:rPr>
          <w:rFonts w:asciiTheme="majorHAnsi" w:hAnsiTheme="majorHAnsi"/>
        </w:rPr>
        <w:t>Strongly Agree</w:t>
      </w:r>
    </w:p>
    <w:p w14:paraId="5DB5F812" w14:textId="2EC8C811" w:rsidR="00893642" w:rsidRPr="00893642" w:rsidRDefault="00893642" w:rsidP="00893642">
      <w:pPr>
        <w:rPr>
          <w:rFonts w:asciiTheme="majorHAnsi" w:hAnsiTheme="majorHAnsi"/>
        </w:rPr>
      </w:pPr>
      <w:r w:rsidRPr="00893642">
        <w:rPr>
          <w:rFonts w:asciiTheme="majorHAnsi" w:hAnsiTheme="majorHAnsi"/>
        </w:rPr>
        <w:t>77.Overall, I felt I received good value for money from this experience.</w:t>
      </w:r>
    </w:p>
    <w:p w14:paraId="28FAAE0C" w14:textId="77777777" w:rsidR="00893642" w:rsidRPr="00893642" w:rsidRDefault="00893642" w:rsidP="00893642">
      <w:pPr>
        <w:rPr>
          <w:rFonts w:asciiTheme="majorHAnsi" w:hAnsiTheme="majorHAnsi"/>
        </w:rPr>
      </w:pPr>
      <w:r w:rsidRPr="00893642">
        <w:rPr>
          <w:rFonts w:asciiTheme="majorHAnsi" w:hAnsiTheme="majorHAnsi"/>
        </w:rPr>
        <w:t>*</w:t>
      </w:r>
    </w:p>
    <w:p w14:paraId="33F3BE3A" w14:textId="77777777" w:rsidR="00893642" w:rsidRPr="00893642" w:rsidRDefault="00893642" w:rsidP="00893642">
      <w:pPr>
        <w:rPr>
          <w:rFonts w:asciiTheme="majorHAnsi" w:hAnsiTheme="majorHAnsi"/>
          <w:i/>
          <w:iCs/>
        </w:rPr>
      </w:pPr>
      <w:r w:rsidRPr="00893642">
        <w:rPr>
          <w:rFonts w:asciiTheme="majorHAnsi" w:hAnsiTheme="majorHAnsi"/>
          <w:i/>
          <w:iCs/>
        </w:rPr>
        <w:t>Mark only one oval.</w:t>
      </w:r>
    </w:p>
    <w:p w14:paraId="28D595EE" w14:textId="77777777" w:rsidR="00893642" w:rsidRPr="00893642" w:rsidRDefault="00893642" w:rsidP="00893642">
      <w:pPr>
        <w:rPr>
          <w:rFonts w:asciiTheme="majorHAnsi" w:hAnsiTheme="majorHAnsi"/>
        </w:rPr>
      </w:pPr>
      <w:r w:rsidRPr="00893642">
        <w:rPr>
          <w:rFonts w:asciiTheme="majorHAnsi" w:hAnsiTheme="majorHAnsi"/>
        </w:rPr>
        <w:t>Strongly Disagree </w:t>
      </w:r>
    </w:p>
    <w:p w14:paraId="24E5A3A7" w14:textId="77777777" w:rsidR="00893642" w:rsidRPr="00893642" w:rsidRDefault="00893642" w:rsidP="00893642">
      <w:pPr>
        <w:rPr>
          <w:rFonts w:asciiTheme="majorHAnsi" w:hAnsiTheme="majorHAnsi"/>
        </w:rPr>
      </w:pPr>
      <w:r w:rsidRPr="00893642">
        <w:rPr>
          <w:rFonts w:asciiTheme="majorHAnsi" w:hAnsiTheme="majorHAnsi"/>
        </w:rPr>
        <w:t>1</w:t>
      </w:r>
    </w:p>
    <w:p w14:paraId="18C40F7E" w14:textId="77777777" w:rsidR="00893642" w:rsidRPr="00893642" w:rsidRDefault="00893642" w:rsidP="00893642">
      <w:pPr>
        <w:rPr>
          <w:rFonts w:asciiTheme="majorHAnsi" w:hAnsiTheme="majorHAnsi"/>
        </w:rPr>
      </w:pPr>
      <w:r w:rsidRPr="00893642">
        <w:rPr>
          <w:rFonts w:asciiTheme="majorHAnsi" w:hAnsiTheme="majorHAnsi"/>
        </w:rPr>
        <w:t>2</w:t>
      </w:r>
    </w:p>
    <w:p w14:paraId="349315BD" w14:textId="77777777" w:rsidR="00893642" w:rsidRPr="00893642" w:rsidRDefault="00893642" w:rsidP="00893642">
      <w:pPr>
        <w:rPr>
          <w:rFonts w:asciiTheme="majorHAnsi" w:hAnsiTheme="majorHAnsi"/>
        </w:rPr>
      </w:pPr>
      <w:r w:rsidRPr="00893642">
        <w:rPr>
          <w:rFonts w:asciiTheme="majorHAnsi" w:hAnsiTheme="majorHAnsi"/>
        </w:rPr>
        <w:t>3</w:t>
      </w:r>
    </w:p>
    <w:p w14:paraId="09B5B9A6" w14:textId="77777777" w:rsidR="00893642" w:rsidRPr="00893642" w:rsidRDefault="00893642" w:rsidP="00893642">
      <w:pPr>
        <w:rPr>
          <w:rFonts w:asciiTheme="majorHAnsi" w:hAnsiTheme="majorHAnsi"/>
        </w:rPr>
      </w:pPr>
      <w:r w:rsidRPr="00893642">
        <w:rPr>
          <w:rFonts w:asciiTheme="majorHAnsi" w:hAnsiTheme="majorHAnsi"/>
        </w:rPr>
        <w:t>4</w:t>
      </w:r>
    </w:p>
    <w:p w14:paraId="1B9FBB72" w14:textId="77777777" w:rsidR="00893642" w:rsidRPr="00893642" w:rsidRDefault="00893642" w:rsidP="00893642">
      <w:pPr>
        <w:rPr>
          <w:rFonts w:asciiTheme="majorHAnsi" w:hAnsiTheme="majorHAnsi"/>
        </w:rPr>
      </w:pPr>
      <w:r w:rsidRPr="00893642">
        <w:rPr>
          <w:rFonts w:asciiTheme="majorHAnsi" w:hAnsiTheme="majorHAnsi"/>
        </w:rPr>
        <w:t>5</w:t>
      </w:r>
    </w:p>
    <w:p w14:paraId="59E6C959" w14:textId="77777777" w:rsidR="00893642" w:rsidRPr="008D63E4" w:rsidRDefault="00893642" w:rsidP="00893642">
      <w:pPr>
        <w:rPr>
          <w:rFonts w:asciiTheme="majorHAnsi" w:hAnsiTheme="majorHAnsi"/>
        </w:rPr>
      </w:pPr>
      <w:r w:rsidRPr="00893642">
        <w:rPr>
          <w:rFonts w:asciiTheme="majorHAnsi" w:hAnsiTheme="majorHAnsi"/>
        </w:rPr>
        <w:t>Strongly Agree</w:t>
      </w:r>
    </w:p>
    <w:p w14:paraId="67A0A66D" w14:textId="77777777" w:rsidR="00FE0B58" w:rsidRPr="00893642" w:rsidRDefault="00FE0B58" w:rsidP="00893642">
      <w:pPr>
        <w:rPr>
          <w:rFonts w:asciiTheme="majorHAnsi" w:hAnsiTheme="majorHAnsi"/>
        </w:rPr>
      </w:pPr>
    </w:p>
    <w:p w14:paraId="05C7395F" w14:textId="77777777" w:rsidR="00893642" w:rsidRPr="00893642" w:rsidRDefault="00893642" w:rsidP="00893642">
      <w:pPr>
        <w:rPr>
          <w:rFonts w:asciiTheme="majorHAnsi" w:hAnsiTheme="majorHAnsi"/>
        </w:rPr>
      </w:pPr>
      <w:r w:rsidRPr="00893642">
        <w:rPr>
          <w:rFonts w:asciiTheme="majorHAnsi" w:hAnsiTheme="majorHAnsi"/>
          <w:b/>
          <w:bCs/>
        </w:rPr>
        <w:t>What Else Can You Tell Me About Your Recent Experience?</w:t>
      </w:r>
    </w:p>
    <w:p w14:paraId="46F0A36A" w14:textId="77777777" w:rsidR="00893642" w:rsidRPr="00893642" w:rsidRDefault="00893642" w:rsidP="00893642">
      <w:pPr>
        <w:rPr>
          <w:rFonts w:asciiTheme="majorHAnsi" w:hAnsiTheme="majorHAnsi"/>
        </w:rPr>
      </w:pPr>
      <w:r w:rsidRPr="00893642">
        <w:rPr>
          <w:rFonts w:asciiTheme="majorHAnsi" w:hAnsiTheme="majorHAnsi"/>
        </w:rPr>
        <w:t>Please think about your </w:t>
      </w:r>
      <w:r w:rsidRPr="00893642">
        <w:rPr>
          <w:rFonts w:asciiTheme="majorHAnsi" w:hAnsiTheme="majorHAnsi"/>
          <w:b/>
          <w:bCs/>
        </w:rPr>
        <w:t>most recent hospitality experience</w:t>
      </w:r>
      <w:r w:rsidRPr="00893642">
        <w:rPr>
          <w:rFonts w:asciiTheme="majorHAnsi" w:hAnsiTheme="majorHAnsi"/>
        </w:rPr>
        <w:t> when answering the following questions.</w:t>
      </w:r>
    </w:p>
    <w:p w14:paraId="309130D1" w14:textId="2F70DDD6" w:rsidR="00893642" w:rsidRPr="00893642" w:rsidRDefault="00893642" w:rsidP="00893642">
      <w:pPr>
        <w:rPr>
          <w:rFonts w:asciiTheme="majorHAnsi" w:hAnsiTheme="majorHAnsi"/>
        </w:rPr>
      </w:pPr>
      <w:r w:rsidRPr="00893642">
        <w:rPr>
          <w:rFonts w:asciiTheme="majorHAnsi" w:hAnsiTheme="majorHAnsi"/>
        </w:rPr>
        <w:t>78.</w:t>
      </w:r>
      <w:r w:rsidRPr="00893642">
        <w:rPr>
          <w:rFonts w:asciiTheme="majorHAnsi" w:hAnsiTheme="majorHAnsi"/>
          <w:b/>
          <w:bCs/>
        </w:rPr>
        <w:t>What had the biggest impact on your overall experience? Why?</w:t>
      </w:r>
    </w:p>
    <w:p w14:paraId="4D0A8848" w14:textId="77777777" w:rsidR="00893642" w:rsidRPr="00893642" w:rsidRDefault="00893642" w:rsidP="00893642">
      <w:pPr>
        <w:rPr>
          <w:rFonts w:asciiTheme="majorHAnsi" w:hAnsiTheme="majorHAnsi"/>
        </w:rPr>
      </w:pPr>
      <w:r w:rsidRPr="00893642">
        <w:rPr>
          <w:rFonts w:asciiTheme="majorHAnsi" w:hAnsiTheme="majorHAnsi"/>
        </w:rPr>
        <w:t>*</w:t>
      </w:r>
    </w:p>
    <w:p w14:paraId="33E10231" w14:textId="5031DDE3" w:rsidR="00893642" w:rsidRPr="00893642" w:rsidRDefault="00893642" w:rsidP="00893642">
      <w:pPr>
        <w:rPr>
          <w:rFonts w:asciiTheme="majorHAnsi" w:hAnsiTheme="majorHAnsi"/>
        </w:rPr>
      </w:pPr>
      <w:r w:rsidRPr="00893642">
        <w:rPr>
          <w:rFonts w:asciiTheme="majorHAnsi" w:hAnsiTheme="majorHAnsi"/>
        </w:rPr>
        <w:t>79.</w:t>
      </w:r>
      <w:r w:rsidRPr="00893642">
        <w:rPr>
          <w:rFonts w:asciiTheme="majorHAnsi" w:hAnsiTheme="majorHAnsi"/>
          <w:b/>
          <w:bCs/>
        </w:rPr>
        <w:t>Which of the following do you value most when visiting a restaurant, café, hotel or similar business?</w:t>
      </w:r>
    </w:p>
    <w:p w14:paraId="5A1DF1B5" w14:textId="77777777" w:rsidR="00893642" w:rsidRPr="00893642" w:rsidRDefault="00893642" w:rsidP="00893642">
      <w:pPr>
        <w:rPr>
          <w:rFonts w:asciiTheme="majorHAnsi" w:hAnsiTheme="majorHAnsi"/>
        </w:rPr>
      </w:pPr>
      <w:r w:rsidRPr="00893642">
        <w:rPr>
          <w:rFonts w:asciiTheme="majorHAnsi" w:hAnsiTheme="majorHAnsi"/>
        </w:rPr>
        <w:t>&gt;</w:t>
      </w:r>
      <w:r w:rsidRPr="00893642">
        <w:rPr>
          <w:rFonts w:asciiTheme="majorHAnsi" w:hAnsiTheme="majorHAnsi"/>
          <w:b/>
          <w:bCs/>
        </w:rPr>
        <w:t> </w:t>
      </w:r>
      <w:r w:rsidRPr="00893642">
        <w:rPr>
          <w:rFonts w:asciiTheme="majorHAnsi" w:hAnsiTheme="majorHAnsi"/>
        </w:rPr>
        <w:t>Fast and efficient service</w:t>
      </w:r>
    </w:p>
    <w:p w14:paraId="49CE99C6" w14:textId="77777777" w:rsidR="00893642" w:rsidRPr="00893642" w:rsidRDefault="00893642" w:rsidP="00893642">
      <w:pPr>
        <w:rPr>
          <w:rFonts w:asciiTheme="majorHAnsi" w:hAnsiTheme="majorHAnsi"/>
        </w:rPr>
      </w:pPr>
      <w:r w:rsidRPr="00893642">
        <w:rPr>
          <w:rFonts w:asciiTheme="majorHAnsi" w:hAnsiTheme="majorHAnsi"/>
        </w:rPr>
        <w:t>&gt; A personalised experience</w:t>
      </w:r>
    </w:p>
    <w:p w14:paraId="15EE25C9" w14:textId="77777777" w:rsidR="00893642" w:rsidRPr="00893642" w:rsidRDefault="00893642" w:rsidP="00893642">
      <w:pPr>
        <w:rPr>
          <w:rFonts w:asciiTheme="majorHAnsi" w:hAnsiTheme="majorHAnsi"/>
        </w:rPr>
      </w:pPr>
      <w:r w:rsidRPr="00893642">
        <w:rPr>
          <w:rFonts w:asciiTheme="majorHAnsi" w:hAnsiTheme="majorHAnsi"/>
        </w:rPr>
        <w:t>&gt; Friendly and helpful staff</w:t>
      </w:r>
    </w:p>
    <w:p w14:paraId="6C2C563A" w14:textId="77777777" w:rsidR="00893642" w:rsidRPr="00893642" w:rsidRDefault="00893642" w:rsidP="00893642">
      <w:pPr>
        <w:rPr>
          <w:rFonts w:asciiTheme="majorHAnsi" w:hAnsiTheme="majorHAnsi"/>
        </w:rPr>
      </w:pPr>
      <w:r w:rsidRPr="00893642">
        <w:rPr>
          <w:rFonts w:asciiTheme="majorHAnsi" w:hAnsiTheme="majorHAnsi"/>
        </w:rPr>
        <w:t>&gt; Other (Please Specify)</w:t>
      </w:r>
    </w:p>
    <w:p w14:paraId="7BF4D079" w14:textId="77777777" w:rsidR="00893642" w:rsidRPr="00893642" w:rsidRDefault="00893642" w:rsidP="00893642">
      <w:pPr>
        <w:rPr>
          <w:rFonts w:asciiTheme="majorHAnsi" w:hAnsiTheme="majorHAnsi"/>
        </w:rPr>
      </w:pPr>
      <w:r w:rsidRPr="00893642">
        <w:rPr>
          <w:rFonts w:asciiTheme="majorHAnsi" w:hAnsiTheme="majorHAnsi"/>
          <w:b/>
          <w:bCs/>
        </w:rPr>
        <w:t>Please tell me why you chose this option.</w:t>
      </w:r>
    </w:p>
    <w:p w14:paraId="79EEB740" w14:textId="77777777" w:rsidR="00893642" w:rsidRPr="00893642" w:rsidRDefault="00893642" w:rsidP="00893642">
      <w:pPr>
        <w:rPr>
          <w:rFonts w:asciiTheme="majorHAnsi" w:hAnsiTheme="majorHAnsi"/>
        </w:rPr>
      </w:pPr>
      <w:r w:rsidRPr="00893642">
        <w:rPr>
          <w:rFonts w:asciiTheme="majorHAnsi" w:hAnsiTheme="majorHAnsi"/>
        </w:rPr>
        <w:t>*</w:t>
      </w:r>
    </w:p>
    <w:p w14:paraId="5014B493" w14:textId="684D9539" w:rsidR="00893642" w:rsidRPr="00893642" w:rsidRDefault="00893642" w:rsidP="00893642">
      <w:pPr>
        <w:rPr>
          <w:rFonts w:asciiTheme="majorHAnsi" w:hAnsiTheme="majorHAnsi"/>
        </w:rPr>
      </w:pPr>
      <w:r w:rsidRPr="00893642">
        <w:rPr>
          <w:rFonts w:asciiTheme="majorHAnsi" w:hAnsiTheme="majorHAnsi"/>
        </w:rPr>
        <w:t>80.</w:t>
      </w:r>
      <w:r w:rsidRPr="00893642">
        <w:rPr>
          <w:rFonts w:asciiTheme="majorHAnsi" w:hAnsiTheme="majorHAnsi"/>
          <w:b/>
          <w:bCs/>
        </w:rPr>
        <w:t>Can you describe something that made your most recent hospitality experience particularly positive or particularly negative?</w:t>
      </w:r>
    </w:p>
    <w:p w14:paraId="456055F3" w14:textId="77777777" w:rsidR="00893642" w:rsidRPr="00893642" w:rsidRDefault="00893642" w:rsidP="00893642">
      <w:pPr>
        <w:rPr>
          <w:rFonts w:asciiTheme="majorHAnsi" w:hAnsiTheme="majorHAnsi"/>
        </w:rPr>
      </w:pPr>
      <w:r w:rsidRPr="00893642">
        <w:rPr>
          <w:rFonts w:asciiTheme="majorHAnsi" w:hAnsiTheme="majorHAnsi"/>
        </w:rPr>
        <w:t>*</w:t>
      </w:r>
    </w:p>
    <w:p w14:paraId="5021EE2C" w14:textId="3B0D5D4F" w:rsidR="00893642" w:rsidRPr="00893642" w:rsidRDefault="00893642" w:rsidP="00893642">
      <w:pPr>
        <w:rPr>
          <w:rFonts w:asciiTheme="majorHAnsi" w:hAnsiTheme="majorHAnsi"/>
        </w:rPr>
      </w:pPr>
      <w:r w:rsidRPr="00893642">
        <w:rPr>
          <w:rFonts w:asciiTheme="majorHAnsi" w:hAnsiTheme="majorHAnsi"/>
        </w:rPr>
        <w:lastRenderedPageBreak/>
        <w:t>81.</w:t>
      </w:r>
      <w:r w:rsidRPr="00893642">
        <w:rPr>
          <w:rFonts w:asciiTheme="majorHAnsi" w:hAnsiTheme="majorHAnsi"/>
          <w:b/>
          <w:bCs/>
        </w:rPr>
        <w:t>Do you think technology (such as QR code menus, apps or self-service ordering) has improved or reduced the quality of hospitality experiences? Please explain your answer.</w:t>
      </w:r>
    </w:p>
    <w:p w14:paraId="40BAE307" w14:textId="77777777" w:rsidR="00893642" w:rsidRPr="00893642" w:rsidRDefault="00893642" w:rsidP="00893642">
      <w:pPr>
        <w:rPr>
          <w:rFonts w:asciiTheme="majorHAnsi" w:hAnsiTheme="majorHAnsi"/>
        </w:rPr>
      </w:pPr>
      <w:r w:rsidRPr="00893642">
        <w:rPr>
          <w:rFonts w:asciiTheme="majorHAnsi" w:hAnsiTheme="majorHAnsi"/>
        </w:rPr>
        <w:t>*</w:t>
      </w:r>
    </w:p>
    <w:p w14:paraId="298DDF8B" w14:textId="25AED093" w:rsidR="00893642" w:rsidRPr="00893642" w:rsidRDefault="00893642" w:rsidP="00893642">
      <w:pPr>
        <w:rPr>
          <w:rFonts w:asciiTheme="majorHAnsi" w:hAnsiTheme="majorHAnsi"/>
        </w:rPr>
      </w:pPr>
      <w:r w:rsidRPr="00893642">
        <w:rPr>
          <w:rFonts w:asciiTheme="majorHAnsi" w:hAnsiTheme="majorHAnsi"/>
        </w:rPr>
        <w:t>82.</w:t>
      </w:r>
      <w:r w:rsidRPr="00893642">
        <w:rPr>
          <w:rFonts w:asciiTheme="majorHAnsi" w:hAnsiTheme="majorHAnsi"/>
          <w:b/>
          <w:bCs/>
        </w:rPr>
        <w:t>If you could change one thing about your most recent hospitality experience to make it more valuable, what would it be? Please explain your answer.</w:t>
      </w:r>
    </w:p>
    <w:p w14:paraId="42C58DBF" w14:textId="77777777" w:rsidR="00893642" w:rsidRPr="00893642" w:rsidRDefault="00893642" w:rsidP="00893642">
      <w:r w:rsidRPr="00893642">
        <w:t>*</w:t>
      </w:r>
    </w:p>
    <w:p w14:paraId="2FDB9F58" w14:textId="77777777" w:rsidR="00893642" w:rsidRPr="00893642" w:rsidRDefault="00893642" w:rsidP="00893642">
      <w:pPr>
        <w:rPr>
          <w:vanish/>
        </w:rPr>
      </w:pPr>
      <w:r w:rsidRPr="00893642">
        <w:rPr>
          <w:vanish/>
        </w:rPr>
        <w:t>Bottom of Form</w:t>
      </w:r>
    </w:p>
    <w:p w14:paraId="177CCD56" w14:textId="77777777" w:rsidR="00893642" w:rsidRPr="00893642" w:rsidRDefault="00893642" w:rsidP="00893642"/>
    <w:p w14:paraId="352226E1" w14:textId="17EB52B4" w:rsidR="00065091" w:rsidRDefault="00581816" w:rsidP="00581816">
      <w:pPr>
        <w:pStyle w:val="Heading2"/>
      </w:pPr>
      <w:bookmarkStart w:id="100" w:name="_Toc240964748"/>
      <w:r>
        <w:t>Appendix B – The Open-Ended Responses</w:t>
      </w:r>
      <w:bookmarkEnd w:id="100"/>
      <w:r>
        <w:t xml:space="preserve"> </w:t>
      </w:r>
    </w:p>
    <w:p w14:paraId="07D14DC7" w14:textId="77777777" w:rsidR="00581816" w:rsidRPr="00581816" w:rsidRDefault="00581816" w:rsidP="00581816">
      <w:pPr>
        <w:rPr>
          <w:rFonts w:asciiTheme="majorHAnsi" w:hAnsiTheme="majorHAnsi"/>
          <w:b/>
          <w:bCs/>
        </w:rPr>
      </w:pPr>
      <w:r w:rsidRPr="00581816">
        <w:rPr>
          <w:rFonts w:asciiTheme="majorHAnsi" w:hAnsiTheme="majorHAnsi"/>
          <w:b/>
          <w:bCs/>
        </w:rPr>
        <w:t>B.1 Human Connection and the Importance of Staff</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27"/>
        <w:gridCol w:w="3682"/>
        <w:gridCol w:w="3717"/>
      </w:tblGrid>
      <w:tr w:rsidR="00581816" w:rsidRPr="00581816" w14:paraId="2A224384" w14:textId="77777777" w:rsidTr="00581816">
        <w:trPr>
          <w:tblCellSpacing w:w="15" w:type="dxa"/>
        </w:trPr>
        <w:tc>
          <w:tcPr>
            <w:tcW w:w="0" w:type="auto"/>
            <w:vAlign w:val="center"/>
            <w:hideMark/>
          </w:tcPr>
          <w:p w14:paraId="03A17B1A" w14:textId="77777777" w:rsidR="00581816" w:rsidRPr="00581816" w:rsidRDefault="00581816" w:rsidP="00581816">
            <w:pPr>
              <w:rPr>
                <w:rFonts w:asciiTheme="majorHAnsi" w:hAnsiTheme="majorHAnsi"/>
                <w:b/>
                <w:bCs/>
              </w:rPr>
            </w:pPr>
            <w:r w:rsidRPr="00581816">
              <w:rPr>
                <w:rFonts w:asciiTheme="majorHAnsi" w:hAnsiTheme="majorHAnsi"/>
                <w:b/>
                <w:bCs/>
              </w:rPr>
              <w:t>Theme</w:t>
            </w:r>
          </w:p>
        </w:tc>
        <w:tc>
          <w:tcPr>
            <w:tcW w:w="0" w:type="auto"/>
            <w:vAlign w:val="center"/>
            <w:hideMark/>
          </w:tcPr>
          <w:p w14:paraId="64FC4393" w14:textId="77777777" w:rsidR="00581816" w:rsidRPr="00581816" w:rsidRDefault="00581816" w:rsidP="00581816">
            <w:pPr>
              <w:rPr>
                <w:rFonts w:asciiTheme="majorHAnsi" w:hAnsiTheme="majorHAnsi"/>
                <w:b/>
                <w:bCs/>
              </w:rPr>
            </w:pPr>
            <w:r w:rsidRPr="00581816">
              <w:rPr>
                <w:rFonts w:asciiTheme="majorHAnsi" w:hAnsiTheme="majorHAnsi"/>
                <w:b/>
                <w:bCs/>
              </w:rPr>
              <w:t>Evidence from respondents</w:t>
            </w:r>
          </w:p>
        </w:tc>
        <w:tc>
          <w:tcPr>
            <w:tcW w:w="0" w:type="auto"/>
            <w:vAlign w:val="center"/>
            <w:hideMark/>
          </w:tcPr>
          <w:p w14:paraId="3CB941E8" w14:textId="77777777" w:rsidR="00581816" w:rsidRPr="00581816" w:rsidRDefault="00581816" w:rsidP="00581816">
            <w:pPr>
              <w:rPr>
                <w:rFonts w:asciiTheme="majorHAnsi" w:hAnsiTheme="majorHAnsi"/>
                <w:b/>
                <w:bCs/>
              </w:rPr>
            </w:pPr>
            <w:r w:rsidRPr="00581816">
              <w:rPr>
                <w:rFonts w:asciiTheme="majorHAnsi" w:hAnsiTheme="majorHAnsi"/>
                <w:b/>
                <w:bCs/>
              </w:rPr>
              <w:t>Interpretation</w:t>
            </w:r>
          </w:p>
        </w:tc>
      </w:tr>
      <w:tr w:rsidR="00581816" w:rsidRPr="00581816" w14:paraId="0DD12535" w14:textId="77777777" w:rsidTr="00581816">
        <w:trPr>
          <w:tblCellSpacing w:w="15" w:type="dxa"/>
        </w:trPr>
        <w:tc>
          <w:tcPr>
            <w:tcW w:w="0" w:type="auto"/>
            <w:vAlign w:val="center"/>
            <w:hideMark/>
          </w:tcPr>
          <w:p w14:paraId="7F84D772" w14:textId="77777777" w:rsidR="00581816" w:rsidRPr="00581816" w:rsidRDefault="00581816" w:rsidP="00581816">
            <w:pPr>
              <w:rPr>
                <w:rFonts w:asciiTheme="majorHAnsi" w:hAnsiTheme="majorHAnsi"/>
              </w:rPr>
            </w:pPr>
            <w:r w:rsidRPr="00581816">
              <w:rPr>
                <w:rFonts w:asciiTheme="majorHAnsi" w:hAnsiTheme="majorHAnsi"/>
              </w:rPr>
              <w:t>Staff friendliness</w:t>
            </w:r>
          </w:p>
        </w:tc>
        <w:tc>
          <w:tcPr>
            <w:tcW w:w="0" w:type="auto"/>
            <w:vAlign w:val="center"/>
            <w:hideMark/>
          </w:tcPr>
          <w:p w14:paraId="264A2EF8" w14:textId="77777777" w:rsidR="00581816" w:rsidRPr="00581816" w:rsidRDefault="00581816" w:rsidP="00581816">
            <w:pPr>
              <w:rPr>
                <w:rFonts w:asciiTheme="majorHAnsi" w:hAnsiTheme="majorHAnsi"/>
              </w:rPr>
            </w:pPr>
            <w:r w:rsidRPr="00581816">
              <w:rPr>
                <w:rFonts w:asciiTheme="majorHAnsi" w:hAnsiTheme="majorHAnsi"/>
              </w:rPr>
              <w:t>“Friendly staff”; “Good customer service”; “The friendliness of the staff”</w:t>
            </w:r>
          </w:p>
        </w:tc>
        <w:tc>
          <w:tcPr>
            <w:tcW w:w="0" w:type="auto"/>
            <w:vAlign w:val="center"/>
            <w:hideMark/>
          </w:tcPr>
          <w:p w14:paraId="06F8B1FF" w14:textId="77777777" w:rsidR="00581816" w:rsidRPr="00581816" w:rsidRDefault="00581816" w:rsidP="00581816">
            <w:pPr>
              <w:rPr>
                <w:rFonts w:asciiTheme="majorHAnsi" w:hAnsiTheme="majorHAnsi"/>
              </w:rPr>
            </w:pPr>
            <w:r w:rsidRPr="00581816">
              <w:rPr>
                <w:rFonts w:asciiTheme="majorHAnsi" w:hAnsiTheme="majorHAnsi"/>
              </w:rPr>
              <w:t>Staff friendliness and customer service were repeatedly identified as important influences on the overall experience.</w:t>
            </w:r>
          </w:p>
        </w:tc>
      </w:tr>
      <w:tr w:rsidR="00581816" w:rsidRPr="00581816" w14:paraId="0F45E730" w14:textId="77777777" w:rsidTr="00581816">
        <w:trPr>
          <w:tblCellSpacing w:w="15" w:type="dxa"/>
        </w:trPr>
        <w:tc>
          <w:tcPr>
            <w:tcW w:w="0" w:type="auto"/>
            <w:vAlign w:val="center"/>
            <w:hideMark/>
          </w:tcPr>
          <w:p w14:paraId="2B8D241E" w14:textId="77777777" w:rsidR="00581816" w:rsidRPr="00581816" w:rsidRDefault="00581816" w:rsidP="00581816">
            <w:pPr>
              <w:rPr>
                <w:rFonts w:asciiTheme="majorHAnsi" w:hAnsiTheme="majorHAnsi"/>
              </w:rPr>
            </w:pPr>
            <w:r w:rsidRPr="00581816">
              <w:rPr>
                <w:rFonts w:asciiTheme="majorHAnsi" w:hAnsiTheme="majorHAnsi"/>
              </w:rPr>
              <w:t>Feeling recognised</w:t>
            </w:r>
          </w:p>
        </w:tc>
        <w:tc>
          <w:tcPr>
            <w:tcW w:w="0" w:type="auto"/>
            <w:vAlign w:val="center"/>
            <w:hideMark/>
          </w:tcPr>
          <w:p w14:paraId="60AF5FC6" w14:textId="77777777" w:rsidR="00581816" w:rsidRPr="00581816" w:rsidRDefault="00581816" w:rsidP="00581816">
            <w:pPr>
              <w:rPr>
                <w:rFonts w:asciiTheme="majorHAnsi" w:hAnsiTheme="majorHAnsi"/>
              </w:rPr>
            </w:pPr>
            <w:r w:rsidRPr="00581816">
              <w:rPr>
                <w:rFonts w:asciiTheme="majorHAnsi" w:hAnsiTheme="majorHAnsi"/>
              </w:rPr>
              <w:t>“It still felt as though they had time for every customer”; “Made me feel like I wasn’t just another table they had that day”</w:t>
            </w:r>
          </w:p>
        </w:tc>
        <w:tc>
          <w:tcPr>
            <w:tcW w:w="0" w:type="auto"/>
            <w:vAlign w:val="center"/>
            <w:hideMark/>
          </w:tcPr>
          <w:p w14:paraId="42FA16B5" w14:textId="77777777" w:rsidR="00581816" w:rsidRPr="00581816" w:rsidRDefault="00581816" w:rsidP="00581816">
            <w:pPr>
              <w:rPr>
                <w:rFonts w:asciiTheme="majorHAnsi" w:hAnsiTheme="majorHAnsi"/>
              </w:rPr>
            </w:pPr>
            <w:r w:rsidRPr="00581816">
              <w:rPr>
                <w:rFonts w:asciiTheme="majorHAnsi" w:hAnsiTheme="majorHAnsi"/>
              </w:rPr>
              <w:t>Customers valued feeling recognised and receiving individual attention, particularly in busy hospitality environments.</w:t>
            </w:r>
          </w:p>
        </w:tc>
      </w:tr>
      <w:tr w:rsidR="00581816" w:rsidRPr="00581816" w14:paraId="12795BFC" w14:textId="77777777" w:rsidTr="00581816">
        <w:trPr>
          <w:tblCellSpacing w:w="15" w:type="dxa"/>
        </w:trPr>
        <w:tc>
          <w:tcPr>
            <w:tcW w:w="0" w:type="auto"/>
            <w:vAlign w:val="center"/>
            <w:hideMark/>
          </w:tcPr>
          <w:p w14:paraId="07C2D037" w14:textId="77777777" w:rsidR="00581816" w:rsidRPr="00581816" w:rsidRDefault="00581816" w:rsidP="00581816">
            <w:pPr>
              <w:rPr>
                <w:rFonts w:asciiTheme="majorHAnsi" w:hAnsiTheme="majorHAnsi"/>
              </w:rPr>
            </w:pPr>
            <w:r w:rsidRPr="00581816">
              <w:rPr>
                <w:rFonts w:asciiTheme="majorHAnsi" w:hAnsiTheme="majorHAnsi"/>
              </w:rPr>
              <w:t>Genuine interaction</w:t>
            </w:r>
          </w:p>
        </w:tc>
        <w:tc>
          <w:tcPr>
            <w:tcW w:w="0" w:type="auto"/>
            <w:vAlign w:val="center"/>
            <w:hideMark/>
          </w:tcPr>
          <w:p w14:paraId="57BA9529" w14:textId="77777777" w:rsidR="00581816" w:rsidRPr="00581816" w:rsidRDefault="00581816" w:rsidP="00581816">
            <w:pPr>
              <w:rPr>
                <w:rFonts w:asciiTheme="majorHAnsi" w:hAnsiTheme="majorHAnsi"/>
              </w:rPr>
            </w:pPr>
            <w:r w:rsidRPr="00581816">
              <w:rPr>
                <w:rFonts w:asciiTheme="majorHAnsi" w:hAnsiTheme="majorHAnsi"/>
              </w:rPr>
              <w:t>“A face-to-face interaction where you can talk and have a conversation with the employee”</w:t>
            </w:r>
          </w:p>
        </w:tc>
        <w:tc>
          <w:tcPr>
            <w:tcW w:w="0" w:type="auto"/>
            <w:vAlign w:val="center"/>
            <w:hideMark/>
          </w:tcPr>
          <w:p w14:paraId="2BF9352A" w14:textId="77777777" w:rsidR="00581816" w:rsidRPr="00581816" w:rsidRDefault="00581816" w:rsidP="00581816">
            <w:pPr>
              <w:rPr>
                <w:rFonts w:asciiTheme="majorHAnsi" w:hAnsiTheme="majorHAnsi"/>
              </w:rPr>
            </w:pPr>
            <w:r w:rsidRPr="00581816">
              <w:rPr>
                <w:rFonts w:asciiTheme="majorHAnsi" w:hAnsiTheme="majorHAnsi"/>
              </w:rPr>
              <w:t>Face-to-face interaction was valued as part of a meaningful hospitality experience.</w:t>
            </w:r>
          </w:p>
        </w:tc>
      </w:tr>
      <w:tr w:rsidR="00581816" w:rsidRPr="00581816" w14:paraId="3653255F" w14:textId="77777777" w:rsidTr="00581816">
        <w:trPr>
          <w:tblCellSpacing w:w="15" w:type="dxa"/>
        </w:trPr>
        <w:tc>
          <w:tcPr>
            <w:tcW w:w="0" w:type="auto"/>
            <w:vAlign w:val="center"/>
            <w:hideMark/>
          </w:tcPr>
          <w:p w14:paraId="54CA9036" w14:textId="77777777" w:rsidR="00581816" w:rsidRPr="00581816" w:rsidRDefault="00581816" w:rsidP="00581816">
            <w:pPr>
              <w:rPr>
                <w:rFonts w:asciiTheme="majorHAnsi" w:hAnsiTheme="majorHAnsi"/>
              </w:rPr>
            </w:pPr>
            <w:r w:rsidRPr="00581816">
              <w:rPr>
                <w:rFonts w:asciiTheme="majorHAnsi" w:hAnsiTheme="majorHAnsi"/>
              </w:rPr>
              <w:t>Staff influence on experience</w:t>
            </w:r>
          </w:p>
        </w:tc>
        <w:tc>
          <w:tcPr>
            <w:tcW w:w="0" w:type="auto"/>
            <w:vAlign w:val="center"/>
            <w:hideMark/>
          </w:tcPr>
          <w:p w14:paraId="7A0B5443" w14:textId="77777777" w:rsidR="00581816" w:rsidRPr="00581816" w:rsidRDefault="00581816" w:rsidP="00581816">
            <w:pPr>
              <w:rPr>
                <w:rFonts w:asciiTheme="majorHAnsi" w:hAnsiTheme="majorHAnsi"/>
              </w:rPr>
            </w:pPr>
            <w:r w:rsidRPr="00581816">
              <w:rPr>
                <w:rFonts w:asciiTheme="majorHAnsi" w:hAnsiTheme="majorHAnsi"/>
              </w:rPr>
              <w:t>“Staff can elevate even the most mundane of experiences”</w:t>
            </w:r>
          </w:p>
        </w:tc>
        <w:tc>
          <w:tcPr>
            <w:tcW w:w="0" w:type="auto"/>
            <w:vAlign w:val="center"/>
            <w:hideMark/>
          </w:tcPr>
          <w:p w14:paraId="1FAC76B8" w14:textId="77777777" w:rsidR="00581816" w:rsidRPr="00581816" w:rsidRDefault="00581816" w:rsidP="00581816">
            <w:pPr>
              <w:rPr>
                <w:rFonts w:asciiTheme="majorHAnsi" w:hAnsiTheme="majorHAnsi"/>
              </w:rPr>
            </w:pPr>
            <w:r w:rsidRPr="00581816">
              <w:rPr>
                <w:rFonts w:asciiTheme="majorHAnsi" w:hAnsiTheme="majorHAnsi"/>
              </w:rPr>
              <w:t>Positive staff interactions could enhance otherwise ordinary experiences.</w:t>
            </w:r>
          </w:p>
        </w:tc>
      </w:tr>
      <w:tr w:rsidR="00581816" w:rsidRPr="00581816" w14:paraId="2DDDBACF" w14:textId="77777777" w:rsidTr="00581816">
        <w:trPr>
          <w:tblCellSpacing w:w="15" w:type="dxa"/>
        </w:trPr>
        <w:tc>
          <w:tcPr>
            <w:tcW w:w="0" w:type="auto"/>
            <w:vAlign w:val="center"/>
            <w:hideMark/>
          </w:tcPr>
          <w:p w14:paraId="2ECD6DA7" w14:textId="77777777" w:rsidR="00581816" w:rsidRPr="00581816" w:rsidRDefault="00581816" w:rsidP="00581816">
            <w:pPr>
              <w:rPr>
                <w:rFonts w:asciiTheme="majorHAnsi" w:hAnsiTheme="majorHAnsi"/>
              </w:rPr>
            </w:pPr>
            <w:r w:rsidRPr="00581816">
              <w:rPr>
                <w:rFonts w:asciiTheme="majorHAnsi" w:hAnsiTheme="majorHAnsi"/>
              </w:rPr>
              <w:t>Negative staff experiences</w:t>
            </w:r>
          </w:p>
        </w:tc>
        <w:tc>
          <w:tcPr>
            <w:tcW w:w="0" w:type="auto"/>
            <w:vAlign w:val="center"/>
            <w:hideMark/>
          </w:tcPr>
          <w:p w14:paraId="19F465BB" w14:textId="77777777" w:rsidR="00581816" w:rsidRPr="00581816" w:rsidRDefault="00581816" w:rsidP="00581816">
            <w:pPr>
              <w:rPr>
                <w:rFonts w:asciiTheme="majorHAnsi" w:hAnsiTheme="majorHAnsi"/>
              </w:rPr>
            </w:pPr>
            <w:r w:rsidRPr="00581816">
              <w:rPr>
                <w:rFonts w:asciiTheme="majorHAnsi" w:hAnsiTheme="majorHAnsi"/>
              </w:rPr>
              <w:t>Poor customer service “can prevent me ever going again no matter how good everything else is.”</w:t>
            </w:r>
          </w:p>
        </w:tc>
        <w:tc>
          <w:tcPr>
            <w:tcW w:w="0" w:type="auto"/>
            <w:vAlign w:val="center"/>
            <w:hideMark/>
          </w:tcPr>
          <w:p w14:paraId="4FEF640A" w14:textId="77777777" w:rsidR="00581816" w:rsidRPr="00581816" w:rsidRDefault="00581816" w:rsidP="00581816">
            <w:pPr>
              <w:rPr>
                <w:rFonts w:asciiTheme="majorHAnsi" w:hAnsiTheme="majorHAnsi"/>
              </w:rPr>
            </w:pPr>
            <w:r w:rsidRPr="00581816">
              <w:rPr>
                <w:rFonts w:asciiTheme="majorHAnsi" w:hAnsiTheme="majorHAnsi"/>
              </w:rPr>
              <w:t>Negative staff interactions could substantially affect overall evaluations and future intentions.</w:t>
            </w:r>
          </w:p>
        </w:tc>
      </w:tr>
    </w:tbl>
    <w:p w14:paraId="110A8AAE" w14:textId="77777777" w:rsidR="00581816" w:rsidRPr="008D63E4" w:rsidRDefault="00581816" w:rsidP="00581816">
      <w:pPr>
        <w:rPr>
          <w:rFonts w:asciiTheme="majorHAnsi" w:hAnsiTheme="majorHAnsi"/>
          <w:b/>
          <w:bCs/>
        </w:rPr>
      </w:pPr>
    </w:p>
    <w:p w14:paraId="2E54759C" w14:textId="39D08EFE" w:rsidR="00581816" w:rsidRPr="00581816" w:rsidRDefault="00581816" w:rsidP="00581816">
      <w:pPr>
        <w:rPr>
          <w:rFonts w:asciiTheme="majorHAnsi" w:hAnsiTheme="majorHAnsi"/>
          <w:b/>
          <w:bCs/>
        </w:rPr>
      </w:pPr>
      <w:r w:rsidRPr="00581816">
        <w:rPr>
          <w:rFonts w:asciiTheme="majorHAnsi" w:hAnsiTheme="majorHAnsi"/>
          <w:b/>
          <w:bCs/>
        </w:rPr>
        <w:t>B.2 Operational Efficiency and the Importance of Time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23"/>
        <w:gridCol w:w="3711"/>
        <w:gridCol w:w="3592"/>
      </w:tblGrid>
      <w:tr w:rsidR="00581816" w:rsidRPr="00581816" w14:paraId="1752EF60" w14:textId="77777777" w:rsidTr="00581816">
        <w:trPr>
          <w:tblCellSpacing w:w="15" w:type="dxa"/>
        </w:trPr>
        <w:tc>
          <w:tcPr>
            <w:tcW w:w="0" w:type="auto"/>
            <w:vAlign w:val="center"/>
            <w:hideMark/>
          </w:tcPr>
          <w:p w14:paraId="7930B66A" w14:textId="77777777" w:rsidR="00581816" w:rsidRPr="00581816" w:rsidRDefault="00581816" w:rsidP="00581816">
            <w:pPr>
              <w:rPr>
                <w:rFonts w:asciiTheme="majorHAnsi" w:hAnsiTheme="majorHAnsi"/>
                <w:b/>
                <w:bCs/>
              </w:rPr>
            </w:pPr>
            <w:r w:rsidRPr="00581816">
              <w:rPr>
                <w:rFonts w:asciiTheme="majorHAnsi" w:hAnsiTheme="majorHAnsi"/>
                <w:b/>
                <w:bCs/>
              </w:rPr>
              <w:t>Theme</w:t>
            </w:r>
          </w:p>
        </w:tc>
        <w:tc>
          <w:tcPr>
            <w:tcW w:w="0" w:type="auto"/>
            <w:vAlign w:val="center"/>
            <w:hideMark/>
          </w:tcPr>
          <w:p w14:paraId="5CD2EB0E" w14:textId="77777777" w:rsidR="00581816" w:rsidRPr="00581816" w:rsidRDefault="00581816" w:rsidP="00581816">
            <w:pPr>
              <w:rPr>
                <w:rFonts w:asciiTheme="majorHAnsi" w:hAnsiTheme="majorHAnsi"/>
                <w:b/>
                <w:bCs/>
              </w:rPr>
            </w:pPr>
            <w:r w:rsidRPr="00581816">
              <w:rPr>
                <w:rFonts w:asciiTheme="majorHAnsi" w:hAnsiTheme="majorHAnsi"/>
                <w:b/>
                <w:bCs/>
              </w:rPr>
              <w:t>Evidence from respondents</w:t>
            </w:r>
          </w:p>
        </w:tc>
        <w:tc>
          <w:tcPr>
            <w:tcW w:w="0" w:type="auto"/>
            <w:vAlign w:val="center"/>
            <w:hideMark/>
          </w:tcPr>
          <w:p w14:paraId="22905D2B" w14:textId="77777777" w:rsidR="00581816" w:rsidRPr="00581816" w:rsidRDefault="00581816" w:rsidP="00581816">
            <w:pPr>
              <w:rPr>
                <w:rFonts w:asciiTheme="majorHAnsi" w:hAnsiTheme="majorHAnsi"/>
                <w:b/>
                <w:bCs/>
              </w:rPr>
            </w:pPr>
            <w:r w:rsidRPr="00581816">
              <w:rPr>
                <w:rFonts w:asciiTheme="majorHAnsi" w:hAnsiTheme="majorHAnsi"/>
                <w:b/>
                <w:bCs/>
              </w:rPr>
              <w:t>Interpretation</w:t>
            </w:r>
          </w:p>
        </w:tc>
      </w:tr>
      <w:tr w:rsidR="00581816" w:rsidRPr="00581816" w14:paraId="21230D62" w14:textId="77777777" w:rsidTr="00581816">
        <w:trPr>
          <w:tblCellSpacing w:w="15" w:type="dxa"/>
        </w:trPr>
        <w:tc>
          <w:tcPr>
            <w:tcW w:w="0" w:type="auto"/>
            <w:vAlign w:val="center"/>
            <w:hideMark/>
          </w:tcPr>
          <w:p w14:paraId="63B5E48E" w14:textId="77777777" w:rsidR="00581816" w:rsidRPr="00581816" w:rsidRDefault="00581816" w:rsidP="00581816">
            <w:pPr>
              <w:rPr>
                <w:rFonts w:asciiTheme="majorHAnsi" w:hAnsiTheme="majorHAnsi"/>
              </w:rPr>
            </w:pPr>
            <w:r w:rsidRPr="00581816">
              <w:rPr>
                <w:rFonts w:asciiTheme="majorHAnsi" w:hAnsiTheme="majorHAnsi"/>
              </w:rPr>
              <w:t>Speed of service</w:t>
            </w:r>
          </w:p>
        </w:tc>
        <w:tc>
          <w:tcPr>
            <w:tcW w:w="0" w:type="auto"/>
            <w:vAlign w:val="center"/>
            <w:hideMark/>
          </w:tcPr>
          <w:p w14:paraId="540DFBA5" w14:textId="77777777" w:rsidR="00581816" w:rsidRPr="00581816" w:rsidRDefault="00581816" w:rsidP="00581816">
            <w:pPr>
              <w:rPr>
                <w:rFonts w:asciiTheme="majorHAnsi" w:hAnsiTheme="majorHAnsi"/>
              </w:rPr>
            </w:pPr>
            <w:r w:rsidRPr="00581816">
              <w:rPr>
                <w:rFonts w:asciiTheme="majorHAnsi" w:hAnsiTheme="majorHAnsi"/>
              </w:rPr>
              <w:t>“The speed of service was exceptional”; “Being attended to quickly makes a good impression.”</w:t>
            </w:r>
          </w:p>
        </w:tc>
        <w:tc>
          <w:tcPr>
            <w:tcW w:w="0" w:type="auto"/>
            <w:vAlign w:val="center"/>
            <w:hideMark/>
          </w:tcPr>
          <w:p w14:paraId="377BBD89" w14:textId="77777777" w:rsidR="00581816" w:rsidRPr="00581816" w:rsidRDefault="00581816" w:rsidP="00581816">
            <w:pPr>
              <w:rPr>
                <w:rFonts w:asciiTheme="majorHAnsi" w:hAnsiTheme="majorHAnsi"/>
              </w:rPr>
            </w:pPr>
            <w:r w:rsidRPr="00581816">
              <w:rPr>
                <w:rFonts w:asciiTheme="majorHAnsi" w:hAnsiTheme="majorHAnsi"/>
              </w:rPr>
              <w:t>Prompt service was associated with positive customer impressions.</w:t>
            </w:r>
          </w:p>
        </w:tc>
      </w:tr>
      <w:tr w:rsidR="00581816" w:rsidRPr="00581816" w14:paraId="7DF3DCB5" w14:textId="77777777" w:rsidTr="00581816">
        <w:trPr>
          <w:tblCellSpacing w:w="15" w:type="dxa"/>
        </w:trPr>
        <w:tc>
          <w:tcPr>
            <w:tcW w:w="0" w:type="auto"/>
            <w:vAlign w:val="center"/>
            <w:hideMark/>
          </w:tcPr>
          <w:p w14:paraId="58C52F8F" w14:textId="77777777" w:rsidR="00581816" w:rsidRPr="00581816" w:rsidRDefault="00581816" w:rsidP="00581816">
            <w:pPr>
              <w:rPr>
                <w:rFonts w:asciiTheme="majorHAnsi" w:hAnsiTheme="majorHAnsi"/>
              </w:rPr>
            </w:pPr>
            <w:r w:rsidRPr="00581816">
              <w:rPr>
                <w:rFonts w:asciiTheme="majorHAnsi" w:hAnsiTheme="majorHAnsi"/>
              </w:rPr>
              <w:t>Waiting times</w:t>
            </w:r>
          </w:p>
        </w:tc>
        <w:tc>
          <w:tcPr>
            <w:tcW w:w="0" w:type="auto"/>
            <w:vAlign w:val="center"/>
            <w:hideMark/>
          </w:tcPr>
          <w:p w14:paraId="1FBE5B51" w14:textId="77777777" w:rsidR="00581816" w:rsidRPr="00581816" w:rsidRDefault="00581816" w:rsidP="00581816">
            <w:pPr>
              <w:rPr>
                <w:rFonts w:asciiTheme="majorHAnsi" w:hAnsiTheme="majorHAnsi"/>
              </w:rPr>
            </w:pPr>
            <w:r w:rsidRPr="00581816">
              <w:rPr>
                <w:rFonts w:asciiTheme="majorHAnsi" w:hAnsiTheme="majorHAnsi"/>
              </w:rPr>
              <w:t>“Waiting around to have a seat or be attended to at your seat leaves a bad impression.”</w:t>
            </w:r>
          </w:p>
        </w:tc>
        <w:tc>
          <w:tcPr>
            <w:tcW w:w="0" w:type="auto"/>
            <w:vAlign w:val="center"/>
            <w:hideMark/>
          </w:tcPr>
          <w:p w14:paraId="64C1E826" w14:textId="77777777" w:rsidR="00581816" w:rsidRPr="00581816" w:rsidRDefault="00581816" w:rsidP="00581816">
            <w:pPr>
              <w:rPr>
                <w:rFonts w:asciiTheme="majorHAnsi" w:hAnsiTheme="majorHAnsi"/>
              </w:rPr>
            </w:pPr>
            <w:r w:rsidRPr="00581816">
              <w:rPr>
                <w:rFonts w:asciiTheme="majorHAnsi" w:hAnsiTheme="majorHAnsi"/>
              </w:rPr>
              <w:t>Excessive waiting was associated with negative experiences.</w:t>
            </w:r>
          </w:p>
        </w:tc>
      </w:tr>
      <w:tr w:rsidR="00581816" w:rsidRPr="00581816" w14:paraId="5DF7B0F1" w14:textId="77777777" w:rsidTr="00581816">
        <w:trPr>
          <w:tblCellSpacing w:w="15" w:type="dxa"/>
        </w:trPr>
        <w:tc>
          <w:tcPr>
            <w:tcW w:w="0" w:type="auto"/>
            <w:vAlign w:val="center"/>
            <w:hideMark/>
          </w:tcPr>
          <w:p w14:paraId="0F6702F8" w14:textId="77777777" w:rsidR="00581816" w:rsidRPr="00581816" w:rsidRDefault="00581816" w:rsidP="00581816">
            <w:pPr>
              <w:rPr>
                <w:rFonts w:asciiTheme="majorHAnsi" w:hAnsiTheme="majorHAnsi"/>
              </w:rPr>
            </w:pPr>
            <w:r w:rsidRPr="00581816">
              <w:rPr>
                <w:rFonts w:asciiTheme="majorHAnsi" w:hAnsiTheme="majorHAnsi"/>
              </w:rPr>
              <w:t>Efficiency and human interaction</w:t>
            </w:r>
          </w:p>
        </w:tc>
        <w:tc>
          <w:tcPr>
            <w:tcW w:w="0" w:type="auto"/>
            <w:vAlign w:val="center"/>
            <w:hideMark/>
          </w:tcPr>
          <w:p w14:paraId="7DE99744" w14:textId="77777777" w:rsidR="00581816" w:rsidRPr="00581816" w:rsidRDefault="00581816" w:rsidP="00581816">
            <w:pPr>
              <w:rPr>
                <w:rFonts w:asciiTheme="majorHAnsi" w:hAnsiTheme="majorHAnsi"/>
              </w:rPr>
            </w:pPr>
            <w:r w:rsidRPr="00581816">
              <w:rPr>
                <w:rFonts w:asciiTheme="majorHAnsi" w:hAnsiTheme="majorHAnsi"/>
              </w:rPr>
              <w:t>“Fast service and friendly staff”</w:t>
            </w:r>
          </w:p>
        </w:tc>
        <w:tc>
          <w:tcPr>
            <w:tcW w:w="0" w:type="auto"/>
            <w:vAlign w:val="center"/>
            <w:hideMark/>
          </w:tcPr>
          <w:p w14:paraId="055D0E3B" w14:textId="77777777" w:rsidR="00581816" w:rsidRPr="00581816" w:rsidRDefault="00581816" w:rsidP="00581816">
            <w:pPr>
              <w:rPr>
                <w:rFonts w:asciiTheme="majorHAnsi" w:hAnsiTheme="majorHAnsi"/>
              </w:rPr>
            </w:pPr>
            <w:r w:rsidRPr="00581816">
              <w:rPr>
                <w:rFonts w:asciiTheme="majorHAnsi" w:hAnsiTheme="majorHAnsi"/>
              </w:rPr>
              <w:t>Respondents valued efficiency alongside interpersonal service rather than necessarily viewing the two as alternatives.</w:t>
            </w:r>
          </w:p>
        </w:tc>
      </w:tr>
      <w:tr w:rsidR="00581816" w:rsidRPr="00581816" w14:paraId="6D508BE3" w14:textId="77777777" w:rsidTr="00581816">
        <w:trPr>
          <w:tblCellSpacing w:w="15" w:type="dxa"/>
        </w:trPr>
        <w:tc>
          <w:tcPr>
            <w:tcW w:w="0" w:type="auto"/>
            <w:vAlign w:val="center"/>
            <w:hideMark/>
          </w:tcPr>
          <w:p w14:paraId="024C00A5" w14:textId="77777777" w:rsidR="00581816" w:rsidRPr="00581816" w:rsidRDefault="00581816" w:rsidP="00581816">
            <w:pPr>
              <w:rPr>
                <w:rFonts w:asciiTheme="majorHAnsi" w:hAnsiTheme="majorHAnsi"/>
              </w:rPr>
            </w:pPr>
            <w:r w:rsidRPr="00581816">
              <w:rPr>
                <w:rFonts w:asciiTheme="majorHAnsi" w:hAnsiTheme="majorHAnsi"/>
              </w:rPr>
              <w:t>Technology and staff working together</w:t>
            </w:r>
          </w:p>
        </w:tc>
        <w:tc>
          <w:tcPr>
            <w:tcW w:w="0" w:type="auto"/>
            <w:vAlign w:val="center"/>
            <w:hideMark/>
          </w:tcPr>
          <w:p w14:paraId="38C16D6B" w14:textId="77777777" w:rsidR="00581816" w:rsidRPr="00581816" w:rsidRDefault="00581816" w:rsidP="00581816">
            <w:pPr>
              <w:rPr>
                <w:rFonts w:asciiTheme="majorHAnsi" w:hAnsiTheme="majorHAnsi"/>
              </w:rPr>
            </w:pPr>
            <w:r w:rsidRPr="00581816">
              <w:rPr>
                <w:rFonts w:asciiTheme="majorHAnsi" w:hAnsiTheme="majorHAnsi"/>
              </w:rPr>
              <w:t>“Together well”</w:t>
            </w:r>
          </w:p>
        </w:tc>
        <w:tc>
          <w:tcPr>
            <w:tcW w:w="0" w:type="auto"/>
            <w:vAlign w:val="center"/>
            <w:hideMark/>
          </w:tcPr>
          <w:p w14:paraId="6F8F738B" w14:textId="77777777" w:rsidR="00581816" w:rsidRPr="00581816" w:rsidRDefault="00581816" w:rsidP="00581816">
            <w:pPr>
              <w:rPr>
                <w:rFonts w:asciiTheme="majorHAnsi" w:hAnsiTheme="majorHAnsi"/>
              </w:rPr>
            </w:pPr>
            <w:r w:rsidRPr="00581816">
              <w:rPr>
                <w:rFonts w:asciiTheme="majorHAnsi" w:hAnsiTheme="majorHAnsi"/>
              </w:rPr>
              <w:t>Technology could be positively perceived when supporting staff and service delivery.</w:t>
            </w:r>
          </w:p>
        </w:tc>
      </w:tr>
      <w:tr w:rsidR="00581816" w:rsidRPr="00581816" w14:paraId="5D5D57DE" w14:textId="77777777" w:rsidTr="00581816">
        <w:trPr>
          <w:tblCellSpacing w:w="15" w:type="dxa"/>
        </w:trPr>
        <w:tc>
          <w:tcPr>
            <w:tcW w:w="0" w:type="auto"/>
            <w:vAlign w:val="center"/>
            <w:hideMark/>
          </w:tcPr>
          <w:p w14:paraId="46136EFD" w14:textId="77777777" w:rsidR="00581816" w:rsidRPr="00581816" w:rsidRDefault="00581816" w:rsidP="00581816">
            <w:pPr>
              <w:rPr>
                <w:rFonts w:asciiTheme="majorHAnsi" w:hAnsiTheme="majorHAnsi"/>
              </w:rPr>
            </w:pPr>
            <w:r w:rsidRPr="00581816">
              <w:rPr>
                <w:rFonts w:asciiTheme="majorHAnsi" w:hAnsiTheme="majorHAnsi"/>
              </w:rPr>
              <w:lastRenderedPageBreak/>
              <w:t>Service failures</w:t>
            </w:r>
          </w:p>
        </w:tc>
        <w:tc>
          <w:tcPr>
            <w:tcW w:w="0" w:type="auto"/>
            <w:vAlign w:val="center"/>
            <w:hideMark/>
          </w:tcPr>
          <w:p w14:paraId="7295AC8F" w14:textId="77777777" w:rsidR="00581816" w:rsidRPr="00581816" w:rsidRDefault="00581816" w:rsidP="00581816">
            <w:pPr>
              <w:rPr>
                <w:rFonts w:asciiTheme="majorHAnsi" w:hAnsiTheme="majorHAnsi"/>
              </w:rPr>
            </w:pPr>
            <w:r w:rsidRPr="00581816">
              <w:rPr>
                <w:rFonts w:asciiTheme="majorHAnsi" w:hAnsiTheme="majorHAnsi"/>
              </w:rPr>
              <w:t>Forgotten orders, lengthy waits, unavailable products and difficulties obtaining assistance were identified in negative experiences.</w:t>
            </w:r>
          </w:p>
        </w:tc>
        <w:tc>
          <w:tcPr>
            <w:tcW w:w="0" w:type="auto"/>
            <w:vAlign w:val="center"/>
            <w:hideMark/>
          </w:tcPr>
          <w:p w14:paraId="7309E32E" w14:textId="77777777" w:rsidR="00581816" w:rsidRPr="00581816" w:rsidRDefault="00581816" w:rsidP="00581816">
            <w:pPr>
              <w:rPr>
                <w:rFonts w:asciiTheme="majorHAnsi" w:hAnsiTheme="majorHAnsi"/>
              </w:rPr>
            </w:pPr>
            <w:r w:rsidRPr="00581816">
              <w:rPr>
                <w:rFonts w:asciiTheme="majorHAnsi" w:hAnsiTheme="majorHAnsi"/>
              </w:rPr>
              <w:t>Operational problems could contribute to dissatisfaction and weakened service experiences.</w:t>
            </w:r>
          </w:p>
        </w:tc>
      </w:tr>
    </w:tbl>
    <w:p w14:paraId="5B13DF3A" w14:textId="77777777" w:rsidR="00581816" w:rsidRPr="008D63E4" w:rsidRDefault="00581816" w:rsidP="00581816">
      <w:pPr>
        <w:rPr>
          <w:rFonts w:asciiTheme="majorHAnsi" w:hAnsiTheme="majorHAnsi"/>
          <w:b/>
          <w:bCs/>
        </w:rPr>
      </w:pPr>
    </w:p>
    <w:p w14:paraId="6100B8BD" w14:textId="5C76F7F8" w:rsidR="00581816" w:rsidRPr="00581816" w:rsidRDefault="00581816" w:rsidP="00581816">
      <w:pPr>
        <w:rPr>
          <w:rFonts w:asciiTheme="majorHAnsi" w:hAnsiTheme="majorHAnsi"/>
          <w:b/>
          <w:bCs/>
        </w:rPr>
      </w:pPr>
      <w:r w:rsidRPr="00581816">
        <w:rPr>
          <w:rFonts w:asciiTheme="majorHAnsi" w:hAnsiTheme="majorHAnsi"/>
          <w:b/>
          <w:bCs/>
        </w:rPr>
        <w:t>B.3 Personalisation and Feeling Valued</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46"/>
        <w:gridCol w:w="3030"/>
        <w:gridCol w:w="3850"/>
      </w:tblGrid>
      <w:tr w:rsidR="00581816" w:rsidRPr="00581816" w14:paraId="00677EEF" w14:textId="77777777" w:rsidTr="00581816">
        <w:trPr>
          <w:tblCellSpacing w:w="15" w:type="dxa"/>
        </w:trPr>
        <w:tc>
          <w:tcPr>
            <w:tcW w:w="0" w:type="auto"/>
            <w:vAlign w:val="center"/>
            <w:hideMark/>
          </w:tcPr>
          <w:p w14:paraId="73BC035F" w14:textId="77777777" w:rsidR="00581816" w:rsidRPr="00581816" w:rsidRDefault="00581816" w:rsidP="00581816">
            <w:pPr>
              <w:rPr>
                <w:rFonts w:asciiTheme="majorHAnsi" w:hAnsiTheme="majorHAnsi"/>
                <w:b/>
                <w:bCs/>
              </w:rPr>
            </w:pPr>
            <w:r w:rsidRPr="00581816">
              <w:rPr>
                <w:rFonts w:asciiTheme="majorHAnsi" w:hAnsiTheme="majorHAnsi"/>
                <w:b/>
                <w:bCs/>
              </w:rPr>
              <w:t>Theme</w:t>
            </w:r>
          </w:p>
        </w:tc>
        <w:tc>
          <w:tcPr>
            <w:tcW w:w="0" w:type="auto"/>
            <w:vAlign w:val="center"/>
            <w:hideMark/>
          </w:tcPr>
          <w:p w14:paraId="0EDA561D" w14:textId="77777777" w:rsidR="00581816" w:rsidRPr="00581816" w:rsidRDefault="00581816" w:rsidP="00581816">
            <w:pPr>
              <w:rPr>
                <w:rFonts w:asciiTheme="majorHAnsi" w:hAnsiTheme="majorHAnsi"/>
                <w:b/>
                <w:bCs/>
              </w:rPr>
            </w:pPr>
            <w:r w:rsidRPr="00581816">
              <w:rPr>
                <w:rFonts w:asciiTheme="majorHAnsi" w:hAnsiTheme="majorHAnsi"/>
                <w:b/>
                <w:bCs/>
              </w:rPr>
              <w:t>Evidence from respondents</w:t>
            </w:r>
          </w:p>
        </w:tc>
        <w:tc>
          <w:tcPr>
            <w:tcW w:w="0" w:type="auto"/>
            <w:vAlign w:val="center"/>
            <w:hideMark/>
          </w:tcPr>
          <w:p w14:paraId="69266116" w14:textId="77777777" w:rsidR="00581816" w:rsidRPr="00581816" w:rsidRDefault="00581816" w:rsidP="00581816">
            <w:pPr>
              <w:rPr>
                <w:rFonts w:asciiTheme="majorHAnsi" w:hAnsiTheme="majorHAnsi"/>
                <w:b/>
                <w:bCs/>
              </w:rPr>
            </w:pPr>
            <w:r w:rsidRPr="00581816">
              <w:rPr>
                <w:rFonts w:asciiTheme="majorHAnsi" w:hAnsiTheme="majorHAnsi"/>
                <w:b/>
                <w:bCs/>
              </w:rPr>
              <w:t>Interpretation</w:t>
            </w:r>
          </w:p>
        </w:tc>
      </w:tr>
      <w:tr w:rsidR="00581816" w:rsidRPr="00581816" w14:paraId="02631424" w14:textId="77777777" w:rsidTr="00581816">
        <w:trPr>
          <w:tblCellSpacing w:w="15" w:type="dxa"/>
        </w:trPr>
        <w:tc>
          <w:tcPr>
            <w:tcW w:w="0" w:type="auto"/>
            <w:vAlign w:val="center"/>
            <w:hideMark/>
          </w:tcPr>
          <w:p w14:paraId="1D7D468E" w14:textId="77777777" w:rsidR="00581816" w:rsidRPr="00581816" w:rsidRDefault="00581816" w:rsidP="00581816">
            <w:pPr>
              <w:rPr>
                <w:rFonts w:asciiTheme="majorHAnsi" w:hAnsiTheme="majorHAnsi"/>
              </w:rPr>
            </w:pPr>
            <w:r w:rsidRPr="00581816">
              <w:rPr>
                <w:rFonts w:asciiTheme="majorHAnsi" w:hAnsiTheme="majorHAnsi"/>
              </w:rPr>
              <w:t>Individual recognition</w:t>
            </w:r>
          </w:p>
        </w:tc>
        <w:tc>
          <w:tcPr>
            <w:tcW w:w="0" w:type="auto"/>
            <w:vAlign w:val="center"/>
            <w:hideMark/>
          </w:tcPr>
          <w:p w14:paraId="6A08841C" w14:textId="77777777" w:rsidR="00581816" w:rsidRPr="00581816" w:rsidRDefault="00581816" w:rsidP="00581816">
            <w:pPr>
              <w:rPr>
                <w:rFonts w:asciiTheme="majorHAnsi" w:hAnsiTheme="majorHAnsi"/>
              </w:rPr>
            </w:pPr>
            <w:r w:rsidRPr="00581816">
              <w:rPr>
                <w:rFonts w:asciiTheme="majorHAnsi" w:hAnsiTheme="majorHAnsi"/>
              </w:rPr>
              <w:t>“Seen as an individual”</w:t>
            </w:r>
          </w:p>
        </w:tc>
        <w:tc>
          <w:tcPr>
            <w:tcW w:w="0" w:type="auto"/>
            <w:vAlign w:val="center"/>
            <w:hideMark/>
          </w:tcPr>
          <w:p w14:paraId="63C11C2F" w14:textId="77777777" w:rsidR="00581816" w:rsidRPr="00581816" w:rsidRDefault="00581816" w:rsidP="00581816">
            <w:pPr>
              <w:rPr>
                <w:rFonts w:asciiTheme="majorHAnsi" w:hAnsiTheme="majorHAnsi"/>
              </w:rPr>
            </w:pPr>
            <w:r w:rsidRPr="00581816">
              <w:rPr>
                <w:rFonts w:asciiTheme="majorHAnsi" w:hAnsiTheme="majorHAnsi"/>
              </w:rPr>
              <w:t>Customers valued being recognised as individuals rather than being treated solely as transactions.</w:t>
            </w:r>
          </w:p>
        </w:tc>
      </w:tr>
      <w:tr w:rsidR="00581816" w:rsidRPr="00581816" w14:paraId="11B9E8E7" w14:textId="77777777" w:rsidTr="00581816">
        <w:trPr>
          <w:tblCellSpacing w:w="15" w:type="dxa"/>
        </w:trPr>
        <w:tc>
          <w:tcPr>
            <w:tcW w:w="0" w:type="auto"/>
            <w:vAlign w:val="center"/>
            <w:hideMark/>
          </w:tcPr>
          <w:p w14:paraId="2E084D1F" w14:textId="77777777" w:rsidR="00581816" w:rsidRPr="00581816" w:rsidRDefault="00581816" w:rsidP="00581816">
            <w:pPr>
              <w:rPr>
                <w:rFonts w:asciiTheme="majorHAnsi" w:hAnsiTheme="majorHAnsi"/>
              </w:rPr>
            </w:pPr>
            <w:r w:rsidRPr="00581816">
              <w:rPr>
                <w:rFonts w:asciiTheme="majorHAnsi" w:hAnsiTheme="majorHAnsi"/>
              </w:rPr>
              <w:t>Attention to individual needs</w:t>
            </w:r>
          </w:p>
        </w:tc>
        <w:tc>
          <w:tcPr>
            <w:tcW w:w="0" w:type="auto"/>
            <w:vAlign w:val="center"/>
            <w:hideMark/>
          </w:tcPr>
          <w:p w14:paraId="0F835FE8" w14:textId="77777777" w:rsidR="00581816" w:rsidRPr="00581816" w:rsidRDefault="00581816" w:rsidP="00581816">
            <w:pPr>
              <w:rPr>
                <w:rFonts w:asciiTheme="majorHAnsi" w:hAnsiTheme="majorHAnsi"/>
              </w:rPr>
            </w:pPr>
            <w:r w:rsidRPr="00581816">
              <w:rPr>
                <w:rFonts w:asciiTheme="majorHAnsi" w:hAnsiTheme="majorHAnsi"/>
              </w:rPr>
              <w:t>“Human interaction and attention to detail make me feel valued”</w:t>
            </w:r>
          </w:p>
        </w:tc>
        <w:tc>
          <w:tcPr>
            <w:tcW w:w="0" w:type="auto"/>
            <w:vAlign w:val="center"/>
            <w:hideMark/>
          </w:tcPr>
          <w:p w14:paraId="3E02EFE5" w14:textId="77777777" w:rsidR="00581816" w:rsidRPr="00581816" w:rsidRDefault="00581816" w:rsidP="00581816">
            <w:pPr>
              <w:rPr>
                <w:rFonts w:asciiTheme="majorHAnsi" w:hAnsiTheme="majorHAnsi"/>
              </w:rPr>
            </w:pPr>
            <w:r w:rsidRPr="00581816">
              <w:rPr>
                <w:rFonts w:asciiTheme="majorHAnsi" w:hAnsiTheme="majorHAnsi"/>
              </w:rPr>
              <w:t>Personal attention contributed to feelings of customer value.</w:t>
            </w:r>
          </w:p>
        </w:tc>
      </w:tr>
      <w:tr w:rsidR="00581816" w:rsidRPr="00581816" w14:paraId="2634AD2D" w14:textId="77777777" w:rsidTr="00581816">
        <w:trPr>
          <w:tblCellSpacing w:w="15" w:type="dxa"/>
        </w:trPr>
        <w:tc>
          <w:tcPr>
            <w:tcW w:w="0" w:type="auto"/>
            <w:vAlign w:val="center"/>
            <w:hideMark/>
          </w:tcPr>
          <w:p w14:paraId="2428AF0D" w14:textId="77777777" w:rsidR="00581816" w:rsidRPr="00581816" w:rsidRDefault="00581816" w:rsidP="00581816">
            <w:pPr>
              <w:rPr>
                <w:rFonts w:asciiTheme="majorHAnsi" w:hAnsiTheme="majorHAnsi"/>
              </w:rPr>
            </w:pPr>
            <w:r w:rsidRPr="00581816">
              <w:rPr>
                <w:rFonts w:asciiTheme="majorHAnsi" w:hAnsiTheme="majorHAnsi"/>
              </w:rPr>
              <w:t>Special occasions</w:t>
            </w:r>
          </w:p>
        </w:tc>
        <w:tc>
          <w:tcPr>
            <w:tcW w:w="0" w:type="auto"/>
            <w:vAlign w:val="center"/>
            <w:hideMark/>
          </w:tcPr>
          <w:p w14:paraId="47D043FD" w14:textId="77777777" w:rsidR="00581816" w:rsidRPr="00581816" w:rsidRDefault="00581816" w:rsidP="00581816">
            <w:pPr>
              <w:rPr>
                <w:rFonts w:asciiTheme="majorHAnsi" w:hAnsiTheme="majorHAnsi"/>
              </w:rPr>
            </w:pPr>
            <w:r w:rsidRPr="00581816">
              <w:rPr>
                <w:rFonts w:asciiTheme="majorHAnsi" w:hAnsiTheme="majorHAnsi"/>
              </w:rPr>
              <w:t>Staff “did everything in their power to make our experience memorable.”</w:t>
            </w:r>
          </w:p>
        </w:tc>
        <w:tc>
          <w:tcPr>
            <w:tcW w:w="0" w:type="auto"/>
            <w:vAlign w:val="center"/>
            <w:hideMark/>
          </w:tcPr>
          <w:p w14:paraId="1BCD1894" w14:textId="77777777" w:rsidR="00581816" w:rsidRPr="00581816" w:rsidRDefault="00581816" w:rsidP="00581816">
            <w:pPr>
              <w:rPr>
                <w:rFonts w:asciiTheme="majorHAnsi" w:hAnsiTheme="majorHAnsi"/>
              </w:rPr>
            </w:pPr>
            <w:r w:rsidRPr="00581816">
              <w:rPr>
                <w:rFonts w:asciiTheme="majorHAnsi" w:hAnsiTheme="majorHAnsi"/>
              </w:rPr>
              <w:t>Efforts to recognise special occasions could create memorable experiences.</w:t>
            </w:r>
          </w:p>
        </w:tc>
      </w:tr>
      <w:tr w:rsidR="00581816" w:rsidRPr="00581816" w14:paraId="74CD2477" w14:textId="77777777" w:rsidTr="00581816">
        <w:trPr>
          <w:tblCellSpacing w:w="15" w:type="dxa"/>
        </w:trPr>
        <w:tc>
          <w:tcPr>
            <w:tcW w:w="0" w:type="auto"/>
            <w:vAlign w:val="center"/>
            <w:hideMark/>
          </w:tcPr>
          <w:p w14:paraId="4DE44ECB" w14:textId="77777777" w:rsidR="00581816" w:rsidRPr="00581816" w:rsidRDefault="00581816" w:rsidP="00581816">
            <w:pPr>
              <w:rPr>
                <w:rFonts w:asciiTheme="majorHAnsi" w:hAnsiTheme="majorHAnsi"/>
              </w:rPr>
            </w:pPr>
            <w:r w:rsidRPr="00581816">
              <w:rPr>
                <w:rFonts w:asciiTheme="majorHAnsi" w:hAnsiTheme="majorHAnsi"/>
              </w:rPr>
              <w:t>Dietary requirements</w:t>
            </w:r>
          </w:p>
        </w:tc>
        <w:tc>
          <w:tcPr>
            <w:tcW w:w="0" w:type="auto"/>
            <w:vAlign w:val="center"/>
            <w:hideMark/>
          </w:tcPr>
          <w:p w14:paraId="4AAFAB78" w14:textId="77777777" w:rsidR="00581816" w:rsidRPr="00581816" w:rsidRDefault="00581816" w:rsidP="00581816">
            <w:pPr>
              <w:rPr>
                <w:rFonts w:asciiTheme="majorHAnsi" w:hAnsiTheme="majorHAnsi"/>
              </w:rPr>
            </w:pPr>
            <w:r w:rsidRPr="00581816">
              <w:rPr>
                <w:rFonts w:asciiTheme="majorHAnsi" w:hAnsiTheme="majorHAnsi"/>
              </w:rPr>
              <w:t>“Dietary requirements were ignored, staff seemed inconvenienced by it.”</w:t>
            </w:r>
          </w:p>
        </w:tc>
        <w:tc>
          <w:tcPr>
            <w:tcW w:w="0" w:type="auto"/>
            <w:vAlign w:val="center"/>
            <w:hideMark/>
          </w:tcPr>
          <w:p w14:paraId="5051FFBF" w14:textId="77777777" w:rsidR="00581816" w:rsidRPr="00581816" w:rsidRDefault="00581816" w:rsidP="00581816">
            <w:pPr>
              <w:rPr>
                <w:rFonts w:asciiTheme="majorHAnsi" w:hAnsiTheme="majorHAnsi"/>
              </w:rPr>
            </w:pPr>
            <w:r w:rsidRPr="00581816">
              <w:rPr>
                <w:rFonts w:asciiTheme="majorHAnsi" w:hAnsiTheme="majorHAnsi"/>
              </w:rPr>
              <w:t>Failure to recognise individual needs could negatively affect the customer experience.</w:t>
            </w:r>
          </w:p>
        </w:tc>
      </w:tr>
      <w:tr w:rsidR="00581816" w:rsidRPr="00581816" w14:paraId="6F831A82" w14:textId="77777777" w:rsidTr="00581816">
        <w:trPr>
          <w:tblCellSpacing w:w="15" w:type="dxa"/>
        </w:trPr>
        <w:tc>
          <w:tcPr>
            <w:tcW w:w="0" w:type="auto"/>
            <w:vAlign w:val="center"/>
            <w:hideMark/>
          </w:tcPr>
          <w:p w14:paraId="7CFCE083" w14:textId="77777777" w:rsidR="00581816" w:rsidRPr="00581816" w:rsidRDefault="00581816" w:rsidP="00581816">
            <w:pPr>
              <w:rPr>
                <w:rFonts w:asciiTheme="majorHAnsi" w:hAnsiTheme="majorHAnsi"/>
              </w:rPr>
            </w:pPr>
            <w:r w:rsidRPr="00581816">
              <w:rPr>
                <w:rFonts w:asciiTheme="majorHAnsi" w:hAnsiTheme="majorHAnsi"/>
              </w:rPr>
              <w:t>Accurate accommodation of needs</w:t>
            </w:r>
          </w:p>
        </w:tc>
        <w:tc>
          <w:tcPr>
            <w:tcW w:w="0" w:type="auto"/>
            <w:vAlign w:val="center"/>
            <w:hideMark/>
          </w:tcPr>
          <w:p w14:paraId="0C3E0864" w14:textId="77777777" w:rsidR="00581816" w:rsidRPr="00581816" w:rsidRDefault="00581816" w:rsidP="00581816">
            <w:pPr>
              <w:rPr>
                <w:rFonts w:asciiTheme="majorHAnsi" w:hAnsiTheme="majorHAnsi"/>
              </w:rPr>
            </w:pPr>
            <w:r w:rsidRPr="00581816">
              <w:rPr>
                <w:rFonts w:asciiTheme="majorHAnsi" w:hAnsiTheme="majorHAnsi"/>
              </w:rPr>
              <w:t>As a “fussy eater”, staff “listened and got every bit of my order correct.”</w:t>
            </w:r>
          </w:p>
        </w:tc>
        <w:tc>
          <w:tcPr>
            <w:tcW w:w="0" w:type="auto"/>
            <w:vAlign w:val="center"/>
            <w:hideMark/>
          </w:tcPr>
          <w:p w14:paraId="42D48F1D" w14:textId="77777777" w:rsidR="00581816" w:rsidRPr="00581816" w:rsidRDefault="00581816" w:rsidP="00581816">
            <w:pPr>
              <w:rPr>
                <w:rFonts w:asciiTheme="majorHAnsi" w:hAnsiTheme="majorHAnsi"/>
              </w:rPr>
            </w:pPr>
            <w:r w:rsidRPr="00581816">
              <w:rPr>
                <w:rFonts w:asciiTheme="majorHAnsi" w:hAnsiTheme="majorHAnsi"/>
              </w:rPr>
              <w:t>Listening and accurately responding to individual requirements were valued as forms of personalisation.</w:t>
            </w:r>
          </w:p>
        </w:tc>
      </w:tr>
    </w:tbl>
    <w:p w14:paraId="34293067" w14:textId="77777777" w:rsidR="00581816" w:rsidRPr="008D63E4" w:rsidRDefault="00581816" w:rsidP="00581816">
      <w:pPr>
        <w:rPr>
          <w:rFonts w:asciiTheme="majorHAnsi" w:hAnsiTheme="majorHAnsi"/>
          <w:b/>
          <w:bCs/>
        </w:rPr>
      </w:pPr>
    </w:p>
    <w:p w14:paraId="139CD84D" w14:textId="246790C2" w:rsidR="00581816" w:rsidRPr="00581816" w:rsidRDefault="00581816" w:rsidP="00581816">
      <w:pPr>
        <w:rPr>
          <w:rFonts w:asciiTheme="majorHAnsi" w:hAnsiTheme="majorHAnsi"/>
          <w:b/>
          <w:bCs/>
        </w:rPr>
      </w:pPr>
      <w:r w:rsidRPr="00581816">
        <w:rPr>
          <w:rFonts w:asciiTheme="majorHAnsi" w:hAnsiTheme="majorHAnsi"/>
          <w:b/>
          <w:bCs/>
        </w:rPr>
        <w:t>B.4 Technology: Efficiency Versus Human Connection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22"/>
        <w:gridCol w:w="3491"/>
        <w:gridCol w:w="3713"/>
      </w:tblGrid>
      <w:tr w:rsidR="00581816" w:rsidRPr="00581816" w14:paraId="31D890A7" w14:textId="77777777" w:rsidTr="00581816">
        <w:trPr>
          <w:tblCellSpacing w:w="15" w:type="dxa"/>
        </w:trPr>
        <w:tc>
          <w:tcPr>
            <w:tcW w:w="0" w:type="auto"/>
            <w:vAlign w:val="center"/>
            <w:hideMark/>
          </w:tcPr>
          <w:p w14:paraId="0322CB2E" w14:textId="77777777" w:rsidR="00581816" w:rsidRPr="00581816" w:rsidRDefault="00581816" w:rsidP="00581816">
            <w:pPr>
              <w:rPr>
                <w:rFonts w:asciiTheme="majorHAnsi" w:hAnsiTheme="majorHAnsi"/>
                <w:b/>
                <w:bCs/>
              </w:rPr>
            </w:pPr>
            <w:r w:rsidRPr="00581816">
              <w:rPr>
                <w:rFonts w:asciiTheme="majorHAnsi" w:hAnsiTheme="majorHAnsi"/>
                <w:b/>
                <w:bCs/>
              </w:rPr>
              <w:t>Theme</w:t>
            </w:r>
          </w:p>
        </w:tc>
        <w:tc>
          <w:tcPr>
            <w:tcW w:w="0" w:type="auto"/>
            <w:vAlign w:val="center"/>
            <w:hideMark/>
          </w:tcPr>
          <w:p w14:paraId="68D968F1" w14:textId="77777777" w:rsidR="00581816" w:rsidRPr="00581816" w:rsidRDefault="00581816" w:rsidP="00581816">
            <w:pPr>
              <w:rPr>
                <w:rFonts w:asciiTheme="majorHAnsi" w:hAnsiTheme="majorHAnsi"/>
                <w:b/>
                <w:bCs/>
              </w:rPr>
            </w:pPr>
            <w:r w:rsidRPr="00581816">
              <w:rPr>
                <w:rFonts w:asciiTheme="majorHAnsi" w:hAnsiTheme="majorHAnsi"/>
                <w:b/>
                <w:bCs/>
              </w:rPr>
              <w:t>Evidence from respondents</w:t>
            </w:r>
          </w:p>
        </w:tc>
        <w:tc>
          <w:tcPr>
            <w:tcW w:w="0" w:type="auto"/>
            <w:vAlign w:val="center"/>
            <w:hideMark/>
          </w:tcPr>
          <w:p w14:paraId="779BDF75" w14:textId="77777777" w:rsidR="00581816" w:rsidRPr="00581816" w:rsidRDefault="00581816" w:rsidP="00581816">
            <w:pPr>
              <w:rPr>
                <w:rFonts w:asciiTheme="majorHAnsi" w:hAnsiTheme="majorHAnsi"/>
                <w:b/>
                <w:bCs/>
              </w:rPr>
            </w:pPr>
            <w:r w:rsidRPr="00581816">
              <w:rPr>
                <w:rFonts w:asciiTheme="majorHAnsi" w:hAnsiTheme="majorHAnsi"/>
                <w:b/>
                <w:bCs/>
              </w:rPr>
              <w:t>Interpretation</w:t>
            </w:r>
          </w:p>
        </w:tc>
      </w:tr>
      <w:tr w:rsidR="00581816" w:rsidRPr="00581816" w14:paraId="74380705" w14:textId="77777777" w:rsidTr="00581816">
        <w:trPr>
          <w:tblCellSpacing w:w="15" w:type="dxa"/>
        </w:trPr>
        <w:tc>
          <w:tcPr>
            <w:tcW w:w="0" w:type="auto"/>
            <w:vAlign w:val="center"/>
            <w:hideMark/>
          </w:tcPr>
          <w:p w14:paraId="5C3227F7" w14:textId="77777777" w:rsidR="00581816" w:rsidRPr="00581816" w:rsidRDefault="00581816" w:rsidP="00581816">
            <w:pPr>
              <w:rPr>
                <w:rFonts w:asciiTheme="majorHAnsi" w:hAnsiTheme="majorHAnsi"/>
              </w:rPr>
            </w:pPr>
            <w:r w:rsidRPr="00581816">
              <w:rPr>
                <w:rFonts w:asciiTheme="majorHAnsi" w:hAnsiTheme="majorHAnsi"/>
              </w:rPr>
              <w:t>Convenience and efficiency</w:t>
            </w:r>
          </w:p>
        </w:tc>
        <w:tc>
          <w:tcPr>
            <w:tcW w:w="0" w:type="auto"/>
            <w:vAlign w:val="center"/>
            <w:hideMark/>
          </w:tcPr>
          <w:p w14:paraId="0B340BA5" w14:textId="77777777" w:rsidR="00581816" w:rsidRPr="00581816" w:rsidRDefault="00581816" w:rsidP="00581816">
            <w:pPr>
              <w:rPr>
                <w:rFonts w:asciiTheme="majorHAnsi" w:hAnsiTheme="majorHAnsi"/>
              </w:rPr>
            </w:pPr>
            <w:r w:rsidRPr="00581816">
              <w:rPr>
                <w:rFonts w:asciiTheme="majorHAnsi" w:hAnsiTheme="majorHAnsi"/>
              </w:rPr>
              <w:t>QR ordering “made it very efficient, no queuing at the bar”</w:t>
            </w:r>
          </w:p>
        </w:tc>
        <w:tc>
          <w:tcPr>
            <w:tcW w:w="0" w:type="auto"/>
            <w:vAlign w:val="center"/>
            <w:hideMark/>
          </w:tcPr>
          <w:p w14:paraId="66AF7568" w14:textId="77777777" w:rsidR="00581816" w:rsidRPr="00581816" w:rsidRDefault="00581816" w:rsidP="00581816">
            <w:pPr>
              <w:rPr>
                <w:rFonts w:asciiTheme="majorHAnsi" w:hAnsiTheme="majorHAnsi"/>
              </w:rPr>
            </w:pPr>
            <w:r w:rsidRPr="00581816">
              <w:rPr>
                <w:rFonts w:asciiTheme="majorHAnsi" w:hAnsiTheme="majorHAnsi"/>
              </w:rPr>
              <w:t>Technology could improve convenience and reduce waiting.</w:t>
            </w:r>
          </w:p>
        </w:tc>
      </w:tr>
      <w:tr w:rsidR="00581816" w:rsidRPr="00581816" w14:paraId="7B51AEB9" w14:textId="77777777" w:rsidTr="00581816">
        <w:trPr>
          <w:tblCellSpacing w:w="15" w:type="dxa"/>
        </w:trPr>
        <w:tc>
          <w:tcPr>
            <w:tcW w:w="0" w:type="auto"/>
            <w:vAlign w:val="center"/>
            <w:hideMark/>
          </w:tcPr>
          <w:p w14:paraId="24724EC4" w14:textId="77777777" w:rsidR="00581816" w:rsidRPr="00581816" w:rsidRDefault="00581816" w:rsidP="00581816">
            <w:pPr>
              <w:rPr>
                <w:rFonts w:asciiTheme="majorHAnsi" w:hAnsiTheme="majorHAnsi"/>
              </w:rPr>
            </w:pPr>
            <w:r w:rsidRPr="00581816">
              <w:rPr>
                <w:rFonts w:asciiTheme="majorHAnsi" w:hAnsiTheme="majorHAnsi"/>
              </w:rPr>
              <w:t>Customer control</w:t>
            </w:r>
          </w:p>
        </w:tc>
        <w:tc>
          <w:tcPr>
            <w:tcW w:w="0" w:type="auto"/>
            <w:vAlign w:val="center"/>
            <w:hideMark/>
          </w:tcPr>
          <w:p w14:paraId="50448A19" w14:textId="77777777" w:rsidR="00581816" w:rsidRPr="00581816" w:rsidRDefault="00581816" w:rsidP="00581816">
            <w:pPr>
              <w:rPr>
                <w:rFonts w:asciiTheme="majorHAnsi" w:hAnsiTheme="majorHAnsi"/>
              </w:rPr>
            </w:pPr>
            <w:r w:rsidRPr="00581816">
              <w:rPr>
                <w:rFonts w:asciiTheme="majorHAnsi" w:hAnsiTheme="majorHAnsi"/>
              </w:rPr>
              <w:t>“Take my time to browse the menu and order at my own leisure without feeling rushed.”</w:t>
            </w:r>
          </w:p>
        </w:tc>
        <w:tc>
          <w:tcPr>
            <w:tcW w:w="0" w:type="auto"/>
            <w:vAlign w:val="center"/>
            <w:hideMark/>
          </w:tcPr>
          <w:p w14:paraId="7072B333" w14:textId="77777777" w:rsidR="00581816" w:rsidRPr="00581816" w:rsidRDefault="00581816" w:rsidP="00581816">
            <w:pPr>
              <w:rPr>
                <w:rFonts w:asciiTheme="majorHAnsi" w:hAnsiTheme="majorHAnsi"/>
              </w:rPr>
            </w:pPr>
            <w:r w:rsidRPr="00581816">
              <w:rPr>
                <w:rFonts w:asciiTheme="majorHAnsi" w:hAnsiTheme="majorHAnsi"/>
              </w:rPr>
              <w:t>Technology could provide greater control and flexibility during ordering.</w:t>
            </w:r>
          </w:p>
        </w:tc>
      </w:tr>
      <w:tr w:rsidR="00581816" w:rsidRPr="00581816" w14:paraId="01AE2039" w14:textId="77777777" w:rsidTr="00581816">
        <w:trPr>
          <w:tblCellSpacing w:w="15" w:type="dxa"/>
        </w:trPr>
        <w:tc>
          <w:tcPr>
            <w:tcW w:w="0" w:type="auto"/>
            <w:vAlign w:val="center"/>
            <w:hideMark/>
          </w:tcPr>
          <w:p w14:paraId="07A8F183" w14:textId="77777777" w:rsidR="00581816" w:rsidRPr="00581816" w:rsidRDefault="00581816" w:rsidP="00581816">
            <w:pPr>
              <w:rPr>
                <w:rFonts w:asciiTheme="majorHAnsi" w:hAnsiTheme="majorHAnsi"/>
              </w:rPr>
            </w:pPr>
            <w:r w:rsidRPr="00581816">
              <w:rPr>
                <w:rFonts w:asciiTheme="majorHAnsi" w:hAnsiTheme="majorHAnsi"/>
              </w:rPr>
              <w:t>Reduced personalisation</w:t>
            </w:r>
          </w:p>
        </w:tc>
        <w:tc>
          <w:tcPr>
            <w:tcW w:w="0" w:type="auto"/>
            <w:vAlign w:val="center"/>
            <w:hideMark/>
          </w:tcPr>
          <w:p w14:paraId="7745DD44" w14:textId="77777777" w:rsidR="00581816" w:rsidRPr="00581816" w:rsidRDefault="00581816" w:rsidP="00581816">
            <w:pPr>
              <w:rPr>
                <w:rFonts w:asciiTheme="majorHAnsi" w:hAnsiTheme="majorHAnsi"/>
              </w:rPr>
            </w:pPr>
            <w:r w:rsidRPr="00581816">
              <w:rPr>
                <w:rFonts w:asciiTheme="majorHAnsi" w:hAnsiTheme="majorHAnsi"/>
              </w:rPr>
              <w:t>“Both, improved speed and efficiency, reduced personalised experiences.”</w:t>
            </w:r>
          </w:p>
        </w:tc>
        <w:tc>
          <w:tcPr>
            <w:tcW w:w="0" w:type="auto"/>
            <w:vAlign w:val="center"/>
            <w:hideMark/>
          </w:tcPr>
          <w:p w14:paraId="4E468020" w14:textId="77777777" w:rsidR="00581816" w:rsidRPr="00581816" w:rsidRDefault="00581816" w:rsidP="00581816">
            <w:pPr>
              <w:rPr>
                <w:rFonts w:asciiTheme="majorHAnsi" w:hAnsiTheme="majorHAnsi"/>
              </w:rPr>
            </w:pPr>
            <w:r w:rsidRPr="00581816">
              <w:rPr>
                <w:rFonts w:asciiTheme="majorHAnsi" w:hAnsiTheme="majorHAnsi"/>
              </w:rPr>
              <w:t>Some respondents perceived a trade-off between technological efficiency and personalisation.</w:t>
            </w:r>
          </w:p>
        </w:tc>
      </w:tr>
      <w:tr w:rsidR="00581816" w:rsidRPr="00581816" w14:paraId="566B5A51" w14:textId="77777777" w:rsidTr="00581816">
        <w:trPr>
          <w:tblCellSpacing w:w="15" w:type="dxa"/>
        </w:trPr>
        <w:tc>
          <w:tcPr>
            <w:tcW w:w="0" w:type="auto"/>
            <w:vAlign w:val="center"/>
            <w:hideMark/>
          </w:tcPr>
          <w:p w14:paraId="1016E0F5" w14:textId="77777777" w:rsidR="00581816" w:rsidRPr="00581816" w:rsidRDefault="00581816" w:rsidP="00581816">
            <w:pPr>
              <w:rPr>
                <w:rFonts w:asciiTheme="majorHAnsi" w:hAnsiTheme="majorHAnsi"/>
              </w:rPr>
            </w:pPr>
            <w:r w:rsidRPr="00581816">
              <w:rPr>
                <w:rFonts w:asciiTheme="majorHAnsi" w:hAnsiTheme="majorHAnsi"/>
              </w:rPr>
              <w:t>Context-dependent value</w:t>
            </w:r>
          </w:p>
        </w:tc>
        <w:tc>
          <w:tcPr>
            <w:tcW w:w="0" w:type="auto"/>
            <w:vAlign w:val="center"/>
            <w:hideMark/>
          </w:tcPr>
          <w:p w14:paraId="58C0DDF6" w14:textId="77777777" w:rsidR="00581816" w:rsidRPr="00581816" w:rsidRDefault="00581816" w:rsidP="00581816">
            <w:pPr>
              <w:rPr>
                <w:rFonts w:asciiTheme="majorHAnsi" w:hAnsiTheme="majorHAnsi"/>
              </w:rPr>
            </w:pPr>
            <w:r w:rsidRPr="00581816">
              <w:rPr>
                <w:rFonts w:asciiTheme="majorHAnsi" w:hAnsiTheme="majorHAnsi"/>
              </w:rPr>
              <w:t>“Self-service ordering in a fast-food restaurant is very helpful”</w:t>
            </w:r>
          </w:p>
        </w:tc>
        <w:tc>
          <w:tcPr>
            <w:tcW w:w="0" w:type="auto"/>
            <w:vAlign w:val="center"/>
            <w:hideMark/>
          </w:tcPr>
          <w:p w14:paraId="7A1017BB" w14:textId="77777777" w:rsidR="00581816" w:rsidRPr="00581816" w:rsidRDefault="00581816" w:rsidP="00581816">
            <w:pPr>
              <w:rPr>
                <w:rFonts w:asciiTheme="majorHAnsi" w:hAnsiTheme="majorHAnsi"/>
              </w:rPr>
            </w:pPr>
            <w:r w:rsidRPr="00581816">
              <w:rPr>
                <w:rFonts w:asciiTheme="majorHAnsi" w:hAnsiTheme="majorHAnsi"/>
              </w:rPr>
              <w:t>The perceived value of technology varied according to the hospitality context.</w:t>
            </w:r>
          </w:p>
        </w:tc>
      </w:tr>
      <w:tr w:rsidR="00581816" w:rsidRPr="00581816" w14:paraId="04C722C6" w14:textId="77777777" w:rsidTr="00581816">
        <w:trPr>
          <w:tblCellSpacing w:w="15" w:type="dxa"/>
        </w:trPr>
        <w:tc>
          <w:tcPr>
            <w:tcW w:w="0" w:type="auto"/>
            <w:vAlign w:val="center"/>
            <w:hideMark/>
          </w:tcPr>
          <w:p w14:paraId="6F74B927" w14:textId="77777777" w:rsidR="00581816" w:rsidRPr="00581816" w:rsidRDefault="00581816" w:rsidP="00581816">
            <w:pPr>
              <w:rPr>
                <w:rFonts w:asciiTheme="majorHAnsi" w:hAnsiTheme="majorHAnsi"/>
              </w:rPr>
            </w:pPr>
            <w:r w:rsidRPr="00581816">
              <w:rPr>
                <w:rFonts w:asciiTheme="majorHAnsi" w:hAnsiTheme="majorHAnsi"/>
              </w:rPr>
              <w:t>Reduced human interaction</w:t>
            </w:r>
          </w:p>
        </w:tc>
        <w:tc>
          <w:tcPr>
            <w:tcW w:w="0" w:type="auto"/>
            <w:vAlign w:val="center"/>
            <w:hideMark/>
          </w:tcPr>
          <w:p w14:paraId="6BF0044D" w14:textId="77777777" w:rsidR="00581816" w:rsidRPr="00581816" w:rsidRDefault="00581816" w:rsidP="00581816">
            <w:pPr>
              <w:rPr>
                <w:rFonts w:asciiTheme="majorHAnsi" w:hAnsiTheme="majorHAnsi"/>
              </w:rPr>
            </w:pPr>
            <w:r w:rsidRPr="00581816">
              <w:rPr>
                <w:rFonts w:asciiTheme="majorHAnsi" w:hAnsiTheme="majorHAnsi"/>
              </w:rPr>
              <w:t>QR codes in casual/fine-dining restaurants had “reduced the quality due to the lack of human-to-human interaction”</w:t>
            </w:r>
          </w:p>
        </w:tc>
        <w:tc>
          <w:tcPr>
            <w:tcW w:w="0" w:type="auto"/>
            <w:vAlign w:val="center"/>
            <w:hideMark/>
          </w:tcPr>
          <w:p w14:paraId="71E1F6D4" w14:textId="77777777" w:rsidR="00581816" w:rsidRPr="00581816" w:rsidRDefault="00581816" w:rsidP="00581816">
            <w:pPr>
              <w:rPr>
                <w:rFonts w:asciiTheme="majorHAnsi" w:hAnsiTheme="majorHAnsi"/>
              </w:rPr>
            </w:pPr>
            <w:r w:rsidRPr="00581816">
              <w:rPr>
                <w:rFonts w:asciiTheme="majorHAnsi" w:hAnsiTheme="majorHAnsi"/>
              </w:rPr>
              <w:t>Technology could negatively affect perceived hospitality when it displaced interpersonal interaction.</w:t>
            </w:r>
          </w:p>
        </w:tc>
      </w:tr>
      <w:tr w:rsidR="00581816" w:rsidRPr="00581816" w14:paraId="449ADB68" w14:textId="77777777" w:rsidTr="00581816">
        <w:trPr>
          <w:tblCellSpacing w:w="15" w:type="dxa"/>
        </w:trPr>
        <w:tc>
          <w:tcPr>
            <w:tcW w:w="0" w:type="auto"/>
            <w:vAlign w:val="center"/>
            <w:hideMark/>
          </w:tcPr>
          <w:p w14:paraId="668DADDD" w14:textId="77777777" w:rsidR="00581816" w:rsidRPr="00581816" w:rsidRDefault="00581816" w:rsidP="00581816">
            <w:pPr>
              <w:rPr>
                <w:rFonts w:asciiTheme="majorHAnsi" w:hAnsiTheme="majorHAnsi"/>
              </w:rPr>
            </w:pPr>
            <w:r w:rsidRPr="00581816">
              <w:rPr>
                <w:rFonts w:asciiTheme="majorHAnsi" w:hAnsiTheme="majorHAnsi"/>
              </w:rPr>
              <w:t>Technology failure</w:t>
            </w:r>
          </w:p>
        </w:tc>
        <w:tc>
          <w:tcPr>
            <w:tcW w:w="0" w:type="auto"/>
            <w:vAlign w:val="center"/>
            <w:hideMark/>
          </w:tcPr>
          <w:p w14:paraId="6453F05E" w14:textId="77777777" w:rsidR="00581816" w:rsidRPr="00581816" w:rsidRDefault="00581816" w:rsidP="00581816">
            <w:pPr>
              <w:rPr>
                <w:rFonts w:asciiTheme="majorHAnsi" w:hAnsiTheme="majorHAnsi"/>
              </w:rPr>
            </w:pPr>
            <w:r w:rsidRPr="00581816">
              <w:rPr>
                <w:rFonts w:asciiTheme="majorHAnsi" w:hAnsiTheme="majorHAnsi"/>
              </w:rPr>
              <w:t>“Technology wasn’t working, staff were useless”</w:t>
            </w:r>
          </w:p>
        </w:tc>
        <w:tc>
          <w:tcPr>
            <w:tcW w:w="0" w:type="auto"/>
            <w:vAlign w:val="center"/>
            <w:hideMark/>
          </w:tcPr>
          <w:p w14:paraId="0339345F" w14:textId="77777777" w:rsidR="00581816" w:rsidRPr="00581816" w:rsidRDefault="00581816" w:rsidP="00581816">
            <w:pPr>
              <w:rPr>
                <w:rFonts w:asciiTheme="majorHAnsi" w:hAnsiTheme="majorHAnsi"/>
              </w:rPr>
            </w:pPr>
            <w:r w:rsidRPr="00581816">
              <w:rPr>
                <w:rFonts w:asciiTheme="majorHAnsi" w:hAnsiTheme="majorHAnsi"/>
              </w:rPr>
              <w:t>Technical problems, particularly when combined with inadequate staff assistance, could contribute to dissatisfaction.</w:t>
            </w:r>
          </w:p>
        </w:tc>
      </w:tr>
    </w:tbl>
    <w:p w14:paraId="4A5DA6FA" w14:textId="77777777" w:rsidR="00D8529B" w:rsidRPr="008D63E4" w:rsidRDefault="00D8529B" w:rsidP="00581816">
      <w:pPr>
        <w:rPr>
          <w:rFonts w:asciiTheme="majorHAnsi" w:hAnsiTheme="majorHAnsi"/>
          <w:b/>
          <w:bCs/>
        </w:rPr>
      </w:pPr>
    </w:p>
    <w:p w14:paraId="03DFF5C9" w14:textId="5AD577B1" w:rsidR="00581816" w:rsidRPr="00581816" w:rsidRDefault="00581816" w:rsidP="00581816">
      <w:pPr>
        <w:rPr>
          <w:rFonts w:asciiTheme="majorHAnsi" w:hAnsiTheme="majorHAnsi"/>
          <w:b/>
          <w:bCs/>
        </w:rPr>
      </w:pPr>
      <w:r w:rsidRPr="00581816">
        <w:rPr>
          <w:rFonts w:asciiTheme="majorHAnsi" w:hAnsiTheme="majorHAnsi"/>
          <w:b/>
          <w:bCs/>
        </w:rPr>
        <w:t>B.5 Overall Customer Value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83"/>
        <w:gridCol w:w="3227"/>
        <w:gridCol w:w="3816"/>
      </w:tblGrid>
      <w:tr w:rsidR="00581816" w:rsidRPr="00581816" w14:paraId="5B661037" w14:textId="77777777" w:rsidTr="00581816">
        <w:trPr>
          <w:tblCellSpacing w:w="15" w:type="dxa"/>
        </w:trPr>
        <w:tc>
          <w:tcPr>
            <w:tcW w:w="0" w:type="auto"/>
            <w:vAlign w:val="center"/>
            <w:hideMark/>
          </w:tcPr>
          <w:p w14:paraId="41E4D1B2" w14:textId="77777777" w:rsidR="00581816" w:rsidRPr="00581816" w:rsidRDefault="00581816" w:rsidP="00581816">
            <w:pPr>
              <w:rPr>
                <w:rFonts w:asciiTheme="majorHAnsi" w:hAnsiTheme="majorHAnsi"/>
                <w:b/>
                <w:bCs/>
              </w:rPr>
            </w:pPr>
            <w:r w:rsidRPr="00581816">
              <w:rPr>
                <w:rFonts w:asciiTheme="majorHAnsi" w:hAnsiTheme="majorHAnsi"/>
                <w:b/>
                <w:bCs/>
              </w:rPr>
              <w:t>Theme</w:t>
            </w:r>
          </w:p>
        </w:tc>
        <w:tc>
          <w:tcPr>
            <w:tcW w:w="0" w:type="auto"/>
            <w:vAlign w:val="center"/>
            <w:hideMark/>
          </w:tcPr>
          <w:p w14:paraId="024D83EB" w14:textId="77777777" w:rsidR="00581816" w:rsidRPr="00581816" w:rsidRDefault="00581816" w:rsidP="00581816">
            <w:pPr>
              <w:rPr>
                <w:rFonts w:asciiTheme="majorHAnsi" w:hAnsiTheme="majorHAnsi"/>
                <w:b/>
                <w:bCs/>
              </w:rPr>
            </w:pPr>
            <w:r w:rsidRPr="00581816">
              <w:rPr>
                <w:rFonts w:asciiTheme="majorHAnsi" w:hAnsiTheme="majorHAnsi"/>
                <w:b/>
                <w:bCs/>
              </w:rPr>
              <w:t>Evidence from respondents</w:t>
            </w:r>
          </w:p>
        </w:tc>
        <w:tc>
          <w:tcPr>
            <w:tcW w:w="0" w:type="auto"/>
            <w:vAlign w:val="center"/>
            <w:hideMark/>
          </w:tcPr>
          <w:p w14:paraId="72CA7136" w14:textId="77777777" w:rsidR="00581816" w:rsidRPr="00581816" w:rsidRDefault="00581816" w:rsidP="00581816">
            <w:pPr>
              <w:rPr>
                <w:rFonts w:asciiTheme="majorHAnsi" w:hAnsiTheme="majorHAnsi"/>
                <w:b/>
                <w:bCs/>
              </w:rPr>
            </w:pPr>
            <w:r w:rsidRPr="00581816">
              <w:rPr>
                <w:rFonts w:asciiTheme="majorHAnsi" w:hAnsiTheme="majorHAnsi"/>
                <w:b/>
                <w:bCs/>
              </w:rPr>
              <w:t>Interpretation</w:t>
            </w:r>
          </w:p>
        </w:tc>
      </w:tr>
      <w:tr w:rsidR="00581816" w:rsidRPr="00581816" w14:paraId="5D395FB7" w14:textId="77777777" w:rsidTr="00581816">
        <w:trPr>
          <w:tblCellSpacing w:w="15" w:type="dxa"/>
        </w:trPr>
        <w:tc>
          <w:tcPr>
            <w:tcW w:w="0" w:type="auto"/>
            <w:vAlign w:val="center"/>
            <w:hideMark/>
          </w:tcPr>
          <w:p w14:paraId="7588F873" w14:textId="77777777" w:rsidR="00581816" w:rsidRPr="00581816" w:rsidRDefault="00581816" w:rsidP="00581816">
            <w:pPr>
              <w:rPr>
                <w:rFonts w:asciiTheme="majorHAnsi" w:hAnsiTheme="majorHAnsi"/>
              </w:rPr>
            </w:pPr>
            <w:r w:rsidRPr="00581816">
              <w:rPr>
                <w:rFonts w:asciiTheme="majorHAnsi" w:hAnsiTheme="majorHAnsi"/>
              </w:rPr>
              <w:t>Combined efficiency and interaction</w:t>
            </w:r>
          </w:p>
        </w:tc>
        <w:tc>
          <w:tcPr>
            <w:tcW w:w="0" w:type="auto"/>
            <w:vAlign w:val="center"/>
            <w:hideMark/>
          </w:tcPr>
          <w:p w14:paraId="22B05841" w14:textId="77777777" w:rsidR="00581816" w:rsidRPr="00581816" w:rsidRDefault="00581816" w:rsidP="00581816">
            <w:pPr>
              <w:rPr>
                <w:rFonts w:asciiTheme="majorHAnsi" w:hAnsiTheme="majorHAnsi"/>
              </w:rPr>
            </w:pPr>
            <w:r w:rsidRPr="00581816">
              <w:rPr>
                <w:rFonts w:asciiTheme="majorHAnsi" w:hAnsiTheme="majorHAnsi"/>
              </w:rPr>
              <w:t>“Fast service and friendly staff”</w:t>
            </w:r>
          </w:p>
        </w:tc>
        <w:tc>
          <w:tcPr>
            <w:tcW w:w="0" w:type="auto"/>
            <w:vAlign w:val="center"/>
            <w:hideMark/>
          </w:tcPr>
          <w:p w14:paraId="62366E7B" w14:textId="77777777" w:rsidR="00581816" w:rsidRPr="00581816" w:rsidRDefault="00581816" w:rsidP="00581816">
            <w:pPr>
              <w:rPr>
                <w:rFonts w:asciiTheme="majorHAnsi" w:hAnsiTheme="majorHAnsi"/>
              </w:rPr>
            </w:pPr>
            <w:r w:rsidRPr="00581816">
              <w:rPr>
                <w:rFonts w:asciiTheme="majorHAnsi" w:hAnsiTheme="majorHAnsi"/>
              </w:rPr>
              <w:t>Strong experiences could involve both operational efficiency and human connection.</w:t>
            </w:r>
          </w:p>
        </w:tc>
      </w:tr>
      <w:tr w:rsidR="00581816" w:rsidRPr="00581816" w14:paraId="604CF48F" w14:textId="77777777" w:rsidTr="00581816">
        <w:trPr>
          <w:tblCellSpacing w:w="15" w:type="dxa"/>
        </w:trPr>
        <w:tc>
          <w:tcPr>
            <w:tcW w:w="0" w:type="auto"/>
            <w:vAlign w:val="center"/>
            <w:hideMark/>
          </w:tcPr>
          <w:p w14:paraId="7D19D30F" w14:textId="77777777" w:rsidR="00581816" w:rsidRPr="00581816" w:rsidRDefault="00581816" w:rsidP="00581816">
            <w:pPr>
              <w:rPr>
                <w:rFonts w:asciiTheme="majorHAnsi" w:hAnsiTheme="majorHAnsi"/>
              </w:rPr>
            </w:pPr>
            <w:r w:rsidRPr="00581816">
              <w:rPr>
                <w:rFonts w:asciiTheme="majorHAnsi" w:hAnsiTheme="majorHAnsi"/>
              </w:rPr>
              <w:t>Human connection and value</w:t>
            </w:r>
          </w:p>
        </w:tc>
        <w:tc>
          <w:tcPr>
            <w:tcW w:w="0" w:type="auto"/>
            <w:vAlign w:val="center"/>
            <w:hideMark/>
          </w:tcPr>
          <w:p w14:paraId="62C2CFA6" w14:textId="77777777" w:rsidR="00581816" w:rsidRPr="00581816" w:rsidRDefault="00581816" w:rsidP="00581816">
            <w:pPr>
              <w:rPr>
                <w:rFonts w:asciiTheme="majorHAnsi" w:hAnsiTheme="majorHAnsi"/>
              </w:rPr>
            </w:pPr>
            <w:r w:rsidRPr="00581816">
              <w:rPr>
                <w:rFonts w:asciiTheme="majorHAnsi" w:hAnsiTheme="majorHAnsi"/>
              </w:rPr>
              <w:t>“Human interaction and attention to detail make me feel valued”</w:t>
            </w:r>
          </w:p>
        </w:tc>
        <w:tc>
          <w:tcPr>
            <w:tcW w:w="0" w:type="auto"/>
            <w:vAlign w:val="center"/>
            <w:hideMark/>
          </w:tcPr>
          <w:p w14:paraId="66A4EE0A" w14:textId="77777777" w:rsidR="00581816" w:rsidRPr="00581816" w:rsidRDefault="00581816" w:rsidP="00581816">
            <w:pPr>
              <w:rPr>
                <w:rFonts w:asciiTheme="majorHAnsi" w:hAnsiTheme="majorHAnsi"/>
              </w:rPr>
            </w:pPr>
            <w:r w:rsidRPr="00581816">
              <w:rPr>
                <w:rFonts w:asciiTheme="majorHAnsi" w:hAnsiTheme="majorHAnsi"/>
              </w:rPr>
              <w:t>Interpersonal attention contributed to customers' perceptions of value.</w:t>
            </w:r>
          </w:p>
        </w:tc>
      </w:tr>
      <w:tr w:rsidR="00581816" w:rsidRPr="00581816" w14:paraId="7B23E620" w14:textId="77777777" w:rsidTr="00581816">
        <w:trPr>
          <w:tblCellSpacing w:w="15" w:type="dxa"/>
        </w:trPr>
        <w:tc>
          <w:tcPr>
            <w:tcW w:w="0" w:type="auto"/>
            <w:vAlign w:val="center"/>
            <w:hideMark/>
          </w:tcPr>
          <w:p w14:paraId="034F069E" w14:textId="77777777" w:rsidR="00581816" w:rsidRPr="00581816" w:rsidRDefault="00581816" w:rsidP="00581816">
            <w:pPr>
              <w:rPr>
                <w:rFonts w:asciiTheme="majorHAnsi" w:hAnsiTheme="majorHAnsi"/>
              </w:rPr>
            </w:pPr>
            <w:r w:rsidRPr="00581816">
              <w:rPr>
                <w:rFonts w:asciiTheme="majorHAnsi" w:hAnsiTheme="majorHAnsi"/>
              </w:rPr>
              <w:t>Technology as a supporting tool</w:t>
            </w:r>
          </w:p>
        </w:tc>
        <w:tc>
          <w:tcPr>
            <w:tcW w:w="0" w:type="auto"/>
            <w:vAlign w:val="center"/>
            <w:hideMark/>
          </w:tcPr>
          <w:p w14:paraId="09BD87C2" w14:textId="77777777" w:rsidR="00581816" w:rsidRPr="00581816" w:rsidRDefault="00581816" w:rsidP="00581816">
            <w:pPr>
              <w:rPr>
                <w:rFonts w:asciiTheme="majorHAnsi" w:hAnsiTheme="majorHAnsi"/>
              </w:rPr>
            </w:pPr>
            <w:r w:rsidRPr="00581816">
              <w:rPr>
                <w:rFonts w:asciiTheme="majorHAnsi" w:hAnsiTheme="majorHAnsi"/>
              </w:rPr>
              <w:t>Technology was positively described when it improved convenience without removing personal service.</w:t>
            </w:r>
          </w:p>
        </w:tc>
        <w:tc>
          <w:tcPr>
            <w:tcW w:w="0" w:type="auto"/>
            <w:vAlign w:val="center"/>
            <w:hideMark/>
          </w:tcPr>
          <w:p w14:paraId="470DE556" w14:textId="77777777" w:rsidR="00581816" w:rsidRPr="00581816" w:rsidRDefault="00581816" w:rsidP="00581816">
            <w:pPr>
              <w:rPr>
                <w:rFonts w:asciiTheme="majorHAnsi" w:hAnsiTheme="majorHAnsi"/>
              </w:rPr>
            </w:pPr>
            <w:r w:rsidRPr="00581816">
              <w:rPr>
                <w:rFonts w:asciiTheme="majorHAnsi" w:hAnsiTheme="majorHAnsi"/>
              </w:rPr>
              <w:t>Technology appeared most positively valued when it supported rather than replaced the human aspects of hospitality.</w:t>
            </w:r>
          </w:p>
        </w:tc>
      </w:tr>
      <w:tr w:rsidR="00581816" w:rsidRPr="00581816" w14:paraId="51EA3ABB" w14:textId="77777777" w:rsidTr="00581816">
        <w:trPr>
          <w:tblCellSpacing w:w="15" w:type="dxa"/>
        </w:trPr>
        <w:tc>
          <w:tcPr>
            <w:tcW w:w="0" w:type="auto"/>
            <w:vAlign w:val="center"/>
            <w:hideMark/>
          </w:tcPr>
          <w:p w14:paraId="2B405F00" w14:textId="77777777" w:rsidR="00581816" w:rsidRPr="00581816" w:rsidRDefault="00581816" w:rsidP="00581816">
            <w:pPr>
              <w:rPr>
                <w:rFonts w:asciiTheme="majorHAnsi" w:hAnsiTheme="majorHAnsi"/>
              </w:rPr>
            </w:pPr>
            <w:r w:rsidRPr="00581816">
              <w:rPr>
                <w:rFonts w:asciiTheme="majorHAnsi" w:hAnsiTheme="majorHAnsi"/>
              </w:rPr>
              <w:t>Complementary drivers</w:t>
            </w:r>
          </w:p>
        </w:tc>
        <w:tc>
          <w:tcPr>
            <w:tcW w:w="0" w:type="auto"/>
            <w:vAlign w:val="center"/>
            <w:hideMark/>
          </w:tcPr>
          <w:p w14:paraId="5F8942C3" w14:textId="77777777" w:rsidR="00581816" w:rsidRPr="00581816" w:rsidRDefault="00581816" w:rsidP="00581816">
            <w:pPr>
              <w:rPr>
                <w:rFonts w:asciiTheme="majorHAnsi" w:hAnsiTheme="majorHAnsi"/>
              </w:rPr>
            </w:pPr>
            <w:r w:rsidRPr="00581816">
              <w:rPr>
                <w:rFonts w:asciiTheme="majorHAnsi" w:hAnsiTheme="majorHAnsi"/>
              </w:rPr>
              <w:t>Responses demonstrated recurring links between efficiency, personalisation, technology and human interaction.</w:t>
            </w:r>
          </w:p>
        </w:tc>
        <w:tc>
          <w:tcPr>
            <w:tcW w:w="0" w:type="auto"/>
            <w:vAlign w:val="center"/>
            <w:hideMark/>
          </w:tcPr>
          <w:p w14:paraId="2FD322C9" w14:textId="77777777" w:rsidR="00581816" w:rsidRPr="00581816" w:rsidRDefault="00581816" w:rsidP="00581816">
            <w:pPr>
              <w:rPr>
                <w:rFonts w:asciiTheme="majorHAnsi" w:hAnsiTheme="majorHAnsi"/>
              </w:rPr>
            </w:pPr>
            <w:r w:rsidRPr="00581816">
              <w:rPr>
                <w:rFonts w:asciiTheme="majorHAnsi" w:hAnsiTheme="majorHAnsi"/>
              </w:rPr>
              <w:t>The qualitative findings support the interpretation that the three strategic drivers can operate in complementary rather than mutually exclusive ways.</w:t>
            </w:r>
          </w:p>
        </w:tc>
      </w:tr>
    </w:tbl>
    <w:p w14:paraId="2A698BE4" w14:textId="77777777" w:rsidR="00581816" w:rsidRPr="00581816" w:rsidRDefault="00581816" w:rsidP="00581816"/>
    <w:p w14:paraId="38769ADE" w14:textId="77777777" w:rsidR="003049A6" w:rsidRPr="003049A6" w:rsidRDefault="003049A6" w:rsidP="003049A6"/>
    <w:p w14:paraId="7CDB82FD" w14:textId="79D4129B" w:rsidR="002A4A18" w:rsidRDefault="00A45452" w:rsidP="00A45452">
      <w:pPr>
        <w:pStyle w:val="Heading2"/>
      </w:pPr>
      <w:bookmarkStart w:id="101" w:name="_Toc240964749"/>
      <w:r>
        <w:t>Appendix C</w:t>
      </w:r>
      <w:bookmarkEnd w:id="101"/>
    </w:p>
    <w:p w14:paraId="2C0042A9" w14:textId="77777777" w:rsidR="00A45452" w:rsidRPr="00A45452" w:rsidRDefault="00A45452" w:rsidP="00A45452">
      <w:pPr>
        <w:rPr>
          <w:rFonts w:asciiTheme="majorHAnsi" w:hAnsiTheme="majorHAnsi"/>
          <w:b/>
          <w:bCs/>
        </w:rPr>
      </w:pPr>
      <w:r w:rsidRPr="00A45452">
        <w:rPr>
          <w:rFonts w:asciiTheme="majorHAnsi" w:hAnsiTheme="majorHAnsi"/>
          <w:b/>
          <w:bCs/>
        </w:rPr>
        <w:t>C.1 Operational Efficiency</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750"/>
        <w:gridCol w:w="948"/>
        <w:gridCol w:w="2206"/>
        <w:gridCol w:w="2122"/>
      </w:tblGrid>
      <w:tr w:rsidR="00A45452" w:rsidRPr="00A45452" w14:paraId="66253C60" w14:textId="77777777" w:rsidTr="00A45452">
        <w:trPr>
          <w:tblCellSpacing w:w="15" w:type="dxa"/>
        </w:trPr>
        <w:tc>
          <w:tcPr>
            <w:tcW w:w="0" w:type="auto"/>
            <w:vAlign w:val="center"/>
            <w:hideMark/>
          </w:tcPr>
          <w:p w14:paraId="210A0D63" w14:textId="77777777" w:rsidR="00A45452" w:rsidRPr="00A45452" w:rsidRDefault="00A45452" w:rsidP="00A45452">
            <w:pPr>
              <w:rPr>
                <w:rFonts w:asciiTheme="majorHAnsi" w:hAnsiTheme="majorHAnsi"/>
                <w:b/>
                <w:bCs/>
              </w:rPr>
            </w:pPr>
            <w:r w:rsidRPr="00A45452">
              <w:rPr>
                <w:rFonts w:asciiTheme="majorHAnsi" w:hAnsiTheme="majorHAnsi"/>
                <w:b/>
                <w:bCs/>
              </w:rPr>
              <w:t>Questionnaire statement</w:t>
            </w:r>
          </w:p>
        </w:tc>
        <w:tc>
          <w:tcPr>
            <w:tcW w:w="0" w:type="auto"/>
            <w:vAlign w:val="center"/>
            <w:hideMark/>
          </w:tcPr>
          <w:p w14:paraId="19B04717" w14:textId="77777777" w:rsidR="00A45452" w:rsidRPr="00A45452" w:rsidRDefault="00A45452" w:rsidP="00A45452">
            <w:pPr>
              <w:rPr>
                <w:rFonts w:asciiTheme="majorHAnsi" w:hAnsiTheme="majorHAnsi"/>
                <w:b/>
                <w:bCs/>
              </w:rPr>
            </w:pPr>
            <w:r w:rsidRPr="00A45452">
              <w:rPr>
                <w:rFonts w:asciiTheme="majorHAnsi" w:hAnsiTheme="majorHAnsi"/>
                <w:b/>
                <w:bCs/>
              </w:rPr>
              <w:t>Mean (M)</w:t>
            </w:r>
          </w:p>
        </w:tc>
        <w:tc>
          <w:tcPr>
            <w:tcW w:w="0" w:type="auto"/>
            <w:vAlign w:val="center"/>
            <w:hideMark/>
          </w:tcPr>
          <w:p w14:paraId="1AA3F2B5" w14:textId="77777777" w:rsidR="00A45452" w:rsidRPr="00A45452" w:rsidRDefault="00A45452" w:rsidP="00A45452">
            <w:pPr>
              <w:rPr>
                <w:rFonts w:asciiTheme="majorHAnsi" w:hAnsiTheme="majorHAnsi"/>
                <w:b/>
                <w:bCs/>
              </w:rPr>
            </w:pPr>
            <w:r w:rsidRPr="00A45452">
              <w:rPr>
                <w:rFonts w:asciiTheme="majorHAnsi" w:hAnsiTheme="majorHAnsi"/>
                <w:b/>
                <w:bCs/>
              </w:rPr>
              <w:t>Standard deviation (SD)</w:t>
            </w:r>
          </w:p>
        </w:tc>
        <w:tc>
          <w:tcPr>
            <w:tcW w:w="0" w:type="auto"/>
            <w:vAlign w:val="center"/>
            <w:hideMark/>
          </w:tcPr>
          <w:p w14:paraId="1EA2C9D2" w14:textId="77777777" w:rsidR="00A45452" w:rsidRPr="00A45452" w:rsidRDefault="00A45452" w:rsidP="00A45452">
            <w:pPr>
              <w:rPr>
                <w:rFonts w:asciiTheme="majorHAnsi" w:hAnsiTheme="majorHAnsi"/>
                <w:b/>
                <w:bCs/>
              </w:rPr>
            </w:pPr>
            <w:r w:rsidRPr="00A45452">
              <w:rPr>
                <w:rFonts w:asciiTheme="majorHAnsi" w:hAnsiTheme="majorHAnsi"/>
                <w:b/>
                <w:bCs/>
              </w:rPr>
              <w:t>Agree/Strongly Agree</w:t>
            </w:r>
          </w:p>
        </w:tc>
      </w:tr>
      <w:tr w:rsidR="00A45452" w:rsidRPr="00A45452" w14:paraId="7CBF6CD3" w14:textId="77777777" w:rsidTr="00A45452">
        <w:trPr>
          <w:tblCellSpacing w:w="15" w:type="dxa"/>
        </w:trPr>
        <w:tc>
          <w:tcPr>
            <w:tcW w:w="0" w:type="auto"/>
            <w:vAlign w:val="center"/>
            <w:hideMark/>
          </w:tcPr>
          <w:p w14:paraId="3D8A2CD4" w14:textId="77777777" w:rsidR="00A45452" w:rsidRPr="00A45452" w:rsidRDefault="00A45452" w:rsidP="00A45452">
            <w:pPr>
              <w:rPr>
                <w:rFonts w:asciiTheme="majorHAnsi" w:hAnsiTheme="majorHAnsi"/>
              </w:rPr>
            </w:pPr>
            <w:r w:rsidRPr="00A45452">
              <w:rPr>
                <w:rFonts w:asciiTheme="majorHAnsi" w:hAnsiTheme="majorHAnsi"/>
              </w:rPr>
              <w:t>I received my food, drink or service quickly.</w:t>
            </w:r>
          </w:p>
        </w:tc>
        <w:tc>
          <w:tcPr>
            <w:tcW w:w="0" w:type="auto"/>
            <w:vAlign w:val="center"/>
            <w:hideMark/>
          </w:tcPr>
          <w:p w14:paraId="78E6A7D0" w14:textId="77777777" w:rsidR="00A45452" w:rsidRPr="00A45452" w:rsidRDefault="00A45452" w:rsidP="00A45452">
            <w:pPr>
              <w:rPr>
                <w:rFonts w:asciiTheme="majorHAnsi" w:hAnsiTheme="majorHAnsi"/>
              </w:rPr>
            </w:pPr>
            <w:r w:rsidRPr="00A45452">
              <w:rPr>
                <w:rFonts w:asciiTheme="majorHAnsi" w:hAnsiTheme="majorHAnsi"/>
              </w:rPr>
              <w:t>4.06</w:t>
            </w:r>
          </w:p>
        </w:tc>
        <w:tc>
          <w:tcPr>
            <w:tcW w:w="0" w:type="auto"/>
            <w:vAlign w:val="center"/>
            <w:hideMark/>
          </w:tcPr>
          <w:p w14:paraId="43C0DEDB" w14:textId="77777777" w:rsidR="00A45452" w:rsidRPr="00A45452" w:rsidRDefault="00A45452" w:rsidP="00A45452">
            <w:pPr>
              <w:rPr>
                <w:rFonts w:asciiTheme="majorHAnsi" w:hAnsiTheme="majorHAnsi"/>
              </w:rPr>
            </w:pPr>
            <w:r w:rsidRPr="00A45452">
              <w:rPr>
                <w:rFonts w:asciiTheme="majorHAnsi" w:hAnsiTheme="majorHAnsi"/>
              </w:rPr>
              <w:t>1.03</w:t>
            </w:r>
          </w:p>
        </w:tc>
        <w:tc>
          <w:tcPr>
            <w:tcW w:w="0" w:type="auto"/>
            <w:vAlign w:val="center"/>
            <w:hideMark/>
          </w:tcPr>
          <w:p w14:paraId="593260FB" w14:textId="77777777" w:rsidR="00A45452" w:rsidRPr="00A45452" w:rsidRDefault="00A45452" w:rsidP="00A45452">
            <w:pPr>
              <w:rPr>
                <w:rFonts w:asciiTheme="majorHAnsi" w:hAnsiTheme="majorHAnsi"/>
              </w:rPr>
            </w:pPr>
            <w:r w:rsidRPr="00A45452">
              <w:rPr>
                <w:rFonts w:asciiTheme="majorHAnsi" w:hAnsiTheme="majorHAnsi"/>
              </w:rPr>
              <w:t>73.8%</w:t>
            </w:r>
          </w:p>
        </w:tc>
      </w:tr>
      <w:tr w:rsidR="00A45452" w:rsidRPr="00A45452" w14:paraId="5A064B89" w14:textId="77777777" w:rsidTr="00A45452">
        <w:trPr>
          <w:tblCellSpacing w:w="15" w:type="dxa"/>
        </w:trPr>
        <w:tc>
          <w:tcPr>
            <w:tcW w:w="0" w:type="auto"/>
            <w:vAlign w:val="center"/>
            <w:hideMark/>
          </w:tcPr>
          <w:p w14:paraId="56BECD37" w14:textId="77777777" w:rsidR="00A45452" w:rsidRPr="00A45452" w:rsidRDefault="00A45452" w:rsidP="00A45452">
            <w:pPr>
              <w:rPr>
                <w:rFonts w:asciiTheme="majorHAnsi" w:hAnsiTheme="majorHAnsi"/>
              </w:rPr>
            </w:pPr>
            <w:r w:rsidRPr="00A45452">
              <w:rPr>
                <w:rFonts w:asciiTheme="majorHAnsi" w:hAnsiTheme="majorHAnsi"/>
              </w:rPr>
              <w:t>Waiting times were reasonable.</w:t>
            </w:r>
          </w:p>
        </w:tc>
        <w:tc>
          <w:tcPr>
            <w:tcW w:w="0" w:type="auto"/>
            <w:vAlign w:val="center"/>
            <w:hideMark/>
          </w:tcPr>
          <w:p w14:paraId="70D3ACD7" w14:textId="77777777" w:rsidR="00A45452" w:rsidRPr="00A45452" w:rsidRDefault="00A45452" w:rsidP="00A45452">
            <w:pPr>
              <w:rPr>
                <w:rFonts w:asciiTheme="majorHAnsi" w:hAnsiTheme="majorHAnsi"/>
              </w:rPr>
            </w:pPr>
            <w:r w:rsidRPr="00A45452">
              <w:rPr>
                <w:rFonts w:asciiTheme="majorHAnsi" w:hAnsiTheme="majorHAnsi"/>
              </w:rPr>
              <w:t>4.13</w:t>
            </w:r>
          </w:p>
        </w:tc>
        <w:tc>
          <w:tcPr>
            <w:tcW w:w="0" w:type="auto"/>
            <w:vAlign w:val="center"/>
            <w:hideMark/>
          </w:tcPr>
          <w:p w14:paraId="039AA999" w14:textId="77777777" w:rsidR="00A45452" w:rsidRPr="00A45452" w:rsidRDefault="00A45452" w:rsidP="00A45452">
            <w:pPr>
              <w:rPr>
                <w:rFonts w:asciiTheme="majorHAnsi" w:hAnsiTheme="majorHAnsi"/>
              </w:rPr>
            </w:pPr>
            <w:r w:rsidRPr="00A45452">
              <w:rPr>
                <w:rFonts w:asciiTheme="majorHAnsi" w:hAnsiTheme="majorHAnsi"/>
              </w:rPr>
              <w:t>1.02</w:t>
            </w:r>
          </w:p>
        </w:tc>
        <w:tc>
          <w:tcPr>
            <w:tcW w:w="0" w:type="auto"/>
            <w:vAlign w:val="center"/>
            <w:hideMark/>
          </w:tcPr>
          <w:p w14:paraId="5F68FEDD" w14:textId="77777777" w:rsidR="00A45452" w:rsidRPr="00A45452" w:rsidRDefault="00A45452" w:rsidP="00A45452">
            <w:pPr>
              <w:rPr>
                <w:rFonts w:asciiTheme="majorHAnsi" w:hAnsiTheme="majorHAnsi"/>
              </w:rPr>
            </w:pPr>
            <w:r w:rsidRPr="00A45452">
              <w:rPr>
                <w:rFonts w:asciiTheme="majorHAnsi" w:hAnsiTheme="majorHAnsi"/>
              </w:rPr>
              <w:t>77.5%</w:t>
            </w:r>
          </w:p>
        </w:tc>
      </w:tr>
      <w:tr w:rsidR="00A45452" w:rsidRPr="00A45452" w14:paraId="4403C0E2" w14:textId="77777777" w:rsidTr="00A45452">
        <w:trPr>
          <w:tblCellSpacing w:w="15" w:type="dxa"/>
        </w:trPr>
        <w:tc>
          <w:tcPr>
            <w:tcW w:w="0" w:type="auto"/>
            <w:vAlign w:val="center"/>
            <w:hideMark/>
          </w:tcPr>
          <w:p w14:paraId="3E8CAC26" w14:textId="77777777" w:rsidR="00A45452" w:rsidRPr="00A45452" w:rsidRDefault="00A45452" w:rsidP="00A45452">
            <w:pPr>
              <w:rPr>
                <w:rFonts w:asciiTheme="majorHAnsi" w:hAnsiTheme="majorHAnsi"/>
              </w:rPr>
            </w:pPr>
            <w:r w:rsidRPr="00A45452">
              <w:rPr>
                <w:rFonts w:asciiTheme="majorHAnsi" w:hAnsiTheme="majorHAnsi"/>
              </w:rPr>
              <w:t>Ordering/checking in was simple and easy.</w:t>
            </w:r>
          </w:p>
        </w:tc>
        <w:tc>
          <w:tcPr>
            <w:tcW w:w="0" w:type="auto"/>
            <w:vAlign w:val="center"/>
            <w:hideMark/>
          </w:tcPr>
          <w:p w14:paraId="35B4FE6E" w14:textId="77777777" w:rsidR="00A45452" w:rsidRPr="00A45452" w:rsidRDefault="00A45452" w:rsidP="00A45452">
            <w:pPr>
              <w:rPr>
                <w:rFonts w:asciiTheme="majorHAnsi" w:hAnsiTheme="majorHAnsi"/>
              </w:rPr>
            </w:pPr>
            <w:r w:rsidRPr="00A45452">
              <w:rPr>
                <w:rFonts w:asciiTheme="majorHAnsi" w:hAnsiTheme="majorHAnsi"/>
              </w:rPr>
              <w:t>4.48</w:t>
            </w:r>
          </w:p>
        </w:tc>
        <w:tc>
          <w:tcPr>
            <w:tcW w:w="0" w:type="auto"/>
            <w:vAlign w:val="center"/>
            <w:hideMark/>
          </w:tcPr>
          <w:p w14:paraId="7B918684" w14:textId="77777777" w:rsidR="00A45452" w:rsidRPr="00A45452" w:rsidRDefault="00A45452" w:rsidP="00A45452">
            <w:pPr>
              <w:rPr>
                <w:rFonts w:asciiTheme="majorHAnsi" w:hAnsiTheme="majorHAnsi"/>
              </w:rPr>
            </w:pPr>
            <w:r w:rsidRPr="00A45452">
              <w:rPr>
                <w:rFonts w:asciiTheme="majorHAnsi" w:hAnsiTheme="majorHAnsi"/>
              </w:rPr>
              <w:t>0.75</w:t>
            </w:r>
          </w:p>
        </w:tc>
        <w:tc>
          <w:tcPr>
            <w:tcW w:w="0" w:type="auto"/>
            <w:vAlign w:val="center"/>
            <w:hideMark/>
          </w:tcPr>
          <w:p w14:paraId="18E27DE0" w14:textId="77777777" w:rsidR="00A45452" w:rsidRPr="00A45452" w:rsidRDefault="00A45452" w:rsidP="00A45452">
            <w:pPr>
              <w:rPr>
                <w:rFonts w:asciiTheme="majorHAnsi" w:hAnsiTheme="majorHAnsi"/>
              </w:rPr>
            </w:pPr>
            <w:r w:rsidRPr="00A45452">
              <w:rPr>
                <w:rFonts w:asciiTheme="majorHAnsi" w:hAnsiTheme="majorHAnsi"/>
              </w:rPr>
              <w:t>86.3%</w:t>
            </w:r>
          </w:p>
        </w:tc>
      </w:tr>
      <w:tr w:rsidR="00A45452" w:rsidRPr="00A45452" w14:paraId="6212620F" w14:textId="77777777" w:rsidTr="00A45452">
        <w:trPr>
          <w:tblCellSpacing w:w="15" w:type="dxa"/>
        </w:trPr>
        <w:tc>
          <w:tcPr>
            <w:tcW w:w="0" w:type="auto"/>
            <w:vAlign w:val="center"/>
            <w:hideMark/>
          </w:tcPr>
          <w:p w14:paraId="5F0B7504" w14:textId="77777777" w:rsidR="00A45452" w:rsidRPr="00A45452" w:rsidRDefault="00A45452" w:rsidP="00A45452">
            <w:pPr>
              <w:rPr>
                <w:rFonts w:asciiTheme="majorHAnsi" w:hAnsiTheme="majorHAnsi"/>
              </w:rPr>
            </w:pPr>
            <w:r w:rsidRPr="00A45452">
              <w:rPr>
                <w:rFonts w:asciiTheme="majorHAnsi" w:hAnsiTheme="majorHAnsi"/>
              </w:rPr>
              <w:t>Technology made my visit easier.</w:t>
            </w:r>
          </w:p>
        </w:tc>
        <w:tc>
          <w:tcPr>
            <w:tcW w:w="0" w:type="auto"/>
            <w:vAlign w:val="center"/>
            <w:hideMark/>
          </w:tcPr>
          <w:p w14:paraId="55950F44" w14:textId="77777777" w:rsidR="00A45452" w:rsidRPr="00A45452" w:rsidRDefault="00A45452" w:rsidP="00A45452">
            <w:pPr>
              <w:rPr>
                <w:rFonts w:asciiTheme="majorHAnsi" w:hAnsiTheme="majorHAnsi"/>
              </w:rPr>
            </w:pPr>
            <w:r w:rsidRPr="00A45452">
              <w:rPr>
                <w:rFonts w:asciiTheme="majorHAnsi" w:hAnsiTheme="majorHAnsi"/>
              </w:rPr>
              <w:t>3.58</w:t>
            </w:r>
          </w:p>
        </w:tc>
        <w:tc>
          <w:tcPr>
            <w:tcW w:w="0" w:type="auto"/>
            <w:vAlign w:val="center"/>
            <w:hideMark/>
          </w:tcPr>
          <w:p w14:paraId="5277845C" w14:textId="77777777" w:rsidR="00A45452" w:rsidRPr="00A45452" w:rsidRDefault="00A45452" w:rsidP="00A45452">
            <w:pPr>
              <w:rPr>
                <w:rFonts w:asciiTheme="majorHAnsi" w:hAnsiTheme="majorHAnsi"/>
              </w:rPr>
            </w:pPr>
            <w:r w:rsidRPr="00A45452">
              <w:rPr>
                <w:rFonts w:asciiTheme="majorHAnsi" w:hAnsiTheme="majorHAnsi"/>
              </w:rPr>
              <w:t>1.42</w:t>
            </w:r>
          </w:p>
        </w:tc>
        <w:tc>
          <w:tcPr>
            <w:tcW w:w="0" w:type="auto"/>
            <w:vAlign w:val="center"/>
            <w:hideMark/>
          </w:tcPr>
          <w:p w14:paraId="4E1DA366" w14:textId="77777777" w:rsidR="00A45452" w:rsidRPr="00A45452" w:rsidRDefault="00A45452" w:rsidP="00A45452">
            <w:pPr>
              <w:rPr>
                <w:rFonts w:asciiTheme="majorHAnsi" w:hAnsiTheme="majorHAnsi"/>
              </w:rPr>
            </w:pPr>
            <w:r w:rsidRPr="00A45452">
              <w:rPr>
                <w:rFonts w:asciiTheme="majorHAnsi" w:hAnsiTheme="majorHAnsi"/>
              </w:rPr>
              <w:t>57.5%</w:t>
            </w:r>
          </w:p>
        </w:tc>
      </w:tr>
      <w:tr w:rsidR="00A45452" w:rsidRPr="00A45452" w14:paraId="348DD6D0" w14:textId="77777777" w:rsidTr="00A45452">
        <w:trPr>
          <w:tblCellSpacing w:w="15" w:type="dxa"/>
        </w:trPr>
        <w:tc>
          <w:tcPr>
            <w:tcW w:w="0" w:type="auto"/>
            <w:vAlign w:val="center"/>
            <w:hideMark/>
          </w:tcPr>
          <w:p w14:paraId="7648C9C4" w14:textId="77777777" w:rsidR="00A45452" w:rsidRPr="00A45452" w:rsidRDefault="00A45452" w:rsidP="00A45452">
            <w:pPr>
              <w:rPr>
                <w:rFonts w:asciiTheme="majorHAnsi" w:hAnsiTheme="majorHAnsi"/>
              </w:rPr>
            </w:pPr>
            <w:r w:rsidRPr="00A45452">
              <w:rPr>
                <w:rFonts w:asciiTheme="majorHAnsi" w:hAnsiTheme="majorHAnsi"/>
              </w:rPr>
              <w:t>Everything during my visit ran smoothly.</w:t>
            </w:r>
          </w:p>
        </w:tc>
        <w:tc>
          <w:tcPr>
            <w:tcW w:w="0" w:type="auto"/>
            <w:vAlign w:val="center"/>
            <w:hideMark/>
          </w:tcPr>
          <w:p w14:paraId="617148C1" w14:textId="77777777" w:rsidR="00A45452" w:rsidRPr="00A45452" w:rsidRDefault="00A45452" w:rsidP="00A45452">
            <w:pPr>
              <w:rPr>
                <w:rFonts w:asciiTheme="majorHAnsi" w:hAnsiTheme="majorHAnsi"/>
              </w:rPr>
            </w:pPr>
            <w:r w:rsidRPr="00A45452">
              <w:rPr>
                <w:rFonts w:asciiTheme="majorHAnsi" w:hAnsiTheme="majorHAnsi"/>
              </w:rPr>
              <w:t>4.30</w:t>
            </w:r>
          </w:p>
        </w:tc>
        <w:tc>
          <w:tcPr>
            <w:tcW w:w="0" w:type="auto"/>
            <w:vAlign w:val="center"/>
            <w:hideMark/>
          </w:tcPr>
          <w:p w14:paraId="52010B2C" w14:textId="77777777" w:rsidR="00A45452" w:rsidRPr="00A45452" w:rsidRDefault="00A45452" w:rsidP="00A45452">
            <w:pPr>
              <w:rPr>
                <w:rFonts w:asciiTheme="majorHAnsi" w:hAnsiTheme="majorHAnsi"/>
              </w:rPr>
            </w:pPr>
            <w:r w:rsidRPr="00A45452">
              <w:rPr>
                <w:rFonts w:asciiTheme="majorHAnsi" w:hAnsiTheme="majorHAnsi"/>
              </w:rPr>
              <w:t>0.94</w:t>
            </w:r>
          </w:p>
        </w:tc>
        <w:tc>
          <w:tcPr>
            <w:tcW w:w="0" w:type="auto"/>
            <w:vAlign w:val="center"/>
            <w:hideMark/>
          </w:tcPr>
          <w:p w14:paraId="0D1688E1" w14:textId="77777777" w:rsidR="00A45452" w:rsidRPr="00A45452" w:rsidRDefault="00A45452" w:rsidP="00A45452">
            <w:pPr>
              <w:rPr>
                <w:rFonts w:asciiTheme="majorHAnsi" w:hAnsiTheme="majorHAnsi"/>
              </w:rPr>
            </w:pPr>
            <w:r w:rsidRPr="00A45452">
              <w:rPr>
                <w:rFonts w:asciiTheme="majorHAnsi" w:hAnsiTheme="majorHAnsi"/>
              </w:rPr>
              <w:t>83.8%</w:t>
            </w:r>
          </w:p>
        </w:tc>
      </w:tr>
      <w:tr w:rsidR="00A45452" w:rsidRPr="00A45452" w14:paraId="45536E82" w14:textId="77777777" w:rsidTr="00A45452">
        <w:trPr>
          <w:tblCellSpacing w:w="15" w:type="dxa"/>
        </w:trPr>
        <w:tc>
          <w:tcPr>
            <w:tcW w:w="0" w:type="auto"/>
            <w:vAlign w:val="center"/>
            <w:hideMark/>
          </w:tcPr>
          <w:p w14:paraId="4076B072" w14:textId="77777777" w:rsidR="00A45452" w:rsidRPr="00A45452" w:rsidRDefault="00A45452" w:rsidP="00A45452">
            <w:pPr>
              <w:rPr>
                <w:rFonts w:asciiTheme="majorHAnsi" w:hAnsiTheme="majorHAnsi"/>
              </w:rPr>
            </w:pPr>
            <w:r w:rsidRPr="00A45452">
              <w:rPr>
                <w:rFonts w:asciiTheme="majorHAnsi" w:hAnsiTheme="majorHAnsi"/>
              </w:rPr>
              <w:t>Overall, the service was convenient.</w:t>
            </w:r>
          </w:p>
        </w:tc>
        <w:tc>
          <w:tcPr>
            <w:tcW w:w="0" w:type="auto"/>
            <w:vAlign w:val="center"/>
            <w:hideMark/>
          </w:tcPr>
          <w:p w14:paraId="245BD8D0" w14:textId="77777777" w:rsidR="00A45452" w:rsidRPr="00A45452" w:rsidRDefault="00A45452" w:rsidP="00A45452">
            <w:pPr>
              <w:rPr>
                <w:rFonts w:asciiTheme="majorHAnsi" w:hAnsiTheme="majorHAnsi"/>
              </w:rPr>
            </w:pPr>
            <w:r w:rsidRPr="00A45452">
              <w:rPr>
                <w:rFonts w:asciiTheme="majorHAnsi" w:hAnsiTheme="majorHAnsi"/>
              </w:rPr>
              <w:t>4.44</w:t>
            </w:r>
          </w:p>
        </w:tc>
        <w:tc>
          <w:tcPr>
            <w:tcW w:w="0" w:type="auto"/>
            <w:vAlign w:val="center"/>
            <w:hideMark/>
          </w:tcPr>
          <w:p w14:paraId="72995D68" w14:textId="77777777" w:rsidR="00A45452" w:rsidRPr="00A45452" w:rsidRDefault="00A45452" w:rsidP="00A45452">
            <w:pPr>
              <w:rPr>
                <w:rFonts w:asciiTheme="majorHAnsi" w:hAnsiTheme="majorHAnsi"/>
              </w:rPr>
            </w:pPr>
            <w:r w:rsidRPr="00A45452">
              <w:rPr>
                <w:rFonts w:asciiTheme="majorHAnsi" w:hAnsiTheme="majorHAnsi"/>
              </w:rPr>
              <w:t>0.88</w:t>
            </w:r>
          </w:p>
        </w:tc>
        <w:tc>
          <w:tcPr>
            <w:tcW w:w="0" w:type="auto"/>
            <w:vAlign w:val="center"/>
            <w:hideMark/>
          </w:tcPr>
          <w:p w14:paraId="00A14151" w14:textId="77777777" w:rsidR="00A45452" w:rsidRPr="00A45452" w:rsidRDefault="00A45452" w:rsidP="00A45452">
            <w:pPr>
              <w:rPr>
                <w:rFonts w:asciiTheme="majorHAnsi" w:hAnsiTheme="majorHAnsi"/>
              </w:rPr>
            </w:pPr>
            <w:r w:rsidRPr="00A45452">
              <w:rPr>
                <w:rFonts w:asciiTheme="majorHAnsi" w:hAnsiTheme="majorHAnsi"/>
              </w:rPr>
              <w:t>86.3%</w:t>
            </w:r>
          </w:p>
        </w:tc>
      </w:tr>
    </w:tbl>
    <w:p w14:paraId="2CC33FE7" w14:textId="77777777" w:rsidR="00A45452" w:rsidRPr="00A45452" w:rsidRDefault="00A45452" w:rsidP="00A45452">
      <w:pPr>
        <w:rPr>
          <w:rFonts w:asciiTheme="majorHAnsi" w:hAnsiTheme="majorHAnsi"/>
          <w:b/>
          <w:bCs/>
        </w:rPr>
      </w:pPr>
      <w:r w:rsidRPr="00A45452">
        <w:rPr>
          <w:rFonts w:asciiTheme="majorHAnsi" w:hAnsiTheme="majorHAnsi"/>
          <w:b/>
          <w:bCs/>
        </w:rPr>
        <w:t>C.2 Personalisation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100"/>
        <w:gridCol w:w="895"/>
        <w:gridCol w:w="2052"/>
        <w:gridCol w:w="1979"/>
      </w:tblGrid>
      <w:tr w:rsidR="00A45452" w:rsidRPr="00A45452" w14:paraId="6272B636" w14:textId="77777777" w:rsidTr="00A45452">
        <w:trPr>
          <w:tblCellSpacing w:w="15" w:type="dxa"/>
        </w:trPr>
        <w:tc>
          <w:tcPr>
            <w:tcW w:w="0" w:type="auto"/>
            <w:vAlign w:val="center"/>
            <w:hideMark/>
          </w:tcPr>
          <w:p w14:paraId="59775B94" w14:textId="77777777" w:rsidR="00A45452" w:rsidRPr="00A45452" w:rsidRDefault="00A45452" w:rsidP="00A45452">
            <w:pPr>
              <w:rPr>
                <w:rFonts w:asciiTheme="majorHAnsi" w:hAnsiTheme="majorHAnsi"/>
              </w:rPr>
            </w:pPr>
            <w:r w:rsidRPr="00A45452">
              <w:rPr>
                <w:rFonts w:asciiTheme="majorHAnsi" w:hAnsiTheme="majorHAnsi"/>
              </w:rPr>
              <w:t>Questionnaire statement</w:t>
            </w:r>
          </w:p>
        </w:tc>
        <w:tc>
          <w:tcPr>
            <w:tcW w:w="0" w:type="auto"/>
            <w:vAlign w:val="center"/>
            <w:hideMark/>
          </w:tcPr>
          <w:p w14:paraId="530134BA" w14:textId="77777777" w:rsidR="00A45452" w:rsidRPr="00A45452" w:rsidRDefault="00A45452" w:rsidP="00A45452">
            <w:pPr>
              <w:rPr>
                <w:rFonts w:asciiTheme="majorHAnsi" w:hAnsiTheme="majorHAnsi"/>
              </w:rPr>
            </w:pPr>
            <w:r w:rsidRPr="00A45452">
              <w:rPr>
                <w:rFonts w:asciiTheme="majorHAnsi" w:hAnsiTheme="majorHAnsi"/>
              </w:rPr>
              <w:t>Mean (M)</w:t>
            </w:r>
          </w:p>
        </w:tc>
        <w:tc>
          <w:tcPr>
            <w:tcW w:w="0" w:type="auto"/>
            <w:vAlign w:val="center"/>
            <w:hideMark/>
          </w:tcPr>
          <w:p w14:paraId="705095FD" w14:textId="77777777" w:rsidR="00A45452" w:rsidRPr="00A45452" w:rsidRDefault="00A45452" w:rsidP="00A45452">
            <w:pPr>
              <w:rPr>
                <w:rFonts w:asciiTheme="majorHAnsi" w:hAnsiTheme="majorHAnsi"/>
              </w:rPr>
            </w:pPr>
            <w:r w:rsidRPr="00A45452">
              <w:rPr>
                <w:rFonts w:asciiTheme="majorHAnsi" w:hAnsiTheme="majorHAnsi"/>
              </w:rPr>
              <w:t>Standard deviation (SD)</w:t>
            </w:r>
          </w:p>
        </w:tc>
        <w:tc>
          <w:tcPr>
            <w:tcW w:w="0" w:type="auto"/>
            <w:vAlign w:val="center"/>
            <w:hideMark/>
          </w:tcPr>
          <w:p w14:paraId="5E97039E" w14:textId="77777777" w:rsidR="00A45452" w:rsidRPr="00A45452" w:rsidRDefault="00A45452" w:rsidP="00A45452">
            <w:pPr>
              <w:rPr>
                <w:rFonts w:asciiTheme="majorHAnsi" w:hAnsiTheme="majorHAnsi"/>
              </w:rPr>
            </w:pPr>
            <w:r w:rsidRPr="00A45452">
              <w:rPr>
                <w:rFonts w:asciiTheme="majorHAnsi" w:hAnsiTheme="majorHAnsi"/>
              </w:rPr>
              <w:t>Agree/Strongly Agree</w:t>
            </w:r>
          </w:p>
        </w:tc>
      </w:tr>
      <w:tr w:rsidR="00A45452" w:rsidRPr="00A45452" w14:paraId="37F6E18A" w14:textId="77777777" w:rsidTr="00A45452">
        <w:trPr>
          <w:tblCellSpacing w:w="15" w:type="dxa"/>
        </w:trPr>
        <w:tc>
          <w:tcPr>
            <w:tcW w:w="0" w:type="auto"/>
            <w:vAlign w:val="center"/>
            <w:hideMark/>
          </w:tcPr>
          <w:p w14:paraId="65C53272" w14:textId="77777777" w:rsidR="00A45452" w:rsidRPr="00A45452" w:rsidRDefault="00A45452" w:rsidP="00A45452">
            <w:pPr>
              <w:rPr>
                <w:rFonts w:asciiTheme="majorHAnsi" w:hAnsiTheme="majorHAnsi"/>
              </w:rPr>
            </w:pPr>
            <w:r w:rsidRPr="00A45452">
              <w:rPr>
                <w:rFonts w:asciiTheme="majorHAnsi" w:hAnsiTheme="majorHAnsi"/>
              </w:rPr>
              <w:t>Service suited my individual needs.</w:t>
            </w:r>
          </w:p>
        </w:tc>
        <w:tc>
          <w:tcPr>
            <w:tcW w:w="0" w:type="auto"/>
            <w:vAlign w:val="center"/>
            <w:hideMark/>
          </w:tcPr>
          <w:p w14:paraId="592D30C8" w14:textId="77777777" w:rsidR="00A45452" w:rsidRPr="00A45452" w:rsidRDefault="00A45452" w:rsidP="00A45452">
            <w:pPr>
              <w:rPr>
                <w:rFonts w:asciiTheme="majorHAnsi" w:hAnsiTheme="majorHAnsi"/>
              </w:rPr>
            </w:pPr>
            <w:r w:rsidRPr="00A45452">
              <w:rPr>
                <w:rFonts w:asciiTheme="majorHAnsi" w:hAnsiTheme="majorHAnsi"/>
              </w:rPr>
              <w:t>4.09</w:t>
            </w:r>
          </w:p>
        </w:tc>
        <w:tc>
          <w:tcPr>
            <w:tcW w:w="0" w:type="auto"/>
            <w:vAlign w:val="center"/>
            <w:hideMark/>
          </w:tcPr>
          <w:p w14:paraId="35B53BAE" w14:textId="77777777" w:rsidR="00A45452" w:rsidRPr="00A45452" w:rsidRDefault="00A45452" w:rsidP="00A45452">
            <w:pPr>
              <w:rPr>
                <w:rFonts w:asciiTheme="majorHAnsi" w:hAnsiTheme="majorHAnsi"/>
              </w:rPr>
            </w:pPr>
            <w:r w:rsidRPr="00A45452">
              <w:rPr>
                <w:rFonts w:asciiTheme="majorHAnsi" w:hAnsiTheme="majorHAnsi"/>
              </w:rPr>
              <w:t>1.05</w:t>
            </w:r>
          </w:p>
        </w:tc>
        <w:tc>
          <w:tcPr>
            <w:tcW w:w="0" w:type="auto"/>
            <w:vAlign w:val="center"/>
            <w:hideMark/>
          </w:tcPr>
          <w:p w14:paraId="04BF3F95" w14:textId="77777777" w:rsidR="00A45452" w:rsidRPr="00A45452" w:rsidRDefault="00A45452" w:rsidP="00A45452">
            <w:pPr>
              <w:rPr>
                <w:rFonts w:asciiTheme="majorHAnsi" w:hAnsiTheme="majorHAnsi"/>
              </w:rPr>
            </w:pPr>
            <w:r w:rsidRPr="00A45452">
              <w:rPr>
                <w:rFonts w:asciiTheme="majorHAnsi" w:hAnsiTheme="majorHAnsi"/>
              </w:rPr>
              <w:t>78.8%</w:t>
            </w:r>
          </w:p>
        </w:tc>
      </w:tr>
      <w:tr w:rsidR="00A45452" w:rsidRPr="00A45452" w14:paraId="194171D4" w14:textId="77777777" w:rsidTr="00A45452">
        <w:trPr>
          <w:tblCellSpacing w:w="15" w:type="dxa"/>
        </w:trPr>
        <w:tc>
          <w:tcPr>
            <w:tcW w:w="0" w:type="auto"/>
            <w:vAlign w:val="center"/>
            <w:hideMark/>
          </w:tcPr>
          <w:p w14:paraId="15373DA2" w14:textId="77777777" w:rsidR="00A45452" w:rsidRPr="00A45452" w:rsidRDefault="00A45452" w:rsidP="00A45452">
            <w:pPr>
              <w:rPr>
                <w:rFonts w:asciiTheme="majorHAnsi" w:hAnsiTheme="majorHAnsi"/>
              </w:rPr>
            </w:pPr>
            <w:r w:rsidRPr="00A45452">
              <w:rPr>
                <w:rFonts w:asciiTheme="majorHAnsi" w:hAnsiTheme="majorHAnsi"/>
              </w:rPr>
              <w:t>Staff made me feel like an individual.</w:t>
            </w:r>
          </w:p>
        </w:tc>
        <w:tc>
          <w:tcPr>
            <w:tcW w:w="0" w:type="auto"/>
            <w:vAlign w:val="center"/>
            <w:hideMark/>
          </w:tcPr>
          <w:p w14:paraId="034422CF" w14:textId="77777777" w:rsidR="00A45452" w:rsidRPr="00A45452" w:rsidRDefault="00A45452" w:rsidP="00A45452">
            <w:pPr>
              <w:rPr>
                <w:rFonts w:asciiTheme="majorHAnsi" w:hAnsiTheme="majorHAnsi"/>
              </w:rPr>
            </w:pPr>
            <w:r w:rsidRPr="00A45452">
              <w:rPr>
                <w:rFonts w:asciiTheme="majorHAnsi" w:hAnsiTheme="majorHAnsi"/>
              </w:rPr>
              <w:t>3.71</w:t>
            </w:r>
          </w:p>
        </w:tc>
        <w:tc>
          <w:tcPr>
            <w:tcW w:w="0" w:type="auto"/>
            <w:vAlign w:val="center"/>
            <w:hideMark/>
          </w:tcPr>
          <w:p w14:paraId="67F80017" w14:textId="77777777" w:rsidR="00A45452" w:rsidRPr="00A45452" w:rsidRDefault="00A45452" w:rsidP="00A45452">
            <w:pPr>
              <w:rPr>
                <w:rFonts w:asciiTheme="majorHAnsi" w:hAnsiTheme="majorHAnsi"/>
              </w:rPr>
            </w:pPr>
            <w:r w:rsidRPr="00A45452">
              <w:rPr>
                <w:rFonts w:asciiTheme="majorHAnsi" w:hAnsiTheme="majorHAnsi"/>
              </w:rPr>
              <w:t>1.16</w:t>
            </w:r>
          </w:p>
        </w:tc>
        <w:tc>
          <w:tcPr>
            <w:tcW w:w="0" w:type="auto"/>
            <w:vAlign w:val="center"/>
            <w:hideMark/>
          </w:tcPr>
          <w:p w14:paraId="30286899" w14:textId="77777777" w:rsidR="00A45452" w:rsidRPr="00A45452" w:rsidRDefault="00A45452" w:rsidP="00A45452">
            <w:pPr>
              <w:rPr>
                <w:rFonts w:asciiTheme="majorHAnsi" w:hAnsiTheme="majorHAnsi"/>
              </w:rPr>
            </w:pPr>
            <w:r w:rsidRPr="00A45452">
              <w:rPr>
                <w:rFonts w:asciiTheme="majorHAnsi" w:hAnsiTheme="majorHAnsi"/>
              </w:rPr>
              <w:t>56.3%</w:t>
            </w:r>
          </w:p>
        </w:tc>
      </w:tr>
      <w:tr w:rsidR="00A45452" w:rsidRPr="00A45452" w14:paraId="15FFCFF3" w14:textId="77777777" w:rsidTr="00A45452">
        <w:trPr>
          <w:tblCellSpacing w:w="15" w:type="dxa"/>
        </w:trPr>
        <w:tc>
          <w:tcPr>
            <w:tcW w:w="0" w:type="auto"/>
            <w:vAlign w:val="center"/>
            <w:hideMark/>
          </w:tcPr>
          <w:p w14:paraId="7EB886FD" w14:textId="77777777" w:rsidR="00A45452" w:rsidRPr="00A45452" w:rsidRDefault="00A45452" w:rsidP="00A45452">
            <w:pPr>
              <w:rPr>
                <w:rFonts w:asciiTheme="majorHAnsi" w:hAnsiTheme="majorHAnsi"/>
              </w:rPr>
            </w:pPr>
            <w:r w:rsidRPr="00A45452">
              <w:rPr>
                <w:rFonts w:asciiTheme="majorHAnsi" w:hAnsiTheme="majorHAnsi"/>
              </w:rPr>
              <w:t>Staff recommendations were helpful.</w:t>
            </w:r>
          </w:p>
        </w:tc>
        <w:tc>
          <w:tcPr>
            <w:tcW w:w="0" w:type="auto"/>
            <w:vAlign w:val="center"/>
            <w:hideMark/>
          </w:tcPr>
          <w:p w14:paraId="081F81DD" w14:textId="77777777" w:rsidR="00A45452" w:rsidRPr="00A45452" w:rsidRDefault="00A45452" w:rsidP="00A45452">
            <w:pPr>
              <w:rPr>
                <w:rFonts w:asciiTheme="majorHAnsi" w:hAnsiTheme="majorHAnsi"/>
              </w:rPr>
            </w:pPr>
            <w:r w:rsidRPr="00A45452">
              <w:rPr>
                <w:rFonts w:asciiTheme="majorHAnsi" w:hAnsiTheme="majorHAnsi"/>
              </w:rPr>
              <w:t>3.60</w:t>
            </w:r>
          </w:p>
        </w:tc>
        <w:tc>
          <w:tcPr>
            <w:tcW w:w="0" w:type="auto"/>
            <w:vAlign w:val="center"/>
            <w:hideMark/>
          </w:tcPr>
          <w:p w14:paraId="3BC5A89E" w14:textId="77777777" w:rsidR="00A45452" w:rsidRPr="00A45452" w:rsidRDefault="00A45452" w:rsidP="00A45452">
            <w:pPr>
              <w:rPr>
                <w:rFonts w:asciiTheme="majorHAnsi" w:hAnsiTheme="majorHAnsi"/>
              </w:rPr>
            </w:pPr>
            <w:r w:rsidRPr="00A45452">
              <w:rPr>
                <w:rFonts w:asciiTheme="majorHAnsi" w:hAnsiTheme="majorHAnsi"/>
              </w:rPr>
              <w:t>1.18</w:t>
            </w:r>
          </w:p>
        </w:tc>
        <w:tc>
          <w:tcPr>
            <w:tcW w:w="0" w:type="auto"/>
            <w:vAlign w:val="center"/>
            <w:hideMark/>
          </w:tcPr>
          <w:p w14:paraId="28E28B1E" w14:textId="77777777" w:rsidR="00A45452" w:rsidRPr="00A45452" w:rsidRDefault="00A45452" w:rsidP="00A45452">
            <w:pPr>
              <w:rPr>
                <w:rFonts w:asciiTheme="majorHAnsi" w:hAnsiTheme="majorHAnsi"/>
              </w:rPr>
            </w:pPr>
            <w:r w:rsidRPr="00A45452">
              <w:rPr>
                <w:rFonts w:asciiTheme="majorHAnsi" w:hAnsiTheme="majorHAnsi"/>
              </w:rPr>
              <w:t>50.0%</w:t>
            </w:r>
          </w:p>
        </w:tc>
      </w:tr>
      <w:tr w:rsidR="00A45452" w:rsidRPr="00A45452" w14:paraId="53904CC8" w14:textId="77777777" w:rsidTr="00A45452">
        <w:trPr>
          <w:tblCellSpacing w:w="15" w:type="dxa"/>
        </w:trPr>
        <w:tc>
          <w:tcPr>
            <w:tcW w:w="0" w:type="auto"/>
            <w:vAlign w:val="center"/>
            <w:hideMark/>
          </w:tcPr>
          <w:p w14:paraId="11D94CC9" w14:textId="77777777" w:rsidR="00A45452" w:rsidRPr="00A45452" w:rsidRDefault="00A45452" w:rsidP="00A45452">
            <w:pPr>
              <w:rPr>
                <w:rFonts w:asciiTheme="majorHAnsi" w:hAnsiTheme="majorHAnsi"/>
              </w:rPr>
            </w:pPr>
            <w:r w:rsidRPr="00A45452">
              <w:rPr>
                <w:rFonts w:asciiTheme="majorHAnsi" w:hAnsiTheme="majorHAnsi"/>
              </w:rPr>
              <w:t>Experience felt personal.</w:t>
            </w:r>
          </w:p>
        </w:tc>
        <w:tc>
          <w:tcPr>
            <w:tcW w:w="0" w:type="auto"/>
            <w:vAlign w:val="center"/>
            <w:hideMark/>
          </w:tcPr>
          <w:p w14:paraId="586374A3" w14:textId="77777777" w:rsidR="00A45452" w:rsidRPr="00A45452" w:rsidRDefault="00A45452" w:rsidP="00A45452">
            <w:pPr>
              <w:rPr>
                <w:rFonts w:asciiTheme="majorHAnsi" w:hAnsiTheme="majorHAnsi"/>
              </w:rPr>
            </w:pPr>
            <w:r w:rsidRPr="00A45452">
              <w:rPr>
                <w:rFonts w:asciiTheme="majorHAnsi" w:hAnsiTheme="majorHAnsi"/>
              </w:rPr>
              <w:t>3.34</w:t>
            </w:r>
          </w:p>
        </w:tc>
        <w:tc>
          <w:tcPr>
            <w:tcW w:w="0" w:type="auto"/>
            <w:vAlign w:val="center"/>
            <w:hideMark/>
          </w:tcPr>
          <w:p w14:paraId="7A7E8533" w14:textId="77777777" w:rsidR="00A45452" w:rsidRPr="00A45452" w:rsidRDefault="00A45452" w:rsidP="00A45452">
            <w:pPr>
              <w:rPr>
                <w:rFonts w:asciiTheme="majorHAnsi" w:hAnsiTheme="majorHAnsi"/>
              </w:rPr>
            </w:pPr>
            <w:r w:rsidRPr="00A45452">
              <w:rPr>
                <w:rFonts w:asciiTheme="majorHAnsi" w:hAnsiTheme="majorHAnsi"/>
              </w:rPr>
              <w:t>1.27</w:t>
            </w:r>
          </w:p>
        </w:tc>
        <w:tc>
          <w:tcPr>
            <w:tcW w:w="0" w:type="auto"/>
            <w:vAlign w:val="center"/>
            <w:hideMark/>
          </w:tcPr>
          <w:p w14:paraId="62C8FC9F" w14:textId="77777777" w:rsidR="00A45452" w:rsidRPr="00A45452" w:rsidRDefault="00A45452" w:rsidP="00A45452">
            <w:pPr>
              <w:rPr>
                <w:rFonts w:asciiTheme="majorHAnsi" w:hAnsiTheme="majorHAnsi"/>
              </w:rPr>
            </w:pPr>
            <w:r w:rsidRPr="00A45452">
              <w:rPr>
                <w:rFonts w:asciiTheme="majorHAnsi" w:hAnsiTheme="majorHAnsi"/>
              </w:rPr>
              <w:t>47.5%</w:t>
            </w:r>
          </w:p>
        </w:tc>
      </w:tr>
      <w:tr w:rsidR="00A45452" w:rsidRPr="00A45452" w14:paraId="4B1D48A0" w14:textId="77777777" w:rsidTr="00A45452">
        <w:trPr>
          <w:tblCellSpacing w:w="15" w:type="dxa"/>
        </w:trPr>
        <w:tc>
          <w:tcPr>
            <w:tcW w:w="0" w:type="auto"/>
            <w:vAlign w:val="center"/>
            <w:hideMark/>
          </w:tcPr>
          <w:p w14:paraId="61DE7982" w14:textId="77777777" w:rsidR="00A45452" w:rsidRPr="00A45452" w:rsidRDefault="00A45452" w:rsidP="00A45452">
            <w:pPr>
              <w:rPr>
                <w:rFonts w:asciiTheme="majorHAnsi" w:hAnsiTheme="majorHAnsi"/>
              </w:rPr>
            </w:pPr>
            <w:r w:rsidRPr="00A45452">
              <w:rPr>
                <w:rFonts w:asciiTheme="majorHAnsi" w:hAnsiTheme="majorHAnsi"/>
              </w:rPr>
              <w:t>I felt genuinely valued as a customer.</w:t>
            </w:r>
          </w:p>
        </w:tc>
        <w:tc>
          <w:tcPr>
            <w:tcW w:w="0" w:type="auto"/>
            <w:vAlign w:val="center"/>
            <w:hideMark/>
          </w:tcPr>
          <w:p w14:paraId="2EE85CCD" w14:textId="77777777" w:rsidR="00A45452" w:rsidRPr="00A45452" w:rsidRDefault="00A45452" w:rsidP="00A45452">
            <w:pPr>
              <w:rPr>
                <w:rFonts w:asciiTheme="majorHAnsi" w:hAnsiTheme="majorHAnsi"/>
              </w:rPr>
            </w:pPr>
            <w:r w:rsidRPr="00A45452">
              <w:rPr>
                <w:rFonts w:asciiTheme="majorHAnsi" w:hAnsiTheme="majorHAnsi"/>
              </w:rPr>
              <w:t>3.69</w:t>
            </w:r>
          </w:p>
        </w:tc>
        <w:tc>
          <w:tcPr>
            <w:tcW w:w="0" w:type="auto"/>
            <w:vAlign w:val="center"/>
            <w:hideMark/>
          </w:tcPr>
          <w:p w14:paraId="233CDF85" w14:textId="77777777" w:rsidR="00A45452" w:rsidRPr="00A45452" w:rsidRDefault="00A45452" w:rsidP="00A45452">
            <w:pPr>
              <w:rPr>
                <w:rFonts w:asciiTheme="majorHAnsi" w:hAnsiTheme="majorHAnsi"/>
              </w:rPr>
            </w:pPr>
            <w:r w:rsidRPr="00A45452">
              <w:rPr>
                <w:rFonts w:asciiTheme="majorHAnsi" w:hAnsiTheme="majorHAnsi"/>
              </w:rPr>
              <w:t>1.20</w:t>
            </w:r>
          </w:p>
        </w:tc>
        <w:tc>
          <w:tcPr>
            <w:tcW w:w="0" w:type="auto"/>
            <w:vAlign w:val="center"/>
            <w:hideMark/>
          </w:tcPr>
          <w:p w14:paraId="7157A9E2" w14:textId="77777777" w:rsidR="00A45452" w:rsidRPr="00A45452" w:rsidRDefault="00A45452" w:rsidP="00A45452">
            <w:pPr>
              <w:rPr>
                <w:rFonts w:asciiTheme="majorHAnsi" w:hAnsiTheme="majorHAnsi"/>
              </w:rPr>
            </w:pPr>
            <w:r w:rsidRPr="00A45452">
              <w:rPr>
                <w:rFonts w:asciiTheme="majorHAnsi" w:hAnsiTheme="majorHAnsi"/>
              </w:rPr>
              <w:t>55.0%</w:t>
            </w:r>
          </w:p>
        </w:tc>
      </w:tr>
      <w:tr w:rsidR="00A45452" w:rsidRPr="00A45452" w14:paraId="06411A94" w14:textId="77777777" w:rsidTr="00A45452">
        <w:trPr>
          <w:tblCellSpacing w:w="15" w:type="dxa"/>
        </w:trPr>
        <w:tc>
          <w:tcPr>
            <w:tcW w:w="0" w:type="auto"/>
            <w:vAlign w:val="center"/>
            <w:hideMark/>
          </w:tcPr>
          <w:p w14:paraId="3D77EFD3" w14:textId="77777777" w:rsidR="00A45452" w:rsidRPr="00A45452" w:rsidRDefault="00A45452" w:rsidP="00A45452">
            <w:pPr>
              <w:rPr>
                <w:rFonts w:asciiTheme="majorHAnsi" w:hAnsiTheme="majorHAnsi"/>
              </w:rPr>
            </w:pPr>
            <w:r w:rsidRPr="00A45452">
              <w:rPr>
                <w:rFonts w:asciiTheme="majorHAnsi" w:hAnsiTheme="majorHAnsi"/>
              </w:rPr>
              <w:lastRenderedPageBreak/>
              <w:t>Technology made the experience more relevant.</w:t>
            </w:r>
          </w:p>
        </w:tc>
        <w:tc>
          <w:tcPr>
            <w:tcW w:w="0" w:type="auto"/>
            <w:vAlign w:val="center"/>
            <w:hideMark/>
          </w:tcPr>
          <w:p w14:paraId="3D38595B" w14:textId="77777777" w:rsidR="00A45452" w:rsidRPr="00A45452" w:rsidRDefault="00A45452" w:rsidP="00A45452">
            <w:pPr>
              <w:rPr>
                <w:rFonts w:asciiTheme="majorHAnsi" w:hAnsiTheme="majorHAnsi"/>
              </w:rPr>
            </w:pPr>
            <w:r w:rsidRPr="00A45452">
              <w:rPr>
                <w:rFonts w:asciiTheme="majorHAnsi" w:hAnsiTheme="majorHAnsi"/>
              </w:rPr>
              <w:t>3.61</w:t>
            </w:r>
          </w:p>
        </w:tc>
        <w:tc>
          <w:tcPr>
            <w:tcW w:w="0" w:type="auto"/>
            <w:vAlign w:val="center"/>
            <w:hideMark/>
          </w:tcPr>
          <w:p w14:paraId="35C8BA85" w14:textId="77777777" w:rsidR="00A45452" w:rsidRPr="00A45452" w:rsidRDefault="00A45452" w:rsidP="00A45452">
            <w:pPr>
              <w:rPr>
                <w:rFonts w:asciiTheme="majorHAnsi" w:hAnsiTheme="majorHAnsi"/>
              </w:rPr>
            </w:pPr>
            <w:r w:rsidRPr="00A45452">
              <w:rPr>
                <w:rFonts w:asciiTheme="majorHAnsi" w:hAnsiTheme="majorHAnsi"/>
              </w:rPr>
              <w:t>1.31</w:t>
            </w:r>
          </w:p>
        </w:tc>
        <w:tc>
          <w:tcPr>
            <w:tcW w:w="0" w:type="auto"/>
            <w:vAlign w:val="center"/>
            <w:hideMark/>
          </w:tcPr>
          <w:p w14:paraId="70A85E93" w14:textId="77777777" w:rsidR="00A45452" w:rsidRPr="00A45452" w:rsidRDefault="00A45452" w:rsidP="00A45452">
            <w:pPr>
              <w:rPr>
                <w:rFonts w:asciiTheme="majorHAnsi" w:hAnsiTheme="majorHAnsi"/>
              </w:rPr>
            </w:pPr>
            <w:r w:rsidRPr="00A45452">
              <w:rPr>
                <w:rFonts w:asciiTheme="majorHAnsi" w:hAnsiTheme="majorHAnsi"/>
              </w:rPr>
              <w:t>56.3%</w:t>
            </w:r>
          </w:p>
        </w:tc>
      </w:tr>
    </w:tbl>
    <w:p w14:paraId="0AA545E8" w14:textId="77777777" w:rsidR="00A45452" w:rsidRPr="00A45452" w:rsidRDefault="00A45452" w:rsidP="00A45452">
      <w:pPr>
        <w:rPr>
          <w:rFonts w:asciiTheme="majorHAnsi" w:hAnsiTheme="majorHAnsi"/>
          <w:b/>
          <w:bCs/>
        </w:rPr>
      </w:pPr>
      <w:r w:rsidRPr="00A45452">
        <w:rPr>
          <w:rFonts w:asciiTheme="majorHAnsi" w:hAnsiTheme="majorHAnsi"/>
          <w:b/>
          <w:bCs/>
        </w:rPr>
        <w:t>C.3 Human Connection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427"/>
        <w:gridCol w:w="844"/>
        <w:gridCol w:w="1859"/>
        <w:gridCol w:w="1896"/>
      </w:tblGrid>
      <w:tr w:rsidR="00A45452" w:rsidRPr="00A45452" w14:paraId="1E4CD446" w14:textId="77777777" w:rsidTr="00A45452">
        <w:trPr>
          <w:tblCellSpacing w:w="15" w:type="dxa"/>
        </w:trPr>
        <w:tc>
          <w:tcPr>
            <w:tcW w:w="0" w:type="auto"/>
            <w:vAlign w:val="center"/>
            <w:hideMark/>
          </w:tcPr>
          <w:p w14:paraId="01779A38" w14:textId="77777777" w:rsidR="00A45452" w:rsidRPr="00A45452" w:rsidRDefault="00A45452" w:rsidP="00A45452">
            <w:pPr>
              <w:rPr>
                <w:rFonts w:asciiTheme="majorHAnsi" w:hAnsiTheme="majorHAnsi"/>
              </w:rPr>
            </w:pPr>
            <w:r w:rsidRPr="00A45452">
              <w:rPr>
                <w:rFonts w:asciiTheme="majorHAnsi" w:hAnsiTheme="majorHAnsi"/>
              </w:rPr>
              <w:t>Questionnaire statement</w:t>
            </w:r>
          </w:p>
        </w:tc>
        <w:tc>
          <w:tcPr>
            <w:tcW w:w="0" w:type="auto"/>
            <w:vAlign w:val="center"/>
            <w:hideMark/>
          </w:tcPr>
          <w:p w14:paraId="64640E03" w14:textId="77777777" w:rsidR="00A45452" w:rsidRPr="00A45452" w:rsidRDefault="00A45452" w:rsidP="00A45452">
            <w:pPr>
              <w:rPr>
                <w:rFonts w:asciiTheme="majorHAnsi" w:hAnsiTheme="majorHAnsi"/>
              </w:rPr>
            </w:pPr>
            <w:r w:rsidRPr="00A45452">
              <w:rPr>
                <w:rFonts w:asciiTheme="majorHAnsi" w:hAnsiTheme="majorHAnsi"/>
              </w:rPr>
              <w:t>Mean (M)</w:t>
            </w:r>
          </w:p>
        </w:tc>
        <w:tc>
          <w:tcPr>
            <w:tcW w:w="0" w:type="auto"/>
            <w:vAlign w:val="center"/>
            <w:hideMark/>
          </w:tcPr>
          <w:p w14:paraId="6D7A87B8" w14:textId="77777777" w:rsidR="00A45452" w:rsidRPr="00A45452" w:rsidRDefault="00A45452" w:rsidP="00A45452">
            <w:pPr>
              <w:rPr>
                <w:rFonts w:asciiTheme="majorHAnsi" w:hAnsiTheme="majorHAnsi"/>
              </w:rPr>
            </w:pPr>
            <w:r w:rsidRPr="00A45452">
              <w:rPr>
                <w:rFonts w:asciiTheme="majorHAnsi" w:hAnsiTheme="majorHAnsi"/>
              </w:rPr>
              <w:t>Standard deviation (SD)</w:t>
            </w:r>
          </w:p>
        </w:tc>
        <w:tc>
          <w:tcPr>
            <w:tcW w:w="0" w:type="auto"/>
            <w:vAlign w:val="center"/>
            <w:hideMark/>
          </w:tcPr>
          <w:p w14:paraId="10B5821A" w14:textId="77777777" w:rsidR="00A45452" w:rsidRPr="00A45452" w:rsidRDefault="00A45452" w:rsidP="00A45452">
            <w:pPr>
              <w:rPr>
                <w:rFonts w:asciiTheme="majorHAnsi" w:hAnsiTheme="majorHAnsi"/>
              </w:rPr>
            </w:pPr>
            <w:r w:rsidRPr="00A45452">
              <w:rPr>
                <w:rFonts w:asciiTheme="majorHAnsi" w:hAnsiTheme="majorHAnsi"/>
              </w:rPr>
              <w:t>Agree/Strongly Agree</w:t>
            </w:r>
          </w:p>
        </w:tc>
      </w:tr>
      <w:tr w:rsidR="00A45452" w:rsidRPr="00A45452" w14:paraId="34F93DCE" w14:textId="77777777" w:rsidTr="00A45452">
        <w:trPr>
          <w:tblCellSpacing w:w="15" w:type="dxa"/>
        </w:trPr>
        <w:tc>
          <w:tcPr>
            <w:tcW w:w="0" w:type="auto"/>
            <w:vAlign w:val="center"/>
            <w:hideMark/>
          </w:tcPr>
          <w:p w14:paraId="04783715" w14:textId="77777777" w:rsidR="00A45452" w:rsidRPr="00A45452" w:rsidRDefault="00A45452" w:rsidP="00A45452">
            <w:pPr>
              <w:rPr>
                <w:rFonts w:asciiTheme="majorHAnsi" w:hAnsiTheme="majorHAnsi"/>
              </w:rPr>
            </w:pPr>
            <w:r w:rsidRPr="00A45452">
              <w:rPr>
                <w:rFonts w:asciiTheme="majorHAnsi" w:hAnsiTheme="majorHAnsi"/>
              </w:rPr>
              <w:t>Staff were friendly.</w:t>
            </w:r>
          </w:p>
        </w:tc>
        <w:tc>
          <w:tcPr>
            <w:tcW w:w="0" w:type="auto"/>
            <w:vAlign w:val="center"/>
            <w:hideMark/>
          </w:tcPr>
          <w:p w14:paraId="12E5D635" w14:textId="77777777" w:rsidR="00A45452" w:rsidRPr="00A45452" w:rsidRDefault="00A45452" w:rsidP="00A45452">
            <w:pPr>
              <w:rPr>
                <w:rFonts w:asciiTheme="majorHAnsi" w:hAnsiTheme="majorHAnsi"/>
              </w:rPr>
            </w:pPr>
            <w:r w:rsidRPr="00A45452">
              <w:rPr>
                <w:rFonts w:asciiTheme="majorHAnsi" w:hAnsiTheme="majorHAnsi"/>
              </w:rPr>
              <w:t>4.48</w:t>
            </w:r>
          </w:p>
        </w:tc>
        <w:tc>
          <w:tcPr>
            <w:tcW w:w="0" w:type="auto"/>
            <w:vAlign w:val="center"/>
            <w:hideMark/>
          </w:tcPr>
          <w:p w14:paraId="16575DDD" w14:textId="77777777" w:rsidR="00A45452" w:rsidRPr="00A45452" w:rsidRDefault="00A45452" w:rsidP="00A45452">
            <w:pPr>
              <w:rPr>
                <w:rFonts w:asciiTheme="majorHAnsi" w:hAnsiTheme="majorHAnsi"/>
              </w:rPr>
            </w:pPr>
            <w:r w:rsidRPr="00A45452">
              <w:rPr>
                <w:rFonts w:asciiTheme="majorHAnsi" w:hAnsiTheme="majorHAnsi"/>
              </w:rPr>
              <w:t>0.74</w:t>
            </w:r>
          </w:p>
        </w:tc>
        <w:tc>
          <w:tcPr>
            <w:tcW w:w="0" w:type="auto"/>
            <w:vAlign w:val="center"/>
            <w:hideMark/>
          </w:tcPr>
          <w:p w14:paraId="30B89A03" w14:textId="77777777" w:rsidR="00A45452" w:rsidRPr="00A45452" w:rsidRDefault="00A45452" w:rsidP="00A45452">
            <w:pPr>
              <w:rPr>
                <w:rFonts w:asciiTheme="majorHAnsi" w:hAnsiTheme="majorHAnsi"/>
              </w:rPr>
            </w:pPr>
            <w:r w:rsidRPr="00A45452">
              <w:rPr>
                <w:rFonts w:asciiTheme="majorHAnsi" w:hAnsiTheme="majorHAnsi"/>
              </w:rPr>
              <w:t>85.0%</w:t>
            </w:r>
          </w:p>
        </w:tc>
      </w:tr>
      <w:tr w:rsidR="00A45452" w:rsidRPr="00A45452" w14:paraId="681813BE" w14:textId="77777777" w:rsidTr="00A45452">
        <w:trPr>
          <w:tblCellSpacing w:w="15" w:type="dxa"/>
        </w:trPr>
        <w:tc>
          <w:tcPr>
            <w:tcW w:w="0" w:type="auto"/>
            <w:vAlign w:val="center"/>
            <w:hideMark/>
          </w:tcPr>
          <w:p w14:paraId="58C4E412" w14:textId="77777777" w:rsidR="00A45452" w:rsidRPr="00A45452" w:rsidRDefault="00A45452" w:rsidP="00A45452">
            <w:pPr>
              <w:rPr>
                <w:rFonts w:asciiTheme="majorHAnsi" w:hAnsiTheme="majorHAnsi"/>
              </w:rPr>
            </w:pPr>
            <w:r w:rsidRPr="00A45452">
              <w:rPr>
                <w:rFonts w:asciiTheme="majorHAnsi" w:hAnsiTheme="majorHAnsi"/>
              </w:rPr>
              <w:t>I felt genuinely welcomed.</w:t>
            </w:r>
          </w:p>
        </w:tc>
        <w:tc>
          <w:tcPr>
            <w:tcW w:w="0" w:type="auto"/>
            <w:vAlign w:val="center"/>
            <w:hideMark/>
          </w:tcPr>
          <w:p w14:paraId="146E7762" w14:textId="77777777" w:rsidR="00A45452" w:rsidRPr="00A45452" w:rsidRDefault="00A45452" w:rsidP="00A45452">
            <w:pPr>
              <w:rPr>
                <w:rFonts w:asciiTheme="majorHAnsi" w:hAnsiTheme="majorHAnsi"/>
              </w:rPr>
            </w:pPr>
            <w:r w:rsidRPr="00A45452">
              <w:rPr>
                <w:rFonts w:asciiTheme="majorHAnsi" w:hAnsiTheme="majorHAnsi"/>
              </w:rPr>
              <w:t>4.13</w:t>
            </w:r>
          </w:p>
        </w:tc>
        <w:tc>
          <w:tcPr>
            <w:tcW w:w="0" w:type="auto"/>
            <w:vAlign w:val="center"/>
            <w:hideMark/>
          </w:tcPr>
          <w:p w14:paraId="6CE6B334" w14:textId="77777777" w:rsidR="00A45452" w:rsidRPr="00A45452" w:rsidRDefault="00A45452" w:rsidP="00A45452">
            <w:pPr>
              <w:rPr>
                <w:rFonts w:asciiTheme="majorHAnsi" w:hAnsiTheme="majorHAnsi"/>
              </w:rPr>
            </w:pPr>
            <w:r w:rsidRPr="00A45452">
              <w:rPr>
                <w:rFonts w:asciiTheme="majorHAnsi" w:hAnsiTheme="majorHAnsi"/>
              </w:rPr>
              <w:t>0.97</w:t>
            </w:r>
          </w:p>
        </w:tc>
        <w:tc>
          <w:tcPr>
            <w:tcW w:w="0" w:type="auto"/>
            <w:vAlign w:val="center"/>
            <w:hideMark/>
          </w:tcPr>
          <w:p w14:paraId="6975D277" w14:textId="77777777" w:rsidR="00A45452" w:rsidRPr="00A45452" w:rsidRDefault="00A45452" w:rsidP="00A45452">
            <w:pPr>
              <w:rPr>
                <w:rFonts w:asciiTheme="majorHAnsi" w:hAnsiTheme="majorHAnsi"/>
              </w:rPr>
            </w:pPr>
            <w:r w:rsidRPr="00A45452">
              <w:rPr>
                <w:rFonts w:asciiTheme="majorHAnsi" w:hAnsiTheme="majorHAnsi"/>
              </w:rPr>
              <w:t>65.0%</w:t>
            </w:r>
          </w:p>
        </w:tc>
      </w:tr>
      <w:tr w:rsidR="00A45452" w:rsidRPr="00A45452" w14:paraId="4F2E3740" w14:textId="77777777" w:rsidTr="00A45452">
        <w:trPr>
          <w:tblCellSpacing w:w="15" w:type="dxa"/>
        </w:trPr>
        <w:tc>
          <w:tcPr>
            <w:tcW w:w="0" w:type="auto"/>
            <w:vAlign w:val="center"/>
            <w:hideMark/>
          </w:tcPr>
          <w:p w14:paraId="7EBA4B2B" w14:textId="77777777" w:rsidR="00A45452" w:rsidRPr="00A45452" w:rsidRDefault="00A45452" w:rsidP="00A45452">
            <w:pPr>
              <w:rPr>
                <w:rFonts w:asciiTheme="majorHAnsi" w:hAnsiTheme="majorHAnsi"/>
              </w:rPr>
            </w:pPr>
            <w:r w:rsidRPr="00A45452">
              <w:rPr>
                <w:rFonts w:asciiTheme="majorHAnsi" w:hAnsiTheme="majorHAnsi"/>
              </w:rPr>
              <w:t>Staff listened and were willing to help.</w:t>
            </w:r>
          </w:p>
        </w:tc>
        <w:tc>
          <w:tcPr>
            <w:tcW w:w="0" w:type="auto"/>
            <w:vAlign w:val="center"/>
            <w:hideMark/>
          </w:tcPr>
          <w:p w14:paraId="4BE2A715" w14:textId="77777777" w:rsidR="00A45452" w:rsidRPr="00A45452" w:rsidRDefault="00A45452" w:rsidP="00A45452">
            <w:pPr>
              <w:rPr>
                <w:rFonts w:asciiTheme="majorHAnsi" w:hAnsiTheme="majorHAnsi"/>
              </w:rPr>
            </w:pPr>
            <w:r w:rsidRPr="00A45452">
              <w:rPr>
                <w:rFonts w:asciiTheme="majorHAnsi" w:hAnsiTheme="majorHAnsi"/>
              </w:rPr>
              <w:t>4.29</w:t>
            </w:r>
          </w:p>
        </w:tc>
        <w:tc>
          <w:tcPr>
            <w:tcW w:w="0" w:type="auto"/>
            <w:vAlign w:val="center"/>
            <w:hideMark/>
          </w:tcPr>
          <w:p w14:paraId="5130B136" w14:textId="77777777" w:rsidR="00A45452" w:rsidRPr="00A45452" w:rsidRDefault="00A45452" w:rsidP="00A45452">
            <w:pPr>
              <w:rPr>
                <w:rFonts w:asciiTheme="majorHAnsi" w:hAnsiTheme="majorHAnsi"/>
              </w:rPr>
            </w:pPr>
            <w:r w:rsidRPr="00A45452">
              <w:rPr>
                <w:rFonts w:asciiTheme="majorHAnsi" w:hAnsiTheme="majorHAnsi"/>
              </w:rPr>
              <w:t>0.99</w:t>
            </w:r>
          </w:p>
        </w:tc>
        <w:tc>
          <w:tcPr>
            <w:tcW w:w="0" w:type="auto"/>
            <w:vAlign w:val="center"/>
            <w:hideMark/>
          </w:tcPr>
          <w:p w14:paraId="540B43A0" w14:textId="77777777" w:rsidR="00A45452" w:rsidRPr="00A45452" w:rsidRDefault="00A45452" w:rsidP="00A45452">
            <w:pPr>
              <w:rPr>
                <w:rFonts w:asciiTheme="majorHAnsi" w:hAnsiTheme="majorHAnsi"/>
              </w:rPr>
            </w:pPr>
            <w:r w:rsidRPr="00A45452">
              <w:rPr>
                <w:rFonts w:asciiTheme="majorHAnsi" w:hAnsiTheme="majorHAnsi"/>
              </w:rPr>
              <w:t>72.5%</w:t>
            </w:r>
          </w:p>
        </w:tc>
      </w:tr>
      <w:tr w:rsidR="00A45452" w:rsidRPr="00A45452" w14:paraId="5F0BFC54" w14:textId="77777777" w:rsidTr="00A45452">
        <w:trPr>
          <w:tblCellSpacing w:w="15" w:type="dxa"/>
        </w:trPr>
        <w:tc>
          <w:tcPr>
            <w:tcW w:w="0" w:type="auto"/>
            <w:vAlign w:val="center"/>
            <w:hideMark/>
          </w:tcPr>
          <w:p w14:paraId="3B0A8232" w14:textId="77777777" w:rsidR="00A45452" w:rsidRPr="00A45452" w:rsidRDefault="00A45452" w:rsidP="00A45452">
            <w:pPr>
              <w:rPr>
                <w:rFonts w:asciiTheme="majorHAnsi" w:hAnsiTheme="majorHAnsi"/>
              </w:rPr>
            </w:pPr>
            <w:r w:rsidRPr="00A45452">
              <w:rPr>
                <w:rFonts w:asciiTheme="majorHAnsi" w:hAnsiTheme="majorHAnsi"/>
              </w:rPr>
              <w:t>Interactions with staff felt genuine.</w:t>
            </w:r>
          </w:p>
        </w:tc>
        <w:tc>
          <w:tcPr>
            <w:tcW w:w="0" w:type="auto"/>
            <w:vAlign w:val="center"/>
            <w:hideMark/>
          </w:tcPr>
          <w:p w14:paraId="1D3179E1" w14:textId="77777777" w:rsidR="00A45452" w:rsidRPr="00A45452" w:rsidRDefault="00A45452" w:rsidP="00A45452">
            <w:pPr>
              <w:rPr>
                <w:rFonts w:asciiTheme="majorHAnsi" w:hAnsiTheme="majorHAnsi"/>
              </w:rPr>
            </w:pPr>
            <w:r w:rsidRPr="00A45452">
              <w:rPr>
                <w:rFonts w:asciiTheme="majorHAnsi" w:hAnsiTheme="majorHAnsi"/>
              </w:rPr>
              <w:t>4.28</w:t>
            </w:r>
          </w:p>
        </w:tc>
        <w:tc>
          <w:tcPr>
            <w:tcW w:w="0" w:type="auto"/>
            <w:vAlign w:val="center"/>
            <w:hideMark/>
          </w:tcPr>
          <w:p w14:paraId="0E1D6BAE" w14:textId="77777777" w:rsidR="00A45452" w:rsidRPr="00A45452" w:rsidRDefault="00A45452" w:rsidP="00A45452">
            <w:pPr>
              <w:rPr>
                <w:rFonts w:asciiTheme="majorHAnsi" w:hAnsiTheme="majorHAnsi"/>
              </w:rPr>
            </w:pPr>
            <w:r w:rsidRPr="00A45452">
              <w:rPr>
                <w:rFonts w:asciiTheme="majorHAnsi" w:hAnsiTheme="majorHAnsi"/>
              </w:rPr>
              <w:t>0.88</w:t>
            </w:r>
          </w:p>
        </w:tc>
        <w:tc>
          <w:tcPr>
            <w:tcW w:w="0" w:type="auto"/>
            <w:vAlign w:val="center"/>
            <w:hideMark/>
          </w:tcPr>
          <w:p w14:paraId="19B8BBDE" w14:textId="77777777" w:rsidR="00A45452" w:rsidRPr="00A45452" w:rsidRDefault="00A45452" w:rsidP="00A45452">
            <w:pPr>
              <w:rPr>
                <w:rFonts w:asciiTheme="majorHAnsi" w:hAnsiTheme="majorHAnsi"/>
              </w:rPr>
            </w:pPr>
            <w:r w:rsidRPr="00A45452">
              <w:rPr>
                <w:rFonts w:asciiTheme="majorHAnsi" w:hAnsiTheme="majorHAnsi"/>
              </w:rPr>
              <w:t>72.5%</w:t>
            </w:r>
          </w:p>
        </w:tc>
      </w:tr>
      <w:tr w:rsidR="00A45452" w:rsidRPr="00A45452" w14:paraId="59E86427" w14:textId="77777777" w:rsidTr="00A45452">
        <w:trPr>
          <w:tblCellSpacing w:w="15" w:type="dxa"/>
        </w:trPr>
        <w:tc>
          <w:tcPr>
            <w:tcW w:w="0" w:type="auto"/>
            <w:vAlign w:val="center"/>
            <w:hideMark/>
          </w:tcPr>
          <w:p w14:paraId="69DC03B2" w14:textId="77777777" w:rsidR="00A45452" w:rsidRPr="00A45452" w:rsidRDefault="00A45452" w:rsidP="00A45452">
            <w:pPr>
              <w:rPr>
                <w:rFonts w:asciiTheme="majorHAnsi" w:hAnsiTheme="majorHAnsi"/>
              </w:rPr>
            </w:pPr>
            <w:r w:rsidRPr="00A45452">
              <w:rPr>
                <w:rFonts w:asciiTheme="majorHAnsi" w:hAnsiTheme="majorHAnsi"/>
              </w:rPr>
              <w:t>People I interacted with made the experience more enjoyable.</w:t>
            </w:r>
          </w:p>
        </w:tc>
        <w:tc>
          <w:tcPr>
            <w:tcW w:w="0" w:type="auto"/>
            <w:vAlign w:val="center"/>
            <w:hideMark/>
          </w:tcPr>
          <w:p w14:paraId="3886B40F" w14:textId="77777777" w:rsidR="00A45452" w:rsidRPr="00A45452" w:rsidRDefault="00A45452" w:rsidP="00A45452">
            <w:pPr>
              <w:rPr>
                <w:rFonts w:asciiTheme="majorHAnsi" w:hAnsiTheme="majorHAnsi"/>
              </w:rPr>
            </w:pPr>
            <w:r w:rsidRPr="00A45452">
              <w:rPr>
                <w:rFonts w:asciiTheme="majorHAnsi" w:hAnsiTheme="majorHAnsi"/>
              </w:rPr>
              <w:t>4.19</w:t>
            </w:r>
          </w:p>
        </w:tc>
        <w:tc>
          <w:tcPr>
            <w:tcW w:w="0" w:type="auto"/>
            <w:vAlign w:val="center"/>
            <w:hideMark/>
          </w:tcPr>
          <w:p w14:paraId="22B6689C" w14:textId="77777777" w:rsidR="00A45452" w:rsidRPr="00A45452" w:rsidRDefault="00A45452" w:rsidP="00A45452">
            <w:pPr>
              <w:rPr>
                <w:rFonts w:asciiTheme="majorHAnsi" w:hAnsiTheme="majorHAnsi"/>
              </w:rPr>
            </w:pPr>
            <w:r w:rsidRPr="00A45452">
              <w:rPr>
                <w:rFonts w:asciiTheme="majorHAnsi" w:hAnsiTheme="majorHAnsi"/>
              </w:rPr>
              <w:t>1.03</w:t>
            </w:r>
          </w:p>
        </w:tc>
        <w:tc>
          <w:tcPr>
            <w:tcW w:w="0" w:type="auto"/>
            <w:vAlign w:val="center"/>
            <w:hideMark/>
          </w:tcPr>
          <w:p w14:paraId="4AD7F540" w14:textId="77777777" w:rsidR="00A45452" w:rsidRPr="00A45452" w:rsidRDefault="00A45452" w:rsidP="00A45452">
            <w:pPr>
              <w:rPr>
                <w:rFonts w:asciiTheme="majorHAnsi" w:hAnsiTheme="majorHAnsi"/>
              </w:rPr>
            </w:pPr>
            <w:r w:rsidRPr="00A45452">
              <w:rPr>
                <w:rFonts w:asciiTheme="majorHAnsi" w:hAnsiTheme="majorHAnsi"/>
              </w:rPr>
              <w:t>66.3%</w:t>
            </w:r>
          </w:p>
        </w:tc>
      </w:tr>
      <w:tr w:rsidR="00A45452" w:rsidRPr="00A45452" w14:paraId="15ABDBB4" w14:textId="77777777" w:rsidTr="00A45452">
        <w:trPr>
          <w:tblCellSpacing w:w="15" w:type="dxa"/>
        </w:trPr>
        <w:tc>
          <w:tcPr>
            <w:tcW w:w="0" w:type="auto"/>
            <w:vAlign w:val="center"/>
            <w:hideMark/>
          </w:tcPr>
          <w:p w14:paraId="43570615" w14:textId="77777777" w:rsidR="00A45452" w:rsidRPr="00A45452" w:rsidRDefault="00A45452" w:rsidP="00A45452">
            <w:pPr>
              <w:rPr>
                <w:rFonts w:asciiTheme="majorHAnsi" w:hAnsiTheme="majorHAnsi"/>
              </w:rPr>
            </w:pPr>
            <w:r w:rsidRPr="00A45452">
              <w:rPr>
                <w:rFonts w:asciiTheme="majorHAnsi" w:hAnsiTheme="majorHAnsi"/>
              </w:rPr>
              <w:t>Staff had a positive impact on overall experience.</w:t>
            </w:r>
          </w:p>
        </w:tc>
        <w:tc>
          <w:tcPr>
            <w:tcW w:w="0" w:type="auto"/>
            <w:vAlign w:val="center"/>
            <w:hideMark/>
          </w:tcPr>
          <w:p w14:paraId="7C912C44" w14:textId="77777777" w:rsidR="00A45452" w:rsidRPr="00A45452" w:rsidRDefault="00A45452" w:rsidP="00A45452">
            <w:pPr>
              <w:rPr>
                <w:rFonts w:asciiTheme="majorHAnsi" w:hAnsiTheme="majorHAnsi"/>
              </w:rPr>
            </w:pPr>
            <w:r w:rsidRPr="00A45452">
              <w:rPr>
                <w:rFonts w:asciiTheme="majorHAnsi" w:hAnsiTheme="majorHAnsi"/>
              </w:rPr>
              <w:t>4.15</w:t>
            </w:r>
          </w:p>
        </w:tc>
        <w:tc>
          <w:tcPr>
            <w:tcW w:w="0" w:type="auto"/>
            <w:vAlign w:val="center"/>
            <w:hideMark/>
          </w:tcPr>
          <w:p w14:paraId="685C2855" w14:textId="77777777" w:rsidR="00A45452" w:rsidRPr="00A45452" w:rsidRDefault="00A45452" w:rsidP="00A45452">
            <w:pPr>
              <w:rPr>
                <w:rFonts w:asciiTheme="majorHAnsi" w:hAnsiTheme="majorHAnsi"/>
              </w:rPr>
            </w:pPr>
            <w:r w:rsidRPr="00A45452">
              <w:rPr>
                <w:rFonts w:asciiTheme="majorHAnsi" w:hAnsiTheme="majorHAnsi"/>
              </w:rPr>
              <w:t>1.07</w:t>
            </w:r>
          </w:p>
        </w:tc>
        <w:tc>
          <w:tcPr>
            <w:tcW w:w="0" w:type="auto"/>
            <w:vAlign w:val="center"/>
            <w:hideMark/>
          </w:tcPr>
          <w:p w14:paraId="328439D8" w14:textId="77777777" w:rsidR="00A45452" w:rsidRPr="00A45452" w:rsidRDefault="00A45452" w:rsidP="00A45452">
            <w:pPr>
              <w:rPr>
                <w:rFonts w:asciiTheme="majorHAnsi" w:hAnsiTheme="majorHAnsi"/>
              </w:rPr>
            </w:pPr>
            <w:r w:rsidRPr="00A45452">
              <w:rPr>
                <w:rFonts w:asciiTheme="majorHAnsi" w:hAnsiTheme="majorHAnsi"/>
              </w:rPr>
              <w:t>65.0%</w:t>
            </w:r>
          </w:p>
        </w:tc>
      </w:tr>
    </w:tbl>
    <w:p w14:paraId="7D183FC2" w14:textId="77777777" w:rsidR="00A45452" w:rsidRPr="00A45452" w:rsidRDefault="00A45452" w:rsidP="00A45452">
      <w:pPr>
        <w:rPr>
          <w:rFonts w:asciiTheme="majorHAnsi" w:hAnsiTheme="majorHAnsi"/>
          <w:b/>
          <w:bCs/>
        </w:rPr>
      </w:pPr>
      <w:r w:rsidRPr="00A45452">
        <w:rPr>
          <w:rFonts w:asciiTheme="majorHAnsi" w:hAnsiTheme="majorHAnsi"/>
          <w:b/>
          <w:bCs/>
        </w:rPr>
        <w:t>C.4 Customer Expectations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554"/>
        <w:gridCol w:w="824"/>
        <w:gridCol w:w="1784"/>
        <w:gridCol w:w="1864"/>
      </w:tblGrid>
      <w:tr w:rsidR="00A45452" w:rsidRPr="00A45452" w14:paraId="3C6C00AA" w14:textId="77777777" w:rsidTr="00A45452">
        <w:trPr>
          <w:tblCellSpacing w:w="15" w:type="dxa"/>
        </w:trPr>
        <w:tc>
          <w:tcPr>
            <w:tcW w:w="0" w:type="auto"/>
            <w:vAlign w:val="center"/>
            <w:hideMark/>
          </w:tcPr>
          <w:p w14:paraId="2652FE99" w14:textId="77777777" w:rsidR="00A45452" w:rsidRPr="00A45452" w:rsidRDefault="00A45452" w:rsidP="00A45452">
            <w:pPr>
              <w:rPr>
                <w:rFonts w:asciiTheme="majorHAnsi" w:hAnsiTheme="majorHAnsi"/>
              </w:rPr>
            </w:pPr>
            <w:r w:rsidRPr="00A45452">
              <w:rPr>
                <w:rFonts w:asciiTheme="majorHAnsi" w:hAnsiTheme="majorHAnsi"/>
              </w:rPr>
              <w:t>Questionnaire statement</w:t>
            </w:r>
          </w:p>
        </w:tc>
        <w:tc>
          <w:tcPr>
            <w:tcW w:w="0" w:type="auto"/>
            <w:vAlign w:val="center"/>
            <w:hideMark/>
          </w:tcPr>
          <w:p w14:paraId="58FDF67E" w14:textId="77777777" w:rsidR="00A45452" w:rsidRPr="00A45452" w:rsidRDefault="00A45452" w:rsidP="00A45452">
            <w:pPr>
              <w:rPr>
                <w:rFonts w:asciiTheme="majorHAnsi" w:hAnsiTheme="majorHAnsi"/>
              </w:rPr>
            </w:pPr>
            <w:r w:rsidRPr="00A45452">
              <w:rPr>
                <w:rFonts w:asciiTheme="majorHAnsi" w:hAnsiTheme="majorHAnsi"/>
              </w:rPr>
              <w:t>Mean (M)</w:t>
            </w:r>
          </w:p>
        </w:tc>
        <w:tc>
          <w:tcPr>
            <w:tcW w:w="0" w:type="auto"/>
            <w:vAlign w:val="center"/>
            <w:hideMark/>
          </w:tcPr>
          <w:p w14:paraId="21E6217B" w14:textId="77777777" w:rsidR="00A45452" w:rsidRPr="00A45452" w:rsidRDefault="00A45452" w:rsidP="00A45452">
            <w:pPr>
              <w:rPr>
                <w:rFonts w:asciiTheme="majorHAnsi" w:hAnsiTheme="majorHAnsi"/>
              </w:rPr>
            </w:pPr>
            <w:r w:rsidRPr="00A45452">
              <w:rPr>
                <w:rFonts w:asciiTheme="majorHAnsi" w:hAnsiTheme="majorHAnsi"/>
              </w:rPr>
              <w:t>Standard deviation (SD)</w:t>
            </w:r>
          </w:p>
        </w:tc>
        <w:tc>
          <w:tcPr>
            <w:tcW w:w="0" w:type="auto"/>
            <w:vAlign w:val="center"/>
            <w:hideMark/>
          </w:tcPr>
          <w:p w14:paraId="149F4021" w14:textId="77777777" w:rsidR="00A45452" w:rsidRPr="00A45452" w:rsidRDefault="00A45452" w:rsidP="00A45452">
            <w:pPr>
              <w:rPr>
                <w:rFonts w:asciiTheme="majorHAnsi" w:hAnsiTheme="majorHAnsi"/>
              </w:rPr>
            </w:pPr>
            <w:r w:rsidRPr="00A45452">
              <w:rPr>
                <w:rFonts w:asciiTheme="majorHAnsi" w:hAnsiTheme="majorHAnsi"/>
              </w:rPr>
              <w:t>Agree/Strongly Agree</w:t>
            </w:r>
          </w:p>
        </w:tc>
      </w:tr>
      <w:tr w:rsidR="00A45452" w:rsidRPr="00A45452" w14:paraId="60A5A735" w14:textId="77777777" w:rsidTr="00A45452">
        <w:trPr>
          <w:tblCellSpacing w:w="15" w:type="dxa"/>
        </w:trPr>
        <w:tc>
          <w:tcPr>
            <w:tcW w:w="0" w:type="auto"/>
            <w:vAlign w:val="center"/>
            <w:hideMark/>
          </w:tcPr>
          <w:p w14:paraId="166248F6" w14:textId="77777777" w:rsidR="00A45452" w:rsidRPr="00A45452" w:rsidRDefault="00A45452" w:rsidP="00A45452">
            <w:pPr>
              <w:rPr>
                <w:rFonts w:asciiTheme="majorHAnsi" w:hAnsiTheme="majorHAnsi"/>
              </w:rPr>
            </w:pPr>
            <w:r w:rsidRPr="00A45452">
              <w:rPr>
                <w:rFonts w:asciiTheme="majorHAnsi" w:hAnsiTheme="majorHAnsi"/>
              </w:rPr>
              <w:t>Expect fast and efficient service.</w:t>
            </w:r>
          </w:p>
        </w:tc>
        <w:tc>
          <w:tcPr>
            <w:tcW w:w="0" w:type="auto"/>
            <w:vAlign w:val="center"/>
            <w:hideMark/>
          </w:tcPr>
          <w:p w14:paraId="5395B89E" w14:textId="77777777" w:rsidR="00A45452" w:rsidRPr="00A45452" w:rsidRDefault="00A45452" w:rsidP="00A45452">
            <w:pPr>
              <w:rPr>
                <w:rFonts w:asciiTheme="majorHAnsi" w:hAnsiTheme="majorHAnsi"/>
              </w:rPr>
            </w:pPr>
            <w:r w:rsidRPr="00A45452">
              <w:rPr>
                <w:rFonts w:asciiTheme="majorHAnsi" w:hAnsiTheme="majorHAnsi"/>
              </w:rPr>
              <w:t>4.18</w:t>
            </w:r>
          </w:p>
        </w:tc>
        <w:tc>
          <w:tcPr>
            <w:tcW w:w="0" w:type="auto"/>
            <w:vAlign w:val="center"/>
            <w:hideMark/>
          </w:tcPr>
          <w:p w14:paraId="31D86888" w14:textId="77777777" w:rsidR="00A45452" w:rsidRPr="00A45452" w:rsidRDefault="00A45452" w:rsidP="00A45452">
            <w:pPr>
              <w:rPr>
                <w:rFonts w:asciiTheme="majorHAnsi" w:hAnsiTheme="majorHAnsi"/>
              </w:rPr>
            </w:pPr>
            <w:r w:rsidRPr="00A45452">
              <w:rPr>
                <w:rFonts w:asciiTheme="majorHAnsi" w:hAnsiTheme="majorHAnsi"/>
              </w:rPr>
              <w:t>0.99</w:t>
            </w:r>
          </w:p>
        </w:tc>
        <w:tc>
          <w:tcPr>
            <w:tcW w:w="0" w:type="auto"/>
            <w:vAlign w:val="center"/>
            <w:hideMark/>
          </w:tcPr>
          <w:p w14:paraId="562EE8CB" w14:textId="77777777" w:rsidR="00A45452" w:rsidRPr="00A45452" w:rsidRDefault="00A45452" w:rsidP="00A45452">
            <w:pPr>
              <w:rPr>
                <w:rFonts w:asciiTheme="majorHAnsi" w:hAnsiTheme="majorHAnsi"/>
              </w:rPr>
            </w:pPr>
            <w:r w:rsidRPr="00A45452">
              <w:rPr>
                <w:rFonts w:asciiTheme="majorHAnsi" w:hAnsiTheme="majorHAnsi"/>
              </w:rPr>
              <w:t>75.0%</w:t>
            </w:r>
          </w:p>
        </w:tc>
      </w:tr>
      <w:tr w:rsidR="00A45452" w:rsidRPr="00A45452" w14:paraId="752B92DF" w14:textId="77777777" w:rsidTr="00A45452">
        <w:trPr>
          <w:tblCellSpacing w:w="15" w:type="dxa"/>
        </w:trPr>
        <w:tc>
          <w:tcPr>
            <w:tcW w:w="0" w:type="auto"/>
            <w:vAlign w:val="center"/>
            <w:hideMark/>
          </w:tcPr>
          <w:p w14:paraId="4E0C98EF" w14:textId="77777777" w:rsidR="00A45452" w:rsidRPr="00A45452" w:rsidRDefault="00A45452" w:rsidP="00A45452">
            <w:pPr>
              <w:rPr>
                <w:rFonts w:asciiTheme="majorHAnsi" w:hAnsiTheme="majorHAnsi"/>
              </w:rPr>
            </w:pPr>
            <w:r w:rsidRPr="00A45452">
              <w:rPr>
                <w:rFonts w:asciiTheme="majorHAnsi" w:hAnsiTheme="majorHAnsi"/>
              </w:rPr>
              <w:t>Like experiences that feel personal.</w:t>
            </w:r>
          </w:p>
        </w:tc>
        <w:tc>
          <w:tcPr>
            <w:tcW w:w="0" w:type="auto"/>
            <w:vAlign w:val="center"/>
            <w:hideMark/>
          </w:tcPr>
          <w:p w14:paraId="5453EC41" w14:textId="77777777" w:rsidR="00A45452" w:rsidRPr="00A45452" w:rsidRDefault="00A45452" w:rsidP="00A45452">
            <w:pPr>
              <w:rPr>
                <w:rFonts w:asciiTheme="majorHAnsi" w:hAnsiTheme="majorHAnsi"/>
              </w:rPr>
            </w:pPr>
            <w:r w:rsidRPr="00A45452">
              <w:rPr>
                <w:rFonts w:asciiTheme="majorHAnsi" w:hAnsiTheme="majorHAnsi"/>
              </w:rPr>
              <w:t>4.26</w:t>
            </w:r>
          </w:p>
        </w:tc>
        <w:tc>
          <w:tcPr>
            <w:tcW w:w="0" w:type="auto"/>
            <w:vAlign w:val="center"/>
            <w:hideMark/>
          </w:tcPr>
          <w:p w14:paraId="329B54E1" w14:textId="77777777" w:rsidR="00A45452" w:rsidRPr="00A45452" w:rsidRDefault="00A45452" w:rsidP="00A45452">
            <w:pPr>
              <w:rPr>
                <w:rFonts w:asciiTheme="majorHAnsi" w:hAnsiTheme="majorHAnsi"/>
              </w:rPr>
            </w:pPr>
            <w:r w:rsidRPr="00A45452">
              <w:rPr>
                <w:rFonts w:asciiTheme="majorHAnsi" w:hAnsiTheme="majorHAnsi"/>
              </w:rPr>
              <w:t>0.88</w:t>
            </w:r>
          </w:p>
        </w:tc>
        <w:tc>
          <w:tcPr>
            <w:tcW w:w="0" w:type="auto"/>
            <w:vAlign w:val="center"/>
            <w:hideMark/>
          </w:tcPr>
          <w:p w14:paraId="0C13F85C" w14:textId="77777777" w:rsidR="00A45452" w:rsidRPr="00A45452" w:rsidRDefault="00A45452" w:rsidP="00A45452">
            <w:pPr>
              <w:rPr>
                <w:rFonts w:asciiTheme="majorHAnsi" w:hAnsiTheme="majorHAnsi"/>
              </w:rPr>
            </w:pPr>
            <w:r w:rsidRPr="00A45452">
              <w:rPr>
                <w:rFonts w:asciiTheme="majorHAnsi" w:hAnsiTheme="majorHAnsi"/>
              </w:rPr>
              <w:t>81.3%</w:t>
            </w:r>
          </w:p>
        </w:tc>
      </w:tr>
      <w:tr w:rsidR="00A45452" w:rsidRPr="00A45452" w14:paraId="52E4F7AA" w14:textId="77777777" w:rsidTr="00A45452">
        <w:trPr>
          <w:tblCellSpacing w:w="15" w:type="dxa"/>
        </w:trPr>
        <w:tc>
          <w:tcPr>
            <w:tcW w:w="0" w:type="auto"/>
            <w:vAlign w:val="center"/>
            <w:hideMark/>
          </w:tcPr>
          <w:p w14:paraId="23AE70B8" w14:textId="77777777" w:rsidR="00A45452" w:rsidRPr="00A45452" w:rsidRDefault="00A45452" w:rsidP="00A45452">
            <w:pPr>
              <w:rPr>
                <w:rFonts w:asciiTheme="majorHAnsi" w:hAnsiTheme="majorHAnsi"/>
              </w:rPr>
            </w:pPr>
            <w:r w:rsidRPr="00A45452">
              <w:rPr>
                <w:rFonts w:asciiTheme="majorHAnsi" w:hAnsiTheme="majorHAnsi"/>
              </w:rPr>
              <w:t>Friendly staff are important.</w:t>
            </w:r>
          </w:p>
        </w:tc>
        <w:tc>
          <w:tcPr>
            <w:tcW w:w="0" w:type="auto"/>
            <w:vAlign w:val="center"/>
            <w:hideMark/>
          </w:tcPr>
          <w:p w14:paraId="7627187C" w14:textId="77777777" w:rsidR="00A45452" w:rsidRPr="00A45452" w:rsidRDefault="00A45452" w:rsidP="00A45452">
            <w:pPr>
              <w:rPr>
                <w:rFonts w:asciiTheme="majorHAnsi" w:hAnsiTheme="majorHAnsi"/>
              </w:rPr>
            </w:pPr>
            <w:r w:rsidRPr="00A45452">
              <w:rPr>
                <w:rFonts w:asciiTheme="majorHAnsi" w:hAnsiTheme="majorHAnsi"/>
              </w:rPr>
              <w:t>4.66</w:t>
            </w:r>
          </w:p>
        </w:tc>
        <w:tc>
          <w:tcPr>
            <w:tcW w:w="0" w:type="auto"/>
            <w:vAlign w:val="center"/>
            <w:hideMark/>
          </w:tcPr>
          <w:p w14:paraId="54E33E7D" w14:textId="77777777" w:rsidR="00A45452" w:rsidRPr="00A45452" w:rsidRDefault="00A45452" w:rsidP="00A45452">
            <w:pPr>
              <w:rPr>
                <w:rFonts w:asciiTheme="majorHAnsi" w:hAnsiTheme="majorHAnsi"/>
              </w:rPr>
            </w:pPr>
            <w:r w:rsidRPr="00A45452">
              <w:rPr>
                <w:rFonts w:asciiTheme="majorHAnsi" w:hAnsiTheme="majorHAnsi"/>
              </w:rPr>
              <w:t>0.64</w:t>
            </w:r>
          </w:p>
        </w:tc>
        <w:tc>
          <w:tcPr>
            <w:tcW w:w="0" w:type="auto"/>
            <w:vAlign w:val="center"/>
            <w:hideMark/>
          </w:tcPr>
          <w:p w14:paraId="2CE11B67" w14:textId="77777777" w:rsidR="00A45452" w:rsidRPr="00A45452" w:rsidRDefault="00A45452" w:rsidP="00A45452">
            <w:pPr>
              <w:rPr>
                <w:rFonts w:asciiTheme="majorHAnsi" w:hAnsiTheme="majorHAnsi"/>
              </w:rPr>
            </w:pPr>
            <w:r w:rsidRPr="00A45452">
              <w:rPr>
                <w:rFonts w:asciiTheme="majorHAnsi" w:hAnsiTheme="majorHAnsi"/>
              </w:rPr>
              <w:t>93.8%</w:t>
            </w:r>
          </w:p>
        </w:tc>
      </w:tr>
      <w:tr w:rsidR="00A45452" w:rsidRPr="00A45452" w14:paraId="125C31CF" w14:textId="77777777" w:rsidTr="00A45452">
        <w:trPr>
          <w:tblCellSpacing w:w="15" w:type="dxa"/>
        </w:trPr>
        <w:tc>
          <w:tcPr>
            <w:tcW w:w="0" w:type="auto"/>
            <w:vAlign w:val="center"/>
            <w:hideMark/>
          </w:tcPr>
          <w:p w14:paraId="34FE05E8" w14:textId="77777777" w:rsidR="00A45452" w:rsidRPr="00A45452" w:rsidRDefault="00A45452" w:rsidP="00A45452">
            <w:pPr>
              <w:rPr>
                <w:rFonts w:asciiTheme="majorHAnsi" w:hAnsiTheme="majorHAnsi"/>
              </w:rPr>
            </w:pPr>
            <w:r w:rsidRPr="00A45452">
              <w:rPr>
                <w:rFonts w:asciiTheme="majorHAnsi" w:hAnsiTheme="majorHAnsi"/>
              </w:rPr>
              <w:t>Prefer fast service over staff interaction.</w:t>
            </w:r>
          </w:p>
        </w:tc>
        <w:tc>
          <w:tcPr>
            <w:tcW w:w="0" w:type="auto"/>
            <w:vAlign w:val="center"/>
            <w:hideMark/>
          </w:tcPr>
          <w:p w14:paraId="10356442" w14:textId="77777777" w:rsidR="00A45452" w:rsidRPr="00A45452" w:rsidRDefault="00A45452" w:rsidP="00A45452">
            <w:pPr>
              <w:rPr>
                <w:rFonts w:asciiTheme="majorHAnsi" w:hAnsiTheme="majorHAnsi"/>
              </w:rPr>
            </w:pPr>
            <w:r w:rsidRPr="00A45452">
              <w:rPr>
                <w:rFonts w:asciiTheme="majorHAnsi" w:hAnsiTheme="majorHAnsi"/>
              </w:rPr>
              <w:t>3.42</w:t>
            </w:r>
          </w:p>
        </w:tc>
        <w:tc>
          <w:tcPr>
            <w:tcW w:w="0" w:type="auto"/>
            <w:vAlign w:val="center"/>
            <w:hideMark/>
          </w:tcPr>
          <w:p w14:paraId="6B53FCAF" w14:textId="77777777" w:rsidR="00A45452" w:rsidRPr="00A45452" w:rsidRDefault="00A45452" w:rsidP="00A45452">
            <w:pPr>
              <w:rPr>
                <w:rFonts w:asciiTheme="majorHAnsi" w:hAnsiTheme="majorHAnsi"/>
              </w:rPr>
            </w:pPr>
            <w:r w:rsidRPr="00A45452">
              <w:rPr>
                <w:rFonts w:asciiTheme="majorHAnsi" w:hAnsiTheme="majorHAnsi"/>
              </w:rPr>
              <w:t>1.18</w:t>
            </w:r>
          </w:p>
        </w:tc>
        <w:tc>
          <w:tcPr>
            <w:tcW w:w="0" w:type="auto"/>
            <w:vAlign w:val="center"/>
            <w:hideMark/>
          </w:tcPr>
          <w:p w14:paraId="1011B512" w14:textId="77777777" w:rsidR="00A45452" w:rsidRPr="00A45452" w:rsidRDefault="00A45452" w:rsidP="00A45452">
            <w:pPr>
              <w:rPr>
                <w:rFonts w:asciiTheme="majorHAnsi" w:hAnsiTheme="majorHAnsi"/>
              </w:rPr>
            </w:pPr>
            <w:r w:rsidRPr="00A45452">
              <w:rPr>
                <w:rFonts w:asciiTheme="majorHAnsi" w:hAnsiTheme="majorHAnsi"/>
              </w:rPr>
              <w:t>45.0%</w:t>
            </w:r>
          </w:p>
        </w:tc>
      </w:tr>
      <w:tr w:rsidR="00A45452" w:rsidRPr="00A45452" w14:paraId="39D71B97" w14:textId="77777777" w:rsidTr="00A45452">
        <w:trPr>
          <w:tblCellSpacing w:w="15" w:type="dxa"/>
        </w:trPr>
        <w:tc>
          <w:tcPr>
            <w:tcW w:w="0" w:type="auto"/>
            <w:vAlign w:val="center"/>
            <w:hideMark/>
          </w:tcPr>
          <w:p w14:paraId="75EF8380" w14:textId="77777777" w:rsidR="00A45452" w:rsidRPr="00A45452" w:rsidRDefault="00A45452" w:rsidP="00A45452">
            <w:pPr>
              <w:rPr>
                <w:rFonts w:asciiTheme="majorHAnsi" w:hAnsiTheme="majorHAnsi"/>
              </w:rPr>
            </w:pPr>
            <w:r w:rsidRPr="00A45452">
              <w:rPr>
                <w:rFonts w:asciiTheme="majorHAnsi" w:hAnsiTheme="majorHAnsi"/>
              </w:rPr>
              <w:t>Technology should improve ease without replacing personal service.</w:t>
            </w:r>
          </w:p>
        </w:tc>
        <w:tc>
          <w:tcPr>
            <w:tcW w:w="0" w:type="auto"/>
            <w:vAlign w:val="center"/>
            <w:hideMark/>
          </w:tcPr>
          <w:p w14:paraId="0094B346" w14:textId="77777777" w:rsidR="00A45452" w:rsidRPr="00A45452" w:rsidRDefault="00A45452" w:rsidP="00A45452">
            <w:pPr>
              <w:rPr>
                <w:rFonts w:asciiTheme="majorHAnsi" w:hAnsiTheme="majorHAnsi"/>
              </w:rPr>
            </w:pPr>
            <w:r w:rsidRPr="00A45452">
              <w:rPr>
                <w:rFonts w:asciiTheme="majorHAnsi" w:hAnsiTheme="majorHAnsi"/>
              </w:rPr>
              <w:t>4.03</w:t>
            </w:r>
          </w:p>
        </w:tc>
        <w:tc>
          <w:tcPr>
            <w:tcW w:w="0" w:type="auto"/>
            <w:vAlign w:val="center"/>
            <w:hideMark/>
          </w:tcPr>
          <w:p w14:paraId="63AE3BF3" w14:textId="77777777" w:rsidR="00A45452" w:rsidRPr="00A45452" w:rsidRDefault="00A45452" w:rsidP="00A45452">
            <w:pPr>
              <w:rPr>
                <w:rFonts w:asciiTheme="majorHAnsi" w:hAnsiTheme="majorHAnsi"/>
              </w:rPr>
            </w:pPr>
            <w:r w:rsidRPr="00A45452">
              <w:rPr>
                <w:rFonts w:asciiTheme="majorHAnsi" w:hAnsiTheme="majorHAnsi"/>
              </w:rPr>
              <w:t>1.25</w:t>
            </w:r>
          </w:p>
        </w:tc>
        <w:tc>
          <w:tcPr>
            <w:tcW w:w="0" w:type="auto"/>
            <w:vAlign w:val="center"/>
            <w:hideMark/>
          </w:tcPr>
          <w:p w14:paraId="2E3EC9F9" w14:textId="77777777" w:rsidR="00A45452" w:rsidRPr="00A45452" w:rsidRDefault="00A45452" w:rsidP="00A45452">
            <w:pPr>
              <w:rPr>
                <w:rFonts w:asciiTheme="majorHAnsi" w:hAnsiTheme="majorHAnsi"/>
              </w:rPr>
            </w:pPr>
            <w:r w:rsidRPr="00A45452">
              <w:rPr>
                <w:rFonts w:asciiTheme="majorHAnsi" w:hAnsiTheme="majorHAnsi"/>
              </w:rPr>
              <w:t>72.5%</w:t>
            </w:r>
          </w:p>
        </w:tc>
      </w:tr>
    </w:tbl>
    <w:p w14:paraId="0C4A4A4C" w14:textId="77777777" w:rsidR="00A45452" w:rsidRPr="00A45452" w:rsidRDefault="00A45452" w:rsidP="00A45452">
      <w:pPr>
        <w:rPr>
          <w:rFonts w:asciiTheme="majorHAnsi" w:hAnsiTheme="majorHAnsi"/>
          <w:b/>
          <w:bCs/>
        </w:rPr>
      </w:pPr>
      <w:r w:rsidRPr="00A45452">
        <w:rPr>
          <w:rFonts w:asciiTheme="majorHAnsi" w:hAnsiTheme="majorHAnsi"/>
          <w:b/>
          <w:bCs/>
        </w:rPr>
        <w:t>C.5 Perceived Customer Value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617"/>
        <w:gridCol w:w="970"/>
        <w:gridCol w:w="2338"/>
        <w:gridCol w:w="2101"/>
      </w:tblGrid>
      <w:tr w:rsidR="00A45452" w:rsidRPr="00A45452" w14:paraId="586EFE0B" w14:textId="77777777" w:rsidTr="00A45452">
        <w:trPr>
          <w:tblCellSpacing w:w="15" w:type="dxa"/>
        </w:trPr>
        <w:tc>
          <w:tcPr>
            <w:tcW w:w="0" w:type="auto"/>
            <w:vAlign w:val="center"/>
            <w:hideMark/>
          </w:tcPr>
          <w:p w14:paraId="1911024E" w14:textId="77777777" w:rsidR="00A45452" w:rsidRPr="00A45452" w:rsidRDefault="00A45452" w:rsidP="00A45452">
            <w:pPr>
              <w:rPr>
                <w:rFonts w:asciiTheme="majorHAnsi" w:hAnsiTheme="majorHAnsi"/>
              </w:rPr>
            </w:pPr>
            <w:r w:rsidRPr="00A45452">
              <w:rPr>
                <w:rFonts w:asciiTheme="majorHAnsi" w:hAnsiTheme="majorHAnsi"/>
              </w:rPr>
              <w:t>Questionnaire statement</w:t>
            </w:r>
          </w:p>
        </w:tc>
        <w:tc>
          <w:tcPr>
            <w:tcW w:w="0" w:type="auto"/>
            <w:vAlign w:val="center"/>
            <w:hideMark/>
          </w:tcPr>
          <w:p w14:paraId="3C9222C2" w14:textId="77777777" w:rsidR="00A45452" w:rsidRPr="00A45452" w:rsidRDefault="00A45452" w:rsidP="00A45452">
            <w:pPr>
              <w:rPr>
                <w:rFonts w:asciiTheme="majorHAnsi" w:hAnsiTheme="majorHAnsi"/>
              </w:rPr>
            </w:pPr>
            <w:r w:rsidRPr="00A45452">
              <w:rPr>
                <w:rFonts w:asciiTheme="majorHAnsi" w:hAnsiTheme="majorHAnsi"/>
              </w:rPr>
              <w:t>Mean (M)</w:t>
            </w:r>
          </w:p>
        </w:tc>
        <w:tc>
          <w:tcPr>
            <w:tcW w:w="0" w:type="auto"/>
            <w:vAlign w:val="center"/>
            <w:hideMark/>
          </w:tcPr>
          <w:p w14:paraId="4D4C3DB3" w14:textId="77777777" w:rsidR="00A45452" w:rsidRPr="00A45452" w:rsidRDefault="00A45452" w:rsidP="00A45452">
            <w:pPr>
              <w:rPr>
                <w:rFonts w:asciiTheme="majorHAnsi" w:hAnsiTheme="majorHAnsi"/>
              </w:rPr>
            </w:pPr>
            <w:r w:rsidRPr="00A45452">
              <w:rPr>
                <w:rFonts w:asciiTheme="majorHAnsi" w:hAnsiTheme="majorHAnsi"/>
              </w:rPr>
              <w:t>Standard deviation (SD)</w:t>
            </w:r>
          </w:p>
        </w:tc>
        <w:tc>
          <w:tcPr>
            <w:tcW w:w="0" w:type="auto"/>
            <w:vAlign w:val="center"/>
            <w:hideMark/>
          </w:tcPr>
          <w:p w14:paraId="00E7D1F9" w14:textId="77777777" w:rsidR="00A45452" w:rsidRPr="00A45452" w:rsidRDefault="00A45452" w:rsidP="00A45452">
            <w:pPr>
              <w:rPr>
                <w:rFonts w:asciiTheme="majorHAnsi" w:hAnsiTheme="majorHAnsi"/>
              </w:rPr>
            </w:pPr>
            <w:r w:rsidRPr="00A45452">
              <w:rPr>
                <w:rFonts w:asciiTheme="majorHAnsi" w:hAnsiTheme="majorHAnsi"/>
              </w:rPr>
              <w:t>Agree/Strongly Agree</w:t>
            </w:r>
          </w:p>
        </w:tc>
      </w:tr>
      <w:tr w:rsidR="00A45452" w:rsidRPr="00A45452" w14:paraId="1CF631EB" w14:textId="77777777" w:rsidTr="00A45452">
        <w:trPr>
          <w:tblCellSpacing w:w="15" w:type="dxa"/>
        </w:trPr>
        <w:tc>
          <w:tcPr>
            <w:tcW w:w="0" w:type="auto"/>
            <w:vAlign w:val="center"/>
            <w:hideMark/>
          </w:tcPr>
          <w:p w14:paraId="3514DBDE" w14:textId="77777777" w:rsidR="00A45452" w:rsidRPr="00A45452" w:rsidRDefault="00A45452" w:rsidP="00A45452">
            <w:pPr>
              <w:rPr>
                <w:rFonts w:asciiTheme="majorHAnsi" w:hAnsiTheme="majorHAnsi"/>
              </w:rPr>
            </w:pPr>
            <w:r w:rsidRPr="00A45452">
              <w:rPr>
                <w:rFonts w:asciiTheme="majorHAnsi" w:hAnsiTheme="majorHAnsi"/>
              </w:rPr>
              <w:t>Experience was worth what I paid.</w:t>
            </w:r>
          </w:p>
        </w:tc>
        <w:tc>
          <w:tcPr>
            <w:tcW w:w="0" w:type="auto"/>
            <w:vAlign w:val="center"/>
            <w:hideMark/>
          </w:tcPr>
          <w:p w14:paraId="7C4399DA" w14:textId="77777777" w:rsidR="00A45452" w:rsidRPr="00A45452" w:rsidRDefault="00A45452" w:rsidP="00A45452">
            <w:pPr>
              <w:rPr>
                <w:rFonts w:asciiTheme="majorHAnsi" w:hAnsiTheme="majorHAnsi"/>
              </w:rPr>
            </w:pPr>
            <w:r w:rsidRPr="00A45452">
              <w:rPr>
                <w:rFonts w:asciiTheme="majorHAnsi" w:hAnsiTheme="majorHAnsi"/>
              </w:rPr>
              <w:t>4.11</w:t>
            </w:r>
          </w:p>
        </w:tc>
        <w:tc>
          <w:tcPr>
            <w:tcW w:w="0" w:type="auto"/>
            <w:vAlign w:val="center"/>
            <w:hideMark/>
          </w:tcPr>
          <w:p w14:paraId="487247F7" w14:textId="77777777" w:rsidR="00A45452" w:rsidRPr="00A45452" w:rsidRDefault="00A45452" w:rsidP="00A45452">
            <w:pPr>
              <w:rPr>
                <w:rFonts w:asciiTheme="majorHAnsi" w:hAnsiTheme="majorHAnsi"/>
              </w:rPr>
            </w:pPr>
            <w:r w:rsidRPr="00A45452">
              <w:rPr>
                <w:rFonts w:asciiTheme="majorHAnsi" w:hAnsiTheme="majorHAnsi"/>
              </w:rPr>
              <w:t>1.01</w:t>
            </w:r>
          </w:p>
        </w:tc>
        <w:tc>
          <w:tcPr>
            <w:tcW w:w="0" w:type="auto"/>
            <w:vAlign w:val="center"/>
            <w:hideMark/>
          </w:tcPr>
          <w:p w14:paraId="633FADAA" w14:textId="77777777" w:rsidR="00A45452" w:rsidRPr="00A45452" w:rsidRDefault="00A45452" w:rsidP="00A45452">
            <w:pPr>
              <w:rPr>
                <w:rFonts w:asciiTheme="majorHAnsi" w:hAnsiTheme="majorHAnsi"/>
              </w:rPr>
            </w:pPr>
            <w:r w:rsidRPr="00A45452">
              <w:rPr>
                <w:rFonts w:asciiTheme="majorHAnsi" w:hAnsiTheme="majorHAnsi"/>
              </w:rPr>
              <w:t>77.5%</w:t>
            </w:r>
          </w:p>
        </w:tc>
      </w:tr>
      <w:tr w:rsidR="00A45452" w:rsidRPr="00A45452" w14:paraId="335E2902" w14:textId="77777777" w:rsidTr="00A45452">
        <w:trPr>
          <w:tblCellSpacing w:w="15" w:type="dxa"/>
        </w:trPr>
        <w:tc>
          <w:tcPr>
            <w:tcW w:w="0" w:type="auto"/>
            <w:vAlign w:val="center"/>
            <w:hideMark/>
          </w:tcPr>
          <w:p w14:paraId="2BE5D213" w14:textId="77777777" w:rsidR="00A45452" w:rsidRPr="00A45452" w:rsidRDefault="00A45452" w:rsidP="00A45452">
            <w:pPr>
              <w:rPr>
                <w:rFonts w:asciiTheme="majorHAnsi" w:hAnsiTheme="majorHAnsi"/>
              </w:rPr>
            </w:pPr>
            <w:r w:rsidRPr="00A45452">
              <w:rPr>
                <w:rFonts w:asciiTheme="majorHAnsi" w:hAnsiTheme="majorHAnsi"/>
              </w:rPr>
              <w:t>Business met my expectations.</w:t>
            </w:r>
          </w:p>
        </w:tc>
        <w:tc>
          <w:tcPr>
            <w:tcW w:w="0" w:type="auto"/>
            <w:vAlign w:val="center"/>
            <w:hideMark/>
          </w:tcPr>
          <w:p w14:paraId="2AB8E43E" w14:textId="77777777" w:rsidR="00A45452" w:rsidRPr="00A45452" w:rsidRDefault="00A45452" w:rsidP="00A45452">
            <w:pPr>
              <w:rPr>
                <w:rFonts w:asciiTheme="majorHAnsi" w:hAnsiTheme="majorHAnsi"/>
              </w:rPr>
            </w:pPr>
            <w:r w:rsidRPr="00A45452">
              <w:rPr>
                <w:rFonts w:asciiTheme="majorHAnsi" w:hAnsiTheme="majorHAnsi"/>
              </w:rPr>
              <w:t>4.24</w:t>
            </w:r>
          </w:p>
        </w:tc>
        <w:tc>
          <w:tcPr>
            <w:tcW w:w="0" w:type="auto"/>
            <w:vAlign w:val="center"/>
            <w:hideMark/>
          </w:tcPr>
          <w:p w14:paraId="1218E0FD" w14:textId="77777777" w:rsidR="00A45452" w:rsidRPr="00A45452" w:rsidRDefault="00A45452" w:rsidP="00A45452">
            <w:pPr>
              <w:rPr>
                <w:rFonts w:asciiTheme="majorHAnsi" w:hAnsiTheme="majorHAnsi"/>
              </w:rPr>
            </w:pPr>
            <w:r w:rsidRPr="00A45452">
              <w:rPr>
                <w:rFonts w:asciiTheme="majorHAnsi" w:hAnsiTheme="majorHAnsi"/>
              </w:rPr>
              <w:t>0.99</w:t>
            </w:r>
          </w:p>
        </w:tc>
        <w:tc>
          <w:tcPr>
            <w:tcW w:w="0" w:type="auto"/>
            <w:vAlign w:val="center"/>
            <w:hideMark/>
          </w:tcPr>
          <w:p w14:paraId="5F7C01CE" w14:textId="77777777" w:rsidR="00A45452" w:rsidRPr="00A45452" w:rsidRDefault="00A45452" w:rsidP="00A45452">
            <w:pPr>
              <w:rPr>
                <w:rFonts w:asciiTheme="majorHAnsi" w:hAnsiTheme="majorHAnsi"/>
              </w:rPr>
            </w:pPr>
            <w:r w:rsidRPr="00A45452">
              <w:rPr>
                <w:rFonts w:asciiTheme="majorHAnsi" w:hAnsiTheme="majorHAnsi"/>
              </w:rPr>
              <w:t>75.0%</w:t>
            </w:r>
          </w:p>
        </w:tc>
      </w:tr>
      <w:tr w:rsidR="00A45452" w:rsidRPr="00A45452" w14:paraId="23068007" w14:textId="77777777" w:rsidTr="00A45452">
        <w:trPr>
          <w:tblCellSpacing w:w="15" w:type="dxa"/>
        </w:trPr>
        <w:tc>
          <w:tcPr>
            <w:tcW w:w="0" w:type="auto"/>
            <w:vAlign w:val="center"/>
            <w:hideMark/>
          </w:tcPr>
          <w:p w14:paraId="3E57FE27" w14:textId="77777777" w:rsidR="00A45452" w:rsidRPr="00A45452" w:rsidRDefault="00A45452" w:rsidP="00A45452">
            <w:pPr>
              <w:rPr>
                <w:rFonts w:asciiTheme="majorHAnsi" w:hAnsiTheme="majorHAnsi"/>
              </w:rPr>
            </w:pPr>
            <w:r w:rsidRPr="00A45452">
              <w:rPr>
                <w:rFonts w:asciiTheme="majorHAnsi" w:hAnsiTheme="majorHAnsi"/>
              </w:rPr>
              <w:t>Overall satisfaction.</w:t>
            </w:r>
          </w:p>
        </w:tc>
        <w:tc>
          <w:tcPr>
            <w:tcW w:w="0" w:type="auto"/>
            <w:vAlign w:val="center"/>
            <w:hideMark/>
          </w:tcPr>
          <w:p w14:paraId="50BE027F" w14:textId="77777777" w:rsidR="00A45452" w:rsidRPr="00A45452" w:rsidRDefault="00A45452" w:rsidP="00A45452">
            <w:pPr>
              <w:rPr>
                <w:rFonts w:asciiTheme="majorHAnsi" w:hAnsiTheme="majorHAnsi"/>
              </w:rPr>
            </w:pPr>
            <w:r w:rsidRPr="00A45452">
              <w:rPr>
                <w:rFonts w:asciiTheme="majorHAnsi" w:hAnsiTheme="majorHAnsi"/>
              </w:rPr>
              <w:t>4.31</w:t>
            </w:r>
          </w:p>
        </w:tc>
        <w:tc>
          <w:tcPr>
            <w:tcW w:w="0" w:type="auto"/>
            <w:vAlign w:val="center"/>
            <w:hideMark/>
          </w:tcPr>
          <w:p w14:paraId="2472A44B" w14:textId="77777777" w:rsidR="00A45452" w:rsidRPr="00A45452" w:rsidRDefault="00A45452" w:rsidP="00A45452">
            <w:pPr>
              <w:rPr>
                <w:rFonts w:asciiTheme="majorHAnsi" w:hAnsiTheme="majorHAnsi"/>
              </w:rPr>
            </w:pPr>
            <w:r w:rsidRPr="00A45452">
              <w:rPr>
                <w:rFonts w:asciiTheme="majorHAnsi" w:hAnsiTheme="majorHAnsi"/>
              </w:rPr>
              <w:t>0.95</w:t>
            </w:r>
          </w:p>
        </w:tc>
        <w:tc>
          <w:tcPr>
            <w:tcW w:w="0" w:type="auto"/>
            <w:vAlign w:val="center"/>
            <w:hideMark/>
          </w:tcPr>
          <w:p w14:paraId="5D15A923" w14:textId="77777777" w:rsidR="00A45452" w:rsidRPr="00A45452" w:rsidRDefault="00A45452" w:rsidP="00A45452">
            <w:pPr>
              <w:rPr>
                <w:rFonts w:asciiTheme="majorHAnsi" w:hAnsiTheme="majorHAnsi"/>
              </w:rPr>
            </w:pPr>
            <w:r w:rsidRPr="00A45452">
              <w:rPr>
                <w:rFonts w:asciiTheme="majorHAnsi" w:hAnsiTheme="majorHAnsi"/>
              </w:rPr>
              <w:t>77.5%</w:t>
            </w:r>
          </w:p>
        </w:tc>
      </w:tr>
      <w:tr w:rsidR="00A45452" w:rsidRPr="00A45452" w14:paraId="48451961" w14:textId="77777777" w:rsidTr="00A45452">
        <w:trPr>
          <w:tblCellSpacing w:w="15" w:type="dxa"/>
        </w:trPr>
        <w:tc>
          <w:tcPr>
            <w:tcW w:w="0" w:type="auto"/>
            <w:vAlign w:val="center"/>
            <w:hideMark/>
          </w:tcPr>
          <w:p w14:paraId="4B6A5DFD" w14:textId="77777777" w:rsidR="00A45452" w:rsidRPr="00A45452" w:rsidRDefault="00A45452" w:rsidP="00A45452">
            <w:pPr>
              <w:rPr>
                <w:rFonts w:asciiTheme="majorHAnsi" w:hAnsiTheme="majorHAnsi"/>
              </w:rPr>
            </w:pPr>
            <w:r w:rsidRPr="00A45452">
              <w:rPr>
                <w:rFonts w:asciiTheme="majorHAnsi" w:hAnsiTheme="majorHAnsi"/>
              </w:rPr>
              <w:t>Would visit this business again.</w:t>
            </w:r>
          </w:p>
        </w:tc>
        <w:tc>
          <w:tcPr>
            <w:tcW w:w="0" w:type="auto"/>
            <w:vAlign w:val="center"/>
            <w:hideMark/>
          </w:tcPr>
          <w:p w14:paraId="4AA49DC2" w14:textId="77777777" w:rsidR="00A45452" w:rsidRPr="00A45452" w:rsidRDefault="00A45452" w:rsidP="00A45452">
            <w:pPr>
              <w:rPr>
                <w:rFonts w:asciiTheme="majorHAnsi" w:hAnsiTheme="majorHAnsi"/>
              </w:rPr>
            </w:pPr>
            <w:r w:rsidRPr="00A45452">
              <w:rPr>
                <w:rFonts w:asciiTheme="majorHAnsi" w:hAnsiTheme="majorHAnsi"/>
              </w:rPr>
              <w:t>4.49</w:t>
            </w:r>
          </w:p>
        </w:tc>
        <w:tc>
          <w:tcPr>
            <w:tcW w:w="0" w:type="auto"/>
            <w:vAlign w:val="center"/>
            <w:hideMark/>
          </w:tcPr>
          <w:p w14:paraId="2844F611" w14:textId="77777777" w:rsidR="00A45452" w:rsidRPr="00A45452" w:rsidRDefault="00A45452" w:rsidP="00A45452">
            <w:pPr>
              <w:rPr>
                <w:rFonts w:asciiTheme="majorHAnsi" w:hAnsiTheme="majorHAnsi"/>
              </w:rPr>
            </w:pPr>
            <w:r w:rsidRPr="00A45452">
              <w:rPr>
                <w:rFonts w:asciiTheme="majorHAnsi" w:hAnsiTheme="majorHAnsi"/>
              </w:rPr>
              <w:t>0.86</w:t>
            </w:r>
          </w:p>
        </w:tc>
        <w:tc>
          <w:tcPr>
            <w:tcW w:w="0" w:type="auto"/>
            <w:vAlign w:val="center"/>
            <w:hideMark/>
          </w:tcPr>
          <w:p w14:paraId="78A0B4CD" w14:textId="77777777" w:rsidR="00A45452" w:rsidRPr="00A45452" w:rsidRDefault="00A45452" w:rsidP="00A45452">
            <w:pPr>
              <w:rPr>
                <w:rFonts w:asciiTheme="majorHAnsi" w:hAnsiTheme="majorHAnsi"/>
              </w:rPr>
            </w:pPr>
            <w:r w:rsidRPr="00A45452">
              <w:rPr>
                <w:rFonts w:asciiTheme="majorHAnsi" w:hAnsiTheme="majorHAnsi"/>
              </w:rPr>
              <w:t>86.3%</w:t>
            </w:r>
          </w:p>
        </w:tc>
      </w:tr>
      <w:tr w:rsidR="00A45452" w:rsidRPr="00A45452" w14:paraId="060CC486" w14:textId="77777777" w:rsidTr="00A45452">
        <w:trPr>
          <w:tblCellSpacing w:w="15" w:type="dxa"/>
        </w:trPr>
        <w:tc>
          <w:tcPr>
            <w:tcW w:w="0" w:type="auto"/>
            <w:vAlign w:val="center"/>
            <w:hideMark/>
          </w:tcPr>
          <w:p w14:paraId="1DEB704A" w14:textId="77777777" w:rsidR="00A45452" w:rsidRPr="00A45452" w:rsidRDefault="00A45452" w:rsidP="00A45452">
            <w:pPr>
              <w:rPr>
                <w:rFonts w:asciiTheme="majorHAnsi" w:hAnsiTheme="majorHAnsi"/>
              </w:rPr>
            </w:pPr>
            <w:r w:rsidRPr="00A45452">
              <w:rPr>
                <w:rFonts w:asciiTheme="majorHAnsi" w:hAnsiTheme="majorHAnsi"/>
              </w:rPr>
              <w:t>Would recommend to family/friends.</w:t>
            </w:r>
          </w:p>
        </w:tc>
        <w:tc>
          <w:tcPr>
            <w:tcW w:w="0" w:type="auto"/>
            <w:vAlign w:val="center"/>
            <w:hideMark/>
          </w:tcPr>
          <w:p w14:paraId="6C3F7663" w14:textId="77777777" w:rsidR="00A45452" w:rsidRPr="00A45452" w:rsidRDefault="00A45452" w:rsidP="00A45452">
            <w:pPr>
              <w:rPr>
                <w:rFonts w:asciiTheme="majorHAnsi" w:hAnsiTheme="majorHAnsi"/>
              </w:rPr>
            </w:pPr>
            <w:r w:rsidRPr="00A45452">
              <w:rPr>
                <w:rFonts w:asciiTheme="majorHAnsi" w:hAnsiTheme="majorHAnsi"/>
              </w:rPr>
              <w:t>4.25</w:t>
            </w:r>
          </w:p>
        </w:tc>
        <w:tc>
          <w:tcPr>
            <w:tcW w:w="0" w:type="auto"/>
            <w:vAlign w:val="center"/>
            <w:hideMark/>
          </w:tcPr>
          <w:p w14:paraId="59AD93F2" w14:textId="77777777" w:rsidR="00A45452" w:rsidRPr="00A45452" w:rsidRDefault="00A45452" w:rsidP="00A45452">
            <w:pPr>
              <w:rPr>
                <w:rFonts w:asciiTheme="majorHAnsi" w:hAnsiTheme="majorHAnsi"/>
              </w:rPr>
            </w:pPr>
            <w:r w:rsidRPr="00A45452">
              <w:rPr>
                <w:rFonts w:asciiTheme="majorHAnsi" w:hAnsiTheme="majorHAnsi"/>
              </w:rPr>
              <w:t>1.05</w:t>
            </w:r>
          </w:p>
        </w:tc>
        <w:tc>
          <w:tcPr>
            <w:tcW w:w="0" w:type="auto"/>
            <w:vAlign w:val="center"/>
            <w:hideMark/>
          </w:tcPr>
          <w:p w14:paraId="73119EFA" w14:textId="77777777" w:rsidR="00A45452" w:rsidRPr="00A45452" w:rsidRDefault="00A45452" w:rsidP="00A45452">
            <w:pPr>
              <w:rPr>
                <w:rFonts w:asciiTheme="majorHAnsi" w:hAnsiTheme="majorHAnsi"/>
              </w:rPr>
            </w:pPr>
            <w:r w:rsidRPr="00A45452">
              <w:rPr>
                <w:rFonts w:asciiTheme="majorHAnsi" w:hAnsiTheme="majorHAnsi"/>
              </w:rPr>
              <w:t>80.0%</w:t>
            </w:r>
          </w:p>
        </w:tc>
      </w:tr>
      <w:tr w:rsidR="00A45452" w:rsidRPr="00A45452" w14:paraId="2F098528" w14:textId="77777777" w:rsidTr="00A45452">
        <w:trPr>
          <w:tblCellSpacing w:w="15" w:type="dxa"/>
        </w:trPr>
        <w:tc>
          <w:tcPr>
            <w:tcW w:w="0" w:type="auto"/>
            <w:vAlign w:val="center"/>
            <w:hideMark/>
          </w:tcPr>
          <w:p w14:paraId="32DC0B24" w14:textId="77777777" w:rsidR="00A45452" w:rsidRPr="00A45452" w:rsidRDefault="00A45452" w:rsidP="00A45452">
            <w:pPr>
              <w:rPr>
                <w:rFonts w:asciiTheme="majorHAnsi" w:hAnsiTheme="majorHAnsi"/>
              </w:rPr>
            </w:pPr>
            <w:r w:rsidRPr="00A45452">
              <w:rPr>
                <w:rFonts w:asciiTheme="majorHAnsi" w:hAnsiTheme="majorHAnsi"/>
              </w:rPr>
              <w:t>Received good value for money.</w:t>
            </w:r>
          </w:p>
        </w:tc>
        <w:tc>
          <w:tcPr>
            <w:tcW w:w="0" w:type="auto"/>
            <w:vAlign w:val="center"/>
            <w:hideMark/>
          </w:tcPr>
          <w:p w14:paraId="3EA44257" w14:textId="77777777" w:rsidR="00A45452" w:rsidRPr="00A45452" w:rsidRDefault="00A45452" w:rsidP="00A45452">
            <w:pPr>
              <w:rPr>
                <w:rFonts w:asciiTheme="majorHAnsi" w:hAnsiTheme="majorHAnsi"/>
              </w:rPr>
            </w:pPr>
            <w:r w:rsidRPr="00A45452">
              <w:rPr>
                <w:rFonts w:asciiTheme="majorHAnsi" w:hAnsiTheme="majorHAnsi"/>
              </w:rPr>
              <w:t>4.16</w:t>
            </w:r>
          </w:p>
        </w:tc>
        <w:tc>
          <w:tcPr>
            <w:tcW w:w="0" w:type="auto"/>
            <w:vAlign w:val="center"/>
            <w:hideMark/>
          </w:tcPr>
          <w:p w14:paraId="3E91CA6A" w14:textId="77777777" w:rsidR="00A45452" w:rsidRPr="00A45452" w:rsidRDefault="00A45452" w:rsidP="00A45452">
            <w:pPr>
              <w:rPr>
                <w:rFonts w:asciiTheme="majorHAnsi" w:hAnsiTheme="majorHAnsi"/>
              </w:rPr>
            </w:pPr>
            <w:r w:rsidRPr="00A45452">
              <w:rPr>
                <w:rFonts w:asciiTheme="majorHAnsi" w:hAnsiTheme="majorHAnsi"/>
              </w:rPr>
              <w:t>1.06</w:t>
            </w:r>
          </w:p>
        </w:tc>
        <w:tc>
          <w:tcPr>
            <w:tcW w:w="0" w:type="auto"/>
            <w:vAlign w:val="center"/>
            <w:hideMark/>
          </w:tcPr>
          <w:p w14:paraId="7A0F10EE" w14:textId="77777777" w:rsidR="00A45452" w:rsidRPr="00A45452" w:rsidRDefault="00A45452" w:rsidP="00A45452">
            <w:pPr>
              <w:rPr>
                <w:rFonts w:asciiTheme="majorHAnsi" w:hAnsiTheme="majorHAnsi"/>
              </w:rPr>
            </w:pPr>
            <w:r w:rsidRPr="00A45452">
              <w:rPr>
                <w:rFonts w:asciiTheme="majorHAnsi" w:hAnsiTheme="majorHAnsi"/>
              </w:rPr>
              <w:t>77.5%</w:t>
            </w:r>
          </w:p>
        </w:tc>
      </w:tr>
    </w:tbl>
    <w:p w14:paraId="1B460B67" w14:textId="77777777" w:rsidR="00A45452" w:rsidRPr="00A45452" w:rsidRDefault="00A45452" w:rsidP="00A45452">
      <w:pPr>
        <w:rPr>
          <w:rFonts w:asciiTheme="majorHAnsi" w:hAnsiTheme="majorHAnsi"/>
          <w:b/>
          <w:bCs/>
        </w:rPr>
      </w:pPr>
      <w:r w:rsidRPr="00A45452">
        <w:rPr>
          <w:rFonts w:asciiTheme="majorHAnsi" w:hAnsiTheme="majorHAnsi"/>
          <w:b/>
          <w:bCs/>
        </w:rPr>
        <w:t>C.6 Calculation Method</w:t>
      </w:r>
    </w:p>
    <w:p w14:paraId="5D09024A" w14:textId="65FAD5A3" w:rsidR="008D5319" w:rsidRPr="008D5319" w:rsidRDefault="008D5319" w:rsidP="008D5319">
      <w:pPr>
        <w:rPr>
          <w:rFonts w:asciiTheme="majorHAnsi" w:hAnsiTheme="majorHAnsi"/>
        </w:rPr>
      </w:pPr>
      <w:r w:rsidRPr="008D5319">
        <w:rPr>
          <w:rFonts w:asciiTheme="majorHAnsi" w:hAnsiTheme="majorHAnsi"/>
          <w:b/>
          <w:bCs/>
        </w:rPr>
        <w:t>Mean</w:t>
      </w:r>
      <w:r w:rsidR="0023503E">
        <w:rPr>
          <w:rFonts w:asciiTheme="majorHAnsi" w:hAnsiTheme="majorHAnsi"/>
          <w:b/>
          <w:bCs/>
        </w:rPr>
        <w:t xml:space="preserve"> Scores</w:t>
      </w:r>
    </w:p>
    <w:p w14:paraId="3DA9B07E" w14:textId="77777777" w:rsidR="008D5319" w:rsidRPr="008D5319" w:rsidRDefault="008D5319" w:rsidP="008D5319">
      <w:pPr>
        <w:rPr>
          <w:rFonts w:asciiTheme="majorHAnsi" w:hAnsiTheme="majorHAnsi"/>
        </w:rPr>
      </w:pPr>
      <w:r w:rsidRPr="008D5319">
        <w:rPr>
          <w:rFonts w:asciiTheme="majorHAnsi" w:hAnsiTheme="majorHAnsi"/>
          <w:b/>
          <w:bCs/>
        </w:rPr>
        <w:t xml:space="preserve">Mean = </w:t>
      </w:r>
      <w:proofErr w:type="spellStart"/>
      <w:r w:rsidRPr="008D5319">
        <w:rPr>
          <w:rFonts w:asciiTheme="majorHAnsi" w:hAnsiTheme="majorHAnsi"/>
          <w:b/>
          <w:bCs/>
        </w:rPr>
        <w:t>Σx</w:t>
      </w:r>
      <w:proofErr w:type="spellEnd"/>
      <w:r w:rsidRPr="008D5319">
        <w:rPr>
          <w:rFonts w:asciiTheme="majorHAnsi" w:hAnsiTheme="majorHAnsi"/>
          <w:b/>
          <w:bCs/>
        </w:rPr>
        <w:t xml:space="preserve"> / n</w:t>
      </w:r>
    </w:p>
    <w:p w14:paraId="31E4A2EC" w14:textId="77777777" w:rsidR="008D5319" w:rsidRPr="008D5319" w:rsidRDefault="008D5319" w:rsidP="008D5319">
      <w:pPr>
        <w:rPr>
          <w:rFonts w:asciiTheme="majorHAnsi" w:hAnsiTheme="majorHAnsi"/>
        </w:rPr>
      </w:pPr>
      <w:r w:rsidRPr="008D5319">
        <w:rPr>
          <w:rFonts w:asciiTheme="majorHAnsi" w:hAnsiTheme="majorHAnsi"/>
        </w:rPr>
        <w:t>Where </w:t>
      </w:r>
      <w:proofErr w:type="spellStart"/>
      <w:r w:rsidRPr="008D5319">
        <w:rPr>
          <w:rFonts w:asciiTheme="majorHAnsi" w:hAnsiTheme="majorHAnsi"/>
          <w:b/>
          <w:bCs/>
        </w:rPr>
        <w:t>Σx</w:t>
      </w:r>
      <w:proofErr w:type="spellEnd"/>
      <w:r w:rsidRPr="008D5319">
        <w:rPr>
          <w:rFonts w:asciiTheme="majorHAnsi" w:hAnsiTheme="majorHAnsi"/>
        </w:rPr>
        <w:t> represents the total of all response scores and </w:t>
      </w:r>
      <w:r w:rsidRPr="008D5319">
        <w:rPr>
          <w:rFonts w:asciiTheme="majorHAnsi" w:hAnsiTheme="majorHAnsi"/>
          <w:b/>
          <w:bCs/>
        </w:rPr>
        <w:t>n</w:t>
      </w:r>
      <w:r w:rsidRPr="008D5319">
        <w:rPr>
          <w:rFonts w:asciiTheme="majorHAnsi" w:hAnsiTheme="majorHAnsi"/>
        </w:rPr>
        <w:t> represents the number of valid responses.</w:t>
      </w:r>
    </w:p>
    <w:p w14:paraId="2B4B06B6" w14:textId="77777777" w:rsidR="008D5319" w:rsidRPr="008D5319" w:rsidRDefault="008D5319" w:rsidP="008D5319">
      <w:pPr>
        <w:rPr>
          <w:rFonts w:asciiTheme="majorHAnsi" w:hAnsiTheme="majorHAnsi"/>
        </w:rPr>
      </w:pPr>
      <w:r w:rsidRPr="008D5319">
        <w:rPr>
          <w:rFonts w:asciiTheme="majorHAnsi" w:hAnsiTheme="majorHAnsi"/>
        </w:rPr>
        <w:t>The mean (average) score was calculated by adding together the numerical scores assigned to all valid responses and dividing the total by the number of valid responses.</w:t>
      </w:r>
    </w:p>
    <w:p w14:paraId="784D38D3" w14:textId="77777777" w:rsidR="008D5319" w:rsidRPr="008D5319" w:rsidRDefault="008D5319" w:rsidP="008D5319">
      <w:pPr>
        <w:rPr>
          <w:rFonts w:asciiTheme="majorHAnsi" w:hAnsiTheme="majorHAnsi"/>
        </w:rPr>
      </w:pPr>
      <w:r w:rsidRPr="008D5319">
        <w:rPr>
          <w:rFonts w:asciiTheme="majorHAnsi" w:hAnsiTheme="majorHAnsi"/>
          <w:b/>
          <w:bCs/>
        </w:rPr>
        <w:t>Standard Deviation</w:t>
      </w:r>
    </w:p>
    <w:p w14:paraId="4589E625" w14:textId="77777777" w:rsidR="008D5319" w:rsidRPr="008D5319" w:rsidRDefault="008D5319" w:rsidP="008D5319">
      <w:pPr>
        <w:rPr>
          <w:rFonts w:asciiTheme="majorHAnsi" w:hAnsiTheme="majorHAnsi"/>
        </w:rPr>
      </w:pPr>
      <w:r w:rsidRPr="008D5319">
        <w:rPr>
          <w:rFonts w:asciiTheme="majorHAnsi" w:hAnsiTheme="majorHAnsi"/>
          <w:b/>
          <w:bCs/>
        </w:rPr>
        <w:t xml:space="preserve">Standard deviation = </w:t>
      </w:r>
      <w:proofErr w:type="gramStart"/>
      <w:r w:rsidRPr="008D5319">
        <w:rPr>
          <w:rFonts w:asciiTheme="majorHAnsi" w:hAnsiTheme="majorHAnsi"/>
          <w:b/>
          <w:bCs/>
        </w:rPr>
        <w:t>√[</w:t>
      </w:r>
      <w:proofErr w:type="gramEnd"/>
      <w:r w:rsidRPr="008D5319">
        <w:rPr>
          <w:rFonts w:asciiTheme="majorHAnsi" w:hAnsiTheme="majorHAnsi"/>
          <w:b/>
          <w:bCs/>
        </w:rPr>
        <w:t>Σ(x − x̄)² / (n − 1)]</w:t>
      </w:r>
    </w:p>
    <w:p w14:paraId="564EFE12" w14:textId="77777777" w:rsidR="008D5319" w:rsidRPr="008D5319" w:rsidRDefault="008D5319" w:rsidP="008D5319">
      <w:pPr>
        <w:rPr>
          <w:rFonts w:asciiTheme="majorHAnsi" w:hAnsiTheme="majorHAnsi"/>
        </w:rPr>
      </w:pPr>
      <w:r w:rsidRPr="008D5319">
        <w:rPr>
          <w:rFonts w:asciiTheme="majorHAnsi" w:hAnsiTheme="majorHAnsi"/>
        </w:rPr>
        <w:lastRenderedPageBreak/>
        <w:t>Where </w:t>
      </w:r>
      <w:r w:rsidRPr="008D5319">
        <w:rPr>
          <w:rFonts w:asciiTheme="majorHAnsi" w:hAnsiTheme="majorHAnsi"/>
          <w:b/>
          <w:bCs/>
        </w:rPr>
        <w:t>Σ</w:t>
      </w:r>
      <w:r w:rsidRPr="008D5319">
        <w:rPr>
          <w:rFonts w:asciiTheme="majorHAnsi" w:hAnsiTheme="majorHAnsi"/>
        </w:rPr>
        <w:t> represents the sum of the calculations, </w:t>
      </w:r>
      <w:r w:rsidRPr="008D5319">
        <w:rPr>
          <w:rFonts w:asciiTheme="majorHAnsi" w:hAnsiTheme="majorHAnsi"/>
          <w:b/>
          <w:bCs/>
        </w:rPr>
        <w:t>x</w:t>
      </w:r>
      <w:r w:rsidRPr="008D5319">
        <w:rPr>
          <w:rFonts w:asciiTheme="majorHAnsi" w:hAnsiTheme="majorHAnsi"/>
        </w:rPr>
        <w:t> represents each individual response score, </w:t>
      </w:r>
      <w:r w:rsidRPr="008D5319">
        <w:rPr>
          <w:rFonts w:asciiTheme="majorHAnsi" w:hAnsiTheme="majorHAnsi"/>
          <w:b/>
          <w:bCs/>
        </w:rPr>
        <w:t>x̄</w:t>
      </w:r>
      <w:r w:rsidRPr="008D5319">
        <w:rPr>
          <w:rFonts w:asciiTheme="majorHAnsi" w:hAnsiTheme="majorHAnsi"/>
        </w:rPr>
        <w:t> represents the mean score, and </w:t>
      </w:r>
      <w:r w:rsidRPr="008D5319">
        <w:rPr>
          <w:rFonts w:asciiTheme="majorHAnsi" w:hAnsiTheme="majorHAnsi"/>
          <w:b/>
          <w:bCs/>
        </w:rPr>
        <w:t>n</w:t>
      </w:r>
      <w:r w:rsidRPr="008D5319">
        <w:rPr>
          <w:rFonts w:asciiTheme="majorHAnsi" w:hAnsiTheme="majorHAnsi"/>
        </w:rPr>
        <w:t> represents the number of valid responses.</w:t>
      </w:r>
    </w:p>
    <w:p w14:paraId="2F75D035" w14:textId="77777777" w:rsidR="008D5319" w:rsidRPr="008D5319" w:rsidRDefault="008D5319" w:rsidP="008D5319">
      <w:pPr>
        <w:rPr>
          <w:rFonts w:asciiTheme="majorHAnsi" w:hAnsiTheme="majorHAnsi"/>
        </w:rPr>
      </w:pPr>
      <w:r w:rsidRPr="008D5319">
        <w:rPr>
          <w:rFonts w:asciiTheme="majorHAnsi" w:hAnsiTheme="majorHAnsi"/>
        </w:rPr>
        <w:t>Standard deviation (SD) was calculated to indicate the variation in responses around the mean. A smaller standard deviation indicates that responses were more closely grouped around the mean, whereas a larger standard deviation indicates greater variation.</w:t>
      </w:r>
    </w:p>
    <w:p w14:paraId="55C148A9" w14:textId="77777777" w:rsidR="008D5319" w:rsidRPr="008D5319" w:rsidRDefault="008D5319" w:rsidP="008D5319">
      <w:pPr>
        <w:rPr>
          <w:rFonts w:asciiTheme="majorHAnsi" w:hAnsiTheme="majorHAnsi"/>
        </w:rPr>
      </w:pPr>
      <w:r w:rsidRPr="008D5319">
        <w:rPr>
          <w:rFonts w:asciiTheme="majorHAnsi" w:hAnsiTheme="majorHAnsi"/>
          <w:b/>
          <w:bCs/>
        </w:rPr>
        <w:t>Percentage Agreement</w:t>
      </w:r>
    </w:p>
    <w:p w14:paraId="730D5934" w14:textId="77777777" w:rsidR="008D5319" w:rsidRPr="008D5319" w:rsidRDefault="008D5319" w:rsidP="008D5319">
      <w:pPr>
        <w:rPr>
          <w:rFonts w:asciiTheme="majorHAnsi" w:hAnsiTheme="majorHAnsi"/>
        </w:rPr>
      </w:pPr>
      <w:r w:rsidRPr="008D5319">
        <w:rPr>
          <w:rFonts w:asciiTheme="majorHAnsi" w:hAnsiTheme="majorHAnsi"/>
          <w:b/>
          <w:bCs/>
        </w:rPr>
        <w:t>Percentage agreement = [(Agree + Strongly Agree) ÷ Number of valid responses] × 100</w:t>
      </w:r>
    </w:p>
    <w:p w14:paraId="6224099D" w14:textId="77777777" w:rsidR="008D5319" w:rsidRPr="008D5319" w:rsidRDefault="008D5319" w:rsidP="008D5319">
      <w:pPr>
        <w:rPr>
          <w:rFonts w:asciiTheme="majorHAnsi" w:hAnsiTheme="majorHAnsi"/>
        </w:rPr>
      </w:pPr>
      <w:r w:rsidRPr="008D5319">
        <w:rPr>
          <w:rFonts w:asciiTheme="majorHAnsi" w:hAnsiTheme="majorHAnsi"/>
        </w:rPr>
        <w:t>Where </w:t>
      </w:r>
      <w:r w:rsidRPr="008D5319">
        <w:rPr>
          <w:rFonts w:asciiTheme="majorHAnsi" w:hAnsiTheme="majorHAnsi"/>
          <w:b/>
          <w:bCs/>
        </w:rPr>
        <w:t>Agree + Strongly Agree</w:t>
      </w:r>
      <w:r w:rsidRPr="008D5319">
        <w:rPr>
          <w:rFonts w:asciiTheme="majorHAnsi" w:hAnsiTheme="majorHAnsi"/>
        </w:rPr>
        <w:t> represents the combined number of respondents selecting either response, and the </w:t>
      </w:r>
      <w:r w:rsidRPr="008D5319">
        <w:rPr>
          <w:rFonts w:asciiTheme="majorHAnsi" w:hAnsiTheme="majorHAnsi"/>
          <w:b/>
          <w:bCs/>
        </w:rPr>
        <w:t>number of valid responses</w:t>
      </w:r>
      <w:r w:rsidRPr="008D5319">
        <w:rPr>
          <w:rFonts w:asciiTheme="majorHAnsi" w:hAnsiTheme="majorHAnsi"/>
        </w:rPr>
        <w:t> represents the total number of respondents included in the calculation.</w:t>
      </w:r>
    </w:p>
    <w:p w14:paraId="1B91B144" w14:textId="77777777" w:rsidR="008D5319" w:rsidRPr="008D5319" w:rsidRDefault="008D5319" w:rsidP="008D5319">
      <w:pPr>
        <w:rPr>
          <w:rFonts w:asciiTheme="majorHAnsi" w:hAnsiTheme="majorHAnsi"/>
        </w:rPr>
      </w:pPr>
      <w:r w:rsidRPr="008D5319">
        <w:rPr>
          <w:rFonts w:asciiTheme="majorHAnsi" w:hAnsiTheme="majorHAnsi"/>
        </w:rPr>
        <w:t>Percentage agreement was calculated by combining the number of respondents selecting ‘Agree’ and ‘Strongly Agree’, dividing this total by the number of valid responses, and multiplying by 100.</w:t>
      </w:r>
    </w:p>
    <w:p w14:paraId="3F4A4064" w14:textId="77777777" w:rsidR="008D5319" w:rsidRPr="008D5319" w:rsidRDefault="008D5319" w:rsidP="008D5319">
      <w:pPr>
        <w:rPr>
          <w:rFonts w:asciiTheme="majorHAnsi" w:hAnsiTheme="majorHAnsi"/>
        </w:rPr>
      </w:pPr>
      <w:r w:rsidRPr="008D5319">
        <w:rPr>
          <w:rFonts w:asciiTheme="majorHAnsi" w:hAnsiTheme="majorHAnsi"/>
        </w:rPr>
        <w:t>For example, the ordering/check-in measure received a mean score of </w:t>
      </w:r>
      <w:r w:rsidRPr="008D5319">
        <w:rPr>
          <w:rFonts w:asciiTheme="majorHAnsi" w:hAnsiTheme="majorHAnsi"/>
          <w:b/>
          <w:bCs/>
        </w:rPr>
        <w:t>4.48 (SD = 0.75)</w:t>
      </w:r>
      <w:r w:rsidRPr="008D5319">
        <w:rPr>
          <w:rFonts w:asciiTheme="majorHAnsi" w:hAnsiTheme="majorHAnsi"/>
        </w:rPr>
        <w:t>. Of the 80 valid responses, </w:t>
      </w:r>
      <w:r w:rsidRPr="008D5319">
        <w:rPr>
          <w:rFonts w:asciiTheme="majorHAnsi" w:hAnsiTheme="majorHAnsi"/>
          <w:b/>
          <w:bCs/>
        </w:rPr>
        <w:t>86.3% selected either ‘Agree’ or ‘Strongly Agree’</w:t>
      </w:r>
      <w:r w:rsidRPr="008D5319">
        <w:rPr>
          <w:rFonts w:asciiTheme="majorHAnsi" w:hAnsiTheme="majorHAnsi"/>
        </w:rPr>
        <w:t>, indicating a high level of agreement with the statement. These calculations underpin the descriptive statistics reported throughout Chapter 4.</w:t>
      </w:r>
    </w:p>
    <w:p w14:paraId="1E950922" w14:textId="77777777" w:rsidR="008D5319" w:rsidRPr="008D5319" w:rsidRDefault="008D5319" w:rsidP="008D5319">
      <w:pPr>
        <w:rPr>
          <w:rFonts w:asciiTheme="majorHAnsi" w:hAnsiTheme="majorHAnsi"/>
        </w:rPr>
      </w:pPr>
      <w:r w:rsidRPr="008D5319">
        <w:rPr>
          <w:rFonts w:asciiTheme="majorHAnsi" w:hAnsiTheme="majorHAnsi"/>
          <w:b/>
          <w:bCs/>
        </w:rPr>
        <w:t>Note:</w:t>
      </w:r>
      <w:r w:rsidRPr="008D5319">
        <w:rPr>
          <w:rFonts w:asciiTheme="majorHAnsi" w:hAnsiTheme="majorHAnsi"/>
        </w:rPr>
        <w:t> Percentages may not total exactly 100% due to rounding.</w:t>
      </w:r>
    </w:p>
    <w:p w14:paraId="4609BF7B" w14:textId="77777777" w:rsidR="00D64AD1" w:rsidRDefault="00D64AD1" w:rsidP="00D64AD1">
      <w:pPr>
        <w:rPr>
          <w:rFonts w:ascii="MS Mincho" w:eastAsia="MS Mincho" w:hAnsi="MS Mincho" w:cs="MS Mincho"/>
          <w:b/>
          <w:bCs/>
          <w:noProof/>
        </w:rPr>
      </w:pPr>
      <w:r w:rsidRPr="00CD671B">
        <w:rPr>
          <w:rFonts w:ascii="MS Mincho" w:eastAsia="MS Mincho" w:hAnsi="MS Mincho" w:cs="MS Mincho" w:hint="eastAsia"/>
          <w:b/>
          <w:bCs/>
          <w:noProof/>
        </w:rPr>
        <w:t>━━━━━━━━━━━━━━━━━━━━━━━━━━━━━━━━━━━━</w:t>
      </w:r>
    </w:p>
    <w:p w14:paraId="7CDD1C57" w14:textId="77777777" w:rsidR="00A45452" w:rsidRPr="00A45452" w:rsidRDefault="00A45452" w:rsidP="00A45452"/>
    <w:p w14:paraId="406E5E3B" w14:textId="77777777" w:rsidR="00CD671B" w:rsidRPr="00CD671B" w:rsidRDefault="00CD671B" w:rsidP="00CD671B"/>
    <w:p w14:paraId="17C06FF1" w14:textId="77777777" w:rsidR="004B5A2F" w:rsidRPr="008C30F0" w:rsidRDefault="004B5A2F" w:rsidP="00265F14">
      <w:pPr>
        <w:pStyle w:val="NormalWeb"/>
        <w:rPr>
          <w:color w:val="000000"/>
        </w:rPr>
      </w:pPr>
    </w:p>
    <w:p w14:paraId="59AD1065" w14:textId="77777777" w:rsidR="009528E1" w:rsidRPr="009528E1" w:rsidRDefault="009528E1" w:rsidP="000930DD">
      <w:pPr>
        <w:pStyle w:val="NormalWeb"/>
        <w:rPr>
          <w:color w:val="000000"/>
        </w:rPr>
      </w:pPr>
    </w:p>
    <w:sectPr w:rsidR="009528E1" w:rsidRPr="009528E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8E34E42" w14:textId="77777777" w:rsidR="00B94C65" w:rsidRDefault="00B94C65" w:rsidP="00101E3A">
      <w:r>
        <w:separator/>
      </w:r>
    </w:p>
  </w:endnote>
  <w:endnote w:type="continuationSeparator" w:id="0">
    <w:p w14:paraId="1270A93C" w14:textId="77777777" w:rsidR="00B94C65" w:rsidRDefault="00B94C65" w:rsidP="00101E3A">
      <w:r>
        <w:continuationSeparator/>
      </w:r>
    </w:p>
  </w:endnote>
  <w:endnote w:type="continuationNotice" w:id="1">
    <w:p w14:paraId="6A0ABAFE" w14:textId="77777777" w:rsidR="00B94C65" w:rsidRDefault="00B94C6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webkit-standard">
    <w:altName w:val="Cambria"/>
    <w:panose1 w:val="020B0604020202020204"/>
    <w:charset w:val="00"/>
    <w:family w:val="roman"/>
    <w:pitch w:val="default"/>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11CF68C" w14:textId="77777777" w:rsidR="00B94C65" w:rsidRDefault="00B94C65" w:rsidP="00101E3A">
      <w:r>
        <w:separator/>
      </w:r>
    </w:p>
  </w:footnote>
  <w:footnote w:type="continuationSeparator" w:id="0">
    <w:p w14:paraId="5248881E" w14:textId="77777777" w:rsidR="00B94C65" w:rsidRDefault="00B94C65" w:rsidP="00101E3A">
      <w:r>
        <w:continuationSeparator/>
      </w:r>
    </w:p>
  </w:footnote>
  <w:footnote w:type="continuationNotice" w:id="1">
    <w:p w14:paraId="26CEF712" w14:textId="77777777" w:rsidR="00B94C65" w:rsidRDefault="00B94C65"/>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8F079D"/>
    <w:multiLevelType w:val="multilevel"/>
    <w:tmpl w:val="88E40B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1A53468"/>
    <w:multiLevelType w:val="multilevel"/>
    <w:tmpl w:val="75BC1B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4211F89"/>
    <w:multiLevelType w:val="hybridMultilevel"/>
    <w:tmpl w:val="E626C2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572079B"/>
    <w:multiLevelType w:val="multilevel"/>
    <w:tmpl w:val="026668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A755A6B"/>
    <w:multiLevelType w:val="hybridMultilevel"/>
    <w:tmpl w:val="E9F4E4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24E795B"/>
    <w:multiLevelType w:val="multilevel"/>
    <w:tmpl w:val="F8B015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0A04FFC"/>
    <w:multiLevelType w:val="hybridMultilevel"/>
    <w:tmpl w:val="7662E8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363421C"/>
    <w:multiLevelType w:val="multilevel"/>
    <w:tmpl w:val="DF100A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BA62E06"/>
    <w:multiLevelType w:val="multilevel"/>
    <w:tmpl w:val="A1E0A9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CD52421"/>
    <w:multiLevelType w:val="multilevel"/>
    <w:tmpl w:val="61AEBF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3643728"/>
    <w:multiLevelType w:val="multilevel"/>
    <w:tmpl w:val="52BEA4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54C6995"/>
    <w:multiLevelType w:val="multilevel"/>
    <w:tmpl w:val="8676F2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F3A6150"/>
    <w:multiLevelType w:val="multilevel"/>
    <w:tmpl w:val="E4A04F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65300EB"/>
    <w:multiLevelType w:val="multilevel"/>
    <w:tmpl w:val="D9DA23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80F0786"/>
    <w:multiLevelType w:val="multilevel"/>
    <w:tmpl w:val="A54031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0EA4E56"/>
    <w:multiLevelType w:val="multilevel"/>
    <w:tmpl w:val="03645B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1DB66ED"/>
    <w:multiLevelType w:val="multilevel"/>
    <w:tmpl w:val="AA76F2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37D0053"/>
    <w:multiLevelType w:val="multilevel"/>
    <w:tmpl w:val="41FA9C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49A41C0"/>
    <w:multiLevelType w:val="multilevel"/>
    <w:tmpl w:val="2C76391C"/>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672A00B6"/>
    <w:multiLevelType w:val="multilevel"/>
    <w:tmpl w:val="FC40D4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BEC05B3"/>
    <w:multiLevelType w:val="multilevel"/>
    <w:tmpl w:val="90FEF3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DE65A3E"/>
    <w:multiLevelType w:val="multilevel"/>
    <w:tmpl w:val="A57872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FFB4D95"/>
    <w:multiLevelType w:val="multilevel"/>
    <w:tmpl w:val="132488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0890FCA"/>
    <w:multiLevelType w:val="multilevel"/>
    <w:tmpl w:val="FA3448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0BD51B0"/>
    <w:multiLevelType w:val="multilevel"/>
    <w:tmpl w:val="15B649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2D24022"/>
    <w:multiLevelType w:val="multilevel"/>
    <w:tmpl w:val="4036A5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69514F2"/>
    <w:multiLevelType w:val="multilevel"/>
    <w:tmpl w:val="53EABF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EA12FE3"/>
    <w:multiLevelType w:val="multilevel"/>
    <w:tmpl w:val="97B22A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52624104">
    <w:abstractNumId w:val="6"/>
  </w:num>
  <w:num w:numId="2" w16cid:durableId="651249725">
    <w:abstractNumId w:val="18"/>
  </w:num>
  <w:num w:numId="3" w16cid:durableId="1234121226">
    <w:abstractNumId w:val="2"/>
  </w:num>
  <w:num w:numId="4" w16cid:durableId="1722752494">
    <w:abstractNumId w:val="4"/>
  </w:num>
  <w:num w:numId="5" w16cid:durableId="620112281">
    <w:abstractNumId w:val="13"/>
  </w:num>
  <w:num w:numId="6" w16cid:durableId="1692874472">
    <w:abstractNumId w:val="7"/>
  </w:num>
  <w:num w:numId="7" w16cid:durableId="1842501791">
    <w:abstractNumId w:val="24"/>
  </w:num>
  <w:num w:numId="8" w16cid:durableId="744762214">
    <w:abstractNumId w:val="14"/>
  </w:num>
  <w:num w:numId="9" w16cid:durableId="356472002">
    <w:abstractNumId w:val="17"/>
  </w:num>
  <w:num w:numId="10" w16cid:durableId="412364137">
    <w:abstractNumId w:val="5"/>
  </w:num>
  <w:num w:numId="11" w16cid:durableId="985668424">
    <w:abstractNumId w:val="20"/>
  </w:num>
  <w:num w:numId="12" w16cid:durableId="331613274">
    <w:abstractNumId w:val="22"/>
  </w:num>
  <w:num w:numId="13" w16cid:durableId="792401289">
    <w:abstractNumId w:val="23"/>
  </w:num>
  <w:num w:numId="14" w16cid:durableId="1378427953">
    <w:abstractNumId w:val="10"/>
  </w:num>
  <w:num w:numId="15" w16cid:durableId="1364476403">
    <w:abstractNumId w:val="1"/>
  </w:num>
  <w:num w:numId="16" w16cid:durableId="381171855">
    <w:abstractNumId w:val="19"/>
  </w:num>
  <w:num w:numId="17" w16cid:durableId="1308972493">
    <w:abstractNumId w:val="8"/>
  </w:num>
  <w:num w:numId="18" w16cid:durableId="122694109">
    <w:abstractNumId w:val="21"/>
  </w:num>
  <w:num w:numId="19" w16cid:durableId="1125586764">
    <w:abstractNumId w:val="0"/>
  </w:num>
  <w:num w:numId="20" w16cid:durableId="1909345356">
    <w:abstractNumId w:val="27"/>
  </w:num>
  <w:num w:numId="21" w16cid:durableId="1411148425">
    <w:abstractNumId w:val="11"/>
  </w:num>
  <w:num w:numId="22" w16cid:durableId="2093774234">
    <w:abstractNumId w:val="15"/>
  </w:num>
  <w:num w:numId="23" w16cid:durableId="638269872">
    <w:abstractNumId w:val="12"/>
  </w:num>
  <w:num w:numId="24" w16cid:durableId="1731344417">
    <w:abstractNumId w:val="3"/>
  </w:num>
  <w:num w:numId="25" w16cid:durableId="1545676100">
    <w:abstractNumId w:val="16"/>
  </w:num>
  <w:num w:numId="26" w16cid:durableId="1555122817">
    <w:abstractNumId w:val="26"/>
  </w:num>
  <w:num w:numId="27" w16cid:durableId="1239368495">
    <w:abstractNumId w:val="25"/>
  </w:num>
  <w:num w:numId="28" w16cid:durableId="190402820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2A9C"/>
    <w:rsid w:val="00000E16"/>
    <w:rsid w:val="00000E40"/>
    <w:rsid w:val="00002816"/>
    <w:rsid w:val="00002A83"/>
    <w:rsid w:val="00002ABF"/>
    <w:rsid w:val="0000462E"/>
    <w:rsid w:val="000061E0"/>
    <w:rsid w:val="0000677B"/>
    <w:rsid w:val="00006FD6"/>
    <w:rsid w:val="00007CFB"/>
    <w:rsid w:val="00011F00"/>
    <w:rsid w:val="00012167"/>
    <w:rsid w:val="00015E43"/>
    <w:rsid w:val="000164CB"/>
    <w:rsid w:val="0001654F"/>
    <w:rsid w:val="0001670E"/>
    <w:rsid w:val="00016A1C"/>
    <w:rsid w:val="00020307"/>
    <w:rsid w:val="00021629"/>
    <w:rsid w:val="0002209B"/>
    <w:rsid w:val="0002273F"/>
    <w:rsid w:val="00022E1B"/>
    <w:rsid w:val="00026F2B"/>
    <w:rsid w:val="00027527"/>
    <w:rsid w:val="000303E6"/>
    <w:rsid w:val="000307DB"/>
    <w:rsid w:val="00030A43"/>
    <w:rsid w:val="00031602"/>
    <w:rsid w:val="00037234"/>
    <w:rsid w:val="00042538"/>
    <w:rsid w:val="000425FA"/>
    <w:rsid w:val="0004338F"/>
    <w:rsid w:val="00043F61"/>
    <w:rsid w:val="00050E53"/>
    <w:rsid w:val="00052D3A"/>
    <w:rsid w:val="00052F69"/>
    <w:rsid w:val="00053FA2"/>
    <w:rsid w:val="00055257"/>
    <w:rsid w:val="00056214"/>
    <w:rsid w:val="00056F7F"/>
    <w:rsid w:val="00057CD1"/>
    <w:rsid w:val="00060D3A"/>
    <w:rsid w:val="000615D7"/>
    <w:rsid w:val="000632EF"/>
    <w:rsid w:val="00065091"/>
    <w:rsid w:val="0006525B"/>
    <w:rsid w:val="000678AB"/>
    <w:rsid w:val="00070EB1"/>
    <w:rsid w:val="000721E8"/>
    <w:rsid w:val="0007311E"/>
    <w:rsid w:val="000733C9"/>
    <w:rsid w:val="00073BB9"/>
    <w:rsid w:val="00074277"/>
    <w:rsid w:val="000816BA"/>
    <w:rsid w:val="00082D16"/>
    <w:rsid w:val="00083933"/>
    <w:rsid w:val="00083F89"/>
    <w:rsid w:val="0008480E"/>
    <w:rsid w:val="00085AB0"/>
    <w:rsid w:val="00090042"/>
    <w:rsid w:val="000930DD"/>
    <w:rsid w:val="00093F22"/>
    <w:rsid w:val="000962F1"/>
    <w:rsid w:val="00096CF3"/>
    <w:rsid w:val="00096EBE"/>
    <w:rsid w:val="0009796A"/>
    <w:rsid w:val="000A157E"/>
    <w:rsid w:val="000A2462"/>
    <w:rsid w:val="000A26D1"/>
    <w:rsid w:val="000A26E1"/>
    <w:rsid w:val="000A304D"/>
    <w:rsid w:val="000A4BDE"/>
    <w:rsid w:val="000A4DD2"/>
    <w:rsid w:val="000A5AD4"/>
    <w:rsid w:val="000B04C2"/>
    <w:rsid w:val="000B3DDF"/>
    <w:rsid w:val="000B406E"/>
    <w:rsid w:val="000B4C08"/>
    <w:rsid w:val="000B525D"/>
    <w:rsid w:val="000B6B4A"/>
    <w:rsid w:val="000C0697"/>
    <w:rsid w:val="000C1B92"/>
    <w:rsid w:val="000C6065"/>
    <w:rsid w:val="000C65F4"/>
    <w:rsid w:val="000D0D59"/>
    <w:rsid w:val="000D2310"/>
    <w:rsid w:val="000D3C5D"/>
    <w:rsid w:val="000D3E5A"/>
    <w:rsid w:val="000D4768"/>
    <w:rsid w:val="000D494E"/>
    <w:rsid w:val="000D77D3"/>
    <w:rsid w:val="000D7B4E"/>
    <w:rsid w:val="000E1546"/>
    <w:rsid w:val="000E190D"/>
    <w:rsid w:val="000E2011"/>
    <w:rsid w:val="000E3E28"/>
    <w:rsid w:val="000E4A72"/>
    <w:rsid w:val="000E60F4"/>
    <w:rsid w:val="000E6297"/>
    <w:rsid w:val="000E694C"/>
    <w:rsid w:val="000E699B"/>
    <w:rsid w:val="000E796A"/>
    <w:rsid w:val="000E79A7"/>
    <w:rsid w:val="000F007C"/>
    <w:rsid w:val="000F0F3F"/>
    <w:rsid w:val="000F3B7F"/>
    <w:rsid w:val="000F3F7F"/>
    <w:rsid w:val="000F45E2"/>
    <w:rsid w:val="000F49C0"/>
    <w:rsid w:val="000F55C2"/>
    <w:rsid w:val="000F606C"/>
    <w:rsid w:val="001009C5"/>
    <w:rsid w:val="00101E3A"/>
    <w:rsid w:val="001022C0"/>
    <w:rsid w:val="001032BB"/>
    <w:rsid w:val="0010334F"/>
    <w:rsid w:val="00103E9E"/>
    <w:rsid w:val="00106311"/>
    <w:rsid w:val="00107988"/>
    <w:rsid w:val="001119E5"/>
    <w:rsid w:val="0011283A"/>
    <w:rsid w:val="00112C45"/>
    <w:rsid w:val="0011345D"/>
    <w:rsid w:val="0011380B"/>
    <w:rsid w:val="0011531F"/>
    <w:rsid w:val="0011785A"/>
    <w:rsid w:val="00117A9E"/>
    <w:rsid w:val="00117BE0"/>
    <w:rsid w:val="001206FE"/>
    <w:rsid w:val="00122A19"/>
    <w:rsid w:val="00124874"/>
    <w:rsid w:val="00124FC7"/>
    <w:rsid w:val="001250E7"/>
    <w:rsid w:val="00127FA9"/>
    <w:rsid w:val="001340C8"/>
    <w:rsid w:val="0013607C"/>
    <w:rsid w:val="00137479"/>
    <w:rsid w:val="00137661"/>
    <w:rsid w:val="00137781"/>
    <w:rsid w:val="00137F58"/>
    <w:rsid w:val="00140CC1"/>
    <w:rsid w:val="0014183E"/>
    <w:rsid w:val="001429D0"/>
    <w:rsid w:val="00144D04"/>
    <w:rsid w:val="00145810"/>
    <w:rsid w:val="00147CF3"/>
    <w:rsid w:val="001537F0"/>
    <w:rsid w:val="00153835"/>
    <w:rsid w:val="001540A0"/>
    <w:rsid w:val="00154B49"/>
    <w:rsid w:val="00154DB7"/>
    <w:rsid w:val="0015526A"/>
    <w:rsid w:val="00155D27"/>
    <w:rsid w:val="00156669"/>
    <w:rsid w:val="001568C7"/>
    <w:rsid w:val="00160993"/>
    <w:rsid w:val="00161C81"/>
    <w:rsid w:val="00163D13"/>
    <w:rsid w:val="0016473A"/>
    <w:rsid w:val="00164A65"/>
    <w:rsid w:val="00165EE0"/>
    <w:rsid w:val="001660A8"/>
    <w:rsid w:val="00167A67"/>
    <w:rsid w:val="00167B9B"/>
    <w:rsid w:val="00171D53"/>
    <w:rsid w:val="001730F9"/>
    <w:rsid w:val="00175163"/>
    <w:rsid w:val="00176493"/>
    <w:rsid w:val="00176B67"/>
    <w:rsid w:val="0018032D"/>
    <w:rsid w:val="00181968"/>
    <w:rsid w:val="00182910"/>
    <w:rsid w:val="0018555C"/>
    <w:rsid w:val="00185A75"/>
    <w:rsid w:val="00185AD0"/>
    <w:rsid w:val="00185C98"/>
    <w:rsid w:val="00186A17"/>
    <w:rsid w:val="00187CD7"/>
    <w:rsid w:val="00191B10"/>
    <w:rsid w:val="00192938"/>
    <w:rsid w:val="00193F7B"/>
    <w:rsid w:val="001941B3"/>
    <w:rsid w:val="00195AF2"/>
    <w:rsid w:val="00195DE7"/>
    <w:rsid w:val="0019643E"/>
    <w:rsid w:val="001A07D0"/>
    <w:rsid w:val="001A0875"/>
    <w:rsid w:val="001A0A37"/>
    <w:rsid w:val="001A175E"/>
    <w:rsid w:val="001A30DC"/>
    <w:rsid w:val="001A34B3"/>
    <w:rsid w:val="001A43B6"/>
    <w:rsid w:val="001A7871"/>
    <w:rsid w:val="001B1A4E"/>
    <w:rsid w:val="001B1F5F"/>
    <w:rsid w:val="001B3832"/>
    <w:rsid w:val="001B3DEF"/>
    <w:rsid w:val="001B3F25"/>
    <w:rsid w:val="001B4257"/>
    <w:rsid w:val="001B5200"/>
    <w:rsid w:val="001B5E20"/>
    <w:rsid w:val="001B6983"/>
    <w:rsid w:val="001C2C53"/>
    <w:rsid w:val="001C300B"/>
    <w:rsid w:val="001C3DC9"/>
    <w:rsid w:val="001C3F69"/>
    <w:rsid w:val="001C5A7D"/>
    <w:rsid w:val="001C5E25"/>
    <w:rsid w:val="001C628F"/>
    <w:rsid w:val="001C68E2"/>
    <w:rsid w:val="001C77A6"/>
    <w:rsid w:val="001D02E2"/>
    <w:rsid w:val="001D07C1"/>
    <w:rsid w:val="001D09D6"/>
    <w:rsid w:val="001D2232"/>
    <w:rsid w:val="001D2C83"/>
    <w:rsid w:val="001D46CD"/>
    <w:rsid w:val="001D4FB7"/>
    <w:rsid w:val="001D5077"/>
    <w:rsid w:val="001D5C45"/>
    <w:rsid w:val="001D618C"/>
    <w:rsid w:val="001D6266"/>
    <w:rsid w:val="001E1BD8"/>
    <w:rsid w:val="001E2024"/>
    <w:rsid w:val="001E42A4"/>
    <w:rsid w:val="001E52B6"/>
    <w:rsid w:val="001E6789"/>
    <w:rsid w:val="001E6C5C"/>
    <w:rsid w:val="001E6E8B"/>
    <w:rsid w:val="001F0ACF"/>
    <w:rsid w:val="001F15E1"/>
    <w:rsid w:val="001F171B"/>
    <w:rsid w:val="001F1A87"/>
    <w:rsid w:val="001F1F67"/>
    <w:rsid w:val="001F2DF1"/>
    <w:rsid w:val="001F3288"/>
    <w:rsid w:val="001F47D8"/>
    <w:rsid w:val="001F49B3"/>
    <w:rsid w:val="001F6156"/>
    <w:rsid w:val="001F6B91"/>
    <w:rsid w:val="001F6DC0"/>
    <w:rsid w:val="001F7269"/>
    <w:rsid w:val="00200446"/>
    <w:rsid w:val="00200BEA"/>
    <w:rsid w:val="0020139E"/>
    <w:rsid w:val="002020A3"/>
    <w:rsid w:val="002022D0"/>
    <w:rsid w:val="002064C0"/>
    <w:rsid w:val="00206645"/>
    <w:rsid w:val="00207048"/>
    <w:rsid w:val="00207A75"/>
    <w:rsid w:val="00212D77"/>
    <w:rsid w:val="0021400C"/>
    <w:rsid w:val="0021531B"/>
    <w:rsid w:val="00216ADA"/>
    <w:rsid w:val="00216CB3"/>
    <w:rsid w:val="0022158B"/>
    <w:rsid w:val="00222934"/>
    <w:rsid w:val="00223371"/>
    <w:rsid w:val="00223EA8"/>
    <w:rsid w:val="00223F7E"/>
    <w:rsid w:val="002241EB"/>
    <w:rsid w:val="00225211"/>
    <w:rsid w:val="0022653B"/>
    <w:rsid w:val="00227DA0"/>
    <w:rsid w:val="00227FE6"/>
    <w:rsid w:val="00230633"/>
    <w:rsid w:val="00231748"/>
    <w:rsid w:val="0023221F"/>
    <w:rsid w:val="00232D10"/>
    <w:rsid w:val="00232F0B"/>
    <w:rsid w:val="0023388C"/>
    <w:rsid w:val="00233A0C"/>
    <w:rsid w:val="00234C78"/>
    <w:rsid w:val="00234D9F"/>
    <w:rsid w:val="0023503E"/>
    <w:rsid w:val="00237050"/>
    <w:rsid w:val="00237C63"/>
    <w:rsid w:val="00240F1E"/>
    <w:rsid w:val="0024113A"/>
    <w:rsid w:val="0024223F"/>
    <w:rsid w:val="00242E11"/>
    <w:rsid w:val="0024332C"/>
    <w:rsid w:val="0024341C"/>
    <w:rsid w:val="00243984"/>
    <w:rsid w:val="002454D2"/>
    <w:rsid w:val="00246277"/>
    <w:rsid w:val="002462BA"/>
    <w:rsid w:val="00246E6D"/>
    <w:rsid w:val="00247B00"/>
    <w:rsid w:val="00247BE0"/>
    <w:rsid w:val="00250CDD"/>
    <w:rsid w:val="00253179"/>
    <w:rsid w:val="00253646"/>
    <w:rsid w:val="002543CB"/>
    <w:rsid w:val="002562E1"/>
    <w:rsid w:val="00257743"/>
    <w:rsid w:val="00257774"/>
    <w:rsid w:val="00261D36"/>
    <w:rsid w:val="0026226D"/>
    <w:rsid w:val="0026417A"/>
    <w:rsid w:val="00264730"/>
    <w:rsid w:val="00264A96"/>
    <w:rsid w:val="00265F14"/>
    <w:rsid w:val="00266D63"/>
    <w:rsid w:val="002677BF"/>
    <w:rsid w:val="002678F1"/>
    <w:rsid w:val="00267B7A"/>
    <w:rsid w:val="00270A2B"/>
    <w:rsid w:val="00271412"/>
    <w:rsid w:val="00271C10"/>
    <w:rsid w:val="00272A66"/>
    <w:rsid w:val="00274A26"/>
    <w:rsid w:val="00275636"/>
    <w:rsid w:val="00275791"/>
    <w:rsid w:val="00276A36"/>
    <w:rsid w:val="00277AD9"/>
    <w:rsid w:val="00281D45"/>
    <w:rsid w:val="00282D50"/>
    <w:rsid w:val="0028354B"/>
    <w:rsid w:val="00284AF4"/>
    <w:rsid w:val="00284C25"/>
    <w:rsid w:val="00285403"/>
    <w:rsid w:val="002909A4"/>
    <w:rsid w:val="00291B11"/>
    <w:rsid w:val="00292286"/>
    <w:rsid w:val="0029309B"/>
    <w:rsid w:val="002937D5"/>
    <w:rsid w:val="00293993"/>
    <w:rsid w:val="00293EF3"/>
    <w:rsid w:val="002970C2"/>
    <w:rsid w:val="00297F1F"/>
    <w:rsid w:val="002A182F"/>
    <w:rsid w:val="002A1BDA"/>
    <w:rsid w:val="002A4989"/>
    <w:rsid w:val="002A4A18"/>
    <w:rsid w:val="002A52C5"/>
    <w:rsid w:val="002A5676"/>
    <w:rsid w:val="002A5BBF"/>
    <w:rsid w:val="002A5C7B"/>
    <w:rsid w:val="002A6173"/>
    <w:rsid w:val="002A6277"/>
    <w:rsid w:val="002A7222"/>
    <w:rsid w:val="002B05DA"/>
    <w:rsid w:val="002B2AC4"/>
    <w:rsid w:val="002B2C98"/>
    <w:rsid w:val="002B2F27"/>
    <w:rsid w:val="002B366E"/>
    <w:rsid w:val="002B39D4"/>
    <w:rsid w:val="002B4020"/>
    <w:rsid w:val="002B49DA"/>
    <w:rsid w:val="002B6700"/>
    <w:rsid w:val="002B6703"/>
    <w:rsid w:val="002B7090"/>
    <w:rsid w:val="002B718A"/>
    <w:rsid w:val="002C152A"/>
    <w:rsid w:val="002C3D3D"/>
    <w:rsid w:val="002C4556"/>
    <w:rsid w:val="002C6F5B"/>
    <w:rsid w:val="002C7432"/>
    <w:rsid w:val="002C7E6C"/>
    <w:rsid w:val="002D1CE9"/>
    <w:rsid w:val="002D1E41"/>
    <w:rsid w:val="002D21A2"/>
    <w:rsid w:val="002D28F2"/>
    <w:rsid w:val="002D3109"/>
    <w:rsid w:val="002D328A"/>
    <w:rsid w:val="002D3351"/>
    <w:rsid w:val="002D35E0"/>
    <w:rsid w:val="002D46A0"/>
    <w:rsid w:val="002D4E93"/>
    <w:rsid w:val="002D5816"/>
    <w:rsid w:val="002D67FB"/>
    <w:rsid w:val="002D74FC"/>
    <w:rsid w:val="002E13F5"/>
    <w:rsid w:val="002E1A5C"/>
    <w:rsid w:val="002E2629"/>
    <w:rsid w:val="002E3DE6"/>
    <w:rsid w:val="002E5015"/>
    <w:rsid w:val="002E6359"/>
    <w:rsid w:val="002E6FA1"/>
    <w:rsid w:val="002F3268"/>
    <w:rsid w:val="002F3EF5"/>
    <w:rsid w:val="002F4111"/>
    <w:rsid w:val="002F41C0"/>
    <w:rsid w:val="002F4265"/>
    <w:rsid w:val="002F5A35"/>
    <w:rsid w:val="002F5CC6"/>
    <w:rsid w:val="002F600A"/>
    <w:rsid w:val="002F7D0C"/>
    <w:rsid w:val="003014EE"/>
    <w:rsid w:val="00303D90"/>
    <w:rsid w:val="003049A6"/>
    <w:rsid w:val="00305003"/>
    <w:rsid w:val="00305EE7"/>
    <w:rsid w:val="00306650"/>
    <w:rsid w:val="00306C32"/>
    <w:rsid w:val="00306D5E"/>
    <w:rsid w:val="0030777D"/>
    <w:rsid w:val="00310F1B"/>
    <w:rsid w:val="003115FB"/>
    <w:rsid w:val="003126B6"/>
    <w:rsid w:val="00315196"/>
    <w:rsid w:val="00317D3D"/>
    <w:rsid w:val="00320B9C"/>
    <w:rsid w:val="003215F9"/>
    <w:rsid w:val="00321D8A"/>
    <w:rsid w:val="00322BA8"/>
    <w:rsid w:val="00323610"/>
    <w:rsid w:val="0032441F"/>
    <w:rsid w:val="00325CB9"/>
    <w:rsid w:val="00325DBE"/>
    <w:rsid w:val="00326C19"/>
    <w:rsid w:val="003272DF"/>
    <w:rsid w:val="003328CE"/>
    <w:rsid w:val="00334AA2"/>
    <w:rsid w:val="003355F6"/>
    <w:rsid w:val="0033643A"/>
    <w:rsid w:val="00336E74"/>
    <w:rsid w:val="0034078B"/>
    <w:rsid w:val="00343518"/>
    <w:rsid w:val="0034373F"/>
    <w:rsid w:val="00345103"/>
    <w:rsid w:val="00346A10"/>
    <w:rsid w:val="00347677"/>
    <w:rsid w:val="00347C7A"/>
    <w:rsid w:val="0035076E"/>
    <w:rsid w:val="00351147"/>
    <w:rsid w:val="00351497"/>
    <w:rsid w:val="00352685"/>
    <w:rsid w:val="003557C9"/>
    <w:rsid w:val="003560E6"/>
    <w:rsid w:val="00356120"/>
    <w:rsid w:val="00357124"/>
    <w:rsid w:val="003571E7"/>
    <w:rsid w:val="00360BB8"/>
    <w:rsid w:val="00362B67"/>
    <w:rsid w:val="00363662"/>
    <w:rsid w:val="00364B6D"/>
    <w:rsid w:val="00365D81"/>
    <w:rsid w:val="00366467"/>
    <w:rsid w:val="003666E4"/>
    <w:rsid w:val="00367297"/>
    <w:rsid w:val="0036751C"/>
    <w:rsid w:val="00370474"/>
    <w:rsid w:val="00370869"/>
    <w:rsid w:val="00371725"/>
    <w:rsid w:val="003752A1"/>
    <w:rsid w:val="00375B09"/>
    <w:rsid w:val="003774A4"/>
    <w:rsid w:val="00377CF1"/>
    <w:rsid w:val="00377FE3"/>
    <w:rsid w:val="00380D9B"/>
    <w:rsid w:val="00381336"/>
    <w:rsid w:val="00382664"/>
    <w:rsid w:val="00383385"/>
    <w:rsid w:val="0038346F"/>
    <w:rsid w:val="0038392D"/>
    <w:rsid w:val="0038394D"/>
    <w:rsid w:val="00383AC7"/>
    <w:rsid w:val="00384436"/>
    <w:rsid w:val="0038450D"/>
    <w:rsid w:val="00385AAB"/>
    <w:rsid w:val="003864E0"/>
    <w:rsid w:val="00387061"/>
    <w:rsid w:val="003900AD"/>
    <w:rsid w:val="00390158"/>
    <w:rsid w:val="00392CE6"/>
    <w:rsid w:val="0039349D"/>
    <w:rsid w:val="00393B52"/>
    <w:rsid w:val="0039701E"/>
    <w:rsid w:val="00397339"/>
    <w:rsid w:val="0039733D"/>
    <w:rsid w:val="003A213F"/>
    <w:rsid w:val="003A3B44"/>
    <w:rsid w:val="003A4319"/>
    <w:rsid w:val="003A7776"/>
    <w:rsid w:val="003B0A06"/>
    <w:rsid w:val="003B15E1"/>
    <w:rsid w:val="003B15E9"/>
    <w:rsid w:val="003B171B"/>
    <w:rsid w:val="003B18DA"/>
    <w:rsid w:val="003B1B87"/>
    <w:rsid w:val="003B2164"/>
    <w:rsid w:val="003B287C"/>
    <w:rsid w:val="003B2987"/>
    <w:rsid w:val="003B312F"/>
    <w:rsid w:val="003B3CF0"/>
    <w:rsid w:val="003B43E5"/>
    <w:rsid w:val="003B5025"/>
    <w:rsid w:val="003B550B"/>
    <w:rsid w:val="003C0240"/>
    <w:rsid w:val="003C036E"/>
    <w:rsid w:val="003C0CDB"/>
    <w:rsid w:val="003C106F"/>
    <w:rsid w:val="003C1558"/>
    <w:rsid w:val="003C15C7"/>
    <w:rsid w:val="003C2706"/>
    <w:rsid w:val="003C29DA"/>
    <w:rsid w:val="003C2D28"/>
    <w:rsid w:val="003C2F95"/>
    <w:rsid w:val="003C442D"/>
    <w:rsid w:val="003D0F5A"/>
    <w:rsid w:val="003D222E"/>
    <w:rsid w:val="003D26E4"/>
    <w:rsid w:val="003D270D"/>
    <w:rsid w:val="003D2810"/>
    <w:rsid w:val="003D3B67"/>
    <w:rsid w:val="003D45E6"/>
    <w:rsid w:val="003D465F"/>
    <w:rsid w:val="003D4C7C"/>
    <w:rsid w:val="003D57FB"/>
    <w:rsid w:val="003D5DEA"/>
    <w:rsid w:val="003D6815"/>
    <w:rsid w:val="003D6E30"/>
    <w:rsid w:val="003D6E34"/>
    <w:rsid w:val="003D7F50"/>
    <w:rsid w:val="003E049D"/>
    <w:rsid w:val="003E09DF"/>
    <w:rsid w:val="003E2AA9"/>
    <w:rsid w:val="003E2B0A"/>
    <w:rsid w:val="003E3867"/>
    <w:rsid w:val="003E64E8"/>
    <w:rsid w:val="003F0036"/>
    <w:rsid w:val="003F0064"/>
    <w:rsid w:val="003F026F"/>
    <w:rsid w:val="003F105D"/>
    <w:rsid w:val="003F32B2"/>
    <w:rsid w:val="003F3899"/>
    <w:rsid w:val="003F3920"/>
    <w:rsid w:val="003F4BA1"/>
    <w:rsid w:val="003F5B49"/>
    <w:rsid w:val="003F65BA"/>
    <w:rsid w:val="003F6D30"/>
    <w:rsid w:val="003F731F"/>
    <w:rsid w:val="003F7643"/>
    <w:rsid w:val="003F7982"/>
    <w:rsid w:val="00400A3E"/>
    <w:rsid w:val="00402DCB"/>
    <w:rsid w:val="00403ED5"/>
    <w:rsid w:val="00404BD3"/>
    <w:rsid w:val="004056C9"/>
    <w:rsid w:val="004058E1"/>
    <w:rsid w:val="004124C2"/>
    <w:rsid w:val="0041363A"/>
    <w:rsid w:val="0041390F"/>
    <w:rsid w:val="0041505F"/>
    <w:rsid w:val="00415125"/>
    <w:rsid w:val="00416BF1"/>
    <w:rsid w:val="00417737"/>
    <w:rsid w:val="00417893"/>
    <w:rsid w:val="00417F78"/>
    <w:rsid w:val="004202AB"/>
    <w:rsid w:val="0042223A"/>
    <w:rsid w:val="004236AC"/>
    <w:rsid w:val="00423D82"/>
    <w:rsid w:val="00424A0D"/>
    <w:rsid w:val="004255AA"/>
    <w:rsid w:val="00425CEF"/>
    <w:rsid w:val="004263F2"/>
    <w:rsid w:val="00427E3C"/>
    <w:rsid w:val="00430798"/>
    <w:rsid w:val="004307D6"/>
    <w:rsid w:val="00434617"/>
    <w:rsid w:val="004347D1"/>
    <w:rsid w:val="0043592B"/>
    <w:rsid w:val="00435B0B"/>
    <w:rsid w:val="0043702F"/>
    <w:rsid w:val="00440AFC"/>
    <w:rsid w:val="0044124D"/>
    <w:rsid w:val="00445F96"/>
    <w:rsid w:val="004505A1"/>
    <w:rsid w:val="00450AF3"/>
    <w:rsid w:val="0045127F"/>
    <w:rsid w:val="00452547"/>
    <w:rsid w:val="00452B56"/>
    <w:rsid w:val="00454062"/>
    <w:rsid w:val="004560F4"/>
    <w:rsid w:val="0045667A"/>
    <w:rsid w:val="0045706D"/>
    <w:rsid w:val="00460C87"/>
    <w:rsid w:val="00460D17"/>
    <w:rsid w:val="00461B02"/>
    <w:rsid w:val="00462A55"/>
    <w:rsid w:val="004650C6"/>
    <w:rsid w:val="00465981"/>
    <w:rsid w:val="00465FBD"/>
    <w:rsid w:val="004660A9"/>
    <w:rsid w:val="0046757D"/>
    <w:rsid w:val="004679CC"/>
    <w:rsid w:val="0047024F"/>
    <w:rsid w:val="00470769"/>
    <w:rsid w:val="00471AA7"/>
    <w:rsid w:val="00472AB0"/>
    <w:rsid w:val="004735EA"/>
    <w:rsid w:val="00473FA1"/>
    <w:rsid w:val="00474119"/>
    <w:rsid w:val="00474D86"/>
    <w:rsid w:val="004757EE"/>
    <w:rsid w:val="00475B3D"/>
    <w:rsid w:val="00480711"/>
    <w:rsid w:val="004809B2"/>
    <w:rsid w:val="00483408"/>
    <w:rsid w:val="00484E40"/>
    <w:rsid w:val="00485BEC"/>
    <w:rsid w:val="00486402"/>
    <w:rsid w:val="0049050E"/>
    <w:rsid w:val="0049095B"/>
    <w:rsid w:val="004909D0"/>
    <w:rsid w:val="00492148"/>
    <w:rsid w:val="00492855"/>
    <w:rsid w:val="00492AA5"/>
    <w:rsid w:val="00496B3F"/>
    <w:rsid w:val="00496EE5"/>
    <w:rsid w:val="00497BAA"/>
    <w:rsid w:val="004A0047"/>
    <w:rsid w:val="004A05AA"/>
    <w:rsid w:val="004A0D64"/>
    <w:rsid w:val="004A336A"/>
    <w:rsid w:val="004A3987"/>
    <w:rsid w:val="004A3DAA"/>
    <w:rsid w:val="004A6FA0"/>
    <w:rsid w:val="004A75AA"/>
    <w:rsid w:val="004A7F42"/>
    <w:rsid w:val="004B0BEB"/>
    <w:rsid w:val="004B1733"/>
    <w:rsid w:val="004B2450"/>
    <w:rsid w:val="004B31F6"/>
    <w:rsid w:val="004B32C5"/>
    <w:rsid w:val="004B5A2F"/>
    <w:rsid w:val="004B5A56"/>
    <w:rsid w:val="004B6238"/>
    <w:rsid w:val="004B7093"/>
    <w:rsid w:val="004B7ED5"/>
    <w:rsid w:val="004C2622"/>
    <w:rsid w:val="004C2982"/>
    <w:rsid w:val="004C3974"/>
    <w:rsid w:val="004C3CA4"/>
    <w:rsid w:val="004C457F"/>
    <w:rsid w:val="004C4616"/>
    <w:rsid w:val="004C4991"/>
    <w:rsid w:val="004C4F6A"/>
    <w:rsid w:val="004C4F89"/>
    <w:rsid w:val="004C5303"/>
    <w:rsid w:val="004C5C38"/>
    <w:rsid w:val="004C7ACE"/>
    <w:rsid w:val="004D013C"/>
    <w:rsid w:val="004D0B31"/>
    <w:rsid w:val="004D1576"/>
    <w:rsid w:val="004D4974"/>
    <w:rsid w:val="004D6024"/>
    <w:rsid w:val="004D6D8F"/>
    <w:rsid w:val="004D7681"/>
    <w:rsid w:val="004E0A37"/>
    <w:rsid w:val="004E19D8"/>
    <w:rsid w:val="004E2933"/>
    <w:rsid w:val="004E2CCE"/>
    <w:rsid w:val="004E30F6"/>
    <w:rsid w:val="004E4057"/>
    <w:rsid w:val="004E40F5"/>
    <w:rsid w:val="004E5D33"/>
    <w:rsid w:val="004E5FD2"/>
    <w:rsid w:val="004E60C9"/>
    <w:rsid w:val="004E7C92"/>
    <w:rsid w:val="004E7D55"/>
    <w:rsid w:val="004F35FB"/>
    <w:rsid w:val="004F3CEE"/>
    <w:rsid w:val="004F4563"/>
    <w:rsid w:val="004F5419"/>
    <w:rsid w:val="004F5EC3"/>
    <w:rsid w:val="004F688D"/>
    <w:rsid w:val="004F6D93"/>
    <w:rsid w:val="004F71C4"/>
    <w:rsid w:val="00500732"/>
    <w:rsid w:val="00501153"/>
    <w:rsid w:val="00503705"/>
    <w:rsid w:val="00504587"/>
    <w:rsid w:val="00504BFB"/>
    <w:rsid w:val="00506A73"/>
    <w:rsid w:val="00506E2D"/>
    <w:rsid w:val="00506E68"/>
    <w:rsid w:val="0051010B"/>
    <w:rsid w:val="005101AF"/>
    <w:rsid w:val="00511110"/>
    <w:rsid w:val="0051145F"/>
    <w:rsid w:val="00513F96"/>
    <w:rsid w:val="00516CA9"/>
    <w:rsid w:val="00520412"/>
    <w:rsid w:val="00521042"/>
    <w:rsid w:val="005215C7"/>
    <w:rsid w:val="005217AC"/>
    <w:rsid w:val="005237DF"/>
    <w:rsid w:val="00524070"/>
    <w:rsid w:val="00525E2A"/>
    <w:rsid w:val="00526DA6"/>
    <w:rsid w:val="005270F3"/>
    <w:rsid w:val="0052719D"/>
    <w:rsid w:val="00530EE0"/>
    <w:rsid w:val="00532B6A"/>
    <w:rsid w:val="00533351"/>
    <w:rsid w:val="005340E4"/>
    <w:rsid w:val="00534BB4"/>
    <w:rsid w:val="005365D2"/>
    <w:rsid w:val="005368A3"/>
    <w:rsid w:val="00536FEE"/>
    <w:rsid w:val="00537701"/>
    <w:rsid w:val="00541098"/>
    <w:rsid w:val="00541C5F"/>
    <w:rsid w:val="005425B9"/>
    <w:rsid w:val="0054290B"/>
    <w:rsid w:val="00543AE7"/>
    <w:rsid w:val="00543E2E"/>
    <w:rsid w:val="00545D1F"/>
    <w:rsid w:val="00545E4A"/>
    <w:rsid w:val="00547BF6"/>
    <w:rsid w:val="0055032A"/>
    <w:rsid w:val="00552656"/>
    <w:rsid w:val="00552F9F"/>
    <w:rsid w:val="0055350A"/>
    <w:rsid w:val="005538C9"/>
    <w:rsid w:val="00553ADF"/>
    <w:rsid w:val="00553CB2"/>
    <w:rsid w:val="00553EA7"/>
    <w:rsid w:val="005563D2"/>
    <w:rsid w:val="00556A45"/>
    <w:rsid w:val="00556DD7"/>
    <w:rsid w:val="005577EF"/>
    <w:rsid w:val="00557ECB"/>
    <w:rsid w:val="00560B9C"/>
    <w:rsid w:val="0056163C"/>
    <w:rsid w:val="0056174B"/>
    <w:rsid w:val="00562955"/>
    <w:rsid w:val="00564BC8"/>
    <w:rsid w:val="00565C56"/>
    <w:rsid w:val="00567E01"/>
    <w:rsid w:val="00571289"/>
    <w:rsid w:val="00571D82"/>
    <w:rsid w:val="00571F50"/>
    <w:rsid w:val="00574E33"/>
    <w:rsid w:val="00575554"/>
    <w:rsid w:val="0057571D"/>
    <w:rsid w:val="00576DF0"/>
    <w:rsid w:val="00576FAA"/>
    <w:rsid w:val="0057723E"/>
    <w:rsid w:val="0058051D"/>
    <w:rsid w:val="00581816"/>
    <w:rsid w:val="00582076"/>
    <w:rsid w:val="005829E1"/>
    <w:rsid w:val="00582E56"/>
    <w:rsid w:val="0058480F"/>
    <w:rsid w:val="00584858"/>
    <w:rsid w:val="00585426"/>
    <w:rsid w:val="00590E9C"/>
    <w:rsid w:val="005914FF"/>
    <w:rsid w:val="005917B3"/>
    <w:rsid w:val="00594C2F"/>
    <w:rsid w:val="0059541D"/>
    <w:rsid w:val="005A042D"/>
    <w:rsid w:val="005A5889"/>
    <w:rsid w:val="005A5E86"/>
    <w:rsid w:val="005A6729"/>
    <w:rsid w:val="005A67C0"/>
    <w:rsid w:val="005A6D39"/>
    <w:rsid w:val="005A7526"/>
    <w:rsid w:val="005B2116"/>
    <w:rsid w:val="005B31B9"/>
    <w:rsid w:val="005B4866"/>
    <w:rsid w:val="005C168B"/>
    <w:rsid w:val="005C2390"/>
    <w:rsid w:val="005C35DE"/>
    <w:rsid w:val="005C38A4"/>
    <w:rsid w:val="005C43F0"/>
    <w:rsid w:val="005C4E6E"/>
    <w:rsid w:val="005C52A5"/>
    <w:rsid w:val="005C533B"/>
    <w:rsid w:val="005C58D3"/>
    <w:rsid w:val="005D240A"/>
    <w:rsid w:val="005D27A0"/>
    <w:rsid w:val="005D29D8"/>
    <w:rsid w:val="005D2A4E"/>
    <w:rsid w:val="005D5191"/>
    <w:rsid w:val="005D5472"/>
    <w:rsid w:val="005D5F2F"/>
    <w:rsid w:val="005E02B8"/>
    <w:rsid w:val="005E05CC"/>
    <w:rsid w:val="005E18A2"/>
    <w:rsid w:val="005E1C1D"/>
    <w:rsid w:val="005E3A18"/>
    <w:rsid w:val="005E419F"/>
    <w:rsid w:val="005E41F3"/>
    <w:rsid w:val="005E4238"/>
    <w:rsid w:val="005F2964"/>
    <w:rsid w:val="005F2CCE"/>
    <w:rsid w:val="005F2DC3"/>
    <w:rsid w:val="005F2FFB"/>
    <w:rsid w:val="005F4C53"/>
    <w:rsid w:val="005F6A28"/>
    <w:rsid w:val="0060045B"/>
    <w:rsid w:val="00600D20"/>
    <w:rsid w:val="0060108C"/>
    <w:rsid w:val="00601DB2"/>
    <w:rsid w:val="00603B7C"/>
    <w:rsid w:val="006055EF"/>
    <w:rsid w:val="0060581A"/>
    <w:rsid w:val="00605B82"/>
    <w:rsid w:val="00605C4A"/>
    <w:rsid w:val="006060FF"/>
    <w:rsid w:val="00606F45"/>
    <w:rsid w:val="00611E41"/>
    <w:rsid w:val="0061277A"/>
    <w:rsid w:val="006143A8"/>
    <w:rsid w:val="00614938"/>
    <w:rsid w:val="006150A5"/>
    <w:rsid w:val="006154FD"/>
    <w:rsid w:val="00615660"/>
    <w:rsid w:val="00615A26"/>
    <w:rsid w:val="00616245"/>
    <w:rsid w:val="006175C1"/>
    <w:rsid w:val="006178FA"/>
    <w:rsid w:val="00621426"/>
    <w:rsid w:val="00622049"/>
    <w:rsid w:val="006222CC"/>
    <w:rsid w:val="006243EB"/>
    <w:rsid w:val="006248AB"/>
    <w:rsid w:val="0062499D"/>
    <w:rsid w:val="00625091"/>
    <w:rsid w:val="00625BEA"/>
    <w:rsid w:val="00630272"/>
    <w:rsid w:val="00630B9E"/>
    <w:rsid w:val="00632848"/>
    <w:rsid w:val="006329BD"/>
    <w:rsid w:val="006341EF"/>
    <w:rsid w:val="006402D4"/>
    <w:rsid w:val="006402EC"/>
    <w:rsid w:val="00640E39"/>
    <w:rsid w:val="00641FCB"/>
    <w:rsid w:val="006422B9"/>
    <w:rsid w:val="006430C3"/>
    <w:rsid w:val="006444CA"/>
    <w:rsid w:val="006445D8"/>
    <w:rsid w:val="00644E54"/>
    <w:rsid w:val="00645D4F"/>
    <w:rsid w:val="006460D5"/>
    <w:rsid w:val="006461EB"/>
    <w:rsid w:val="006504A3"/>
    <w:rsid w:val="00650F61"/>
    <w:rsid w:val="00651211"/>
    <w:rsid w:val="00652463"/>
    <w:rsid w:val="0065320A"/>
    <w:rsid w:val="00653DD5"/>
    <w:rsid w:val="00656705"/>
    <w:rsid w:val="00657F43"/>
    <w:rsid w:val="00657F8F"/>
    <w:rsid w:val="00660A80"/>
    <w:rsid w:val="00660F0A"/>
    <w:rsid w:val="006615D7"/>
    <w:rsid w:val="00661A02"/>
    <w:rsid w:val="00661F22"/>
    <w:rsid w:val="006621C0"/>
    <w:rsid w:val="006622AA"/>
    <w:rsid w:val="00666AAE"/>
    <w:rsid w:val="00666ADD"/>
    <w:rsid w:val="00666B45"/>
    <w:rsid w:val="00670AF4"/>
    <w:rsid w:val="00671846"/>
    <w:rsid w:val="006732F4"/>
    <w:rsid w:val="00674461"/>
    <w:rsid w:val="00674E84"/>
    <w:rsid w:val="0067556C"/>
    <w:rsid w:val="00675674"/>
    <w:rsid w:val="006765B7"/>
    <w:rsid w:val="00676F14"/>
    <w:rsid w:val="00680191"/>
    <w:rsid w:val="00680DED"/>
    <w:rsid w:val="0068169E"/>
    <w:rsid w:val="00682667"/>
    <w:rsid w:val="0068411A"/>
    <w:rsid w:val="0068431A"/>
    <w:rsid w:val="006854AC"/>
    <w:rsid w:val="0068777F"/>
    <w:rsid w:val="00687DE7"/>
    <w:rsid w:val="006906BC"/>
    <w:rsid w:val="006909D3"/>
    <w:rsid w:val="00691810"/>
    <w:rsid w:val="00691B19"/>
    <w:rsid w:val="00693B1D"/>
    <w:rsid w:val="00693FDA"/>
    <w:rsid w:val="00695417"/>
    <w:rsid w:val="00695801"/>
    <w:rsid w:val="00696382"/>
    <w:rsid w:val="00697B5E"/>
    <w:rsid w:val="006A0683"/>
    <w:rsid w:val="006A0DCA"/>
    <w:rsid w:val="006A131F"/>
    <w:rsid w:val="006A1D3D"/>
    <w:rsid w:val="006A3B81"/>
    <w:rsid w:val="006A3E8D"/>
    <w:rsid w:val="006A5EF0"/>
    <w:rsid w:val="006A6875"/>
    <w:rsid w:val="006A7AA0"/>
    <w:rsid w:val="006A7C60"/>
    <w:rsid w:val="006B00E7"/>
    <w:rsid w:val="006B29BF"/>
    <w:rsid w:val="006B390E"/>
    <w:rsid w:val="006B4127"/>
    <w:rsid w:val="006B7F03"/>
    <w:rsid w:val="006C006B"/>
    <w:rsid w:val="006C0721"/>
    <w:rsid w:val="006C0838"/>
    <w:rsid w:val="006C66F6"/>
    <w:rsid w:val="006D0987"/>
    <w:rsid w:val="006D2BCE"/>
    <w:rsid w:val="006D3B56"/>
    <w:rsid w:val="006D5208"/>
    <w:rsid w:val="006D67BA"/>
    <w:rsid w:val="006D7541"/>
    <w:rsid w:val="006D7952"/>
    <w:rsid w:val="006D7F46"/>
    <w:rsid w:val="006E0873"/>
    <w:rsid w:val="006E1A69"/>
    <w:rsid w:val="006E1B76"/>
    <w:rsid w:val="006E28C2"/>
    <w:rsid w:val="006E45FA"/>
    <w:rsid w:val="006E7A86"/>
    <w:rsid w:val="006E7AEC"/>
    <w:rsid w:val="006F049A"/>
    <w:rsid w:val="006F1402"/>
    <w:rsid w:val="006F1F10"/>
    <w:rsid w:val="006F2F01"/>
    <w:rsid w:val="006F4341"/>
    <w:rsid w:val="006F602A"/>
    <w:rsid w:val="006F60B4"/>
    <w:rsid w:val="006F6EE2"/>
    <w:rsid w:val="006F7111"/>
    <w:rsid w:val="00701E20"/>
    <w:rsid w:val="00702B32"/>
    <w:rsid w:val="00704114"/>
    <w:rsid w:val="0070439F"/>
    <w:rsid w:val="007057CE"/>
    <w:rsid w:val="00706972"/>
    <w:rsid w:val="0071036C"/>
    <w:rsid w:val="0071113D"/>
    <w:rsid w:val="00711BC7"/>
    <w:rsid w:val="00711C31"/>
    <w:rsid w:val="0071406F"/>
    <w:rsid w:val="007145FB"/>
    <w:rsid w:val="0071659D"/>
    <w:rsid w:val="00716E78"/>
    <w:rsid w:val="007176AD"/>
    <w:rsid w:val="00717E6D"/>
    <w:rsid w:val="0072094B"/>
    <w:rsid w:val="007231D4"/>
    <w:rsid w:val="00723326"/>
    <w:rsid w:val="007240AC"/>
    <w:rsid w:val="0072433D"/>
    <w:rsid w:val="00724B56"/>
    <w:rsid w:val="00724B75"/>
    <w:rsid w:val="007252B2"/>
    <w:rsid w:val="0072778B"/>
    <w:rsid w:val="0073190B"/>
    <w:rsid w:val="00732577"/>
    <w:rsid w:val="007332D2"/>
    <w:rsid w:val="007332FE"/>
    <w:rsid w:val="00734E04"/>
    <w:rsid w:val="00737C71"/>
    <w:rsid w:val="00737DF0"/>
    <w:rsid w:val="007424EC"/>
    <w:rsid w:val="00742CA2"/>
    <w:rsid w:val="00745806"/>
    <w:rsid w:val="00747249"/>
    <w:rsid w:val="00747A70"/>
    <w:rsid w:val="007502E1"/>
    <w:rsid w:val="00751AA7"/>
    <w:rsid w:val="007520DA"/>
    <w:rsid w:val="00752A92"/>
    <w:rsid w:val="00753427"/>
    <w:rsid w:val="0075378C"/>
    <w:rsid w:val="00760B6C"/>
    <w:rsid w:val="0076150A"/>
    <w:rsid w:val="00761715"/>
    <w:rsid w:val="007639A2"/>
    <w:rsid w:val="00764AF8"/>
    <w:rsid w:val="00764DA1"/>
    <w:rsid w:val="00765821"/>
    <w:rsid w:val="00767809"/>
    <w:rsid w:val="00767CF7"/>
    <w:rsid w:val="007733DD"/>
    <w:rsid w:val="007739E2"/>
    <w:rsid w:val="00773EA1"/>
    <w:rsid w:val="00775064"/>
    <w:rsid w:val="00775903"/>
    <w:rsid w:val="00775FE6"/>
    <w:rsid w:val="0077771C"/>
    <w:rsid w:val="00777B89"/>
    <w:rsid w:val="00777FF2"/>
    <w:rsid w:val="0078227D"/>
    <w:rsid w:val="007838F0"/>
    <w:rsid w:val="007850F1"/>
    <w:rsid w:val="00785D51"/>
    <w:rsid w:val="00786162"/>
    <w:rsid w:val="0079272B"/>
    <w:rsid w:val="007945AF"/>
    <w:rsid w:val="00794B19"/>
    <w:rsid w:val="0079755C"/>
    <w:rsid w:val="007A0839"/>
    <w:rsid w:val="007A1326"/>
    <w:rsid w:val="007A158C"/>
    <w:rsid w:val="007A1D24"/>
    <w:rsid w:val="007A1F0A"/>
    <w:rsid w:val="007A22CB"/>
    <w:rsid w:val="007A3B9D"/>
    <w:rsid w:val="007A4565"/>
    <w:rsid w:val="007B1A30"/>
    <w:rsid w:val="007B2291"/>
    <w:rsid w:val="007B2D32"/>
    <w:rsid w:val="007B4AC4"/>
    <w:rsid w:val="007B7CC6"/>
    <w:rsid w:val="007C0A44"/>
    <w:rsid w:val="007C108E"/>
    <w:rsid w:val="007C2360"/>
    <w:rsid w:val="007C2634"/>
    <w:rsid w:val="007C3F97"/>
    <w:rsid w:val="007C439B"/>
    <w:rsid w:val="007C4BA1"/>
    <w:rsid w:val="007C56A8"/>
    <w:rsid w:val="007C63A0"/>
    <w:rsid w:val="007C7B4A"/>
    <w:rsid w:val="007C7D9A"/>
    <w:rsid w:val="007D1823"/>
    <w:rsid w:val="007D2822"/>
    <w:rsid w:val="007D2ECB"/>
    <w:rsid w:val="007D40CD"/>
    <w:rsid w:val="007D63F2"/>
    <w:rsid w:val="007D6FAD"/>
    <w:rsid w:val="007E004D"/>
    <w:rsid w:val="007E0EC5"/>
    <w:rsid w:val="007E1FE1"/>
    <w:rsid w:val="007E51BF"/>
    <w:rsid w:val="007E5F72"/>
    <w:rsid w:val="007E71AF"/>
    <w:rsid w:val="007F1F7D"/>
    <w:rsid w:val="007F30D5"/>
    <w:rsid w:val="007F3485"/>
    <w:rsid w:val="00800677"/>
    <w:rsid w:val="00804DEB"/>
    <w:rsid w:val="00804DEF"/>
    <w:rsid w:val="00806E97"/>
    <w:rsid w:val="00807219"/>
    <w:rsid w:val="00807F02"/>
    <w:rsid w:val="00811AB2"/>
    <w:rsid w:val="00812088"/>
    <w:rsid w:val="00812946"/>
    <w:rsid w:val="00815958"/>
    <w:rsid w:val="008233F1"/>
    <w:rsid w:val="00824B83"/>
    <w:rsid w:val="00824F44"/>
    <w:rsid w:val="00827363"/>
    <w:rsid w:val="0082750E"/>
    <w:rsid w:val="0083004C"/>
    <w:rsid w:val="008310C7"/>
    <w:rsid w:val="0083228B"/>
    <w:rsid w:val="00832A20"/>
    <w:rsid w:val="00833183"/>
    <w:rsid w:val="00833A09"/>
    <w:rsid w:val="00834CC9"/>
    <w:rsid w:val="00835257"/>
    <w:rsid w:val="008355DE"/>
    <w:rsid w:val="00835724"/>
    <w:rsid w:val="00837509"/>
    <w:rsid w:val="008416D9"/>
    <w:rsid w:val="00841FCF"/>
    <w:rsid w:val="00845950"/>
    <w:rsid w:val="00850F96"/>
    <w:rsid w:val="00851693"/>
    <w:rsid w:val="00852B9A"/>
    <w:rsid w:val="00853AE7"/>
    <w:rsid w:val="00854B9E"/>
    <w:rsid w:val="00856525"/>
    <w:rsid w:val="008659BF"/>
    <w:rsid w:val="00870D88"/>
    <w:rsid w:val="00870F4E"/>
    <w:rsid w:val="0087106B"/>
    <w:rsid w:val="008715CB"/>
    <w:rsid w:val="00871BA8"/>
    <w:rsid w:val="00871F9B"/>
    <w:rsid w:val="00873DF4"/>
    <w:rsid w:val="00873FF6"/>
    <w:rsid w:val="0087437D"/>
    <w:rsid w:val="00874CC8"/>
    <w:rsid w:val="00875AF7"/>
    <w:rsid w:val="00876533"/>
    <w:rsid w:val="0087690E"/>
    <w:rsid w:val="0088035E"/>
    <w:rsid w:val="008803BD"/>
    <w:rsid w:val="00880ECC"/>
    <w:rsid w:val="008826B3"/>
    <w:rsid w:val="00883690"/>
    <w:rsid w:val="0088540D"/>
    <w:rsid w:val="00885637"/>
    <w:rsid w:val="0088626F"/>
    <w:rsid w:val="00886A76"/>
    <w:rsid w:val="008872D8"/>
    <w:rsid w:val="0088765E"/>
    <w:rsid w:val="0089008E"/>
    <w:rsid w:val="00890244"/>
    <w:rsid w:val="00891608"/>
    <w:rsid w:val="00891C71"/>
    <w:rsid w:val="00891ED0"/>
    <w:rsid w:val="00892892"/>
    <w:rsid w:val="00892A15"/>
    <w:rsid w:val="00893642"/>
    <w:rsid w:val="00893EDD"/>
    <w:rsid w:val="008941CC"/>
    <w:rsid w:val="00896224"/>
    <w:rsid w:val="00896320"/>
    <w:rsid w:val="008978CC"/>
    <w:rsid w:val="008A14C7"/>
    <w:rsid w:val="008A2D1D"/>
    <w:rsid w:val="008A3465"/>
    <w:rsid w:val="008A3CA8"/>
    <w:rsid w:val="008A43C2"/>
    <w:rsid w:val="008A450D"/>
    <w:rsid w:val="008A4D40"/>
    <w:rsid w:val="008A5A51"/>
    <w:rsid w:val="008B10DE"/>
    <w:rsid w:val="008B1CA3"/>
    <w:rsid w:val="008B35FA"/>
    <w:rsid w:val="008B643E"/>
    <w:rsid w:val="008B6ADD"/>
    <w:rsid w:val="008C0F57"/>
    <w:rsid w:val="008C1D3F"/>
    <w:rsid w:val="008C202B"/>
    <w:rsid w:val="008C2EB1"/>
    <w:rsid w:val="008C30F0"/>
    <w:rsid w:val="008C3191"/>
    <w:rsid w:val="008C402A"/>
    <w:rsid w:val="008C5084"/>
    <w:rsid w:val="008C5A10"/>
    <w:rsid w:val="008C62FF"/>
    <w:rsid w:val="008C6EC0"/>
    <w:rsid w:val="008D2377"/>
    <w:rsid w:val="008D2E33"/>
    <w:rsid w:val="008D30C9"/>
    <w:rsid w:val="008D3841"/>
    <w:rsid w:val="008D3F90"/>
    <w:rsid w:val="008D51FB"/>
    <w:rsid w:val="008D5319"/>
    <w:rsid w:val="008D63E4"/>
    <w:rsid w:val="008D63F2"/>
    <w:rsid w:val="008E045A"/>
    <w:rsid w:val="008E07EF"/>
    <w:rsid w:val="008E2A9C"/>
    <w:rsid w:val="008E2BA8"/>
    <w:rsid w:val="008E35EB"/>
    <w:rsid w:val="008E48F4"/>
    <w:rsid w:val="008E6A27"/>
    <w:rsid w:val="008E7773"/>
    <w:rsid w:val="008F13E2"/>
    <w:rsid w:val="008F27E1"/>
    <w:rsid w:val="008F2D96"/>
    <w:rsid w:val="008F2FA5"/>
    <w:rsid w:val="008F45F9"/>
    <w:rsid w:val="008F4C8A"/>
    <w:rsid w:val="008F4FF5"/>
    <w:rsid w:val="008F5732"/>
    <w:rsid w:val="008F7D59"/>
    <w:rsid w:val="00904852"/>
    <w:rsid w:val="009053F4"/>
    <w:rsid w:val="00906231"/>
    <w:rsid w:val="00907CCF"/>
    <w:rsid w:val="00910D25"/>
    <w:rsid w:val="00913B4B"/>
    <w:rsid w:val="00914711"/>
    <w:rsid w:val="009147A3"/>
    <w:rsid w:val="00915B93"/>
    <w:rsid w:val="009167E8"/>
    <w:rsid w:val="00917D4B"/>
    <w:rsid w:val="00917D5D"/>
    <w:rsid w:val="00921514"/>
    <w:rsid w:val="0092166B"/>
    <w:rsid w:val="009233F1"/>
    <w:rsid w:val="00924E1C"/>
    <w:rsid w:val="00925775"/>
    <w:rsid w:val="00925AFB"/>
    <w:rsid w:val="00930586"/>
    <w:rsid w:val="00931617"/>
    <w:rsid w:val="0093590F"/>
    <w:rsid w:val="0093707B"/>
    <w:rsid w:val="009378A2"/>
    <w:rsid w:val="009378FC"/>
    <w:rsid w:val="009414F2"/>
    <w:rsid w:val="009423C7"/>
    <w:rsid w:val="00942532"/>
    <w:rsid w:val="009429CE"/>
    <w:rsid w:val="009449B4"/>
    <w:rsid w:val="00945A65"/>
    <w:rsid w:val="00945EA8"/>
    <w:rsid w:val="00946F90"/>
    <w:rsid w:val="0095225F"/>
    <w:rsid w:val="009528E1"/>
    <w:rsid w:val="00953D51"/>
    <w:rsid w:val="00953D8F"/>
    <w:rsid w:val="0095446B"/>
    <w:rsid w:val="00955431"/>
    <w:rsid w:val="009566F0"/>
    <w:rsid w:val="00957BB4"/>
    <w:rsid w:val="00957CB5"/>
    <w:rsid w:val="009601F3"/>
    <w:rsid w:val="0096341E"/>
    <w:rsid w:val="00964234"/>
    <w:rsid w:val="009643F8"/>
    <w:rsid w:val="0096490D"/>
    <w:rsid w:val="00964943"/>
    <w:rsid w:val="00964A68"/>
    <w:rsid w:val="00966CCD"/>
    <w:rsid w:val="00970B5A"/>
    <w:rsid w:val="00971865"/>
    <w:rsid w:val="009718D7"/>
    <w:rsid w:val="00972242"/>
    <w:rsid w:val="00972313"/>
    <w:rsid w:val="00972DA4"/>
    <w:rsid w:val="009731B2"/>
    <w:rsid w:val="00973F28"/>
    <w:rsid w:val="00975360"/>
    <w:rsid w:val="0097564C"/>
    <w:rsid w:val="00975C22"/>
    <w:rsid w:val="009764C3"/>
    <w:rsid w:val="00976CCC"/>
    <w:rsid w:val="00977440"/>
    <w:rsid w:val="00977CDD"/>
    <w:rsid w:val="00977F0E"/>
    <w:rsid w:val="00980BE0"/>
    <w:rsid w:val="00982820"/>
    <w:rsid w:val="009839FC"/>
    <w:rsid w:val="00984196"/>
    <w:rsid w:val="00985C8B"/>
    <w:rsid w:val="00985F71"/>
    <w:rsid w:val="00985FB8"/>
    <w:rsid w:val="009867D2"/>
    <w:rsid w:val="00987DB7"/>
    <w:rsid w:val="00990102"/>
    <w:rsid w:val="00991D2C"/>
    <w:rsid w:val="0099214F"/>
    <w:rsid w:val="00993055"/>
    <w:rsid w:val="009930A8"/>
    <w:rsid w:val="00993743"/>
    <w:rsid w:val="009949E0"/>
    <w:rsid w:val="0099545E"/>
    <w:rsid w:val="00997798"/>
    <w:rsid w:val="009A05A6"/>
    <w:rsid w:val="009A23BA"/>
    <w:rsid w:val="009A3037"/>
    <w:rsid w:val="009A3B22"/>
    <w:rsid w:val="009A4B42"/>
    <w:rsid w:val="009A5485"/>
    <w:rsid w:val="009A6C4A"/>
    <w:rsid w:val="009B0D4C"/>
    <w:rsid w:val="009B1D3F"/>
    <w:rsid w:val="009B3342"/>
    <w:rsid w:val="009B35F9"/>
    <w:rsid w:val="009B4C80"/>
    <w:rsid w:val="009B6E18"/>
    <w:rsid w:val="009C1355"/>
    <w:rsid w:val="009C18C4"/>
    <w:rsid w:val="009C2398"/>
    <w:rsid w:val="009C2DBB"/>
    <w:rsid w:val="009C5C99"/>
    <w:rsid w:val="009C6D30"/>
    <w:rsid w:val="009C6EC5"/>
    <w:rsid w:val="009C75A8"/>
    <w:rsid w:val="009D281D"/>
    <w:rsid w:val="009D3698"/>
    <w:rsid w:val="009D492E"/>
    <w:rsid w:val="009D4D95"/>
    <w:rsid w:val="009D4FE7"/>
    <w:rsid w:val="009D525B"/>
    <w:rsid w:val="009D69D9"/>
    <w:rsid w:val="009D6C58"/>
    <w:rsid w:val="009E12DA"/>
    <w:rsid w:val="009E59F9"/>
    <w:rsid w:val="009E6338"/>
    <w:rsid w:val="009E79A2"/>
    <w:rsid w:val="009F409E"/>
    <w:rsid w:val="009F47C7"/>
    <w:rsid w:val="009F5387"/>
    <w:rsid w:val="009F5893"/>
    <w:rsid w:val="009F5B4F"/>
    <w:rsid w:val="009F5DAE"/>
    <w:rsid w:val="009F6382"/>
    <w:rsid w:val="00A0151B"/>
    <w:rsid w:val="00A02784"/>
    <w:rsid w:val="00A02DF3"/>
    <w:rsid w:val="00A03265"/>
    <w:rsid w:val="00A04946"/>
    <w:rsid w:val="00A04D0D"/>
    <w:rsid w:val="00A109D6"/>
    <w:rsid w:val="00A1107E"/>
    <w:rsid w:val="00A11BBF"/>
    <w:rsid w:val="00A13021"/>
    <w:rsid w:val="00A14210"/>
    <w:rsid w:val="00A144E3"/>
    <w:rsid w:val="00A1537C"/>
    <w:rsid w:val="00A168F6"/>
    <w:rsid w:val="00A16ED6"/>
    <w:rsid w:val="00A17D17"/>
    <w:rsid w:val="00A202FF"/>
    <w:rsid w:val="00A22A54"/>
    <w:rsid w:val="00A23350"/>
    <w:rsid w:val="00A242AB"/>
    <w:rsid w:val="00A2477F"/>
    <w:rsid w:val="00A24E2E"/>
    <w:rsid w:val="00A251B6"/>
    <w:rsid w:val="00A26333"/>
    <w:rsid w:val="00A265B5"/>
    <w:rsid w:val="00A269D3"/>
    <w:rsid w:val="00A27935"/>
    <w:rsid w:val="00A30459"/>
    <w:rsid w:val="00A30B8D"/>
    <w:rsid w:val="00A3100E"/>
    <w:rsid w:val="00A31D50"/>
    <w:rsid w:val="00A32511"/>
    <w:rsid w:val="00A32A43"/>
    <w:rsid w:val="00A33956"/>
    <w:rsid w:val="00A340FA"/>
    <w:rsid w:val="00A34704"/>
    <w:rsid w:val="00A353D3"/>
    <w:rsid w:val="00A36F81"/>
    <w:rsid w:val="00A36FD7"/>
    <w:rsid w:val="00A42070"/>
    <w:rsid w:val="00A42BE6"/>
    <w:rsid w:val="00A43428"/>
    <w:rsid w:val="00A4440D"/>
    <w:rsid w:val="00A45452"/>
    <w:rsid w:val="00A467B4"/>
    <w:rsid w:val="00A469F1"/>
    <w:rsid w:val="00A47849"/>
    <w:rsid w:val="00A47E86"/>
    <w:rsid w:val="00A509F6"/>
    <w:rsid w:val="00A513AE"/>
    <w:rsid w:val="00A519BF"/>
    <w:rsid w:val="00A52325"/>
    <w:rsid w:val="00A53568"/>
    <w:rsid w:val="00A55C6B"/>
    <w:rsid w:val="00A568CC"/>
    <w:rsid w:val="00A569A7"/>
    <w:rsid w:val="00A56EDD"/>
    <w:rsid w:val="00A5727D"/>
    <w:rsid w:val="00A57331"/>
    <w:rsid w:val="00A605E3"/>
    <w:rsid w:val="00A62119"/>
    <w:rsid w:val="00A64CAD"/>
    <w:rsid w:val="00A65E19"/>
    <w:rsid w:val="00A675A4"/>
    <w:rsid w:val="00A675B9"/>
    <w:rsid w:val="00A67C3D"/>
    <w:rsid w:val="00A701DB"/>
    <w:rsid w:val="00A70348"/>
    <w:rsid w:val="00A711DF"/>
    <w:rsid w:val="00A714A2"/>
    <w:rsid w:val="00A73220"/>
    <w:rsid w:val="00A73817"/>
    <w:rsid w:val="00A74538"/>
    <w:rsid w:val="00A74C07"/>
    <w:rsid w:val="00A753D1"/>
    <w:rsid w:val="00A75A83"/>
    <w:rsid w:val="00A7666E"/>
    <w:rsid w:val="00A77174"/>
    <w:rsid w:val="00A7756D"/>
    <w:rsid w:val="00A82807"/>
    <w:rsid w:val="00A83B11"/>
    <w:rsid w:val="00A83D64"/>
    <w:rsid w:val="00A84C96"/>
    <w:rsid w:val="00A86BB0"/>
    <w:rsid w:val="00A87F91"/>
    <w:rsid w:val="00A90886"/>
    <w:rsid w:val="00A90B28"/>
    <w:rsid w:val="00A90D0C"/>
    <w:rsid w:val="00A90D54"/>
    <w:rsid w:val="00A92485"/>
    <w:rsid w:val="00A931C2"/>
    <w:rsid w:val="00A93F6F"/>
    <w:rsid w:val="00AA0B19"/>
    <w:rsid w:val="00AA1334"/>
    <w:rsid w:val="00AA2D24"/>
    <w:rsid w:val="00AA33FB"/>
    <w:rsid w:val="00AA371D"/>
    <w:rsid w:val="00AA3A26"/>
    <w:rsid w:val="00AA4D58"/>
    <w:rsid w:val="00AA59CF"/>
    <w:rsid w:val="00AB113F"/>
    <w:rsid w:val="00AB28BD"/>
    <w:rsid w:val="00AB3311"/>
    <w:rsid w:val="00AB4DA6"/>
    <w:rsid w:val="00AB51D4"/>
    <w:rsid w:val="00AB54DC"/>
    <w:rsid w:val="00AB5AF5"/>
    <w:rsid w:val="00AC1829"/>
    <w:rsid w:val="00AC189F"/>
    <w:rsid w:val="00AC23A4"/>
    <w:rsid w:val="00AC4407"/>
    <w:rsid w:val="00AC6783"/>
    <w:rsid w:val="00AC6A32"/>
    <w:rsid w:val="00AC6EB7"/>
    <w:rsid w:val="00AD008F"/>
    <w:rsid w:val="00AD2052"/>
    <w:rsid w:val="00AD448C"/>
    <w:rsid w:val="00AD44F4"/>
    <w:rsid w:val="00AE119F"/>
    <w:rsid w:val="00AE1564"/>
    <w:rsid w:val="00AE1952"/>
    <w:rsid w:val="00AE2874"/>
    <w:rsid w:val="00AE2954"/>
    <w:rsid w:val="00AE3A8B"/>
    <w:rsid w:val="00AE3F4B"/>
    <w:rsid w:val="00AE6FFA"/>
    <w:rsid w:val="00AE7002"/>
    <w:rsid w:val="00AE7C86"/>
    <w:rsid w:val="00AF3807"/>
    <w:rsid w:val="00AF3C50"/>
    <w:rsid w:val="00AF3E2D"/>
    <w:rsid w:val="00AF4D43"/>
    <w:rsid w:val="00AF6A4D"/>
    <w:rsid w:val="00B00232"/>
    <w:rsid w:val="00B0028C"/>
    <w:rsid w:val="00B01A36"/>
    <w:rsid w:val="00B04EFB"/>
    <w:rsid w:val="00B05077"/>
    <w:rsid w:val="00B054DA"/>
    <w:rsid w:val="00B11C3E"/>
    <w:rsid w:val="00B12449"/>
    <w:rsid w:val="00B14B76"/>
    <w:rsid w:val="00B15739"/>
    <w:rsid w:val="00B17D11"/>
    <w:rsid w:val="00B2157D"/>
    <w:rsid w:val="00B227B8"/>
    <w:rsid w:val="00B22D57"/>
    <w:rsid w:val="00B23543"/>
    <w:rsid w:val="00B239AA"/>
    <w:rsid w:val="00B25AF2"/>
    <w:rsid w:val="00B26D16"/>
    <w:rsid w:val="00B27CD6"/>
    <w:rsid w:val="00B319E9"/>
    <w:rsid w:val="00B337E9"/>
    <w:rsid w:val="00B34726"/>
    <w:rsid w:val="00B35497"/>
    <w:rsid w:val="00B3587C"/>
    <w:rsid w:val="00B3595D"/>
    <w:rsid w:val="00B35E42"/>
    <w:rsid w:val="00B40093"/>
    <w:rsid w:val="00B40746"/>
    <w:rsid w:val="00B40B41"/>
    <w:rsid w:val="00B412D2"/>
    <w:rsid w:val="00B4182E"/>
    <w:rsid w:val="00B421AB"/>
    <w:rsid w:val="00B42A67"/>
    <w:rsid w:val="00B4435F"/>
    <w:rsid w:val="00B44687"/>
    <w:rsid w:val="00B4518B"/>
    <w:rsid w:val="00B46638"/>
    <w:rsid w:val="00B46973"/>
    <w:rsid w:val="00B46E21"/>
    <w:rsid w:val="00B5228B"/>
    <w:rsid w:val="00B52C73"/>
    <w:rsid w:val="00B53EA9"/>
    <w:rsid w:val="00B54AA6"/>
    <w:rsid w:val="00B57AA8"/>
    <w:rsid w:val="00B613C1"/>
    <w:rsid w:val="00B61404"/>
    <w:rsid w:val="00B61E4A"/>
    <w:rsid w:val="00B639DD"/>
    <w:rsid w:val="00B63C9F"/>
    <w:rsid w:val="00B65DB8"/>
    <w:rsid w:val="00B66B22"/>
    <w:rsid w:val="00B66B24"/>
    <w:rsid w:val="00B67052"/>
    <w:rsid w:val="00B67247"/>
    <w:rsid w:val="00B7024B"/>
    <w:rsid w:val="00B7056F"/>
    <w:rsid w:val="00B7106E"/>
    <w:rsid w:val="00B7139A"/>
    <w:rsid w:val="00B717B3"/>
    <w:rsid w:val="00B72A7F"/>
    <w:rsid w:val="00B73102"/>
    <w:rsid w:val="00B749AC"/>
    <w:rsid w:val="00B76E9B"/>
    <w:rsid w:val="00B83CDB"/>
    <w:rsid w:val="00B85663"/>
    <w:rsid w:val="00B87D44"/>
    <w:rsid w:val="00B9037A"/>
    <w:rsid w:val="00B90D89"/>
    <w:rsid w:val="00B9113F"/>
    <w:rsid w:val="00B926E5"/>
    <w:rsid w:val="00B93456"/>
    <w:rsid w:val="00B93C82"/>
    <w:rsid w:val="00B94C65"/>
    <w:rsid w:val="00B95922"/>
    <w:rsid w:val="00B95E87"/>
    <w:rsid w:val="00B9784C"/>
    <w:rsid w:val="00BA0CDE"/>
    <w:rsid w:val="00BA0F61"/>
    <w:rsid w:val="00BA1637"/>
    <w:rsid w:val="00BA1676"/>
    <w:rsid w:val="00BA463D"/>
    <w:rsid w:val="00BA48C7"/>
    <w:rsid w:val="00BA4F74"/>
    <w:rsid w:val="00BA515D"/>
    <w:rsid w:val="00BA5528"/>
    <w:rsid w:val="00BA5AE3"/>
    <w:rsid w:val="00BA6E17"/>
    <w:rsid w:val="00BA6E2A"/>
    <w:rsid w:val="00BA79BD"/>
    <w:rsid w:val="00BB158C"/>
    <w:rsid w:val="00BB1A70"/>
    <w:rsid w:val="00BB1F6A"/>
    <w:rsid w:val="00BB46F0"/>
    <w:rsid w:val="00BB4F9C"/>
    <w:rsid w:val="00BB554B"/>
    <w:rsid w:val="00BB6D71"/>
    <w:rsid w:val="00BB7A1E"/>
    <w:rsid w:val="00BC0665"/>
    <w:rsid w:val="00BC1843"/>
    <w:rsid w:val="00BC1B89"/>
    <w:rsid w:val="00BC2F75"/>
    <w:rsid w:val="00BC3A53"/>
    <w:rsid w:val="00BC4C34"/>
    <w:rsid w:val="00BC537C"/>
    <w:rsid w:val="00BC5620"/>
    <w:rsid w:val="00BC5C31"/>
    <w:rsid w:val="00BC6D6E"/>
    <w:rsid w:val="00BC7556"/>
    <w:rsid w:val="00BC7FAA"/>
    <w:rsid w:val="00BD145E"/>
    <w:rsid w:val="00BD1C63"/>
    <w:rsid w:val="00BD5B4C"/>
    <w:rsid w:val="00BE12CE"/>
    <w:rsid w:val="00BE1D8E"/>
    <w:rsid w:val="00BE5122"/>
    <w:rsid w:val="00BE5875"/>
    <w:rsid w:val="00BE59C4"/>
    <w:rsid w:val="00BE6840"/>
    <w:rsid w:val="00BE78D0"/>
    <w:rsid w:val="00BE7996"/>
    <w:rsid w:val="00BF1526"/>
    <w:rsid w:val="00BF1F56"/>
    <w:rsid w:val="00BF2E5C"/>
    <w:rsid w:val="00BF3B63"/>
    <w:rsid w:val="00BF4CE6"/>
    <w:rsid w:val="00BF5D2A"/>
    <w:rsid w:val="00BF6139"/>
    <w:rsid w:val="00BF6245"/>
    <w:rsid w:val="00BF6883"/>
    <w:rsid w:val="00C00000"/>
    <w:rsid w:val="00C00FEB"/>
    <w:rsid w:val="00C0172B"/>
    <w:rsid w:val="00C02714"/>
    <w:rsid w:val="00C03ADF"/>
    <w:rsid w:val="00C0461A"/>
    <w:rsid w:val="00C04639"/>
    <w:rsid w:val="00C04750"/>
    <w:rsid w:val="00C04A6D"/>
    <w:rsid w:val="00C06623"/>
    <w:rsid w:val="00C06F42"/>
    <w:rsid w:val="00C07F5E"/>
    <w:rsid w:val="00C1032A"/>
    <w:rsid w:val="00C10655"/>
    <w:rsid w:val="00C10B27"/>
    <w:rsid w:val="00C11BEC"/>
    <w:rsid w:val="00C12394"/>
    <w:rsid w:val="00C13948"/>
    <w:rsid w:val="00C15872"/>
    <w:rsid w:val="00C159FD"/>
    <w:rsid w:val="00C16C4C"/>
    <w:rsid w:val="00C16E7A"/>
    <w:rsid w:val="00C17B02"/>
    <w:rsid w:val="00C17B69"/>
    <w:rsid w:val="00C17F16"/>
    <w:rsid w:val="00C17FBE"/>
    <w:rsid w:val="00C208BE"/>
    <w:rsid w:val="00C227A6"/>
    <w:rsid w:val="00C23670"/>
    <w:rsid w:val="00C23A7B"/>
    <w:rsid w:val="00C24398"/>
    <w:rsid w:val="00C247A5"/>
    <w:rsid w:val="00C25467"/>
    <w:rsid w:val="00C26919"/>
    <w:rsid w:val="00C27D77"/>
    <w:rsid w:val="00C332CD"/>
    <w:rsid w:val="00C33BF1"/>
    <w:rsid w:val="00C35C6E"/>
    <w:rsid w:val="00C36963"/>
    <w:rsid w:val="00C36E0C"/>
    <w:rsid w:val="00C373A5"/>
    <w:rsid w:val="00C4087E"/>
    <w:rsid w:val="00C40AEA"/>
    <w:rsid w:val="00C4137F"/>
    <w:rsid w:val="00C41CA7"/>
    <w:rsid w:val="00C42602"/>
    <w:rsid w:val="00C448C9"/>
    <w:rsid w:val="00C44C34"/>
    <w:rsid w:val="00C4618C"/>
    <w:rsid w:val="00C47125"/>
    <w:rsid w:val="00C4775F"/>
    <w:rsid w:val="00C47E7C"/>
    <w:rsid w:val="00C5027E"/>
    <w:rsid w:val="00C50762"/>
    <w:rsid w:val="00C50AD3"/>
    <w:rsid w:val="00C50B78"/>
    <w:rsid w:val="00C531E7"/>
    <w:rsid w:val="00C5578B"/>
    <w:rsid w:val="00C5721B"/>
    <w:rsid w:val="00C5728B"/>
    <w:rsid w:val="00C57541"/>
    <w:rsid w:val="00C6035B"/>
    <w:rsid w:val="00C615AD"/>
    <w:rsid w:val="00C61AF5"/>
    <w:rsid w:val="00C61EAC"/>
    <w:rsid w:val="00C65D25"/>
    <w:rsid w:val="00C662A1"/>
    <w:rsid w:val="00C66468"/>
    <w:rsid w:val="00C66C68"/>
    <w:rsid w:val="00C71992"/>
    <w:rsid w:val="00C71C16"/>
    <w:rsid w:val="00C72260"/>
    <w:rsid w:val="00C74356"/>
    <w:rsid w:val="00C74C7A"/>
    <w:rsid w:val="00C76E18"/>
    <w:rsid w:val="00C77707"/>
    <w:rsid w:val="00C77E53"/>
    <w:rsid w:val="00C802CE"/>
    <w:rsid w:val="00C80A84"/>
    <w:rsid w:val="00C80AFD"/>
    <w:rsid w:val="00C80D51"/>
    <w:rsid w:val="00C81E51"/>
    <w:rsid w:val="00C82029"/>
    <w:rsid w:val="00C83A48"/>
    <w:rsid w:val="00C842C7"/>
    <w:rsid w:val="00C844C6"/>
    <w:rsid w:val="00C84A5B"/>
    <w:rsid w:val="00C870ED"/>
    <w:rsid w:val="00C91F7B"/>
    <w:rsid w:val="00C92AFF"/>
    <w:rsid w:val="00C92E10"/>
    <w:rsid w:val="00C943A7"/>
    <w:rsid w:val="00C94EFE"/>
    <w:rsid w:val="00C969B8"/>
    <w:rsid w:val="00C969F0"/>
    <w:rsid w:val="00C9722F"/>
    <w:rsid w:val="00C97ED3"/>
    <w:rsid w:val="00CA0776"/>
    <w:rsid w:val="00CA2B7E"/>
    <w:rsid w:val="00CA36C5"/>
    <w:rsid w:val="00CA4A08"/>
    <w:rsid w:val="00CA5018"/>
    <w:rsid w:val="00CA57D9"/>
    <w:rsid w:val="00CA712A"/>
    <w:rsid w:val="00CA72E3"/>
    <w:rsid w:val="00CB0729"/>
    <w:rsid w:val="00CB1CCF"/>
    <w:rsid w:val="00CB214A"/>
    <w:rsid w:val="00CB2A79"/>
    <w:rsid w:val="00CB3E38"/>
    <w:rsid w:val="00CB551A"/>
    <w:rsid w:val="00CB70A8"/>
    <w:rsid w:val="00CB70B6"/>
    <w:rsid w:val="00CB738D"/>
    <w:rsid w:val="00CC062A"/>
    <w:rsid w:val="00CC522E"/>
    <w:rsid w:val="00CC619F"/>
    <w:rsid w:val="00CD2FB4"/>
    <w:rsid w:val="00CD3372"/>
    <w:rsid w:val="00CD389F"/>
    <w:rsid w:val="00CD3E17"/>
    <w:rsid w:val="00CD45F8"/>
    <w:rsid w:val="00CD660B"/>
    <w:rsid w:val="00CD671B"/>
    <w:rsid w:val="00CE0037"/>
    <w:rsid w:val="00CE1BAA"/>
    <w:rsid w:val="00CE325D"/>
    <w:rsid w:val="00CE3FA3"/>
    <w:rsid w:val="00CE4C3A"/>
    <w:rsid w:val="00CE6597"/>
    <w:rsid w:val="00CE7432"/>
    <w:rsid w:val="00CF0905"/>
    <w:rsid w:val="00CF153C"/>
    <w:rsid w:val="00CF15CA"/>
    <w:rsid w:val="00CF18A5"/>
    <w:rsid w:val="00CF3424"/>
    <w:rsid w:val="00CF485E"/>
    <w:rsid w:val="00CF7661"/>
    <w:rsid w:val="00D01C9B"/>
    <w:rsid w:val="00D020E8"/>
    <w:rsid w:val="00D021C9"/>
    <w:rsid w:val="00D0369D"/>
    <w:rsid w:val="00D044DD"/>
    <w:rsid w:val="00D04C73"/>
    <w:rsid w:val="00D04E42"/>
    <w:rsid w:val="00D054F9"/>
    <w:rsid w:val="00D05582"/>
    <w:rsid w:val="00D05749"/>
    <w:rsid w:val="00D11C14"/>
    <w:rsid w:val="00D144C6"/>
    <w:rsid w:val="00D149A6"/>
    <w:rsid w:val="00D158FE"/>
    <w:rsid w:val="00D1604D"/>
    <w:rsid w:val="00D17213"/>
    <w:rsid w:val="00D20A50"/>
    <w:rsid w:val="00D221B4"/>
    <w:rsid w:val="00D22358"/>
    <w:rsid w:val="00D22FBC"/>
    <w:rsid w:val="00D2416F"/>
    <w:rsid w:val="00D24C05"/>
    <w:rsid w:val="00D26751"/>
    <w:rsid w:val="00D26823"/>
    <w:rsid w:val="00D26FDC"/>
    <w:rsid w:val="00D27147"/>
    <w:rsid w:val="00D3103E"/>
    <w:rsid w:val="00D320DC"/>
    <w:rsid w:val="00D33B04"/>
    <w:rsid w:val="00D3623C"/>
    <w:rsid w:val="00D374E3"/>
    <w:rsid w:val="00D40E2F"/>
    <w:rsid w:val="00D4160F"/>
    <w:rsid w:val="00D4180D"/>
    <w:rsid w:val="00D422BE"/>
    <w:rsid w:val="00D4404F"/>
    <w:rsid w:val="00D445DE"/>
    <w:rsid w:val="00D45019"/>
    <w:rsid w:val="00D454F9"/>
    <w:rsid w:val="00D457F8"/>
    <w:rsid w:val="00D47C62"/>
    <w:rsid w:val="00D50444"/>
    <w:rsid w:val="00D514AA"/>
    <w:rsid w:val="00D51607"/>
    <w:rsid w:val="00D518E4"/>
    <w:rsid w:val="00D52419"/>
    <w:rsid w:val="00D52B87"/>
    <w:rsid w:val="00D52F95"/>
    <w:rsid w:val="00D55865"/>
    <w:rsid w:val="00D57E87"/>
    <w:rsid w:val="00D62878"/>
    <w:rsid w:val="00D6382B"/>
    <w:rsid w:val="00D643A1"/>
    <w:rsid w:val="00D6450D"/>
    <w:rsid w:val="00D64AD1"/>
    <w:rsid w:val="00D64DD5"/>
    <w:rsid w:val="00D656AD"/>
    <w:rsid w:val="00D66CF8"/>
    <w:rsid w:val="00D67253"/>
    <w:rsid w:val="00D70923"/>
    <w:rsid w:val="00D70A19"/>
    <w:rsid w:val="00D72B1F"/>
    <w:rsid w:val="00D72F80"/>
    <w:rsid w:val="00D73539"/>
    <w:rsid w:val="00D750B9"/>
    <w:rsid w:val="00D760A2"/>
    <w:rsid w:val="00D77587"/>
    <w:rsid w:val="00D80B63"/>
    <w:rsid w:val="00D80CCD"/>
    <w:rsid w:val="00D80EE0"/>
    <w:rsid w:val="00D81296"/>
    <w:rsid w:val="00D84555"/>
    <w:rsid w:val="00D84C32"/>
    <w:rsid w:val="00D8529B"/>
    <w:rsid w:val="00D85B51"/>
    <w:rsid w:val="00D90724"/>
    <w:rsid w:val="00D90A8D"/>
    <w:rsid w:val="00D90FA5"/>
    <w:rsid w:val="00D91395"/>
    <w:rsid w:val="00D92E78"/>
    <w:rsid w:val="00DA02EB"/>
    <w:rsid w:val="00DA15ED"/>
    <w:rsid w:val="00DA27C0"/>
    <w:rsid w:val="00DA328D"/>
    <w:rsid w:val="00DA3950"/>
    <w:rsid w:val="00DA4871"/>
    <w:rsid w:val="00DA5F26"/>
    <w:rsid w:val="00DA7543"/>
    <w:rsid w:val="00DA7724"/>
    <w:rsid w:val="00DB0474"/>
    <w:rsid w:val="00DB0530"/>
    <w:rsid w:val="00DB2668"/>
    <w:rsid w:val="00DB345D"/>
    <w:rsid w:val="00DB3890"/>
    <w:rsid w:val="00DB4111"/>
    <w:rsid w:val="00DB46EA"/>
    <w:rsid w:val="00DB5136"/>
    <w:rsid w:val="00DB51F7"/>
    <w:rsid w:val="00DB60DB"/>
    <w:rsid w:val="00DB64D8"/>
    <w:rsid w:val="00DB6527"/>
    <w:rsid w:val="00DB6D20"/>
    <w:rsid w:val="00DB7633"/>
    <w:rsid w:val="00DC00DC"/>
    <w:rsid w:val="00DC07BC"/>
    <w:rsid w:val="00DC42E4"/>
    <w:rsid w:val="00DD0FF8"/>
    <w:rsid w:val="00DD222C"/>
    <w:rsid w:val="00DD2786"/>
    <w:rsid w:val="00DD375E"/>
    <w:rsid w:val="00DD4D77"/>
    <w:rsid w:val="00DD550B"/>
    <w:rsid w:val="00DD5795"/>
    <w:rsid w:val="00DD5BEC"/>
    <w:rsid w:val="00DD6340"/>
    <w:rsid w:val="00DD6E92"/>
    <w:rsid w:val="00DE0AF6"/>
    <w:rsid w:val="00DE0C23"/>
    <w:rsid w:val="00DE0EEF"/>
    <w:rsid w:val="00DE2ABF"/>
    <w:rsid w:val="00DE3619"/>
    <w:rsid w:val="00DE364F"/>
    <w:rsid w:val="00DE396A"/>
    <w:rsid w:val="00DE432D"/>
    <w:rsid w:val="00DE5354"/>
    <w:rsid w:val="00DE541F"/>
    <w:rsid w:val="00DE5693"/>
    <w:rsid w:val="00DE5BEA"/>
    <w:rsid w:val="00DE68B3"/>
    <w:rsid w:val="00DE6A7C"/>
    <w:rsid w:val="00DE7305"/>
    <w:rsid w:val="00DF1BDE"/>
    <w:rsid w:val="00DF482B"/>
    <w:rsid w:val="00DF4932"/>
    <w:rsid w:val="00DF6260"/>
    <w:rsid w:val="00E00128"/>
    <w:rsid w:val="00E016A6"/>
    <w:rsid w:val="00E01E4C"/>
    <w:rsid w:val="00E0254F"/>
    <w:rsid w:val="00E04062"/>
    <w:rsid w:val="00E11361"/>
    <w:rsid w:val="00E12B2E"/>
    <w:rsid w:val="00E1318A"/>
    <w:rsid w:val="00E14061"/>
    <w:rsid w:val="00E16E31"/>
    <w:rsid w:val="00E173BC"/>
    <w:rsid w:val="00E20229"/>
    <w:rsid w:val="00E20274"/>
    <w:rsid w:val="00E20357"/>
    <w:rsid w:val="00E2368C"/>
    <w:rsid w:val="00E24C49"/>
    <w:rsid w:val="00E270F0"/>
    <w:rsid w:val="00E30866"/>
    <w:rsid w:val="00E30F16"/>
    <w:rsid w:val="00E330ED"/>
    <w:rsid w:val="00E33A3E"/>
    <w:rsid w:val="00E348F4"/>
    <w:rsid w:val="00E36091"/>
    <w:rsid w:val="00E40E12"/>
    <w:rsid w:val="00E425A7"/>
    <w:rsid w:val="00E42C16"/>
    <w:rsid w:val="00E43413"/>
    <w:rsid w:val="00E44D14"/>
    <w:rsid w:val="00E451F5"/>
    <w:rsid w:val="00E4597C"/>
    <w:rsid w:val="00E45D8F"/>
    <w:rsid w:val="00E4680F"/>
    <w:rsid w:val="00E4722E"/>
    <w:rsid w:val="00E52E3C"/>
    <w:rsid w:val="00E53296"/>
    <w:rsid w:val="00E5340C"/>
    <w:rsid w:val="00E5402A"/>
    <w:rsid w:val="00E544FE"/>
    <w:rsid w:val="00E55B42"/>
    <w:rsid w:val="00E55F1C"/>
    <w:rsid w:val="00E5660B"/>
    <w:rsid w:val="00E573CE"/>
    <w:rsid w:val="00E574F3"/>
    <w:rsid w:val="00E57F2B"/>
    <w:rsid w:val="00E605E6"/>
    <w:rsid w:val="00E60FC4"/>
    <w:rsid w:val="00E63957"/>
    <w:rsid w:val="00E64FFC"/>
    <w:rsid w:val="00E662B2"/>
    <w:rsid w:val="00E7089D"/>
    <w:rsid w:val="00E70DF5"/>
    <w:rsid w:val="00E7276C"/>
    <w:rsid w:val="00E72915"/>
    <w:rsid w:val="00E72AAB"/>
    <w:rsid w:val="00E73EDD"/>
    <w:rsid w:val="00E747C3"/>
    <w:rsid w:val="00E74E14"/>
    <w:rsid w:val="00E77670"/>
    <w:rsid w:val="00E80B36"/>
    <w:rsid w:val="00E81AFA"/>
    <w:rsid w:val="00E852A6"/>
    <w:rsid w:val="00E85BD3"/>
    <w:rsid w:val="00E85CDE"/>
    <w:rsid w:val="00E86291"/>
    <w:rsid w:val="00E8693B"/>
    <w:rsid w:val="00E87C68"/>
    <w:rsid w:val="00E90B2E"/>
    <w:rsid w:val="00E91C53"/>
    <w:rsid w:val="00E9210E"/>
    <w:rsid w:val="00E92FF5"/>
    <w:rsid w:val="00E947B2"/>
    <w:rsid w:val="00E96176"/>
    <w:rsid w:val="00E969A3"/>
    <w:rsid w:val="00E96C84"/>
    <w:rsid w:val="00E97890"/>
    <w:rsid w:val="00E97F86"/>
    <w:rsid w:val="00EA0C33"/>
    <w:rsid w:val="00EA150A"/>
    <w:rsid w:val="00EA4704"/>
    <w:rsid w:val="00EA7BF8"/>
    <w:rsid w:val="00EB0024"/>
    <w:rsid w:val="00EB05D8"/>
    <w:rsid w:val="00EB0A5B"/>
    <w:rsid w:val="00EB0F89"/>
    <w:rsid w:val="00EB1D4D"/>
    <w:rsid w:val="00EB46A3"/>
    <w:rsid w:val="00EB5B19"/>
    <w:rsid w:val="00EB601A"/>
    <w:rsid w:val="00EB67B7"/>
    <w:rsid w:val="00EB7520"/>
    <w:rsid w:val="00EB76E9"/>
    <w:rsid w:val="00EC15ED"/>
    <w:rsid w:val="00EC1DAF"/>
    <w:rsid w:val="00EC27B2"/>
    <w:rsid w:val="00EC2B5F"/>
    <w:rsid w:val="00EC5080"/>
    <w:rsid w:val="00EC637D"/>
    <w:rsid w:val="00EC6DCC"/>
    <w:rsid w:val="00EC73DC"/>
    <w:rsid w:val="00ED00A9"/>
    <w:rsid w:val="00ED1691"/>
    <w:rsid w:val="00ED1736"/>
    <w:rsid w:val="00ED2287"/>
    <w:rsid w:val="00ED261E"/>
    <w:rsid w:val="00ED2D84"/>
    <w:rsid w:val="00ED3C15"/>
    <w:rsid w:val="00EE0250"/>
    <w:rsid w:val="00EE0587"/>
    <w:rsid w:val="00EE0D6A"/>
    <w:rsid w:val="00EE17F3"/>
    <w:rsid w:val="00EE3399"/>
    <w:rsid w:val="00EE39A8"/>
    <w:rsid w:val="00EE55F6"/>
    <w:rsid w:val="00EE5AC4"/>
    <w:rsid w:val="00EE5B33"/>
    <w:rsid w:val="00EE616D"/>
    <w:rsid w:val="00EF024C"/>
    <w:rsid w:val="00EF03E6"/>
    <w:rsid w:val="00EF0411"/>
    <w:rsid w:val="00EF09FC"/>
    <w:rsid w:val="00EF274E"/>
    <w:rsid w:val="00EF5578"/>
    <w:rsid w:val="00EF6E69"/>
    <w:rsid w:val="00F0097C"/>
    <w:rsid w:val="00F01576"/>
    <w:rsid w:val="00F01E04"/>
    <w:rsid w:val="00F027D1"/>
    <w:rsid w:val="00F0351C"/>
    <w:rsid w:val="00F03F61"/>
    <w:rsid w:val="00F04449"/>
    <w:rsid w:val="00F04570"/>
    <w:rsid w:val="00F047D2"/>
    <w:rsid w:val="00F11F73"/>
    <w:rsid w:val="00F11FCB"/>
    <w:rsid w:val="00F13DB6"/>
    <w:rsid w:val="00F14914"/>
    <w:rsid w:val="00F150DD"/>
    <w:rsid w:val="00F15992"/>
    <w:rsid w:val="00F203FD"/>
    <w:rsid w:val="00F20567"/>
    <w:rsid w:val="00F21C94"/>
    <w:rsid w:val="00F23309"/>
    <w:rsid w:val="00F233A7"/>
    <w:rsid w:val="00F23DD8"/>
    <w:rsid w:val="00F256B7"/>
    <w:rsid w:val="00F25775"/>
    <w:rsid w:val="00F25D17"/>
    <w:rsid w:val="00F25DF4"/>
    <w:rsid w:val="00F26757"/>
    <w:rsid w:val="00F26BF6"/>
    <w:rsid w:val="00F30174"/>
    <w:rsid w:val="00F30885"/>
    <w:rsid w:val="00F30D62"/>
    <w:rsid w:val="00F32831"/>
    <w:rsid w:val="00F3437F"/>
    <w:rsid w:val="00F35B1B"/>
    <w:rsid w:val="00F35C3B"/>
    <w:rsid w:val="00F35F33"/>
    <w:rsid w:val="00F361FF"/>
    <w:rsid w:val="00F40407"/>
    <w:rsid w:val="00F404C7"/>
    <w:rsid w:val="00F40773"/>
    <w:rsid w:val="00F413D9"/>
    <w:rsid w:val="00F43664"/>
    <w:rsid w:val="00F4449E"/>
    <w:rsid w:val="00F452F9"/>
    <w:rsid w:val="00F45BBD"/>
    <w:rsid w:val="00F46EF5"/>
    <w:rsid w:val="00F475B9"/>
    <w:rsid w:val="00F51485"/>
    <w:rsid w:val="00F51A0E"/>
    <w:rsid w:val="00F5494F"/>
    <w:rsid w:val="00F56A79"/>
    <w:rsid w:val="00F56B34"/>
    <w:rsid w:val="00F56F2E"/>
    <w:rsid w:val="00F63991"/>
    <w:rsid w:val="00F6500A"/>
    <w:rsid w:val="00F658B0"/>
    <w:rsid w:val="00F6602A"/>
    <w:rsid w:val="00F67816"/>
    <w:rsid w:val="00F7090C"/>
    <w:rsid w:val="00F71919"/>
    <w:rsid w:val="00F72796"/>
    <w:rsid w:val="00F72C69"/>
    <w:rsid w:val="00F72CEE"/>
    <w:rsid w:val="00F75C4F"/>
    <w:rsid w:val="00F75FE9"/>
    <w:rsid w:val="00F77941"/>
    <w:rsid w:val="00F83123"/>
    <w:rsid w:val="00F851B2"/>
    <w:rsid w:val="00F864BB"/>
    <w:rsid w:val="00F87294"/>
    <w:rsid w:val="00F87434"/>
    <w:rsid w:val="00F90A9C"/>
    <w:rsid w:val="00F914DF"/>
    <w:rsid w:val="00F91EC2"/>
    <w:rsid w:val="00F92D30"/>
    <w:rsid w:val="00F94166"/>
    <w:rsid w:val="00F94370"/>
    <w:rsid w:val="00F97F2F"/>
    <w:rsid w:val="00FA10F4"/>
    <w:rsid w:val="00FA1393"/>
    <w:rsid w:val="00FA250D"/>
    <w:rsid w:val="00FA2743"/>
    <w:rsid w:val="00FA2A67"/>
    <w:rsid w:val="00FA2C08"/>
    <w:rsid w:val="00FA2D20"/>
    <w:rsid w:val="00FA307C"/>
    <w:rsid w:val="00FA3BC5"/>
    <w:rsid w:val="00FA3CC5"/>
    <w:rsid w:val="00FA4011"/>
    <w:rsid w:val="00FA4AD3"/>
    <w:rsid w:val="00FA67E0"/>
    <w:rsid w:val="00FA694B"/>
    <w:rsid w:val="00FA726D"/>
    <w:rsid w:val="00FA7832"/>
    <w:rsid w:val="00FA7D41"/>
    <w:rsid w:val="00FB0082"/>
    <w:rsid w:val="00FB0B23"/>
    <w:rsid w:val="00FB14B2"/>
    <w:rsid w:val="00FB1756"/>
    <w:rsid w:val="00FB1FCA"/>
    <w:rsid w:val="00FB2589"/>
    <w:rsid w:val="00FB2A46"/>
    <w:rsid w:val="00FB314D"/>
    <w:rsid w:val="00FB3588"/>
    <w:rsid w:val="00FB47AD"/>
    <w:rsid w:val="00FB4A84"/>
    <w:rsid w:val="00FB5AFB"/>
    <w:rsid w:val="00FB5D41"/>
    <w:rsid w:val="00FB7232"/>
    <w:rsid w:val="00FB7940"/>
    <w:rsid w:val="00FB7AD2"/>
    <w:rsid w:val="00FC1F54"/>
    <w:rsid w:val="00FC6B81"/>
    <w:rsid w:val="00FC7C7F"/>
    <w:rsid w:val="00FD0164"/>
    <w:rsid w:val="00FD371B"/>
    <w:rsid w:val="00FD4972"/>
    <w:rsid w:val="00FD55DE"/>
    <w:rsid w:val="00FD5EC4"/>
    <w:rsid w:val="00FD611B"/>
    <w:rsid w:val="00FD6765"/>
    <w:rsid w:val="00FD69CE"/>
    <w:rsid w:val="00FD798B"/>
    <w:rsid w:val="00FE0B58"/>
    <w:rsid w:val="00FE2ED2"/>
    <w:rsid w:val="00FE307A"/>
    <w:rsid w:val="00FE33FA"/>
    <w:rsid w:val="00FE3ABC"/>
    <w:rsid w:val="00FE42D9"/>
    <w:rsid w:val="00FE48D7"/>
    <w:rsid w:val="00FE4C6A"/>
    <w:rsid w:val="00FE5101"/>
    <w:rsid w:val="00FE5E65"/>
    <w:rsid w:val="00FE6118"/>
    <w:rsid w:val="00FE7DFE"/>
    <w:rsid w:val="00FF04B0"/>
    <w:rsid w:val="00FF08C5"/>
    <w:rsid w:val="00FF1A94"/>
    <w:rsid w:val="00FF25FF"/>
    <w:rsid w:val="00FF36DC"/>
    <w:rsid w:val="00FF5DF2"/>
    <w:rsid w:val="00FF6458"/>
    <w:rsid w:val="00FF66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E64086"/>
  <w15:chartTrackingRefBased/>
  <w15:docId w15:val="{BB29B5AA-F520-3F4E-BF02-F88A122631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2A9C"/>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8E2A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E2A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E2A9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8E2A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E2A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E2A9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E2A9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E2A9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E2A9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2A9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E2A9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E2A9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8E2A9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E2A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E2A9C"/>
    <w:rPr>
      <w:rFonts w:ascii="Times New Roman" w:eastAsiaTheme="majorEastAsia" w:hAnsi="Times New Roman" w:cstheme="majorBidi"/>
      <w:i/>
      <w:iCs/>
      <w:color w:val="595959" w:themeColor="text1" w:themeTint="A6"/>
      <w:kern w:val="0"/>
      <w:lang w:eastAsia="en-GB"/>
      <w14:ligatures w14:val="none"/>
    </w:rPr>
  </w:style>
  <w:style w:type="character" w:customStyle="1" w:styleId="Heading7Char">
    <w:name w:val="Heading 7 Char"/>
    <w:basedOn w:val="DefaultParagraphFont"/>
    <w:link w:val="Heading7"/>
    <w:uiPriority w:val="9"/>
    <w:semiHidden/>
    <w:rsid w:val="008E2A9C"/>
    <w:rPr>
      <w:rFonts w:ascii="Times New Roman" w:eastAsiaTheme="majorEastAsia" w:hAnsi="Times New Roman" w:cstheme="majorBidi"/>
      <w:color w:val="595959" w:themeColor="text1" w:themeTint="A6"/>
      <w:kern w:val="0"/>
      <w:lang w:eastAsia="en-GB"/>
      <w14:ligatures w14:val="none"/>
    </w:rPr>
  </w:style>
  <w:style w:type="character" w:customStyle="1" w:styleId="Heading8Char">
    <w:name w:val="Heading 8 Char"/>
    <w:basedOn w:val="DefaultParagraphFont"/>
    <w:link w:val="Heading8"/>
    <w:uiPriority w:val="9"/>
    <w:semiHidden/>
    <w:rsid w:val="008E2A9C"/>
    <w:rPr>
      <w:rFonts w:ascii="Times New Roman" w:eastAsiaTheme="majorEastAsia" w:hAnsi="Times New Roman" w:cstheme="majorBidi"/>
      <w:i/>
      <w:iCs/>
      <w:color w:val="272727" w:themeColor="text1" w:themeTint="D8"/>
      <w:kern w:val="0"/>
      <w:lang w:eastAsia="en-GB"/>
      <w14:ligatures w14:val="none"/>
    </w:rPr>
  </w:style>
  <w:style w:type="character" w:customStyle="1" w:styleId="Heading9Char">
    <w:name w:val="Heading 9 Char"/>
    <w:basedOn w:val="DefaultParagraphFont"/>
    <w:link w:val="Heading9"/>
    <w:uiPriority w:val="9"/>
    <w:semiHidden/>
    <w:rsid w:val="008E2A9C"/>
    <w:rPr>
      <w:rFonts w:ascii="Times New Roman" w:eastAsiaTheme="majorEastAsia" w:hAnsi="Times New Roman" w:cstheme="majorBidi"/>
      <w:color w:val="272727" w:themeColor="text1" w:themeTint="D8"/>
      <w:kern w:val="0"/>
      <w:lang w:eastAsia="en-GB"/>
      <w14:ligatures w14:val="none"/>
    </w:rPr>
  </w:style>
  <w:style w:type="paragraph" w:styleId="Title">
    <w:name w:val="Title"/>
    <w:basedOn w:val="Normal"/>
    <w:next w:val="Normal"/>
    <w:link w:val="TitleChar"/>
    <w:uiPriority w:val="10"/>
    <w:qFormat/>
    <w:rsid w:val="008E2A9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2A9C"/>
    <w:rPr>
      <w:rFonts w:asciiTheme="majorHAnsi" w:eastAsiaTheme="majorEastAsia" w:hAnsiTheme="majorHAnsi" w:cstheme="majorBidi"/>
      <w:spacing w:val="-10"/>
      <w:kern w:val="28"/>
      <w:sz w:val="56"/>
      <w:szCs w:val="56"/>
      <w:lang w:eastAsia="en-GB"/>
      <w14:ligatures w14:val="none"/>
    </w:rPr>
  </w:style>
  <w:style w:type="paragraph" w:styleId="Subtitle">
    <w:name w:val="Subtitle"/>
    <w:basedOn w:val="Normal"/>
    <w:next w:val="Normal"/>
    <w:link w:val="SubtitleChar"/>
    <w:uiPriority w:val="11"/>
    <w:qFormat/>
    <w:rsid w:val="008E2A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E2A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E2A9C"/>
    <w:pPr>
      <w:spacing w:before="160"/>
      <w:jc w:val="center"/>
    </w:pPr>
    <w:rPr>
      <w:i/>
      <w:iCs/>
      <w:color w:val="404040" w:themeColor="text1" w:themeTint="BF"/>
    </w:rPr>
  </w:style>
  <w:style w:type="character" w:customStyle="1" w:styleId="QuoteChar">
    <w:name w:val="Quote Char"/>
    <w:basedOn w:val="DefaultParagraphFont"/>
    <w:link w:val="Quote"/>
    <w:uiPriority w:val="29"/>
    <w:rsid w:val="008E2A9C"/>
    <w:rPr>
      <w:i/>
      <w:iCs/>
      <w:color w:val="404040" w:themeColor="text1" w:themeTint="BF"/>
    </w:rPr>
  </w:style>
  <w:style w:type="paragraph" w:styleId="ListParagraph">
    <w:name w:val="List Paragraph"/>
    <w:basedOn w:val="Normal"/>
    <w:uiPriority w:val="34"/>
    <w:qFormat/>
    <w:rsid w:val="008E2A9C"/>
    <w:pPr>
      <w:ind w:left="720"/>
      <w:contextualSpacing/>
    </w:pPr>
  </w:style>
  <w:style w:type="character" w:styleId="IntenseEmphasis">
    <w:name w:val="Intense Emphasis"/>
    <w:basedOn w:val="DefaultParagraphFont"/>
    <w:uiPriority w:val="21"/>
    <w:qFormat/>
    <w:rsid w:val="008E2A9C"/>
    <w:rPr>
      <w:i/>
      <w:iCs/>
      <w:color w:val="0F4761" w:themeColor="accent1" w:themeShade="BF"/>
    </w:rPr>
  </w:style>
  <w:style w:type="paragraph" w:styleId="IntenseQuote">
    <w:name w:val="Intense Quote"/>
    <w:basedOn w:val="Normal"/>
    <w:next w:val="Normal"/>
    <w:link w:val="IntenseQuoteChar"/>
    <w:uiPriority w:val="30"/>
    <w:qFormat/>
    <w:rsid w:val="008E2A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E2A9C"/>
    <w:rPr>
      <w:i/>
      <w:iCs/>
      <w:color w:val="0F4761" w:themeColor="accent1" w:themeShade="BF"/>
    </w:rPr>
  </w:style>
  <w:style w:type="character" w:styleId="IntenseReference">
    <w:name w:val="Intense Reference"/>
    <w:basedOn w:val="DefaultParagraphFont"/>
    <w:uiPriority w:val="32"/>
    <w:qFormat/>
    <w:rsid w:val="008E2A9C"/>
    <w:rPr>
      <w:b/>
      <w:bCs/>
      <w:smallCaps/>
      <w:color w:val="0F4761" w:themeColor="accent1" w:themeShade="BF"/>
      <w:spacing w:val="5"/>
    </w:rPr>
  </w:style>
  <w:style w:type="paragraph" w:styleId="TOCHeading">
    <w:name w:val="TOC Heading"/>
    <w:basedOn w:val="Heading1"/>
    <w:next w:val="Normal"/>
    <w:uiPriority w:val="39"/>
    <w:unhideWhenUsed/>
    <w:qFormat/>
    <w:rsid w:val="008E2A9C"/>
    <w:pPr>
      <w:spacing w:before="480" w:after="0" w:line="276" w:lineRule="auto"/>
      <w:outlineLvl w:val="9"/>
    </w:pPr>
    <w:rPr>
      <w:b/>
      <w:bCs/>
      <w:sz w:val="28"/>
      <w:szCs w:val="28"/>
      <w:lang w:val="en-US"/>
    </w:rPr>
  </w:style>
  <w:style w:type="paragraph" w:styleId="TOC2">
    <w:name w:val="toc 2"/>
    <w:basedOn w:val="Normal"/>
    <w:next w:val="Normal"/>
    <w:autoRedefine/>
    <w:uiPriority w:val="39"/>
    <w:unhideWhenUsed/>
    <w:rsid w:val="008E2A9C"/>
    <w:pPr>
      <w:spacing w:before="120"/>
      <w:ind w:left="240"/>
    </w:pPr>
    <w:rPr>
      <w:rFonts w:asciiTheme="minorHAnsi" w:hAnsiTheme="minorHAnsi"/>
      <w:b/>
      <w:bCs/>
      <w:sz w:val="22"/>
      <w:szCs w:val="22"/>
    </w:rPr>
  </w:style>
  <w:style w:type="paragraph" w:styleId="TOC1">
    <w:name w:val="toc 1"/>
    <w:basedOn w:val="Normal"/>
    <w:next w:val="Normal"/>
    <w:autoRedefine/>
    <w:uiPriority w:val="39"/>
    <w:unhideWhenUsed/>
    <w:rsid w:val="008E2A9C"/>
    <w:pPr>
      <w:spacing w:before="120"/>
    </w:pPr>
    <w:rPr>
      <w:rFonts w:asciiTheme="minorHAnsi" w:hAnsiTheme="minorHAnsi"/>
      <w:b/>
      <w:bCs/>
      <w:i/>
      <w:iCs/>
    </w:rPr>
  </w:style>
  <w:style w:type="character" w:styleId="Hyperlink">
    <w:name w:val="Hyperlink"/>
    <w:basedOn w:val="DefaultParagraphFont"/>
    <w:uiPriority w:val="99"/>
    <w:unhideWhenUsed/>
    <w:rsid w:val="008E2A9C"/>
    <w:rPr>
      <w:color w:val="467886" w:themeColor="hyperlink"/>
      <w:u w:val="single"/>
    </w:rPr>
  </w:style>
  <w:style w:type="paragraph" w:styleId="TOC3">
    <w:name w:val="toc 3"/>
    <w:basedOn w:val="Normal"/>
    <w:next w:val="Normal"/>
    <w:autoRedefine/>
    <w:uiPriority w:val="39"/>
    <w:unhideWhenUsed/>
    <w:rsid w:val="00F23DD8"/>
    <w:pPr>
      <w:ind w:left="480"/>
    </w:pPr>
    <w:rPr>
      <w:rFonts w:asciiTheme="minorHAnsi" w:hAnsiTheme="minorHAnsi"/>
      <w:sz w:val="20"/>
      <w:szCs w:val="20"/>
    </w:rPr>
  </w:style>
  <w:style w:type="paragraph" w:styleId="TOC4">
    <w:name w:val="toc 4"/>
    <w:basedOn w:val="Normal"/>
    <w:next w:val="Normal"/>
    <w:autoRedefine/>
    <w:uiPriority w:val="39"/>
    <w:semiHidden/>
    <w:unhideWhenUsed/>
    <w:rsid w:val="00F23DD8"/>
    <w:pPr>
      <w:ind w:left="720"/>
    </w:pPr>
    <w:rPr>
      <w:rFonts w:asciiTheme="minorHAnsi" w:hAnsiTheme="minorHAnsi"/>
      <w:sz w:val="20"/>
      <w:szCs w:val="20"/>
    </w:rPr>
  </w:style>
  <w:style w:type="paragraph" w:styleId="TOC5">
    <w:name w:val="toc 5"/>
    <w:basedOn w:val="Normal"/>
    <w:next w:val="Normal"/>
    <w:autoRedefine/>
    <w:uiPriority w:val="39"/>
    <w:semiHidden/>
    <w:unhideWhenUsed/>
    <w:rsid w:val="00F23DD8"/>
    <w:pPr>
      <w:ind w:left="960"/>
    </w:pPr>
    <w:rPr>
      <w:rFonts w:asciiTheme="minorHAnsi" w:hAnsiTheme="minorHAnsi"/>
      <w:sz w:val="20"/>
      <w:szCs w:val="20"/>
    </w:rPr>
  </w:style>
  <w:style w:type="paragraph" w:styleId="TOC6">
    <w:name w:val="toc 6"/>
    <w:basedOn w:val="Normal"/>
    <w:next w:val="Normal"/>
    <w:autoRedefine/>
    <w:uiPriority w:val="39"/>
    <w:semiHidden/>
    <w:unhideWhenUsed/>
    <w:rsid w:val="00F23DD8"/>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F23DD8"/>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F23DD8"/>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F23DD8"/>
    <w:pPr>
      <w:ind w:left="1920"/>
    </w:pPr>
    <w:rPr>
      <w:rFonts w:asciiTheme="minorHAnsi" w:hAnsiTheme="minorHAnsi"/>
      <w:sz w:val="20"/>
      <w:szCs w:val="20"/>
    </w:rPr>
  </w:style>
  <w:style w:type="paragraph" w:styleId="NormalWeb">
    <w:name w:val="Normal (Web)"/>
    <w:basedOn w:val="Normal"/>
    <w:uiPriority w:val="99"/>
    <w:unhideWhenUsed/>
    <w:rsid w:val="004D6D8F"/>
    <w:pPr>
      <w:spacing w:before="100" w:beforeAutospacing="1" w:after="100" w:afterAutospacing="1"/>
    </w:pPr>
  </w:style>
  <w:style w:type="character" w:customStyle="1" w:styleId="apple-converted-space">
    <w:name w:val="apple-converted-space"/>
    <w:basedOn w:val="DefaultParagraphFont"/>
    <w:rsid w:val="004D6D8F"/>
  </w:style>
  <w:style w:type="character" w:styleId="Emphasis">
    <w:name w:val="Emphasis"/>
    <w:basedOn w:val="DefaultParagraphFont"/>
    <w:uiPriority w:val="20"/>
    <w:qFormat/>
    <w:rsid w:val="004D6D8F"/>
    <w:rPr>
      <w:i/>
      <w:iCs/>
    </w:rPr>
  </w:style>
  <w:style w:type="character" w:styleId="UnresolvedMention">
    <w:name w:val="Unresolved Mention"/>
    <w:basedOn w:val="DefaultParagraphFont"/>
    <w:uiPriority w:val="99"/>
    <w:semiHidden/>
    <w:unhideWhenUsed/>
    <w:rsid w:val="003A3B44"/>
    <w:rPr>
      <w:color w:val="605E5C"/>
      <w:shd w:val="clear" w:color="auto" w:fill="E1DFDD"/>
    </w:rPr>
  </w:style>
  <w:style w:type="paragraph" w:styleId="NoSpacing">
    <w:name w:val="No Spacing"/>
    <w:uiPriority w:val="1"/>
    <w:qFormat/>
    <w:rsid w:val="00012167"/>
    <w:pPr>
      <w:spacing w:after="0"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101E3A"/>
    <w:pPr>
      <w:tabs>
        <w:tab w:val="center" w:pos="4513"/>
        <w:tab w:val="right" w:pos="9026"/>
      </w:tabs>
    </w:pPr>
  </w:style>
  <w:style w:type="character" w:customStyle="1" w:styleId="HeaderChar">
    <w:name w:val="Header Char"/>
    <w:basedOn w:val="DefaultParagraphFont"/>
    <w:link w:val="Header"/>
    <w:uiPriority w:val="99"/>
    <w:rsid w:val="00101E3A"/>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101E3A"/>
    <w:pPr>
      <w:tabs>
        <w:tab w:val="center" w:pos="4513"/>
        <w:tab w:val="right" w:pos="9026"/>
      </w:tabs>
    </w:pPr>
  </w:style>
  <w:style w:type="character" w:customStyle="1" w:styleId="FooterChar">
    <w:name w:val="Footer Char"/>
    <w:basedOn w:val="DefaultParagraphFont"/>
    <w:link w:val="Footer"/>
    <w:uiPriority w:val="99"/>
    <w:rsid w:val="00101E3A"/>
    <w:rPr>
      <w:rFonts w:ascii="Times New Roman" w:eastAsia="Times New Roman" w:hAnsi="Times New Roman" w:cs="Times New Roman"/>
      <w:kern w:val="0"/>
      <w:lang w:eastAsia="en-GB"/>
      <w14:ligatures w14:val="none"/>
    </w:rPr>
  </w:style>
  <w:style w:type="paragraph" w:customStyle="1" w:styleId="pdq2pgselectionanchorcontainer">
    <w:name w:val="pdq2pg_selectionanchorcontainer"/>
    <w:basedOn w:val="Normal"/>
    <w:rsid w:val="00265F14"/>
    <w:pPr>
      <w:spacing w:before="100" w:beforeAutospacing="1" w:after="100" w:afterAutospacing="1"/>
    </w:pPr>
  </w:style>
  <w:style w:type="character" w:styleId="FollowedHyperlink">
    <w:name w:val="FollowedHyperlink"/>
    <w:basedOn w:val="DefaultParagraphFont"/>
    <w:uiPriority w:val="99"/>
    <w:semiHidden/>
    <w:unhideWhenUsed/>
    <w:rsid w:val="008C62FF"/>
    <w:rPr>
      <w:color w:val="96607D" w:themeColor="followedHyperlink"/>
      <w:u w:val="single"/>
    </w:rPr>
  </w:style>
  <w:style w:type="paragraph" w:customStyle="1" w:styleId="msonormal0">
    <w:name w:val="msonormal"/>
    <w:basedOn w:val="Normal"/>
    <w:rsid w:val="00893642"/>
    <w:pPr>
      <w:spacing w:before="100" w:beforeAutospacing="1" w:after="100" w:afterAutospacing="1"/>
    </w:pPr>
  </w:style>
  <w:style w:type="paragraph" w:styleId="z-TopofForm">
    <w:name w:val="HTML Top of Form"/>
    <w:basedOn w:val="Normal"/>
    <w:next w:val="Normal"/>
    <w:link w:val="z-TopofFormChar"/>
    <w:hidden/>
    <w:uiPriority w:val="99"/>
    <w:semiHidden/>
    <w:unhideWhenUsed/>
    <w:rsid w:val="00893642"/>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893642"/>
    <w:rPr>
      <w:rFonts w:ascii="Arial" w:eastAsia="Times New Roman" w:hAnsi="Arial" w:cs="Arial"/>
      <w:vanish/>
      <w:kern w:val="0"/>
      <w:sz w:val="16"/>
      <w:szCs w:val="16"/>
      <w:lang w:eastAsia="en-GB"/>
      <w14:ligatures w14:val="none"/>
    </w:rPr>
  </w:style>
  <w:style w:type="character" w:customStyle="1" w:styleId="m7eme">
    <w:name w:val="m7eme"/>
    <w:basedOn w:val="DefaultParagraphFont"/>
    <w:rsid w:val="00893642"/>
  </w:style>
  <w:style w:type="character" w:customStyle="1" w:styleId="raxpye">
    <w:name w:val="raxpye"/>
    <w:basedOn w:val="DefaultParagraphFont"/>
    <w:rsid w:val="00893642"/>
  </w:style>
  <w:style w:type="character" w:customStyle="1" w:styleId="h2gmcc">
    <w:name w:val="h2gmcc"/>
    <w:basedOn w:val="DefaultParagraphFont"/>
    <w:rsid w:val="00893642"/>
  </w:style>
  <w:style w:type="paragraph" w:styleId="z-BottomofForm">
    <w:name w:val="HTML Bottom of Form"/>
    <w:basedOn w:val="Normal"/>
    <w:next w:val="Normal"/>
    <w:link w:val="z-BottomofFormChar"/>
    <w:hidden/>
    <w:uiPriority w:val="99"/>
    <w:semiHidden/>
    <w:unhideWhenUsed/>
    <w:rsid w:val="00893642"/>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893642"/>
    <w:rPr>
      <w:rFonts w:ascii="Arial" w:eastAsia="Times New Roman" w:hAnsi="Arial" w:cs="Arial"/>
      <w:vanish/>
      <w:kern w:val="0"/>
      <w:sz w:val="16"/>
      <w:szCs w:val="16"/>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056858">
      <w:bodyDiv w:val="1"/>
      <w:marLeft w:val="0"/>
      <w:marRight w:val="0"/>
      <w:marTop w:val="0"/>
      <w:marBottom w:val="0"/>
      <w:divBdr>
        <w:top w:val="none" w:sz="0" w:space="0" w:color="auto"/>
        <w:left w:val="none" w:sz="0" w:space="0" w:color="auto"/>
        <w:bottom w:val="none" w:sz="0" w:space="0" w:color="auto"/>
        <w:right w:val="none" w:sz="0" w:space="0" w:color="auto"/>
      </w:divBdr>
    </w:div>
    <w:div w:id="42411930">
      <w:bodyDiv w:val="1"/>
      <w:marLeft w:val="0"/>
      <w:marRight w:val="0"/>
      <w:marTop w:val="0"/>
      <w:marBottom w:val="0"/>
      <w:divBdr>
        <w:top w:val="none" w:sz="0" w:space="0" w:color="auto"/>
        <w:left w:val="none" w:sz="0" w:space="0" w:color="auto"/>
        <w:bottom w:val="none" w:sz="0" w:space="0" w:color="auto"/>
        <w:right w:val="none" w:sz="0" w:space="0" w:color="auto"/>
      </w:divBdr>
    </w:div>
    <w:div w:id="156237890">
      <w:bodyDiv w:val="1"/>
      <w:marLeft w:val="0"/>
      <w:marRight w:val="0"/>
      <w:marTop w:val="0"/>
      <w:marBottom w:val="0"/>
      <w:divBdr>
        <w:top w:val="none" w:sz="0" w:space="0" w:color="auto"/>
        <w:left w:val="none" w:sz="0" w:space="0" w:color="auto"/>
        <w:bottom w:val="none" w:sz="0" w:space="0" w:color="auto"/>
        <w:right w:val="none" w:sz="0" w:space="0" w:color="auto"/>
      </w:divBdr>
      <w:divsChild>
        <w:div w:id="16451456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2966047">
      <w:bodyDiv w:val="1"/>
      <w:marLeft w:val="0"/>
      <w:marRight w:val="0"/>
      <w:marTop w:val="0"/>
      <w:marBottom w:val="0"/>
      <w:divBdr>
        <w:top w:val="none" w:sz="0" w:space="0" w:color="auto"/>
        <w:left w:val="none" w:sz="0" w:space="0" w:color="auto"/>
        <w:bottom w:val="none" w:sz="0" w:space="0" w:color="auto"/>
        <w:right w:val="none" w:sz="0" w:space="0" w:color="auto"/>
      </w:divBdr>
      <w:divsChild>
        <w:div w:id="36295032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26595734">
      <w:bodyDiv w:val="1"/>
      <w:marLeft w:val="0"/>
      <w:marRight w:val="0"/>
      <w:marTop w:val="0"/>
      <w:marBottom w:val="0"/>
      <w:divBdr>
        <w:top w:val="none" w:sz="0" w:space="0" w:color="auto"/>
        <w:left w:val="none" w:sz="0" w:space="0" w:color="auto"/>
        <w:bottom w:val="none" w:sz="0" w:space="0" w:color="auto"/>
        <w:right w:val="none" w:sz="0" w:space="0" w:color="auto"/>
      </w:divBdr>
      <w:divsChild>
        <w:div w:id="1746994953">
          <w:blockQuote w:val="1"/>
          <w:marLeft w:val="720"/>
          <w:marRight w:val="720"/>
          <w:marTop w:val="100"/>
          <w:marBottom w:val="100"/>
          <w:divBdr>
            <w:top w:val="none" w:sz="0" w:space="0" w:color="auto"/>
            <w:left w:val="none" w:sz="0" w:space="0" w:color="auto"/>
            <w:bottom w:val="none" w:sz="0" w:space="0" w:color="auto"/>
            <w:right w:val="none" w:sz="0" w:space="0" w:color="auto"/>
          </w:divBdr>
        </w:div>
        <w:div w:id="179879201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67486643">
      <w:bodyDiv w:val="1"/>
      <w:marLeft w:val="0"/>
      <w:marRight w:val="0"/>
      <w:marTop w:val="0"/>
      <w:marBottom w:val="0"/>
      <w:divBdr>
        <w:top w:val="none" w:sz="0" w:space="0" w:color="auto"/>
        <w:left w:val="none" w:sz="0" w:space="0" w:color="auto"/>
        <w:bottom w:val="none" w:sz="0" w:space="0" w:color="auto"/>
        <w:right w:val="none" w:sz="0" w:space="0" w:color="auto"/>
      </w:divBdr>
    </w:div>
    <w:div w:id="392706305">
      <w:bodyDiv w:val="1"/>
      <w:marLeft w:val="0"/>
      <w:marRight w:val="0"/>
      <w:marTop w:val="0"/>
      <w:marBottom w:val="0"/>
      <w:divBdr>
        <w:top w:val="none" w:sz="0" w:space="0" w:color="auto"/>
        <w:left w:val="none" w:sz="0" w:space="0" w:color="auto"/>
        <w:bottom w:val="none" w:sz="0" w:space="0" w:color="auto"/>
        <w:right w:val="none" w:sz="0" w:space="0" w:color="auto"/>
      </w:divBdr>
      <w:divsChild>
        <w:div w:id="2126996007">
          <w:marLeft w:val="0"/>
          <w:marRight w:val="0"/>
          <w:marTop w:val="0"/>
          <w:marBottom w:val="0"/>
          <w:divBdr>
            <w:top w:val="none" w:sz="0" w:space="0" w:color="auto"/>
            <w:left w:val="none" w:sz="0" w:space="0" w:color="auto"/>
            <w:bottom w:val="none" w:sz="0" w:space="0" w:color="auto"/>
            <w:right w:val="none" w:sz="0" w:space="0" w:color="auto"/>
          </w:divBdr>
          <w:divsChild>
            <w:div w:id="1854881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5393652">
      <w:bodyDiv w:val="1"/>
      <w:marLeft w:val="0"/>
      <w:marRight w:val="0"/>
      <w:marTop w:val="0"/>
      <w:marBottom w:val="0"/>
      <w:divBdr>
        <w:top w:val="none" w:sz="0" w:space="0" w:color="auto"/>
        <w:left w:val="none" w:sz="0" w:space="0" w:color="auto"/>
        <w:bottom w:val="none" w:sz="0" w:space="0" w:color="auto"/>
        <w:right w:val="none" w:sz="0" w:space="0" w:color="auto"/>
      </w:divBdr>
    </w:div>
    <w:div w:id="458456232">
      <w:bodyDiv w:val="1"/>
      <w:marLeft w:val="0"/>
      <w:marRight w:val="0"/>
      <w:marTop w:val="0"/>
      <w:marBottom w:val="0"/>
      <w:divBdr>
        <w:top w:val="none" w:sz="0" w:space="0" w:color="auto"/>
        <w:left w:val="none" w:sz="0" w:space="0" w:color="auto"/>
        <w:bottom w:val="none" w:sz="0" w:space="0" w:color="auto"/>
        <w:right w:val="none" w:sz="0" w:space="0" w:color="auto"/>
      </w:divBdr>
    </w:div>
    <w:div w:id="613099146">
      <w:bodyDiv w:val="1"/>
      <w:marLeft w:val="0"/>
      <w:marRight w:val="0"/>
      <w:marTop w:val="0"/>
      <w:marBottom w:val="0"/>
      <w:divBdr>
        <w:top w:val="none" w:sz="0" w:space="0" w:color="auto"/>
        <w:left w:val="none" w:sz="0" w:space="0" w:color="auto"/>
        <w:bottom w:val="none" w:sz="0" w:space="0" w:color="auto"/>
        <w:right w:val="none" w:sz="0" w:space="0" w:color="auto"/>
      </w:divBdr>
    </w:div>
    <w:div w:id="658457280">
      <w:bodyDiv w:val="1"/>
      <w:marLeft w:val="0"/>
      <w:marRight w:val="0"/>
      <w:marTop w:val="0"/>
      <w:marBottom w:val="0"/>
      <w:divBdr>
        <w:top w:val="none" w:sz="0" w:space="0" w:color="auto"/>
        <w:left w:val="none" w:sz="0" w:space="0" w:color="auto"/>
        <w:bottom w:val="none" w:sz="0" w:space="0" w:color="auto"/>
        <w:right w:val="none" w:sz="0" w:space="0" w:color="auto"/>
      </w:divBdr>
    </w:div>
    <w:div w:id="845481679">
      <w:bodyDiv w:val="1"/>
      <w:marLeft w:val="0"/>
      <w:marRight w:val="0"/>
      <w:marTop w:val="0"/>
      <w:marBottom w:val="0"/>
      <w:divBdr>
        <w:top w:val="none" w:sz="0" w:space="0" w:color="auto"/>
        <w:left w:val="none" w:sz="0" w:space="0" w:color="auto"/>
        <w:bottom w:val="none" w:sz="0" w:space="0" w:color="auto"/>
        <w:right w:val="none" w:sz="0" w:space="0" w:color="auto"/>
      </w:divBdr>
    </w:div>
    <w:div w:id="996615739">
      <w:bodyDiv w:val="1"/>
      <w:marLeft w:val="0"/>
      <w:marRight w:val="0"/>
      <w:marTop w:val="0"/>
      <w:marBottom w:val="0"/>
      <w:divBdr>
        <w:top w:val="none" w:sz="0" w:space="0" w:color="auto"/>
        <w:left w:val="none" w:sz="0" w:space="0" w:color="auto"/>
        <w:bottom w:val="none" w:sz="0" w:space="0" w:color="auto"/>
        <w:right w:val="none" w:sz="0" w:space="0" w:color="auto"/>
      </w:divBdr>
      <w:divsChild>
        <w:div w:id="1134102757">
          <w:marLeft w:val="0"/>
          <w:marRight w:val="0"/>
          <w:marTop w:val="0"/>
          <w:marBottom w:val="0"/>
          <w:divBdr>
            <w:top w:val="none" w:sz="0" w:space="0" w:color="auto"/>
            <w:left w:val="none" w:sz="0" w:space="0" w:color="auto"/>
            <w:bottom w:val="none" w:sz="0" w:space="0" w:color="auto"/>
            <w:right w:val="none" w:sz="0" w:space="0" w:color="auto"/>
          </w:divBdr>
          <w:divsChild>
            <w:div w:id="1233656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2990940">
      <w:bodyDiv w:val="1"/>
      <w:marLeft w:val="0"/>
      <w:marRight w:val="0"/>
      <w:marTop w:val="0"/>
      <w:marBottom w:val="0"/>
      <w:divBdr>
        <w:top w:val="none" w:sz="0" w:space="0" w:color="auto"/>
        <w:left w:val="none" w:sz="0" w:space="0" w:color="auto"/>
        <w:bottom w:val="none" w:sz="0" w:space="0" w:color="auto"/>
        <w:right w:val="none" w:sz="0" w:space="0" w:color="auto"/>
      </w:divBdr>
      <w:divsChild>
        <w:div w:id="1473594162">
          <w:blockQuote w:val="1"/>
          <w:marLeft w:val="720"/>
          <w:marRight w:val="720"/>
          <w:marTop w:val="100"/>
          <w:marBottom w:val="100"/>
          <w:divBdr>
            <w:top w:val="none" w:sz="0" w:space="0" w:color="auto"/>
            <w:left w:val="none" w:sz="0" w:space="0" w:color="auto"/>
            <w:bottom w:val="none" w:sz="0" w:space="0" w:color="auto"/>
            <w:right w:val="none" w:sz="0" w:space="0" w:color="auto"/>
          </w:divBdr>
        </w:div>
        <w:div w:id="197814135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35423116">
      <w:bodyDiv w:val="1"/>
      <w:marLeft w:val="0"/>
      <w:marRight w:val="0"/>
      <w:marTop w:val="0"/>
      <w:marBottom w:val="0"/>
      <w:divBdr>
        <w:top w:val="none" w:sz="0" w:space="0" w:color="auto"/>
        <w:left w:val="none" w:sz="0" w:space="0" w:color="auto"/>
        <w:bottom w:val="none" w:sz="0" w:space="0" w:color="auto"/>
        <w:right w:val="none" w:sz="0" w:space="0" w:color="auto"/>
      </w:divBdr>
      <w:divsChild>
        <w:div w:id="1153176626">
          <w:blockQuote w:val="1"/>
          <w:marLeft w:val="720"/>
          <w:marRight w:val="720"/>
          <w:marTop w:val="100"/>
          <w:marBottom w:val="100"/>
          <w:divBdr>
            <w:top w:val="none" w:sz="0" w:space="0" w:color="auto"/>
            <w:left w:val="none" w:sz="0" w:space="0" w:color="auto"/>
            <w:bottom w:val="none" w:sz="0" w:space="0" w:color="auto"/>
            <w:right w:val="none" w:sz="0" w:space="0" w:color="auto"/>
          </w:divBdr>
        </w:div>
        <w:div w:id="125543443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44603970">
      <w:bodyDiv w:val="1"/>
      <w:marLeft w:val="0"/>
      <w:marRight w:val="0"/>
      <w:marTop w:val="0"/>
      <w:marBottom w:val="0"/>
      <w:divBdr>
        <w:top w:val="none" w:sz="0" w:space="0" w:color="auto"/>
        <w:left w:val="none" w:sz="0" w:space="0" w:color="auto"/>
        <w:bottom w:val="none" w:sz="0" w:space="0" w:color="auto"/>
        <w:right w:val="none" w:sz="0" w:space="0" w:color="auto"/>
      </w:divBdr>
    </w:div>
    <w:div w:id="1086995068">
      <w:bodyDiv w:val="1"/>
      <w:marLeft w:val="0"/>
      <w:marRight w:val="0"/>
      <w:marTop w:val="0"/>
      <w:marBottom w:val="0"/>
      <w:divBdr>
        <w:top w:val="none" w:sz="0" w:space="0" w:color="auto"/>
        <w:left w:val="none" w:sz="0" w:space="0" w:color="auto"/>
        <w:bottom w:val="none" w:sz="0" w:space="0" w:color="auto"/>
        <w:right w:val="none" w:sz="0" w:space="0" w:color="auto"/>
      </w:divBdr>
      <w:divsChild>
        <w:div w:id="64836606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06651768">
      <w:bodyDiv w:val="1"/>
      <w:marLeft w:val="0"/>
      <w:marRight w:val="0"/>
      <w:marTop w:val="0"/>
      <w:marBottom w:val="0"/>
      <w:divBdr>
        <w:top w:val="none" w:sz="0" w:space="0" w:color="auto"/>
        <w:left w:val="none" w:sz="0" w:space="0" w:color="auto"/>
        <w:bottom w:val="none" w:sz="0" w:space="0" w:color="auto"/>
        <w:right w:val="none" w:sz="0" w:space="0" w:color="auto"/>
      </w:divBdr>
      <w:divsChild>
        <w:div w:id="159002002">
          <w:marLeft w:val="0"/>
          <w:marRight w:val="0"/>
          <w:marTop w:val="0"/>
          <w:marBottom w:val="0"/>
          <w:divBdr>
            <w:top w:val="none" w:sz="0" w:space="0" w:color="auto"/>
            <w:left w:val="none" w:sz="0" w:space="0" w:color="auto"/>
            <w:bottom w:val="none" w:sz="0" w:space="0" w:color="auto"/>
            <w:right w:val="none" w:sz="0" w:space="0" w:color="auto"/>
          </w:divBdr>
          <w:divsChild>
            <w:div w:id="1793281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3305217">
      <w:bodyDiv w:val="1"/>
      <w:marLeft w:val="0"/>
      <w:marRight w:val="0"/>
      <w:marTop w:val="0"/>
      <w:marBottom w:val="0"/>
      <w:divBdr>
        <w:top w:val="none" w:sz="0" w:space="0" w:color="auto"/>
        <w:left w:val="none" w:sz="0" w:space="0" w:color="auto"/>
        <w:bottom w:val="none" w:sz="0" w:space="0" w:color="auto"/>
        <w:right w:val="none" w:sz="0" w:space="0" w:color="auto"/>
      </w:divBdr>
    </w:div>
    <w:div w:id="1155536191">
      <w:bodyDiv w:val="1"/>
      <w:marLeft w:val="0"/>
      <w:marRight w:val="0"/>
      <w:marTop w:val="0"/>
      <w:marBottom w:val="0"/>
      <w:divBdr>
        <w:top w:val="none" w:sz="0" w:space="0" w:color="auto"/>
        <w:left w:val="none" w:sz="0" w:space="0" w:color="auto"/>
        <w:bottom w:val="none" w:sz="0" w:space="0" w:color="auto"/>
        <w:right w:val="none" w:sz="0" w:space="0" w:color="auto"/>
      </w:divBdr>
      <w:divsChild>
        <w:div w:id="168105600">
          <w:marLeft w:val="0"/>
          <w:marRight w:val="0"/>
          <w:marTop w:val="0"/>
          <w:marBottom w:val="0"/>
          <w:divBdr>
            <w:top w:val="none" w:sz="0" w:space="0" w:color="auto"/>
            <w:left w:val="none" w:sz="0" w:space="0" w:color="auto"/>
            <w:bottom w:val="none" w:sz="0" w:space="0" w:color="auto"/>
            <w:right w:val="none" w:sz="0" w:space="0" w:color="auto"/>
          </w:divBdr>
          <w:divsChild>
            <w:div w:id="1968319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7358994">
      <w:bodyDiv w:val="1"/>
      <w:marLeft w:val="0"/>
      <w:marRight w:val="0"/>
      <w:marTop w:val="0"/>
      <w:marBottom w:val="0"/>
      <w:divBdr>
        <w:top w:val="none" w:sz="0" w:space="0" w:color="auto"/>
        <w:left w:val="none" w:sz="0" w:space="0" w:color="auto"/>
        <w:bottom w:val="none" w:sz="0" w:space="0" w:color="auto"/>
        <w:right w:val="none" w:sz="0" w:space="0" w:color="auto"/>
      </w:divBdr>
      <w:divsChild>
        <w:div w:id="112361618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72259166">
      <w:bodyDiv w:val="1"/>
      <w:marLeft w:val="0"/>
      <w:marRight w:val="0"/>
      <w:marTop w:val="0"/>
      <w:marBottom w:val="0"/>
      <w:divBdr>
        <w:top w:val="none" w:sz="0" w:space="0" w:color="auto"/>
        <w:left w:val="none" w:sz="0" w:space="0" w:color="auto"/>
        <w:bottom w:val="none" w:sz="0" w:space="0" w:color="auto"/>
        <w:right w:val="none" w:sz="0" w:space="0" w:color="auto"/>
      </w:divBdr>
    </w:div>
    <w:div w:id="1193298271">
      <w:bodyDiv w:val="1"/>
      <w:marLeft w:val="0"/>
      <w:marRight w:val="0"/>
      <w:marTop w:val="0"/>
      <w:marBottom w:val="0"/>
      <w:divBdr>
        <w:top w:val="none" w:sz="0" w:space="0" w:color="auto"/>
        <w:left w:val="none" w:sz="0" w:space="0" w:color="auto"/>
        <w:bottom w:val="none" w:sz="0" w:space="0" w:color="auto"/>
        <w:right w:val="none" w:sz="0" w:space="0" w:color="auto"/>
      </w:divBdr>
    </w:div>
    <w:div w:id="1240599750">
      <w:bodyDiv w:val="1"/>
      <w:marLeft w:val="0"/>
      <w:marRight w:val="0"/>
      <w:marTop w:val="0"/>
      <w:marBottom w:val="0"/>
      <w:divBdr>
        <w:top w:val="none" w:sz="0" w:space="0" w:color="auto"/>
        <w:left w:val="none" w:sz="0" w:space="0" w:color="auto"/>
        <w:bottom w:val="none" w:sz="0" w:space="0" w:color="auto"/>
        <w:right w:val="none" w:sz="0" w:space="0" w:color="auto"/>
      </w:divBdr>
      <w:divsChild>
        <w:div w:id="1618678303">
          <w:marLeft w:val="0"/>
          <w:marRight w:val="0"/>
          <w:marTop w:val="0"/>
          <w:marBottom w:val="0"/>
          <w:divBdr>
            <w:top w:val="none" w:sz="0" w:space="0" w:color="auto"/>
            <w:left w:val="none" w:sz="0" w:space="0" w:color="auto"/>
            <w:bottom w:val="none" w:sz="0" w:space="0" w:color="auto"/>
            <w:right w:val="none" w:sz="0" w:space="0" w:color="auto"/>
          </w:divBdr>
          <w:divsChild>
            <w:div w:id="1089277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0036923">
      <w:bodyDiv w:val="1"/>
      <w:marLeft w:val="0"/>
      <w:marRight w:val="0"/>
      <w:marTop w:val="0"/>
      <w:marBottom w:val="0"/>
      <w:divBdr>
        <w:top w:val="none" w:sz="0" w:space="0" w:color="auto"/>
        <w:left w:val="none" w:sz="0" w:space="0" w:color="auto"/>
        <w:bottom w:val="none" w:sz="0" w:space="0" w:color="auto"/>
        <w:right w:val="none" w:sz="0" w:space="0" w:color="auto"/>
      </w:divBdr>
    </w:div>
    <w:div w:id="1353456499">
      <w:bodyDiv w:val="1"/>
      <w:marLeft w:val="0"/>
      <w:marRight w:val="0"/>
      <w:marTop w:val="0"/>
      <w:marBottom w:val="0"/>
      <w:divBdr>
        <w:top w:val="none" w:sz="0" w:space="0" w:color="auto"/>
        <w:left w:val="none" w:sz="0" w:space="0" w:color="auto"/>
        <w:bottom w:val="none" w:sz="0" w:space="0" w:color="auto"/>
        <w:right w:val="none" w:sz="0" w:space="0" w:color="auto"/>
      </w:divBdr>
    </w:div>
    <w:div w:id="1409690387">
      <w:bodyDiv w:val="1"/>
      <w:marLeft w:val="0"/>
      <w:marRight w:val="0"/>
      <w:marTop w:val="0"/>
      <w:marBottom w:val="0"/>
      <w:divBdr>
        <w:top w:val="none" w:sz="0" w:space="0" w:color="auto"/>
        <w:left w:val="none" w:sz="0" w:space="0" w:color="auto"/>
        <w:bottom w:val="none" w:sz="0" w:space="0" w:color="auto"/>
        <w:right w:val="none" w:sz="0" w:space="0" w:color="auto"/>
      </w:divBdr>
    </w:div>
    <w:div w:id="1476414991">
      <w:bodyDiv w:val="1"/>
      <w:marLeft w:val="0"/>
      <w:marRight w:val="0"/>
      <w:marTop w:val="0"/>
      <w:marBottom w:val="0"/>
      <w:divBdr>
        <w:top w:val="none" w:sz="0" w:space="0" w:color="auto"/>
        <w:left w:val="none" w:sz="0" w:space="0" w:color="auto"/>
        <w:bottom w:val="none" w:sz="0" w:space="0" w:color="auto"/>
        <w:right w:val="none" w:sz="0" w:space="0" w:color="auto"/>
      </w:divBdr>
    </w:div>
    <w:div w:id="1500610548">
      <w:bodyDiv w:val="1"/>
      <w:marLeft w:val="0"/>
      <w:marRight w:val="0"/>
      <w:marTop w:val="0"/>
      <w:marBottom w:val="0"/>
      <w:divBdr>
        <w:top w:val="none" w:sz="0" w:space="0" w:color="auto"/>
        <w:left w:val="none" w:sz="0" w:space="0" w:color="auto"/>
        <w:bottom w:val="none" w:sz="0" w:space="0" w:color="auto"/>
        <w:right w:val="none" w:sz="0" w:space="0" w:color="auto"/>
      </w:divBdr>
    </w:div>
    <w:div w:id="1520193671">
      <w:bodyDiv w:val="1"/>
      <w:marLeft w:val="0"/>
      <w:marRight w:val="0"/>
      <w:marTop w:val="0"/>
      <w:marBottom w:val="0"/>
      <w:divBdr>
        <w:top w:val="none" w:sz="0" w:space="0" w:color="auto"/>
        <w:left w:val="none" w:sz="0" w:space="0" w:color="auto"/>
        <w:bottom w:val="none" w:sz="0" w:space="0" w:color="auto"/>
        <w:right w:val="none" w:sz="0" w:space="0" w:color="auto"/>
      </w:divBdr>
    </w:div>
    <w:div w:id="1607273064">
      <w:bodyDiv w:val="1"/>
      <w:marLeft w:val="0"/>
      <w:marRight w:val="0"/>
      <w:marTop w:val="0"/>
      <w:marBottom w:val="0"/>
      <w:divBdr>
        <w:top w:val="none" w:sz="0" w:space="0" w:color="auto"/>
        <w:left w:val="none" w:sz="0" w:space="0" w:color="auto"/>
        <w:bottom w:val="none" w:sz="0" w:space="0" w:color="auto"/>
        <w:right w:val="none" w:sz="0" w:space="0" w:color="auto"/>
      </w:divBdr>
      <w:divsChild>
        <w:div w:id="14446983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45115471">
      <w:bodyDiv w:val="1"/>
      <w:marLeft w:val="0"/>
      <w:marRight w:val="0"/>
      <w:marTop w:val="0"/>
      <w:marBottom w:val="0"/>
      <w:divBdr>
        <w:top w:val="none" w:sz="0" w:space="0" w:color="auto"/>
        <w:left w:val="none" w:sz="0" w:space="0" w:color="auto"/>
        <w:bottom w:val="none" w:sz="0" w:space="0" w:color="auto"/>
        <w:right w:val="none" w:sz="0" w:space="0" w:color="auto"/>
      </w:divBdr>
    </w:div>
    <w:div w:id="1724284526">
      <w:bodyDiv w:val="1"/>
      <w:marLeft w:val="0"/>
      <w:marRight w:val="0"/>
      <w:marTop w:val="0"/>
      <w:marBottom w:val="0"/>
      <w:divBdr>
        <w:top w:val="none" w:sz="0" w:space="0" w:color="auto"/>
        <w:left w:val="none" w:sz="0" w:space="0" w:color="auto"/>
        <w:bottom w:val="none" w:sz="0" w:space="0" w:color="auto"/>
        <w:right w:val="none" w:sz="0" w:space="0" w:color="auto"/>
      </w:divBdr>
    </w:div>
    <w:div w:id="1752389762">
      <w:bodyDiv w:val="1"/>
      <w:marLeft w:val="0"/>
      <w:marRight w:val="0"/>
      <w:marTop w:val="0"/>
      <w:marBottom w:val="0"/>
      <w:divBdr>
        <w:top w:val="none" w:sz="0" w:space="0" w:color="auto"/>
        <w:left w:val="none" w:sz="0" w:space="0" w:color="auto"/>
        <w:bottom w:val="none" w:sz="0" w:space="0" w:color="auto"/>
        <w:right w:val="none" w:sz="0" w:space="0" w:color="auto"/>
      </w:divBdr>
    </w:div>
    <w:div w:id="1765370688">
      <w:bodyDiv w:val="1"/>
      <w:marLeft w:val="0"/>
      <w:marRight w:val="0"/>
      <w:marTop w:val="0"/>
      <w:marBottom w:val="0"/>
      <w:divBdr>
        <w:top w:val="none" w:sz="0" w:space="0" w:color="auto"/>
        <w:left w:val="none" w:sz="0" w:space="0" w:color="auto"/>
        <w:bottom w:val="none" w:sz="0" w:space="0" w:color="auto"/>
        <w:right w:val="none" w:sz="0" w:space="0" w:color="auto"/>
      </w:divBdr>
    </w:div>
    <w:div w:id="1814181030">
      <w:bodyDiv w:val="1"/>
      <w:marLeft w:val="0"/>
      <w:marRight w:val="0"/>
      <w:marTop w:val="0"/>
      <w:marBottom w:val="0"/>
      <w:divBdr>
        <w:top w:val="none" w:sz="0" w:space="0" w:color="auto"/>
        <w:left w:val="none" w:sz="0" w:space="0" w:color="auto"/>
        <w:bottom w:val="none" w:sz="0" w:space="0" w:color="auto"/>
        <w:right w:val="none" w:sz="0" w:space="0" w:color="auto"/>
      </w:divBdr>
    </w:div>
    <w:div w:id="1838569207">
      <w:bodyDiv w:val="1"/>
      <w:marLeft w:val="0"/>
      <w:marRight w:val="0"/>
      <w:marTop w:val="0"/>
      <w:marBottom w:val="0"/>
      <w:divBdr>
        <w:top w:val="none" w:sz="0" w:space="0" w:color="auto"/>
        <w:left w:val="none" w:sz="0" w:space="0" w:color="auto"/>
        <w:bottom w:val="none" w:sz="0" w:space="0" w:color="auto"/>
        <w:right w:val="none" w:sz="0" w:space="0" w:color="auto"/>
      </w:divBdr>
    </w:div>
    <w:div w:id="1879317709">
      <w:bodyDiv w:val="1"/>
      <w:marLeft w:val="0"/>
      <w:marRight w:val="0"/>
      <w:marTop w:val="0"/>
      <w:marBottom w:val="0"/>
      <w:divBdr>
        <w:top w:val="none" w:sz="0" w:space="0" w:color="auto"/>
        <w:left w:val="none" w:sz="0" w:space="0" w:color="auto"/>
        <w:bottom w:val="none" w:sz="0" w:space="0" w:color="auto"/>
        <w:right w:val="none" w:sz="0" w:space="0" w:color="auto"/>
      </w:divBdr>
    </w:div>
    <w:div w:id="1912349455">
      <w:bodyDiv w:val="1"/>
      <w:marLeft w:val="0"/>
      <w:marRight w:val="0"/>
      <w:marTop w:val="0"/>
      <w:marBottom w:val="0"/>
      <w:divBdr>
        <w:top w:val="none" w:sz="0" w:space="0" w:color="auto"/>
        <w:left w:val="none" w:sz="0" w:space="0" w:color="auto"/>
        <w:bottom w:val="none" w:sz="0" w:space="0" w:color="auto"/>
        <w:right w:val="none" w:sz="0" w:space="0" w:color="auto"/>
      </w:divBdr>
      <w:divsChild>
        <w:div w:id="1767117396">
          <w:marLeft w:val="0"/>
          <w:marRight w:val="0"/>
          <w:marTop w:val="0"/>
          <w:marBottom w:val="0"/>
          <w:divBdr>
            <w:top w:val="none" w:sz="0" w:space="0" w:color="auto"/>
            <w:left w:val="none" w:sz="0" w:space="0" w:color="auto"/>
            <w:bottom w:val="none" w:sz="0" w:space="0" w:color="auto"/>
            <w:right w:val="none" w:sz="0" w:space="0" w:color="auto"/>
          </w:divBdr>
          <w:divsChild>
            <w:div w:id="740375218">
              <w:marLeft w:val="0"/>
              <w:marRight w:val="0"/>
              <w:marTop w:val="0"/>
              <w:marBottom w:val="0"/>
              <w:divBdr>
                <w:top w:val="none" w:sz="0" w:space="0" w:color="auto"/>
                <w:left w:val="none" w:sz="0" w:space="0" w:color="auto"/>
                <w:bottom w:val="none" w:sz="0" w:space="0" w:color="auto"/>
                <w:right w:val="none" w:sz="0" w:space="0" w:color="auto"/>
              </w:divBdr>
              <w:divsChild>
                <w:div w:id="1403797253">
                  <w:marLeft w:val="0"/>
                  <w:marRight w:val="0"/>
                  <w:marTop w:val="0"/>
                  <w:marBottom w:val="0"/>
                  <w:divBdr>
                    <w:top w:val="none" w:sz="0" w:space="0" w:color="auto"/>
                    <w:left w:val="none" w:sz="0" w:space="0" w:color="auto"/>
                    <w:bottom w:val="none" w:sz="0" w:space="0" w:color="auto"/>
                    <w:right w:val="none" w:sz="0" w:space="0" w:color="auto"/>
                  </w:divBdr>
                  <w:divsChild>
                    <w:div w:id="1373656973">
                      <w:marLeft w:val="0"/>
                      <w:marRight w:val="0"/>
                      <w:marTop w:val="180"/>
                      <w:marBottom w:val="180"/>
                      <w:divBdr>
                        <w:top w:val="none" w:sz="0" w:space="0" w:color="auto"/>
                        <w:left w:val="none" w:sz="0" w:space="0" w:color="auto"/>
                        <w:bottom w:val="none" w:sz="0" w:space="0" w:color="auto"/>
                        <w:right w:val="none" w:sz="0" w:space="0" w:color="auto"/>
                      </w:divBdr>
                      <w:divsChild>
                        <w:div w:id="1673992278">
                          <w:marLeft w:val="0"/>
                          <w:marRight w:val="0"/>
                          <w:marTop w:val="0"/>
                          <w:marBottom w:val="0"/>
                          <w:divBdr>
                            <w:top w:val="none" w:sz="0" w:space="0" w:color="auto"/>
                            <w:left w:val="none" w:sz="0" w:space="0" w:color="auto"/>
                            <w:bottom w:val="none" w:sz="0" w:space="0" w:color="auto"/>
                            <w:right w:val="none" w:sz="0" w:space="0" w:color="auto"/>
                          </w:divBdr>
                          <w:divsChild>
                            <w:div w:id="1453280893">
                              <w:marLeft w:val="0"/>
                              <w:marRight w:val="0"/>
                              <w:marTop w:val="0"/>
                              <w:marBottom w:val="0"/>
                              <w:divBdr>
                                <w:top w:val="none" w:sz="0" w:space="0" w:color="auto"/>
                                <w:left w:val="none" w:sz="0" w:space="0" w:color="auto"/>
                                <w:bottom w:val="none" w:sz="0" w:space="0" w:color="auto"/>
                                <w:right w:val="none" w:sz="0" w:space="0" w:color="auto"/>
                              </w:divBdr>
                              <w:divsChild>
                                <w:div w:id="1237713692">
                                  <w:marLeft w:val="0"/>
                                  <w:marRight w:val="0"/>
                                  <w:marTop w:val="0"/>
                                  <w:marBottom w:val="0"/>
                                  <w:divBdr>
                                    <w:top w:val="none" w:sz="0" w:space="0" w:color="auto"/>
                                    <w:left w:val="none" w:sz="0" w:space="0" w:color="auto"/>
                                    <w:bottom w:val="none" w:sz="0" w:space="0" w:color="auto"/>
                                    <w:right w:val="none" w:sz="0" w:space="0" w:color="auto"/>
                                  </w:divBdr>
                                </w:div>
                              </w:divsChild>
                            </w:div>
                            <w:div w:id="595018632">
                              <w:marLeft w:val="0"/>
                              <w:marRight w:val="0"/>
                              <w:marTop w:val="0"/>
                              <w:marBottom w:val="0"/>
                              <w:divBdr>
                                <w:top w:val="none" w:sz="0" w:space="0" w:color="auto"/>
                                <w:left w:val="none" w:sz="0" w:space="0" w:color="auto"/>
                                <w:bottom w:val="none" w:sz="0" w:space="0" w:color="auto"/>
                                <w:right w:val="none" w:sz="0" w:space="0" w:color="auto"/>
                              </w:divBdr>
                            </w:div>
                          </w:divsChild>
                        </w:div>
                        <w:div w:id="1303341139">
                          <w:marLeft w:val="0"/>
                          <w:marRight w:val="0"/>
                          <w:marTop w:val="0"/>
                          <w:marBottom w:val="0"/>
                          <w:divBdr>
                            <w:top w:val="none" w:sz="0" w:space="0" w:color="auto"/>
                            <w:left w:val="none" w:sz="0" w:space="0" w:color="auto"/>
                            <w:bottom w:val="none" w:sz="0" w:space="0" w:color="auto"/>
                            <w:right w:val="none" w:sz="0" w:space="0" w:color="auto"/>
                          </w:divBdr>
                          <w:divsChild>
                            <w:div w:id="952830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7491509">
                  <w:marLeft w:val="0"/>
                  <w:marRight w:val="0"/>
                  <w:marTop w:val="0"/>
                  <w:marBottom w:val="0"/>
                  <w:divBdr>
                    <w:top w:val="none" w:sz="0" w:space="0" w:color="auto"/>
                    <w:left w:val="none" w:sz="0" w:space="0" w:color="auto"/>
                    <w:bottom w:val="none" w:sz="0" w:space="0" w:color="auto"/>
                    <w:right w:val="none" w:sz="0" w:space="0" w:color="auto"/>
                  </w:divBdr>
                  <w:divsChild>
                    <w:div w:id="1220555678">
                      <w:marLeft w:val="0"/>
                      <w:marRight w:val="0"/>
                      <w:marTop w:val="0"/>
                      <w:marBottom w:val="240"/>
                      <w:divBdr>
                        <w:top w:val="none" w:sz="0" w:space="0" w:color="auto"/>
                        <w:left w:val="none" w:sz="0" w:space="0" w:color="auto"/>
                        <w:bottom w:val="none" w:sz="0" w:space="0" w:color="auto"/>
                        <w:right w:val="none" w:sz="0" w:space="0" w:color="auto"/>
                      </w:divBdr>
                      <w:divsChild>
                        <w:div w:id="735010952">
                          <w:marLeft w:val="150"/>
                          <w:marRight w:val="150"/>
                          <w:marTop w:val="150"/>
                          <w:marBottom w:val="150"/>
                          <w:divBdr>
                            <w:top w:val="none" w:sz="0" w:space="0" w:color="auto"/>
                            <w:left w:val="none" w:sz="0" w:space="0" w:color="auto"/>
                            <w:bottom w:val="none" w:sz="0" w:space="0" w:color="auto"/>
                            <w:right w:val="none" w:sz="0" w:space="0" w:color="auto"/>
                          </w:divBdr>
                        </w:div>
                        <w:div w:id="525607400">
                          <w:marLeft w:val="0"/>
                          <w:marRight w:val="0"/>
                          <w:marTop w:val="0"/>
                          <w:marBottom w:val="180"/>
                          <w:divBdr>
                            <w:top w:val="none" w:sz="0" w:space="0" w:color="auto"/>
                            <w:left w:val="none" w:sz="0" w:space="0" w:color="auto"/>
                            <w:bottom w:val="none" w:sz="0" w:space="0" w:color="auto"/>
                            <w:right w:val="none" w:sz="0" w:space="0" w:color="auto"/>
                          </w:divBdr>
                          <w:divsChild>
                            <w:div w:id="334111705">
                              <w:marLeft w:val="0"/>
                              <w:marRight w:val="0"/>
                              <w:marTop w:val="0"/>
                              <w:marBottom w:val="240"/>
                              <w:divBdr>
                                <w:top w:val="none" w:sz="0" w:space="0" w:color="auto"/>
                                <w:left w:val="none" w:sz="0" w:space="0" w:color="auto"/>
                                <w:bottom w:val="none" w:sz="0" w:space="0" w:color="auto"/>
                                <w:right w:val="none" w:sz="0" w:space="0" w:color="auto"/>
                              </w:divBdr>
                              <w:divsChild>
                                <w:div w:id="213926750">
                                  <w:marLeft w:val="0"/>
                                  <w:marRight w:val="0"/>
                                  <w:marTop w:val="0"/>
                                  <w:marBottom w:val="0"/>
                                  <w:divBdr>
                                    <w:top w:val="none" w:sz="0" w:space="0" w:color="auto"/>
                                    <w:left w:val="none" w:sz="0" w:space="0" w:color="auto"/>
                                    <w:bottom w:val="none" w:sz="0" w:space="0" w:color="auto"/>
                                    <w:right w:val="none" w:sz="0" w:space="0" w:color="auto"/>
                                  </w:divBdr>
                                  <w:divsChild>
                                    <w:div w:id="1834449962">
                                      <w:marLeft w:val="0"/>
                                      <w:marRight w:val="0"/>
                                      <w:marTop w:val="0"/>
                                      <w:marBottom w:val="0"/>
                                      <w:divBdr>
                                        <w:top w:val="none" w:sz="0" w:space="0" w:color="auto"/>
                                        <w:left w:val="none" w:sz="0" w:space="0" w:color="auto"/>
                                        <w:bottom w:val="none" w:sz="0" w:space="0" w:color="auto"/>
                                        <w:right w:val="none" w:sz="0" w:space="0" w:color="auto"/>
                                      </w:divBdr>
                                      <w:divsChild>
                                        <w:div w:id="2076853259">
                                          <w:marLeft w:val="0"/>
                                          <w:marRight w:val="0"/>
                                          <w:marTop w:val="0"/>
                                          <w:marBottom w:val="0"/>
                                          <w:divBdr>
                                            <w:top w:val="none" w:sz="0" w:space="0" w:color="auto"/>
                                            <w:left w:val="none" w:sz="0" w:space="0" w:color="auto"/>
                                            <w:bottom w:val="none" w:sz="0" w:space="0" w:color="auto"/>
                                            <w:right w:val="none" w:sz="0" w:space="0" w:color="auto"/>
                                          </w:divBdr>
                                          <w:divsChild>
                                            <w:div w:id="1642420657">
                                              <w:marLeft w:val="0"/>
                                              <w:marRight w:val="0"/>
                                              <w:marTop w:val="0"/>
                                              <w:marBottom w:val="0"/>
                                              <w:divBdr>
                                                <w:top w:val="none" w:sz="0" w:space="0" w:color="auto"/>
                                                <w:left w:val="none" w:sz="0" w:space="0" w:color="auto"/>
                                                <w:bottom w:val="none" w:sz="0" w:space="0" w:color="auto"/>
                                                <w:right w:val="none" w:sz="0" w:space="0" w:color="auto"/>
                                              </w:divBdr>
                                            </w:div>
                                            <w:div w:id="61801302">
                                              <w:marLeft w:val="0"/>
                                              <w:marRight w:val="0"/>
                                              <w:marTop w:val="0"/>
                                              <w:marBottom w:val="0"/>
                                              <w:divBdr>
                                                <w:top w:val="none" w:sz="0" w:space="0" w:color="auto"/>
                                                <w:left w:val="none" w:sz="0" w:space="0" w:color="auto"/>
                                                <w:bottom w:val="none" w:sz="0" w:space="0" w:color="auto"/>
                                                <w:right w:val="none" w:sz="0" w:space="0" w:color="auto"/>
                                              </w:divBdr>
                                            </w:div>
                                            <w:div w:id="340549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6561184">
                              <w:marLeft w:val="0"/>
                              <w:marRight w:val="0"/>
                              <w:marTop w:val="0"/>
                              <w:marBottom w:val="0"/>
                              <w:divBdr>
                                <w:top w:val="none" w:sz="0" w:space="0" w:color="auto"/>
                                <w:left w:val="none" w:sz="0" w:space="0" w:color="auto"/>
                                <w:bottom w:val="none" w:sz="0" w:space="0" w:color="auto"/>
                                <w:right w:val="none" w:sz="0" w:space="0" w:color="auto"/>
                              </w:divBdr>
                              <w:divsChild>
                                <w:div w:id="101531070">
                                  <w:marLeft w:val="0"/>
                                  <w:marRight w:val="0"/>
                                  <w:marTop w:val="0"/>
                                  <w:marBottom w:val="0"/>
                                  <w:divBdr>
                                    <w:top w:val="none" w:sz="0" w:space="0" w:color="auto"/>
                                    <w:left w:val="none" w:sz="0" w:space="0" w:color="auto"/>
                                    <w:bottom w:val="none" w:sz="0" w:space="0" w:color="auto"/>
                                    <w:right w:val="none" w:sz="0" w:space="0" w:color="auto"/>
                                  </w:divBdr>
                                  <w:divsChild>
                                    <w:div w:id="1439981823">
                                      <w:marLeft w:val="0"/>
                                      <w:marRight w:val="0"/>
                                      <w:marTop w:val="0"/>
                                      <w:marBottom w:val="0"/>
                                      <w:divBdr>
                                        <w:top w:val="none" w:sz="0" w:space="0" w:color="auto"/>
                                        <w:left w:val="none" w:sz="0" w:space="0" w:color="auto"/>
                                        <w:bottom w:val="none" w:sz="0" w:space="0" w:color="auto"/>
                                        <w:right w:val="none" w:sz="0" w:space="0" w:color="auto"/>
                                      </w:divBdr>
                                    </w:div>
                                    <w:div w:id="917399626">
                                      <w:marLeft w:val="0"/>
                                      <w:marRight w:val="0"/>
                                      <w:marTop w:val="180"/>
                                      <w:marBottom w:val="180"/>
                                      <w:divBdr>
                                        <w:top w:val="none" w:sz="0" w:space="0" w:color="auto"/>
                                        <w:left w:val="none" w:sz="0" w:space="0" w:color="auto"/>
                                        <w:bottom w:val="none" w:sz="0" w:space="0" w:color="auto"/>
                                        <w:right w:val="none" w:sz="0" w:space="0" w:color="auto"/>
                                      </w:divBdr>
                                      <w:divsChild>
                                        <w:div w:id="1637488063">
                                          <w:marLeft w:val="0"/>
                                          <w:marRight w:val="0"/>
                                          <w:marTop w:val="0"/>
                                          <w:marBottom w:val="0"/>
                                          <w:divBdr>
                                            <w:top w:val="none" w:sz="0" w:space="0" w:color="auto"/>
                                            <w:left w:val="none" w:sz="0" w:space="0" w:color="auto"/>
                                            <w:bottom w:val="none" w:sz="0" w:space="0" w:color="auto"/>
                                            <w:right w:val="none" w:sz="0" w:space="0" w:color="auto"/>
                                          </w:divBdr>
                                          <w:divsChild>
                                            <w:div w:id="1039550652">
                                              <w:marLeft w:val="150"/>
                                              <w:marRight w:val="150"/>
                                              <w:marTop w:val="150"/>
                                              <w:marBottom w:val="150"/>
                                              <w:divBdr>
                                                <w:top w:val="none" w:sz="0" w:space="0" w:color="auto"/>
                                                <w:left w:val="none" w:sz="0" w:space="0" w:color="auto"/>
                                                <w:bottom w:val="none" w:sz="0" w:space="0" w:color="auto"/>
                                                <w:right w:val="none" w:sz="0" w:space="0" w:color="auto"/>
                                              </w:divBdr>
                                            </w:div>
                                          </w:divsChild>
                                        </w:div>
                                        <w:div w:id="801506142">
                                          <w:marLeft w:val="0"/>
                                          <w:marRight w:val="0"/>
                                          <w:marTop w:val="0"/>
                                          <w:marBottom w:val="0"/>
                                          <w:divBdr>
                                            <w:top w:val="none" w:sz="0" w:space="0" w:color="auto"/>
                                            <w:left w:val="none" w:sz="0" w:space="0" w:color="auto"/>
                                            <w:bottom w:val="none" w:sz="0" w:space="0" w:color="auto"/>
                                            <w:right w:val="none" w:sz="0" w:space="0" w:color="auto"/>
                                          </w:divBdr>
                                          <w:divsChild>
                                            <w:div w:id="1622154180">
                                              <w:marLeft w:val="150"/>
                                              <w:marRight w:val="15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00243292">
          <w:marLeft w:val="0"/>
          <w:marRight w:val="0"/>
          <w:marTop w:val="0"/>
          <w:marBottom w:val="0"/>
          <w:divBdr>
            <w:top w:val="none" w:sz="0" w:space="0" w:color="auto"/>
            <w:left w:val="none" w:sz="0" w:space="0" w:color="auto"/>
            <w:bottom w:val="none" w:sz="0" w:space="0" w:color="auto"/>
            <w:right w:val="none" w:sz="0" w:space="0" w:color="auto"/>
          </w:divBdr>
          <w:divsChild>
            <w:div w:id="2009818810">
              <w:marLeft w:val="0"/>
              <w:marRight w:val="0"/>
              <w:marTop w:val="0"/>
              <w:marBottom w:val="0"/>
              <w:divBdr>
                <w:top w:val="none" w:sz="0" w:space="0" w:color="auto"/>
                <w:left w:val="none" w:sz="0" w:space="0" w:color="auto"/>
                <w:bottom w:val="none" w:sz="0" w:space="0" w:color="auto"/>
                <w:right w:val="none" w:sz="0" w:space="0" w:color="auto"/>
              </w:divBdr>
              <w:divsChild>
                <w:div w:id="1134711830">
                  <w:marLeft w:val="0"/>
                  <w:marRight w:val="0"/>
                  <w:marTop w:val="0"/>
                  <w:marBottom w:val="0"/>
                  <w:divBdr>
                    <w:top w:val="none" w:sz="0" w:space="0" w:color="auto"/>
                    <w:left w:val="none" w:sz="0" w:space="0" w:color="auto"/>
                    <w:bottom w:val="none" w:sz="0" w:space="0" w:color="auto"/>
                    <w:right w:val="none" w:sz="0" w:space="0" w:color="auto"/>
                  </w:divBdr>
                  <w:divsChild>
                    <w:div w:id="1050300616">
                      <w:marLeft w:val="0"/>
                      <w:marRight w:val="0"/>
                      <w:marTop w:val="0"/>
                      <w:marBottom w:val="240"/>
                      <w:divBdr>
                        <w:top w:val="none" w:sz="0" w:space="0" w:color="auto"/>
                        <w:left w:val="none" w:sz="0" w:space="0" w:color="auto"/>
                        <w:bottom w:val="none" w:sz="0" w:space="0" w:color="auto"/>
                        <w:right w:val="none" w:sz="0" w:space="0" w:color="auto"/>
                      </w:divBdr>
                      <w:divsChild>
                        <w:div w:id="760569330">
                          <w:marLeft w:val="0"/>
                          <w:marRight w:val="0"/>
                          <w:marTop w:val="0"/>
                          <w:marBottom w:val="0"/>
                          <w:divBdr>
                            <w:top w:val="none" w:sz="0" w:space="0" w:color="auto"/>
                            <w:left w:val="none" w:sz="0" w:space="0" w:color="auto"/>
                            <w:bottom w:val="none" w:sz="0" w:space="0" w:color="auto"/>
                            <w:right w:val="none" w:sz="0" w:space="0" w:color="auto"/>
                          </w:divBdr>
                          <w:divsChild>
                            <w:div w:id="1291322566">
                              <w:marLeft w:val="0"/>
                              <w:marRight w:val="0"/>
                              <w:marTop w:val="0"/>
                              <w:marBottom w:val="0"/>
                              <w:divBdr>
                                <w:top w:val="none" w:sz="0" w:space="0" w:color="auto"/>
                                <w:left w:val="none" w:sz="0" w:space="0" w:color="auto"/>
                                <w:bottom w:val="none" w:sz="0" w:space="0" w:color="auto"/>
                                <w:right w:val="none" w:sz="0" w:space="0" w:color="auto"/>
                              </w:divBdr>
                              <w:divsChild>
                                <w:div w:id="514005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3971726">
                      <w:marLeft w:val="0"/>
                      <w:marRight w:val="0"/>
                      <w:marTop w:val="0"/>
                      <w:marBottom w:val="240"/>
                      <w:divBdr>
                        <w:top w:val="none" w:sz="0" w:space="0" w:color="auto"/>
                        <w:left w:val="none" w:sz="0" w:space="0" w:color="auto"/>
                        <w:bottom w:val="none" w:sz="0" w:space="0" w:color="auto"/>
                        <w:right w:val="none" w:sz="0" w:space="0" w:color="auto"/>
                      </w:divBdr>
                      <w:divsChild>
                        <w:div w:id="820972627">
                          <w:marLeft w:val="150"/>
                          <w:marRight w:val="150"/>
                          <w:marTop w:val="150"/>
                          <w:marBottom w:val="150"/>
                          <w:divBdr>
                            <w:top w:val="none" w:sz="0" w:space="0" w:color="auto"/>
                            <w:left w:val="none" w:sz="0" w:space="0" w:color="auto"/>
                            <w:bottom w:val="none" w:sz="0" w:space="0" w:color="auto"/>
                            <w:right w:val="none" w:sz="0" w:space="0" w:color="auto"/>
                          </w:divBdr>
                        </w:div>
                        <w:div w:id="1257445507">
                          <w:marLeft w:val="0"/>
                          <w:marRight w:val="0"/>
                          <w:marTop w:val="0"/>
                          <w:marBottom w:val="180"/>
                          <w:divBdr>
                            <w:top w:val="none" w:sz="0" w:space="0" w:color="auto"/>
                            <w:left w:val="none" w:sz="0" w:space="0" w:color="auto"/>
                            <w:bottom w:val="none" w:sz="0" w:space="0" w:color="auto"/>
                            <w:right w:val="none" w:sz="0" w:space="0" w:color="auto"/>
                          </w:divBdr>
                          <w:divsChild>
                            <w:div w:id="1013609741">
                              <w:marLeft w:val="0"/>
                              <w:marRight w:val="0"/>
                              <w:marTop w:val="0"/>
                              <w:marBottom w:val="240"/>
                              <w:divBdr>
                                <w:top w:val="none" w:sz="0" w:space="0" w:color="auto"/>
                                <w:left w:val="none" w:sz="0" w:space="0" w:color="auto"/>
                                <w:bottom w:val="none" w:sz="0" w:space="0" w:color="auto"/>
                                <w:right w:val="none" w:sz="0" w:space="0" w:color="auto"/>
                              </w:divBdr>
                              <w:divsChild>
                                <w:div w:id="239027346">
                                  <w:marLeft w:val="0"/>
                                  <w:marRight w:val="0"/>
                                  <w:marTop w:val="0"/>
                                  <w:marBottom w:val="0"/>
                                  <w:divBdr>
                                    <w:top w:val="none" w:sz="0" w:space="0" w:color="auto"/>
                                    <w:left w:val="none" w:sz="0" w:space="0" w:color="auto"/>
                                    <w:bottom w:val="none" w:sz="0" w:space="0" w:color="auto"/>
                                    <w:right w:val="none" w:sz="0" w:space="0" w:color="auto"/>
                                  </w:divBdr>
                                  <w:divsChild>
                                    <w:div w:id="630095411">
                                      <w:marLeft w:val="0"/>
                                      <w:marRight w:val="0"/>
                                      <w:marTop w:val="0"/>
                                      <w:marBottom w:val="0"/>
                                      <w:divBdr>
                                        <w:top w:val="none" w:sz="0" w:space="0" w:color="auto"/>
                                        <w:left w:val="none" w:sz="0" w:space="0" w:color="auto"/>
                                        <w:bottom w:val="none" w:sz="0" w:space="0" w:color="auto"/>
                                        <w:right w:val="none" w:sz="0" w:space="0" w:color="auto"/>
                                      </w:divBdr>
                                      <w:divsChild>
                                        <w:div w:id="2136021552">
                                          <w:marLeft w:val="0"/>
                                          <w:marRight w:val="0"/>
                                          <w:marTop w:val="0"/>
                                          <w:marBottom w:val="0"/>
                                          <w:divBdr>
                                            <w:top w:val="none" w:sz="0" w:space="0" w:color="auto"/>
                                            <w:left w:val="none" w:sz="0" w:space="0" w:color="auto"/>
                                            <w:bottom w:val="none" w:sz="0" w:space="0" w:color="auto"/>
                                            <w:right w:val="none" w:sz="0" w:space="0" w:color="auto"/>
                                          </w:divBdr>
                                          <w:divsChild>
                                            <w:div w:id="1788037263">
                                              <w:marLeft w:val="0"/>
                                              <w:marRight w:val="0"/>
                                              <w:marTop w:val="0"/>
                                              <w:marBottom w:val="0"/>
                                              <w:divBdr>
                                                <w:top w:val="none" w:sz="0" w:space="0" w:color="auto"/>
                                                <w:left w:val="none" w:sz="0" w:space="0" w:color="auto"/>
                                                <w:bottom w:val="none" w:sz="0" w:space="0" w:color="auto"/>
                                                <w:right w:val="none" w:sz="0" w:space="0" w:color="auto"/>
                                              </w:divBdr>
                                            </w:div>
                                            <w:div w:id="873229326">
                                              <w:marLeft w:val="0"/>
                                              <w:marRight w:val="0"/>
                                              <w:marTop w:val="0"/>
                                              <w:marBottom w:val="0"/>
                                              <w:divBdr>
                                                <w:top w:val="none" w:sz="0" w:space="0" w:color="auto"/>
                                                <w:left w:val="none" w:sz="0" w:space="0" w:color="auto"/>
                                                <w:bottom w:val="none" w:sz="0" w:space="0" w:color="auto"/>
                                                <w:right w:val="none" w:sz="0" w:space="0" w:color="auto"/>
                                              </w:divBdr>
                                            </w:div>
                                            <w:div w:id="2037539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0121113">
                              <w:marLeft w:val="0"/>
                              <w:marRight w:val="0"/>
                              <w:marTop w:val="0"/>
                              <w:marBottom w:val="0"/>
                              <w:divBdr>
                                <w:top w:val="none" w:sz="0" w:space="0" w:color="auto"/>
                                <w:left w:val="none" w:sz="0" w:space="0" w:color="auto"/>
                                <w:bottom w:val="none" w:sz="0" w:space="0" w:color="auto"/>
                                <w:right w:val="none" w:sz="0" w:space="0" w:color="auto"/>
                              </w:divBdr>
                              <w:divsChild>
                                <w:div w:id="999121335">
                                  <w:marLeft w:val="0"/>
                                  <w:marRight w:val="0"/>
                                  <w:marTop w:val="0"/>
                                  <w:marBottom w:val="0"/>
                                  <w:divBdr>
                                    <w:top w:val="none" w:sz="0" w:space="0" w:color="auto"/>
                                    <w:left w:val="none" w:sz="0" w:space="0" w:color="auto"/>
                                    <w:bottom w:val="none" w:sz="0" w:space="0" w:color="auto"/>
                                    <w:right w:val="none" w:sz="0" w:space="0" w:color="auto"/>
                                  </w:divBdr>
                                  <w:divsChild>
                                    <w:div w:id="579799298">
                                      <w:marLeft w:val="0"/>
                                      <w:marRight w:val="0"/>
                                      <w:marTop w:val="0"/>
                                      <w:marBottom w:val="0"/>
                                      <w:divBdr>
                                        <w:top w:val="none" w:sz="0" w:space="0" w:color="auto"/>
                                        <w:left w:val="none" w:sz="0" w:space="0" w:color="auto"/>
                                        <w:bottom w:val="none" w:sz="0" w:space="0" w:color="auto"/>
                                        <w:right w:val="none" w:sz="0" w:space="0" w:color="auto"/>
                                      </w:divBdr>
                                    </w:div>
                                    <w:div w:id="2107578962">
                                      <w:marLeft w:val="0"/>
                                      <w:marRight w:val="0"/>
                                      <w:marTop w:val="180"/>
                                      <w:marBottom w:val="180"/>
                                      <w:divBdr>
                                        <w:top w:val="none" w:sz="0" w:space="0" w:color="auto"/>
                                        <w:left w:val="none" w:sz="0" w:space="0" w:color="auto"/>
                                        <w:bottom w:val="none" w:sz="0" w:space="0" w:color="auto"/>
                                        <w:right w:val="none" w:sz="0" w:space="0" w:color="auto"/>
                                      </w:divBdr>
                                      <w:divsChild>
                                        <w:div w:id="574053706">
                                          <w:marLeft w:val="0"/>
                                          <w:marRight w:val="0"/>
                                          <w:marTop w:val="0"/>
                                          <w:marBottom w:val="0"/>
                                          <w:divBdr>
                                            <w:top w:val="none" w:sz="0" w:space="0" w:color="auto"/>
                                            <w:left w:val="none" w:sz="0" w:space="0" w:color="auto"/>
                                            <w:bottom w:val="none" w:sz="0" w:space="0" w:color="auto"/>
                                            <w:right w:val="none" w:sz="0" w:space="0" w:color="auto"/>
                                          </w:divBdr>
                                          <w:divsChild>
                                            <w:div w:id="662128656">
                                              <w:marLeft w:val="150"/>
                                              <w:marRight w:val="150"/>
                                              <w:marTop w:val="150"/>
                                              <w:marBottom w:val="150"/>
                                              <w:divBdr>
                                                <w:top w:val="none" w:sz="0" w:space="0" w:color="auto"/>
                                                <w:left w:val="none" w:sz="0" w:space="0" w:color="auto"/>
                                                <w:bottom w:val="none" w:sz="0" w:space="0" w:color="auto"/>
                                                <w:right w:val="none" w:sz="0" w:space="0" w:color="auto"/>
                                              </w:divBdr>
                                            </w:div>
                                          </w:divsChild>
                                        </w:div>
                                        <w:div w:id="1723552664">
                                          <w:marLeft w:val="0"/>
                                          <w:marRight w:val="0"/>
                                          <w:marTop w:val="0"/>
                                          <w:marBottom w:val="0"/>
                                          <w:divBdr>
                                            <w:top w:val="none" w:sz="0" w:space="0" w:color="auto"/>
                                            <w:left w:val="none" w:sz="0" w:space="0" w:color="auto"/>
                                            <w:bottom w:val="none" w:sz="0" w:space="0" w:color="auto"/>
                                            <w:right w:val="none" w:sz="0" w:space="0" w:color="auto"/>
                                          </w:divBdr>
                                          <w:divsChild>
                                            <w:div w:id="2049989391">
                                              <w:marLeft w:val="150"/>
                                              <w:marRight w:val="15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37215458">
          <w:marLeft w:val="0"/>
          <w:marRight w:val="0"/>
          <w:marTop w:val="0"/>
          <w:marBottom w:val="0"/>
          <w:divBdr>
            <w:top w:val="none" w:sz="0" w:space="0" w:color="auto"/>
            <w:left w:val="none" w:sz="0" w:space="0" w:color="auto"/>
            <w:bottom w:val="none" w:sz="0" w:space="0" w:color="auto"/>
            <w:right w:val="none" w:sz="0" w:space="0" w:color="auto"/>
          </w:divBdr>
          <w:divsChild>
            <w:div w:id="305088782">
              <w:marLeft w:val="0"/>
              <w:marRight w:val="0"/>
              <w:marTop w:val="0"/>
              <w:marBottom w:val="0"/>
              <w:divBdr>
                <w:top w:val="none" w:sz="0" w:space="0" w:color="auto"/>
                <w:left w:val="none" w:sz="0" w:space="0" w:color="auto"/>
                <w:bottom w:val="none" w:sz="0" w:space="0" w:color="auto"/>
                <w:right w:val="none" w:sz="0" w:space="0" w:color="auto"/>
              </w:divBdr>
              <w:divsChild>
                <w:div w:id="2092265016">
                  <w:marLeft w:val="0"/>
                  <w:marRight w:val="0"/>
                  <w:marTop w:val="0"/>
                  <w:marBottom w:val="0"/>
                  <w:divBdr>
                    <w:top w:val="none" w:sz="0" w:space="0" w:color="auto"/>
                    <w:left w:val="none" w:sz="0" w:space="0" w:color="auto"/>
                    <w:bottom w:val="none" w:sz="0" w:space="0" w:color="auto"/>
                    <w:right w:val="none" w:sz="0" w:space="0" w:color="auto"/>
                  </w:divBdr>
                  <w:divsChild>
                    <w:div w:id="994993886">
                      <w:marLeft w:val="0"/>
                      <w:marRight w:val="0"/>
                      <w:marTop w:val="0"/>
                      <w:marBottom w:val="240"/>
                      <w:divBdr>
                        <w:top w:val="none" w:sz="0" w:space="0" w:color="auto"/>
                        <w:left w:val="none" w:sz="0" w:space="0" w:color="auto"/>
                        <w:bottom w:val="none" w:sz="0" w:space="0" w:color="auto"/>
                        <w:right w:val="none" w:sz="0" w:space="0" w:color="auto"/>
                      </w:divBdr>
                      <w:divsChild>
                        <w:div w:id="369689595">
                          <w:marLeft w:val="0"/>
                          <w:marRight w:val="0"/>
                          <w:marTop w:val="0"/>
                          <w:marBottom w:val="0"/>
                          <w:divBdr>
                            <w:top w:val="none" w:sz="0" w:space="0" w:color="auto"/>
                            <w:left w:val="none" w:sz="0" w:space="0" w:color="auto"/>
                            <w:bottom w:val="none" w:sz="0" w:space="0" w:color="auto"/>
                            <w:right w:val="none" w:sz="0" w:space="0" w:color="auto"/>
                          </w:divBdr>
                          <w:divsChild>
                            <w:div w:id="705956358">
                              <w:marLeft w:val="0"/>
                              <w:marRight w:val="0"/>
                              <w:marTop w:val="0"/>
                              <w:marBottom w:val="0"/>
                              <w:divBdr>
                                <w:top w:val="none" w:sz="0" w:space="0" w:color="auto"/>
                                <w:left w:val="none" w:sz="0" w:space="0" w:color="auto"/>
                                <w:bottom w:val="none" w:sz="0" w:space="0" w:color="auto"/>
                                <w:right w:val="none" w:sz="0" w:space="0" w:color="auto"/>
                              </w:divBdr>
                              <w:divsChild>
                                <w:div w:id="657851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2756110">
                      <w:marLeft w:val="0"/>
                      <w:marRight w:val="0"/>
                      <w:marTop w:val="0"/>
                      <w:marBottom w:val="240"/>
                      <w:divBdr>
                        <w:top w:val="none" w:sz="0" w:space="0" w:color="auto"/>
                        <w:left w:val="none" w:sz="0" w:space="0" w:color="auto"/>
                        <w:bottom w:val="none" w:sz="0" w:space="0" w:color="auto"/>
                        <w:right w:val="none" w:sz="0" w:space="0" w:color="auto"/>
                      </w:divBdr>
                      <w:divsChild>
                        <w:div w:id="104691161">
                          <w:marLeft w:val="150"/>
                          <w:marRight w:val="150"/>
                          <w:marTop w:val="150"/>
                          <w:marBottom w:val="150"/>
                          <w:divBdr>
                            <w:top w:val="none" w:sz="0" w:space="0" w:color="auto"/>
                            <w:left w:val="none" w:sz="0" w:space="0" w:color="auto"/>
                            <w:bottom w:val="none" w:sz="0" w:space="0" w:color="auto"/>
                            <w:right w:val="none" w:sz="0" w:space="0" w:color="auto"/>
                          </w:divBdr>
                        </w:div>
                        <w:div w:id="1402018188">
                          <w:marLeft w:val="0"/>
                          <w:marRight w:val="0"/>
                          <w:marTop w:val="0"/>
                          <w:marBottom w:val="180"/>
                          <w:divBdr>
                            <w:top w:val="none" w:sz="0" w:space="0" w:color="auto"/>
                            <w:left w:val="none" w:sz="0" w:space="0" w:color="auto"/>
                            <w:bottom w:val="none" w:sz="0" w:space="0" w:color="auto"/>
                            <w:right w:val="none" w:sz="0" w:space="0" w:color="auto"/>
                          </w:divBdr>
                          <w:divsChild>
                            <w:div w:id="721177116">
                              <w:marLeft w:val="0"/>
                              <w:marRight w:val="0"/>
                              <w:marTop w:val="0"/>
                              <w:marBottom w:val="240"/>
                              <w:divBdr>
                                <w:top w:val="none" w:sz="0" w:space="0" w:color="auto"/>
                                <w:left w:val="none" w:sz="0" w:space="0" w:color="auto"/>
                                <w:bottom w:val="none" w:sz="0" w:space="0" w:color="auto"/>
                                <w:right w:val="none" w:sz="0" w:space="0" w:color="auto"/>
                              </w:divBdr>
                              <w:divsChild>
                                <w:div w:id="587612986">
                                  <w:marLeft w:val="0"/>
                                  <w:marRight w:val="0"/>
                                  <w:marTop w:val="0"/>
                                  <w:marBottom w:val="0"/>
                                  <w:divBdr>
                                    <w:top w:val="none" w:sz="0" w:space="0" w:color="auto"/>
                                    <w:left w:val="none" w:sz="0" w:space="0" w:color="auto"/>
                                    <w:bottom w:val="none" w:sz="0" w:space="0" w:color="auto"/>
                                    <w:right w:val="none" w:sz="0" w:space="0" w:color="auto"/>
                                  </w:divBdr>
                                  <w:divsChild>
                                    <w:div w:id="860901699">
                                      <w:marLeft w:val="0"/>
                                      <w:marRight w:val="0"/>
                                      <w:marTop w:val="0"/>
                                      <w:marBottom w:val="0"/>
                                      <w:divBdr>
                                        <w:top w:val="none" w:sz="0" w:space="0" w:color="auto"/>
                                        <w:left w:val="none" w:sz="0" w:space="0" w:color="auto"/>
                                        <w:bottom w:val="none" w:sz="0" w:space="0" w:color="auto"/>
                                        <w:right w:val="none" w:sz="0" w:space="0" w:color="auto"/>
                                      </w:divBdr>
                                      <w:divsChild>
                                        <w:div w:id="726562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6249550">
                              <w:marLeft w:val="0"/>
                              <w:marRight w:val="0"/>
                              <w:marTop w:val="0"/>
                              <w:marBottom w:val="0"/>
                              <w:divBdr>
                                <w:top w:val="none" w:sz="0" w:space="0" w:color="auto"/>
                                <w:left w:val="none" w:sz="0" w:space="0" w:color="auto"/>
                                <w:bottom w:val="none" w:sz="0" w:space="0" w:color="auto"/>
                                <w:right w:val="none" w:sz="0" w:space="0" w:color="auto"/>
                              </w:divBdr>
                              <w:divsChild>
                                <w:div w:id="755128472">
                                  <w:marLeft w:val="0"/>
                                  <w:marRight w:val="0"/>
                                  <w:marTop w:val="0"/>
                                  <w:marBottom w:val="0"/>
                                  <w:divBdr>
                                    <w:top w:val="none" w:sz="0" w:space="0" w:color="auto"/>
                                    <w:left w:val="none" w:sz="0" w:space="0" w:color="auto"/>
                                    <w:bottom w:val="none" w:sz="0" w:space="0" w:color="auto"/>
                                    <w:right w:val="none" w:sz="0" w:space="0" w:color="auto"/>
                                  </w:divBdr>
                                  <w:divsChild>
                                    <w:div w:id="1076438101">
                                      <w:marLeft w:val="0"/>
                                      <w:marRight w:val="0"/>
                                      <w:marTop w:val="0"/>
                                      <w:marBottom w:val="0"/>
                                      <w:divBdr>
                                        <w:top w:val="none" w:sz="0" w:space="0" w:color="auto"/>
                                        <w:left w:val="none" w:sz="0" w:space="0" w:color="auto"/>
                                        <w:bottom w:val="none" w:sz="0" w:space="0" w:color="auto"/>
                                        <w:right w:val="none" w:sz="0" w:space="0" w:color="auto"/>
                                      </w:divBdr>
                                    </w:div>
                                    <w:div w:id="1170484408">
                                      <w:marLeft w:val="0"/>
                                      <w:marRight w:val="0"/>
                                      <w:marTop w:val="180"/>
                                      <w:marBottom w:val="180"/>
                                      <w:divBdr>
                                        <w:top w:val="none" w:sz="0" w:space="0" w:color="auto"/>
                                        <w:left w:val="none" w:sz="0" w:space="0" w:color="auto"/>
                                        <w:bottom w:val="none" w:sz="0" w:space="0" w:color="auto"/>
                                        <w:right w:val="none" w:sz="0" w:space="0" w:color="auto"/>
                                      </w:divBdr>
                                      <w:divsChild>
                                        <w:div w:id="214122078">
                                          <w:marLeft w:val="0"/>
                                          <w:marRight w:val="0"/>
                                          <w:marTop w:val="0"/>
                                          <w:marBottom w:val="0"/>
                                          <w:divBdr>
                                            <w:top w:val="none" w:sz="0" w:space="0" w:color="auto"/>
                                            <w:left w:val="none" w:sz="0" w:space="0" w:color="auto"/>
                                            <w:bottom w:val="none" w:sz="0" w:space="0" w:color="auto"/>
                                            <w:right w:val="none" w:sz="0" w:space="0" w:color="auto"/>
                                          </w:divBdr>
                                          <w:divsChild>
                                            <w:div w:id="1768960541">
                                              <w:marLeft w:val="150"/>
                                              <w:marRight w:val="150"/>
                                              <w:marTop w:val="150"/>
                                              <w:marBottom w:val="150"/>
                                              <w:divBdr>
                                                <w:top w:val="none" w:sz="0" w:space="0" w:color="auto"/>
                                                <w:left w:val="none" w:sz="0" w:space="0" w:color="auto"/>
                                                <w:bottom w:val="none" w:sz="0" w:space="0" w:color="auto"/>
                                                <w:right w:val="none" w:sz="0" w:space="0" w:color="auto"/>
                                              </w:divBdr>
                                            </w:div>
                                          </w:divsChild>
                                        </w:div>
                                        <w:div w:id="1028138307">
                                          <w:marLeft w:val="0"/>
                                          <w:marRight w:val="0"/>
                                          <w:marTop w:val="0"/>
                                          <w:marBottom w:val="0"/>
                                          <w:divBdr>
                                            <w:top w:val="none" w:sz="0" w:space="0" w:color="auto"/>
                                            <w:left w:val="none" w:sz="0" w:space="0" w:color="auto"/>
                                            <w:bottom w:val="none" w:sz="0" w:space="0" w:color="auto"/>
                                            <w:right w:val="none" w:sz="0" w:space="0" w:color="auto"/>
                                          </w:divBdr>
                                          <w:divsChild>
                                            <w:div w:id="1053699877">
                                              <w:marLeft w:val="150"/>
                                              <w:marRight w:val="150"/>
                                              <w:marTop w:val="150"/>
                                              <w:marBottom w:val="150"/>
                                              <w:divBdr>
                                                <w:top w:val="none" w:sz="0" w:space="0" w:color="auto"/>
                                                <w:left w:val="none" w:sz="0" w:space="0" w:color="auto"/>
                                                <w:bottom w:val="none" w:sz="0" w:space="0" w:color="auto"/>
                                                <w:right w:val="none" w:sz="0" w:space="0" w:color="auto"/>
                                              </w:divBdr>
                                            </w:div>
                                          </w:divsChild>
                                        </w:div>
                                        <w:div w:id="1043167157">
                                          <w:marLeft w:val="0"/>
                                          <w:marRight w:val="0"/>
                                          <w:marTop w:val="0"/>
                                          <w:marBottom w:val="0"/>
                                          <w:divBdr>
                                            <w:top w:val="none" w:sz="0" w:space="0" w:color="auto"/>
                                            <w:left w:val="none" w:sz="0" w:space="0" w:color="auto"/>
                                            <w:bottom w:val="none" w:sz="0" w:space="0" w:color="auto"/>
                                            <w:right w:val="none" w:sz="0" w:space="0" w:color="auto"/>
                                          </w:divBdr>
                                          <w:divsChild>
                                            <w:div w:id="526985440">
                                              <w:marLeft w:val="150"/>
                                              <w:marRight w:val="150"/>
                                              <w:marTop w:val="150"/>
                                              <w:marBottom w:val="150"/>
                                              <w:divBdr>
                                                <w:top w:val="none" w:sz="0" w:space="0" w:color="auto"/>
                                                <w:left w:val="none" w:sz="0" w:space="0" w:color="auto"/>
                                                <w:bottom w:val="none" w:sz="0" w:space="0" w:color="auto"/>
                                                <w:right w:val="none" w:sz="0" w:space="0" w:color="auto"/>
                                              </w:divBdr>
                                            </w:div>
                                          </w:divsChild>
                                        </w:div>
                                        <w:div w:id="1189414097">
                                          <w:marLeft w:val="0"/>
                                          <w:marRight w:val="0"/>
                                          <w:marTop w:val="0"/>
                                          <w:marBottom w:val="0"/>
                                          <w:divBdr>
                                            <w:top w:val="none" w:sz="0" w:space="0" w:color="auto"/>
                                            <w:left w:val="none" w:sz="0" w:space="0" w:color="auto"/>
                                            <w:bottom w:val="none" w:sz="0" w:space="0" w:color="auto"/>
                                            <w:right w:val="none" w:sz="0" w:space="0" w:color="auto"/>
                                          </w:divBdr>
                                          <w:divsChild>
                                            <w:div w:id="350110763">
                                              <w:marLeft w:val="150"/>
                                              <w:marRight w:val="150"/>
                                              <w:marTop w:val="150"/>
                                              <w:marBottom w:val="150"/>
                                              <w:divBdr>
                                                <w:top w:val="none" w:sz="0" w:space="0" w:color="auto"/>
                                                <w:left w:val="none" w:sz="0" w:space="0" w:color="auto"/>
                                                <w:bottom w:val="none" w:sz="0" w:space="0" w:color="auto"/>
                                                <w:right w:val="none" w:sz="0" w:space="0" w:color="auto"/>
                                              </w:divBdr>
                                            </w:div>
                                          </w:divsChild>
                                        </w:div>
                                        <w:div w:id="1181168528">
                                          <w:marLeft w:val="0"/>
                                          <w:marRight w:val="0"/>
                                          <w:marTop w:val="0"/>
                                          <w:marBottom w:val="0"/>
                                          <w:divBdr>
                                            <w:top w:val="none" w:sz="0" w:space="0" w:color="auto"/>
                                            <w:left w:val="none" w:sz="0" w:space="0" w:color="auto"/>
                                            <w:bottom w:val="none" w:sz="0" w:space="0" w:color="auto"/>
                                            <w:right w:val="none" w:sz="0" w:space="0" w:color="auto"/>
                                          </w:divBdr>
                                          <w:divsChild>
                                            <w:div w:id="1023282862">
                                              <w:marLeft w:val="150"/>
                                              <w:marRight w:val="150"/>
                                              <w:marTop w:val="150"/>
                                              <w:marBottom w:val="150"/>
                                              <w:divBdr>
                                                <w:top w:val="none" w:sz="0" w:space="0" w:color="auto"/>
                                                <w:left w:val="none" w:sz="0" w:space="0" w:color="auto"/>
                                                <w:bottom w:val="none" w:sz="0" w:space="0" w:color="auto"/>
                                                <w:right w:val="none" w:sz="0" w:space="0" w:color="auto"/>
                                              </w:divBdr>
                                            </w:div>
                                          </w:divsChild>
                                        </w:div>
                                        <w:div w:id="166017233">
                                          <w:marLeft w:val="0"/>
                                          <w:marRight w:val="0"/>
                                          <w:marTop w:val="0"/>
                                          <w:marBottom w:val="0"/>
                                          <w:divBdr>
                                            <w:top w:val="none" w:sz="0" w:space="0" w:color="auto"/>
                                            <w:left w:val="none" w:sz="0" w:space="0" w:color="auto"/>
                                            <w:bottom w:val="none" w:sz="0" w:space="0" w:color="auto"/>
                                            <w:right w:val="none" w:sz="0" w:space="0" w:color="auto"/>
                                          </w:divBdr>
                                          <w:divsChild>
                                            <w:div w:id="579800829">
                                              <w:marLeft w:val="150"/>
                                              <w:marRight w:val="15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26603374">
                      <w:marLeft w:val="0"/>
                      <w:marRight w:val="0"/>
                      <w:marTop w:val="0"/>
                      <w:marBottom w:val="240"/>
                      <w:divBdr>
                        <w:top w:val="none" w:sz="0" w:space="0" w:color="auto"/>
                        <w:left w:val="none" w:sz="0" w:space="0" w:color="auto"/>
                        <w:bottom w:val="none" w:sz="0" w:space="0" w:color="auto"/>
                        <w:right w:val="none" w:sz="0" w:space="0" w:color="auto"/>
                      </w:divBdr>
                      <w:divsChild>
                        <w:div w:id="2135561650">
                          <w:marLeft w:val="150"/>
                          <w:marRight w:val="150"/>
                          <w:marTop w:val="150"/>
                          <w:marBottom w:val="150"/>
                          <w:divBdr>
                            <w:top w:val="none" w:sz="0" w:space="0" w:color="auto"/>
                            <w:left w:val="none" w:sz="0" w:space="0" w:color="auto"/>
                            <w:bottom w:val="none" w:sz="0" w:space="0" w:color="auto"/>
                            <w:right w:val="none" w:sz="0" w:space="0" w:color="auto"/>
                          </w:divBdr>
                        </w:div>
                        <w:div w:id="719405028">
                          <w:marLeft w:val="0"/>
                          <w:marRight w:val="0"/>
                          <w:marTop w:val="0"/>
                          <w:marBottom w:val="180"/>
                          <w:divBdr>
                            <w:top w:val="none" w:sz="0" w:space="0" w:color="auto"/>
                            <w:left w:val="none" w:sz="0" w:space="0" w:color="auto"/>
                            <w:bottom w:val="none" w:sz="0" w:space="0" w:color="auto"/>
                            <w:right w:val="none" w:sz="0" w:space="0" w:color="auto"/>
                          </w:divBdr>
                          <w:divsChild>
                            <w:div w:id="883369500">
                              <w:marLeft w:val="0"/>
                              <w:marRight w:val="0"/>
                              <w:marTop w:val="0"/>
                              <w:marBottom w:val="240"/>
                              <w:divBdr>
                                <w:top w:val="none" w:sz="0" w:space="0" w:color="auto"/>
                                <w:left w:val="none" w:sz="0" w:space="0" w:color="auto"/>
                                <w:bottom w:val="none" w:sz="0" w:space="0" w:color="auto"/>
                                <w:right w:val="none" w:sz="0" w:space="0" w:color="auto"/>
                              </w:divBdr>
                              <w:divsChild>
                                <w:div w:id="1847935192">
                                  <w:marLeft w:val="0"/>
                                  <w:marRight w:val="0"/>
                                  <w:marTop w:val="0"/>
                                  <w:marBottom w:val="0"/>
                                  <w:divBdr>
                                    <w:top w:val="none" w:sz="0" w:space="0" w:color="auto"/>
                                    <w:left w:val="none" w:sz="0" w:space="0" w:color="auto"/>
                                    <w:bottom w:val="none" w:sz="0" w:space="0" w:color="auto"/>
                                    <w:right w:val="none" w:sz="0" w:space="0" w:color="auto"/>
                                  </w:divBdr>
                                  <w:divsChild>
                                    <w:div w:id="386995421">
                                      <w:marLeft w:val="0"/>
                                      <w:marRight w:val="0"/>
                                      <w:marTop w:val="0"/>
                                      <w:marBottom w:val="0"/>
                                      <w:divBdr>
                                        <w:top w:val="none" w:sz="0" w:space="0" w:color="auto"/>
                                        <w:left w:val="none" w:sz="0" w:space="0" w:color="auto"/>
                                        <w:bottom w:val="none" w:sz="0" w:space="0" w:color="auto"/>
                                        <w:right w:val="none" w:sz="0" w:space="0" w:color="auto"/>
                                      </w:divBdr>
                                      <w:divsChild>
                                        <w:div w:id="1249925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3159992">
                              <w:marLeft w:val="0"/>
                              <w:marRight w:val="0"/>
                              <w:marTop w:val="0"/>
                              <w:marBottom w:val="0"/>
                              <w:divBdr>
                                <w:top w:val="none" w:sz="0" w:space="0" w:color="auto"/>
                                <w:left w:val="none" w:sz="0" w:space="0" w:color="auto"/>
                                <w:bottom w:val="none" w:sz="0" w:space="0" w:color="auto"/>
                                <w:right w:val="none" w:sz="0" w:space="0" w:color="auto"/>
                              </w:divBdr>
                              <w:divsChild>
                                <w:div w:id="19666323">
                                  <w:marLeft w:val="0"/>
                                  <w:marRight w:val="0"/>
                                  <w:marTop w:val="0"/>
                                  <w:marBottom w:val="0"/>
                                  <w:divBdr>
                                    <w:top w:val="none" w:sz="0" w:space="0" w:color="auto"/>
                                    <w:left w:val="none" w:sz="0" w:space="0" w:color="auto"/>
                                    <w:bottom w:val="none" w:sz="0" w:space="0" w:color="auto"/>
                                    <w:right w:val="none" w:sz="0" w:space="0" w:color="auto"/>
                                  </w:divBdr>
                                  <w:divsChild>
                                    <w:div w:id="453983819">
                                      <w:marLeft w:val="0"/>
                                      <w:marRight w:val="0"/>
                                      <w:marTop w:val="0"/>
                                      <w:marBottom w:val="0"/>
                                      <w:divBdr>
                                        <w:top w:val="none" w:sz="0" w:space="0" w:color="auto"/>
                                        <w:left w:val="none" w:sz="0" w:space="0" w:color="auto"/>
                                        <w:bottom w:val="none" w:sz="0" w:space="0" w:color="auto"/>
                                        <w:right w:val="none" w:sz="0" w:space="0" w:color="auto"/>
                                      </w:divBdr>
                                    </w:div>
                                    <w:div w:id="2010711377">
                                      <w:marLeft w:val="0"/>
                                      <w:marRight w:val="0"/>
                                      <w:marTop w:val="180"/>
                                      <w:marBottom w:val="180"/>
                                      <w:divBdr>
                                        <w:top w:val="none" w:sz="0" w:space="0" w:color="auto"/>
                                        <w:left w:val="none" w:sz="0" w:space="0" w:color="auto"/>
                                        <w:bottom w:val="none" w:sz="0" w:space="0" w:color="auto"/>
                                        <w:right w:val="none" w:sz="0" w:space="0" w:color="auto"/>
                                      </w:divBdr>
                                      <w:divsChild>
                                        <w:div w:id="1173569059">
                                          <w:marLeft w:val="0"/>
                                          <w:marRight w:val="0"/>
                                          <w:marTop w:val="0"/>
                                          <w:marBottom w:val="0"/>
                                          <w:divBdr>
                                            <w:top w:val="none" w:sz="0" w:space="0" w:color="auto"/>
                                            <w:left w:val="none" w:sz="0" w:space="0" w:color="auto"/>
                                            <w:bottom w:val="none" w:sz="0" w:space="0" w:color="auto"/>
                                            <w:right w:val="none" w:sz="0" w:space="0" w:color="auto"/>
                                          </w:divBdr>
                                          <w:divsChild>
                                            <w:div w:id="1690837046">
                                              <w:marLeft w:val="150"/>
                                              <w:marRight w:val="150"/>
                                              <w:marTop w:val="150"/>
                                              <w:marBottom w:val="150"/>
                                              <w:divBdr>
                                                <w:top w:val="none" w:sz="0" w:space="0" w:color="auto"/>
                                                <w:left w:val="none" w:sz="0" w:space="0" w:color="auto"/>
                                                <w:bottom w:val="none" w:sz="0" w:space="0" w:color="auto"/>
                                                <w:right w:val="none" w:sz="0" w:space="0" w:color="auto"/>
                                              </w:divBdr>
                                            </w:div>
                                          </w:divsChild>
                                        </w:div>
                                        <w:div w:id="968166636">
                                          <w:marLeft w:val="0"/>
                                          <w:marRight w:val="0"/>
                                          <w:marTop w:val="0"/>
                                          <w:marBottom w:val="0"/>
                                          <w:divBdr>
                                            <w:top w:val="none" w:sz="0" w:space="0" w:color="auto"/>
                                            <w:left w:val="none" w:sz="0" w:space="0" w:color="auto"/>
                                            <w:bottom w:val="none" w:sz="0" w:space="0" w:color="auto"/>
                                            <w:right w:val="none" w:sz="0" w:space="0" w:color="auto"/>
                                          </w:divBdr>
                                          <w:divsChild>
                                            <w:div w:id="1711294781">
                                              <w:marLeft w:val="150"/>
                                              <w:marRight w:val="150"/>
                                              <w:marTop w:val="150"/>
                                              <w:marBottom w:val="150"/>
                                              <w:divBdr>
                                                <w:top w:val="none" w:sz="0" w:space="0" w:color="auto"/>
                                                <w:left w:val="none" w:sz="0" w:space="0" w:color="auto"/>
                                                <w:bottom w:val="none" w:sz="0" w:space="0" w:color="auto"/>
                                                <w:right w:val="none" w:sz="0" w:space="0" w:color="auto"/>
                                              </w:divBdr>
                                            </w:div>
                                          </w:divsChild>
                                        </w:div>
                                        <w:div w:id="2126654963">
                                          <w:marLeft w:val="0"/>
                                          <w:marRight w:val="0"/>
                                          <w:marTop w:val="0"/>
                                          <w:marBottom w:val="0"/>
                                          <w:divBdr>
                                            <w:top w:val="none" w:sz="0" w:space="0" w:color="auto"/>
                                            <w:left w:val="none" w:sz="0" w:space="0" w:color="auto"/>
                                            <w:bottom w:val="none" w:sz="0" w:space="0" w:color="auto"/>
                                            <w:right w:val="none" w:sz="0" w:space="0" w:color="auto"/>
                                          </w:divBdr>
                                          <w:divsChild>
                                            <w:div w:id="1103450554">
                                              <w:marLeft w:val="150"/>
                                              <w:marRight w:val="150"/>
                                              <w:marTop w:val="150"/>
                                              <w:marBottom w:val="150"/>
                                              <w:divBdr>
                                                <w:top w:val="none" w:sz="0" w:space="0" w:color="auto"/>
                                                <w:left w:val="none" w:sz="0" w:space="0" w:color="auto"/>
                                                <w:bottom w:val="none" w:sz="0" w:space="0" w:color="auto"/>
                                                <w:right w:val="none" w:sz="0" w:space="0" w:color="auto"/>
                                              </w:divBdr>
                                            </w:div>
                                          </w:divsChild>
                                        </w:div>
                                        <w:div w:id="939337207">
                                          <w:marLeft w:val="0"/>
                                          <w:marRight w:val="0"/>
                                          <w:marTop w:val="0"/>
                                          <w:marBottom w:val="0"/>
                                          <w:divBdr>
                                            <w:top w:val="none" w:sz="0" w:space="0" w:color="auto"/>
                                            <w:left w:val="none" w:sz="0" w:space="0" w:color="auto"/>
                                            <w:bottom w:val="none" w:sz="0" w:space="0" w:color="auto"/>
                                            <w:right w:val="none" w:sz="0" w:space="0" w:color="auto"/>
                                          </w:divBdr>
                                          <w:divsChild>
                                            <w:div w:id="1205556448">
                                              <w:marLeft w:val="150"/>
                                              <w:marRight w:val="15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38424816">
                      <w:marLeft w:val="0"/>
                      <w:marRight w:val="0"/>
                      <w:marTop w:val="0"/>
                      <w:marBottom w:val="240"/>
                      <w:divBdr>
                        <w:top w:val="none" w:sz="0" w:space="0" w:color="auto"/>
                        <w:left w:val="none" w:sz="0" w:space="0" w:color="auto"/>
                        <w:bottom w:val="none" w:sz="0" w:space="0" w:color="auto"/>
                        <w:right w:val="none" w:sz="0" w:space="0" w:color="auto"/>
                      </w:divBdr>
                      <w:divsChild>
                        <w:div w:id="862287826">
                          <w:marLeft w:val="150"/>
                          <w:marRight w:val="150"/>
                          <w:marTop w:val="150"/>
                          <w:marBottom w:val="150"/>
                          <w:divBdr>
                            <w:top w:val="none" w:sz="0" w:space="0" w:color="auto"/>
                            <w:left w:val="none" w:sz="0" w:space="0" w:color="auto"/>
                            <w:bottom w:val="none" w:sz="0" w:space="0" w:color="auto"/>
                            <w:right w:val="none" w:sz="0" w:space="0" w:color="auto"/>
                          </w:divBdr>
                        </w:div>
                        <w:div w:id="1597056992">
                          <w:marLeft w:val="0"/>
                          <w:marRight w:val="0"/>
                          <w:marTop w:val="0"/>
                          <w:marBottom w:val="180"/>
                          <w:divBdr>
                            <w:top w:val="none" w:sz="0" w:space="0" w:color="auto"/>
                            <w:left w:val="none" w:sz="0" w:space="0" w:color="auto"/>
                            <w:bottom w:val="none" w:sz="0" w:space="0" w:color="auto"/>
                            <w:right w:val="none" w:sz="0" w:space="0" w:color="auto"/>
                          </w:divBdr>
                          <w:divsChild>
                            <w:div w:id="1942571484">
                              <w:marLeft w:val="0"/>
                              <w:marRight w:val="0"/>
                              <w:marTop w:val="0"/>
                              <w:marBottom w:val="240"/>
                              <w:divBdr>
                                <w:top w:val="none" w:sz="0" w:space="0" w:color="auto"/>
                                <w:left w:val="none" w:sz="0" w:space="0" w:color="auto"/>
                                <w:bottom w:val="none" w:sz="0" w:space="0" w:color="auto"/>
                                <w:right w:val="none" w:sz="0" w:space="0" w:color="auto"/>
                              </w:divBdr>
                              <w:divsChild>
                                <w:div w:id="1324091722">
                                  <w:marLeft w:val="0"/>
                                  <w:marRight w:val="0"/>
                                  <w:marTop w:val="0"/>
                                  <w:marBottom w:val="0"/>
                                  <w:divBdr>
                                    <w:top w:val="none" w:sz="0" w:space="0" w:color="auto"/>
                                    <w:left w:val="none" w:sz="0" w:space="0" w:color="auto"/>
                                    <w:bottom w:val="none" w:sz="0" w:space="0" w:color="auto"/>
                                    <w:right w:val="none" w:sz="0" w:space="0" w:color="auto"/>
                                  </w:divBdr>
                                  <w:divsChild>
                                    <w:div w:id="1215236789">
                                      <w:marLeft w:val="0"/>
                                      <w:marRight w:val="0"/>
                                      <w:marTop w:val="0"/>
                                      <w:marBottom w:val="0"/>
                                      <w:divBdr>
                                        <w:top w:val="none" w:sz="0" w:space="0" w:color="auto"/>
                                        <w:left w:val="none" w:sz="0" w:space="0" w:color="auto"/>
                                        <w:bottom w:val="none" w:sz="0" w:space="0" w:color="auto"/>
                                        <w:right w:val="none" w:sz="0" w:space="0" w:color="auto"/>
                                      </w:divBdr>
                                      <w:divsChild>
                                        <w:div w:id="1894736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35254">
                              <w:marLeft w:val="0"/>
                              <w:marRight w:val="0"/>
                              <w:marTop w:val="0"/>
                              <w:marBottom w:val="0"/>
                              <w:divBdr>
                                <w:top w:val="none" w:sz="0" w:space="0" w:color="auto"/>
                                <w:left w:val="none" w:sz="0" w:space="0" w:color="auto"/>
                                <w:bottom w:val="none" w:sz="0" w:space="0" w:color="auto"/>
                                <w:right w:val="none" w:sz="0" w:space="0" w:color="auto"/>
                              </w:divBdr>
                              <w:divsChild>
                                <w:div w:id="1382554165">
                                  <w:marLeft w:val="0"/>
                                  <w:marRight w:val="0"/>
                                  <w:marTop w:val="0"/>
                                  <w:marBottom w:val="0"/>
                                  <w:divBdr>
                                    <w:top w:val="none" w:sz="0" w:space="0" w:color="auto"/>
                                    <w:left w:val="none" w:sz="0" w:space="0" w:color="auto"/>
                                    <w:bottom w:val="none" w:sz="0" w:space="0" w:color="auto"/>
                                    <w:right w:val="none" w:sz="0" w:space="0" w:color="auto"/>
                                  </w:divBdr>
                                  <w:divsChild>
                                    <w:div w:id="395933961">
                                      <w:marLeft w:val="0"/>
                                      <w:marRight w:val="0"/>
                                      <w:marTop w:val="0"/>
                                      <w:marBottom w:val="0"/>
                                      <w:divBdr>
                                        <w:top w:val="none" w:sz="0" w:space="0" w:color="auto"/>
                                        <w:left w:val="none" w:sz="0" w:space="0" w:color="auto"/>
                                        <w:bottom w:val="none" w:sz="0" w:space="0" w:color="auto"/>
                                        <w:right w:val="none" w:sz="0" w:space="0" w:color="auto"/>
                                      </w:divBdr>
                                    </w:div>
                                    <w:div w:id="999237920">
                                      <w:marLeft w:val="0"/>
                                      <w:marRight w:val="0"/>
                                      <w:marTop w:val="180"/>
                                      <w:marBottom w:val="180"/>
                                      <w:divBdr>
                                        <w:top w:val="none" w:sz="0" w:space="0" w:color="auto"/>
                                        <w:left w:val="none" w:sz="0" w:space="0" w:color="auto"/>
                                        <w:bottom w:val="none" w:sz="0" w:space="0" w:color="auto"/>
                                        <w:right w:val="none" w:sz="0" w:space="0" w:color="auto"/>
                                      </w:divBdr>
                                      <w:divsChild>
                                        <w:div w:id="1481968962">
                                          <w:marLeft w:val="0"/>
                                          <w:marRight w:val="0"/>
                                          <w:marTop w:val="0"/>
                                          <w:marBottom w:val="0"/>
                                          <w:divBdr>
                                            <w:top w:val="none" w:sz="0" w:space="0" w:color="auto"/>
                                            <w:left w:val="none" w:sz="0" w:space="0" w:color="auto"/>
                                            <w:bottom w:val="none" w:sz="0" w:space="0" w:color="auto"/>
                                            <w:right w:val="none" w:sz="0" w:space="0" w:color="auto"/>
                                          </w:divBdr>
                                          <w:divsChild>
                                            <w:div w:id="2710533">
                                              <w:marLeft w:val="150"/>
                                              <w:marRight w:val="150"/>
                                              <w:marTop w:val="150"/>
                                              <w:marBottom w:val="150"/>
                                              <w:divBdr>
                                                <w:top w:val="none" w:sz="0" w:space="0" w:color="auto"/>
                                                <w:left w:val="none" w:sz="0" w:space="0" w:color="auto"/>
                                                <w:bottom w:val="none" w:sz="0" w:space="0" w:color="auto"/>
                                                <w:right w:val="none" w:sz="0" w:space="0" w:color="auto"/>
                                              </w:divBdr>
                                            </w:div>
                                          </w:divsChild>
                                        </w:div>
                                        <w:div w:id="226763916">
                                          <w:marLeft w:val="0"/>
                                          <w:marRight w:val="0"/>
                                          <w:marTop w:val="0"/>
                                          <w:marBottom w:val="0"/>
                                          <w:divBdr>
                                            <w:top w:val="none" w:sz="0" w:space="0" w:color="auto"/>
                                            <w:left w:val="none" w:sz="0" w:space="0" w:color="auto"/>
                                            <w:bottom w:val="none" w:sz="0" w:space="0" w:color="auto"/>
                                            <w:right w:val="none" w:sz="0" w:space="0" w:color="auto"/>
                                          </w:divBdr>
                                          <w:divsChild>
                                            <w:div w:id="367142044">
                                              <w:marLeft w:val="150"/>
                                              <w:marRight w:val="150"/>
                                              <w:marTop w:val="150"/>
                                              <w:marBottom w:val="150"/>
                                              <w:divBdr>
                                                <w:top w:val="none" w:sz="0" w:space="0" w:color="auto"/>
                                                <w:left w:val="none" w:sz="0" w:space="0" w:color="auto"/>
                                                <w:bottom w:val="none" w:sz="0" w:space="0" w:color="auto"/>
                                                <w:right w:val="none" w:sz="0" w:space="0" w:color="auto"/>
                                              </w:divBdr>
                                            </w:div>
                                          </w:divsChild>
                                        </w:div>
                                        <w:div w:id="630211529">
                                          <w:marLeft w:val="0"/>
                                          <w:marRight w:val="0"/>
                                          <w:marTop w:val="0"/>
                                          <w:marBottom w:val="0"/>
                                          <w:divBdr>
                                            <w:top w:val="none" w:sz="0" w:space="0" w:color="auto"/>
                                            <w:left w:val="none" w:sz="0" w:space="0" w:color="auto"/>
                                            <w:bottom w:val="none" w:sz="0" w:space="0" w:color="auto"/>
                                            <w:right w:val="none" w:sz="0" w:space="0" w:color="auto"/>
                                          </w:divBdr>
                                          <w:divsChild>
                                            <w:div w:id="729421596">
                                              <w:marLeft w:val="150"/>
                                              <w:marRight w:val="150"/>
                                              <w:marTop w:val="150"/>
                                              <w:marBottom w:val="150"/>
                                              <w:divBdr>
                                                <w:top w:val="none" w:sz="0" w:space="0" w:color="auto"/>
                                                <w:left w:val="none" w:sz="0" w:space="0" w:color="auto"/>
                                                <w:bottom w:val="none" w:sz="0" w:space="0" w:color="auto"/>
                                                <w:right w:val="none" w:sz="0" w:space="0" w:color="auto"/>
                                              </w:divBdr>
                                            </w:div>
                                          </w:divsChild>
                                        </w:div>
                                        <w:div w:id="268395224">
                                          <w:marLeft w:val="0"/>
                                          <w:marRight w:val="0"/>
                                          <w:marTop w:val="0"/>
                                          <w:marBottom w:val="0"/>
                                          <w:divBdr>
                                            <w:top w:val="none" w:sz="0" w:space="0" w:color="auto"/>
                                            <w:left w:val="none" w:sz="0" w:space="0" w:color="auto"/>
                                            <w:bottom w:val="none" w:sz="0" w:space="0" w:color="auto"/>
                                            <w:right w:val="none" w:sz="0" w:space="0" w:color="auto"/>
                                          </w:divBdr>
                                          <w:divsChild>
                                            <w:div w:id="2142336756">
                                              <w:marLeft w:val="150"/>
                                              <w:marRight w:val="150"/>
                                              <w:marTop w:val="150"/>
                                              <w:marBottom w:val="150"/>
                                              <w:divBdr>
                                                <w:top w:val="none" w:sz="0" w:space="0" w:color="auto"/>
                                                <w:left w:val="none" w:sz="0" w:space="0" w:color="auto"/>
                                                <w:bottom w:val="none" w:sz="0" w:space="0" w:color="auto"/>
                                                <w:right w:val="none" w:sz="0" w:space="0" w:color="auto"/>
                                              </w:divBdr>
                                            </w:div>
                                          </w:divsChild>
                                        </w:div>
                                        <w:div w:id="2077168322">
                                          <w:marLeft w:val="0"/>
                                          <w:marRight w:val="0"/>
                                          <w:marTop w:val="0"/>
                                          <w:marBottom w:val="0"/>
                                          <w:divBdr>
                                            <w:top w:val="none" w:sz="0" w:space="0" w:color="auto"/>
                                            <w:left w:val="none" w:sz="0" w:space="0" w:color="auto"/>
                                            <w:bottom w:val="none" w:sz="0" w:space="0" w:color="auto"/>
                                            <w:right w:val="none" w:sz="0" w:space="0" w:color="auto"/>
                                          </w:divBdr>
                                          <w:divsChild>
                                            <w:div w:id="327445925">
                                              <w:marLeft w:val="150"/>
                                              <w:marRight w:val="15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73949036">
                      <w:marLeft w:val="0"/>
                      <w:marRight w:val="0"/>
                      <w:marTop w:val="0"/>
                      <w:marBottom w:val="240"/>
                      <w:divBdr>
                        <w:top w:val="none" w:sz="0" w:space="0" w:color="auto"/>
                        <w:left w:val="none" w:sz="0" w:space="0" w:color="auto"/>
                        <w:bottom w:val="none" w:sz="0" w:space="0" w:color="auto"/>
                        <w:right w:val="none" w:sz="0" w:space="0" w:color="auto"/>
                      </w:divBdr>
                      <w:divsChild>
                        <w:div w:id="1292394112">
                          <w:marLeft w:val="150"/>
                          <w:marRight w:val="150"/>
                          <w:marTop w:val="150"/>
                          <w:marBottom w:val="150"/>
                          <w:divBdr>
                            <w:top w:val="none" w:sz="0" w:space="0" w:color="auto"/>
                            <w:left w:val="none" w:sz="0" w:space="0" w:color="auto"/>
                            <w:bottom w:val="none" w:sz="0" w:space="0" w:color="auto"/>
                            <w:right w:val="none" w:sz="0" w:space="0" w:color="auto"/>
                          </w:divBdr>
                        </w:div>
                        <w:div w:id="1660423815">
                          <w:marLeft w:val="0"/>
                          <w:marRight w:val="0"/>
                          <w:marTop w:val="0"/>
                          <w:marBottom w:val="180"/>
                          <w:divBdr>
                            <w:top w:val="none" w:sz="0" w:space="0" w:color="auto"/>
                            <w:left w:val="none" w:sz="0" w:space="0" w:color="auto"/>
                            <w:bottom w:val="none" w:sz="0" w:space="0" w:color="auto"/>
                            <w:right w:val="none" w:sz="0" w:space="0" w:color="auto"/>
                          </w:divBdr>
                          <w:divsChild>
                            <w:div w:id="610360952">
                              <w:marLeft w:val="0"/>
                              <w:marRight w:val="0"/>
                              <w:marTop w:val="0"/>
                              <w:marBottom w:val="240"/>
                              <w:divBdr>
                                <w:top w:val="none" w:sz="0" w:space="0" w:color="auto"/>
                                <w:left w:val="none" w:sz="0" w:space="0" w:color="auto"/>
                                <w:bottom w:val="none" w:sz="0" w:space="0" w:color="auto"/>
                                <w:right w:val="none" w:sz="0" w:space="0" w:color="auto"/>
                              </w:divBdr>
                              <w:divsChild>
                                <w:div w:id="526258889">
                                  <w:marLeft w:val="0"/>
                                  <w:marRight w:val="0"/>
                                  <w:marTop w:val="0"/>
                                  <w:marBottom w:val="0"/>
                                  <w:divBdr>
                                    <w:top w:val="none" w:sz="0" w:space="0" w:color="auto"/>
                                    <w:left w:val="none" w:sz="0" w:space="0" w:color="auto"/>
                                    <w:bottom w:val="none" w:sz="0" w:space="0" w:color="auto"/>
                                    <w:right w:val="none" w:sz="0" w:space="0" w:color="auto"/>
                                  </w:divBdr>
                                  <w:divsChild>
                                    <w:div w:id="1341009217">
                                      <w:marLeft w:val="0"/>
                                      <w:marRight w:val="0"/>
                                      <w:marTop w:val="0"/>
                                      <w:marBottom w:val="0"/>
                                      <w:divBdr>
                                        <w:top w:val="none" w:sz="0" w:space="0" w:color="auto"/>
                                        <w:left w:val="none" w:sz="0" w:space="0" w:color="auto"/>
                                        <w:bottom w:val="none" w:sz="0" w:space="0" w:color="auto"/>
                                        <w:right w:val="none" w:sz="0" w:space="0" w:color="auto"/>
                                      </w:divBdr>
                                      <w:divsChild>
                                        <w:div w:id="136648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410351">
                              <w:marLeft w:val="0"/>
                              <w:marRight w:val="0"/>
                              <w:marTop w:val="0"/>
                              <w:marBottom w:val="0"/>
                              <w:divBdr>
                                <w:top w:val="none" w:sz="0" w:space="0" w:color="auto"/>
                                <w:left w:val="none" w:sz="0" w:space="0" w:color="auto"/>
                                <w:bottom w:val="none" w:sz="0" w:space="0" w:color="auto"/>
                                <w:right w:val="none" w:sz="0" w:space="0" w:color="auto"/>
                              </w:divBdr>
                              <w:divsChild>
                                <w:div w:id="2096894087">
                                  <w:marLeft w:val="0"/>
                                  <w:marRight w:val="0"/>
                                  <w:marTop w:val="0"/>
                                  <w:marBottom w:val="0"/>
                                  <w:divBdr>
                                    <w:top w:val="none" w:sz="0" w:space="0" w:color="auto"/>
                                    <w:left w:val="none" w:sz="0" w:space="0" w:color="auto"/>
                                    <w:bottom w:val="none" w:sz="0" w:space="0" w:color="auto"/>
                                    <w:right w:val="none" w:sz="0" w:space="0" w:color="auto"/>
                                  </w:divBdr>
                                  <w:divsChild>
                                    <w:div w:id="1030376192">
                                      <w:marLeft w:val="0"/>
                                      <w:marRight w:val="0"/>
                                      <w:marTop w:val="0"/>
                                      <w:marBottom w:val="0"/>
                                      <w:divBdr>
                                        <w:top w:val="none" w:sz="0" w:space="0" w:color="auto"/>
                                        <w:left w:val="none" w:sz="0" w:space="0" w:color="auto"/>
                                        <w:bottom w:val="none" w:sz="0" w:space="0" w:color="auto"/>
                                        <w:right w:val="none" w:sz="0" w:space="0" w:color="auto"/>
                                      </w:divBdr>
                                    </w:div>
                                    <w:div w:id="549541594">
                                      <w:marLeft w:val="0"/>
                                      <w:marRight w:val="0"/>
                                      <w:marTop w:val="180"/>
                                      <w:marBottom w:val="180"/>
                                      <w:divBdr>
                                        <w:top w:val="none" w:sz="0" w:space="0" w:color="auto"/>
                                        <w:left w:val="none" w:sz="0" w:space="0" w:color="auto"/>
                                        <w:bottom w:val="none" w:sz="0" w:space="0" w:color="auto"/>
                                        <w:right w:val="none" w:sz="0" w:space="0" w:color="auto"/>
                                      </w:divBdr>
                                      <w:divsChild>
                                        <w:div w:id="1925799046">
                                          <w:marLeft w:val="0"/>
                                          <w:marRight w:val="0"/>
                                          <w:marTop w:val="0"/>
                                          <w:marBottom w:val="0"/>
                                          <w:divBdr>
                                            <w:top w:val="none" w:sz="0" w:space="0" w:color="auto"/>
                                            <w:left w:val="none" w:sz="0" w:space="0" w:color="auto"/>
                                            <w:bottom w:val="none" w:sz="0" w:space="0" w:color="auto"/>
                                            <w:right w:val="none" w:sz="0" w:space="0" w:color="auto"/>
                                          </w:divBdr>
                                          <w:divsChild>
                                            <w:div w:id="1399593859">
                                              <w:marLeft w:val="150"/>
                                              <w:marRight w:val="150"/>
                                              <w:marTop w:val="150"/>
                                              <w:marBottom w:val="150"/>
                                              <w:divBdr>
                                                <w:top w:val="none" w:sz="0" w:space="0" w:color="auto"/>
                                                <w:left w:val="none" w:sz="0" w:space="0" w:color="auto"/>
                                                <w:bottom w:val="none" w:sz="0" w:space="0" w:color="auto"/>
                                                <w:right w:val="none" w:sz="0" w:space="0" w:color="auto"/>
                                              </w:divBdr>
                                            </w:div>
                                          </w:divsChild>
                                        </w:div>
                                        <w:div w:id="465858842">
                                          <w:marLeft w:val="0"/>
                                          <w:marRight w:val="0"/>
                                          <w:marTop w:val="0"/>
                                          <w:marBottom w:val="0"/>
                                          <w:divBdr>
                                            <w:top w:val="none" w:sz="0" w:space="0" w:color="auto"/>
                                            <w:left w:val="none" w:sz="0" w:space="0" w:color="auto"/>
                                            <w:bottom w:val="none" w:sz="0" w:space="0" w:color="auto"/>
                                            <w:right w:val="none" w:sz="0" w:space="0" w:color="auto"/>
                                          </w:divBdr>
                                          <w:divsChild>
                                            <w:div w:id="436995016">
                                              <w:marLeft w:val="150"/>
                                              <w:marRight w:val="15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86309570">
                      <w:marLeft w:val="0"/>
                      <w:marRight w:val="0"/>
                      <w:marTop w:val="0"/>
                      <w:marBottom w:val="240"/>
                      <w:divBdr>
                        <w:top w:val="none" w:sz="0" w:space="0" w:color="auto"/>
                        <w:left w:val="none" w:sz="0" w:space="0" w:color="auto"/>
                        <w:bottom w:val="none" w:sz="0" w:space="0" w:color="auto"/>
                        <w:right w:val="none" w:sz="0" w:space="0" w:color="auto"/>
                      </w:divBdr>
                      <w:divsChild>
                        <w:div w:id="818501538">
                          <w:marLeft w:val="150"/>
                          <w:marRight w:val="150"/>
                          <w:marTop w:val="150"/>
                          <w:marBottom w:val="150"/>
                          <w:divBdr>
                            <w:top w:val="none" w:sz="0" w:space="0" w:color="auto"/>
                            <w:left w:val="none" w:sz="0" w:space="0" w:color="auto"/>
                            <w:bottom w:val="none" w:sz="0" w:space="0" w:color="auto"/>
                            <w:right w:val="none" w:sz="0" w:space="0" w:color="auto"/>
                          </w:divBdr>
                        </w:div>
                        <w:div w:id="353188322">
                          <w:marLeft w:val="0"/>
                          <w:marRight w:val="0"/>
                          <w:marTop w:val="0"/>
                          <w:marBottom w:val="180"/>
                          <w:divBdr>
                            <w:top w:val="none" w:sz="0" w:space="0" w:color="auto"/>
                            <w:left w:val="none" w:sz="0" w:space="0" w:color="auto"/>
                            <w:bottom w:val="none" w:sz="0" w:space="0" w:color="auto"/>
                            <w:right w:val="none" w:sz="0" w:space="0" w:color="auto"/>
                          </w:divBdr>
                          <w:divsChild>
                            <w:div w:id="34278603">
                              <w:marLeft w:val="0"/>
                              <w:marRight w:val="0"/>
                              <w:marTop w:val="0"/>
                              <w:marBottom w:val="240"/>
                              <w:divBdr>
                                <w:top w:val="none" w:sz="0" w:space="0" w:color="auto"/>
                                <w:left w:val="none" w:sz="0" w:space="0" w:color="auto"/>
                                <w:bottom w:val="none" w:sz="0" w:space="0" w:color="auto"/>
                                <w:right w:val="none" w:sz="0" w:space="0" w:color="auto"/>
                              </w:divBdr>
                              <w:divsChild>
                                <w:div w:id="2023438160">
                                  <w:marLeft w:val="0"/>
                                  <w:marRight w:val="0"/>
                                  <w:marTop w:val="0"/>
                                  <w:marBottom w:val="0"/>
                                  <w:divBdr>
                                    <w:top w:val="none" w:sz="0" w:space="0" w:color="auto"/>
                                    <w:left w:val="none" w:sz="0" w:space="0" w:color="auto"/>
                                    <w:bottom w:val="none" w:sz="0" w:space="0" w:color="auto"/>
                                    <w:right w:val="none" w:sz="0" w:space="0" w:color="auto"/>
                                  </w:divBdr>
                                  <w:divsChild>
                                    <w:div w:id="1781141074">
                                      <w:marLeft w:val="0"/>
                                      <w:marRight w:val="0"/>
                                      <w:marTop w:val="0"/>
                                      <w:marBottom w:val="0"/>
                                      <w:divBdr>
                                        <w:top w:val="none" w:sz="0" w:space="0" w:color="auto"/>
                                        <w:left w:val="none" w:sz="0" w:space="0" w:color="auto"/>
                                        <w:bottom w:val="none" w:sz="0" w:space="0" w:color="auto"/>
                                        <w:right w:val="none" w:sz="0" w:space="0" w:color="auto"/>
                                      </w:divBdr>
                                      <w:divsChild>
                                        <w:div w:id="2027637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1526649">
                              <w:marLeft w:val="0"/>
                              <w:marRight w:val="0"/>
                              <w:marTop w:val="0"/>
                              <w:marBottom w:val="0"/>
                              <w:divBdr>
                                <w:top w:val="none" w:sz="0" w:space="0" w:color="auto"/>
                                <w:left w:val="none" w:sz="0" w:space="0" w:color="auto"/>
                                <w:bottom w:val="none" w:sz="0" w:space="0" w:color="auto"/>
                                <w:right w:val="none" w:sz="0" w:space="0" w:color="auto"/>
                              </w:divBdr>
                              <w:divsChild>
                                <w:div w:id="500123337">
                                  <w:marLeft w:val="0"/>
                                  <w:marRight w:val="0"/>
                                  <w:marTop w:val="0"/>
                                  <w:marBottom w:val="0"/>
                                  <w:divBdr>
                                    <w:top w:val="none" w:sz="0" w:space="0" w:color="auto"/>
                                    <w:left w:val="none" w:sz="0" w:space="0" w:color="auto"/>
                                    <w:bottom w:val="none" w:sz="0" w:space="0" w:color="auto"/>
                                    <w:right w:val="none" w:sz="0" w:space="0" w:color="auto"/>
                                  </w:divBdr>
                                  <w:divsChild>
                                    <w:div w:id="1119495157">
                                      <w:marLeft w:val="0"/>
                                      <w:marRight w:val="0"/>
                                      <w:marTop w:val="0"/>
                                      <w:marBottom w:val="0"/>
                                      <w:divBdr>
                                        <w:top w:val="none" w:sz="0" w:space="0" w:color="auto"/>
                                        <w:left w:val="none" w:sz="0" w:space="0" w:color="auto"/>
                                        <w:bottom w:val="none" w:sz="0" w:space="0" w:color="auto"/>
                                        <w:right w:val="none" w:sz="0" w:space="0" w:color="auto"/>
                                      </w:divBdr>
                                    </w:div>
                                    <w:div w:id="243535860">
                                      <w:marLeft w:val="0"/>
                                      <w:marRight w:val="0"/>
                                      <w:marTop w:val="180"/>
                                      <w:marBottom w:val="180"/>
                                      <w:divBdr>
                                        <w:top w:val="none" w:sz="0" w:space="0" w:color="auto"/>
                                        <w:left w:val="none" w:sz="0" w:space="0" w:color="auto"/>
                                        <w:bottom w:val="none" w:sz="0" w:space="0" w:color="auto"/>
                                        <w:right w:val="none" w:sz="0" w:space="0" w:color="auto"/>
                                      </w:divBdr>
                                      <w:divsChild>
                                        <w:div w:id="196744085">
                                          <w:marLeft w:val="0"/>
                                          <w:marRight w:val="0"/>
                                          <w:marTop w:val="0"/>
                                          <w:marBottom w:val="0"/>
                                          <w:divBdr>
                                            <w:top w:val="none" w:sz="0" w:space="0" w:color="auto"/>
                                            <w:left w:val="none" w:sz="0" w:space="0" w:color="auto"/>
                                            <w:bottom w:val="none" w:sz="0" w:space="0" w:color="auto"/>
                                            <w:right w:val="none" w:sz="0" w:space="0" w:color="auto"/>
                                          </w:divBdr>
                                          <w:divsChild>
                                            <w:div w:id="1974093392">
                                              <w:marLeft w:val="150"/>
                                              <w:marRight w:val="150"/>
                                              <w:marTop w:val="150"/>
                                              <w:marBottom w:val="150"/>
                                              <w:divBdr>
                                                <w:top w:val="none" w:sz="0" w:space="0" w:color="auto"/>
                                                <w:left w:val="none" w:sz="0" w:space="0" w:color="auto"/>
                                                <w:bottom w:val="none" w:sz="0" w:space="0" w:color="auto"/>
                                                <w:right w:val="none" w:sz="0" w:space="0" w:color="auto"/>
                                              </w:divBdr>
                                            </w:div>
                                          </w:divsChild>
                                        </w:div>
                                        <w:div w:id="421533450">
                                          <w:marLeft w:val="0"/>
                                          <w:marRight w:val="0"/>
                                          <w:marTop w:val="0"/>
                                          <w:marBottom w:val="0"/>
                                          <w:divBdr>
                                            <w:top w:val="none" w:sz="0" w:space="0" w:color="auto"/>
                                            <w:left w:val="none" w:sz="0" w:space="0" w:color="auto"/>
                                            <w:bottom w:val="none" w:sz="0" w:space="0" w:color="auto"/>
                                            <w:right w:val="none" w:sz="0" w:space="0" w:color="auto"/>
                                          </w:divBdr>
                                          <w:divsChild>
                                            <w:div w:id="1246037587">
                                              <w:marLeft w:val="150"/>
                                              <w:marRight w:val="150"/>
                                              <w:marTop w:val="150"/>
                                              <w:marBottom w:val="150"/>
                                              <w:divBdr>
                                                <w:top w:val="none" w:sz="0" w:space="0" w:color="auto"/>
                                                <w:left w:val="none" w:sz="0" w:space="0" w:color="auto"/>
                                                <w:bottom w:val="none" w:sz="0" w:space="0" w:color="auto"/>
                                                <w:right w:val="none" w:sz="0" w:space="0" w:color="auto"/>
                                              </w:divBdr>
                                            </w:div>
                                          </w:divsChild>
                                        </w:div>
                                        <w:div w:id="2031370469">
                                          <w:marLeft w:val="0"/>
                                          <w:marRight w:val="0"/>
                                          <w:marTop w:val="0"/>
                                          <w:marBottom w:val="0"/>
                                          <w:divBdr>
                                            <w:top w:val="none" w:sz="0" w:space="0" w:color="auto"/>
                                            <w:left w:val="none" w:sz="0" w:space="0" w:color="auto"/>
                                            <w:bottom w:val="none" w:sz="0" w:space="0" w:color="auto"/>
                                            <w:right w:val="none" w:sz="0" w:space="0" w:color="auto"/>
                                          </w:divBdr>
                                          <w:divsChild>
                                            <w:div w:id="1495143031">
                                              <w:marLeft w:val="150"/>
                                              <w:marRight w:val="150"/>
                                              <w:marTop w:val="150"/>
                                              <w:marBottom w:val="150"/>
                                              <w:divBdr>
                                                <w:top w:val="none" w:sz="0" w:space="0" w:color="auto"/>
                                                <w:left w:val="none" w:sz="0" w:space="0" w:color="auto"/>
                                                <w:bottom w:val="none" w:sz="0" w:space="0" w:color="auto"/>
                                                <w:right w:val="none" w:sz="0" w:space="0" w:color="auto"/>
                                              </w:divBdr>
                                            </w:div>
                                          </w:divsChild>
                                        </w:div>
                                        <w:div w:id="2021738762">
                                          <w:marLeft w:val="0"/>
                                          <w:marRight w:val="0"/>
                                          <w:marTop w:val="0"/>
                                          <w:marBottom w:val="0"/>
                                          <w:divBdr>
                                            <w:top w:val="none" w:sz="0" w:space="0" w:color="auto"/>
                                            <w:left w:val="none" w:sz="0" w:space="0" w:color="auto"/>
                                            <w:bottom w:val="none" w:sz="0" w:space="0" w:color="auto"/>
                                            <w:right w:val="none" w:sz="0" w:space="0" w:color="auto"/>
                                          </w:divBdr>
                                          <w:divsChild>
                                            <w:div w:id="1056851679">
                                              <w:marLeft w:val="150"/>
                                              <w:marRight w:val="150"/>
                                              <w:marTop w:val="150"/>
                                              <w:marBottom w:val="150"/>
                                              <w:divBdr>
                                                <w:top w:val="none" w:sz="0" w:space="0" w:color="auto"/>
                                                <w:left w:val="none" w:sz="0" w:space="0" w:color="auto"/>
                                                <w:bottom w:val="none" w:sz="0" w:space="0" w:color="auto"/>
                                                <w:right w:val="none" w:sz="0" w:space="0" w:color="auto"/>
                                              </w:divBdr>
                                            </w:div>
                                          </w:divsChild>
                                        </w:div>
                                        <w:div w:id="1813793134">
                                          <w:marLeft w:val="0"/>
                                          <w:marRight w:val="0"/>
                                          <w:marTop w:val="0"/>
                                          <w:marBottom w:val="0"/>
                                          <w:divBdr>
                                            <w:top w:val="none" w:sz="0" w:space="0" w:color="auto"/>
                                            <w:left w:val="none" w:sz="0" w:space="0" w:color="auto"/>
                                            <w:bottom w:val="none" w:sz="0" w:space="0" w:color="auto"/>
                                            <w:right w:val="none" w:sz="0" w:space="0" w:color="auto"/>
                                          </w:divBdr>
                                          <w:divsChild>
                                            <w:div w:id="677080711">
                                              <w:marLeft w:val="150"/>
                                              <w:marRight w:val="150"/>
                                              <w:marTop w:val="150"/>
                                              <w:marBottom w:val="150"/>
                                              <w:divBdr>
                                                <w:top w:val="none" w:sz="0" w:space="0" w:color="auto"/>
                                                <w:left w:val="none" w:sz="0" w:space="0" w:color="auto"/>
                                                <w:bottom w:val="none" w:sz="0" w:space="0" w:color="auto"/>
                                                <w:right w:val="none" w:sz="0" w:space="0" w:color="auto"/>
                                              </w:divBdr>
                                            </w:div>
                                          </w:divsChild>
                                        </w:div>
                                        <w:div w:id="201720279">
                                          <w:marLeft w:val="0"/>
                                          <w:marRight w:val="0"/>
                                          <w:marTop w:val="0"/>
                                          <w:marBottom w:val="0"/>
                                          <w:divBdr>
                                            <w:top w:val="none" w:sz="0" w:space="0" w:color="auto"/>
                                            <w:left w:val="none" w:sz="0" w:space="0" w:color="auto"/>
                                            <w:bottom w:val="none" w:sz="0" w:space="0" w:color="auto"/>
                                            <w:right w:val="none" w:sz="0" w:space="0" w:color="auto"/>
                                          </w:divBdr>
                                          <w:divsChild>
                                            <w:div w:id="1073624291">
                                              <w:marLeft w:val="150"/>
                                              <w:marRight w:val="150"/>
                                              <w:marTop w:val="150"/>
                                              <w:marBottom w:val="150"/>
                                              <w:divBdr>
                                                <w:top w:val="none" w:sz="0" w:space="0" w:color="auto"/>
                                                <w:left w:val="none" w:sz="0" w:space="0" w:color="auto"/>
                                                <w:bottom w:val="none" w:sz="0" w:space="0" w:color="auto"/>
                                                <w:right w:val="none" w:sz="0" w:space="0" w:color="auto"/>
                                              </w:divBdr>
                                              <w:divsChild>
                                                <w:div w:id="448623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28832039">
                      <w:marLeft w:val="0"/>
                      <w:marRight w:val="0"/>
                      <w:marTop w:val="0"/>
                      <w:marBottom w:val="240"/>
                      <w:divBdr>
                        <w:top w:val="none" w:sz="0" w:space="0" w:color="auto"/>
                        <w:left w:val="none" w:sz="0" w:space="0" w:color="auto"/>
                        <w:bottom w:val="none" w:sz="0" w:space="0" w:color="auto"/>
                        <w:right w:val="none" w:sz="0" w:space="0" w:color="auto"/>
                      </w:divBdr>
                      <w:divsChild>
                        <w:div w:id="1134641975">
                          <w:marLeft w:val="150"/>
                          <w:marRight w:val="150"/>
                          <w:marTop w:val="150"/>
                          <w:marBottom w:val="150"/>
                          <w:divBdr>
                            <w:top w:val="none" w:sz="0" w:space="0" w:color="auto"/>
                            <w:left w:val="none" w:sz="0" w:space="0" w:color="auto"/>
                            <w:bottom w:val="none" w:sz="0" w:space="0" w:color="auto"/>
                            <w:right w:val="none" w:sz="0" w:space="0" w:color="auto"/>
                          </w:divBdr>
                        </w:div>
                        <w:div w:id="1936942456">
                          <w:marLeft w:val="0"/>
                          <w:marRight w:val="0"/>
                          <w:marTop w:val="0"/>
                          <w:marBottom w:val="180"/>
                          <w:divBdr>
                            <w:top w:val="none" w:sz="0" w:space="0" w:color="auto"/>
                            <w:left w:val="none" w:sz="0" w:space="0" w:color="auto"/>
                            <w:bottom w:val="none" w:sz="0" w:space="0" w:color="auto"/>
                            <w:right w:val="none" w:sz="0" w:space="0" w:color="auto"/>
                          </w:divBdr>
                          <w:divsChild>
                            <w:div w:id="1094277874">
                              <w:marLeft w:val="0"/>
                              <w:marRight w:val="0"/>
                              <w:marTop w:val="0"/>
                              <w:marBottom w:val="240"/>
                              <w:divBdr>
                                <w:top w:val="none" w:sz="0" w:space="0" w:color="auto"/>
                                <w:left w:val="none" w:sz="0" w:space="0" w:color="auto"/>
                                <w:bottom w:val="none" w:sz="0" w:space="0" w:color="auto"/>
                                <w:right w:val="none" w:sz="0" w:space="0" w:color="auto"/>
                              </w:divBdr>
                              <w:divsChild>
                                <w:div w:id="1503739119">
                                  <w:marLeft w:val="0"/>
                                  <w:marRight w:val="0"/>
                                  <w:marTop w:val="0"/>
                                  <w:marBottom w:val="0"/>
                                  <w:divBdr>
                                    <w:top w:val="none" w:sz="0" w:space="0" w:color="auto"/>
                                    <w:left w:val="none" w:sz="0" w:space="0" w:color="auto"/>
                                    <w:bottom w:val="none" w:sz="0" w:space="0" w:color="auto"/>
                                    <w:right w:val="none" w:sz="0" w:space="0" w:color="auto"/>
                                  </w:divBdr>
                                  <w:divsChild>
                                    <w:div w:id="589776453">
                                      <w:marLeft w:val="0"/>
                                      <w:marRight w:val="0"/>
                                      <w:marTop w:val="0"/>
                                      <w:marBottom w:val="0"/>
                                      <w:divBdr>
                                        <w:top w:val="none" w:sz="0" w:space="0" w:color="auto"/>
                                        <w:left w:val="none" w:sz="0" w:space="0" w:color="auto"/>
                                        <w:bottom w:val="none" w:sz="0" w:space="0" w:color="auto"/>
                                        <w:right w:val="none" w:sz="0" w:space="0" w:color="auto"/>
                                      </w:divBdr>
                                      <w:divsChild>
                                        <w:div w:id="680855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8516241">
                              <w:marLeft w:val="0"/>
                              <w:marRight w:val="0"/>
                              <w:marTop w:val="0"/>
                              <w:marBottom w:val="0"/>
                              <w:divBdr>
                                <w:top w:val="none" w:sz="0" w:space="0" w:color="auto"/>
                                <w:left w:val="none" w:sz="0" w:space="0" w:color="auto"/>
                                <w:bottom w:val="none" w:sz="0" w:space="0" w:color="auto"/>
                                <w:right w:val="none" w:sz="0" w:space="0" w:color="auto"/>
                              </w:divBdr>
                              <w:divsChild>
                                <w:div w:id="908922340">
                                  <w:marLeft w:val="0"/>
                                  <w:marRight w:val="0"/>
                                  <w:marTop w:val="0"/>
                                  <w:marBottom w:val="0"/>
                                  <w:divBdr>
                                    <w:top w:val="none" w:sz="0" w:space="0" w:color="auto"/>
                                    <w:left w:val="none" w:sz="0" w:space="0" w:color="auto"/>
                                    <w:bottom w:val="none" w:sz="0" w:space="0" w:color="auto"/>
                                    <w:right w:val="none" w:sz="0" w:space="0" w:color="auto"/>
                                  </w:divBdr>
                                  <w:divsChild>
                                    <w:div w:id="103042864">
                                      <w:marLeft w:val="0"/>
                                      <w:marRight w:val="0"/>
                                      <w:marTop w:val="0"/>
                                      <w:marBottom w:val="0"/>
                                      <w:divBdr>
                                        <w:top w:val="none" w:sz="0" w:space="0" w:color="auto"/>
                                        <w:left w:val="none" w:sz="0" w:space="0" w:color="auto"/>
                                        <w:bottom w:val="none" w:sz="0" w:space="0" w:color="auto"/>
                                        <w:right w:val="none" w:sz="0" w:space="0" w:color="auto"/>
                                      </w:divBdr>
                                    </w:div>
                                    <w:div w:id="27996829">
                                      <w:marLeft w:val="0"/>
                                      <w:marRight w:val="0"/>
                                      <w:marTop w:val="180"/>
                                      <w:marBottom w:val="180"/>
                                      <w:divBdr>
                                        <w:top w:val="none" w:sz="0" w:space="0" w:color="auto"/>
                                        <w:left w:val="none" w:sz="0" w:space="0" w:color="auto"/>
                                        <w:bottom w:val="none" w:sz="0" w:space="0" w:color="auto"/>
                                        <w:right w:val="none" w:sz="0" w:space="0" w:color="auto"/>
                                      </w:divBdr>
                                      <w:divsChild>
                                        <w:div w:id="176966698">
                                          <w:marLeft w:val="0"/>
                                          <w:marRight w:val="0"/>
                                          <w:marTop w:val="0"/>
                                          <w:marBottom w:val="0"/>
                                          <w:divBdr>
                                            <w:top w:val="none" w:sz="0" w:space="0" w:color="auto"/>
                                            <w:left w:val="none" w:sz="0" w:space="0" w:color="auto"/>
                                            <w:bottom w:val="none" w:sz="0" w:space="0" w:color="auto"/>
                                            <w:right w:val="none" w:sz="0" w:space="0" w:color="auto"/>
                                          </w:divBdr>
                                          <w:divsChild>
                                            <w:div w:id="61292665">
                                              <w:marLeft w:val="150"/>
                                              <w:marRight w:val="150"/>
                                              <w:marTop w:val="150"/>
                                              <w:marBottom w:val="150"/>
                                              <w:divBdr>
                                                <w:top w:val="none" w:sz="0" w:space="0" w:color="auto"/>
                                                <w:left w:val="none" w:sz="0" w:space="0" w:color="auto"/>
                                                <w:bottom w:val="none" w:sz="0" w:space="0" w:color="auto"/>
                                                <w:right w:val="none" w:sz="0" w:space="0" w:color="auto"/>
                                              </w:divBdr>
                                            </w:div>
                                          </w:divsChild>
                                        </w:div>
                                        <w:div w:id="58982521">
                                          <w:marLeft w:val="0"/>
                                          <w:marRight w:val="0"/>
                                          <w:marTop w:val="0"/>
                                          <w:marBottom w:val="0"/>
                                          <w:divBdr>
                                            <w:top w:val="none" w:sz="0" w:space="0" w:color="auto"/>
                                            <w:left w:val="none" w:sz="0" w:space="0" w:color="auto"/>
                                            <w:bottom w:val="none" w:sz="0" w:space="0" w:color="auto"/>
                                            <w:right w:val="none" w:sz="0" w:space="0" w:color="auto"/>
                                          </w:divBdr>
                                          <w:divsChild>
                                            <w:div w:id="136457289">
                                              <w:marLeft w:val="150"/>
                                              <w:marRight w:val="150"/>
                                              <w:marTop w:val="150"/>
                                              <w:marBottom w:val="150"/>
                                              <w:divBdr>
                                                <w:top w:val="none" w:sz="0" w:space="0" w:color="auto"/>
                                                <w:left w:val="none" w:sz="0" w:space="0" w:color="auto"/>
                                                <w:bottom w:val="none" w:sz="0" w:space="0" w:color="auto"/>
                                                <w:right w:val="none" w:sz="0" w:space="0" w:color="auto"/>
                                              </w:divBdr>
                                            </w:div>
                                          </w:divsChild>
                                        </w:div>
                                        <w:div w:id="456489455">
                                          <w:marLeft w:val="0"/>
                                          <w:marRight w:val="0"/>
                                          <w:marTop w:val="0"/>
                                          <w:marBottom w:val="0"/>
                                          <w:divBdr>
                                            <w:top w:val="none" w:sz="0" w:space="0" w:color="auto"/>
                                            <w:left w:val="none" w:sz="0" w:space="0" w:color="auto"/>
                                            <w:bottom w:val="none" w:sz="0" w:space="0" w:color="auto"/>
                                            <w:right w:val="none" w:sz="0" w:space="0" w:color="auto"/>
                                          </w:divBdr>
                                          <w:divsChild>
                                            <w:div w:id="479734027">
                                              <w:marLeft w:val="150"/>
                                              <w:marRight w:val="150"/>
                                              <w:marTop w:val="150"/>
                                              <w:marBottom w:val="150"/>
                                              <w:divBdr>
                                                <w:top w:val="none" w:sz="0" w:space="0" w:color="auto"/>
                                                <w:left w:val="none" w:sz="0" w:space="0" w:color="auto"/>
                                                <w:bottom w:val="none" w:sz="0" w:space="0" w:color="auto"/>
                                                <w:right w:val="none" w:sz="0" w:space="0" w:color="auto"/>
                                              </w:divBdr>
                                            </w:div>
                                          </w:divsChild>
                                        </w:div>
                                        <w:div w:id="1115711484">
                                          <w:marLeft w:val="0"/>
                                          <w:marRight w:val="0"/>
                                          <w:marTop w:val="0"/>
                                          <w:marBottom w:val="0"/>
                                          <w:divBdr>
                                            <w:top w:val="none" w:sz="0" w:space="0" w:color="auto"/>
                                            <w:left w:val="none" w:sz="0" w:space="0" w:color="auto"/>
                                            <w:bottom w:val="none" w:sz="0" w:space="0" w:color="auto"/>
                                            <w:right w:val="none" w:sz="0" w:space="0" w:color="auto"/>
                                          </w:divBdr>
                                          <w:divsChild>
                                            <w:div w:id="79067143">
                                              <w:marLeft w:val="150"/>
                                              <w:marRight w:val="150"/>
                                              <w:marTop w:val="150"/>
                                              <w:marBottom w:val="150"/>
                                              <w:divBdr>
                                                <w:top w:val="none" w:sz="0" w:space="0" w:color="auto"/>
                                                <w:left w:val="none" w:sz="0" w:space="0" w:color="auto"/>
                                                <w:bottom w:val="none" w:sz="0" w:space="0" w:color="auto"/>
                                                <w:right w:val="none" w:sz="0" w:space="0" w:color="auto"/>
                                              </w:divBdr>
                                            </w:div>
                                          </w:divsChild>
                                        </w:div>
                                        <w:div w:id="802305875">
                                          <w:marLeft w:val="0"/>
                                          <w:marRight w:val="0"/>
                                          <w:marTop w:val="0"/>
                                          <w:marBottom w:val="0"/>
                                          <w:divBdr>
                                            <w:top w:val="none" w:sz="0" w:space="0" w:color="auto"/>
                                            <w:left w:val="none" w:sz="0" w:space="0" w:color="auto"/>
                                            <w:bottom w:val="none" w:sz="0" w:space="0" w:color="auto"/>
                                            <w:right w:val="none" w:sz="0" w:space="0" w:color="auto"/>
                                          </w:divBdr>
                                          <w:divsChild>
                                            <w:div w:id="1690446115">
                                              <w:marLeft w:val="150"/>
                                              <w:marRight w:val="15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95472661">
          <w:marLeft w:val="0"/>
          <w:marRight w:val="0"/>
          <w:marTop w:val="0"/>
          <w:marBottom w:val="0"/>
          <w:divBdr>
            <w:top w:val="none" w:sz="0" w:space="0" w:color="auto"/>
            <w:left w:val="none" w:sz="0" w:space="0" w:color="auto"/>
            <w:bottom w:val="none" w:sz="0" w:space="0" w:color="auto"/>
            <w:right w:val="none" w:sz="0" w:space="0" w:color="auto"/>
          </w:divBdr>
          <w:divsChild>
            <w:div w:id="405034871">
              <w:marLeft w:val="0"/>
              <w:marRight w:val="0"/>
              <w:marTop w:val="0"/>
              <w:marBottom w:val="0"/>
              <w:divBdr>
                <w:top w:val="none" w:sz="0" w:space="0" w:color="auto"/>
                <w:left w:val="none" w:sz="0" w:space="0" w:color="auto"/>
                <w:bottom w:val="none" w:sz="0" w:space="0" w:color="auto"/>
                <w:right w:val="none" w:sz="0" w:space="0" w:color="auto"/>
              </w:divBdr>
              <w:divsChild>
                <w:div w:id="1529954953">
                  <w:marLeft w:val="0"/>
                  <w:marRight w:val="0"/>
                  <w:marTop w:val="0"/>
                  <w:marBottom w:val="0"/>
                  <w:divBdr>
                    <w:top w:val="none" w:sz="0" w:space="0" w:color="auto"/>
                    <w:left w:val="none" w:sz="0" w:space="0" w:color="auto"/>
                    <w:bottom w:val="none" w:sz="0" w:space="0" w:color="auto"/>
                    <w:right w:val="none" w:sz="0" w:space="0" w:color="auto"/>
                  </w:divBdr>
                  <w:divsChild>
                    <w:div w:id="1685206842">
                      <w:marLeft w:val="0"/>
                      <w:marRight w:val="0"/>
                      <w:marTop w:val="0"/>
                      <w:marBottom w:val="240"/>
                      <w:divBdr>
                        <w:top w:val="none" w:sz="0" w:space="0" w:color="auto"/>
                        <w:left w:val="none" w:sz="0" w:space="0" w:color="auto"/>
                        <w:bottom w:val="none" w:sz="0" w:space="0" w:color="auto"/>
                        <w:right w:val="none" w:sz="0" w:space="0" w:color="auto"/>
                      </w:divBdr>
                      <w:divsChild>
                        <w:div w:id="1076170182">
                          <w:marLeft w:val="0"/>
                          <w:marRight w:val="0"/>
                          <w:marTop w:val="0"/>
                          <w:marBottom w:val="0"/>
                          <w:divBdr>
                            <w:top w:val="none" w:sz="0" w:space="0" w:color="auto"/>
                            <w:left w:val="none" w:sz="0" w:space="0" w:color="auto"/>
                            <w:bottom w:val="none" w:sz="0" w:space="0" w:color="auto"/>
                            <w:right w:val="none" w:sz="0" w:space="0" w:color="auto"/>
                          </w:divBdr>
                          <w:divsChild>
                            <w:div w:id="609167551">
                              <w:marLeft w:val="0"/>
                              <w:marRight w:val="0"/>
                              <w:marTop w:val="0"/>
                              <w:marBottom w:val="0"/>
                              <w:divBdr>
                                <w:top w:val="none" w:sz="0" w:space="0" w:color="auto"/>
                                <w:left w:val="none" w:sz="0" w:space="0" w:color="auto"/>
                                <w:bottom w:val="none" w:sz="0" w:space="0" w:color="auto"/>
                                <w:right w:val="none" w:sz="0" w:space="0" w:color="auto"/>
                              </w:divBdr>
                              <w:divsChild>
                                <w:div w:id="211623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7180027">
                          <w:marLeft w:val="105"/>
                          <w:marRight w:val="0"/>
                          <w:marTop w:val="0"/>
                          <w:marBottom w:val="195"/>
                          <w:divBdr>
                            <w:top w:val="none" w:sz="0" w:space="0" w:color="auto"/>
                            <w:left w:val="none" w:sz="0" w:space="0" w:color="auto"/>
                            <w:bottom w:val="none" w:sz="0" w:space="0" w:color="auto"/>
                            <w:right w:val="none" w:sz="0" w:space="0" w:color="auto"/>
                          </w:divBdr>
                        </w:div>
                      </w:divsChild>
                    </w:div>
                    <w:div w:id="1819300101">
                      <w:marLeft w:val="0"/>
                      <w:marRight w:val="0"/>
                      <w:marTop w:val="0"/>
                      <w:marBottom w:val="240"/>
                      <w:divBdr>
                        <w:top w:val="none" w:sz="0" w:space="0" w:color="auto"/>
                        <w:left w:val="none" w:sz="0" w:space="0" w:color="auto"/>
                        <w:bottom w:val="none" w:sz="0" w:space="0" w:color="auto"/>
                        <w:right w:val="none" w:sz="0" w:space="0" w:color="auto"/>
                      </w:divBdr>
                      <w:divsChild>
                        <w:div w:id="1354965512">
                          <w:marLeft w:val="150"/>
                          <w:marRight w:val="150"/>
                          <w:marTop w:val="150"/>
                          <w:marBottom w:val="150"/>
                          <w:divBdr>
                            <w:top w:val="none" w:sz="0" w:space="0" w:color="auto"/>
                            <w:left w:val="none" w:sz="0" w:space="0" w:color="auto"/>
                            <w:bottom w:val="none" w:sz="0" w:space="0" w:color="auto"/>
                            <w:right w:val="none" w:sz="0" w:space="0" w:color="auto"/>
                          </w:divBdr>
                        </w:div>
                        <w:div w:id="2113550109">
                          <w:marLeft w:val="0"/>
                          <w:marRight w:val="0"/>
                          <w:marTop w:val="0"/>
                          <w:marBottom w:val="180"/>
                          <w:divBdr>
                            <w:top w:val="none" w:sz="0" w:space="0" w:color="auto"/>
                            <w:left w:val="none" w:sz="0" w:space="0" w:color="auto"/>
                            <w:bottom w:val="none" w:sz="0" w:space="0" w:color="auto"/>
                            <w:right w:val="none" w:sz="0" w:space="0" w:color="auto"/>
                          </w:divBdr>
                          <w:divsChild>
                            <w:div w:id="304046966">
                              <w:marLeft w:val="0"/>
                              <w:marRight w:val="0"/>
                              <w:marTop w:val="0"/>
                              <w:marBottom w:val="240"/>
                              <w:divBdr>
                                <w:top w:val="none" w:sz="0" w:space="0" w:color="auto"/>
                                <w:left w:val="none" w:sz="0" w:space="0" w:color="auto"/>
                                <w:bottom w:val="none" w:sz="0" w:space="0" w:color="auto"/>
                                <w:right w:val="none" w:sz="0" w:space="0" w:color="auto"/>
                              </w:divBdr>
                              <w:divsChild>
                                <w:div w:id="522328523">
                                  <w:marLeft w:val="0"/>
                                  <w:marRight w:val="0"/>
                                  <w:marTop w:val="0"/>
                                  <w:marBottom w:val="0"/>
                                  <w:divBdr>
                                    <w:top w:val="none" w:sz="0" w:space="0" w:color="auto"/>
                                    <w:left w:val="none" w:sz="0" w:space="0" w:color="auto"/>
                                    <w:bottom w:val="none" w:sz="0" w:space="0" w:color="auto"/>
                                    <w:right w:val="none" w:sz="0" w:space="0" w:color="auto"/>
                                  </w:divBdr>
                                  <w:divsChild>
                                    <w:div w:id="1944536880">
                                      <w:marLeft w:val="0"/>
                                      <w:marRight w:val="0"/>
                                      <w:marTop w:val="0"/>
                                      <w:marBottom w:val="0"/>
                                      <w:divBdr>
                                        <w:top w:val="none" w:sz="0" w:space="0" w:color="auto"/>
                                        <w:left w:val="none" w:sz="0" w:space="0" w:color="auto"/>
                                        <w:bottom w:val="none" w:sz="0" w:space="0" w:color="auto"/>
                                        <w:right w:val="none" w:sz="0" w:space="0" w:color="auto"/>
                                      </w:divBdr>
                                      <w:divsChild>
                                        <w:div w:id="307175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7269413">
                              <w:marLeft w:val="0"/>
                              <w:marRight w:val="0"/>
                              <w:marTop w:val="0"/>
                              <w:marBottom w:val="0"/>
                              <w:divBdr>
                                <w:top w:val="none" w:sz="0" w:space="0" w:color="auto"/>
                                <w:left w:val="none" w:sz="0" w:space="0" w:color="auto"/>
                                <w:bottom w:val="none" w:sz="0" w:space="0" w:color="auto"/>
                                <w:right w:val="none" w:sz="0" w:space="0" w:color="auto"/>
                              </w:divBdr>
                              <w:divsChild>
                                <w:div w:id="42877681">
                                  <w:marLeft w:val="0"/>
                                  <w:marRight w:val="0"/>
                                  <w:marTop w:val="0"/>
                                  <w:marBottom w:val="0"/>
                                  <w:divBdr>
                                    <w:top w:val="none" w:sz="0" w:space="0" w:color="auto"/>
                                    <w:left w:val="none" w:sz="0" w:space="0" w:color="auto"/>
                                    <w:bottom w:val="none" w:sz="0" w:space="0" w:color="auto"/>
                                    <w:right w:val="none" w:sz="0" w:space="0" w:color="auto"/>
                                  </w:divBdr>
                                  <w:divsChild>
                                    <w:div w:id="1103116045">
                                      <w:marLeft w:val="0"/>
                                      <w:marRight w:val="0"/>
                                      <w:marTop w:val="0"/>
                                      <w:marBottom w:val="0"/>
                                      <w:divBdr>
                                        <w:top w:val="none" w:sz="0" w:space="0" w:color="auto"/>
                                        <w:left w:val="none" w:sz="0" w:space="0" w:color="auto"/>
                                        <w:bottom w:val="none" w:sz="0" w:space="0" w:color="auto"/>
                                        <w:right w:val="none" w:sz="0" w:space="0" w:color="auto"/>
                                      </w:divBdr>
                                    </w:div>
                                    <w:div w:id="332296190">
                                      <w:marLeft w:val="0"/>
                                      <w:marRight w:val="0"/>
                                      <w:marTop w:val="0"/>
                                      <w:marBottom w:val="360"/>
                                      <w:divBdr>
                                        <w:top w:val="none" w:sz="0" w:space="0" w:color="auto"/>
                                        <w:left w:val="none" w:sz="0" w:space="0" w:color="auto"/>
                                        <w:bottom w:val="none" w:sz="0" w:space="0" w:color="auto"/>
                                        <w:right w:val="none" w:sz="0" w:space="0" w:color="auto"/>
                                      </w:divBdr>
                                      <w:divsChild>
                                        <w:div w:id="2047631953">
                                          <w:marLeft w:val="0"/>
                                          <w:marRight w:val="0"/>
                                          <w:marTop w:val="0"/>
                                          <w:marBottom w:val="0"/>
                                          <w:divBdr>
                                            <w:top w:val="single" w:sz="6" w:space="0" w:color="auto"/>
                                            <w:left w:val="none" w:sz="0" w:space="0" w:color="auto"/>
                                            <w:bottom w:val="single" w:sz="6" w:space="0" w:color="auto"/>
                                            <w:right w:val="none" w:sz="0" w:space="0" w:color="auto"/>
                                          </w:divBdr>
                                          <w:divsChild>
                                            <w:div w:id="404686368">
                                              <w:marLeft w:val="0"/>
                                              <w:marRight w:val="0"/>
                                              <w:marTop w:val="0"/>
                                              <w:marBottom w:val="0"/>
                                              <w:divBdr>
                                                <w:top w:val="none" w:sz="0" w:space="0" w:color="auto"/>
                                                <w:left w:val="none" w:sz="0" w:space="0" w:color="auto"/>
                                                <w:bottom w:val="none" w:sz="0" w:space="0" w:color="auto"/>
                                                <w:right w:val="none" w:sz="0" w:space="0" w:color="auto"/>
                                              </w:divBdr>
                                            </w:div>
                                          </w:divsChild>
                                        </w:div>
                                        <w:div w:id="1730496845">
                                          <w:marLeft w:val="225"/>
                                          <w:marRight w:val="225"/>
                                          <w:marTop w:val="225"/>
                                          <w:marBottom w:val="0"/>
                                          <w:divBdr>
                                            <w:top w:val="none" w:sz="0" w:space="0" w:color="auto"/>
                                            <w:left w:val="none" w:sz="0" w:space="0" w:color="auto"/>
                                            <w:bottom w:val="none" w:sz="0" w:space="0" w:color="auto"/>
                                            <w:right w:val="none" w:sz="0" w:space="0" w:color="auto"/>
                                          </w:divBdr>
                                        </w:div>
                                        <w:div w:id="859199377">
                                          <w:marLeft w:val="225"/>
                                          <w:marRight w:val="225"/>
                                          <w:marTop w:val="225"/>
                                          <w:marBottom w:val="0"/>
                                          <w:divBdr>
                                            <w:top w:val="none" w:sz="0" w:space="0" w:color="auto"/>
                                            <w:left w:val="none" w:sz="0" w:space="0" w:color="auto"/>
                                            <w:bottom w:val="none" w:sz="0" w:space="0" w:color="auto"/>
                                            <w:right w:val="none" w:sz="0" w:space="0" w:color="auto"/>
                                          </w:divBdr>
                                        </w:div>
                                        <w:div w:id="1715345328">
                                          <w:marLeft w:val="225"/>
                                          <w:marRight w:val="225"/>
                                          <w:marTop w:val="225"/>
                                          <w:marBottom w:val="0"/>
                                          <w:divBdr>
                                            <w:top w:val="none" w:sz="0" w:space="0" w:color="auto"/>
                                            <w:left w:val="none" w:sz="0" w:space="0" w:color="auto"/>
                                            <w:bottom w:val="none" w:sz="0" w:space="0" w:color="auto"/>
                                            <w:right w:val="none" w:sz="0" w:space="0" w:color="auto"/>
                                          </w:divBdr>
                                        </w:div>
                                        <w:div w:id="998272113">
                                          <w:marLeft w:val="225"/>
                                          <w:marRight w:val="225"/>
                                          <w:marTop w:val="225"/>
                                          <w:marBottom w:val="0"/>
                                          <w:divBdr>
                                            <w:top w:val="none" w:sz="0" w:space="0" w:color="auto"/>
                                            <w:left w:val="none" w:sz="0" w:space="0" w:color="auto"/>
                                            <w:bottom w:val="none" w:sz="0" w:space="0" w:color="auto"/>
                                            <w:right w:val="none" w:sz="0" w:space="0" w:color="auto"/>
                                          </w:divBdr>
                                        </w:div>
                                        <w:div w:id="1660306678">
                                          <w:marLeft w:val="225"/>
                                          <w:marRight w:val="225"/>
                                          <w:marTop w:val="225"/>
                                          <w:marBottom w:val="0"/>
                                          <w:divBdr>
                                            <w:top w:val="none" w:sz="0" w:space="0" w:color="auto"/>
                                            <w:left w:val="none" w:sz="0" w:space="0" w:color="auto"/>
                                            <w:bottom w:val="none" w:sz="0" w:space="0" w:color="auto"/>
                                            <w:right w:val="none" w:sz="0" w:space="0" w:color="auto"/>
                                          </w:divBdr>
                                        </w:div>
                                        <w:div w:id="595290423">
                                          <w:marLeft w:val="0"/>
                                          <w:marRight w:val="0"/>
                                          <w:marTop w:val="0"/>
                                          <w:marBottom w:val="0"/>
                                          <w:divBdr>
                                            <w:top w:val="single" w:sz="6" w:space="0" w:color="auto"/>
                                            <w:left w:val="none" w:sz="0" w:space="0" w:color="auto"/>
                                            <w:bottom w:val="single" w:sz="6" w:space="0" w:color="auto"/>
                                            <w:right w:val="none" w:sz="0" w:space="0" w:color="auto"/>
                                          </w:divBdr>
                                          <w:divsChild>
                                            <w:div w:id="703868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99784321">
                      <w:marLeft w:val="0"/>
                      <w:marRight w:val="0"/>
                      <w:marTop w:val="0"/>
                      <w:marBottom w:val="240"/>
                      <w:divBdr>
                        <w:top w:val="none" w:sz="0" w:space="0" w:color="auto"/>
                        <w:left w:val="none" w:sz="0" w:space="0" w:color="auto"/>
                        <w:bottom w:val="none" w:sz="0" w:space="0" w:color="auto"/>
                        <w:right w:val="none" w:sz="0" w:space="0" w:color="auto"/>
                      </w:divBdr>
                      <w:divsChild>
                        <w:div w:id="1008211762">
                          <w:marLeft w:val="150"/>
                          <w:marRight w:val="150"/>
                          <w:marTop w:val="150"/>
                          <w:marBottom w:val="150"/>
                          <w:divBdr>
                            <w:top w:val="none" w:sz="0" w:space="0" w:color="auto"/>
                            <w:left w:val="none" w:sz="0" w:space="0" w:color="auto"/>
                            <w:bottom w:val="none" w:sz="0" w:space="0" w:color="auto"/>
                            <w:right w:val="none" w:sz="0" w:space="0" w:color="auto"/>
                          </w:divBdr>
                        </w:div>
                        <w:div w:id="556747911">
                          <w:marLeft w:val="0"/>
                          <w:marRight w:val="0"/>
                          <w:marTop w:val="0"/>
                          <w:marBottom w:val="180"/>
                          <w:divBdr>
                            <w:top w:val="none" w:sz="0" w:space="0" w:color="auto"/>
                            <w:left w:val="none" w:sz="0" w:space="0" w:color="auto"/>
                            <w:bottom w:val="none" w:sz="0" w:space="0" w:color="auto"/>
                            <w:right w:val="none" w:sz="0" w:space="0" w:color="auto"/>
                          </w:divBdr>
                          <w:divsChild>
                            <w:div w:id="2129542395">
                              <w:marLeft w:val="0"/>
                              <w:marRight w:val="0"/>
                              <w:marTop w:val="0"/>
                              <w:marBottom w:val="240"/>
                              <w:divBdr>
                                <w:top w:val="none" w:sz="0" w:space="0" w:color="auto"/>
                                <w:left w:val="none" w:sz="0" w:space="0" w:color="auto"/>
                                <w:bottom w:val="none" w:sz="0" w:space="0" w:color="auto"/>
                                <w:right w:val="none" w:sz="0" w:space="0" w:color="auto"/>
                              </w:divBdr>
                              <w:divsChild>
                                <w:div w:id="852766853">
                                  <w:marLeft w:val="0"/>
                                  <w:marRight w:val="0"/>
                                  <w:marTop w:val="0"/>
                                  <w:marBottom w:val="0"/>
                                  <w:divBdr>
                                    <w:top w:val="none" w:sz="0" w:space="0" w:color="auto"/>
                                    <w:left w:val="none" w:sz="0" w:space="0" w:color="auto"/>
                                    <w:bottom w:val="none" w:sz="0" w:space="0" w:color="auto"/>
                                    <w:right w:val="none" w:sz="0" w:space="0" w:color="auto"/>
                                  </w:divBdr>
                                  <w:divsChild>
                                    <w:div w:id="1651593556">
                                      <w:marLeft w:val="0"/>
                                      <w:marRight w:val="0"/>
                                      <w:marTop w:val="0"/>
                                      <w:marBottom w:val="0"/>
                                      <w:divBdr>
                                        <w:top w:val="none" w:sz="0" w:space="0" w:color="auto"/>
                                        <w:left w:val="none" w:sz="0" w:space="0" w:color="auto"/>
                                        <w:bottom w:val="none" w:sz="0" w:space="0" w:color="auto"/>
                                        <w:right w:val="none" w:sz="0" w:space="0" w:color="auto"/>
                                      </w:divBdr>
                                      <w:divsChild>
                                        <w:div w:id="1601448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4561486">
                              <w:marLeft w:val="0"/>
                              <w:marRight w:val="0"/>
                              <w:marTop w:val="0"/>
                              <w:marBottom w:val="0"/>
                              <w:divBdr>
                                <w:top w:val="none" w:sz="0" w:space="0" w:color="auto"/>
                                <w:left w:val="none" w:sz="0" w:space="0" w:color="auto"/>
                                <w:bottom w:val="none" w:sz="0" w:space="0" w:color="auto"/>
                                <w:right w:val="none" w:sz="0" w:space="0" w:color="auto"/>
                              </w:divBdr>
                              <w:divsChild>
                                <w:div w:id="164050703">
                                  <w:marLeft w:val="0"/>
                                  <w:marRight w:val="0"/>
                                  <w:marTop w:val="0"/>
                                  <w:marBottom w:val="0"/>
                                  <w:divBdr>
                                    <w:top w:val="none" w:sz="0" w:space="0" w:color="auto"/>
                                    <w:left w:val="none" w:sz="0" w:space="0" w:color="auto"/>
                                    <w:bottom w:val="none" w:sz="0" w:space="0" w:color="auto"/>
                                    <w:right w:val="none" w:sz="0" w:space="0" w:color="auto"/>
                                  </w:divBdr>
                                  <w:divsChild>
                                    <w:div w:id="276910196">
                                      <w:marLeft w:val="0"/>
                                      <w:marRight w:val="0"/>
                                      <w:marTop w:val="0"/>
                                      <w:marBottom w:val="0"/>
                                      <w:divBdr>
                                        <w:top w:val="none" w:sz="0" w:space="0" w:color="auto"/>
                                        <w:left w:val="none" w:sz="0" w:space="0" w:color="auto"/>
                                        <w:bottom w:val="none" w:sz="0" w:space="0" w:color="auto"/>
                                        <w:right w:val="none" w:sz="0" w:space="0" w:color="auto"/>
                                      </w:divBdr>
                                    </w:div>
                                    <w:div w:id="860703092">
                                      <w:marLeft w:val="0"/>
                                      <w:marRight w:val="0"/>
                                      <w:marTop w:val="0"/>
                                      <w:marBottom w:val="360"/>
                                      <w:divBdr>
                                        <w:top w:val="none" w:sz="0" w:space="0" w:color="auto"/>
                                        <w:left w:val="none" w:sz="0" w:space="0" w:color="auto"/>
                                        <w:bottom w:val="none" w:sz="0" w:space="0" w:color="auto"/>
                                        <w:right w:val="none" w:sz="0" w:space="0" w:color="auto"/>
                                      </w:divBdr>
                                      <w:divsChild>
                                        <w:div w:id="502820946">
                                          <w:marLeft w:val="0"/>
                                          <w:marRight w:val="0"/>
                                          <w:marTop w:val="0"/>
                                          <w:marBottom w:val="0"/>
                                          <w:divBdr>
                                            <w:top w:val="single" w:sz="6" w:space="0" w:color="auto"/>
                                            <w:left w:val="none" w:sz="0" w:space="0" w:color="auto"/>
                                            <w:bottom w:val="single" w:sz="6" w:space="0" w:color="auto"/>
                                            <w:right w:val="none" w:sz="0" w:space="0" w:color="auto"/>
                                          </w:divBdr>
                                          <w:divsChild>
                                            <w:div w:id="232549461">
                                              <w:marLeft w:val="0"/>
                                              <w:marRight w:val="0"/>
                                              <w:marTop w:val="0"/>
                                              <w:marBottom w:val="0"/>
                                              <w:divBdr>
                                                <w:top w:val="none" w:sz="0" w:space="0" w:color="auto"/>
                                                <w:left w:val="none" w:sz="0" w:space="0" w:color="auto"/>
                                                <w:bottom w:val="none" w:sz="0" w:space="0" w:color="auto"/>
                                                <w:right w:val="none" w:sz="0" w:space="0" w:color="auto"/>
                                              </w:divBdr>
                                            </w:div>
                                          </w:divsChild>
                                        </w:div>
                                        <w:div w:id="521823927">
                                          <w:marLeft w:val="225"/>
                                          <w:marRight w:val="225"/>
                                          <w:marTop w:val="225"/>
                                          <w:marBottom w:val="0"/>
                                          <w:divBdr>
                                            <w:top w:val="none" w:sz="0" w:space="0" w:color="auto"/>
                                            <w:left w:val="none" w:sz="0" w:space="0" w:color="auto"/>
                                            <w:bottom w:val="none" w:sz="0" w:space="0" w:color="auto"/>
                                            <w:right w:val="none" w:sz="0" w:space="0" w:color="auto"/>
                                          </w:divBdr>
                                        </w:div>
                                        <w:div w:id="337849155">
                                          <w:marLeft w:val="225"/>
                                          <w:marRight w:val="225"/>
                                          <w:marTop w:val="225"/>
                                          <w:marBottom w:val="0"/>
                                          <w:divBdr>
                                            <w:top w:val="none" w:sz="0" w:space="0" w:color="auto"/>
                                            <w:left w:val="none" w:sz="0" w:space="0" w:color="auto"/>
                                            <w:bottom w:val="none" w:sz="0" w:space="0" w:color="auto"/>
                                            <w:right w:val="none" w:sz="0" w:space="0" w:color="auto"/>
                                          </w:divBdr>
                                        </w:div>
                                        <w:div w:id="1186600555">
                                          <w:marLeft w:val="225"/>
                                          <w:marRight w:val="225"/>
                                          <w:marTop w:val="225"/>
                                          <w:marBottom w:val="0"/>
                                          <w:divBdr>
                                            <w:top w:val="none" w:sz="0" w:space="0" w:color="auto"/>
                                            <w:left w:val="none" w:sz="0" w:space="0" w:color="auto"/>
                                            <w:bottom w:val="none" w:sz="0" w:space="0" w:color="auto"/>
                                            <w:right w:val="none" w:sz="0" w:space="0" w:color="auto"/>
                                          </w:divBdr>
                                        </w:div>
                                        <w:div w:id="589851878">
                                          <w:marLeft w:val="225"/>
                                          <w:marRight w:val="225"/>
                                          <w:marTop w:val="225"/>
                                          <w:marBottom w:val="0"/>
                                          <w:divBdr>
                                            <w:top w:val="none" w:sz="0" w:space="0" w:color="auto"/>
                                            <w:left w:val="none" w:sz="0" w:space="0" w:color="auto"/>
                                            <w:bottom w:val="none" w:sz="0" w:space="0" w:color="auto"/>
                                            <w:right w:val="none" w:sz="0" w:space="0" w:color="auto"/>
                                          </w:divBdr>
                                        </w:div>
                                        <w:div w:id="1511406052">
                                          <w:marLeft w:val="225"/>
                                          <w:marRight w:val="225"/>
                                          <w:marTop w:val="225"/>
                                          <w:marBottom w:val="0"/>
                                          <w:divBdr>
                                            <w:top w:val="none" w:sz="0" w:space="0" w:color="auto"/>
                                            <w:left w:val="none" w:sz="0" w:space="0" w:color="auto"/>
                                            <w:bottom w:val="none" w:sz="0" w:space="0" w:color="auto"/>
                                            <w:right w:val="none" w:sz="0" w:space="0" w:color="auto"/>
                                          </w:divBdr>
                                        </w:div>
                                        <w:div w:id="1663386333">
                                          <w:marLeft w:val="0"/>
                                          <w:marRight w:val="0"/>
                                          <w:marTop w:val="0"/>
                                          <w:marBottom w:val="0"/>
                                          <w:divBdr>
                                            <w:top w:val="single" w:sz="6" w:space="0" w:color="auto"/>
                                            <w:left w:val="none" w:sz="0" w:space="0" w:color="auto"/>
                                            <w:bottom w:val="single" w:sz="6" w:space="0" w:color="auto"/>
                                            <w:right w:val="none" w:sz="0" w:space="0" w:color="auto"/>
                                          </w:divBdr>
                                          <w:divsChild>
                                            <w:div w:id="1778215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25047777">
                      <w:marLeft w:val="0"/>
                      <w:marRight w:val="0"/>
                      <w:marTop w:val="0"/>
                      <w:marBottom w:val="240"/>
                      <w:divBdr>
                        <w:top w:val="none" w:sz="0" w:space="0" w:color="auto"/>
                        <w:left w:val="none" w:sz="0" w:space="0" w:color="auto"/>
                        <w:bottom w:val="none" w:sz="0" w:space="0" w:color="auto"/>
                        <w:right w:val="none" w:sz="0" w:space="0" w:color="auto"/>
                      </w:divBdr>
                      <w:divsChild>
                        <w:div w:id="948705725">
                          <w:marLeft w:val="150"/>
                          <w:marRight w:val="150"/>
                          <w:marTop w:val="150"/>
                          <w:marBottom w:val="150"/>
                          <w:divBdr>
                            <w:top w:val="none" w:sz="0" w:space="0" w:color="auto"/>
                            <w:left w:val="none" w:sz="0" w:space="0" w:color="auto"/>
                            <w:bottom w:val="none" w:sz="0" w:space="0" w:color="auto"/>
                            <w:right w:val="none" w:sz="0" w:space="0" w:color="auto"/>
                          </w:divBdr>
                        </w:div>
                        <w:div w:id="640429492">
                          <w:marLeft w:val="0"/>
                          <w:marRight w:val="0"/>
                          <w:marTop w:val="0"/>
                          <w:marBottom w:val="180"/>
                          <w:divBdr>
                            <w:top w:val="none" w:sz="0" w:space="0" w:color="auto"/>
                            <w:left w:val="none" w:sz="0" w:space="0" w:color="auto"/>
                            <w:bottom w:val="none" w:sz="0" w:space="0" w:color="auto"/>
                            <w:right w:val="none" w:sz="0" w:space="0" w:color="auto"/>
                          </w:divBdr>
                          <w:divsChild>
                            <w:div w:id="1739981888">
                              <w:marLeft w:val="0"/>
                              <w:marRight w:val="0"/>
                              <w:marTop w:val="0"/>
                              <w:marBottom w:val="240"/>
                              <w:divBdr>
                                <w:top w:val="none" w:sz="0" w:space="0" w:color="auto"/>
                                <w:left w:val="none" w:sz="0" w:space="0" w:color="auto"/>
                                <w:bottom w:val="none" w:sz="0" w:space="0" w:color="auto"/>
                                <w:right w:val="none" w:sz="0" w:space="0" w:color="auto"/>
                              </w:divBdr>
                              <w:divsChild>
                                <w:div w:id="1314332060">
                                  <w:marLeft w:val="0"/>
                                  <w:marRight w:val="0"/>
                                  <w:marTop w:val="0"/>
                                  <w:marBottom w:val="0"/>
                                  <w:divBdr>
                                    <w:top w:val="none" w:sz="0" w:space="0" w:color="auto"/>
                                    <w:left w:val="none" w:sz="0" w:space="0" w:color="auto"/>
                                    <w:bottom w:val="none" w:sz="0" w:space="0" w:color="auto"/>
                                    <w:right w:val="none" w:sz="0" w:space="0" w:color="auto"/>
                                  </w:divBdr>
                                  <w:divsChild>
                                    <w:div w:id="229735835">
                                      <w:marLeft w:val="0"/>
                                      <w:marRight w:val="0"/>
                                      <w:marTop w:val="0"/>
                                      <w:marBottom w:val="0"/>
                                      <w:divBdr>
                                        <w:top w:val="none" w:sz="0" w:space="0" w:color="auto"/>
                                        <w:left w:val="none" w:sz="0" w:space="0" w:color="auto"/>
                                        <w:bottom w:val="none" w:sz="0" w:space="0" w:color="auto"/>
                                        <w:right w:val="none" w:sz="0" w:space="0" w:color="auto"/>
                                      </w:divBdr>
                                      <w:divsChild>
                                        <w:div w:id="2129160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6749488">
                              <w:marLeft w:val="0"/>
                              <w:marRight w:val="0"/>
                              <w:marTop w:val="0"/>
                              <w:marBottom w:val="0"/>
                              <w:divBdr>
                                <w:top w:val="none" w:sz="0" w:space="0" w:color="auto"/>
                                <w:left w:val="none" w:sz="0" w:space="0" w:color="auto"/>
                                <w:bottom w:val="none" w:sz="0" w:space="0" w:color="auto"/>
                                <w:right w:val="none" w:sz="0" w:space="0" w:color="auto"/>
                              </w:divBdr>
                              <w:divsChild>
                                <w:div w:id="680937925">
                                  <w:marLeft w:val="0"/>
                                  <w:marRight w:val="0"/>
                                  <w:marTop w:val="0"/>
                                  <w:marBottom w:val="0"/>
                                  <w:divBdr>
                                    <w:top w:val="none" w:sz="0" w:space="0" w:color="auto"/>
                                    <w:left w:val="none" w:sz="0" w:space="0" w:color="auto"/>
                                    <w:bottom w:val="none" w:sz="0" w:space="0" w:color="auto"/>
                                    <w:right w:val="none" w:sz="0" w:space="0" w:color="auto"/>
                                  </w:divBdr>
                                  <w:divsChild>
                                    <w:div w:id="276958161">
                                      <w:marLeft w:val="0"/>
                                      <w:marRight w:val="0"/>
                                      <w:marTop w:val="0"/>
                                      <w:marBottom w:val="0"/>
                                      <w:divBdr>
                                        <w:top w:val="none" w:sz="0" w:space="0" w:color="auto"/>
                                        <w:left w:val="none" w:sz="0" w:space="0" w:color="auto"/>
                                        <w:bottom w:val="none" w:sz="0" w:space="0" w:color="auto"/>
                                        <w:right w:val="none" w:sz="0" w:space="0" w:color="auto"/>
                                      </w:divBdr>
                                    </w:div>
                                    <w:div w:id="2084790400">
                                      <w:marLeft w:val="0"/>
                                      <w:marRight w:val="0"/>
                                      <w:marTop w:val="0"/>
                                      <w:marBottom w:val="360"/>
                                      <w:divBdr>
                                        <w:top w:val="none" w:sz="0" w:space="0" w:color="auto"/>
                                        <w:left w:val="none" w:sz="0" w:space="0" w:color="auto"/>
                                        <w:bottom w:val="none" w:sz="0" w:space="0" w:color="auto"/>
                                        <w:right w:val="none" w:sz="0" w:space="0" w:color="auto"/>
                                      </w:divBdr>
                                      <w:divsChild>
                                        <w:div w:id="1389646455">
                                          <w:marLeft w:val="0"/>
                                          <w:marRight w:val="0"/>
                                          <w:marTop w:val="0"/>
                                          <w:marBottom w:val="0"/>
                                          <w:divBdr>
                                            <w:top w:val="single" w:sz="6" w:space="0" w:color="auto"/>
                                            <w:left w:val="none" w:sz="0" w:space="0" w:color="auto"/>
                                            <w:bottom w:val="single" w:sz="6" w:space="0" w:color="auto"/>
                                            <w:right w:val="none" w:sz="0" w:space="0" w:color="auto"/>
                                          </w:divBdr>
                                          <w:divsChild>
                                            <w:div w:id="1410497710">
                                              <w:marLeft w:val="0"/>
                                              <w:marRight w:val="0"/>
                                              <w:marTop w:val="0"/>
                                              <w:marBottom w:val="0"/>
                                              <w:divBdr>
                                                <w:top w:val="none" w:sz="0" w:space="0" w:color="auto"/>
                                                <w:left w:val="none" w:sz="0" w:space="0" w:color="auto"/>
                                                <w:bottom w:val="none" w:sz="0" w:space="0" w:color="auto"/>
                                                <w:right w:val="none" w:sz="0" w:space="0" w:color="auto"/>
                                              </w:divBdr>
                                            </w:div>
                                          </w:divsChild>
                                        </w:div>
                                        <w:div w:id="1386874374">
                                          <w:marLeft w:val="225"/>
                                          <w:marRight w:val="225"/>
                                          <w:marTop w:val="225"/>
                                          <w:marBottom w:val="0"/>
                                          <w:divBdr>
                                            <w:top w:val="none" w:sz="0" w:space="0" w:color="auto"/>
                                            <w:left w:val="none" w:sz="0" w:space="0" w:color="auto"/>
                                            <w:bottom w:val="none" w:sz="0" w:space="0" w:color="auto"/>
                                            <w:right w:val="none" w:sz="0" w:space="0" w:color="auto"/>
                                          </w:divBdr>
                                        </w:div>
                                        <w:div w:id="509757393">
                                          <w:marLeft w:val="225"/>
                                          <w:marRight w:val="225"/>
                                          <w:marTop w:val="225"/>
                                          <w:marBottom w:val="0"/>
                                          <w:divBdr>
                                            <w:top w:val="none" w:sz="0" w:space="0" w:color="auto"/>
                                            <w:left w:val="none" w:sz="0" w:space="0" w:color="auto"/>
                                            <w:bottom w:val="none" w:sz="0" w:space="0" w:color="auto"/>
                                            <w:right w:val="none" w:sz="0" w:space="0" w:color="auto"/>
                                          </w:divBdr>
                                        </w:div>
                                        <w:div w:id="883445010">
                                          <w:marLeft w:val="225"/>
                                          <w:marRight w:val="225"/>
                                          <w:marTop w:val="225"/>
                                          <w:marBottom w:val="0"/>
                                          <w:divBdr>
                                            <w:top w:val="none" w:sz="0" w:space="0" w:color="auto"/>
                                            <w:left w:val="none" w:sz="0" w:space="0" w:color="auto"/>
                                            <w:bottom w:val="none" w:sz="0" w:space="0" w:color="auto"/>
                                            <w:right w:val="none" w:sz="0" w:space="0" w:color="auto"/>
                                          </w:divBdr>
                                        </w:div>
                                        <w:div w:id="1248423756">
                                          <w:marLeft w:val="225"/>
                                          <w:marRight w:val="225"/>
                                          <w:marTop w:val="225"/>
                                          <w:marBottom w:val="0"/>
                                          <w:divBdr>
                                            <w:top w:val="none" w:sz="0" w:space="0" w:color="auto"/>
                                            <w:left w:val="none" w:sz="0" w:space="0" w:color="auto"/>
                                            <w:bottom w:val="none" w:sz="0" w:space="0" w:color="auto"/>
                                            <w:right w:val="none" w:sz="0" w:space="0" w:color="auto"/>
                                          </w:divBdr>
                                        </w:div>
                                        <w:div w:id="1872180363">
                                          <w:marLeft w:val="225"/>
                                          <w:marRight w:val="225"/>
                                          <w:marTop w:val="225"/>
                                          <w:marBottom w:val="0"/>
                                          <w:divBdr>
                                            <w:top w:val="none" w:sz="0" w:space="0" w:color="auto"/>
                                            <w:left w:val="none" w:sz="0" w:space="0" w:color="auto"/>
                                            <w:bottom w:val="none" w:sz="0" w:space="0" w:color="auto"/>
                                            <w:right w:val="none" w:sz="0" w:space="0" w:color="auto"/>
                                          </w:divBdr>
                                        </w:div>
                                        <w:div w:id="1211959934">
                                          <w:marLeft w:val="0"/>
                                          <w:marRight w:val="0"/>
                                          <w:marTop w:val="0"/>
                                          <w:marBottom w:val="0"/>
                                          <w:divBdr>
                                            <w:top w:val="single" w:sz="6" w:space="0" w:color="auto"/>
                                            <w:left w:val="none" w:sz="0" w:space="0" w:color="auto"/>
                                            <w:bottom w:val="single" w:sz="6" w:space="0" w:color="auto"/>
                                            <w:right w:val="none" w:sz="0" w:space="0" w:color="auto"/>
                                          </w:divBdr>
                                          <w:divsChild>
                                            <w:div w:id="1220508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64331608">
                      <w:marLeft w:val="0"/>
                      <w:marRight w:val="0"/>
                      <w:marTop w:val="0"/>
                      <w:marBottom w:val="240"/>
                      <w:divBdr>
                        <w:top w:val="none" w:sz="0" w:space="0" w:color="auto"/>
                        <w:left w:val="none" w:sz="0" w:space="0" w:color="auto"/>
                        <w:bottom w:val="none" w:sz="0" w:space="0" w:color="auto"/>
                        <w:right w:val="none" w:sz="0" w:space="0" w:color="auto"/>
                      </w:divBdr>
                      <w:divsChild>
                        <w:div w:id="569114696">
                          <w:marLeft w:val="150"/>
                          <w:marRight w:val="150"/>
                          <w:marTop w:val="150"/>
                          <w:marBottom w:val="150"/>
                          <w:divBdr>
                            <w:top w:val="none" w:sz="0" w:space="0" w:color="auto"/>
                            <w:left w:val="none" w:sz="0" w:space="0" w:color="auto"/>
                            <w:bottom w:val="none" w:sz="0" w:space="0" w:color="auto"/>
                            <w:right w:val="none" w:sz="0" w:space="0" w:color="auto"/>
                          </w:divBdr>
                        </w:div>
                        <w:div w:id="774449637">
                          <w:marLeft w:val="0"/>
                          <w:marRight w:val="0"/>
                          <w:marTop w:val="0"/>
                          <w:marBottom w:val="180"/>
                          <w:divBdr>
                            <w:top w:val="none" w:sz="0" w:space="0" w:color="auto"/>
                            <w:left w:val="none" w:sz="0" w:space="0" w:color="auto"/>
                            <w:bottom w:val="none" w:sz="0" w:space="0" w:color="auto"/>
                            <w:right w:val="none" w:sz="0" w:space="0" w:color="auto"/>
                          </w:divBdr>
                          <w:divsChild>
                            <w:div w:id="118912214">
                              <w:marLeft w:val="0"/>
                              <w:marRight w:val="0"/>
                              <w:marTop w:val="0"/>
                              <w:marBottom w:val="240"/>
                              <w:divBdr>
                                <w:top w:val="none" w:sz="0" w:space="0" w:color="auto"/>
                                <w:left w:val="none" w:sz="0" w:space="0" w:color="auto"/>
                                <w:bottom w:val="none" w:sz="0" w:space="0" w:color="auto"/>
                                <w:right w:val="none" w:sz="0" w:space="0" w:color="auto"/>
                              </w:divBdr>
                              <w:divsChild>
                                <w:div w:id="1272474195">
                                  <w:marLeft w:val="0"/>
                                  <w:marRight w:val="0"/>
                                  <w:marTop w:val="0"/>
                                  <w:marBottom w:val="0"/>
                                  <w:divBdr>
                                    <w:top w:val="none" w:sz="0" w:space="0" w:color="auto"/>
                                    <w:left w:val="none" w:sz="0" w:space="0" w:color="auto"/>
                                    <w:bottom w:val="none" w:sz="0" w:space="0" w:color="auto"/>
                                    <w:right w:val="none" w:sz="0" w:space="0" w:color="auto"/>
                                  </w:divBdr>
                                  <w:divsChild>
                                    <w:div w:id="1870407351">
                                      <w:marLeft w:val="0"/>
                                      <w:marRight w:val="0"/>
                                      <w:marTop w:val="0"/>
                                      <w:marBottom w:val="0"/>
                                      <w:divBdr>
                                        <w:top w:val="none" w:sz="0" w:space="0" w:color="auto"/>
                                        <w:left w:val="none" w:sz="0" w:space="0" w:color="auto"/>
                                        <w:bottom w:val="none" w:sz="0" w:space="0" w:color="auto"/>
                                        <w:right w:val="none" w:sz="0" w:space="0" w:color="auto"/>
                                      </w:divBdr>
                                      <w:divsChild>
                                        <w:div w:id="1591355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3238347">
                              <w:marLeft w:val="0"/>
                              <w:marRight w:val="0"/>
                              <w:marTop w:val="0"/>
                              <w:marBottom w:val="0"/>
                              <w:divBdr>
                                <w:top w:val="none" w:sz="0" w:space="0" w:color="auto"/>
                                <w:left w:val="none" w:sz="0" w:space="0" w:color="auto"/>
                                <w:bottom w:val="none" w:sz="0" w:space="0" w:color="auto"/>
                                <w:right w:val="none" w:sz="0" w:space="0" w:color="auto"/>
                              </w:divBdr>
                              <w:divsChild>
                                <w:div w:id="1379552077">
                                  <w:marLeft w:val="0"/>
                                  <w:marRight w:val="0"/>
                                  <w:marTop w:val="0"/>
                                  <w:marBottom w:val="0"/>
                                  <w:divBdr>
                                    <w:top w:val="none" w:sz="0" w:space="0" w:color="auto"/>
                                    <w:left w:val="none" w:sz="0" w:space="0" w:color="auto"/>
                                    <w:bottom w:val="none" w:sz="0" w:space="0" w:color="auto"/>
                                    <w:right w:val="none" w:sz="0" w:space="0" w:color="auto"/>
                                  </w:divBdr>
                                  <w:divsChild>
                                    <w:div w:id="1449281518">
                                      <w:marLeft w:val="0"/>
                                      <w:marRight w:val="0"/>
                                      <w:marTop w:val="0"/>
                                      <w:marBottom w:val="0"/>
                                      <w:divBdr>
                                        <w:top w:val="none" w:sz="0" w:space="0" w:color="auto"/>
                                        <w:left w:val="none" w:sz="0" w:space="0" w:color="auto"/>
                                        <w:bottom w:val="none" w:sz="0" w:space="0" w:color="auto"/>
                                        <w:right w:val="none" w:sz="0" w:space="0" w:color="auto"/>
                                      </w:divBdr>
                                    </w:div>
                                    <w:div w:id="447313900">
                                      <w:marLeft w:val="0"/>
                                      <w:marRight w:val="0"/>
                                      <w:marTop w:val="0"/>
                                      <w:marBottom w:val="360"/>
                                      <w:divBdr>
                                        <w:top w:val="none" w:sz="0" w:space="0" w:color="auto"/>
                                        <w:left w:val="none" w:sz="0" w:space="0" w:color="auto"/>
                                        <w:bottom w:val="none" w:sz="0" w:space="0" w:color="auto"/>
                                        <w:right w:val="none" w:sz="0" w:space="0" w:color="auto"/>
                                      </w:divBdr>
                                      <w:divsChild>
                                        <w:div w:id="1594391463">
                                          <w:marLeft w:val="0"/>
                                          <w:marRight w:val="0"/>
                                          <w:marTop w:val="0"/>
                                          <w:marBottom w:val="0"/>
                                          <w:divBdr>
                                            <w:top w:val="single" w:sz="6" w:space="0" w:color="auto"/>
                                            <w:left w:val="none" w:sz="0" w:space="0" w:color="auto"/>
                                            <w:bottom w:val="single" w:sz="6" w:space="0" w:color="auto"/>
                                            <w:right w:val="none" w:sz="0" w:space="0" w:color="auto"/>
                                          </w:divBdr>
                                          <w:divsChild>
                                            <w:div w:id="513151450">
                                              <w:marLeft w:val="0"/>
                                              <w:marRight w:val="0"/>
                                              <w:marTop w:val="0"/>
                                              <w:marBottom w:val="0"/>
                                              <w:divBdr>
                                                <w:top w:val="none" w:sz="0" w:space="0" w:color="auto"/>
                                                <w:left w:val="none" w:sz="0" w:space="0" w:color="auto"/>
                                                <w:bottom w:val="none" w:sz="0" w:space="0" w:color="auto"/>
                                                <w:right w:val="none" w:sz="0" w:space="0" w:color="auto"/>
                                              </w:divBdr>
                                            </w:div>
                                          </w:divsChild>
                                        </w:div>
                                        <w:div w:id="1413889048">
                                          <w:marLeft w:val="225"/>
                                          <w:marRight w:val="225"/>
                                          <w:marTop w:val="225"/>
                                          <w:marBottom w:val="0"/>
                                          <w:divBdr>
                                            <w:top w:val="none" w:sz="0" w:space="0" w:color="auto"/>
                                            <w:left w:val="none" w:sz="0" w:space="0" w:color="auto"/>
                                            <w:bottom w:val="none" w:sz="0" w:space="0" w:color="auto"/>
                                            <w:right w:val="none" w:sz="0" w:space="0" w:color="auto"/>
                                          </w:divBdr>
                                        </w:div>
                                        <w:div w:id="1924676889">
                                          <w:marLeft w:val="225"/>
                                          <w:marRight w:val="225"/>
                                          <w:marTop w:val="225"/>
                                          <w:marBottom w:val="0"/>
                                          <w:divBdr>
                                            <w:top w:val="none" w:sz="0" w:space="0" w:color="auto"/>
                                            <w:left w:val="none" w:sz="0" w:space="0" w:color="auto"/>
                                            <w:bottom w:val="none" w:sz="0" w:space="0" w:color="auto"/>
                                            <w:right w:val="none" w:sz="0" w:space="0" w:color="auto"/>
                                          </w:divBdr>
                                        </w:div>
                                        <w:div w:id="287052142">
                                          <w:marLeft w:val="225"/>
                                          <w:marRight w:val="225"/>
                                          <w:marTop w:val="225"/>
                                          <w:marBottom w:val="0"/>
                                          <w:divBdr>
                                            <w:top w:val="none" w:sz="0" w:space="0" w:color="auto"/>
                                            <w:left w:val="none" w:sz="0" w:space="0" w:color="auto"/>
                                            <w:bottom w:val="none" w:sz="0" w:space="0" w:color="auto"/>
                                            <w:right w:val="none" w:sz="0" w:space="0" w:color="auto"/>
                                          </w:divBdr>
                                        </w:div>
                                        <w:div w:id="791940480">
                                          <w:marLeft w:val="225"/>
                                          <w:marRight w:val="225"/>
                                          <w:marTop w:val="225"/>
                                          <w:marBottom w:val="0"/>
                                          <w:divBdr>
                                            <w:top w:val="none" w:sz="0" w:space="0" w:color="auto"/>
                                            <w:left w:val="none" w:sz="0" w:space="0" w:color="auto"/>
                                            <w:bottom w:val="none" w:sz="0" w:space="0" w:color="auto"/>
                                            <w:right w:val="none" w:sz="0" w:space="0" w:color="auto"/>
                                          </w:divBdr>
                                        </w:div>
                                        <w:div w:id="1749384578">
                                          <w:marLeft w:val="225"/>
                                          <w:marRight w:val="225"/>
                                          <w:marTop w:val="225"/>
                                          <w:marBottom w:val="0"/>
                                          <w:divBdr>
                                            <w:top w:val="none" w:sz="0" w:space="0" w:color="auto"/>
                                            <w:left w:val="none" w:sz="0" w:space="0" w:color="auto"/>
                                            <w:bottom w:val="none" w:sz="0" w:space="0" w:color="auto"/>
                                            <w:right w:val="none" w:sz="0" w:space="0" w:color="auto"/>
                                          </w:divBdr>
                                        </w:div>
                                        <w:div w:id="815875751">
                                          <w:marLeft w:val="0"/>
                                          <w:marRight w:val="0"/>
                                          <w:marTop w:val="0"/>
                                          <w:marBottom w:val="0"/>
                                          <w:divBdr>
                                            <w:top w:val="single" w:sz="6" w:space="0" w:color="auto"/>
                                            <w:left w:val="none" w:sz="0" w:space="0" w:color="auto"/>
                                            <w:bottom w:val="single" w:sz="6" w:space="0" w:color="auto"/>
                                            <w:right w:val="none" w:sz="0" w:space="0" w:color="auto"/>
                                          </w:divBdr>
                                          <w:divsChild>
                                            <w:div w:id="37703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50242655">
                      <w:marLeft w:val="0"/>
                      <w:marRight w:val="0"/>
                      <w:marTop w:val="0"/>
                      <w:marBottom w:val="240"/>
                      <w:divBdr>
                        <w:top w:val="none" w:sz="0" w:space="0" w:color="auto"/>
                        <w:left w:val="none" w:sz="0" w:space="0" w:color="auto"/>
                        <w:bottom w:val="none" w:sz="0" w:space="0" w:color="auto"/>
                        <w:right w:val="none" w:sz="0" w:space="0" w:color="auto"/>
                      </w:divBdr>
                      <w:divsChild>
                        <w:div w:id="2051495482">
                          <w:marLeft w:val="150"/>
                          <w:marRight w:val="150"/>
                          <w:marTop w:val="150"/>
                          <w:marBottom w:val="150"/>
                          <w:divBdr>
                            <w:top w:val="none" w:sz="0" w:space="0" w:color="auto"/>
                            <w:left w:val="none" w:sz="0" w:space="0" w:color="auto"/>
                            <w:bottom w:val="none" w:sz="0" w:space="0" w:color="auto"/>
                            <w:right w:val="none" w:sz="0" w:space="0" w:color="auto"/>
                          </w:divBdr>
                        </w:div>
                        <w:div w:id="749738080">
                          <w:marLeft w:val="0"/>
                          <w:marRight w:val="0"/>
                          <w:marTop w:val="0"/>
                          <w:marBottom w:val="180"/>
                          <w:divBdr>
                            <w:top w:val="none" w:sz="0" w:space="0" w:color="auto"/>
                            <w:left w:val="none" w:sz="0" w:space="0" w:color="auto"/>
                            <w:bottom w:val="none" w:sz="0" w:space="0" w:color="auto"/>
                            <w:right w:val="none" w:sz="0" w:space="0" w:color="auto"/>
                          </w:divBdr>
                          <w:divsChild>
                            <w:div w:id="1700886348">
                              <w:marLeft w:val="0"/>
                              <w:marRight w:val="0"/>
                              <w:marTop w:val="0"/>
                              <w:marBottom w:val="240"/>
                              <w:divBdr>
                                <w:top w:val="none" w:sz="0" w:space="0" w:color="auto"/>
                                <w:left w:val="none" w:sz="0" w:space="0" w:color="auto"/>
                                <w:bottom w:val="none" w:sz="0" w:space="0" w:color="auto"/>
                                <w:right w:val="none" w:sz="0" w:space="0" w:color="auto"/>
                              </w:divBdr>
                              <w:divsChild>
                                <w:div w:id="553007404">
                                  <w:marLeft w:val="0"/>
                                  <w:marRight w:val="0"/>
                                  <w:marTop w:val="0"/>
                                  <w:marBottom w:val="0"/>
                                  <w:divBdr>
                                    <w:top w:val="none" w:sz="0" w:space="0" w:color="auto"/>
                                    <w:left w:val="none" w:sz="0" w:space="0" w:color="auto"/>
                                    <w:bottom w:val="none" w:sz="0" w:space="0" w:color="auto"/>
                                    <w:right w:val="none" w:sz="0" w:space="0" w:color="auto"/>
                                  </w:divBdr>
                                  <w:divsChild>
                                    <w:div w:id="2022966760">
                                      <w:marLeft w:val="0"/>
                                      <w:marRight w:val="0"/>
                                      <w:marTop w:val="0"/>
                                      <w:marBottom w:val="0"/>
                                      <w:divBdr>
                                        <w:top w:val="none" w:sz="0" w:space="0" w:color="auto"/>
                                        <w:left w:val="none" w:sz="0" w:space="0" w:color="auto"/>
                                        <w:bottom w:val="none" w:sz="0" w:space="0" w:color="auto"/>
                                        <w:right w:val="none" w:sz="0" w:space="0" w:color="auto"/>
                                      </w:divBdr>
                                      <w:divsChild>
                                        <w:div w:id="107090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384052">
                              <w:marLeft w:val="0"/>
                              <w:marRight w:val="0"/>
                              <w:marTop w:val="0"/>
                              <w:marBottom w:val="0"/>
                              <w:divBdr>
                                <w:top w:val="none" w:sz="0" w:space="0" w:color="auto"/>
                                <w:left w:val="none" w:sz="0" w:space="0" w:color="auto"/>
                                <w:bottom w:val="none" w:sz="0" w:space="0" w:color="auto"/>
                                <w:right w:val="none" w:sz="0" w:space="0" w:color="auto"/>
                              </w:divBdr>
                              <w:divsChild>
                                <w:div w:id="1446536209">
                                  <w:marLeft w:val="0"/>
                                  <w:marRight w:val="0"/>
                                  <w:marTop w:val="0"/>
                                  <w:marBottom w:val="0"/>
                                  <w:divBdr>
                                    <w:top w:val="none" w:sz="0" w:space="0" w:color="auto"/>
                                    <w:left w:val="none" w:sz="0" w:space="0" w:color="auto"/>
                                    <w:bottom w:val="none" w:sz="0" w:space="0" w:color="auto"/>
                                    <w:right w:val="none" w:sz="0" w:space="0" w:color="auto"/>
                                  </w:divBdr>
                                  <w:divsChild>
                                    <w:div w:id="1295260687">
                                      <w:marLeft w:val="0"/>
                                      <w:marRight w:val="0"/>
                                      <w:marTop w:val="0"/>
                                      <w:marBottom w:val="0"/>
                                      <w:divBdr>
                                        <w:top w:val="none" w:sz="0" w:space="0" w:color="auto"/>
                                        <w:left w:val="none" w:sz="0" w:space="0" w:color="auto"/>
                                        <w:bottom w:val="none" w:sz="0" w:space="0" w:color="auto"/>
                                        <w:right w:val="none" w:sz="0" w:space="0" w:color="auto"/>
                                      </w:divBdr>
                                    </w:div>
                                    <w:div w:id="32312837">
                                      <w:marLeft w:val="0"/>
                                      <w:marRight w:val="0"/>
                                      <w:marTop w:val="0"/>
                                      <w:marBottom w:val="360"/>
                                      <w:divBdr>
                                        <w:top w:val="none" w:sz="0" w:space="0" w:color="auto"/>
                                        <w:left w:val="none" w:sz="0" w:space="0" w:color="auto"/>
                                        <w:bottom w:val="none" w:sz="0" w:space="0" w:color="auto"/>
                                        <w:right w:val="none" w:sz="0" w:space="0" w:color="auto"/>
                                      </w:divBdr>
                                      <w:divsChild>
                                        <w:div w:id="664363335">
                                          <w:marLeft w:val="0"/>
                                          <w:marRight w:val="0"/>
                                          <w:marTop w:val="0"/>
                                          <w:marBottom w:val="0"/>
                                          <w:divBdr>
                                            <w:top w:val="single" w:sz="6" w:space="0" w:color="auto"/>
                                            <w:left w:val="none" w:sz="0" w:space="0" w:color="auto"/>
                                            <w:bottom w:val="single" w:sz="6" w:space="0" w:color="auto"/>
                                            <w:right w:val="none" w:sz="0" w:space="0" w:color="auto"/>
                                          </w:divBdr>
                                          <w:divsChild>
                                            <w:div w:id="243490633">
                                              <w:marLeft w:val="0"/>
                                              <w:marRight w:val="0"/>
                                              <w:marTop w:val="0"/>
                                              <w:marBottom w:val="0"/>
                                              <w:divBdr>
                                                <w:top w:val="none" w:sz="0" w:space="0" w:color="auto"/>
                                                <w:left w:val="none" w:sz="0" w:space="0" w:color="auto"/>
                                                <w:bottom w:val="none" w:sz="0" w:space="0" w:color="auto"/>
                                                <w:right w:val="none" w:sz="0" w:space="0" w:color="auto"/>
                                              </w:divBdr>
                                            </w:div>
                                          </w:divsChild>
                                        </w:div>
                                        <w:div w:id="240607741">
                                          <w:marLeft w:val="225"/>
                                          <w:marRight w:val="225"/>
                                          <w:marTop w:val="225"/>
                                          <w:marBottom w:val="0"/>
                                          <w:divBdr>
                                            <w:top w:val="none" w:sz="0" w:space="0" w:color="auto"/>
                                            <w:left w:val="none" w:sz="0" w:space="0" w:color="auto"/>
                                            <w:bottom w:val="none" w:sz="0" w:space="0" w:color="auto"/>
                                            <w:right w:val="none" w:sz="0" w:space="0" w:color="auto"/>
                                          </w:divBdr>
                                        </w:div>
                                        <w:div w:id="1351448768">
                                          <w:marLeft w:val="225"/>
                                          <w:marRight w:val="225"/>
                                          <w:marTop w:val="225"/>
                                          <w:marBottom w:val="0"/>
                                          <w:divBdr>
                                            <w:top w:val="none" w:sz="0" w:space="0" w:color="auto"/>
                                            <w:left w:val="none" w:sz="0" w:space="0" w:color="auto"/>
                                            <w:bottom w:val="none" w:sz="0" w:space="0" w:color="auto"/>
                                            <w:right w:val="none" w:sz="0" w:space="0" w:color="auto"/>
                                          </w:divBdr>
                                        </w:div>
                                        <w:div w:id="454717828">
                                          <w:marLeft w:val="225"/>
                                          <w:marRight w:val="225"/>
                                          <w:marTop w:val="225"/>
                                          <w:marBottom w:val="0"/>
                                          <w:divBdr>
                                            <w:top w:val="none" w:sz="0" w:space="0" w:color="auto"/>
                                            <w:left w:val="none" w:sz="0" w:space="0" w:color="auto"/>
                                            <w:bottom w:val="none" w:sz="0" w:space="0" w:color="auto"/>
                                            <w:right w:val="none" w:sz="0" w:space="0" w:color="auto"/>
                                          </w:divBdr>
                                        </w:div>
                                        <w:div w:id="209417378">
                                          <w:marLeft w:val="225"/>
                                          <w:marRight w:val="225"/>
                                          <w:marTop w:val="225"/>
                                          <w:marBottom w:val="0"/>
                                          <w:divBdr>
                                            <w:top w:val="none" w:sz="0" w:space="0" w:color="auto"/>
                                            <w:left w:val="none" w:sz="0" w:space="0" w:color="auto"/>
                                            <w:bottom w:val="none" w:sz="0" w:space="0" w:color="auto"/>
                                            <w:right w:val="none" w:sz="0" w:space="0" w:color="auto"/>
                                          </w:divBdr>
                                        </w:div>
                                        <w:div w:id="621347509">
                                          <w:marLeft w:val="225"/>
                                          <w:marRight w:val="225"/>
                                          <w:marTop w:val="225"/>
                                          <w:marBottom w:val="0"/>
                                          <w:divBdr>
                                            <w:top w:val="none" w:sz="0" w:space="0" w:color="auto"/>
                                            <w:left w:val="none" w:sz="0" w:space="0" w:color="auto"/>
                                            <w:bottom w:val="none" w:sz="0" w:space="0" w:color="auto"/>
                                            <w:right w:val="none" w:sz="0" w:space="0" w:color="auto"/>
                                          </w:divBdr>
                                        </w:div>
                                        <w:div w:id="580525495">
                                          <w:marLeft w:val="0"/>
                                          <w:marRight w:val="0"/>
                                          <w:marTop w:val="0"/>
                                          <w:marBottom w:val="0"/>
                                          <w:divBdr>
                                            <w:top w:val="single" w:sz="6" w:space="0" w:color="auto"/>
                                            <w:left w:val="none" w:sz="0" w:space="0" w:color="auto"/>
                                            <w:bottom w:val="single" w:sz="6" w:space="0" w:color="auto"/>
                                            <w:right w:val="none" w:sz="0" w:space="0" w:color="auto"/>
                                          </w:divBdr>
                                          <w:divsChild>
                                            <w:div w:id="1466048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68011181">
                      <w:marLeft w:val="0"/>
                      <w:marRight w:val="0"/>
                      <w:marTop w:val="0"/>
                      <w:marBottom w:val="240"/>
                      <w:divBdr>
                        <w:top w:val="none" w:sz="0" w:space="0" w:color="auto"/>
                        <w:left w:val="none" w:sz="0" w:space="0" w:color="auto"/>
                        <w:bottom w:val="none" w:sz="0" w:space="0" w:color="auto"/>
                        <w:right w:val="none" w:sz="0" w:space="0" w:color="auto"/>
                      </w:divBdr>
                      <w:divsChild>
                        <w:div w:id="1657537445">
                          <w:marLeft w:val="150"/>
                          <w:marRight w:val="150"/>
                          <w:marTop w:val="150"/>
                          <w:marBottom w:val="150"/>
                          <w:divBdr>
                            <w:top w:val="none" w:sz="0" w:space="0" w:color="auto"/>
                            <w:left w:val="none" w:sz="0" w:space="0" w:color="auto"/>
                            <w:bottom w:val="none" w:sz="0" w:space="0" w:color="auto"/>
                            <w:right w:val="none" w:sz="0" w:space="0" w:color="auto"/>
                          </w:divBdr>
                        </w:div>
                        <w:div w:id="45447625">
                          <w:marLeft w:val="0"/>
                          <w:marRight w:val="0"/>
                          <w:marTop w:val="0"/>
                          <w:marBottom w:val="180"/>
                          <w:divBdr>
                            <w:top w:val="none" w:sz="0" w:space="0" w:color="auto"/>
                            <w:left w:val="none" w:sz="0" w:space="0" w:color="auto"/>
                            <w:bottom w:val="none" w:sz="0" w:space="0" w:color="auto"/>
                            <w:right w:val="none" w:sz="0" w:space="0" w:color="auto"/>
                          </w:divBdr>
                          <w:divsChild>
                            <w:div w:id="1799058156">
                              <w:marLeft w:val="0"/>
                              <w:marRight w:val="0"/>
                              <w:marTop w:val="0"/>
                              <w:marBottom w:val="240"/>
                              <w:divBdr>
                                <w:top w:val="none" w:sz="0" w:space="0" w:color="auto"/>
                                <w:left w:val="none" w:sz="0" w:space="0" w:color="auto"/>
                                <w:bottom w:val="none" w:sz="0" w:space="0" w:color="auto"/>
                                <w:right w:val="none" w:sz="0" w:space="0" w:color="auto"/>
                              </w:divBdr>
                              <w:divsChild>
                                <w:div w:id="2103792238">
                                  <w:marLeft w:val="0"/>
                                  <w:marRight w:val="0"/>
                                  <w:marTop w:val="0"/>
                                  <w:marBottom w:val="0"/>
                                  <w:divBdr>
                                    <w:top w:val="none" w:sz="0" w:space="0" w:color="auto"/>
                                    <w:left w:val="none" w:sz="0" w:space="0" w:color="auto"/>
                                    <w:bottom w:val="none" w:sz="0" w:space="0" w:color="auto"/>
                                    <w:right w:val="none" w:sz="0" w:space="0" w:color="auto"/>
                                  </w:divBdr>
                                  <w:divsChild>
                                    <w:div w:id="1299651002">
                                      <w:marLeft w:val="0"/>
                                      <w:marRight w:val="0"/>
                                      <w:marTop w:val="0"/>
                                      <w:marBottom w:val="0"/>
                                      <w:divBdr>
                                        <w:top w:val="none" w:sz="0" w:space="0" w:color="auto"/>
                                        <w:left w:val="none" w:sz="0" w:space="0" w:color="auto"/>
                                        <w:bottom w:val="none" w:sz="0" w:space="0" w:color="auto"/>
                                        <w:right w:val="none" w:sz="0" w:space="0" w:color="auto"/>
                                      </w:divBdr>
                                      <w:divsChild>
                                        <w:div w:id="1581713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1800229">
                              <w:marLeft w:val="0"/>
                              <w:marRight w:val="0"/>
                              <w:marTop w:val="0"/>
                              <w:marBottom w:val="0"/>
                              <w:divBdr>
                                <w:top w:val="none" w:sz="0" w:space="0" w:color="auto"/>
                                <w:left w:val="none" w:sz="0" w:space="0" w:color="auto"/>
                                <w:bottom w:val="none" w:sz="0" w:space="0" w:color="auto"/>
                                <w:right w:val="none" w:sz="0" w:space="0" w:color="auto"/>
                              </w:divBdr>
                              <w:divsChild>
                                <w:div w:id="771895976">
                                  <w:marLeft w:val="0"/>
                                  <w:marRight w:val="0"/>
                                  <w:marTop w:val="0"/>
                                  <w:marBottom w:val="0"/>
                                  <w:divBdr>
                                    <w:top w:val="none" w:sz="0" w:space="0" w:color="auto"/>
                                    <w:left w:val="none" w:sz="0" w:space="0" w:color="auto"/>
                                    <w:bottom w:val="none" w:sz="0" w:space="0" w:color="auto"/>
                                    <w:right w:val="none" w:sz="0" w:space="0" w:color="auto"/>
                                  </w:divBdr>
                                  <w:divsChild>
                                    <w:div w:id="2078625427">
                                      <w:marLeft w:val="0"/>
                                      <w:marRight w:val="0"/>
                                      <w:marTop w:val="0"/>
                                      <w:marBottom w:val="0"/>
                                      <w:divBdr>
                                        <w:top w:val="none" w:sz="0" w:space="0" w:color="auto"/>
                                        <w:left w:val="none" w:sz="0" w:space="0" w:color="auto"/>
                                        <w:bottom w:val="none" w:sz="0" w:space="0" w:color="auto"/>
                                        <w:right w:val="none" w:sz="0" w:space="0" w:color="auto"/>
                                      </w:divBdr>
                                    </w:div>
                                    <w:div w:id="1397817849">
                                      <w:marLeft w:val="0"/>
                                      <w:marRight w:val="0"/>
                                      <w:marTop w:val="0"/>
                                      <w:marBottom w:val="360"/>
                                      <w:divBdr>
                                        <w:top w:val="none" w:sz="0" w:space="0" w:color="auto"/>
                                        <w:left w:val="none" w:sz="0" w:space="0" w:color="auto"/>
                                        <w:bottom w:val="none" w:sz="0" w:space="0" w:color="auto"/>
                                        <w:right w:val="none" w:sz="0" w:space="0" w:color="auto"/>
                                      </w:divBdr>
                                      <w:divsChild>
                                        <w:div w:id="1926911095">
                                          <w:marLeft w:val="0"/>
                                          <w:marRight w:val="0"/>
                                          <w:marTop w:val="0"/>
                                          <w:marBottom w:val="0"/>
                                          <w:divBdr>
                                            <w:top w:val="single" w:sz="6" w:space="0" w:color="auto"/>
                                            <w:left w:val="none" w:sz="0" w:space="0" w:color="auto"/>
                                            <w:bottom w:val="single" w:sz="6" w:space="0" w:color="auto"/>
                                            <w:right w:val="none" w:sz="0" w:space="0" w:color="auto"/>
                                          </w:divBdr>
                                          <w:divsChild>
                                            <w:div w:id="2088914298">
                                              <w:marLeft w:val="0"/>
                                              <w:marRight w:val="0"/>
                                              <w:marTop w:val="0"/>
                                              <w:marBottom w:val="0"/>
                                              <w:divBdr>
                                                <w:top w:val="none" w:sz="0" w:space="0" w:color="auto"/>
                                                <w:left w:val="none" w:sz="0" w:space="0" w:color="auto"/>
                                                <w:bottom w:val="none" w:sz="0" w:space="0" w:color="auto"/>
                                                <w:right w:val="none" w:sz="0" w:space="0" w:color="auto"/>
                                              </w:divBdr>
                                            </w:div>
                                          </w:divsChild>
                                        </w:div>
                                        <w:div w:id="2034652122">
                                          <w:marLeft w:val="225"/>
                                          <w:marRight w:val="225"/>
                                          <w:marTop w:val="225"/>
                                          <w:marBottom w:val="0"/>
                                          <w:divBdr>
                                            <w:top w:val="none" w:sz="0" w:space="0" w:color="auto"/>
                                            <w:left w:val="none" w:sz="0" w:space="0" w:color="auto"/>
                                            <w:bottom w:val="none" w:sz="0" w:space="0" w:color="auto"/>
                                            <w:right w:val="none" w:sz="0" w:space="0" w:color="auto"/>
                                          </w:divBdr>
                                        </w:div>
                                        <w:div w:id="87429440">
                                          <w:marLeft w:val="225"/>
                                          <w:marRight w:val="225"/>
                                          <w:marTop w:val="225"/>
                                          <w:marBottom w:val="0"/>
                                          <w:divBdr>
                                            <w:top w:val="none" w:sz="0" w:space="0" w:color="auto"/>
                                            <w:left w:val="none" w:sz="0" w:space="0" w:color="auto"/>
                                            <w:bottom w:val="none" w:sz="0" w:space="0" w:color="auto"/>
                                            <w:right w:val="none" w:sz="0" w:space="0" w:color="auto"/>
                                          </w:divBdr>
                                        </w:div>
                                        <w:div w:id="1451166545">
                                          <w:marLeft w:val="225"/>
                                          <w:marRight w:val="225"/>
                                          <w:marTop w:val="225"/>
                                          <w:marBottom w:val="0"/>
                                          <w:divBdr>
                                            <w:top w:val="none" w:sz="0" w:space="0" w:color="auto"/>
                                            <w:left w:val="none" w:sz="0" w:space="0" w:color="auto"/>
                                            <w:bottom w:val="none" w:sz="0" w:space="0" w:color="auto"/>
                                            <w:right w:val="none" w:sz="0" w:space="0" w:color="auto"/>
                                          </w:divBdr>
                                        </w:div>
                                        <w:div w:id="780994398">
                                          <w:marLeft w:val="225"/>
                                          <w:marRight w:val="225"/>
                                          <w:marTop w:val="225"/>
                                          <w:marBottom w:val="0"/>
                                          <w:divBdr>
                                            <w:top w:val="none" w:sz="0" w:space="0" w:color="auto"/>
                                            <w:left w:val="none" w:sz="0" w:space="0" w:color="auto"/>
                                            <w:bottom w:val="none" w:sz="0" w:space="0" w:color="auto"/>
                                            <w:right w:val="none" w:sz="0" w:space="0" w:color="auto"/>
                                          </w:divBdr>
                                        </w:div>
                                        <w:div w:id="972564657">
                                          <w:marLeft w:val="225"/>
                                          <w:marRight w:val="225"/>
                                          <w:marTop w:val="225"/>
                                          <w:marBottom w:val="0"/>
                                          <w:divBdr>
                                            <w:top w:val="none" w:sz="0" w:space="0" w:color="auto"/>
                                            <w:left w:val="none" w:sz="0" w:space="0" w:color="auto"/>
                                            <w:bottom w:val="none" w:sz="0" w:space="0" w:color="auto"/>
                                            <w:right w:val="none" w:sz="0" w:space="0" w:color="auto"/>
                                          </w:divBdr>
                                        </w:div>
                                        <w:div w:id="1745566720">
                                          <w:marLeft w:val="0"/>
                                          <w:marRight w:val="0"/>
                                          <w:marTop w:val="0"/>
                                          <w:marBottom w:val="0"/>
                                          <w:divBdr>
                                            <w:top w:val="single" w:sz="6" w:space="0" w:color="auto"/>
                                            <w:left w:val="none" w:sz="0" w:space="0" w:color="auto"/>
                                            <w:bottom w:val="single" w:sz="6" w:space="0" w:color="auto"/>
                                            <w:right w:val="none" w:sz="0" w:space="0" w:color="auto"/>
                                          </w:divBdr>
                                          <w:divsChild>
                                            <w:div w:id="733628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90251687">
          <w:marLeft w:val="0"/>
          <w:marRight w:val="0"/>
          <w:marTop w:val="0"/>
          <w:marBottom w:val="0"/>
          <w:divBdr>
            <w:top w:val="none" w:sz="0" w:space="0" w:color="auto"/>
            <w:left w:val="none" w:sz="0" w:space="0" w:color="auto"/>
            <w:bottom w:val="none" w:sz="0" w:space="0" w:color="auto"/>
            <w:right w:val="none" w:sz="0" w:space="0" w:color="auto"/>
          </w:divBdr>
          <w:divsChild>
            <w:div w:id="1121538669">
              <w:marLeft w:val="0"/>
              <w:marRight w:val="0"/>
              <w:marTop w:val="0"/>
              <w:marBottom w:val="0"/>
              <w:divBdr>
                <w:top w:val="none" w:sz="0" w:space="0" w:color="auto"/>
                <w:left w:val="none" w:sz="0" w:space="0" w:color="auto"/>
                <w:bottom w:val="none" w:sz="0" w:space="0" w:color="auto"/>
                <w:right w:val="none" w:sz="0" w:space="0" w:color="auto"/>
              </w:divBdr>
              <w:divsChild>
                <w:div w:id="1223105049">
                  <w:marLeft w:val="0"/>
                  <w:marRight w:val="0"/>
                  <w:marTop w:val="0"/>
                  <w:marBottom w:val="0"/>
                  <w:divBdr>
                    <w:top w:val="none" w:sz="0" w:space="0" w:color="auto"/>
                    <w:left w:val="none" w:sz="0" w:space="0" w:color="auto"/>
                    <w:bottom w:val="none" w:sz="0" w:space="0" w:color="auto"/>
                    <w:right w:val="none" w:sz="0" w:space="0" w:color="auto"/>
                  </w:divBdr>
                  <w:divsChild>
                    <w:div w:id="1390614548">
                      <w:marLeft w:val="0"/>
                      <w:marRight w:val="0"/>
                      <w:marTop w:val="0"/>
                      <w:marBottom w:val="240"/>
                      <w:divBdr>
                        <w:top w:val="none" w:sz="0" w:space="0" w:color="auto"/>
                        <w:left w:val="none" w:sz="0" w:space="0" w:color="auto"/>
                        <w:bottom w:val="none" w:sz="0" w:space="0" w:color="auto"/>
                        <w:right w:val="none" w:sz="0" w:space="0" w:color="auto"/>
                      </w:divBdr>
                      <w:divsChild>
                        <w:div w:id="248008733">
                          <w:marLeft w:val="0"/>
                          <w:marRight w:val="0"/>
                          <w:marTop w:val="0"/>
                          <w:marBottom w:val="0"/>
                          <w:divBdr>
                            <w:top w:val="none" w:sz="0" w:space="0" w:color="auto"/>
                            <w:left w:val="none" w:sz="0" w:space="0" w:color="auto"/>
                            <w:bottom w:val="none" w:sz="0" w:space="0" w:color="auto"/>
                            <w:right w:val="none" w:sz="0" w:space="0" w:color="auto"/>
                          </w:divBdr>
                          <w:divsChild>
                            <w:div w:id="855003038">
                              <w:marLeft w:val="0"/>
                              <w:marRight w:val="0"/>
                              <w:marTop w:val="0"/>
                              <w:marBottom w:val="0"/>
                              <w:divBdr>
                                <w:top w:val="none" w:sz="0" w:space="0" w:color="auto"/>
                                <w:left w:val="none" w:sz="0" w:space="0" w:color="auto"/>
                                <w:bottom w:val="none" w:sz="0" w:space="0" w:color="auto"/>
                                <w:right w:val="none" w:sz="0" w:space="0" w:color="auto"/>
                              </w:divBdr>
                              <w:divsChild>
                                <w:div w:id="765924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9068895">
                          <w:marLeft w:val="105"/>
                          <w:marRight w:val="0"/>
                          <w:marTop w:val="0"/>
                          <w:marBottom w:val="195"/>
                          <w:divBdr>
                            <w:top w:val="none" w:sz="0" w:space="0" w:color="auto"/>
                            <w:left w:val="none" w:sz="0" w:space="0" w:color="auto"/>
                            <w:bottom w:val="none" w:sz="0" w:space="0" w:color="auto"/>
                            <w:right w:val="none" w:sz="0" w:space="0" w:color="auto"/>
                          </w:divBdr>
                        </w:div>
                      </w:divsChild>
                    </w:div>
                    <w:div w:id="1914704552">
                      <w:marLeft w:val="0"/>
                      <w:marRight w:val="0"/>
                      <w:marTop w:val="0"/>
                      <w:marBottom w:val="240"/>
                      <w:divBdr>
                        <w:top w:val="none" w:sz="0" w:space="0" w:color="auto"/>
                        <w:left w:val="none" w:sz="0" w:space="0" w:color="auto"/>
                        <w:bottom w:val="none" w:sz="0" w:space="0" w:color="auto"/>
                        <w:right w:val="none" w:sz="0" w:space="0" w:color="auto"/>
                      </w:divBdr>
                      <w:divsChild>
                        <w:div w:id="922568828">
                          <w:marLeft w:val="150"/>
                          <w:marRight w:val="150"/>
                          <w:marTop w:val="150"/>
                          <w:marBottom w:val="150"/>
                          <w:divBdr>
                            <w:top w:val="none" w:sz="0" w:space="0" w:color="auto"/>
                            <w:left w:val="none" w:sz="0" w:space="0" w:color="auto"/>
                            <w:bottom w:val="none" w:sz="0" w:space="0" w:color="auto"/>
                            <w:right w:val="none" w:sz="0" w:space="0" w:color="auto"/>
                          </w:divBdr>
                        </w:div>
                        <w:div w:id="1097673187">
                          <w:marLeft w:val="0"/>
                          <w:marRight w:val="0"/>
                          <w:marTop w:val="0"/>
                          <w:marBottom w:val="180"/>
                          <w:divBdr>
                            <w:top w:val="none" w:sz="0" w:space="0" w:color="auto"/>
                            <w:left w:val="none" w:sz="0" w:space="0" w:color="auto"/>
                            <w:bottom w:val="none" w:sz="0" w:space="0" w:color="auto"/>
                            <w:right w:val="none" w:sz="0" w:space="0" w:color="auto"/>
                          </w:divBdr>
                          <w:divsChild>
                            <w:div w:id="1917468472">
                              <w:marLeft w:val="0"/>
                              <w:marRight w:val="0"/>
                              <w:marTop w:val="0"/>
                              <w:marBottom w:val="240"/>
                              <w:divBdr>
                                <w:top w:val="none" w:sz="0" w:space="0" w:color="auto"/>
                                <w:left w:val="none" w:sz="0" w:space="0" w:color="auto"/>
                                <w:bottom w:val="none" w:sz="0" w:space="0" w:color="auto"/>
                                <w:right w:val="none" w:sz="0" w:space="0" w:color="auto"/>
                              </w:divBdr>
                              <w:divsChild>
                                <w:div w:id="329530552">
                                  <w:marLeft w:val="0"/>
                                  <w:marRight w:val="0"/>
                                  <w:marTop w:val="0"/>
                                  <w:marBottom w:val="0"/>
                                  <w:divBdr>
                                    <w:top w:val="none" w:sz="0" w:space="0" w:color="auto"/>
                                    <w:left w:val="none" w:sz="0" w:space="0" w:color="auto"/>
                                    <w:bottom w:val="none" w:sz="0" w:space="0" w:color="auto"/>
                                    <w:right w:val="none" w:sz="0" w:space="0" w:color="auto"/>
                                  </w:divBdr>
                                  <w:divsChild>
                                    <w:div w:id="213077652">
                                      <w:marLeft w:val="0"/>
                                      <w:marRight w:val="0"/>
                                      <w:marTop w:val="0"/>
                                      <w:marBottom w:val="0"/>
                                      <w:divBdr>
                                        <w:top w:val="none" w:sz="0" w:space="0" w:color="auto"/>
                                        <w:left w:val="none" w:sz="0" w:space="0" w:color="auto"/>
                                        <w:bottom w:val="none" w:sz="0" w:space="0" w:color="auto"/>
                                        <w:right w:val="none" w:sz="0" w:space="0" w:color="auto"/>
                                      </w:divBdr>
                                      <w:divsChild>
                                        <w:div w:id="1228880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2718502">
                              <w:marLeft w:val="0"/>
                              <w:marRight w:val="0"/>
                              <w:marTop w:val="0"/>
                              <w:marBottom w:val="0"/>
                              <w:divBdr>
                                <w:top w:val="none" w:sz="0" w:space="0" w:color="auto"/>
                                <w:left w:val="none" w:sz="0" w:space="0" w:color="auto"/>
                                <w:bottom w:val="none" w:sz="0" w:space="0" w:color="auto"/>
                                <w:right w:val="none" w:sz="0" w:space="0" w:color="auto"/>
                              </w:divBdr>
                              <w:divsChild>
                                <w:div w:id="1071855749">
                                  <w:marLeft w:val="0"/>
                                  <w:marRight w:val="0"/>
                                  <w:marTop w:val="0"/>
                                  <w:marBottom w:val="0"/>
                                  <w:divBdr>
                                    <w:top w:val="none" w:sz="0" w:space="0" w:color="auto"/>
                                    <w:left w:val="none" w:sz="0" w:space="0" w:color="auto"/>
                                    <w:bottom w:val="none" w:sz="0" w:space="0" w:color="auto"/>
                                    <w:right w:val="none" w:sz="0" w:space="0" w:color="auto"/>
                                  </w:divBdr>
                                  <w:divsChild>
                                    <w:div w:id="1755780721">
                                      <w:marLeft w:val="0"/>
                                      <w:marRight w:val="0"/>
                                      <w:marTop w:val="0"/>
                                      <w:marBottom w:val="0"/>
                                      <w:divBdr>
                                        <w:top w:val="none" w:sz="0" w:space="0" w:color="auto"/>
                                        <w:left w:val="none" w:sz="0" w:space="0" w:color="auto"/>
                                        <w:bottom w:val="none" w:sz="0" w:space="0" w:color="auto"/>
                                        <w:right w:val="none" w:sz="0" w:space="0" w:color="auto"/>
                                      </w:divBdr>
                                    </w:div>
                                    <w:div w:id="1029263174">
                                      <w:marLeft w:val="0"/>
                                      <w:marRight w:val="0"/>
                                      <w:marTop w:val="0"/>
                                      <w:marBottom w:val="360"/>
                                      <w:divBdr>
                                        <w:top w:val="none" w:sz="0" w:space="0" w:color="auto"/>
                                        <w:left w:val="none" w:sz="0" w:space="0" w:color="auto"/>
                                        <w:bottom w:val="none" w:sz="0" w:space="0" w:color="auto"/>
                                        <w:right w:val="none" w:sz="0" w:space="0" w:color="auto"/>
                                      </w:divBdr>
                                      <w:divsChild>
                                        <w:div w:id="1530869625">
                                          <w:marLeft w:val="0"/>
                                          <w:marRight w:val="0"/>
                                          <w:marTop w:val="0"/>
                                          <w:marBottom w:val="0"/>
                                          <w:divBdr>
                                            <w:top w:val="single" w:sz="6" w:space="0" w:color="auto"/>
                                            <w:left w:val="none" w:sz="0" w:space="0" w:color="auto"/>
                                            <w:bottom w:val="single" w:sz="6" w:space="0" w:color="auto"/>
                                            <w:right w:val="none" w:sz="0" w:space="0" w:color="auto"/>
                                          </w:divBdr>
                                          <w:divsChild>
                                            <w:div w:id="11230660">
                                              <w:marLeft w:val="0"/>
                                              <w:marRight w:val="0"/>
                                              <w:marTop w:val="0"/>
                                              <w:marBottom w:val="0"/>
                                              <w:divBdr>
                                                <w:top w:val="none" w:sz="0" w:space="0" w:color="auto"/>
                                                <w:left w:val="none" w:sz="0" w:space="0" w:color="auto"/>
                                                <w:bottom w:val="none" w:sz="0" w:space="0" w:color="auto"/>
                                                <w:right w:val="none" w:sz="0" w:space="0" w:color="auto"/>
                                              </w:divBdr>
                                            </w:div>
                                          </w:divsChild>
                                        </w:div>
                                        <w:div w:id="978614229">
                                          <w:marLeft w:val="225"/>
                                          <w:marRight w:val="225"/>
                                          <w:marTop w:val="225"/>
                                          <w:marBottom w:val="0"/>
                                          <w:divBdr>
                                            <w:top w:val="none" w:sz="0" w:space="0" w:color="auto"/>
                                            <w:left w:val="none" w:sz="0" w:space="0" w:color="auto"/>
                                            <w:bottom w:val="none" w:sz="0" w:space="0" w:color="auto"/>
                                            <w:right w:val="none" w:sz="0" w:space="0" w:color="auto"/>
                                          </w:divBdr>
                                        </w:div>
                                        <w:div w:id="1673755359">
                                          <w:marLeft w:val="225"/>
                                          <w:marRight w:val="225"/>
                                          <w:marTop w:val="225"/>
                                          <w:marBottom w:val="0"/>
                                          <w:divBdr>
                                            <w:top w:val="none" w:sz="0" w:space="0" w:color="auto"/>
                                            <w:left w:val="none" w:sz="0" w:space="0" w:color="auto"/>
                                            <w:bottom w:val="none" w:sz="0" w:space="0" w:color="auto"/>
                                            <w:right w:val="none" w:sz="0" w:space="0" w:color="auto"/>
                                          </w:divBdr>
                                        </w:div>
                                        <w:div w:id="1674530368">
                                          <w:marLeft w:val="225"/>
                                          <w:marRight w:val="225"/>
                                          <w:marTop w:val="225"/>
                                          <w:marBottom w:val="0"/>
                                          <w:divBdr>
                                            <w:top w:val="none" w:sz="0" w:space="0" w:color="auto"/>
                                            <w:left w:val="none" w:sz="0" w:space="0" w:color="auto"/>
                                            <w:bottom w:val="none" w:sz="0" w:space="0" w:color="auto"/>
                                            <w:right w:val="none" w:sz="0" w:space="0" w:color="auto"/>
                                          </w:divBdr>
                                        </w:div>
                                        <w:div w:id="425923246">
                                          <w:marLeft w:val="225"/>
                                          <w:marRight w:val="225"/>
                                          <w:marTop w:val="225"/>
                                          <w:marBottom w:val="0"/>
                                          <w:divBdr>
                                            <w:top w:val="none" w:sz="0" w:space="0" w:color="auto"/>
                                            <w:left w:val="none" w:sz="0" w:space="0" w:color="auto"/>
                                            <w:bottom w:val="none" w:sz="0" w:space="0" w:color="auto"/>
                                            <w:right w:val="none" w:sz="0" w:space="0" w:color="auto"/>
                                          </w:divBdr>
                                        </w:div>
                                        <w:div w:id="728070677">
                                          <w:marLeft w:val="225"/>
                                          <w:marRight w:val="225"/>
                                          <w:marTop w:val="225"/>
                                          <w:marBottom w:val="0"/>
                                          <w:divBdr>
                                            <w:top w:val="none" w:sz="0" w:space="0" w:color="auto"/>
                                            <w:left w:val="none" w:sz="0" w:space="0" w:color="auto"/>
                                            <w:bottom w:val="none" w:sz="0" w:space="0" w:color="auto"/>
                                            <w:right w:val="none" w:sz="0" w:space="0" w:color="auto"/>
                                          </w:divBdr>
                                        </w:div>
                                        <w:div w:id="607393858">
                                          <w:marLeft w:val="0"/>
                                          <w:marRight w:val="0"/>
                                          <w:marTop w:val="0"/>
                                          <w:marBottom w:val="0"/>
                                          <w:divBdr>
                                            <w:top w:val="single" w:sz="6" w:space="0" w:color="auto"/>
                                            <w:left w:val="none" w:sz="0" w:space="0" w:color="auto"/>
                                            <w:bottom w:val="single" w:sz="6" w:space="0" w:color="auto"/>
                                            <w:right w:val="none" w:sz="0" w:space="0" w:color="auto"/>
                                          </w:divBdr>
                                          <w:divsChild>
                                            <w:div w:id="697196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11867570">
                      <w:marLeft w:val="0"/>
                      <w:marRight w:val="0"/>
                      <w:marTop w:val="0"/>
                      <w:marBottom w:val="240"/>
                      <w:divBdr>
                        <w:top w:val="none" w:sz="0" w:space="0" w:color="auto"/>
                        <w:left w:val="none" w:sz="0" w:space="0" w:color="auto"/>
                        <w:bottom w:val="none" w:sz="0" w:space="0" w:color="auto"/>
                        <w:right w:val="none" w:sz="0" w:space="0" w:color="auto"/>
                      </w:divBdr>
                      <w:divsChild>
                        <w:div w:id="1219560152">
                          <w:marLeft w:val="150"/>
                          <w:marRight w:val="150"/>
                          <w:marTop w:val="150"/>
                          <w:marBottom w:val="150"/>
                          <w:divBdr>
                            <w:top w:val="none" w:sz="0" w:space="0" w:color="auto"/>
                            <w:left w:val="none" w:sz="0" w:space="0" w:color="auto"/>
                            <w:bottom w:val="none" w:sz="0" w:space="0" w:color="auto"/>
                            <w:right w:val="none" w:sz="0" w:space="0" w:color="auto"/>
                          </w:divBdr>
                        </w:div>
                        <w:div w:id="1733698683">
                          <w:marLeft w:val="0"/>
                          <w:marRight w:val="0"/>
                          <w:marTop w:val="0"/>
                          <w:marBottom w:val="180"/>
                          <w:divBdr>
                            <w:top w:val="none" w:sz="0" w:space="0" w:color="auto"/>
                            <w:left w:val="none" w:sz="0" w:space="0" w:color="auto"/>
                            <w:bottom w:val="none" w:sz="0" w:space="0" w:color="auto"/>
                            <w:right w:val="none" w:sz="0" w:space="0" w:color="auto"/>
                          </w:divBdr>
                          <w:divsChild>
                            <w:div w:id="369502378">
                              <w:marLeft w:val="0"/>
                              <w:marRight w:val="0"/>
                              <w:marTop w:val="0"/>
                              <w:marBottom w:val="240"/>
                              <w:divBdr>
                                <w:top w:val="none" w:sz="0" w:space="0" w:color="auto"/>
                                <w:left w:val="none" w:sz="0" w:space="0" w:color="auto"/>
                                <w:bottom w:val="none" w:sz="0" w:space="0" w:color="auto"/>
                                <w:right w:val="none" w:sz="0" w:space="0" w:color="auto"/>
                              </w:divBdr>
                              <w:divsChild>
                                <w:div w:id="598300225">
                                  <w:marLeft w:val="0"/>
                                  <w:marRight w:val="0"/>
                                  <w:marTop w:val="0"/>
                                  <w:marBottom w:val="0"/>
                                  <w:divBdr>
                                    <w:top w:val="none" w:sz="0" w:space="0" w:color="auto"/>
                                    <w:left w:val="none" w:sz="0" w:space="0" w:color="auto"/>
                                    <w:bottom w:val="none" w:sz="0" w:space="0" w:color="auto"/>
                                    <w:right w:val="none" w:sz="0" w:space="0" w:color="auto"/>
                                  </w:divBdr>
                                  <w:divsChild>
                                    <w:div w:id="273757008">
                                      <w:marLeft w:val="0"/>
                                      <w:marRight w:val="0"/>
                                      <w:marTop w:val="0"/>
                                      <w:marBottom w:val="0"/>
                                      <w:divBdr>
                                        <w:top w:val="none" w:sz="0" w:space="0" w:color="auto"/>
                                        <w:left w:val="none" w:sz="0" w:space="0" w:color="auto"/>
                                        <w:bottom w:val="none" w:sz="0" w:space="0" w:color="auto"/>
                                        <w:right w:val="none" w:sz="0" w:space="0" w:color="auto"/>
                                      </w:divBdr>
                                      <w:divsChild>
                                        <w:div w:id="265233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6618792">
                              <w:marLeft w:val="0"/>
                              <w:marRight w:val="0"/>
                              <w:marTop w:val="0"/>
                              <w:marBottom w:val="0"/>
                              <w:divBdr>
                                <w:top w:val="none" w:sz="0" w:space="0" w:color="auto"/>
                                <w:left w:val="none" w:sz="0" w:space="0" w:color="auto"/>
                                <w:bottom w:val="none" w:sz="0" w:space="0" w:color="auto"/>
                                <w:right w:val="none" w:sz="0" w:space="0" w:color="auto"/>
                              </w:divBdr>
                              <w:divsChild>
                                <w:div w:id="1468746452">
                                  <w:marLeft w:val="0"/>
                                  <w:marRight w:val="0"/>
                                  <w:marTop w:val="0"/>
                                  <w:marBottom w:val="0"/>
                                  <w:divBdr>
                                    <w:top w:val="none" w:sz="0" w:space="0" w:color="auto"/>
                                    <w:left w:val="none" w:sz="0" w:space="0" w:color="auto"/>
                                    <w:bottom w:val="none" w:sz="0" w:space="0" w:color="auto"/>
                                    <w:right w:val="none" w:sz="0" w:space="0" w:color="auto"/>
                                  </w:divBdr>
                                  <w:divsChild>
                                    <w:div w:id="603616586">
                                      <w:marLeft w:val="0"/>
                                      <w:marRight w:val="0"/>
                                      <w:marTop w:val="0"/>
                                      <w:marBottom w:val="0"/>
                                      <w:divBdr>
                                        <w:top w:val="none" w:sz="0" w:space="0" w:color="auto"/>
                                        <w:left w:val="none" w:sz="0" w:space="0" w:color="auto"/>
                                        <w:bottom w:val="none" w:sz="0" w:space="0" w:color="auto"/>
                                        <w:right w:val="none" w:sz="0" w:space="0" w:color="auto"/>
                                      </w:divBdr>
                                    </w:div>
                                    <w:div w:id="1182205201">
                                      <w:marLeft w:val="0"/>
                                      <w:marRight w:val="0"/>
                                      <w:marTop w:val="0"/>
                                      <w:marBottom w:val="360"/>
                                      <w:divBdr>
                                        <w:top w:val="none" w:sz="0" w:space="0" w:color="auto"/>
                                        <w:left w:val="none" w:sz="0" w:space="0" w:color="auto"/>
                                        <w:bottom w:val="none" w:sz="0" w:space="0" w:color="auto"/>
                                        <w:right w:val="none" w:sz="0" w:space="0" w:color="auto"/>
                                      </w:divBdr>
                                      <w:divsChild>
                                        <w:div w:id="359353569">
                                          <w:marLeft w:val="0"/>
                                          <w:marRight w:val="0"/>
                                          <w:marTop w:val="0"/>
                                          <w:marBottom w:val="0"/>
                                          <w:divBdr>
                                            <w:top w:val="single" w:sz="6" w:space="0" w:color="auto"/>
                                            <w:left w:val="none" w:sz="0" w:space="0" w:color="auto"/>
                                            <w:bottom w:val="single" w:sz="6" w:space="0" w:color="auto"/>
                                            <w:right w:val="none" w:sz="0" w:space="0" w:color="auto"/>
                                          </w:divBdr>
                                          <w:divsChild>
                                            <w:div w:id="1200775092">
                                              <w:marLeft w:val="0"/>
                                              <w:marRight w:val="0"/>
                                              <w:marTop w:val="0"/>
                                              <w:marBottom w:val="0"/>
                                              <w:divBdr>
                                                <w:top w:val="none" w:sz="0" w:space="0" w:color="auto"/>
                                                <w:left w:val="none" w:sz="0" w:space="0" w:color="auto"/>
                                                <w:bottom w:val="none" w:sz="0" w:space="0" w:color="auto"/>
                                                <w:right w:val="none" w:sz="0" w:space="0" w:color="auto"/>
                                              </w:divBdr>
                                            </w:div>
                                          </w:divsChild>
                                        </w:div>
                                        <w:div w:id="1823546088">
                                          <w:marLeft w:val="225"/>
                                          <w:marRight w:val="225"/>
                                          <w:marTop w:val="225"/>
                                          <w:marBottom w:val="0"/>
                                          <w:divBdr>
                                            <w:top w:val="none" w:sz="0" w:space="0" w:color="auto"/>
                                            <w:left w:val="none" w:sz="0" w:space="0" w:color="auto"/>
                                            <w:bottom w:val="none" w:sz="0" w:space="0" w:color="auto"/>
                                            <w:right w:val="none" w:sz="0" w:space="0" w:color="auto"/>
                                          </w:divBdr>
                                        </w:div>
                                        <w:div w:id="1414661478">
                                          <w:marLeft w:val="225"/>
                                          <w:marRight w:val="225"/>
                                          <w:marTop w:val="225"/>
                                          <w:marBottom w:val="0"/>
                                          <w:divBdr>
                                            <w:top w:val="none" w:sz="0" w:space="0" w:color="auto"/>
                                            <w:left w:val="none" w:sz="0" w:space="0" w:color="auto"/>
                                            <w:bottom w:val="none" w:sz="0" w:space="0" w:color="auto"/>
                                            <w:right w:val="none" w:sz="0" w:space="0" w:color="auto"/>
                                          </w:divBdr>
                                        </w:div>
                                        <w:div w:id="853375450">
                                          <w:marLeft w:val="225"/>
                                          <w:marRight w:val="225"/>
                                          <w:marTop w:val="225"/>
                                          <w:marBottom w:val="0"/>
                                          <w:divBdr>
                                            <w:top w:val="none" w:sz="0" w:space="0" w:color="auto"/>
                                            <w:left w:val="none" w:sz="0" w:space="0" w:color="auto"/>
                                            <w:bottom w:val="none" w:sz="0" w:space="0" w:color="auto"/>
                                            <w:right w:val="none" w:sz="0" w:space="0" w:color="auto"/>
                                          </w:divBdr>
                                        </w:div>
                                        <w:div w:id="1039745950">
                                          <w:marLeft w:val="225"/>
                                          <w:marRight w:val="225"/>
                                          <w:marTop w:val="225"/>
                                          <w:marBottom w:val="0"/>
                                          <w:divBdr>
                                            <w:top w:val="none" w:sz="0" w:space="0" w:color="auto"/>
                                            <w:left w:val="none" w:sz="0" w:space="0" w:color="auto"/>
                                            <w:bottom w:val="none" w:sz="0" w:space="0" w:color="auto"/>
                                            <w:right w:val="none" w:sz="0" w:space="0" w:color="auto"/>
                                          </w:divBdr>
                                        </w:div>
                                        <w:div w:id="687829955">
                                          <w:marLeft w:val="225"/>
                                          <w:marRight w:val="225"/>
                                          <w:marTop w:val="225"/>
                                          <w:marBottom w:val="0"/>
                                          <w:divBdr>
                                            <w:top w:val="none" w:sz="0" w:space="0" w:color="auto"/>
                                            <w:left w:val="none" w:sz="0" w:space="0" w:color="auto"/>
                                            <w:bottom w:val="none" w:sz="0" w:space="0" w:color="auto"/>
                                            <w:right w:val="none" w:sz="0" w:space="0" w:color="auto"/>
                                          </w:divBdr>
                                        </w:div>
                                        <w:div w:id="540440346">
                                          <w:marLeft w:val="0"/>
                                          <w:marRight w:val="0"/>
                                          <w:marTop w:val="0"/>
                                          <w:marBottom w:val="0"/>
                                          <w:divBdr>
                                            <w:top w:val="single" w:sz="6" w:space="0" w:color="auto"/>
                                            <w:left w:val="none" w:sz="0" w:space="0" w:color="auto"/>
                                            <w:bottom w:val="single" w:sz="6" w:space="0" w:color="auto"/>
                                            <w:right w:val="none" w:sz="0" w:space="0" w:color="auto"/>
                                          </w:divBdr>
                                          <w:divsChild>
                                            <w:div w:id="922301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70428101">
                      <w:marLeft w:val="0"/>
                      <w:marRight w:val="0"/>
                      <w:marTop w:val="0"/>
                      <w:marBottom w:val="240"/>
                      <w:divBdr>
                        <w:top w:val="none" w:sz="0" w:space="0" w:color="auto"/>
                        <w:left w:val="none" w:sz="0" w:space="0" w:color="auto"/>
                        <w:bottom w:val="none" w:sz="0" w:space="0" w:color="auto"/>
                        <w:right w:val="none" w:sz="0" w:space="0" w:color="auto"/>
                      </w:divBdr>
                      <w:divsChild>
                        <w:div w:id="1882784145">
                          <w:marLeft w:val="150"/>
                          <w:marRight w:val="150"/>
                          <w:marTop w:val="150"/>
                          <w:marBottom w:val="150"/>
                          <w:divBdr>
                            <w:top w:val="none" w:sz="0" w:space="0" w:color="auto"/>
                            <w:left w:val="none" w:sz="0" w:space="0" w:color="auto"/>
                            <w:bottom w:val="none" w:sz="0" w:space="0" w:color="auto"/>
                            <w:right w:val="none" w:sz="0" w:space="0" w:color="auto"/>
                          </w:divBdr>
                        </w:div>
                        <w:div w:id="862654">
                          <w:marLeft w:val="0"/>
                          <w:marRight w:val="0"/>
                          <w:marTop w:val="0"/>
                          <w:marBottom w:val="180"/>
                          <w:divBdr>
                            <w:top w:val="none" w:sz="0" w:space="0" w:color="auto"/>
                            <w:left w:val="none" w:sz="0" w:space="0" w:color="auto"/>
                            <w:bottom w:val="none" w:sz="0" w:space="0" w:color="auto"/>
                            <w:right w:val="none" w:sz="0" w:space="0" w:color="auto"/>
                          </w:divBdr>
                          <w:divsChild>
                            <w:div w:id="1590263419">
                              <w:marLeft w:val="0"/>
                              <w:marRight w:val="0"/>
                              <w:marTop w:val="0"/>
                              <w:marBottom w:val="240"/>
                              <w:divBdr>
                                <w:top w:val="none" w:sz="0" w:space="0" w:color="auto"/>
                                <w:left w:val="none" w:sz="0" w:space="0" w:color="auto"/>
                                <w:bottom w:val="none" w:sz="0" w:space="0" w:color="auto"/>
                                <w:right w:val="none" w:sz="0" w:space="0" w:color="auto"/>
                              </w:divBdr>
                              <w:divsChild>
                                <w:div w:id="953712274">
                                  <w:marLeft w:val="0"/>
                                  <w:marRight w:val="0"/>
                                  <w:marTop w:val="0"/>
                                  <w:marBottom w:val="0"/>
                                  <w:divBdr>
                                    <w:top w:val="none" w:sz="0" w:space="0" w:color="auto"/>
                                    <w:left w:val="none" w:sz="0" w:space="0" w:color="auto"/>
                                    <w:bottom w:val="none" w:sz="0" w:space="0" w:color="auto"/>
                                    <w:right w:val="none" w:sz="0" w:space="0" w:color="auto"/>
                                  </w:divBdr>
                                  <w:divsChild>
                                    <w:div w:id="356933560">
                                      <w:marLeft w:val="0"/>
                                      <w:marRight w:val="0"/>
                                      <w:marTop w:val="0"/>
                                      <w:marBottom w:val="0"/>
                                      <w:divBdr>
                                        <w:top w:val="none" w:sz="0" w:space="0" w:color="auto"/>
                                        <w:left w:val="none" w:sz="0" w:space="0" w:color="auto"/>
                                        <w:bottom w:val="none" w:sz="0" w:space="0" w:color="auto"/>
                                        <w:right w:val="none" w:sz="0" w:space="0" w:color="auto"/>
                                      </w:divBdr>
                                      <w:divsChild>
                                        <w:div w:id="540484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0578133">
                              <w:marLeft w:val="0"/>
                              <w:marRight w:val="0"/>
                              <w:marTop w:val="0"/>
                              <w:marBottom w:val="0"/>
                              <w:divBdr>
                                <w:top w:val="none" w:sz="0" w:space="0" w:color="auto"/>
                                <w:left w:val="none" w:sz="0" w:space="0" w:color="auto"/>
                                <w:bottom w:val="none" w:sz="0" w:space="0" w:color="auto"/>
                                <w:right w:val="none" w:sz="0" w:space="0" w:color="auto"/>
                              </w:divBdr>
                              <w:divsChild>
                                <w:div w:id="1980451441">
                                  <w:marLeft w:val="0"/>
                                  <w:marRight w:val="0"/>
                                  <w:marTop w:val="0"/>
                                  <w:marBottom w:val="0"/>
                                  <w:divBdr>
                                    <w:top w:val="none" w:sz="0" w:space="0" w:color="auto"/>
                                    <w:left w:val="none" w:sz="0" w:space="0" w:color="auto"/>
                                    <w:bottom w:val="none" w:sz="0" w:space="0" w:color="auto"/>
                                    <w:right w:val="none" w:sz="0" w:space="0" w:color="auto"/>
                                  </w:divBdr>
                                  <w:divsChild>
                                    <w:div w:id="1713076051">
                                      <w:marLeft w:val="0"/>
                                      <w:marRight w:val="0"/>
                                      <w:marTop w:val="0"/>
                                      <w:marBottom w:val="0"/>
                                      <w:divBdr>
                                        <w:top w:val="none" w:sz="0" w:space="0" w:color="auto"/>
                                        <w:left w:val="none" w:sz="0" w:space="0" w:color="auto"/>
                                        <w:bottom w:val="none" w:sz="0" w:space="0" w:color="auto"/>
                                        <w:right w:val="none" w:sz="0" w:space="0" w:color="auto"/>
                                      </w:divBdr>
                                    </w:div>
                                    <w:div w:id="312636377">
                                      <w:marLeft w:val="0"/>
                                      <w:marRight w:val="0"/>
                                      <w:marTop w:val="0"/>
                                      <w:marBottom w:val="360"/>
                                      <w:divBdr>
                                        <w:top w:val="none" w:sz="0" w:space="0" w:color="auto"/>
                                        <w:left w:val="none" w:sz="0" w:space="0" w:color="auto"/>
                                        <w:bottom w:val="none" w:sz="0" w:space="0" w:color="auto"/>
                                        <w:right w:val="none" w:sz="0" w:space="0" w:color="auto"/>
                                      </w:divBdr>
                                      <w:divsChild>
                                        <w:div w:id="1891303501">
                                          <w:marLeft w:val="0"/>
                                          <w:marRight w:val="0"/>
                                          <w:marTop w:val="0"/>
                                          <w:marBottom w:val="0"/>
                                          <w:divBdr>
                                            <w:top w:val="single" w:sz="6" w:space="0" w:color="auto"/>
                                            <w:left w:val="none" w:sz="0" w:space="0" w:color="auto"/>
                                            <w:bottom w:val="single" w:sz="6" w:space="0" w:color="auto"/>
                                            <w:right w:val="none" w:sz="0" w:space="0" w:color="auto"/>
                                          </w:divBdr>
                                          <w:divsChild>
                                            <w:div w:id="1481799968">
                                              <w:marLeft w:val="0"/>
                                              <w:marRight w:val="0"/>
                                              <w:marTop w:val="0"/>
                                              <w:marBottom w:val="0"/>
                                              <w:divBdr>
                                                <w:top w:val="none" w:sz="0" w:space="0" w:color="auto"/>
                                                <w:left w:val="none" w:sz="0" w:space="0" w:color="auto"/>
                                                <w:bottom w:val="none" w:sz="0" w:space="0" w:color="auto"/>
                                                <w:right w:val="none" w:sz="0" w:space="0" w:color="auto"/>
                                              </w:divBdr>
                                            </w:div>
                                          </w:divsChild>
                                        </w:div>
                                        <w:div w:id="295722783">
                                          <w:marLeft w:val="225"/>
                                          <w:marRight w:val="225"/>
                                          <w:marTop w:val="225"/>
                                          <w:marBottom w:val="0"/>
                                          <w:divBdr>
                                            <w:top w:val="none" w:sz="0" w:space="0" w:color="auto"/>
                                            <w:left w:val="none" w:sz="0" w:space="0" w:color="auto"/>
                                            <w:bottom w:val="none" w:sz="0" w:space="0" w:color="auto"/>
                                            <w:right w:val="none" w:sz="0" w:space="0" w:color="auto"/>
                                          </w:divBdr>
                                        </w:div>
                                        <w:div w:id="1356687454">
                                          <w:marLeft w:val="225"/>
                                          <w:marRight w:val="225"/>
                                          <w:marTop w:val="225"/>
                                          <w:marBottom w:val="0"/>
                                          <w:divBdr>
                                            <w:top w:val="none" w:sz="0" w:space="0" w:color="auto"/>
                                            <w:left w:val="none" w:sz="0" w:space="0" w:color="auto"/>
                                            <w:bottom w:val="none" w:sz="0" w:space="0" w:color="auto"/>
                                            <w:right w:val="none" w:sz="0" w:space="0" w:color="auto"/>
                                          </w:divBdr>
                                        </w:div>
                                        <w:div w:id="220750397">
                                          <w:marLeft w:val="225"/>
                                          <w:marRight w:val="225"/>
                                          <w:marTop w:val="225"/>
                                          <w:marBottom w:val="0"/>
                                          <w:divBdr>
                                            <w:top w:val="none" w:sz="0" w:space="0" w:color="auto"/>
                                            <w:left w:val="none" w:sz="0" w:space="0" w:color="auto"/>
                                            <w:bottom w:val="none" w:sz="0" w:space="0" w:color="auto"/>
                                            <w:right w:val="none" w:sz="0" w:space="0" w:color="auto"/>
                                          </w:divBdr>
                                        </w:div>
                                        <w:div w:id="1769151531">
                                          <w:marLeft w:val="225"/>
                                          <w:marRight w:val="225"/>
                                          <w:marTop w:val="225"/>
                                          <w:marBottom w:val="0"/>
                                          <w:divBdr>
                                            <w:top w:val="none" w:sz="0" w:space="0" w:color="auto"/>
                                            <w:left w:val="none" w:sz="0" w:space="0" w:color="auto"/>
                                            <w:bottom w:val="none" w:sz="0" w:space="0" w:color="auto"/>
                                            <w:right w:val="none" w:sz="0" w:space="0" w:color="auto"/>
                                          </w:divBdr>
                                        </w:div>
                                        <w:div w:id="674301917">
                                          <w:marLeft w:val="225"/>
                                          <w:marRight w:val="225"/>
                                          <w:marTop w:val="225"/>
                                          <w:marBottom w:val="0"/>
                                          <w:divBdr>
                                            <w:top w:val="none" w:sz="0" w:space="0" w:color="auto"/>
                                            <w:left w:val="none" w:sz="0" w:space="0" w:color="auto"/>
                                            <w:bottom w:val="none" w:sz="0" w:space="0" w:color="auto"/>
                                            <w:right w:val="none" w:sz="0" w:space="0" w:color="auto"/>
                                          </w:divBdr>
                                        </w:div>
                                        <w:div w:id="1931305437">
                                          <w:marLeft w:val="0"/>
                                          <w:marRight w:val="0"/>
                                          <w:marTop w:val="0"/>
                                          <w:marBottom w:val="0"/>
                                          <w:divBdr>
                                            <w:top w:val="single" w:sz="6" w:space="0" w:color="auto"/>
                                            <w:left w:val="none" w:sz="0" w:space="0" w:color="auto"/>
                                            <w:bottom w:val="single" w:sz="6" w:space="0" w:color="auto"/>
                                            <w:right w:val="none" w:sz="0" w:space="0" w:color="auto"/>
                                          </w:divBdr>
                                          <w:divsChild>
                                            <w:div w:id="584462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3072778">
                      <w:marLeft w:val="0"/>
                      <w:marRight w:val="0"/>
                      <w:marTop w:val="0"/>
                      <w:marBottom w:val="240"/>
                      <w:divBdr>
                        <w:top w:val="none" w:sz="0" w:space="0" w:color="auto"/>
                        <w:left w:val="none" w:sz="0" w:space="0" w:color="auto"/>
                        <w:bottom w:val="none" w:sz="0" w:space="0" w:color="auto"/>
                        <w:right w:val="none" w:sz="0" w:space="0" w:color="auto"/>
                      </w:divBdr>
                      <w:divsChild>
                        <w:div w:id="314838845">
                          <w:marLeft w:val="150"/>
                          <w:marRight w:val="150"/>
                          <w:marTop w:val="150"/>
                          <w:marBottom w:val="150"/>
                          <w:divBdr>
                            <w:top w:val="none" w:sz="0" w:space="0" w:color="auto"/>
                            <w:left w:val="none" w:sz="0" w:space="0" w:color="auto"/>
                            <w:bottom w:val="none" w:sz="0" w:space="0" w:color="auto"/>
                            <w:right w:val="none" w:sz="0" w:space="0" w:color="auto"/>
                          </w:divBdr>
                        </w:div>
                        <w:div w:id="1754738424">
                          <w:marLeft w:val="0"/>
                          <w:marRight w:val="0"/>
                          <w:marTop w:val="0"/>
                          <w:marBottom w:val="180"/>
                          <w:divBdr>
                            <w:top w:val="none" w:sz="0" w:space="0" w:color="auto"/>
                            <w:left w:val="none" w:sz="0" w:space="0" w:color="auto"/>
                            <w:bottom w:val="none" w:sz="0" w:space="0" w:color="auto"/>
                            <w:right w:val="none" w:sz="0" w:space="0" w:color="auto"/>
                          </w:divBdr>
                          <w:divsChild>
                            <w:div w:id="905334466">
                              <w:marLeft w:val="0"/>
                              <w:marRight w:val="0"/>
                              <w:marTop w:val="0"/>
                              <w:marBottom w:val="240"/>
                              <w:divBdr>
                                <w:top w:val="none" w:sz="0" w:space="0" w:color="auto"/>
                                <w:left w:val="none" w:sz="0" w:space="0" w:color="auto"/>
                                <w:bottom w:val="none" w:sz="0" w:space="0" w:color="auto"/>
                                <w:right w:val="none" w:sz="0" w:space="0" w:color="auto"/>
                              </w:divBdr>
                              <w:divsChild>
                                <w:div w:id="2048069481">
                                  <w:marLeft w:val="0"/>
                                  <w:marRight w:val="0"/>
                                  <w:marTop w:val="0"/>
                                  <w:marBottom w:val="0"/>
                                  <w:divBdr>
                                    <w:top w:val="none" w:sz="0" w:space="0" w:color="auto"/>
                                    <w:left w:val="none" w:sz="0" w:space="0" w:color="auto"/>
                                    <w:bottom w:val="none" w:sz="0" w:space="0" w:color="auto"/>
                                    <w:right w:val="none" w:sz="0" w:space="0" w:color="auto"/>
                                  </w:divBdr>
                                  <w:divsChild>
                                    <w:div w:id="1564558767">
                                      <w:marLeft w:val="0"/>
                                      <w:marRight w:val="0"/>
                                      <w:marTop w:val="0"/>
                                      <w:marBottom w:val="0"/>
                                      <w:divBdr>
                                        <w:top w:val="none" w:sz="0" w:space="0" w:color="auto"/>
                                        <w:left w:val="none" w:sz="0" w:space="0" w:color="auto"/>
                                        <w:bottom w:val="none" w:sz="0" w:space="0" w:color="auto"/>
                                        <w:right w:val="none" w:sz="0" w:space="0" w:color="auto"/>
                                      </w:divBdr>
                                      <w:divsChild>
                                        <w:div w:id="301619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341651">
                              <w:marLeft w:val="0"/>
                              <w:marRight w:val="0"/>
                              <w:marTop w:val="0"/>
                              <w:marBottom w:val="0"/>
                              <w:divBdr>
                                <w:top w:val="none" w:sz="0" w:space="0" w:color="auto"/>
                                <w:left w:val="none" w:sz="0" w:space="0" w:color="auto"/>
                                <w:bottom w:val="none" w:sz="0" w:space="0" w:color="auto"/>
                                <w:right w:val="none" w:sz="0" w:space="0" w:color="auto"/>
                              </w:divBdr>
                              <w:divsChild>
                                <w:div w:id="797647244">
                                  <w:marLeft w:val="0"/>
                                  <w:marRight w:val="0"/>
                                  <w:marTop w:val="0"/>
                                  <w:marBottom w:val="0"/>
                                  <w:divBdr>
                                    <w:top w:val="none" w:sz="0" w:space="0" w:color="auto"/>
                                    <w:left w:val="none" w:sz="0" w:space="0" w:color="auto"/>
                                    <w:bottom w:val="none" w:sz="0" w:space="0" w:color="auto"/>
                                    <w:right w:val="none" w:sz="0" w:space="0" w:color="auto"/>
                                  </w:divBdr>
                                  <w:divsChild>
                                    <w:div w:id="2083336303">
                                      <w:marLeft w:val="0"/>
                                      <w:marRight w:val="0"/>
                                      <w:marTop w:val="0"/>
                                      <w:marBottom w:val="0"/>
                                      <w:divBdr>
                                        <w:top w:val="none" w:sz="0" w:space="0" w:color="auto"/>
                                        <w:left w:val="none" w:sz="0" w:space="0" w:color="auto"/>
                                        <w:bottom w:val="none" w:sz="0" w:space="0" w:color="auto"/>
                                        <w:right w:val="none" w:sz="0" w:space="0" w:color="auto"/>
                                      </w:divBdr>
                                    </w:div>
                                    <w:div w:id="2081830380">
                                      <w:marLeft w:val="0"/>
                                      <w:marRight w:val="0"/>
                                      <w:marTop w:val="0"/>
                                      <w:marBottom w:val="360"/>
                                      <w:divBdr>
                                        <w:top w:val="none" w:sz="0" w:space="0" w:color="auto"/>
                                        <w:left w:val="none" w:sz="0" w:space="0" w:color="auto"/>
                                        <w:bottom w:val="none" w:sz="0" w:space="0" w:color="auto"/>
                                        <w:right w:val="none" w:sz="0" w:space="0" w:color="auto"/>
                                      </w:divBdr>
                                      <w:divsChild>
                                        <w:div w:id="1224221403">
                                          <w:marLeft w:val="0"/>
                                          <w:marRight w:val="0"/>
                                          <w:marTop w:val="0"/>
                                          <w:marBottom w:val="0"/>
                                          <w:divBdr>
                                            <w:top w:val="single" w:sz="6" w:space="0" w:color="auto"/>
                                            <w:left w:val="none" w:sz="0" w:space="0" w:color="auto"/>
                                            <w:bottom w:val="single" w:sz="6" w:space="0" w:color="auto"/>
                                            <w:right w:val="none" w:sz="0" w:space="0" w:color="auto"/>
                                          </w:divBdr>
                                          <w:divsChild>
                                            <w:div w:id="639043673">
                                              <w:marLeft w:val="0"/>
                                              <w:marRight w:val="0"/>
                                              <w:marTop w:val="0"/>
                                              <w:marBottom w:val="0"/>
                                              <w:divBdr>
                                                <w:top w:val="none" w:sz="0" w:space="0" w:color="auto"/>
                                                <w:left w:val="none" w:sz="0" w:space="0" w:color="auto"/>
                                                <w:bottom w:val="none" w:sz="0" w:space="0" w:color="auto"/>
                                                <w:right w:val="none" w:sz="0" w:space="0" w:color="auto"/>
                                              </w:divBdr>
                                            </w:div>
                                          </w:divsChild>
                                        </w:div>
                                        <w:div w:id="913473419">
                                          <w:marLeft w:val="225"/>
                                          <w:marRight w:val="225"/>
                                          <w:marTop w:val="225"/>
                                          <w:marBottom w:val="0"/>
                                          <w:divBdr>
                                            <w:top w:val="none" w:sz="0" w:space="0" w:color="auto"/>
                                            <w:left w:val="none" w:sz="0" w:space="0" w:color="auto"/>
                                            <w:bottom w:val="none" w:sz="0" w:space="0" w:color="auto"/>
                                            <w:right w:val="none" w:sz="0" w:space="0" w:color="auto"/>
                                          </w:divBdr>
                                        </w:div>
                                        <w:div w:id="358429629">
                                          <w:marLeft w:val="225"/>
                                          <w:marRight w:val="225"/>
                                          <w:marTop w:val="225"/>
                                          <w:marBottom w:val="0"/>
                                          <w:divBdr>
                                            <w:top w:val="none" w:sz="0" w:space="0" w:color="auto"/>
                                            <w:left w:val="none" w:sz="0" w:space="0" w:color="auto"/>
                                            <w:bottom w:val="none" w:sz="0" w:space="0" w:color="auto"/>
                                            <w:right w:val="none" w:sz="0" w:space="0" w:color="auto"/>
                                          </w:divBdr>
                                        </w:div>
                                        <w:div w:id="1999844994">
                                          <w:marLeft w:val="225"/>
                                          <w:marRight w:val="225"/>
                                          <w:marTop w:val="225"/>
                                          <w:marBottom w:val="0"/>
                                          <w:divBdr>
                                            <w:top w:val="none" w:sz="0" w:space="0" w:color="auto"/>
                                            <w:left w:val="none" w:sz="0" w:space="0" w:color="auto"/>
                                            <w:bottom w:val="none" w:sz="0" w:space="0" w:color="auto"/>
                                            <w:right w:val="none" w:sz="0" w:space="0" w:color="auto"/>
                                          </w:divBdr>
                                        </w:div>
                                        <w:div w:id="769281175">
                                          <w:marLeft w:val="225"/>
                                          <w:marRight w:val="225"/>
                                          <w:marTop w:val="225"/>
                                          <w:marBottom w:val="0"/>
                                          <w:divBdr>
                                            <w:top w:val="none" w:sz="0" w:space="0" w:color="auto"/>
                                            <w:left w:val="none" w:sz="0" w:space="0" w:color="auto"/>
                                            <w:bottom w:val="none" w:sz="0" w:space="0" w:color="auto"/>
                                            <w:right w:val="none" w:sz="0" w:space="0" w:color="auto"/>
                                          </w:divBdr>
                                        </w:div>
                                        <w:div w:id="1368679079">
                                          <w:marLeft w:val="225"/>
                                          <w:marRight w:val="225"/>
                                          <w:marTop w:val="225"/>
                                          <w:marBottom w:val="0"/>
                                          <w:divBdr>
                                            <w:top w:val="none" w:sz="0" w:space="0" w:color="auto"/>
                                            <w:left w:val="none" w:sz="0" w:space="0" w:color="auto"/>
                                            <w:bottom w:val="none" w:sz="0" w:space="0" w:color="auto"/>
                                            <w:right w:val="none" w:sz="0" w:space="0" w:color="auto"/>
                                          </w:divBdr>
                                        </w:div>
                                        <w:div w:id="193425743">
                                          <w:marLeft w:val="0"/>
                                          <w:marRight w:val="0"/>
                                          <w:marTop w:val="0"/>
                                          <w:marBottom w:val="0"/>
                                          <w:divBdr>
                                            <w:top w:val="single" w:sz="6" w:space="0" w:color="auto"/>
                                            <w:left w:val="none" w:sz="0" w:space="0" w:color="auto"/>
                                            <w:bottom w:val="single" w:sz="6" w:space="0" w:color="auto"/>
                                            <w:right w:val="none" w:sz="0" w:space="0" w:color="auto"/>
                                          </w:divBdr>
                                          <w:divsChild>
                                            <w:div w:id="1296642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09735599">
                      <w:marLeft w:val="0"/>
                      <w:marRight w:val="0"/>
                      <w:marTop w:val="0"/>
                      <w:marBottom w:val="240"/>
                      <w:divBdr>
                        <w:top w:val="none" w:sz="0" w:space="0" w:color="auto"/>
                        <w:left w:val="none" w:sz="0" w:space="0" w:color="auto"/>
                        <w:bottom w:val="none" w:sz="0" w:space="0" w:color="auto"/>
                        <w:right w:val="none" w:sz="0" w:space="0" w:color="auto"/>
                      </w:divBdr>
                      <w:divsChild>
                        <w:div w:id="709962819">
                          <w:marLeft w:val="150"/>
                          <w:marRight w:val="150"/>
                          <w:marTop w:val="150"/>
                          <w:marBottom w:val="150"/>
                          <w:divBdr>
                            <w:top w:val="none" w:sz="0" w:space="0" w:color="auto"/>
                            <w:left w:val="none" w:sz="0" w:space="0" w:color="auto"/>
                            <w:bottom w:val="none" w:sz="0" w:space="0" w:color="auto"/>
                            <w:right w:val="none" w:sz="0" w:space="0" w:color="auto"/>
                          </w:divBdr>
                        </w:div>
                        <w:div w:id="1083913585">
                          <w:marLeft w:val="0"/>
                          <w:marRight w:val="0"/>
                          <w:marTop w:val="0"/>
                          <w:marBottom w:val="180"/>
                          <w:divBdr>
                            <w:top w:val="none" w:sz="0" w:space="0" w:color="auto"/>
                            <w:left w:val="none" w:sz="0" w:space="0" w:color="auto"/>
                            <w:bottom w:val="none" w:sz="0" w:space="0" w:color="auto"/>
                            <w:right w:val="none" w:sz="0" w:space="0" w:color="auto"/>
                          </w:divBdr>
                          <w:divsChild>
                            <w:div w:id="53046234">
                              <w:marLeft w:val="0"/>
                              <w:marRight w:val="0"/>
                              <w:marTop w:val="0"/>
                              <w:marBottom w:val="240"/>
                              <w:divBdr>
                                <w:top w:val="none" w:sz="0" w:space="0" w:color="auto"/>
                                <w:left w:val="none" w:sz="0" w:space="0" w:color="auto"/>
                                <w:bottom w:val="none" w:sz="0" w:space="0" w:color="auto"/>
                                <w:right w:val="none" w:sz="0" w:space="0" w:color="auto"/>
                              </w:divBdr>
                              <w:divsChild>
                                <w:div w:id="1860578434">
                                  <w:marLeft w:val="0"/>
                                  <w:marRight w:val="0"/>
                                  <w:marTop w:val="0"/>
                                  <w:marBottom w:val="0"/>
                                  <w:divBdr>
                                    <w:top w:val="none" w:sz="0" w:space="0" w:color="auto"/>
                                    <w:left w:val="none" w:sz="0" w:space="0" w:color="auto"/>
                                    <w:bottom w:val="none" w:sz="0" w:space="0" w:color="auto"/>
                                    <w:right w:val="none" w:sz="0" w:space="0" w:color="auto"/>
                                  </w:divBdr>
                                  <w:divsChild>
                                    <w:div w:id="1373308848">
                                      <w:marLeft w:val="0"/>
                                      <w:marRight w:val="0"/>
                                      <w:marTop w:val="0"/>
                                      <w:marBottom w:val="0"/>
                                      <w:divBdr>
                                        <w:top w:val="none" w:sz="0" w:space="0" w:color="auto"/>
                                        <w:left w:val="none" w:sz="0" w:space="0" w:color="auto"/>
                                        <w:bottom w:val="none" w:sz="0" w:space="0" w:color="auto"/>
                                        <w:right w:val="none" w:sz="0" w:space="0" w:color="auto"/>
                                      </w:divBdr>
                                      <w:divsChild>
                                        <w:div w:id="508254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5411806">
                              <w:marLeft w:val="0"/>
                              <w:marRight w:val="0"/>
                              <w:marTop w:val="0"/>
                              <w:marBottom w:val="0"/>
                              <w:divBdr>
                                <w:top w:val="none" w:sz="0" w:space="0" w:color="auto"/>
                                <w:left w:val="none" w:sz="0" w:space="0" w:color="auto"/>
                                <w:bottom w:val="none" w:sz="0" w:space="0" w:color="auto"/>
                                <w:right w:val="none" w:sz="0" w:space="0" w:color="auto"/>
                              </w:divBdr>
                              <w:divsChild>
                                <w:div w:id="657461849">
                                  <w:marLeft w:val="0"/>
                                  <w:marRight w:val="0"/>
                                  <w:marTop w:val="0"/>
                                  <w:marBottom w:val="0"/>
                                  <w:divBdr>
                                    <w:top w:val="none" w:sz="0" w:space="0" w:color="auto"/>
                                    <w:left w:val="none" w:sz="0" w:space="0" w:color="auto"/>
                                    <w:bottom w:val="none" w:sz="0" w:space="0" w:color="auto"/>
                                    <w:right w:val="none" w:sz="0" w:space="0" w:color="auto"/>
                                  </w:divBdr>
                                  <w:divsChild>
                                    <w:div w:id="801271811">
                                      <w:marLeft w:val="0"/>
                                      <w:marRight w:val="0"/>
                                      <w:marTop w:val="0"/>
                                      <w:marBottom w:val="0"/>
                                      <w:divBdr>
                                        <w:top w:val="none" w:sz="0" w:space="0" w:color="auto"/>
                                        <w:left w:val="none" w:sz="0" w:space="0" w:color="auto"/>
                                        <w:bottom w:val="none" w:sz="0" w:space="0" w:color="auto"/>
                                        <w:right w:val="none" w:sz="0" w:space="0" w:color="auto"/>
                                      </w:divBdr>
                                    </w:div>
                                    <w:div w:id="917859667">
                                      <w:marLeft w:val="0"/>
                                      <w:marRight w:val="0"/>
                                      <w:marTop w:val="0"/>
                                      <w:marBottom w:val="360"/>
                                      <w:divBdr>
                                        <w:top w:val="none" w:sz="0" w:space="0" w:color="auto"/>
                                        <w:left w:val="none" w:sz="0" w:space="0" w:color="auto"/>
                                        <w:bottom w:val="none" w:sz="0" w:space="0" w:color="auto"/>
                                        <w:right w:val="none" w:sz="0" w:space="0" w:color="auto"/>
                                      </w:divBdr>
                                      <w:divsChild>
                                        <w:div w:id="1328748689">
                                          <w:marLeft w:val="0"/>
                                          <w:marRight w:val="0"/>
                                          <w:marTop w:val="0"/>
                                          <w:marBottom w:val="0"/>
                                          <w:divBdr>
                                            <w:top w:val="single" w:sz="6" w:space="0" w:color="auto"/>
                                            <w:left w:val="none" w:sz="0" w:space="0" w:color="auto"/>
                                            <w:bottom w:val="single" w:sz="6" w:space="0" w:color="auto"/>
                                            <w:right w:val="none" w:sz="0" w:space="0" w:color="auto"/>
                                          </w:divBdr>
                                          <w:divsChild>
                                            <w:div w:id="1469129072">
                                              <w:marLeft w:val="0"/>
                                              <w:marRight w:val="0"/>
                                              <w:marTop w:val="0"/>
                                              <w:marBottom w:val="0"/>
                                              <w:divBdr>
                                                <w:top w:val="none" w:sz="0" w:space="0" w:color="auto"/>
                                                <w:left w:val="none" w:sz="0" w:space="0" w:color="auto"/>
                                                <w:bottom w:val="none" w:sz="0" w:space="0" w:color="auto"/>
                                                <w:right w:val="none" w:sz="0" w:space="0" w:color="auto"/>
                                              </w:divBdr>
                                            </w:div>
                                          </w:divsChild>
                                        </w:div>
                                        <w:div w:id="228810862">
                                          <w:marLeft w:val="225"/>
                                          <w:marRight w:val="225"/>
                                          <w:marTop w:val="225"/>
                                          <w:marBottom w:val="0"/>
                                          <w:divBdr>
                                            <w:top w:val="none" w:sz="0" w:space="0" w:color="auto"/>
                                            <w:left w:val="none" w:sz="0" w:space="0" w:color="auto"/>
                                            <w:bottom w:val="none" w:sz="0" w:space="0" w:color="auto"/>
                                            <w:right w:val="none" w:sz="0" w:space="0" w:color="auto"/>
                                          </w:divBdr>
                                        </w:div>
                                        <w:div w:id="2018270273">
                                          <w:marLeft w:val="225"/>
                                          <w:marRight w:val="225"/>
                                          <w:marTop w:val="225"/>
                                          <w:marBottom w:val="0"/>
                                          <w:divBdr>
                                            <w:top w:val="none" w:sz="0" w:space="0" w:color="auto"/>
                                            <w:left w:val="none" w:sz="0" w:space="0" w:color="auto"/>
                                            <w:bottom w:val="none" w:sz="0" w:space="0" w:color="auto"/>
                                            <w:right w:val="none" w:sz="0" w:space="0" w:color="auto"/>
                                          </w:divBdr>
                                        </w:div>
                                        <w:div w:id="1476489092">
                                          <w:marLeft w:val="225"/>
                                          <w:marRight w:val="225"/>
                                          <w:marTop w:val="225"/>
                                          <w:marBottom w:val="0"/>
                                          <w:divBdr>
                                            <w:top w:val="none" w:sz="0" w:space="0" w:color="auto"/>
                                            <w:left w:val="none" w:sz="0" w:space="0" w:color="auto"/>
                                            <w:bottom w:val="none" w:sz="0" w:space="0" w:color="auto"/>
                                            <w:right w:val="none" w:sz="0" w:space="0" w:color="auto"/>
                                          </w:divBdr>
                                        </w:div>
                                        <w:div w:id="1083573400">
                                          <w:marLeft w:val="225"/>
                                          <w:marRight w:val="225"/>
                                          <w:marTop w:val="225"/>
                                          <w:marBottom w:val="0"/>
                                          <w:divBdr>
                                            <w:top w:val="none" w:sz="0" w:space="0" w:color="auto"/>
                                            <w:left w:val="none" w:sz="0" w:space="0" w:color="auto"/>
                                            <w:bottom w:val="none" w:sz="0" w:space="0" w:color="auto"/>
                                            <w:right w:val="none" w:sz="0" w:space="0" w:color="auto"/>
                                          </w:divBdr>
                                        </w:div>
                                        <w:div w:id="1463419446">
                                          <w:marLeft w:val="225"/>
                                          <w:marRight w:val="225"/>
                                          <w:marTop w:val="225"/>
                                          <w:marBottom w:val="0"/>
                                          <w:divBdr>
                                            <w:top w:val="none" w:sz="0" w:space="0" w:color="auto"/>
                                            <w:left w:val="none" w:sz="0" w:space="0" w:color="auto"/>
                                            <w:bottom w:val="none" w:sz="0" w:space="0" w:color="auto"/>
                                            <w:right w:val="none" w:sz="0" w:space="0" w:color="auto"/>
                                          </w:divBdr>
                                        </w:div>
                                        <w:div w:id="1478300244">
                                          <w:marLeft w:val="0"/>
                                          <w:marRight w:val="0"/>
                                          <w:marTop w:val="0"/>
                                          <w:marBottom w:val="0"/>
                                          <w:divBdr>
                                            <w:top w:val="single" w:sz="6" w:space="0" w:color="auto"/>
                                            <w:left w:val="none" w:sz="0" w:space="0" w:color="auto"/>
                                            <w:bottom w:val="single" w:sz="6" w:space="0" w:color="auto"/>
                                            <w:right w:val="none" w:sz="0" w:space="0" w:color="auto"/>
                                          </w:divBdr>
                                          <w:divsChild>
                                            <w:div w:id="1758867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48468267">
                      <w:marLeft w:val="0"/>
                      <w:marRight w:val="0"/>
                      <w:marTop w:val="0"/>
                      <w:marBottom w:val="240"/>
                      <w:divBdr>
                        <w:top w:val="none" w:sz="0" w:space="0" w:color="auto"/>
                        <w:left w:val="none" w:sz="0" w:space="0" w:color="auto"/>
                        <w:bottom w:val="none" w:sz="0" w:space="0" w:color="auto"/>
                        <w:right w:val="none" w:sz="0" w:space="0" w:color="auto"/>
                      </w:divBdr>
                      <w:divsChild>
                        <w:div w:id="1020929162">
                          <w:marLeft w:val="150"/>
                          <w:marRight w:val="150"/>
                          <w:marTop w:val="150"/>
                          <w:marBottom w:val="150"/>
                          <w:divBdr>
                            <w:top w:val="none" w:sz="0" w:space="0" w:color="auto"/>
                            <w:left w:val="none" w:sz="0" w:space="0" w:color="auto"/>
                            <w:bottom w:val="none" w:sz="0" w:space="0" w:color="auto"/>
                            <w:right w:val="none" w:sz="0" w:space="0" w:color="auto"/>
                          </w:divBdr>
                        </w:div>
                        <w:div w:id="1219904287">
                          <w:marLeft w:val="0"/>
                          <w:marRight w:val="0"/>
                          <w:marTop w:val="0"/>
                          <w:marBottom w:val="180"/>
                          <w:divBdr>
                            <w:top w:val="none" w:sz="0" w:space="0" w:color="auto"/>
                            <w:left w:val="none" w:sz="0" w:space="0" w:color="auto"/>
                            <w:bottom w:val="none" w:sz="0" w:space="0" w:color="auto"/>
                            <w:right w:val="none" w:sz="0" w:space="0" w:color="auto"/>
                          </w:divBdr>
                          <w:divsChild>
                            <w:div w:id="655844072">
                              <w:marLeft w:val="0"/>
                              <w:marRight w:val="0"/>
                              <w:marTop w:val="0"/>
                              <w:marBottom w:val="240"/>
                              <w:divBdr>
                                <w:top w:val="none" w:sz="0" w:space="0" w:color="auto"/>
                                <w:left w:val="none" w:sz="0" w:space="0" w:color="auto"/>
                                <w:bottom w:val="none" w:sz="0" w:space="0" w:color="auto"/>
                                <w:right w:val="none" w:sz="0" w:space="0" w:color="auto"/>
                              </w:divBdr>
                              <w:divsChild>
                                <w:div w:id="1921408588">
                                  <w:marLeft w:val="0"/>
                                  <w:marRight w:val="0"/>
                                  <w:marTop w:val="0"/>
                                  <w:marBottom w:val="0"/>
                                  <w:divBdr>
                                    <w:top w:val="none" w:sz="0" w:space="0" w:color="auto"/>
                                    <w:left w:val="none" w:sz="0" w:space="0" w:color="auto"/>
                                    <w:bottom w:val="none" w:sz="0" w:space="0" w:color="auto"/>
                                    <w:right w:val="none" w:sz="0" w:space="0" w:color="auto"/>
                                  </w:divBdr>
                                  <w:divsChild>
                                    <w:div w:id="1233006285">
                                      <w:marLeft w:val="0"/>
                                      <w:marRight w:val="0"/>
                                      <w:marTop w:val="0"/>
                                      <w:marBottom w:val="0"/>
                                      <w:divBdr>
                                        <w:top w:val="none" w:sz="0" w:space="0" w:color="auto"/>
                                        <w:left w:val="none" w:sz="0" w:space="0" w:color="auto"/>
                                        <w:bottom w:val="none" w:sz="0" w:space="0" w:color="auto"/>
                                        <w:right w:val="none" w:sz="0" w:space="0" w:color="auto"/>
                                      </w:divBdr>
                                      <w:divsChild>
                                        <w:div w:id="1167205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8795135">
                              <w:marLeft w:val="0"/>
                              <w:marRight w:val="0"/>
                              <w:marTop w:val="0"/>
                              <w:marBottom w:val="0"/>
                              <w:divBdr>
                                <w:top w:val="none" w:sz="0" w:space="0" w:color="auto"/>
                                <w:left w:val="none" w:sz="0" w:space="0" w:color="auto"/>
                                <w:bottom w:val="none" w:sz="0" w:space="0" w:color="auto"/>
                                <w:right w:val="none" w:sz="0" w:space="0" w:color="auto"/>
                              </w:divBdr>
                              <w:divsChild>
                                <w:div w:id="147672042">
                                  <w:marLeft w:val="0"/>
                                  <w:marRight w:val="0"/>
                                  <w:marTop w:val="0"/>
                                  <w:marBottom w:val="0"/>
                                  <w:divBdr>
                                    <w:top w:val="none" w:sz="0" w:space="0" w:color="auto"/>
                                    <w:left w:val="none" w:sz="0" w:space="0" w:color="auto"/>
                                    <w:bottom w:val="none" w:sz="0" w:space="0" w:color="auto"/>
                                    <w:right w:val="none" w:sz="0" w:space="0" w:color="auto"/>
                                  </w:divBdr>
                                  <w:divsChild>
                                    <w:div w:id="294606185">
                                      <w:marLeft w:val="0"/>
                                      <w:marRight w:val="0"/>
                                      <w:marTop w:val="0"/>
                                      <w:marBottom w:val="0"/>
                                      <w:divBdr>
                                        <w:top w:val="none" w:sz="0" w:space="0" w:color="auto"/>
                                        <w:left w:val="none" w:sz="0" w:space="0" w:color="auto"/>
                                        <w:bottom w:val="none" w:sz="0" w:space="0" w:color="auto"/>
                                        <w:right w:val="none" w:sz="0" w:space="0" w:color="auto"/>
                                      </w:divBdr>
                                    </w:div>
                                    <w:div w:id="19824375">
                                      <w:marLeft w:val="0"/>
                                      <w:marRight w:val="0"/>
                                      <w:marTop w:val="0"/>
                                      <w:marBottom w:val="360"/>
                                      <w:divBdr>
                                        <w:top w:val="none" w:sz="0" w:space="0" w:color="auto"/>
                                        <w:left w:val="none" w:sz="0" w:space="0" w:color="auto"/>
                                        <w:bottom w:val="none" w:sz="0" w:space="0" w:color="auto"/>
                                        <w:right w:val="none" w:sz="0" w:space="0" w:color="auto"/>
                                      </w:divBdr>
                                      <w:divsChild>
                                        <w:div w:id="1920871142">
                                          <w:marLeft w:val="0"/>
                                          <w:marRight w:val="0"/>
                                          <w:marTop w:val="0"/>
                                          <w:marBottom w:val="0"/>
                                          <w:divBdr>
                                            <w:top w:val="single" w:sz="6" w:space="0" w:color="auto"/>
                                            <w:left w:val="none" w:sz="0" w:space="0" w:color="auto"/>
                                            <w:bottom w:val="single" w:sz="6" w:space="0" w:color="auto"/>
                                            <w:right w:val="none" w:sz="0" w:space="0" w:color="auto"/>
                                          </w:divBdr>
                                          <w:divsChild>
                                            <w:div w:id="831261573">
                                              <w:marLeft w:val="0"/>
                                              <w:marRight w:val="0"/>
                                              <w:marTop w:val="0"/>
                                              <w:marBottom w:val="0"/>
                                              <w:divBdr>
                                                <w:top w:val="none" w:sz="0" w:space="0" w:color="auto"/>
                                                <w:left w:val="none" w:sz="0" w:space="0" w:color="auto"/>
                                                <w:bottom w:val="none" w:sz="0" w:space="0" w:color="auto"/>
                                                <w:right w:val="none" w:sz="0" w:space="0" w:color="auto"/>
                                              </w:divBdr>
                                            </w:div>
                                          </w:divsChild>
                                        </w:div>
                                        <w:div w:id="1338269325">
                                          <w:marLeft w:val="225"/>
                                          <w:marRight w:val="225"/>
                                          <w:marTop w:val="225"/>
                                          <w:marBottom w:val="0"/>
                                          <w:divBdr>
                                            <w:top w:val="none" w:sz="0" w:space="0" w:color="auto"/>
                                            <w:left w:val="none" w:sz="0" w:space="0" w:color="auto"/>
                                            <w:bottom w:val="none" w:sz="0" w:space="0" w:color="auto"/>
                                            <w:right w:val="none" w:sz="0" w:space="0" w:color="auto"/>
                                          </w:divBdr>
                                        </w:div>
                                        <w:div w:id="1908177405">
                                          <w:marLeft w:val="225"/>
                                          <w:marRight w:val="225"/>
                                          <w:marTop w:val="225"/>
                                          <w:marBottom w:val="0"/>
                                          <w:divBdr>
                                            <w:top w:val="none" w:sz="0" w:space="0" w:color="auto"/>
                                            <w:left w:val="none" w:sz="0" w:space="0" w:color="auto"/>
                                            <w:bottom w:val="none" w:sz="0" w:space="0" w:color="auto"/>
                                            <w:right w:val="none" w:sz="0" w:space="0" w:color="auto"/>
                                          </w:divBdr>
                                        </w:div>
                                        <w:div w:id="336230043">
                                          <w:marLeft w:val="225"/>
                                          <w:marRight w:val="225"/>
                                          <w:marTop w:val="225"/>
                                          <w:marBottom w:val="0"/>
                                          <w:divBdr>
                                            <w:top w:val="none" w:sz="0" w:space="0" w:color="auto"/>
                                            <w:left w:val="none" w:sz="0" w:space="0" w:color="auto"/>
                                            <w:bottom w:val="none" w:sz="0" w:space="0" w:color="auto"/>
                                            <w:right w:val="none" w:sz="0" w:space="0" w:color="auto"/>
                                          </w:divBdr>
                                        </w:div>
                                        <w:div w:id="1371413982">
                                          <w:marLeft w:val="225"/>
                                          <w:marRight w:val="225"/>
                                          <w:marTop w:val="225"/>
                                          <w:marBottom w:val="0"/>
                                          <w:divBdr>
                                            <w:top w:val="none" w:sz="0" w:space="0" w:color="auto"/>
                                            <w:left w:val="none" w:sz="0" w:space="0" w:color="auto"/>
                                            <w:bottom w:val="none" w:sz="0" w:space="0" w:color="auto"/>
                                            <w:right w:val="none" w:sz="0" w:space="0" w:color="auto"/>
                                          </w:divBdr>
                                        </w:div>
                                        <w:div w:id="1531840167">
                                          <w:marLeft w:val="225"/>
                                          <w:marRight w:val="225"/>
                                          <w:marTop w:val="225"/>
                                          <w:marBottom w:val="0"/>
                                          <w:divBdr>
                                            <w:top w:val="none" w:sz="0" w:space="0" w:color="auto"/>
                                            <w:left w:val="none" w:sz="0" w:space="0" w:color="auto"/>
                                            <w:bottom w:val="none" w:sz="0" w:space="0" w:color="auto"/>
                                            <w:right w:val="none" w:sz="0" w:space="0" w:color="auto"/>
                                          </w:divBdr>
                                        </w:div>
                                        <w:div w:id="1396657211">
                                          <w:marLeft w:val="0"/>
                                          <w:marRight w:val="0"/>
                                          <w:marTop w:val="0"/>
                                          <w:marBottom w:val="0"/>
                                          <w:divBdr>
                                            <w:top w:val="single" w:sz="6" w:space="0" w:color="auto"/>
                                            <w:left w:val="none" w:sz="0" w:space="0" w:color="auto"/>
                                            <w:bottom w:val="single" w:sz="6" w:space="0" w:color="auto"/>
                                            <w:right w:val="none" w:sz="0" w:space="0" w:color="auto"/>
                                          </w:divBdr>
                                          <w:divsChild>
                                            <w:div w:id="1295134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5103375">
          <w:marLeft w:val="0"/>
          <w:marRight w:val="0"/>
          <w:marTop w:val="0"/>
          <w:marBottom w:val="0"/>
          <w:divBdr>
            <w:top w:val="none" w:sz="0" w:space="0" w:color="auto"/>
            <w:left w:val="none" w:sz="0" w:space="0" w:color="auto"/>
            <w:bottom w:val="none" w:sz="0" w:space="0" w:color="auto"/>
            <w:right w:val="none" w:sz="0" w:space="0" w:color="auto"/>
          </w:divBdr>
          <w:divsChild>
            <w:div w:id="1046757637">
              <w:marLeft w:val="0"/>
              <w:marRight w:val="0"/>
              <w:marTop w:val="0"/>
              <w:marBottom w:val="0"/>
              <w:divBdr>
                <w:top w:val="none" w:sz="0" w:space="0" w:color="auto"/>
                <w:left w:val="none" w:sz="0" w:space="0" w:color="auto"/>
                <w:bottom w:val="none" w:sz="0" w:space="0" w:color="auto"/>
                <w:right w:val="none" w:sz="0" w:space="0" w:color="auto"/>
              </w:divBdr>
              <w:divsChild>
                <w:div w:id="754593076">
                  <w:marLeft w:val="0"/>
                  <w:marRight w:val="0"/>
                  <w:marTop w:val="0"/>
                  <w:marBottom w:val="0"/>
                  <w:divBdr>
                    <w:top w:val="none" w:sz="0" w:space="0" w:color="auto"/>
                    <w:left w:val="none" w:sz="0" w:space="0" w:color="auto"/>
                    <w:bottom w:val="none" w:sz="0" w:space="0" w:color="auto"/>
                    <w:right w:val="none" w:sz="0" w:space="0" w:color="auto"/>
                  </w:divBdr>
                  <w:divsChild>
                    <w:div w:id="1931968487">
                      <w:marLeft w:val="0"/>
                      <w:marRight w:val="0"/>
                      <w:marTop w:val="0"/>
                      <w:marBottom w:val="240"/>
                      <w:divBdr>
                        <w:top w:val="none" w:sz="0" w:space="0" w:color="auto"/>
                        <w:left w:val="none" w:sz="0" w:space="0" w:color="auto"/>
                        <w:bottom w:val="none" w:sz="0" w:space="0" w:color="auto"/>
                        <w:right w:val="none" w:sz="0" w:space="0" w:color="auto"/>
                      </w:divBdr>
                      <w:divsChild>
                        <w:div w:id="1642810715">
                          <w:marLeft w:val="0"/>
                          <w:marRight w:val="0"/>
                          <w:marTop w:val="0"/>
                          <w:marBottom w:val="0"/>
                          <w:divBdr>
                            <w:top w:val="none" w:sz="0" w:space="0" w:color="auto"/>
                            <w:left w:val="none" w:sz="0" w:space="0" w:color="auto"/>
                            <w:bottom w:val="none" w:sz="0" w:space="0" w:color="auto"/>
                            <w:right w:val="none" w:sz="0" w:space="0" w:color="auto"/>
                          </w:divBdr>
                          <w:divsChild>
                            <w:div w:id="2064064313">
                              <w:marLeft w:val="0"/>
                              <w:marRight w:val="0"/>
                              <w:marTop w:val="0"/>
                              <w:marBottom w:val="0"/>
                              <w:divBdr>
                                <w:top w:val="none" w:sz="0" w:space="0" w:color="auto"/>
                                <w:left w:val="none" w:sz="0" w:space="0" w:color="auto"/>
                                <w:bottom w:val="none" w:sz="0" w:space="0" w:color="auto"/>
                                <w:right w:val="none" w:sz="0" w:space="0" w:color="auto"/>
                              </w:divBdr>
                              <w:divsChild>
                                <w:div w:id="961423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3867312">
                          <w:marLeft w:val="105"/>
                          <w:marRight w:val="0"/>
                          <w:marTop w:val="0"/>
                          <w:marBottom w:val="195"/>
                          <w:divBdr>
                            <w:top w:val="none" w:sz="0" w:space="0" w:color="auto"/>
                            <w:left w:val="none" w:sz="0" w:space="0" w:color="auto"/>
                            <w:bottom w:val="none" w:sz="0" w:space="0" w:color="auto"/>
                            <w:right w:val="none" w:sz="0" w:space="0" w:color="auto"/>
                          </w:divBdr>
                        </w:div>
                      </w:divsChild>
                    </w:div>
                    <w:div w:id="1691494705">
                      <w:marLeft w:val="0"/>
                      <w:marRight w:val="0"/>
                      <w:marTop w:val="0"/>
                      <w:marBottom w:val="240"/>
                      <w:divBdr>
                        <w:top w:val="none" w:sz="0" w:space="0" w:color="auto"/>
                        <w:left w:val="none" w:sz="0" w:space="0" w:color="auto"/>
                        <w:bottom w:val="none" w:sz="0" w:space="0" w:color="auto"/>
                        <w:right w:val="none" w:sz="0" w:space="0" w:color="auto"/>
                      </w:divBdr>
                      <w:divsChild>
                        <w:div w:id="2042126590">
                          <w:marLeft w:val="150"/>
                          <w:marRight w:val="150"/>
                          <w:marTop w:val="150"/>
                          <w:marBottom w:val="150"/>
                          <w:divBdr>
                            <w:top w:val="none" w:sz="0" w:space="0" w:color="auto"/>
                            <w:left w:val="none" w:sz="0" w:space="0" w:color="auto"/>
                            <w:bottom w:val="none" w:sz="0" w:space="0" w:color="auto"/>
                            <w:right w:val="none" w:sz="0" w:space="0" w:color="auto"/>
                          </w:divBdr>
                        </w:div>
                        <w:div w:id="1814247911">
                          <w:marLeft w:val="0"/>
                          <w:marRight w:val="0"/>
                          <w:marTop w:val="0"/>
                          <w:marBottom w:val="180"/>
                          <w:divBdr>
                            <w:top w:val="none" w:sz="0" w:space="0" w:color="auto"/>
                            <w:left w:val="none" w:sz="0" w:space="0" w:color="auto"/>
                            <w:bottom w:val="none" w:sz="0" w:space="0" w:color="auto"/>
                            <w:right w:val="none" w:sz="0" w:space="0" w:color="auto"/>
                          </w:divBdr>
                          <w:divsChild>
                            <w:div w:id="1940868881">
                              <w:marLeft w:val="0"/>
                              <w:marRight w:val="0"/>
                              <w:marTop w:val="0"/>
                              <w:marBottom w:val="240"/>
                              <w:divBdr>
                                <w:top w:val="none" w:sz="0" w:space="0" w:color="auto"/>
                                <w:left w:val="none" w:sz="0" w:space="0" w:color="auto"/>
                                <w:bottom w:val="none" w:sz="0" w:space="0" w:color="auto"/>
                                <w:right w:val="none" w:sz="0" w:space="0" w:color="auto"/>
                              </w:divBdr>
                              <w:divsChild>
                                <w:div w:id="370039250">
                                  <w:marLeft w:val="0"/>
                                  <w:marRight w:val="0"/>
                                  <w:marTop w:val="0"/>
                                  <w:marBottom w:val="0"/>
                                  <w:divBdr>
                                    <w:top w:val="none" w:sz="0" w:space="0" w:color="auto"/>
                                    <w:left w:val="none" w:sz="0" w:space="0" w:color="auto"/>
                                    <w:bottom w:val="none" w:sz="0" w:space="0" w:color="auto"/>
                                    <w:right w:val="none" w:sz="0" w:space="0" w:color="auto"/>
                                  </w:divBdr>
                                  <w:divsChild>
                                    <w:div w:id="706101809">
                                      <w:marLeft w:val="0"/>
                                      <w:marRight w:val="0"/>
                                      <w:marTop w:val="0"/>
                                      <w:marBottom w:val="0"/>
                                      <w:divBdr>
                                        <w:top w:val="none" w:sz="0" w:space="0" w:color="auto"/>
                                        <w:left w:val="none" w:sz="0" w:space="0" w:color="auto"/>
                                        <w:bottom w:val="none" w:sz="0" w:space="0" w:color="auto"/>
                                        <w:right w:val="none" w:sz="0" w:space="0" w:color="auto"/>
                                      </w:divBdr>
                                      <w:divsChild>
                                        <w:div w:id="279453886">
                                          <w:marLeft w:val="0"/>
                                          <w:marRight w:val="0"/>
                                          <w:marTop w:val="0"/>
                                          <w:marBottom w:val="0"/>
                                          <w:divBdr>
                                            <w:top w:val="none" w:sz="0" w:space="0" w:color="auto"/>
                                            <w:left w:val="none" w:sz="0" w:space="0" w:color="auto"/>
                                            <w:bottom w:val="none" w:sz="0" w:space="0" w:color="auto"/>
                                            <w:right w:val="none" w:sz="0" w:space="0" w:color="auto"/>
                                          </w:divBdr>
                                        </w:div>
                                      </w:divsChild>
                                    </w:div>
                                    <w:div w:id="572786589">
                                      <w:marLeft w:val="0"/>
                                      <w:marRight w:val="0"/>
                                      <w:marTop w:val="60"/>
                                      <w:marBottom w:val="0"/>
                                      <w:divBdr>
                                        <w:top w:val="none" w:sz="0" w:space="0" w:color="auto"/>
                                        <w:left w:val="none" w:sz="0" w:space="0" w:color="auto"/>
                                        <w:bottom w:val="none" w:sz="0" w:space="0" w:color="auto"/>
                                        <w:right w:val="none" w:sz="0" w:space="0" w:color="auto"/>
                                      </w:divBdr>
                                    </w:div>
                                  </w:divsChild>
                                </w:div>
                              </w:divsChild>
                            </w:div>
                            <w:div w:id="886840385">
                              <w:marLeft w:val="0"/>
                              <w:marRight w:val="0"/>
                              <w:marTop w:val="0"/>
                              <w:marBottom w:val="0"/>
                              <w:divBdr>
                                <w:top w:val="none" w:sz="0" w:space="0" w:color="auto"/>
                                <w:left w:val="none" w:sz="0" w:space="0" w:color="auto"/>
                                <w:bottom w:val="none" w:sz="0" w:space="0" w:color="auto"/>
                                <w:right w:val="none" w:sz="0" w:space="0" w:color="auto"/>
                              </w:divBdr>
                              <w:divsChild>
                                <w:div w:id="110631622">
                                  <w:marLeft w:val="0"/>
                                  <w:marRight w:val="0"/>
                                  <w:marTop w:val="0"/>
                                  <w:marBottom w:val="0"/>
                                  <w:divBdr>
                                    <w:top w:val="none" w:sz="0" w:space="0" w:color="auto"/>
                                    <w:left w:val="none" w:sz="0" w:space="0" w:color="auto"/>
                                    <w:bottom w:val="none" w:sz="0" w:space="0" w:color="auto"/>
                                    <w:right w:val="none" w:sz="0" w:space="0" w:color="auto"/>
                                  </w:divBdr>
                                  <w:divsChild>
                                    <w:div w:id="1358040223">
                                      <w:marLeft w:val="0"/>
                                      <w:marRight w:val="0"/>
                                      <w:marTop w:val="0"/>
                                      <w:marBottom w:val="0"/>
                                      <w:divBdr>
                                        <w:top w:val="none" w:sz="0" w:space="0" w:color="auto"/>
                                        <w:left w:val="none" w:sz="0" w:space="0" w:color="auto"/>
                                        <w:bottom w:val="none" w:sz="0" w:space="0" w:color="auto"/>
                                        <w:right w:val="none" w:sz="0" w:space="0" w:color="auto"/>
                                      </w:divBdr>
                                    </w:div>
                                    <w:div w:id="601112974">
                                      <w:marLeft w:val="0"/>
                                      <w:marRight w:val="0"/>
                                      <w:marTop w:val="0"/>
                                      <w:marBottom w:val="360"/>
                                      <w:divBdr>
                                        <w:top w:val="none" w:sz="0" w:space="0" w:color="auto"/>
                                        <w:left w:val="none" w:sz="0" w:space="0" w:color="auto"/>
                                        <w:bottom w:val="none" w:sz="0" w:space="0" w:color="auto"/>
                                        <w:right w:val="none" w:sz="0" w:space="0" w:color="auto"/>
                                      </w:divBdr>
                                      <w:divsChild>
                                        <w:div w:id="1493327373">
                                          <w:marLeft w:val="0"/>
                                          <w:marRight w:val="0"/>
                                          <w:marTop w:val="0"/>
                                          <w:marBottom w:val="0"/>
                                          <w:divBdr>
                                            <w:top w:val="single" w:sz="6" w:space="0" w:color="auto"/>
                                            <w:left w:val="none" w:sz="0" w:space="0" w:color="auto"/>
                                            <w:bottom w:val="single" w:sz="6" w:space="0" w:color="auto"/>
                                            <w:right w:val="none" w:sz="0" w:space="0" w:color="auto"/>
                                          </w:divBdr>
                                          <w:divsChild>
                                            <w:div w:id="1090010055">
                                              <w:marLeft w:val="0"/>
                                              <w:marRight w:val="0"/>
                                              <w:marTop w:val="0"/>
                                              <w:marBottom w:val="0"/>
                                              <w:divBdr>
                                                <w:top w:val="none" w:sz="0" w:space="0" w:color="auto"/>
                                                <w:left w:val="none" w:sz="0" w:space="0" w:color="auto"/>
                                                <w:bottom w:val="none" w:sz="0" w:space="0" w:color="auto"/>
                                                <w:right w:val="none" w:sz="0" w:space="0" w:color="auto"/>
                                              </w:divBdr>
                                            </w:div>
                                          </w:divsChild>
                                        </w:div>
                                        <w:div w:id="943151045">
                                          <w:marLeft w:val="225"/>
                                          <w:marRight w:val="225"/>
                                          <w:marTop w:val="225"/>
                                          <w:marBottom w:val="0"/>
                                          <w:divBdr>
                                            <w:top w:val="none" w:sz="0" w:space="0" w:color="auto"/>
                                            <w:left w:val="none" w:sz="0" w:space="0" w:color="auto"/>
                                            <w:bottom w:val="none" w:sz="0" w:space="0" w:color="auto"/>
                                            <w:right w:val="none" w:sz="0" w:space="0" w:color="auto"/>
                                          </w:divBdr>
                                        </w:div>
                                        <w:div w:id="1105270414">
                                          <w:marLeft w:val="225"/>
                                          <w:marRight w:val="225"/>
                                          <w:marTop w:val="225"/>
                                          <w:marBottom w:val="0"/>
                                          <w:divBdr>
                                            <w:top w:val="none" w:sz="0" w:space="0" w:color="auto"/>
                                            <w:left w:val="none" w:sz="0" w:space="0" w:color="auto"/>
                                            <w:bottom w:val="none" w:sz="0" w:space="0" w:color="auto"/>
                                            <w:right w:val="none" w:sz="0" w:space="0" w:color="auto"/>
                                          </w:divBdr>
                                        </w:div>
                                        <w:div w:id="1362776626">
                                          <w:marLeft w:val="225"/>
                                          <w:marRight w:val="225"/>
                                          <w:marTop w:val="225"/>
                                          <w:marBottom w:val="0"/>
                                          <w:divBdr>
                                            <w:top w:val="none" w:sz="0" w:space="0" w:color="auto"/>
                                            <w:left w:val="none" w:sz="0" w:space="0" w:color="auto"/>
                                            <w:bottom w:val="none" w:sz="0" w:space="0" w:color="auto"/>
                                            <w:right w:val="none" w:sz="0" w:space="0" w:color="auto"/>
                                          </w:divBdr>
                                        </w:div>
                                        <w:div w:id="1526947348">
                                          <w:marLeft w:val="225"/>
                                          <w:marRight w:val="225"/>
                                          <w:marTop w:val="225"/>
                                          <w:marBottom w:val="0"/>
                                          <w:divBdr>
                                            <w:top w:val="none" w:sz="0" w:space="0" w:color="auto"/>
                                            <w:left w:val="none" w:sz="0" w:space="0" w:color="auto"/>
                                            <w:bottom w:val="none" w:sz="0" w:space="0" w:color="auto"/>
                                            <w:right w:val="none" w:sz="0" w:space="0" w:color="auto"/>
                                          </w:divBdr>
                                        </w:div>
                                        <w:div w:id="1260137253">
                                          <w:marLeft w:val="225"/>
                                          <w:marRight w:val="225"/>
                                          <w:marTop w:val="225"/>
                                          <w:marBottom w:val="0"/>
                                          <w:divBdr>
                                            <w:top w:val="none" w:sz="0" w:space="0" w:color="auto"/>
                                            <w:left w:val="none" w:sz="0" w:space="0" w:color="auto"/>
                                            <w:bottom w:val="none" w:sz="0" w:space="0" w:color="auto"/>
                                            <w:right w:val="none" w:sz="0" w:space="0" w:color="auto"/>
                                          </w:divBdr>
                                        </w:div>
                                        <w:div w:id="1055930603">
                                          <w:marLeft w:val="0"/>
                                          <w:marRight w:val="0"/>
                                          <w:marTop w:val="0"/>
                                          <w:marBottom w:val="0"/>
                                          <w:divBdr>
                                            <w:top w:val="single" w:sz="6" w:space="0" w:color="auto"/>
                                            <w:left w:val="none" w:sz="0" w:space="0" w:color="auto"/>
                                            <w:bottom w:val="single" w:sz="6" w:space="0" w:color="auto"/>
                                            <w:right w:val="none" w:sz="0" w:space="0" w:color="auto"/>
                                          </w:divBdr>
                                          <w:divsChild>
                                            <w:div w:id="1195847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97434235">
                      <w:marLeft w:val="0"/>
                      <w:marRight w:val="0"/>
                      <w:marTop w:val="0"/>
                      <w:marBottom w:val="240"/>
                      <w:divBdr>
                        <w:top w:val="none" w:sz="0" w:space="0" w:color="auto"/>
                        <w:left w:val="none" w:sz="0" w:space="0" w:color="auto"/>
                        <w:bottom w:val="none" w:sz="0" w:space="0" w:color="auto"/>
                        <w:right w:val="none" w:sz="0" w:space="0" w:color="auto"/>
                      </w:divBdr>
                      <w:divsChild>
                        <w:div w:id="1429546984">
                          <w:marLeft w:val="150"/>
                          <w:marRight w:val="150"/>
                          <w:marTop w:val="150"/>
                          <w:marBottom w:val="150"/>
                          <w:divBdr>
                            <w:top w:val="none" w:sz="0" w:space="0" w:color="auto"/>
                            <w:left w:val="none" w:sz="0" w:space="0" w:color="auto"/>
                            <w:bottom w:val="none" w:sz="0" w:space="0" w:color="auto"/>
                            <w:right w:val="none" w:sz="0" w:space="0" w:color="auto"/>
                          </w:divBdr>
                        </w:div>
                        <w:div w:id="301741875">
                          <w:marLeft w:val="0"/>
                          <w:marRight w:val="0"/>
                          <w:marTop w:val="0"/>
                          <w:marBottom w:val="180"/>
                          <w:divBdr>
                            <w:top w:val="none" w:sz="0" w:space="0" w:color="auto"/>
                            <w:left w:val="none" w:sz="0" w:space="0" w:color="auto"/>
                            <w:bottom w:val="none" w:sz="0" w:space="0" w:color="auto"/>
                            <w:right w:val="none" w:sz="0" w:space="0" w:color="auto"/>
                          </w:divBdr>
                          <w:divsChild>
                            <w:div w:id="695429624">
                              <w:marLeft w:val="0"/>
                              <w:marRight w:val="0"/>
                              <w:marTop w:val="0"/>
                              <w:marBottom w:val="240"/>
                              <w:divBdr>
                                <w:top w:val="none" w:sz="0" w:space="0" w:color="auto"/>
                                <w:left w:val="none" w:sz="0" w:space="0" w:color="auto"/>
                                <w:bottom w:val="none" w:sz="0" w:space="0" w:color="auto"/>
                                <w:right w:val="none" w:sz="0" w:space="0" w:color="auto"/>
                              </w:divBdr>
                              <w:divsChild>
                                <w:div w:id="1478691418">
                                  <w:marLeft w:val="0"/>
                                  <w:marRight w:val="0"/>
                                  <w:marTop w:val="0"/>
                                  <w:marBottom w:val="0"/>
                                  <w:divBdr>
                                    <w:top w:val="none" w:sz="0" w:space="0" w:color="auto"/>
                                    <w:left w:val="none" w:sz="0" w:space="0" w:color="auto"/>
                                    <w:bottom w:val="none" w:sz="0" w:space="0" w:color="auto"/>
                                    <w:right w:val="none" w:sz="0" w:space="0" w:color="auto"/>
                                  </w:divBdr>
                                  <w:divsChild>
                                    <w:div w:id="117578436">
                                      <w:marLeft w:val="0"/>
                                      <w:marRight w:val="0"/>
                                      <w:marTop w:val="0"/>
                                      <w:marBottom w:val="0"/>
                                      <w:divBdr>
                                        <w:top w:val="none" w:sz="0" w:space="0" w:color="auto"/>
                                        <w:left w:val="none" w:sz="0" w:space="0" w:color="auto"/>
                                        <w:bottom w:val="none" w:sz="0" w:space="0" w:color="auto"/>
                                        <w:right w:val="none" w:sz="0" w:space="0" w:color="auto"/>
                                      </w:divBdr>
                                      <w:divsChild>
                                        <w:div w:id="318265213">
                                          <w:marLeft w:val="0"/>
                                          <w:marRight w:val="0"/>
                                          <w:marTop w:val="0"/>
                                          <w:marBottom w:val="0"/>
                                          <w:divBdr>
                                            <w:top w:val="none" w:sz="0" w:space="0" w:color="auto"/>
                                            <w:left w:val="none" w:sz="0" w:space="0" w:color="auto"/>
                                            <w:bottom w:val="none" w:sz="0" w:space="0" w:color="auto"/>
                                            <w:right w:val="none" w:sz="0" w:space="0" w:color="auto"/>
                                          </w:divBdr>
                                        </w:div>
                                      </w:divsChild>
                                    </w:div>
                                    <w:div w:id="378747890">
                                      <w:marLeft w:val="0"/>
                                      <w:marRight w:val="0"/>
                                      <w:marTop w:val="60"/>
                                      <w:marBottom w:val="0"/>
                                      <w:divBdr>
                                        <w:top w:val="none" w:sz="0" w:space="0" w:color="auto"/>
                                        <w:left w:val="none" w:sz="0" w:space="0" w:color="auto"/>
                                        <w:bottom w:val="none" w:sz="0" w:space="0" w:color="auto"/>
                                        <w:right w:val="none" w:sz="0" w:space="0" w:color="auto"/>
                                      </w:divBdr>
                                    </w:div>
                                  </w:divsChild>
                                </w:div>
                              </w:divsChild>
                            </w:div>
                            <w:div w:id="1339654006">
                              <w:marLeft w:val="0"/>
                              <w:marRight w:val="0"/>
                              <w:marTop w:val="0"/>
                              <w:marBottom w:val="0"/>
                              <w:divBdr>
                                <w:top w:val="none" w:sz="0" w:space="0" w:color="auto"/>
                                <w:left w:val="none" w:sz="0" w:space="0" w:color="auto"/>
                                <w:bottom w:val="none" w:sz="0" w:space="0" w:color="auto"/>
                                <w:right w:val="none" w:sz="0" w:space="0" w:color="auto"/>
                              </w:divBdr>
                              <w:divsChild>
                                <w:div w:id="699168154">
                                  <w:marLeft w:val="0"/>
                                  <w:marRight w:val="0"/>
                                  <w:marTop w:val="0"/>
                                  <w:marBottom w:val="0"/>
                                  <w:divBdr>
                                    <w:top w:val="none" w:sz="0" w:space="0" w:color="auto"/>
                                    <w:left w:val="none" w:sz="0" w:space="0" w:color="auto"/>
                                    <w:bottom w:val="none" w:sz="0" w:space="0" w:color="auto"/>
                                    <w:right w:val="none" w:sz="0" w:space="0" w:color="auto"/>
                                  </w:divBdr>
                                  <w:divsChild>
                                    <w:div w:id="1870486265">
                                      <w:marLeft w:val="0"/>
                                      <w:marRight w:val="0"/>
                                      <w:marTop w:val="0"/>
                                      <w:marBottom w:val="0"/>
                                      <w:divBdr>
                                        <w:top w:val="none" w:sz="0" w:space="0" w:color="auto"/>
                                        <w:left w:val="none" w:sz="0" w:space="0" w:color="auto"/>
                                        <w:bottom w:val="none" w:sz="0" w:space="0" w:color="auto"/>
                                        <w:right w:val="none" w:sz="0" w:space="0" w:color="auto"/>
                                      </w:divBdr>
                                    </w:div>
                                    <w:div w:id="73550474">
                                      <w:marLeft w:val="0"/>
                                      <w:marRight w:val="0"/>
                                      <w:marTop w:val="0"/>
                                      <w:marBottom w:val="360"/>
                                      <w:divBdr>
                                        <w:top w:val="none" w:sz="0" w:space="0" w:color="auto"/>
                                        <w:left w:val="none" w:sz="0" w:space="0" w:color="auto"/>
                                        <w:bottom w:val="none" w:sz="0" w:space="0" w:color="auto"/>
                                        <w:right w:val="none" w:sz="0" w:space="0" w:color="auto"/>
                                      </w:divBdr>
                                      <w:divsChild>
                                        <w:div w:id="1842576840">
                                          <w:marLeft w:val="0"/>
                                          <w:marRight w:val="0"/>
                                          <w:marTop w:val="0"/>
                                          <w:marBottom w:val="0"/>
                                          <w:divBdr>
                                            <w:top w:val="single" w:sz="6" w:space="0" w:color="auto"/>
                                            <w:left w:val="none" w:sz="0" w:space="0" w:color="auto"/>
                                            <w:bottom w:val="single" w:sz="6" w:space="0" w:color="auto"/>
                                            <w:right w:val="none" w:sz="0" w:space="0" w:color="auto"/>
                                          </w:divBdr>
                                          <w:divsChild>
                                            <w:div w:id="317265994">
                                              <w:marLeft w:val="0"/>
                                              <w:marRight w:val="0"/>
                                              <w:marTop w:val="0"/>
                                              <w:marBottom w:val="0"/>
                                              <w:divBdr>
                                                <w:top w:val="none" w:sz="0" w:space="0" w:color="auto"/>
                                                <w:left w:val="none" w:sz="0" w:space="0" w:color="auto"/>
                                                <w:bottom w:val="none" w:sz="0" w:space="0" w:color="auto"/>
                                                <w:right w:val="none" w:sz="0" w:space="0" w:color="auto"/>
                                              </w:divBdr>
                                            </w:div>
                                          </w:divsChild>
                                        </w:div>
                                        <w:div w:id="320162894">
                                          <w:marLeft w:val="225"/>
                                          <w:marRight w:val="225"/>
                                          <w:marTop w:val="225"/>
                                          <w:marBottom w:val="0"/>
                                          <w:divBdr>
                                            <w:top w:val="none" w:sz="0" w:space="0" w:color="auto"/>
                                            <w:left w:val="none" w:sz="0" w:space="0" w:color="auto"/>
                                            <w:bottom w:val="none" w:sz="0" w:space="0" w:color="auto"/>
                                            <w:right w:val="none" w:sz="0" w:space="0" w:color="auto"/>
                                          </w:divBdr>
                                        </w:div>
                                        <w:div w:id="1872304006">
                                          <w:marLeft w:val="225"/>
                                          <w:marRight w:val="225"/>
                                          <w:marTop w:val="225"/>
                                          <w:marBottom w:val="0"/>
                                          <w:divBdr>
                                            <w:top w:val="none" w:sz="0" w:space="0" w:color="auto"/>
                                            <w:left w:val="none" w:sz="0" w:space="0" w:color="auto"/>
                                            <w:bottom w:val="none" w:sz="0" w:space="0" w:color="auto"/>
                                            <w:right w:val="none" w:sz="0" w:space="0" w:color="auto"/>
                                          </w:divBdr>
                                        </w:div>
                                        <w:div w:id="19934374">
                                          <w:marLeft w:val="225"/>
                                          <w:marRight w:val="225"/>
                                          <w:marTop w:val="225"/>
                                          <w:marBottom w:val="0"/>
                                          <w:divBdr>
                                            <w:top w:val="none" w:sz="0" w:space="0" w:color="auto"/>
                                            <w:left w:val="none" w:sz="0" w:space="0" w:color="auto"/>
                                            <w:bottom w:val="none" w:sz="0" w:space="0" w:color="auto"/>
                                            <w:right w:val="none" w:sz="0" w:space="0" w:color="auto"/>
                                          </w:divBdr>
                                        </w:div>
                                        <w:div w:id="1730375780">
                                          <w:marLeft w:val="225"/>
                                          <w:marRight w:val="225"/>
                                          <w:marTop w:val="225"/>
                                          <w:marBottom w:val="0"/>
                                          <w:divBdr>
                                            <w:top w:val="none" w:sz="0" w:space="0" w:color="auto"/>
                                            <w:left w:val="none" w:sz="0" w:space="0" w:color="auto"/>
                                            <w:bottom w:val="none" w:sz="0" w:space="0" w:color="auto"/>
                                            <w:right w:val="none" w:sz="0" w:space="0" w:color="auto"/>
                                          </w:divBdr>
                                        </w:div>
                                        <w:div w:id="1376125225">
                                          <w:marLeft w:val="225"/>
                                          <w:marRight w:val="225"/>
                                          <w:marTop w:val="225"/>
                                          <w:marBottom w:val="0"/>
                                          <w:divBdr>
                                            <w:top w:val="none" w:sz="0" w:space="0" w:color="auto"/>
                                            <w:left w:val="none" w:sz="0" w:space="0" w:color="auto"/>
                                            <w:bottom w:val="none" w:sz="0" w:space="0" w:color="auto"/>
                                            <w:right w:val="none" w:sz="0" w:space="0" w:color="auto"/>
                                          </w:divBdr>
                                        </w:div>
                                        <w:div w:id="1990162300">
                                          <w:marLeft w:val="0"/>
                                          <w:marRight w:val="0"/>
                                          <w:marTop w:val="0"/>
                                          <w:marBottom w:val="0"/>
                                          <w:divBdr>
                                            <w:top w:val="single" w:sz="6" w:space="0" w:color="auto"/>
                                            <w:left w:val="none" w:sz="0" w:space="0" w:color="auto"/>
                                            <w:bottom w:val="single" w:sz="6" w:space="0" w:color="auto"/>
                                            <w:right w:val="none" w:sz="0" w:space="0" w:color="auto"/>
                                          </w:divBdr>
                                          <w:divsChild>
                                            <w:div w:id="67043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68943643">
                      <w:marLeft w:val="0"/>
                      <w:marRight w:val="0"/>
                      <w:marTop w:val="0"/>
                      <w:marBottom w:val="240"/>
                      <w:divBdr>
                        <w:top w:val="none" w:sz="0" w:space="0" w:color="auto"/>
                        <w:left w:val="none" w:sz="0" w:space="0" w:color="auto"/>
                        <w:bottom w:val="none" w:sz="0" w:space="0" w:color="auto"/>
                        <w:right w:val="none" w:sz="0" w:space="0" w:color="auto"/>
                      </w:divBdr>
                      <w:divsChild>
                        <w:div w:id="40521302">
                          <w:marLeft w:val="150"/>
                          <w:marRight w:val="150"/>
                          <w:marTop w:val="150"/>
                          <w:marBottom w:val="150"/>
                          <w:divBdr>
                            <w:top w:val="none" w:sz="0" w:space="0" w:color="auto"/>
                            <w:left w:val="none" w:sz="0" w:space="0" w:color="auto"/>
                            <w:bottom w:val="none" w:sz="0" w:space="0" w:color="auto"/>
                            <w:right w:val="none" w:sz="0" w:space="0" w:color="auto"/>
                          </w:divBdr>
                        </w:div>
                        <w:div w:id="513229804">
                          <w:marLeft w:val="0"/>
                          <w:marRight w:val="0"/>
                          <w:marTop w:val="0"/>
                          <w:marBottom w:val="180"/>
                          <w:divBdr>
                            <w:top w:val="none" w:sz="0" w:space="0" w:color="auto"/>
                            <w:left w:val="none" w:sz="0" w:space="0" w:color="auto"/>
                            <w:bottom w:val="none" w:sz="0" w:space="0" w:color="auto"/>
                            <w:right w:val="none" w:sz="0" w:space="0" w:color="auto"/>
                          </w:divBdr>
                          <w:divsChild>
                            <w:div w:id="1496922436">
                              <w:marLeft w:val="0"/>
                              <w:marRight w:val="0"/>
                              <w:marTop w:val="0"/>
                              <w:marBottom w:val="240"/>
                              <w:divBdr>
                                <w:top w:val="none" w:sz="0" w:space="0" w:color="auto"/>
                                <w:left w:val="none" w:sz="0" w:space="0" w:color="auto"/>
                                <w:bottom w:val="none" w:sz="0" w:space="0" w:color="auto"/>
                                <w:right w:val="none" w:sz="0" w:space="0" w:color="auto"/>
                              </w:divBdr>
                              <w:divsChild>
                                <w:div w:id="2051293851">
                                  <w:marLeft w:val="0"/>
                                  <w:marRight w:val="0"/>
                                  <w:marTop w:val="0"/>
                                  <w:marBottom w:val="0"/>
                                  <w:divBdr>
                                    <w:top w:val="none" w:sz="0" w:space="0" w:color="auto"/>
                                    <w:left w:val="none" w:sz="0" w:space="0" w:color="auto"/>
                                    <w:bottom w:val="none" w:sz="0" w:space="0" w:color="auto"/>
                                    <w:right w:val="none" w:sz="0" w:space="0" w:color="auto"/>
                                  </w:divBdr>
                                  <w:divsChild>
                                    <w:div w:id="2079087665">
                                      <w:marLeft w:val="0"/>
                                      <w:marRight w:val="0"/>
                                      <w:marTop w:val="0"/>
                                      <w:marBottom w:val="0"/>
                                      <w:divBdr>
                                        <w:top w:val="none" w:sz="0" w:space="0" w:color="auto"/>
                                        <w:left w:val="none" w:sz="0" w:space="0" w:color="auto"/>
                                        <w:bottom w:val="none" w:sz="0" w:space="0" w:color="auto"/>
                                        <w:right w:val="none" w:sz="0" w:space="0" w:color="auto"/>
                                      </w:divBdr>
                                      <w:divsChild>
                                        <w:div w:id="1721974448">
                                          <w:marLeft w:val="0"/>
                                          <w:marRight w:val="0"/>
                                          <w:marTop w:val="0"/>
                                          <w:marBottom w:val="0"/>
                                          <w:divBdr>
                                            <w:top w:val="none" w:sz="0" w:space="0" w:color="auto"/>
                                            <w:left w:val="none" w:sz="0" w:space="0" w:color="auto"/>
                                            <w:bottom w:val="none" w:sz="0" w:space="0" w:color="auto"/>
                                            <w:right w:val="none" w:sz="0" w:space="0" w:color="auto"/>
                                          </w:divBdr>
                                        </w:div>
                                      </w:divsChild>
                                    </w:div>
                                    <w:div w:id="1431006312">
                                      <w:marLeft w:val="0"/>
                                      <w:marRight w:val="0"/>
                                      <w:marTop w:val="60"/>
                                      <w:marBottom w:val="0"/>
                                      <w:divBdr>
                                        <w:top w:val="none" w:sz="0" w:space="0" w:color="auto"/>
                                        <w:left w:val="none" w:sz="0" w:space="0" w:color="auto"/>
                                        <w:bottom w:val="none" w:sz="0" w:space="0" w:color="auto"/>
                                        <w:right w:val="none" w:sz="0" w:space="0" w:color="auto"/>
                                      </w:divBdr>
                                    </w:div>
                                  </w:divsChild>
                                </w:div>
                              </w:divsChild>
                            </w:div>
                            <w:div w:id="846411020">
                              <w:marLeft w:val="0"/>
                              <w:marRight w:val="0"/>
                              <w:marTop w:val="0"/>
                              <w:marBottom w:val="0"/>
                              <w:divBdr>
                                <w:top w:val="none" w:sz="0" w:space="0" w:color="auto"/>
                                <w:left w:val="none" w:sz="0" w:space="0" w:color="auto"/>
                                <w:bottom w:val="none" w:sz="0" w:space="0" w:color="auto"/>
                                <w:right w:val="none" w:sz="0" w:space="0" w:color="auto"/>
                              </w:divBdr>
                              <w:divsChild>
                                <w:div w:id="22945472">
                                  <w:marLeft w:val="0"/>
                                  <w:marRight w:val="0"/>
                                  <w:marTop w:val="0"/>
                                  <w:marBottom w:val="0"/>
                                  <w:divBdr>
                                    <w:top w:val="none" w:sz="0" w:space="0" w:color="auto"/>
                                    <w:left w:val="none" w:sz="0" w:space="0" w:color="auto"/>
                                    <w:bottom w:val="none" w:sz="0" w:space="0" w:color="auto"/>
                                    <w:right w:val="none" w:sz="0" w:space="0" w:color="auto"/>
                                  </w:divBdr>
                                  <w:divsChild>
                                    <w:div w:id="1942835685">
                                      <w:marLeft w:val="0"/>
                                      <w:marRight w:val="0"/>
                                      <w:marTop w:val="0"/>
                                      <w:marBottom w:val="0"/>
                                      <w:divBdr>
                                        <w:top w:val="none" w:sz="0" w:space="0" w:color="auto"/>
                                        <w:left w:val="none" w:sz="0" w:space="0" w:color="auto"/>
                                        <w:bottom w:val="none" w:sz="0" w:space="0" w:color="auto"/>
                                        <w:right w:val="none" w:sz="0" w:space="0" w:color="auto"/>
                                      </w:divBdr>
                                    </w:div>
                                    <w:div w:id="1030181907">
                                      <w:marLeft w:val="0"/>
                                      <w:marRight w:val="0"/>
                                      <w:marTop w:val="0"/>
                                      <w:marBottom w:val="360"/>
                                      <w:divBdr>
                                        <w:top w:val="none" w:sz="0" w:space="0" w:color="auto"/>
                                        <w:left w:val="none" w:sz="0" w:space="0" w:color="auto"/>
                                        <w:bottom w:val="none" w:sz="0" w:space="0" w:color="auto"/>
                                        <w:right w:val="none" w:sz="0" w:space="0" w:color="auto"/>
                                      </w:divBdr>
                                      <w:divsChild>
                                        <w:div w:id="1649170831">
                                          <w:marLeft w:val="0"/>
                                          <w:marRight w:val="0"/>
                                          <w:marTop w:val="0"/>
                                          <w:marBottom w:val="0"/>
                                          <w:divBdr>
                                            <w:top w:val="single" w:sz="6" w:space="0" w:color="auto"/>
                                            <w:left w:val="none" w:sz="0" w:space="0" w:color="auto"/>
                                            <w:bottom w:val="single" w:sz="6" w:space="0" w:color="auto"/>
                                            <w:right w:val="none" w:sz="0" w:space="0" w:color="auto"/>
                                          </w:divBdr>
                                          <w:divsChild>
                                            <w:div w:id="1672296901">
                                              <w:marLeft w:val="0"/>
                                              <w:marRight w:val="0"/>
                                              <w:marTop w:val="0"/>
                                              <w:marBottom w:val="0"/>
                                              <w:divBdr>
                                                <w:top w:val="none" w:sz="0" w:space="0" w:color="auto"/>
                                                <w:left w:val="none" w:sz="0" w:space="0" w:color="auto"/>
                                                <w:bottom w:val="none" w:sz="0" w:space="0" w:color="auto"/>
                                                <w:right w:val="none" w:sz="0" w:space="0" w:color="auto"/>
                                              </w:divBdr>
                                            </w:div>
                                          </w:divsChild>
                                        </w:div>
                                        <w:div w:id="1810125316">
                                          <w:marLeft w:val="225"/>
                                          <w:marRight w:val="225"/>
                                          <w:marTop w:val="225"/>
                                          <w:marBottom w:val="0"/>
                                          <w:divBdr>
                                            <w:top w:val="none" w:sz="0" w:space="0" w:color="auto"/>
                                            <w:left w:val="none" w:sz="0" w:space="0" w:color="auto"/>
                                            <w:bottom w:val="none" w:sz="0" w:space="0" w:color="auto"/>
                                            <w:right w:val="none" w:sz="0" w:space="0" w:color="auto"/>
                                          </w:divBdr>
                                        </w:div>
                                        <w:div w:id="2085490541">
                                          <w:marLeft w:val="225"/>
                                          <w:marRight w:val="225"/>
                                          <w:marTop w:val="225"/>
                                          <w:marBottom w:val="0"/>
                                          <w:divBdr>
                                            <w:top w:val="none" w:sz="0" w:space="0" w:color="auto"/>
                                            <w:left w:val="none" w:sz="0" w:space="0" w:color="auto"/>
                                            <w:bottom w:val="none" w:sz="0" w:space="0" w:color="auto"/>
                                            <w:right w:val="none" w:sz="0" w:space="0" w:color="auto"/>
                                          </w:divBdr>
                                        </w:div>
                                        <w:div w:id="1399523298">
                                          <w:marLeft w:val="225"/>
                                          <w:marRight w:val="225"/>
                                          <w:marTop w:val="225"/>
                                          <w:marBottom w:val="0"/>
                                          <w:divBdr>
                                            <w:top w:val="none" w:sz="0" w:space="0" w:color="auto"/>
                                            <w:left w:val="none" w:sz="0" w:space="0" w:color="auto"/>
                                            <w:bottom w:val="none" w:sz="0" w:space="0" w:color="auto"/>
                                            <w:right w:val="none" w:sz="0" w:space="0" w:color="auto"/>
                                          </w:divBdr>
                                        </w:div>
                                        <w:div w:id="2140368422">
                                          <w:marLeft w:val="225"/>
                                          <w:marRight w:val="225"/>
                                          <w:marTop w:val="225"/>
                                          <w:marBottom w:val="0"/>
                                          <w:divBdr>
                                            <w:top w:val="none" w:sz="0" w:space="0" w:color="auto"/>
                                            <w:left w:val="none" w:sz="0" w:space="0" w:color="auto"/>
                                            <w:bottom w:val="none" w:sz="0" w:space="0" w:color="auto"/>
                                            <w:right w:val="none" w:sz="0" w:space="0" w:color="auto"/>
                                          </w:divBdr>
                                        </w:div>
                                        <w:div w:id="1056245702">
                                          <w:marLeft w:val="225"/>
                                          <w:marRight w:val="225"/>
                                          <w:marTop w:val="225"/>
                                          <w:marBottom w:val="0"/>
                                          <w:divBdr>
                                            <w:top w:val="none" w:sz="0" w:space="0" w:color="auto"/>
                                            <w:left w:val="none" w:sz="0" w:space="0" w:color="auto"/>
                                            <w:bottom w:val="none" w:sz="0" w:space="0" w:color="auto"/>
                                            <w:right w:val="none" w:sz="0" w:space="0" w:color="auto"/>
                                          </w:divBdr>
                                        </w:div>
                                        <w:div w:id="2089420959">
                                          <w:marLeft w:val="0"/>
                                          <w:marRight w:val="0"/>
                                          <w:marTop w:val="0"/>
                                          <w:marBottom w:val="0"/>
                                          <w:divBdr>
                                            <w:top w:val="single" w:sz="6" w:space="0" w:color="auto"/>
                                            <w:left w:val="none" w:sz="0" w:space="0" w:color="auto"/>
                                            <w:bottom w:val="single" w:sz="6" w:space="0" w:color="auto"/>
                                            <w:right w:val="none" w:sz="0" w:space="0" w:color="auto"/>
                                          </w:divBdr>
                                          <w:divsChild>
                                            <w:div w:id="1381517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98961936">
                      <w:marLeft w:val="0"/>
                      <w:marRight w:val="0"/>
                      <w:marTop w:val="0"/>
                      <w:marBottom w:val="240"/>
                      <w:divBdr>
                        <w:top w:val="none" w:sz="0" w:space="0" w:color="auto"/>
                        <w:left w:val="none" w:sz="0" w:space="0" w:color="auto"/>
                        <w:bottom w:val="none" w:sz="0" w:space="0" w:color="auto"/>
                        <w:right w:val="none" w:sz="0" w:space="0" w:color="auto"/>
                      </w:divBdr>
                      <w:divsChild>
                        <w:div w:id="1814449368">
                          <w:marLeft w:val="150"/>
                          <w:marRight w:val="150"/>
                          <w:marTop w:val="150"/>
                          <w:marBottom w:val="150"/>
                          <w:divBdr>
                            <w:top w:val="none" w:sz="0" w:space="0" w:color="auto"/>
                            <w:left w:val="none" w:sz="0" w:space="0" w:color="auto"/>
                            <w:bottom w:val="none" w:sz="0" w:space="0" w:color="auto"/>
                            <w:right w:val="none" w:sz="0" w:space="0" w:color="auto"/>
                          </w:divBdr>
                        </w:div>
                        <w:div w:id="1550409456">
                          <w:marLeft w:val="0"/>
                          <w:marRight w:val="0"/>
                          <w:marTop w:val="0"/>
                          <w:marBottom w:val="180"/>
                          <w:divBdr>
                            <w:top w:val="none" w:sz="0" w:space="0" w:color="auto"/>
                            <w:left w:val="none" w:sz="0" w:space="0" w:color="auto"/>
                            <w:bottom w:val="none" w:sz="0" w:space="0" w:color="auto"/>
                            <w:right w:val="none" w:sz="0" w:space="0" w:color="auto"/>
                          </w:divBdr>
                          <w:divsChild>
                            <w:div w:id="1636256994">
                              <w:marLeft w:val="0"/>
                              <w:marRight w:val="0"/>
                              <w:marTop w:val="0"/>
                              <w:marBottom w:val="240"/>
                              <w:divBdr>
                                <w:top w:val="none" w:sz="0" w:space="0" w:color="auto"/>
                                <w:left w:val="none" w:sz="0" w:space="0" w:color="auto"/>
                                <w:bottom w:val="none" w:sz="0" w:space="0" w:color="auto"/>
                                <w:right w:val="none" w:sz="0" w:space="0" w:color="auto"/>
                              </w:divBdr>
                              <w:divsChild>
                                <w:div w:id="1091394626">
                                  <w:marLeft w:val="0"/>
                                  <w:marRight w:val="0"/>
                                  <w:marTop w:val="0"/>
                                  <w:marBottom w:val="0"/>
                                  <w:divBdr>
                                    <w:top w:val="none" w:sz="0" w:space="0" w:color="auto"/>
                                    <w:left w:val="none" w:sz="0" w:space="0" w:color="auto"/>
                                    <w:bottom w:val="none" w:sz="0" w:space="0" w:color="auto"/>
                                    <w:right w:val="none" w:sz="0" w:space="0" w:color="auto"/>
                                  </w:divBdr>
                                  <w:divsChild>
                                    <w:div w:id="81536036">
                                      <w:marLeft w:val="0"/>
                                      <w:marRight w:val="0"/>
                                      <w:marTop w:val="0"/>
                                      <w:marBottom w:val="0"/>
                                      <w:divBdr>
                                        <w:top w:val="none" w:sz="0" w:space="0" w:color="auto"/>
                                        <w:left w:val="none" w:sz="0" w:space="0" w:color="auto"/>
                                        <w:bottom w:val="none" w:sz="0" w:space="0" w:color="auto"/>
                                        <w:right w:val="none" w:sz="0" w:space="0" w:color="auto"/>
                                      </w:divBdr>
                                      <w:divsChild>
                                        <w:div w:id="449476099">
                                          <w:marLeft w:val="0"/>
                                          <w:marRight w:val="0"/>
                                          <w:marTop w:val="0"/>
                                          <w:marBottom w:val="0"/>
                                          <w:divBdr>
                                            <w:top w:val="none" w:sz="0" w:space="0" w:color="auto"/>
                                            <w:left w:val="none" w:sz="0" w:space="0" w:color="auto"/>
                                            <w:bottom w:val="none" w:sz="0" w:space="0" w:color="auto"/>
                                            <w:right w:val="none" w:sz="0" w:space="0" w:color="auto"/>
                                          </w:divBdr>
                                        </w:div>
                                      </w:divsChild>
                                    </w:div>
                                    <w:div w:id="1480338590">
                                      <w:marLeft w:val="0"/>
                                      <w:marRight w:val="0"/>
                                      <w:marTop w:val="60"/>
                                      <w:marBottom w:val="0"/>
                                      <w:divBdr>
                                        <w:top w:val="none" w:sz="0" w:space="0" w:color="auto"/>
                                        <w:left w:val="none" w:sz="0" w:space="0" w:color="auto"/>
                                        <w:bottom w:val="none" w:sz="0" w:space="0" w:color="auto"/>
                                        <w:right w:val="none" w:sz="0" w:space="0" w:color="auto"/>
                                      </w:divBdr>
                                    </w:div>
                                  </w:divsChild>
                                </w:div>
                              </w:divsChild>
                            </w:div>
                            <w:div w:id="1285624852">
                              <w:marLeft w:val="0"/>
                              <w:marRight w:val="0"/>
                              <w:marTop w:val="0"/>
                              <w:marBottom w:val="0"/>
                              <w:divBdr>
                                <w:top w:val="none" w:sz="0" w:space="0" w:color="auto"/>
                                <w:left w:val="none" w:sz="0" w:space="0" w:color="auto"/>
                                <w:bottom w:val="none" w:sz="0" w:space="0" w:color="auto"/>
                                <w:right w:val="none" w:sz="0" w:space="0" w:color="auto"/>
                              </w:divBdr>
                              <w:divsChild>
                                <w:div w:id="509835011">
                                  <w:marLeft w:val="0"/>
                                  <w:marRight w:val="0"/>
                                  <w:marTop w:val="0"/>
                                  <w:marBottom w:val="0"/>
                                  <w:divBdr>
                                    <w:top w:val="none" w:sz="0" w:space="0" w:color="auto"/>
                                    <w:left w:val="none" w:sz="0" w:space="0" w:color="auto"/>
                                    <w:bottom w:val="none" w:sz="0" w:space="0" w:color="auto"/>
                                    <w:right w:val="none" w:sz="0" w:space="0" w:color="auto"/>
                                  </w:divBdr>
                                  <w:divsChild>
                                    <w:div w:id="440733587">
                                      <w:marLeft w:val="0"/>
                                      <w:marRight w:val="0"/>
                                      <w:marTop w:val="0"/>
                                      <w:marBottom w:val="0"/>
                                      <w:divBdr>
                                        <w:top w:val="none" w:sz="0" w:space="0" w:color="auto"/>
                                        <w:left w:val="none" w:sz="0" w:space="0" w:color="auto"/>
                                        <w:bottom w:val="none" w:sz="0" w:space="0" w:color="auto"/>
                                        <w:right w:val="none" w:sz="0" w:space="0" w:color="auto"/>
                                      </w:divBdr>
                                    </w:div>
                                    <w:div w:id="506212176">
                                      <w:marLeft w:val="0"/>
                                      <w:marRight w:val="0"/>
                                      <w:marTop w:val="0"/>
                                      <w:marBottom w:val="360"/>
                                      <w:divBdr>
                                        <w:top w:val="none" w:sz="0" w:space="0" w:color="auto"/>
                                        <w:left w:val="none" w:sz="0" w:space="0" w:color="auto"/>
                                        <w:bottom w:val="none" w:sz="0" w:space="0" w:color="auto"/>
                                        <w:right w:val="none" w:sz="0" w:space="0" w:color="auto"/>
                                      </w:divBdr>
                                      <w:divsChild>
                                        <w:div w:id="448285043">
                                          <w:marLeft w:val="0"/>
                                          <w:marRight w:val="0"/>
                                          <w:marTop w:val="0"/>
                                          <w:marBottom w:val="0"/>
                                          <w:divBdr>
                                            <w:top w:val="single" w:sz="6" w:space="0" w:color="auto"/>
                                            <w:left w:val="none" w:sz="0" w:space="0" w:color="auto"/>
                                            <w:bottom w:val="single" w:sz="6" w:space="0" w:color="auto"/>
                                            <w:right w:val="none" w:sz="0" w:space="0" w:color="auto"/>
                                          </w:divBdr>
                                          <w:divsChild>
                                            <w:div w:id="265819265">
                                              <w:marLeft w:val="0"/>
                                              <w:marRight w:val="0"/>
                                              <w:marTop w:val="0"/>
                                              <w:marBottom w:val="0"/>
                                              <w:divBdr>
                                                <w:top w:val="none" w:sz="0" w:space="0" w:color="auto"/>
                                                <w:left w:val="none" w:sz="0" w:space="0" w:color="auto"/>
                                                <w:bottom w:val="none" w:sz="0" w:space="0" w:color="auto"/>
                                                <w:right w:val="none" w:sz="0" w:space="0" w:color="auto"/>
                                              </w:divBdr>
                                            </w:div>
                                          </w:divsChild>
                                        </w:div>
                                        <w:div w:id="1645506682">
                                          <w:marLeft w:val="225"/>
                                          <w:marRight w:val="225"/>
                                          <w:marTop w:val="225"/>
                                          <w:marBottom w:val="0"/>
                                          <w:divBdr>
                                            <w:top w:val="none" w:sz="0" w:space="0" w:color="auto"/>
                                            <w:left w:val="none" w:sz="0" w:space="0" w:color="auto"/>
                                            <w:bottom w:val="none" w:sz="0" w:space="0" w:color="auto"/>
                                            <w:right w:val="none" w:sz="0" w:space="0" w:color="auto"/>
                                          </w:divBdr>
                                        </w:div>
                                        <w:div w:id="848569322">
                                          <w:marLeft w:val="225"/>
                                          <w:marRight w:val="225"/>
                                          <w:marTop w:val="225"/>
                                          <w:marBottom w:val="0"/>
                                          <w:divBdr>
                                            <w:top w:val="none" w:sz="0" w:space="0" w:color="auto"/>
                                            <w:left w:val="none" w:sz="0" w:space="0" w:color="auto"/>
                                            <w:bottom w:val="none" w:sz="0" w:space="0" w:color="auto"/>
                                            <w:right w:val="none" w:sz="0" w:space="0" w:color="auto"/>
                                          </w:divBdr>
                                        </w:div>
                                        <w:div w:id="1454440772">
                                          <w:marLeft w:val="225"/>
                                          <w:marRight w:val="225"/>
                                          <w:marTop w:val="225"/>
                                          <w:marBottom w:val="0"/>
                                          <w:divBdr>
                                            <w:top w:val="none" w:sz="0" w:space="0" w:color="auto"/>
                                            <w:left w:val="none" w:sz="0" w:space="0" w:color="auto"/>
                                            <w:bottom w:val="none" w:sz="0" w:space="0" w:color="auto"/>
                                            <w:right w:val="none" w:sz="0" w:space="0" w:color="auto"/>
                                          </w:divBdr>
                                        </w:div>
                                        <w:div w:id="660044103">
                                          <w:marLeft w:val="225"/>
                                          <w:marRight w:val="225"/>
                                          <w:marTop w:val="225"/>
                                          <w:marBottom w:val="0"/>
                                          <w:divBdr>
                                            <w:top w:val="none" w:sz="0" w:space="0" w:color="auto"/>
                                            <w:left w:val="none" w:sz="0" w:space="0" w:color="auto"/>
                                            <w:bottom w:val="none" w:sz="0" w:space="0" w:color="auto"/>
                                            <w:right w:val="none" w:sz="0" w:space="0" w:color="auto"/>
                                          </w:divBdr>
                                        </w:div>
                                        <w:div w:id="1304506514">
                                          <w:marLeft w:val="225"/>
                                          <w:marRight w:val="225"/>
                                          <w:marTop w:val="225"/>
                                          <w:marBottom w:val="0"/>
                                          <w:divBdr>
                                            <w:top w:val="none" w:sz="0" w:space="0" w:color="auto"/>
                                            <w:left w:val="none" w:sz="0" w:space="0" w:color="auto"/>
                                            <w:bottom w:val="none" w:sz="0" w:space="0" w:color="auto"/>
                                            <w:right w:val="none" w:sz="0" w:space="0" w:color="auto"/>
                                          </w:divBdr>
                                        </w:div>
                                        <w:div w:id="1645768335">
                                          <w:marLeft w:val="0"/>
                                          <w:marRight w:val="0"/>
                                          <w:marTop w:val="0"/>
                                          <w:marBottom w:val="0"/>
                                          <w:divBdr>
                                            <w:top w:val="single" w:sz="6" w:space="0" w:color="auto"/>
                                            <w:left w:val="none" w:sz="0" w:space="0" w:color="auto"/>
                                            <w:bottom w:val="single" w:sz="6" w:space="0" w:color="auto"/>
                                            <w:right w:val="none" w:sz="0" w:space="0" w:color="auto"/>
                                          </w:divBdr>
                                          <w:divsChild>
                                            <w:div w:id="1874998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93928270">
                      <w:marLeft w:val="0"/>
                      <w:marRight w:val="0"/>
                      <w:marTop w:val="0"/>
                      <w:marBottom w:val="240"/>
                      <w:divBdr>
                        <w:top w:val="none" w:sz="0" w:space="0" w:color="auto"/>
                        <w:left w:val="none" w:sz="0" w:space="0" w:color="auto"/>
                        <w:bottom w:val="none" w:sz="0" w:space="0" w:color="auto"/>
                        <w:right w:val="none" w:sz="0" w:space="0" w:color="auto"/>
                      </w:divBdr>
                      <w:divsChild>
                        <w:div w:id="1246917195">
                          <w:marLeft w:val="150"/>
                          <w:marRight w:val="150"/>
                          <w:marTop w:val="150"/>
                          <w:marBottom w:val="150"/>
                          <w:divBdr>
                            <w:top w:val="none" w:sz="0" w:space="0" w:color="auto"/>
                            <w:left w:val="none" w:sz="0" w:space="0" w:color="auto"/>
                            <w:bottom w:val="none" w:sz="0" w:space="0" w:color="auto"/>
                            <w:right w:val="none" w:sz="0" w:space="0" w:color="auto"/>
                          </w:divBdr>
                        </w:div>
                        <w:div w:id="2023969943">
                          <w:marLeft w:val="0"/>
                          <w:marRight w:val="0"/>
                          <w:marTop w:val="0"/>
                          <w:marBottom w:val="180"/>
                          <w:divBdr>
                            <w:top w:val="none" w:sz="0" w:space="0" w:color="auto"/>
                            <w:left w:val="none" w:sz="0" w:space="0" w:color="auto"/>
                            <w:bottom w:val="none" w:sz="0" w:space="0" w:color="auto"/>
                            <w:right w:val="none" w:sz="0" w:space="0" w:color="auto"/>
                          </w:divBdr>
                          <w:divsChild>
                            <w:div w:id="2042632377">
                              <w:marLeft w:val="0"/>
                              <w:marRight w:val="0"/>
                              <w:marTop w:val="0"/>
                              <w:marBottom w:val="240"/>
                              <w:divBdr>
                                <w:top w:val="none" w:sz="0" w:space="0" w:color="auto"/>
                                <w:left w:val="none" w:sz="0" w:space="0" w:color="auto"/>
                                <w:bottom w:val="none" w:sz="0" w:space="0" w:color="auto"/>
                                <w:right w:val="none" w:sz="0" w:space="0" w:color="auto"/>
                              </w:divBdr>
                              <w:divsChild>
                                <w:div w:id="1958247953">
                                  <w:marLeft w:val="0"/>
                                  <w:marRight w:val="0"/>
                                  <w:marTop w:val="0"/>
                                  <w:marBottom w:val="0"/>
                                  <w:divBdr>
                                    <w:top w:val="none" w:sz="0" w:space="0" w:color="auto"/>
                                    <w:left w:val="none" w:sz="0" w:space="0" w:color="auto"/>
                                    <w:bottom w:val="none" w:sz="0" w:space="0" w:color="auto"/>
                                    <w:right w:val="none" w:sz="0" w:space="0" w:color="auto"/>
                                  </w:divBdr>
                                  <w:divsChild>
                                    <w:div w:id="1950158608">
                                      <w:marLeft w:val="0"/>
                                      <w:marRight w:val="0"/>
                                      <w:marTop w:val="0"/>
                                      <w:marBottom w:val="0"/>
                                      <w:divBdr>
                                        <w:top w:val="none" w:sz="0" w:space="0" w:color="auto"/>
                                        <w:left w:val="none" w:sz="0" w:space="0" w:color="auto"/>
                                        <w:bottom w:val="none" w:sz="0" w:space="0" w:color="auto"/>
                                        <w:right w:val="none" w:sz="0" w:space="0" w:color="auto"/>
                                      </w:divBdr>
                                      <w:divsChild>
                                        <w:div w:id="1601716995">
                                          <w:marLeft w:val="0"/>
                                          <w:marRight w:val="0"/>
                                          <w:marTop w:val="0"/>
                                          <w:marBottom w:val="0"/>
                                          <w:divBdr>
                                            <w:top w:val="none" w:sz="0" w:space="0" w:color="auto"/>
                                            <w:left w:val="none" w:sz="0" w:space="0" w:color="auto"/>
                                            <w:bottom w:val="none" w:sz="0" w:space="0" w:color="auto"/>
                                            <w:right w:val="none" w:sz="0" w:space="0" w:color="auto"/>
                                          </w:divBdr>
                                        </w:div>
                                      </w:divsChild>
                                    </w:div>
                                    <w:div w:id="1455906278">
                                      <w:marLeft w:val="0"/>
                                      <w:marRight w:val="0"/>
                                      <w:marTop w:val="60"/>
                                      <w:marBottom w:val="0"/>
                                      <w:divBdr>
                                        <w:top w:val="none" w:sz="0" w:space="0" w:color="auto"/>
                                        <w:left w:val="none" w:sz="0" w:space="0" w:color="auto"/>
                                        <w:bottom w:val="none" w:sz="0" w:space="0" w:color="auto"/>
                                        <w:right w:val="none" w:sz="0" w:space="0" w:color="auto"/>
                                      </w:divBdr>
                                    </w:div>
                                  </w:divsChild>
                                </w:div>
                              </w:divsChild>
                            </w:div>
                            <w:div w:id="521670490">
                              <w:marLeft w:val="0"/>
                              <w:marRight w:val="0"/>
                              <w:marTop w:val="0"/>
                              <w:marBottom w:val="0"/>
                              <w:divBdr>
                                <w:top w:val="none" w:sz="0" w:space="0" w:color="auto"/>
                                <w:left w:val="none" w:sz="0" w:space="0" w:color="auto"/>
                                <w:bottom w:val="none" w:sz="0" w:space="0" w:color="auto"/>
                                <w:right w:val="none" w:sz="0" w:space="0" w:color="auto"/>
                              </w:divBdr>
                              <w:divsChild>
                                <w:div w:id="541214435">
                                  <w:marLeft w:val="0"/>
                                  <w:marRight w:val="0"/>
                                  <w:marTop w:val="0"/>
                                  <w:marBottom w:val="0"/>
                                  <w:divBdr>
                                    <w:top w:val="none" w:sz="0" w:space="0" w:color="auto"/>
                                    <w:left w:val="none" w:sz="0" w:space="0" w:color="auto"/>
                                    <w:bottom w:val="none" w:sz="0" w:space="0" w:color="auto"/>
                                    <w:right w:val="none" w:sz="0" w:space="0" w:color="auto"/>
                                  </w:divBdr>
                                  <w:divsChild>
                                    <w:div w:id="84229282">
                                      <w:marLeft w:val="0"/>
                                      <w:marRight w:val="0"/>
                                      <w:marTop w:val="0"/>
                                      <w:marBottom w:val="0"/>
                                      <w:divBdr>
                                        <w:top w:val="none" w:sz="0" w:space="0" w:color="auto"/>
                                        <w:left w:val="none" w:sz="0" w:space="0" w:color="auto"/>
                                        <w:bottom w:val="none" w:sz="0" w:space="0" w:color="auto"/>
                                        <w:right w:val="none" w:sz="0" w:space="0" w:color="auto"/>
                                      </w:divBdr>
                                    </w:div>
                                    <w:div w:id="423913747">
                                      <w:marLeft w:val="0"/>
                                      <w:marRight w:val="0"/>
                                      <w:marTop w:val="0"/>
                                      <w:marBottom w:val="360"/>
                                      <w:divBdr>
                                        <w:top w:val="none" w:sz="0" w:space="0" w:color="auto"/>
                                        <w:left w:val="none" w:sz="0" w:space="0" w:color="auto"/>
                                        <w:bottom w:val="none" w:sz="0" w:space="0" w:color="auto"/>
                                        <w:right w:val="none" w:sz="0" w:space="0" w:color="auto"/>
                                      </w:divBdr>
                                      <w:divsChild>
                                        <w:div w:id="766586349">
                                          <w:marLeft w:val="0"/>
                                          <w:marRight w:val="0"/>
                                          <w:marTop w:val="0"/>
                                          <w:marBottom w:val="0"/>
                                          <w:divBdr>
                                            <w:top w:val="single" w:sz="6" w:space="0" w:color="auto"/>
                                            <w:left w:val="none" w:sz="0" w:space="0" w:color="auto"/>
                                            <w:bottom w:val="single" w:sz="6" w:space="0" w:color="auto"/>
                                            <w:right w:val="none" w:sz="0" w:space="0" w:color="auto"/>
                                          </w:divBdr>
                                          <w:divsChild>
                                            <w:div w:id="691498263">
                                              <w:marLeft w:val="0"/>
                                              <w:marRight w:val="0"/>
                                              <w:marTop w:val="0"/>
                                              <w:marBottom w:val="0"/>
                                              <w:divBdr>
                                                <w:top w:val="none" w:sz="0" w:space="0" w:color="auto"/>
                                                <w:left w:val="none" w:sz="0" w:space="0" w:color="auto"/>
                                                <w:bottom w:val="none" w:sz="0" w:space="0" w:color="auto"/>
                                                <w:right w:val="none" w:sz="0" w:space="0" w:color="auto"/>
                                              </w:divBdr>
                                            </w:div>
                                          </w:divsChild>
                                        </w:div>
                                        <w:div w:id="1733507939">
                                          <w:marLeft w:val="225"/>
                                          <w:marRight w:val="225"/>
                                          <w:marTop w:val="225"/>
                                          <w:marBottom w:val="0"/>
                                          <w:divBdr>
                                            <w:top w:val="none" w:sz="0" w:space="0" w:color="auto"/>
                                            <w:left w:val="none" w:sz="0" w:space="0" w:color="auto"/>
                                            <w:bottom w:val="none" w:sz="0" w:space="0" w:color="auto"/>
                                            <w:right w:val="none" w:sz="0" w:space="0" w:color="auto"/>
                                          </w:divBdr>
                                        </w:div>
                                        <w:div w:id="1441609804">
                                          <w:marLeft w:val="225"/>
                                          <w:marRight w:val="225"/>
                                          <w:marTop w:val="225"/>
                                          <w:marBottom w:val="0"/>
                                          <w:divBdr>
                                            <w:top w:val="none" w:sz="0" w:space="0" w:color="auto"/>
                                            <w:left w:val="none" w:sz="0" w:space="0" w:color="auto"/>
                                            <w:bottom w:val="none" w:sz="0" w:space="0" w:color="auto"/>
                                            <w:right w:val="none" w:sz="0" w:space="0" w:color="auto"/>
                                          </w:divBdr>
                                        </w:div>
                                        <w:div w:id="1104811709">
                                          <w:marLeft w:val="225"/>
                                          <w:marRight w:val="225"/>
                                          <w:marTop w:val="225"/>
                                          <w:marBottom w:val="0"/>
                                          <w:divBdr>
                                            <w:top w:val="none" w:sz="0" w:space="0" w:color="auto"/>
                                            <w:left w:val="none" w:sz="0" w:space="0" w:color="auto"/>
                                            <w:bottom w:val="none" w:sz="0" w:space="0" w:color="auto"/>
                                            <w:right w:val="none" w:sz="0" w:space="0" w:color="auto"/>
                                          </w:divBdr>
                                        </w:div>
                                        <w:div w:id="1516308740">
                                          <w:marLeft w:val="225"/>
                                          <w:marRight w:val="225"/>
                                          <w:marTop w:val="225"/>
                                          <w:marBottom w:val="0"/>
                                          <w:divBdr>
                                            <w:top w:val="none" w:sz="0" w:space="0" w:color="auto"/>
                                            <w:left w:val="none" w:sz="0" w:space="0" w:color="auto"/>
                                            <w:bottom w:val="none" w:sz="0" w:space="0" w:color="auto"/>
                                            <w:right w:val="none" w:sz="0" w:space="0" w:color="auto"/>
                                          </w:divBdr>
                                        </w:div>
                                        <w:div w:id="1521622801">
                                          <w:marLeft w:val="225"/>
                                          <w:marRight w:val="225"/>
                                          <w:marTop w:val="225"/>
                                          <w:marBottom w:val="0"/>
                                          <w:divBdr>
                                            <w:top w:val="none" w:sz="0" w:space="0" w:color="auto"/>
                                            <w:left w:val="none" w:sz="0" w:space="0" w:color="auto"/>
                                            <w:bottom w:val="none" w:sz="0" w:space="0" w:color="auto"/>
                                            <w:right w:val="none" w:sz="0" w:space="0" w:color="auto"/>
                                          </w:divBdr>
                                        </w:div>
                                        <w:div w:id="235750485">
                                          <w:marLeft w:val="0"/>
                                          <w:marRight w:val="0"/>
                                          <w:marTop w:val="0"/>
                                          <w:marBottom w:val="0"/>
                                          <w:divBdr>
                                            <w:top w:val="single" w:sz="6" w:space="0" w:color="auto"/>
                                            <w:left w:val="none" w:sz="0" w:space="0" w:color="auto"/>
                                            <w:bottom w:val="single" w:sz="6" w:space="0" w:color="auto"/>
                                            <w:right w:val="none" w:sz="0" w:space="0" w:color="auto"/>
                                          </w:divBdr>
                                          <w:divsChild>
                                            <w:div w:id="1931699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52712516">
                      <w:marLeft w:val="0"/>
                      <w:marRight w:val="0"/>
                      <w:marTop w:val="0"/>
                      <w:marBottom w:val="240"/>
                      <w:divBdr>
                        <w:top w:val="none" w:sz="0" w:space="0" w:color="auto"/>
                        <w:left w:val="none" w:sz="0" w:space="0" w:color="auto"/>
                        <w:bottom w:val="none" w:sz="0" w:space="0" w:color="auto"/>
                        <w:right w:val="none" w:sz="0" w:space="0" w:color="auto"/>
                      </w:divBdr>
                      <w:divsChild>
                        <w:div w:id="905724614">
                          <w:marLeft w:val="150"/>
                          <w:marRight w:val="150"/>
                          <w:marTop w:val="150"/>
                          <w:marBottom w:val="150"/>
                          <w:divBdr>
                            <w:top w:val="none" w:sz="0" w:space="0" w:color="auto"/>
                            <w:left w:val="none" w:sz="0" w:space="0" w:color="auto"/>
                            <w:bottom w:val="none" w:sz="0" w:space="0" w:color="auto"/>
                            <w:right w:val="none" w:sz="0" w:space="0" w:color="auto"/>
                          </w:divBdr>
                        </w:div>
                        <w:div w:id="1200510305">
                          <w:marLeft w:val="0"/>
                          <w:marRight w:val="0"/>
                          <w:marTop w:val="0"/>
                          <w:marBottom w:val="180"/>
                          <w:divBdr>
                            <w:top w:val="none" w:sz="0" w:space="0" w:color="auto"/>
                            <w:left w:val="none" w:sz="0" w:space="0" w:color="auto"/>
                            <w:bottom w:val="none" w:sz="0" w:space="0" w:color="auto"/>
                            <w:right w:val="none" w:sz="0" w:space="0" w:color="auto"/>
                          </w:divBdr>
                          <w:divsChild>
                            <w:div w:id="143935853">
                              <w:marLeft w:val="0"/>
                              <w:marRight w:val="0"/>
                              <w:marTop w:val="0"/>
                              <w:marBottom w:val="240"/>
                              <w:divBdr>
                                <w:top w:val="none" w:sz="0" w:space="0" w:color="auto"/>
                                <w:left w:val="none" w:sz="0" w:space="0" w:color="auto"/>
                                <w:bottom w:val="none" w:sz="0" w:space="0" w:color="auto"/>
                                <w:right w:val="none" w:sz="0" w:space="0" w:color="auto"/>
                              </w:divBdr>
                              <w:divsChild>
                                <w:div w:id="480342848">
                                  <w:marLeft w:val="0"/>
                                  <w:marRight w:val="0"/>
                                  <w:marTop w:val="0"/>
                                  <w:marBottom w:val="0"/>
                                  <w:divBdr>
                                    <w:top w:val="none" w:sz="0" w:space="0" w:color="auto"/>
                                    <w:left w:val="none" w:sz="0" w:space="0" w:color="auto"/>
                                    <w:bottom w:val="none" w:sz="0" w:space="0" w:color="auto"/>
                                    <w:right w:val="none" w:sz="0" w:space="0" w:color="auto"/>
                                  </w:divBdr>
                                  <w:divsChild>
                                    <w:div w:id="520126205">
                                      <w:marLeft w:val="0"/>
                                      <w:marRight w:val="0"/>
                                      <w:marTop w:val="0"/>
                                      <w:marBottom w:val="0"/>
                                      <w:divBdr>
                                        <w:top w:val="none" w:sz="0" w:space="0" w:color="auto"/>
                                        <w:left w:val="none" w:sz="0" w:space="0" w:color="auto"/>
                                        <w:bottom w:val="none" w:sz="0" w:space="0" w:color="auto"/>
                                        <w:right w:val="none" w:sz="0" w:space="0" w:color="auto"/>
                                      </w:divBdr>
                                      <w:divsChild>
                                        <w:div w:id="1065567411">
                                          <w:marLeft w:val="0"/>
                                          <w:marRight w:val="0"/>
                                          <w:marTop w:val="0"/>
                                          <w:marBottom w:val="0"/>
                                          <w:divBdr>
                                            <w:top w:val="none" w:sz="0" w:space="0" w:color="auto"/>
                                            <w:left w:val="none" w:sz="0" w:space="0" w:color="auto"/>
                                            <w:bottom w:val="none" w:sz="0" w:space="0" w:color="auto"/>
                                            <w:right w:val="none" w:sz="0" w:space="0" w:color="auto"/>
                                          </w:divBdr>
                                        </w:div>
                                      </w:divsChild>
                                    </w:div>
                                    <w:div w:id="783575792">
                                      <w:marLeft w:val="0"/>
                                      <w:marRight w:val="0"/>
                                      <w:marTop w:val="60"/>
                                      <w:marBottom w:val="0"/>
                                      <w:divBdr>
                                        <w:top w:val="none" w:sz="0" w:space="0" w:color="auto"/>
                                        <w:left w:val="none" w:sz="0" w:space="0" w:color="auto"/>
                                        <w:bottom w:val="none" w:sz="0" w:space="0" w:color="auto"/>
                                        <w:right w:val="none" w:sz="0" w:space="0" w:color="auto"/>
                                      </w:divBdr>
                                    </w:div>
                                  </w:divsChild>
                                </w:div>
                              </w:divsChild>
                            </w:div>
                            <w:div w:id="583412591">
                              <w:marLeft w:val="0"/>
                              <w:marRight w:val="0"/>
                              <w:marTop w:val="0"/>
                              <w:marBottom w:val="0"/>
                              <w:divBdr>
                                <w:top w:val="none" w:sz="0" w:space="0" w:color="auto"/>
                                <w:left w:val="none" w:sz="0" w:space="0" w:color="auto"/>
                                <w:bottom w:val="none" w:sz="0" w:space="0" w:color="auto"/>
                                <w:right w:val="none" w:sz="0" w:space="0" w:color="auto"/>
                              </w:divBdr>
                              <w:divsChild>
                                <w:div w:id="988824108">
                                  <w:marLeft w:val="0"/>
                                  <w:marRight w:val="0"/>
                                  <w:marTop w:val="0"/>
                                  <w:marBottom w:val="0"/>
                                  <w:divBdr>
                                    <w:top w:val="none" w:sz="0" w:space="0" w:color="auto"/>
                                    <w:left w:val="none" w:sz="0" w:space="0" w:color="auto"/>
                                    <w:bottom w:val="none" w:sz="0" w:space="0" w:color="auto"/>
                                    <w:right w:val="none" w:sz="0" w:space="0" w:color="auto"/>
                                  </w:divBdr>
                                  <w:divsChild>
                                    <w:div w:id="1982079987">
                                      <w:marLeft w:val="0"/>
                                      <w:marRight w:val="0"/>
                                      <w:marTop w:val="0"/>
                                      <w:marBottom w:val="0"/>
                                      <w:divBdr>
                                        <w:top w:val="none" w:sz="0" w:space="0" w:color="auto"/>
                                        <w:left w:val="none" w:sz="0" w:space="0" w:color="auto"/>
                                        <w:bottom w:val="none" w:sz="0" w:space="0" w:color="auto"/>
                                        <w:right w:val="none" w:sz="0" w:space="0" w:color="auto"/>
                                      </w:divBdr>
                                    </w:div>
                                    <w:div w:id="1533879367">
                                      <w:marLeft w:val="0"/>
                                      <w:marRight w:val="0"/>
                                      <w:marTop w:val="0"/>
                                      <w:marBottom w:val="360"/>
                                      <w:divBdr>
                                        <w:top w:val="none" w:sz="0" w:space="0" w:color="auto"/>
                                        <w:left w:val="none" w:sz="0" w:space="0" w:color="auto"/>
                                        <w:bottom w:val="none" w:sz="0" w:space="0" w:color="auto"/>
                                        <w:right w:val="none" w:sz="0" w:space="0" w:color="auto"/>
                                      </w:divBdr>
                                      <w:divsChild>
                                        <w:div w:id="12079389">
                                          <w:marLeft w:val="0"/>
                                          <w:marRight w:val="0"/>
                                          <w:marTop w:val="0"/>
                                          <w:marBottom w:val="0"/>
                                          <w:divBdr>
                                            <w:top w:val="single" w:sz="6" w:space="0" w:color="auto"/>
                                            <w:left w:val="none" w:sz="0" w:space="0" w:color="auto"/>
                                            <w:bottom w:val="single" w:sz="6" w:space="0" w:color="auto"/>
                                            <w:right w:val="none" w:sz="0" w:space="0" w:color="auto"/>
                                          </w:divBdr>
                                          <w:divsChild>
                                            <w:div w:id="768351304">
                                              <w:marLeft w:val="0"/>
                                              <w:marRight w:val="0"/>
                                              <w:marTop w:val="0"/>
                                              <w:marBottom w:val="0"/>
                                              <w:divBdr>
                                                <w:top w:val="none" w:sz="0" w:space="0" w:color="auto"/>
                                                <w:left w:val="none" w:sz="0" w:space="0" w:color="auto"/>
                                                <w:bottom w:val="none" w:sz="0" w:space="0" w:color="auto"/>
                                                <w:right w:val="none" w:sz="0" w:space="0" w:color="auto"/>
                                              </w:divBdr>
                                            </w:div>
                                          </w:divsChild>
                                        </w:div>
                                        <w:div w:id="1912891036">
                                          <w:marLeft w:val="225"/>
                                          <w:marRight w:val="225"/>
                                          <w:marTop w:val="225"/>
                                          <w:marBottom w:val="0"/>
                                          <w:divBdr>
                                            <w:top w:val="none" w:sz="0" w:space="0" w:color="auto"/>
                                            <w:left w:val="none" w:sz="0" w:space="0" w:color="auto"/>
                                            <w:bottom w:val="none" w:sz="0" w:space="0" w:color="auto"/>
                                            <w:right w:val="none" w:sz="0" w:space="0" w:color="auto"/>
                                          </w:divBdr>
                                        </w:div>
                                        <w:div w:id="660230508">
                                          <w:marLeft w:val="225"/>
                                          <w:marRight w:val="225"/>
                                          <w:marTop w:val="225"/>
                                          <w:marBottom w:val="0"/>
                                          <w:divBdr>
                                            <w:top w:val="none" w:sz="0" w:space="0" w:color="auto"/>
                                            <w:left w:val="none" w:sz="0" w:space="0" w:color="auto"/>
                                            <w:bottom w:val="none" w:sz="0" w:space="0" w:color="auto"/>
                                            <w:right w:val="none" w:sz="0" w:space="0" w:color="auto"/>
                                          </w:divBdr>
                                        </w:div>
                                        <w:div w:id="945582392">
                                          <w:marLeft w:val="225"/>
                                          <w:marRight w:val="225"/>
                                          <w:marTop w:val="225"/>
                                          <w:marBottom w:val="0"/>
                                          <w:divBdr>
                                            <w:top w:val="none" w:sz="0" w:space="0" w:color="auto"/>
                                            <w:left w:val="none" w:sz="0" w:space="0" w:color="auto"/>
                                            <w:bottom w:val="none" w:sz="0" w:space="0" w:color="auto"/>
                                            <w:right w:val="none" w:sz="0" w:space="0" w:color="auto"/>
                                          </w:divBdr>
                                        </w:div>
                                        <w:div w:id="266544228">
                                          <w:marLeft w:val="225"/>
                                          <w:marRight w:val="225"/>
                                          <w:marTop w:val="225"/>
                                          <w:marBottom w:val="0"/>
                                          <w:divBdr>
                                            <w:top w:val="none" w:sz="0" w:space="0" w:color="auto"/>
                                            <w:left w:val="none" w:sz="0" w:space="0" w:color="auto"/>
                                            <w:bottom w:val="none" w:sz="0" w:space="0" w:color="auto"/>
                                            <w:right w:val="none" w:sz="0" w:space="0" w:color="auto"/>
                                          </w:divBdr>
                                        </w:div>
                                        <w:div w:id="740062799">
                                          <w:marLeft w:val="225"/>
                                          <w:marRight w:val="225"/>
                                          <w:marTop w:val="225"/>
                                          <w:marBottom w:val="0"/>
                                          <w:divBdr>
                                            <w:top w:val="none" w:sz="0" w:space="0" w:color="auto"/>
                                            <w:left w:val="none" w:sz="0" w:space="0" w:color="auto"/>
                                            <w:bottom w:val="none" w:sz="0" w:space="0" w:color="auto"/>
                                            <w:right w:val="none" w:sz="0" w:space="0" w:color="auto"/>
                                          </w:divBdr>
                                        </w:div>
                                        <w:div w:id="1342583874">
                                          <w:marLeft w:val="0"/>
                                          <w:marRight w:val="0"/>
                                          <w:marTop w:val="0"/>
                                          <w:marBottom w:val="0"/>
                                          <w:divBdr>
                                            <w:top w:val="single" w:sz="6" w:space="0" w:color="auto"/>
                                            <w:left w:val="none" w:sz="0" w:space="0" w:color="auto"/>
                                            <w:bottom w:val="single" w:sz="6" w:space="0" w:color="auto"/>
                                            <w:right w:val="none" w:sz="0" w:space="0" w:color="auto"/>
                                          </w:divBdr>
                                          <w:divsChild>
                                            <w:div w:id="1465542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32249907">
          <w:marLeft w:val="0"/>
          <w:marRight w:val="0"/>
          <w:marTop w:val="0"/>
          <w:marBottom w:val="0"/>
          <w:divBdr>
            <w:top w:val="none" w:sz="0" w:space="0" w:color="auto"/>
            <w:left w:val="none" w:sz="0" w:space="0" w:color="auto"/>
            <w:bottom w:val="none" w:sz="0" w:space="0" w:color="auto"/>
            <w:right w:val="none" w:sz="0" w:space="0" w:color="auto"/>
          </w:divBdr>
          <w:divsChild>
            <w:div w:id="660936001">
              <w:marLeft w:val="0"/>
              <w:marRight w:val="0"/>
              <w:marTop w:val="0"/>
              <w:marBottom w:val="0"/>
              <w:divBdr>
                <w:top w:val="none" w:sz="0" w:space="0" w:color="auto"/>
                <w:left w:val="none" w:sz="0" w:space="0" w:color="auto"/>
                <w:bottom w:val="none" w:sz="0" w:space="0" w:color="auto"/>
                <w:right w:val="none" w:sz="0" w:space="0" w:color="auto"/>
              </w:divBdr>
              <w:divsChild>
                <w:div w:id="1612933215">
                  <w:marLeft w:val="0"/>
                  <w:marRight w:val="0"/>
                  <w:marTop w:val="0"/>
                  <w:marBottom w:val="0"/>
                  <w:divBdr>
                    <w:top w:val="none" w:sz="0" w:space="0" w:color="auto"/>
                    <w:left w:val="none" w:sz="0" w:space="0" w:color="auto"/>
                    <w:bottom w:val="none" w:sz="0" w:space="0" w:color="auto"/>
                    <w:right w:val="none" w:sz="0" w:space="0" w:color="auto"/>
                  </w:divBdr>
                  <w:divsChild>
                    <w:div w:id="361589222">
                      <w:marLeft w:val="0"/>
                      <w:marRight w:val="0"/>
                      <w:marTop w:val="0"/>
                      <w:marBottom w:val="240"/>
                      <w:divBdr>
                        <w:top w:val="none" w:sz="0" w:space="0" w:color="auto"/>
                        <w:left w:val="none" w:sz="0" w:space="0" w:color="auto"/>
                        <w:bottom w:val="none" w:sz="0" w:space="0" w:color="auto"/>
                        <w:right w:val="none" w:sz="0" w:space="0" w:color="auto"/>
                      </w:divBdr>
                      <w:divsChild>
                        <w:div w:id="1884445047">
                          <w:marLeft w:val="0"/>
                          <w:marRight w:val="0"/>
                          <w:marTop w:val="0"/>
                          <w:marBottom w:val="0"/>
                          <w:divBdr>
                            <w:top w:val="none" w:sz="0" w:space="0" w:color="auto"/>
                            <w:left w:val="none" w:sz="0" w:space="0" w:color="auto"/>
                            <w:bottom w:val="none" w:sz="0" w:space="0" w:color="auto"/>
                            <w:right w:val="none" w:sz="0" w:space="0" w:color="auto"/>
                          </w:divBdr>
                          <w:divsChild>
                            <w:div w:id="841356769">
                              <w:marLeft w:val="0"/>
                              <w:marRight w:val="0"/>
                              <w:marTop w:val="0"/>
                              <w:marBottom w:val="0"/>
                              <w:divBdr>
                                <w:top w:val="none" w:sz="0" w:space="0" w:color="auto"/>
                                <w:left w:val="none" w:sz="0" w:space="0" w:color="auto"/>
                                <w:bottom w:val="none" w:sz="0" w:space="0" w:color="auto"/>
                                <w:right w:val="none" w:sz="0" w:space="0" w:color="auto"/>
                              </w:divBdr>
                              <w:divsChild>
                                <w:div w:id="2119445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6915216">
                          <w:marLeft w:val="105"/>
                          <w:marRight w:val="0"/>
                          <w:marTop w:val="0"/>
                          <w:marBottom w:val="195"/>
                          <w:divBdr>
                            <w:top w:val="none" w:sz="0" w:space="0" w:color="auto"/>
                            <w:left w:val="none" w:sz="0" w:space="0" w:color="auto"/>
                            <w:bottom w:val="none" w:sz="0" w:space="0" w:color="auto"/>
                            <w:right w:val="none" w:sz="0" w:space="0" w:color="auto"/>
                          </w:divBdr>
                        </w:div>
                      </w:divsChild>
                    </w:div>
                    <w:div w:id="914240189">
                      <w:marLeft w:val="0"/>
                      <w:marRight w:val="0"/>
                      <w:marTop w:val="0"/>
                      <w:marBottom w:val="240"/>
                      <w:divBdr>
                        <w:top w:val="none" w:sz="0" w:space="0" w:color="auto"/>
                        <w:left w:val="none" w:sz="0" w:space="0" w:color="auto"/>
                        <w:bottom w:val="none" w:sz="0" w:space="0" w:color="auto"/>
                        <w:right w:val="none" w:sz="0" w:space="0" w:color="auto"/>
                      </w:divBdr>
                      <w:divsChild>
                        <w:div w:id="1251818576">
                          <w:marLeft w:val="150"/>
                          <w:marRight w:val="150"/>
                          <w:marTop w:val="150"/>
                          <w:marBottom w:val="150"/>
                          <w:divBdr>
                            <w:top w:val="none" w:sz="0" w:space="0" w:color="auto"/>
                            <w:left w:val="none" w:sz="0" w:space="0" w:color="auto"/>
                            <w:bottom w:val="none" w:sz="0" w:space="0" w:color="auto"/>
                            <w:right w:val="none" w:sz="0" w:space="0" w:color="auto"/>
                          </w:divBdr>
                        </w:div>
                        <w:div w:id="1931616016">
                          <w:marLeft w:val="0"/>
                          <w:marRight w:val="0"/>
                          <w:marTop w:val="0"/>
                          <w:marBottom w:val="180"/>
                          <w:divBdr>
                            <w:top w:val="none" w:sz="0" w:space="0" w:color="auto"/>
                            <w:left w:val="none" w:sz="0" w:space="0" w:color="auto"/>
                            <w:bottom w:val="none" w:sz="0" w:space="0" w:color="auto"/>
                            <w:right w:val="none" w:sz="0" w:space="0" w:color="auto"/>
                          </w:divBdr>
                          <w:divsChild>
                            <w:div w:id="1938978057">
                              <w:marLeft w:val="0"/>
                              <w:marRight w:val="0"/>
                              <w:marTop w:val="0"/>
                              <w:marBottom w:val="240"/>
                              <w:divBdr>
                                <w:top w:val="none" w:sz="0" w:space="0" w:color="auto"/>
                                <w:left w:val="none" w:sz="0" w:space="0" w:color="auto"/>
                                <w:bottom w:val="none" w:sz="0" w:space="0" w:color="auto"/>
                                <w:right w:val="none" w:sz="0" w:space="0" w:color="auto"/>
                              </w:divBdr>
                              <w:divsChild>
                                <w:div w:id="1337610218">
                                  <w:marLeft w:val="0"/>
                                  <w:marRight w:val="0"/>
                                  <w:marTop w:val="0"/>
                                  <w:marBottom w:val="0"/>
                                  <w:divBdr>
                                    <w:top w:val="none" w:sz="0" w:space="0" w:color="auto"/>
                                    <w:left w:val="none" w:sz="0" w:space="0" w:color="auto"/>
                                    <w:bottom w:val="none" w:sz="0" w:space="0" w:color="auto"/>
                                    <w:right w:val="none" w:sz="0" w:space="0" w:color="auto"/>
                                  </w:divBdr>
                                  <w:divsChild>
                                    <w:div w:id="1249389934">
                                      <w:marLeft w:val="0"/>
                                      <w:marRight w:val="0"/>
                                      <w:marTop w:val="0"/>
                                      <w:marBottom w:val="0"/>
                                      <w:divBdr>
                                        <w:top w:val="none" w:sz="0" w:space="0" w:color="auto"/>
                                        <w:left w:val="none" w:sz="0" w:space="0" w:color="auto"/>
                                        <w:bottom w:val="none" w:sz="0" w:space="0" w:color="auto"/>
                                        <w:right w:val="none" w:sz="0" w:space="0" w:color="auto"/>
                                      </w:divBdr>
                                      <w:divsChild>
                                        <w:div w:id="1447890553">
                                          <w:marLeft w:val="0"/>
                                          <w:marRight w:val="0"/>
                                          <w:marTop w:val="0"/>
                                          <w:marBottom w:val="0"/>
                                          <w:divBdr>
                                            <w:top w:val="none" w:sz="0" w:space="0" w:color="auto"/>
                                            <w:left w:val="none" w:sz="0" w:space="0" w:color="auto"/>
                                            <w:bottom w:val="none" w:sz="0" w:space="0" w:color="auto"/>
                                            <w:right w:val="none" w:sz="0" w:space="0" w:color="auto"/>
                                          </w:divBdr>
                                        </w:div>
                                      </w:divsChild>
                                    </w:div>
                                    <w:div w:id="1629622081">
                                      <w:marLeft w:val="0"/>
                                      <w:marRight w:val="0"/>
                                      <w:marTop w:val="60"/>
                                      <w:marBottom w:val="0"/>
                                      <w:divBdr>
                                        <w:top w:val="none" w:sz="0" w:space="0" w:color="auto"/>
                                        <w:left w:val="none" w:sz="0" w:space="0" w:color="auto"/>
                                        <w:bottom w:val="none" w:sz="0" w:space="0" w:color="auto"/>
                                        <w:right w:val="none" w:sz="0" w:space="0" w:color="auto"/>
                                      </w:divBdr>
                                    </w:div>
                                  </w:divsChild>
                                </w:div>
                              </w:divsChild>
                            </w:div>
                            <w:div w:id="981887537">
                              <w:marLeft w:val="0"/>
                              <w:marRight w:val="0"/>
                              <w:marTop w:val="0"/>
                              <w:marBottom w:val="0"/>
                              <w:divBdr>
                                <w:top w:val="none" w:sz="0" w:space="0" w:color="auto"/>
                                <w:left w:val="none" w:sz="0" w:space="0" w:color="auto"/>
                                <w:bottom w:val="none" w:sz="0" w:space="0" w:color="auto"/>
                                <w:right w:val="none" w:sz="0" w:space="0" w:color="auto"/>
                              </w:divBdr>
                              <w:divsChild>
                                <w:div w:id="1768841778">
                                  <w:marLeft w:val="0"/>
                                  <w:marRight w:val="0"/>
                                  <w:marTop w:val="0"/>
                                  <w:marBottom w:val="0"/>
                                  <w:divBdr>
                                    <w:top w:val="none" w:sz="0" w:space="0" w:color="auto"/>
                                    <w:left w:val="none" w:sz="0" w:space="0" w:color="auto"/>
                                    <w:bottom w:val="none" w:sz="0" w:space="0" w:color="auto"/>
                                    <w:right w:val="none" w:sz="0" w:space="0" w:color="auto"/>
                                  </w:divBdr>
                                  <w:divsChild>
                                    <w:div w:id="87503251">
                                      <w:marLeft w:val="0"/>
                                      <w:marRight w:val="0"/>
                                      <w:marTop w:val="0"/>
                                      <w:marBottom w:val="0"/>
                                      <w:divBdr>
                                        <w:top w:val="none" w:sz="0" w:space="0" w:color="auto"/>
                                        <w:left w:val="none" w:sz="0" w:space="0" w:color="auto"/>
                                        <w:bottom w:val="none" w:sz="0" w:space="0" w:color="auto"/>
                                        <w:right w:val="none" w:sz="0" w:space="0" w:color="auto"/>
                                      </w:divBdr>
                                    </w:div>
                                    <w:div w:id="966929764">
                                      <w:marLeft w:val="0"/>
                                      <w:marRight w:val="0"/>
                                      <w:marTop w:val="0"/>
                                      <w:marBottom w:val="360"/>
                                      <w:divBdr>
                                        <w:top w:val="none" w:sz="0" w:space="0" w:color="auto"/>
                                        <w:left w:val="none" w:sz="0" w:space="0" w:color="auto"/>
                                        <w:bottom w:val="none" w:sz="0" w:space="0" w:color="auto"/>
                                        <w:right w:val="none" w:sz="0" w:space="0" w:color="auto"/>
                                      </w:divBdr>
                                      <w:divsChild>
                                        <w:div w:id="244337971">
                                          <w:marLeft w:val="0"/>
                                          <w:marRight w:val="0"/>
                                          <w:marTop w:val="0"/>
                                          <w:marBottom w:val="0"/>
                                          <w:divBdr>
                                            <w:top w:val="single" w:sz="6" w:space="0" w:color="auto"/>
                                            <w:left w:val="none" w:sz="0" w:space="0" w:color="auto"/>
                                            <w:bottom w:val="single" w:sz="6" w:space="0" w:color="auto"/>
                                            <w:right w:val="none" w:sz="0" w:space="0" w:color="auto"/>
                                          </w:divBdr>
                                          <w:divsChild>
                                            <w:div w:id="1997764300">
                                              <w:marLeft w:val="0"/>
                                              <w:marRight w:val="0"/>
                                              <w:marTop w:val="0"/>
                                              <w:marBottom w:val="0"/>
                                              <w:divBdr>
                                                <w:top w:val="none" w:sz="0" w:space="0" w:color="auto"/>
                                                <w:left w:val="none" w:sz="0" w:space="0" w:color="auto"/>
                                                <w:bottom w:val="none" w:sz="0" w:space="0" w:color="auto"/>
                                                <w:right w:val="none" w:sz="0" w:space="0" w:color="auto"/>
                                              </w:divBdr>
                                            </w:div>
                                          </w:divsChild>
                                        </w:div>
                                        <w:div w:id="735979632">
                                          <w:marLeft w:val="225"/>
                                          <w:marRight w:val="225"/>
                                          <w:marTop w:val="225"/>
                                          <w:marBottom w:val="0"/>
                                          <w:divBdr>
                                            <w:top w:val="none" w:sz="0" w:space="0" w:color="auto"/>
                                            <w:left w:val="none" w:sz="0" w:space="0" w:color="auto"/>
                                            <w:bottom w:val="none" w:sz="0" w:space="0" w:color="auto"/>
                                            <w:right w:val="none" w:sz="0" w:space="0" w:color="auto"/>
                                          </w:divBdr>
                                        </w:div>
                                        <w:div w:id="1806700025">
                                          <w:marLeft w:val="225"/>
                                          <w:marRight w:val="225"/>
                                          <w:marTop w:val="225"/>
                                          <w:marBottom w:val="0"/>
                                          <w:divBdr>
                                            <w:top w:val="none" w:sz="0" w:space="0" w:color="auto"/>
                                            <w:left w:val="none" w:sz="0" w:space="0" w:color="auto"/>
                                            <w:bottom w:val="none" w:sz="0" w:space="0" w:color="auto"/>
                                            <w:right w:val="none" w:sz="0" w:space="0" w:color="auto"/>
                                          </w:divBdr>
                                        </w:div>
                                        <w:div w:id="185800664">
                                          <w:marLeft w:val="225"/>
                                          <w:marRight w:val="225"/>
                                          <w:marTop w:val="225"/>
                                          <w:marBottom w:val="0"/>
                                          <w:divBdr>
                                            <w:top w:val="none" w:sz="0" w:space="0" w:color="auto"/>
                                            <w:left w:val="none" w:sz="0" w:space="0" w:color="auto"/>
                                            <w:bottom w:val="none" w:sz="0" w:space="0" w:color="auto"/>
                                            <w:right w:val="none" w:sz="0" w:space="0" w:color="auto"/>
                                          </w:divBdr>
                                        </w:div>
                                        <w:div w:id="1520043027">
                                          <w:marLeft w:val="225"/>
                                          <w:marRight w:val="225"/>
                                          <w:marTop w:val="225"/>
                                          <w:marBottom w:val="0"/>
                                          <w:divBdr>
                                            <w:top w:val="none" w:sz="0" w:space="0" w:color="auto"/>
                                            <w:left w:val="none" w:sz="0" w:space="0" w:color="auto"/>
                                            <w:bottom w:val="none" w:sz="0" w:space="0" w:color="auto"/>
                                            <w:right w:val="none" w:sz="0" w:space="0" w:color="auto"/>
                                          </w:divBdr>
                                        </w:div>
                                        <w:div w:id="1525171848">
                                          <w:marLeft w:val="225"/>
                                          <w:marRight w:val="225"/>
                                          <w:marTop w:val="225"/>
                                          <w:marBottom w:val="0"/>
                                          <w:divBdr>
                                            <w:top w:val="none" w:sz="0" w:space="0" w:color="auto"/>
                                            <w:left w:val="none" w:sz="0" w:space="0" w:color="auto"/>
                                            <w:bottom w:val="none" w:sz="0" w:space="0" w:color="auto"/>
                                            <w:right w:val="none" w:sz="0" w:space="0" w:color="auto"/>
                                          </w:divBdr>
                                        </w:div>
                                        <w:div w:id="265623422">
                                          <w:marLeft w:val="0"/>
                                          <w:marRight w:val="0"/>
                                          <w:marTop w:val="0"/>
                                          <w:marBottom w:val="0"/>
                                          <w:divBdr>
                                            <w:top w:val="single" w:sz="6" w:space="0" w:color="auto"/>
                                            <w:left w:val="none" w:sz="0" w:space="0" w:color="auto"/>
                                            <w:bottom w:val="single" w:sz="6" w:space="0" w:color="auto"/>
                                            <w:right w:val="none" w:sz="0" w:space="0" w:color="auto"/>
                                          </w:divBdr>
                                          <w:divsChild>
                                            <w:div w:id="1653289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50383971">
                      <w:marLeft w:val="0"/>
                      <w:marRight w:val="0"/>
                      <w:marTop w:val="0"/>
                      <w:marBottom w:val="240"/>
                      <w:divBdr>
                        <w:top w:val="none" w:sz="0" w:space="0" w:color="auto"/>
                        <w:left w:val="none" w:sz="0" w:space="0" w:color="auto"/>
                        <w:bottom w:val="none" w:sz="0" w:space="0" w:color="auto"/>
                        <w:right w:val="none" w:sz="0" w:space="0" w:color="auto"/>
                      </w:divBdr>
                      <w:divsChild>
                        <w:div w:id="152569416">
                          <w:marLeft w:val="150"/>
                          <w:marRight w:val="150"/>
                          <w:marTop w:val="150"/>
                          <w:marBottom w:val="150"/>
                          <w:divBdr>
                            <w:top w:val="none" w:sz="0" w:space="0" w:color="auto"/>
                            <w:left w:val="none" w:sz="0" w:space="0" w:color="auto"/>
                            <w:bottom w:val="none" w:sz="0" w:space="0" w:color="auto"/>
                            <w:right w:val="none" w:sz="0" w:space="0" w:color="auto"/>
                          </w:divBdr>
                        </w:div>
                        <w:div w:id="368725404">
                          <w:marLeft w:val="0"/>
                          <w:marRight w:val="0"/>
                          <w:marTop w:val="0"/>
                          <w:marBottom w:val="180"/>
                          <w:divBdr>
                            <w:top w:val="none" w:sz="0" w:space="0" w:color="auto"/>
                            <w:left w:val="none" w:sz="0" w:space="0" w:color="auto"/>
                            <w:bottom w:val="none" w:sz="0" w:space="0" w:color="auto"/>
                            <w:right w:val="none" w:sz="0" w:space="0" w:color="auto"/>
                          </w:divBdr>
                          <w:divsChild>
                            <w:div w:id="1728871250">
                              <w:marLeft w:val="0"/>
                              <w:marRight w:val="0"/>
                              <w:marTop w:val="0"/>
                              <w:marBottom w:val="240"/>
                              <w:divBdr>
                                <w:top w:val="none" w:sz="0" w:space="0" w:color="auto"/>
                                <w:left w:val="none" w:sz="0" w:space="0" w:color="auto"/>
                                <w:bottom w:val="none" w:sz="0" w:space="0" w:color="auto"/>
                                <w:right w:val="none" w:sz="0" w:space="0" w:color="auto"/>
                              </w:divBdr>
                              <w:divsChild>
                                <w:div w:id="96366045">
                                  <w:marLeft w:val="0"/>
                                  <w:marRight w:val="0"/>
                                  <w:marTop w:val="0"/>
                                  <w:marBottom w:val="0"/>
                                  <w:divBdr>
                                    <w:top w:val="none" w:sz="0" w:space="0" w:color="auto"/>
                                    <w:left w:val="none" w:sz="0" w:space="0" w:color="auto"/>
                                    <w:bottom w:val="none" w:sz="0" w:space="0" w:color="auto"/>
                                    <w:right w:val="none" w:sz="0" w:space="0" w:color="auto"/>
                                  </w:divBdr>
                                  <w:divsChild>
                                    <w:div w:id="2013142186">
                                      <w:marLeft w:val="0"/>
                                      <w:marRight w:val="0"/>
                                      <w:marTop w:val="0"/>
                                      <w:marBottom w:val="0"/>
                                      <w:divBdr>
                                        <w:top w:val="none" w:sz="0" w:space="0" w:color="auto"/>
                                        <w:left w:val="none" w:sz="0" w:space="0" w:color="auto"/>
                                        <w:bottom w:val="none" w:sz="0" w:space="0" w:color="auto"/>
                                        <w:right w:val="none" w:sz="0" w:space="0" w:color="auto"/>
                                      </w:divBdr>
                                      <w:divsChild>
                                        <w:div w:id="2102487754">
                                          <w:marLeft w:val="0"/>
                                          <w:marRight w:val="0"/>
                                          <w:marTop w:val="0"/>
                                          <w:marBottom w:val="0"/>
                                          <w:divBdr>
                                            <w:top w:val="none" w:sz="0" w:space="0" w:color="auto"/>
                                            <w:left w:val="none" w:sz="0" w:space="0" w:color="auto"/>
                                            <w:bottom w:val="none" w:sz="0" w:space="0" w:color="auto"/>
                                            <w:right w:val="none" w:sz="0" w:space="0" w:color="auto"/>
                                          </w:divBdr>
                                        </w:div>
                                      </w:divsChild>
                                    </w:div>
                                    <w:div w:id="412967619">
                                      <w:marLeft w:val="0"/>
                                      <w:marRight w:val="0"/>
                                      <w:marTop w:val="60"/>
                                      <w:marBottom w:val="0"/>
                                      <w:divBdr>
                                        <w:top w:val="none" w:sz="0" w:space="0" w:color="auto"/>
                                        <w:left w:val="none" w:sz="0" w:space="0" w:color="auto"/>
                                        <w:bottom w:val="none" w:sz="0" w:space="0" w:color="auto"/>
                                        <w:right w:val="none" w:sz="0" w:space="0" w:color="auto"/>
                                      </w:divBdr>
                                    </w:div>
                                  </w:divsChild>
                                </w:div>
                              </w:divsChild>
                            </w:div>
                            <w:div w:id="1009674441">
                              <w:marLeft w:val="0"/>
                              <w:marRight w:val="0"/>
                              <w:marTop w:val="0"/>
                              <w:marBottom w:val="0"/>
                              <w:divBdr>
                                <w:top w:val="none" w:sz="0" w:space="0" w:color="auto"/>
                                <w:left w:val="none" w:sz="0" w:space="0" w:color="auto"/>
                                <w:bottom w:val="none" w:sz="0" w:space="0" w:color="auto"/>
                                <w:right w:val="none" w:sz="0" w:space="0" w:color="auto"/>
                              </w:divBdr>
                              <w:divsChild>
                                <w:div w:id="1910574576">
                                  <w:marLeft w:val="0"/>
                                  <w:marRight w:val="0"/>
                                  <w:marTop w:val="0"/>
                                  <w:marBottom w:val="0"/>
                                  <w:divBdr>
                                    <w:top w:val="none" w:sz="0" w:space="0" w:color="auto"/>
                                    <w:left w:val="none" w:sz="0" w:space="0" w:color="auto"/>
                                    <w:bottom w:val="none" w:sz="0" w:space="0" w:color="auto"/>
                                    <w:right w:val="none" w:sz="0" w:space="0" w:color="auto"/>
                                  </w:divBdr>
                                  <w:divsChild>
                                    <w:div w:id="683824406">
                                      <w:marLeft w:val="0"/>
                                      <w:marRight w:val="0"/>
                                      <w:marTop w:val="0"/>
                                      <w:marBottom w:val="0"/>
                                      <w:divBdr>
                                        <w:top w:val="none" w:sz="0" w:space="0" w:color="auto"/>
                                        <w:left w:val="none" w:sz="0" w:space="0" w:color="auto"/>
                                        <w:bottom w:val="none" w:sz="0" w:space="0" w:color="auto"/>
                                        <w:right w:val="none" w:sz="0" w:space="0" w:color="auto"/>
                                      </w:divBdr>
                                    </w:div>
                                    <w:div w:id="1522356072">
                                      <w:marLeft w:val="0"/>
                                      <w:marRight w:val="0"/>
                                      <w:marTop w:val="0"/>
                                      <w:marBottom w:val="360"/>
                                      <w:divBdr>
                                        <w:top w:val="none" w:sz="0" w:space="0" w:color="auto"/>
                                        <w:left w:val="none" w:sz="0" w:space="0" w:color="auto"/>
                                        <w:bottom w:val="none" w:sz="0" w:space="0" w:color="auto"/>
                                        <w:right w:val="none" w:sz="0" w:space="0" w:color="auto"/>
                                      </w:divBdr>
                                      <w:divsChild>
                                        <w:div w:id="642396602">
                                          <w:marLeft w:val="0"/>
                                          <w:marRight w:val="0"/>
                                          <w:marTop w:val="0"/>
                                          <w:marBottom w:val="0"/>
                                          <w:divBdr>
                                            <w:top w:val="single" w:sz="6" w:space="0" w:color="auto"/>
                                            <w:left w:val="none" w:sz="0" w:space="0" w:color="auto"/>
                                            <w:bottom w:val="single" w:sz="6" w:space="0" w:color="auto"/>
                                            <w:right w:val="none" w:sz="0" w:space="0" w:color="auto"/>
                                          </w:divBdr>
                                          <w:divsChild>
                                            <w:div w:id="1603149503">
                                              <w:marLeft w:val="0"/>
                                              <w:marRight w:val="0"/>
                                              <w:marTop w:val="0"/>
                                              <w:marBottom w:val="0"/>
                                              <w:divBdr>
                                                <w:top w:val="none" w:sz="0" w:space="0" w:color="auto"/>
                                                <w:left w:val="none" w:sz="0" w:space="0" w:color="auto"/>
                                                <w:bottom w:val="none" w:sz="0" w:space="0" w:color="auto"/>
                                                <w:right w:val="none" w:sz="0" w:space="0" w:color="auto"/>
                                              </w:divBdr>
                                            </w:div>
                                          </w:divsChild>
                                        </w:div>
                                        <w:div w:id="851918636">
                                          <w:marLeft w:val="225"/>
                                          <w:marRight w:val="225"/>
                                          <w:marTop w:val="225"/>
                                          <w:marBottom w:val="0"/>
                                          <w:divBdr>
                                            <w:top w:val="none" w:sz="0" w:space="0" w:color="auto"/>
                                            <w:left w:val="none" w:sz="0" w:space="0" w:color="auto"/>
                                            <w:bottom w:val="none" w:sz="0" w:space="0" w:color="auto"/>
                                            <w:right w:val="none" w:sz="0" w:space="0" w:color="auto"/>
                                          </w:divBdr>
                                        </w:div>
                                        <w:div w:id="438527450">
                                          <w:marLeft w:val="225"/>
                                          <w:marRight w:val="225"/>
                                          <w:marTop w:val="225"/>
                                          <w:marBottom w:val="0"/>
                                          <w:divBdr>
                                            <w:top w:val="none" w:sz="0" w:space="0" w:color="auto"/>
                                            <w:left w:val="none" w:sz="0" w:space="0" w:color="auto"/>
                                            <w:bottom w:val="none" w:sz="0" w:space="0" w:color="auto"/>
                                            <w:right w:val="none" w:sz="0" w:space="0" w:color="auto"/>
                                          </w:divBdr>
                                        </w:div>
                                        <w:div w:id="26370259">
                                          <w:marLeft w:val="225"/>
                                          <w:marRight w:val="225"/>
                                          <w:marTop w:val="225"/>
                                          <w:marBottom w:val="0"/>
                                          <w:divBdr>
                                            <w:top w:val="none" w:sz="0" w:space="0" w:color="auto"/>
                                            <w:left w:val="none" w:sz="0" w:space="0" w:color="auto"/>
                                            <w:bottom w:val="none" w:sz="0" w:space="0" w:color="auto"/>
                                            <w:right w:val="none" w:sz="0" w:space="0" w:color="auto"/>
                                          </w:divBdr>
                                        </w:div>
                                        <w:div w:id="646321003">
                                          <w:marLeft w:val="225"/>
                                          <w:marRight w:val="225"/>
                                          <w:marTop w:val="225"/>
                                          <w:marBottom w:val="0"/>
                                          <w:divBdr>
                                            <w:top w:val="none" w:sz="0" w:space="0" w:color="auto"/>
                                            <w:left w:val="none" w:sz="0" w:space="0" w:color="auto"/>
                                            <w:bottom w:val="none" w:sz="0" w:space="0" w:color="auto"/>
                                            <w:right w:val="none" w:sz="0" w:space="0" w:color="auto"/>
                                          </w:divBdr>
                                        </w:div>
                                        <w:div w:id="2067022772">
                                          <w:marLeft w:val="225"/>
                                          <w:marRight w:val="225"/>
                                          <w:marTop w:val="225"/>
                                          <w:marBottom w:val="0"/>
                                          <w:divBdr>
                                            <w:top w:val="none" w:sz="0" w:space="0" w:color="auto"/>
                                            <w:left w:val="none" w:sz="0" w:space="0" w:color="auto"/>
                                            <w:bottom w:val="none" w:sz="0" w:space="0" w:color="auto"/>
                                            <w:right w:val="none" w:sz="0" w:space="0" w:color="auto"/>
                                          </w:divBdr>
                                        </w:div>
                                        <w:div w:id="932013532">
                                          <w:marLeft w:val="0"/>
                                          <w:marRight w:val="0"/>
                                          <w:marTop w:val="0"/>
                                          <w:marBottom w:val="0"/>
                                          <w:divBdr>
                                            <w:top w:val="single" w:sz="6" w:space="0" w:color="auto"/>
                                            <w:left w:val="none" w:sz="0" w:space="0" w:color="auto"/>
                                            <w:bottom w:val="single" w:sz="6" w:space="0" w:color="auto"/>
                                            <w:right w:val="none" w:sz="0" w:space="0" w:color="auto"/>
                                          </w:divBdr>
                                          <w:divsChild>
                                            <w:div w:id="1586383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83619972">
                      <w:marLeft w:val="0"/>
                      <w:marRight w:val="0"/>
                      <w:marTop w:val="0"/>
                      <w:marBottom w:val="240"/>
                      <w:divBdr>
                        <w:top w:val="none" w:sz="0" w:space="0" w:color="auto"/>
                        <w:left w:val="none" w:sz="0" w:space="0" w:color="auto"/>
                        <w:bottom w:val="none" w:sz="0" w:space="0" w:color="auto"/>
                        <w:right w:val="none" w:sz="0" w:space="0" w:color="auto"/>
                      </w:divBdr>
                      <w:divsChild>
                        <w:div w:id="728192571">
                          <w:marLeft w:val="150"/>
                          <w:marRight w:val="150"/>
                          <w:marTop w:val="150"/>
                          <w:marBottom w:val="150"/>
                          <w:divBdr>
                            <w:top w:val="none" w:sz="0" w:space="0" w:color="auto"/>
                            <w:left w:val="none" w:sz="0" w:space="0" w:color="auto"/>
                            <w:bottom w:val="none" w:sz="0" w:space="0" w:color="auto"/>
                            <w:right w:val="none" w:sz="0" w:space="0" w:color="auto"/>
                          </w:divBdr>
                        </w:div>
                        <w:div w:id="1453937187">
                          <w:marLeft w:val="0"/>
                          <w:marRight w:val="0"/>
                          <w:marTop w:val="0"/>
                          <w:marBottom w:val="180"/>
                          <w:divBdr>
                            <w:top w:val="none" w:sz="0" w:space="0" w:color="auto"/>
                            <w:left w:val="none" w:sz="0" w:space="0" w:color="auto"/>
                            <w:bottom w:val="none" w:sz="0" w:space="0" w:color="auto"/>
                            <w:right w:val="none" w:sz="0" w:space="0" w:color="auto"/>
                          </w:divBdr>
                          <w:divsChild>
                            <w:div w:id="1565263084">
                              <w:marLeft w:val="0"/>
                              <w:marRight w:val="0"/>
                              <w:marTop w:val="0"/>
                              <w:marBottom w:val="240"/>
                              <w:divBdr>
                                <w:top w:val="none" w:sz="0" w:space="0" w:color="auto"/>
                                <w:left w:val="none" w:sz="0" w:space="0" w:color="auto"/>
                                <w:bottom w:val="none" w:sz="0" w:space="0" w:color="auto"/>
                                <w:right w:val="none" w:sz="0" w:space="0" w:color="auto"/>
                              </w:divBdr>
                              <w:divsChild>
                                <w:div w:id="1028877262">
                                  <w:marLeft w:val="0"/>
                                  <w:marRight w:val="0"/>
                                  <w:marTop w:val="0"/>
                                  <w:marBottom w:val="0"/>
                                  <w:divBdr>
                                    <w:top w:val="none" w:sz="0" w:space="0" w:color="auto"/>
                                    <w:left w:val="none" w:sz="0" w:space="0" w:color="auto"/>
                                    <w:bottom w:val="none" w:sz="0" w:space="0" w:color="auto"/>
                                    <w:right w:val="none" w:sz="0" w:space="0" w:color="auto"/>
                                  </w:divBdr>
                                  <w:divsChild>
                                    <w:div w:id="722824890">
                                      <w:marLeft w:val="0"/>
                                      <w:marRight w:val="0"/>
                                      <w:marTop w:val="0"/>
                                      <w:marBottom w:val="0"/>
                                      <w:divBdr>
                                        <w:top w:val="none" w:sz="0" w:space="0" w:color="auto"/>
                                        <w:left w:val="none" w:sz="0" w:space="0" w:color="auto"/>
                                        <w:bottom w:val="none" w:sz="0" w:space="0" w:color="auto"/>
                                        <w:right w:val="none" w:sz="0" w:space="0" w:color="auto"/>
                                      </w:divBdr>
                                      <w:divsChild>
                                        <w:div w:id="694579075">
                                          <w:marLeft w:val="0"/>
                                          <w:marRight w:val="0"/>
                                          <w:marTop w:val="0"/>
                                          <w:marBottom w:val="0"/>
                                          <w:divBdr>
                                            <w:top w:val="none" w:sz="0" w:space="0" w:color="auto"/>
                                            <w:left w:val="none" w:sz="0" w:space="0" w:color="auto"/>
                                            <w:bottom w:val="none" w:sz="0" w:space="0" w:color="auto"/>
                                            <w:right w:val="none" w:sz="0" w:space="0" w:color="auto"/>
                                          </w:divBdr>
                                        </w:div>
                                      </w:divsChild>
                                    </w:div>
                                    <w:div w:id="1318995688">
                                      <w:marLeft w:val="0"/>
                                      <w:marRight w:val="0"/>
                                      <w:marTop w:val="60"/>
                                      <w:marBottom w:val="0"/>
                                      <w:divBdr>
                                        <w:top w:val="none" w:sz="0" w:space="0" w:color="auto"/>
                                        <w:left w:val="none" w:sz="0" w:space="0" w:color="auto"/>
                                        <w:bottom w:val="none" w:sz="0" w:space="0" w:color="auto"/>
                                        <w:right w:val="none" w:sz="0" w:space="0" w:color="auto"/>
                                      </w:divBdr>
                                    </w:div>
                                  </w:divsChild>
                                </w:div>
                              </w:divsChild>
                            </w:div>
                            <w:div w:id="1215890004">
                              <w:marLeft w:val="0"/>
                              <w:marRight w:val="0"/>
                              <w:marTop w:val="0"/>
                              <w:marBottom w:val="0"/>
                              <w:divBdr>
                                <w:top w:val="none" w:sz="0" w:space="0" w:color="auto"/>
                                <w:left w:val="none" w:sz="0" w:space="0" w:color="auto"/>
                                <w:bottom w:val="none" w:sz="0" w:space="0" w:color="auto"/>
                                <w:right w:val="none" w:sz="0" w:space="0" w:color="auto"/>
                              </w:divBdr>
                              <w:divsChild>
                                <w:div w:id="1074165790">
                                  <w:marLeft w:val="0"/>
                                  <w:marRight w:val="0"/>
                                  <w:marTop w:val="0"/>
                                  <w:marBottom w:val="0"/>
                                  <w:divBdr>
                                    <w:top w:val="none" w:sz="0" w:space="0" w:color="auto"/>
                                    <w:left w:val="none" w:sz="0" w:space="0" w:color="auto"/>
                                    <w:bottom w:val="none" w:sz="0" w:space="0" w:color="auto"/>
                                    <w:right w:val="none" w:sz="0" w:space="0" w:color="auto"/>
                                  </w:divBdr>
                                  <w:divsChild>
                                    <w:div w:id="1717579052">
                                      <w:marLeft w:val="0"/>
                                      <w:marRight w:val="0"/>
                                      <w:marTop w:val="0"/>
                                      <w:marBottom w:val="0"/>
                                      <w:divBdr>
                                        <w:top w:val="none" w:sz="0" w:space="0" w:color="auto"/>
                                        <w:left w:val="none" w:sz="0" w:space="0" w:color="auto"/>
                                        <w:bottom w:val="none" w:sz="0" w:space="0" w:color="auto"/>
                                        <w:right w:val="none" w:sz="0" w:space="0" w:color="auto"/>
                                      </w:divBdr>
                                    </w:div>
                                    <w:div w:id="1872760347">
                                      <w:marLeft w:val="0"/>
                                      <w:marRight w:val="0"/>
                                      <w:marTop w:val="0"/>
                                      <w:marBottom w:val="360"/>
                                      <w:divBdr>
                                        <w:top w:val="none" w:sz="0" w:space="0" w:color="auto"/>
                                        <w:left w:val="none" w:sz="0" w:space="0" w:color="auto"/>
                                        <w:bottom w:val="none" w:sz="0" w:space="0" w:color="auto"/>
                                        <w:right w:val="none" w:sz="0" w:space="0" w:color="auto"/>
                                      </w:divBdr>
                                      <w:divsChild>
                                        <w:div w:id="820660384">
                                          <w:marLeft w:val="0"/>
                                          <w:marRight w:val="0"/>
                                          <w:marTop w:val="0"/>
                                          <w:marBottom w:val="0"/>
                                          <w:divBdr>
                                            <w:top w:val="single" w:sz="6" w:space="0" w:color="auto"/>
                                            <w:left w:val="none" w:sz="0" w:space="0" w:color="auto"/>
                                            <w:bottom w:val="single" w:sz="6" w:space="0" w:color="auto"/>
                                            <w:right w:val="none" w:sz="0" w:space="0" w:color="auto"/>
                                          </w:divBdr>
                                          <w:divsChild>
                                            <w:div w:id="105659638">
                                              <w:marLeft w:val="0"/>
                                              <w:marRight w:val="0"/>
                                              <w:marTop w:val="0"/>
                                              <w:marBottom w:val="0"/>
                                              <w:divBdr>
                                                <w:top w:val="none" w:sz="0" w:space="0" w:color="auto"/>
                                                <w:left w:val="none" w:sz="0" w:space="0" w:color="auto"/>
                                                <w:bottom w:val="none" w:sz="0" w:space="0" w:color="auto"/>
                                                <w:right w:val="none" w:sz="0" w:space="0" w:color="auto"/>
                                              </w:divBdr>
                                            </w:div>
                                          </w:divsChild>
                                        </w:div>
                                        <w:div w:id="1269195731">
                                          <w:marLeft w:val="225"/>
                                          <w:marRight w:val="225"/>
                                          <w:marTop w:val="225"/>
                                          <w:marBottom w:val="0"/>
                                          <w:divBdr>
                                            <w:top w:val="none" w:sz="0" w:space="0" w:color="auto"/>
                                            <w:left w:val="none" w:sz="0" w:space="0" w:color="auto"/>
                                            <w:bottom w:val="none" w:sz="0" w:space="0" w:color="auto"/>
                                            <w:right w:val="none" w:sz="0" w:space="0" w:color="auto"/>
                                          </w:divBdr>
                                        </w:div>
                                        <w:div w:id="1177115948">
                                          <w:marLeft w:val="225"/>
                                          <w:marRight w:val="225"/>
                                          <w:marTop w:val="225"/>
                                          <w:marBottom w:val="0"/>
                                          <w:divBdr>
                                            <w:top w:val="none" w:sz="0" w:space="0" w:color="auto"/>
                                            <w:left w:val="none" w:sz="0" w:space="0" w:color="auto"/>
                                            <w:bottom w:val="none" w:sz="0" w:space="0" w:color="auto"/>
                                            <w:right w:val="none" w:sz="0" w:space="0" w:color="auto"/>
                                          </w:divBdr>
                                        </w:div>
                                        <w:div w:id="2062098384">
                                          <w:marLeft w:val="225"/>
                                          <w:marRight w:val="225"/>
                                          <w:marTop w:val="225"/>
                                          <w:marBottom w:val="0"/>
                                          <w:divBdr>
                                            <w:top w:val="none" w:sz="0" w:space="0" w:color="auto"/>
                                            <w:left w:val="none" w:sz="0" w:space="0" w:color="auto"/>
                                            <w:bottom w:val="none" w:sz="0" w:space="0" w:color="auto"/>
                                            <w:right w:val="none" w:sz="0" w:space="0" w:color="auto"/>
                                          </w:divBdr>
                                        </w:div>
                                        <w:div w:id="2038384800">
                                          <w:marLeft w:val="225"/>
                                          <w:marRight w:val="225"/>
                                          <w:marTop w:val="225"/>
                                          <w:marBottom w:val="0"/>
                                          <w:divBdr>
                                            <w:top w:val="none" w:sz="0" w:space="0" w:color="auto"/>
                                            <w:left w:val="none" w:sz="0" w:space="0" w:color="auto"/>
                                            <w:bottom w:val="none" w:sz="0" w:space="0" w:color="auto"/>
                                            <w:right w:val="none" w:sz="0" w:space="0" w:color="auto"/>
                                          </w:divBdr>
                                        </w:div>
                                        <w:div w:id="794837381">
                                          <w:marLeft w:val="225"/>
                                          <w:marRight w:val="225"/>
                                          <w:marTop w:val="225"/>
                                          <w:marBottom w:val="0"/>
                                          <w:divBdr>
                                            <w:top w:val="none" w:sz="0" w:space="0" w:color="auto"/>
                                            <w:left w:val="none" w:sz="0" w:space="0" w:color="auto"/>
                                            <w:bottom w:val="none" w:sz="0" w:space="0" w:color="auto"/>
                                            <w:right w:val="none" w:sz="0" w:space="0" w:color="auto"/>
                                          </w:divBdr>
                                        </w:div>
                                        <w:div w:id="1447696642">
                                          <w:marLeft w:val="0"/>
                                          <w:marRight w:val="0"/>
                                          <w:marTop w:val="0"/>
                                          <w:marBottom w:val="0"/>
                                          <w:divBdr>
                                            <w:top w:val="single" w:sz="6" w:space="0" w:color="auto"/>
                                            <w:left w:val="none" w:sz="0" w:space="0" w:color="auto"/>
                                            <w:bottom w:val="single" w:sz="6" w:space="0" w:color="auto"/>
                                            <w:right w:val="none" w:sz="0" w:space="0" w:color="auto"/>
                                          </w:divBdr>
                                          <w:divsChild>
                                            <w:div w:id="558784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4327277">
                      <w:marLeft w:val="0"/>
                      <w:marRight w:val="0"/>
                      <w:marTop w:val="0"/>
                      <w:marBottom w:val="240"/>
                      <w:divBdr>
                        <w:top w:val="none" w:sz="0" w:space="0" w:color="auto"/>
                        <w:left w:val="none" w:sz="0" w:space="0" w:color="auto"/>
                        <w:bottom w:val="none" w:sz="0" w:space="0" w:color="auto"/>
                        <w:right w:val="none" w:sz="0" w:space="0" w:color="auto"/>
                      </w:divBdr>
                      <w:divsChild>
                        <w:div w:id="625966000">
                          <w:marLeft w:val="150"/>
                          <w:marRight w:val="150"/>
                          <w:marTop w:val="150"/>
                          <w:marBottom w:val="150"/>
                          <w:divBdr>
                            <w:top w:val="none" w:sz="0" w:space="0" w:color="auto"/>
                            <w:left w:val="none" w:sz="0" w:space="0" w:color="auto"/>
                            <w:bottom w:val="none" w:sz="0" w:space="0" w:color="auto"/>
                            <w:right w:val="none" w:sz="0" w:space="0" w:color="auto"/>
                          </w:divBdr>
                        </w:div>
                        <w:div w:id="346058626">
                          <w:marLeft w:val="0"/>
                          <w:marRight w:val="0"/>
                          <w:marTop w:val="0"/>
                          <w:marBottom w:val="180"/>
                          <w:divBdr>
                            <w:top w:val="none" w:sz="0" w:space="0" w:color="auto"/>
                            <w:left w:val="none" w:sz="0" w:space="0" w:color="auto"/>
                            <w:bottom w:val="none" w:sz="0" w:space="0" w:color="auto"/>
                            <w:right w:val="none" w:sz="0" w:space="0" w:color="auto"/>
                          </w:divBdr>
                          <w:divsChild>
                            <w:div w:id="1721829350">
                              <w:marLeft w:val="0"/>
                              <w:marRight w:val="0"/>
                              <w:marTop w:val="0"/>
                              <w:marBottom w:val="240"/>
                              <w:divBdr>
                                <w:top w:val="none" w:sz="0" w:space="0" w:color="auto"/>
                                <w:left w:val="none" w:sz="0" w:space="0" w:color="auto"/>
                                <w:bottom w:val="none" w:sz="0" w:space="0" w:color="auto"/>
                                <w:right w:val="none" w:sz="0" w:space="0" w:color="auto"/>
                              </w:divBdr>
                              <w:divsChild>
                                <w:div w:id="46415125">
                                  <w:marLeft w:val="0"/>
                                  <w:marRight w:val="0"/>
                                  <w:marTop w:val="0"/>
                                  <w:marBottom w:val="0"/>
                                  <w:divBdr>
                                    <w:top w:val="none" w:sz="0" w:space="0" w:color="auto"/>
                                    <w:left w:val="none" w:sz="0" w:space="0" w:color="auto"/>
                                    <w:bottom w:val="none" w:sz="0" w:space="0" w:color="auto"/>
                                    <w:right w:val="none" w:sz="0" w:space="0" w:color="auto"/>
                                  </w:divBdr>
                                  <w:divsChild>
                                    <w:div w:id="1604604022">
                                      <w:marLeft w:val="0"/>
                                      <w:marRight w:val="0"/>
                                      <w:marTop w:val="0"/>
                                      <w:marBottom w:val="0"/>
                                      <w:divBdr>
                                        <w:top w:val="none" w:sz="0" w:space="0" w:color="auto"/>
                                        <w:left w:val="none" w:sz="0" w:space="0" w:color="auto"/>
                                        <w:bottom w:val="none" w:sz="0" w:space="0" w:color="auto"/>
                                        <w:right w:val="none" w:sz="0" w:space="0" w:color="auto"/>
                                      </w:divBdr>
                                      <w:divsChild>
                                        <w:div w:id="1167474231">
                                          <w:marLeft w:val="0"/>
                                          <w:marRight w:val="0"/>
                                          <w:marTop w:val="0"/>
                                          <w:marBottom w:val="0"/>
                                          <w:divBdr>
                                            <w:top w:val="none" w:sz="0" w:space="0" w:color="auto"/>
                                            <w:left w:val="none" w:sz="0" w:space="0" w:color="auto"/>
                                            <w:bottom w:val="none" w:sz="0" w:space="0" w:color="auto"/>
                                            <w:right w:val="none" w:sz="0" w:space="0" w:color="auto"/>
                                          </w:divBdr>
                                        </w:div>
                                      </w:divsChild>
                                    </w:div>
                                    <w:div w:id="402067544">
                                      <w:marLeft w:val="0"/>
                                      <w:marRight w:val="0"/>
                                      <w:marTop w:val="60"/>
                                      <w:marBottom w:val="0"/>
                                      <w:divBdr>
                                        <w:top w:val="none" w:sz="0" w:space="0" w:color="auto"/>
                                        <w:left w:val="none" w:sz="0" w:space="0" w:color="auto"/>
                                        <w:bottom w:val="none" w:sz="0" w:space="0" w:color="auto"/>
                                        <w:right w:val="none" w:sz="0" w:space="0" w:color="auto"/>
                                      </w:divBdr>
                                    </w:div>
                                  </w:divsChild>
                                </w:div>
                              </w:divsChild>
                            </w:div>
                            <w:div w:id="1741831129">
                              <w:marLeft w:val="0"/>
                              <w:marRight w:val="0"/>
                              <w:marTop w:val="0"/>
                              <w:marBottom w:val="0"/>
                              <w:divBdr>
                                <w:top w:val="none" w:sz="0" w:space="0" w:color="auto"/>
                                <w:left w:val="none" w:sz="0" w:space="0" w:color="auto"/>
                                <w:bottom w:val="none" w:sz="0" w:space="0" w:color="auto"/>
                                <w:right w:val="none" w:sz="0" w:space="0" w:color="auto"/>
                              </w:divBdr>
                              <w:divsChild>
                                <w:div w:id="464860577">
                                  <w:marLeft w:val="0"/>
                                  <w:marRight w:val="0"/>
                                  <w:marTop w:val="0"/>
                                  <w:marBottom w:val="0"/>
                                  <w:divBdr>
                                    <w:top w:val="none" w:sz="0" w:space="0" w:color="auto"/>
                                    <w:left w:val="none" w:sz="0" w:space="0" w:color="auto"/>
                                    <w:bottom w:val="none" w:sz="0" w:space="0" w:color="auto"/>
                                    <w:right w:val="none" w:sz="0" w:space="0" w:color="auto"/>
                                  </w:divBdr>
                                  <w:divsChild>
                                    <w:div w:id="271130723">
                                      <w:marLeft w:val="0"/>
                                      <w:marRight w:val="0"/>
                                      <w:marTop w:val="0"/>
                                      <w:marBottom w:val="0"/>
                                      <w:divBdr>
                                        <w:top w:val="none" w:sz="0" w:space="0" w:color="auto"/>
                                        <w:left w:val="none" w:sz="0" w:space="0" w:color="auto"/>
                                        <w:bottom w:val="none" w:sz="0" w:space="0" w:color="auto"/>
                                        <w:right w:val="none" w:sz="0" w:space="0" w:color="auto"/>
                                      </w:divBdr>
                                    </w:div>
                                    <w:div w:id="1212300850">
                                      <w:marLeft w:val="0"/>
                                      <w:marRight w:val="0"/>
                                      <w:marTop w:val="0"/>
                                      <w:marBottom w:val="360"/>
                                      <w:divBdr>
                                        <w:top w:val="none" w:sz="0" w:space="0" w:color="auto"/>
                                        <w:left w:val="none" w:sz="0" w:space="0" w:color="auto"/>
                                        <w:bottom w:val="none" w:sz="0" w:space="0" w:color="auto"/>
                                        <w:right w:val="none" w:sz="0" w:space="0" w:color="auto"/>
                                      </w:divBdr>
                                      <w:divsChild>
                                        <w:div w:id="835455698">
                                          <w:marLeft w:val="0"/>
                                          <w:marRight w:val="0"/>
                                          <w:marTop w:val="0"/>
                                          <w:marBottom w:val="0"/>
                                          <w:divBdr>
                                            <w:top w:val="single" w:sz="6" w:space="0" w:color="auto"/>
                                            <w:left w:val="none" w:sz="0" w:space="0" w:color="auto"/>
                                            <w:bottom w:val="single" w:sz="6" w:space="0" w:color="auto"/>
                                            <w:right w:val="none" w:sz="0" w:space="0" w:color="auto"/>
                                          </w:divBdr>
                                          <w:divsChild>
                                            <w:div w:id="2030064223">
                                              <w:marLeft w:val="0"/>
                                              <w:marRight w:val="0"/>
                                              <w:marTop w:val="0"/>
                                              <w:marBottom w:val="0"/>
                                              <w:divBdr>
                                                <w:top w:val="none" w:sz="0" w:space="0" w:color="auto"/>
                                                <w:left w:val="none" w:sz="0" w:space="0" w:color="auto"/>
                                                <w:bottom w:val="none" w:sz="0" w:space="0" w:color="auto"/>
                                                <w:right w:val="none" w:sz="0" w:space="0" w:color="auto"/>
                                              </w:divBdr>
                                            </w:div>
                                          </w:divsChild>
                                        </w:div>
                                        <w:div w:id="654720990">
                                          <w:marLeft w:val="225"/>
                                          <w:marRight w:val="225"/>
                                          <w:marTop w:val="225"/>
                                          <w:marBottom w:val="0"/>
                                          <w:divBdr>
                                            <w:top w:val="none" w:sz="0" w:space="0" w:color="auto"/>
                                            <w:left w:val="none" w:sz="0" w:space="0" w:color="auto"/>
                                            <w:bottom w:val="none" w:sz="0" w:space="0" w:color="auto"/>
                                            <w:right w:val="none" w:sz="0" w:space="0" w:color="auto"/>
                                          </w:divBdr>
                                        </w:div>
                                        <w:div w:id="1281300719">
                                          <w:marLeft w:val="225"/>
                                          <w:marRight w:val="225"/>
                                          <w:marTop w:val="225"/>
                                          <w:marBottom w:val="0"/>
                                          <w:divBdr>
                                            <w:top w:val="none" w:sz="0" w:space="0" w:color="auto"/>
                                            <w:left w:val="none" w:sz="0" w:space="0" w:color="auto"/>
                                            <w:bottom w:val="none" w:sz="0" w:space="0" w:color="auto"/>
                                            <w:right w:val="none" w:sz="0" w:space="0" w:color="auto"/>
                                          </w:divBdr>
                                        </w:div>
                                        <w:div w:id="516383113">
                                          <w:marLeft w:val="225"/>
                                          <w:marRight w:val="225"/>
                                          <w:marTop w:val="225"/>
                                          <w:marBottom w:val="0"/>
                                          <w:divBdr>
                                            <w:top w:val="none" w:sz="0" w:space="0" w:color="auto"/>
                                            <w:left w:val="none" w:sz="0" w:space="0" w:color="auto"/>
                                            <w:bottom w:val="none" w:sz="0" w:space="0" w:color="auto"/>
                                            <w:right w:val="none" w:sz="0" w:space="0" w:color="auto"/>
                                          </w:divBdr>
                                        </w:div>
                                        <w:div w:id="2024672358">
                                          <w:marLeft w:val="225"/>
                                          <w:marRight w:val="225"/>
                                          <w:marTop w:val="225"/>
                                          <w:marBottom w:val="0"/>
                                          <w:divBdr>
                                            <w:top w:val="none" w:sz="0" w:space="0" w:color="auto"/>
                                            <w:left w:val="none" w:sz="0" w:space="0" w:color="auto"/>
                                            <w:bottom w:val="none" w:sz="0" w:space="0" w:color="auto"/>
                                            <w:right w:val="none" w:sz="0" w:space="0" w:color="auto"/>
                                          </w:divBdr>
                                        </w:div>
                                        <w:div w:id="575625345">
                                          <w:marLeft w:val="225"/>
                                          <w:marRight w:val="225"/>
                                          <w:marTop w:val="225"/>
                                          <w:marBottom w:val="0"/>
                                          <w:divBdr>
                                            <w:top w:val="none" w:sz="0" w:space="0" w:color="auto"/>
                                            <w:left w:val="none" w:sz="0" w:space="0" w:color="auto"/>
                                            <w:bottom w:val="none" w:sz="0" w:space="0" w:color="auto"/>
                                            <w:right w:val="none" w:sz="0" w:space="0" w:color="auto"/>
                                          </w:divBdr>
                                        </w:div>
                                        <w:div w:id="129597037">
                                          <w:marLeft w:val="0"/>
                                          <w:marRight w:val="0"/>
                                          <w:marTop w:val="0"/>
                                          <w:marBottom w:val="0"/>
                                          <w:divBdr>
                                            <w:top w:val="single" w:sz="6" w:space="0" w:color="auto"/>
                                            <w:left w:val="none" w:sz="0" w:space="0" w:color="auto"/>
                                            <w:bottom w:val="single" w:sz="6" w:space="0" w:color="auto"/>
                                            <w:right w:val="none" w:sz="0" w:space="0" w:color="auto"/>
                                          </w:divBdr>
                                          <w:divsChild>
                                            <w:div w:id="34353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60418662">
                      <w:marLeft w:val="0"/>
                      <w:marRight w:val="0"/>
                      <w:marTop w:val="0"/>
                      <w:marBottom w:val="240"/>
                      <w:divBdr>
                        <w:top w:val="none" w:sz="0" w:space="0" w:color="auto"/>
                        <w:left w:val="none" w:sz="0" w:space="0" w:color="auto"/>
                        <w:bottom w:val="none" w:sz="0" w:space="0" w:color="auto"/>
                        <w:right w:val="none" w:sz="0" w:space="0" w:color="auto"/>
                      </w:divBdr>
                      <w:divsChild>
                        <w:div w:id="1711953543">
                          <w:marLeft w:val="150"/>
                          <w:marRight w:val="150"/>
                          <w:marTop w:val="150"/>
                          <w:marBottom w:val="150"/>
                          <w:divBdr>
                            <w:top w:val="none" w:sz="0" w:space="0" w:color="auto"/>
                            <w:left w:val="none" w:sz="0" w:space="0" w:color="auto"/>
                            <w:bottom w:val="none" w:sz="0" w:space="0" w:color="auto"/>
                            <w:right w:val="none" w:sz="0" w:space="0" w:color="auto"/>
                          </w:divBdr>
                        </w:div>
                        <w:div w:id="1704214039">
                          <w:marLeft w:val="0"/>
                          <w:marRight w:val="0"/>
                          <w:marTop w:val="0"/>
                          <w:marBottom w:val="180"/>
                          <w:divBdr>
                            <w:top w:val="none" w:sz="0" w:space="0" w:color="auto"/>
                            <w:left w:val="none" w:sz="0" w:space="0" w:color="auto"/>
                            <w:bottom w:val="none" w:sz="0" w:space="0" w:color="auto"/>
                            <w:right w:val="none" w:sz="0" w:space="0" w:color="auto"/>
                          </w:divBdr>
                          <w:divsChild>
                            <w:div w:id="1753896222">
                              <w:marLeft w:val="0"/>
                              <w:marRight w:val="0"/>
                              <w:marTop w:val="0"/>
                              <w:marBottom w:val="240"/>
                              <w:divBdr>
                                <w:top w:val="none" w:sz="0" w:space="0" w:color="auto"/>
                                <w:left w:val="none" w:sz="0" w:space="0" w:color="auto"/>
                                <w:bottom w:val="none" w:sz="0" w:space="0" w:color="auto"/>
                                <w:right w:val="none" w:sz="0" w:space="0" w:color="auto"/>
                              </w:divBdr>
                              <w:divsChild>
                                <w:div w:id="2131244919">
                                  <w:marLeft w:val="0"/>
                                  <w:marRight w:val="0"/>
                                  <w:marTop w:val="0"/>
                                  <w:marBottom w:val="0"/>
                                  <w:divBdr>
                                    <w:top w:val="none" w:sz="0" w:space="0" w:color="auto"/>
                                    <w:left w:val="none" w:sz="0" w:space="0" w:color="auto"/>
                                    <w:bottom w:val="none" w:sz="0" w:space="0" w:color="auto"/>
                                    <w:right w:val="none" w:sz="0" w:space="0" w:color="auto"/>
                                  </w:divBdr>
                                  <w:divsChild>
                                    <w:div w:id="1777019631">
                                      <w:marLeft w:val="0"/>
                                      <w:marRight w:val="0"/>
                                      <w:marTop w:val="0"/>
                                      <w:marBottom w:val="0"/>
                                      <w:divBdr>
                                        <w:top w:val="none" w:sz="0" w:space="0" w:color="auto"/>
                                        <w:left w:val="none" w:sz="0" w:space="0" w:color="auto"/>
                                        <w:bottom w:val="none" w:sz="0" w:space="0" w:color="auto"/>
                                        <w:right w:val="none" w:sz="0" w:space="0" w:color="auto"/>
                                      </w:divBdr>
                                      <w:divsChild>
                                        <w:div w:id="271744171">
                                          <w:marLeft w:val="0"/>
                                          <w:marRight w:val="0"/>
                                          <w:marTop w:val="0"/>
                                          <w:marBottom w:val="0"/>
                                          <w:divBdr>
                                            <w:top w:val="none" w:sz="0" w:space="0" w:color="auto"/>
                                            <w:left w:val="none" w:sz="0" w:space="0" w:color="auto"/>
                                            <w:bottom w:val="none" w:sz="0" w:space="0" w:color="auto"/>
                                            <w:right w:val="none" w:sz="0" w:space="0" w:color="auto"/>
                                          </w:divBdr>
                                        </w:div>
                                      </w:divsChild>
                                    </w:div>
                                    <w:div w:id="1428237261">
                                      <w:marLeft w:val="0"/>
                                      <w:marRight w:val="0"/>
                                      <w:marTop w:val="60"/>
                                      <w:marBottom w:val="0"/>
                                      <w:divBdr>
                                        <w:top w:val="none" w:sz="0" w:space="0" w:color="auto"/>
                                        <w:left w:val="none" w:sz="0" w:space="0" w:color="auto"/>
                                        <w:bottom w:val="none" w:sz="0" w:space="0" w:color="auto"/>
                                        <w:right w:val="none" w:sz="0" w:space="0" w:color="auto"/>
                                      </w:divBdr>
                                    </w:div>
                                  </w:divsChild>
                                </w:div>
                              </w:divsChild>
                            </w:div>
                            <w:div w:id="1699508138">
                              <w:marLeft w:val="0"/>
                              <w:marRight w:val="0"/>
                              <w:marTop w:val="0"/>
                              <w:marBottom w:val="0"/>
                              <w:divBdr>
                                <w:top w:val="none" w:sz="0" w:space="0" w:color="auto"/>
                                <w:left w:val="none" w:sz="0" w:space="0" w:color="auto"/>
                                <w:bottom w:val="none" w:sz="0" w:space="0" w:color="auto"/>
                                <w:right w:val="none" w:sz="0" w:space="0" w:color="auto"/>
                              </w:divBdr>
                              <w:divsChild>
                                <w:div w:id="1715814327">
                                  <w:marLeft w:val="0"/>
                                  <w:marRight w:val="0"/>
                                  <w:marTop w:val="0"/>
                                  <w:marBottom w:val="0"/>
                                  <w:divBdr>
                                    <w:top w:val="none" w:sz="0" w:space="0" w:color="auto"/>
                                    <w:left w:val="none" w:sz="0" w:space="0" w:color="auto"/>
                                    <w:bottom w:val="none" w:sz="0" w:space="0" w:color="auto"/>
                                    <w:right w:val="none" w:sz="0" w:space="0" w:color="auto"/>
                                  </w:divBdr>
                                  <w:divsChild>
                                    <w:div w:id="2033873472">
                                      <w:marLeft w:val="0"/>
                                      <w:marRight w:val="0"/>
                                      <w:marTop w:val="0"/>
                                      <w:marBottom w:val="0"/>
                                      <w:divBdr>
                                        <w:top w:val="none" w:sz="0" w:space="0" w:color="auto"/>
                                        <w:left w:val="none" w:sz="0" w:space="0" w:color="auto"/>
                                        <w:bottom w:val="none" w:sz="0" w:space="0" w:color="auto"/>
                                        <w:right w:val="none" w:sz="0" w:space="0" w:color="auto"/>
                                      </w:divBdr>
                                    </w:div>
                                    <w:div w:id="1300837152">
                                      <w:marLeft w:val="0"/>
                                      <w:marRight w:val="0"/>
                                      <w:marTop w:val="0"/>
                                      <w:marBottom w:val="360"/>
                                      <w:divBdr>
                                        <w:top w:val="none" w:sz="0" w:space="0" w:color="auto"/>
                                        <w:left w:val="none" w:sz="0" w:space="0" w:color="auto"/>
                                        <w:bottom w:val="none" w:sz="0" w:space="0" w:color="auto"/>
                                        <w:right w:val="none" w:sz="0" w:space="0" w:color="auto"/>
                                      </w:divBdr>
                                      <w:divsChild>
                                        <w:div w:id="1571769484">
                                          <w:marLeft w:val="0"/>
                                          <w:marRight w:val="0"/>
                                          <w:marTop w:val="0"/>
                                          <w:marBottom w:val="0"/>
                                          <w:divBdr>
                                            <w:top w:val="single" w:sz="6" w:space="0" w:color="auto"/>
                                            <w:left w:val="none" w:sz="0" w:space="0" w:color="auto"/>
                                            <w:bottom w:val="single" w:sz="6" w:space="0" w:color="auto"/>
                                            <w:right w:val="none" w:sz="0" w:space="0" w:color="auto"/>
                                          </w:divBdr>
                                          <w:divsChild>
                                            <w:div w:id="517546959">
                                              <w:marLeft w:val="0"/>
                                              <w:marRight w:val="0"/>
                                              <w:marTop w:val="0"/>
                                              <w:marBottom w:val="0"/>
                                              <w:divBdr>
                                                <w:top w:val="none" w:sz="0" w:space="0" w:color="auto"/>
                                                <w:left w:val="none" w:sz="0" w:space="0" w:color="auto"/>
                                                <w:bottom w:val="none" w:sz="0" w:space="0" w:color="auto"/>
                                                <w:right w:val="none" w:sz="0" w:space="0" w:color="auto"/>
                                              </w:divBdr>
                                            </w:div>
                                          </w:divsChild>
                                        </w:div>
                                        <w:div w:id="941884741">
                                          <w:marLeft w:val="225"/>
                                          <w:marRight w:val="225"/>
                                          <w:marTop w:val="225"/>
                                          <w:marBottom w:val="0"/>
                                          <w:divBdr>
                                            <w:top w:val="none" w:sz="0" w:space="0" w:color="auto"/>
                                            <w:left w:val="none" w:sz="0" w:space="0" w:color="auto"/>
                                            <w:bottom w:val="none" w:sz="0" w:space="0" w:color="auto"/>
                                            <w:right w:val="none" w:sz="0" w:space="0" w:color="auto"/>
                                          </w:divBdr>
                                        </w:div>
                                        <w:div w:id="961570827">
                                          <w:marLeft w:val="225"/>
                                          <w:marRight w:val="225"/>
                                          <w:marTop w:val="225"/>
                                          <w:marBottom w:val="0"/>
                                          <w:divBdr>
                                            <w:top w:val="none" w:sz="0" w:space="0" w:color="auto"/>
                                            <w:left w:val="none" w:sz="0" w:space="0" w:color="auto"/>
                                            <w:bottom w:val="none" w:sz="0" w:space="0" w:color="auto"/>
                                            <w:right w:val="none" w:sz="0" w:space="0" w:color="auto"/>
                                          </w:divBdr>
                                        </w:div>
                                        <w:div w:id="489294339">
                                          <w:marLeft w:val="225"/>
                                          <w:marRight w:val="225"/>
                                          <w:marTop w:val="225"/>
                                          <w:marBottom w:val="0"/>
                                          <w:divBdr>
                                            <w:top w:val="none" w:sz="0" w:space="0" w:color="auto"/>
                                            <w:left w:val="none" w:sz="0" w:space="0" w:color="auto"/>
                                            <w:bottom w:val="none" w:sz="0" w:space="0" w:color="auto"/>
                                            <w:right w:val="none" w:sz="0" w:space="0" w:color="auto"/>
                                          </w:divBdr>
                                        </w:div>
                                        <w:div w:id="267472490">
                                          <w:marLeft w:val="225"/>
                                          <w:marRight w:val="225"/>
                                          <w:marTop w:val="225"/>
                                          <w:marBottom w:val="0"/>
                                          <w:divBdr>
                                            <w:top w:val="none" w:sz="0" w:space="0" w:color="auto"/>
                                            <w:left w:val="none" w:sz="0" w:space="0" w:color="auto"/>
                                            <w:bottom w:val="none" w:sz="0" w:space="0" w:color="auto"/>
                                            <w:right w:val="none" w:sz="0" w:space="0" w:color="auto"/>
                                          </w:divBdr>
                                        </w:div>
                                        <w:div w:id="1273785588">
                                          <w:marLeft w:val="225"/>
                                          <w:marRight w:val="225"/>
                                          <w:marTop w:val="225"/>
                                          <w:marBottom w:val="0"/>
                                          <w:divBdr>
                                            <w:top w:val="none" w:sz="0" w:space="0" w:color="auto"/>
                                            <w:left w:val="none" w:sz="0" w:space="0" w:color="auto"/>
                                            <w:bottom w:val="none" w:sz="0" w:space="0" w:color="auto"/>
                                            <w:right w:val="none" w:sz="0" w:space="0" w:color="auto"/>
                                          </w:divBdr>
                                        </w:div>
                                        <w:div w:id="941107915">
                                          <w:marLeft w:val="0"/>
                                          <w:marRight w:val="0"/>
                                          <w:marTop w:val="0"/>
                                          <w:marBottom w:val="0"/>
                                          <w:divBdr>
                                            <w:top w:val="single" w:sz="6" w:space="0" w:color="auto"/>
                                            <w:left w:val="none" w:sz="0" w:space="0" w:color="auto"/>
                                            <w:bottom w:val="single" w:sz="6" w:space="0" w:color="auto"/>
                                            <w:right w:val="none" w:sz="0" w:space="0" w:color="auto"/>
                                          </w:divBdr>
                                          <w:divsChild>
                                            <w:div w:id="21170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14550994">
          <w:marLeft w:val="0"/>
          <w:marRight w:val="0"/>
          <w:marTop w:val="0"/>
          <w:marBottom w:val="0"/>
          <w:divBdr>
            <w:top w:val="none" w:sz="0" w:space="0" w:color="auto"/>
            <w:left w:val="none" w:sz="0" w:space="0" w:color="auto"/>
            <w:bottom w:val="none" w:sz="0" w:space="0" w:color="auto"/>
            <w:right w:val="none" w:sz="0" w:space="0" w:color="auto"/>
          </w:divBdr>
          <w:divsChild>
            <w:div w:id="1612126652">
              <w:marLeft w:val="0"/>
              <w:marRight w:val="0"/>
              <w:marTop w:val="0"/>
              <w:marBottom w:val="0"/>
              <w:divBdr>
                <w:top w:val="none" w:sz="0" w:space="0" w:color="auto"/>
                <w:left w:val="none" w:sz="0" w:space="0" w:color="auto"/>
                <w:bottom w:val="none" w:sz="0" w:space="0" w:color="auto"/>
                <w:right w:val="none" w:sz="0" w:space="0" w:color="auto"/>
              </w:divBdr>
              <w:divsChild>
                <w:div w:id="1895964637">
                  <w:marLeft w:val="0"/>
                  <w:marRight w:val="0"/>
                  <w:marTop w:val="0"/>
                  <w:marBottom w:val="0"/>
                  <w:divBdr>
                    <w:top w:val="none" w:sz="0" w:space="0" w:color="auto"/>
                    <w:left w:val="none" w:sz="0" w:space="0" w:color="auto"/>
                    <w:bottom w:val="none" w:sz="0" w:space="0" w:color="auto"/>
                    <w:right w:val="none" w:sz="0" w:space="0" w:color="auto"/>
                  </w:divBdr>
                  <w:divsChild>
                    <w:div w:id="1137723008">
                      <w:marLeft w:val="0"/>
                      <w:marRight w:val="0"/>
                      <w:marTop w:val="0"/>
                      <w:marBottom w:val="240"/>
                      <w:divBdr>
                        <w:top w:val="none" w:sz="0" w:space="0" w:color="auto"/>
                        <w:left w:val="none" w:sz="0" w:space="0" w:color="auto"/>
                        <w:bottom w:val="none" w:sz="0" w:space="0" w:color="auto"/>
                        <w:right w:val="none" w:sz="0" w:space="0" w:color="auto"/>
                      </w:divBdr>
                      <w:divsChild>
                        <w:div w:id="203445697">
                          <w:marLeft w:val="0"/>
                          <w:marRight w:val="0"/>
                          <w:marTop w:val="0"/>
                          <w:marBottom w:val="0"/>
                          <w:divBdr>
                            <w:top w:val="none" w:sz="0" w:space="0" w:color="auto"/>
                            <w:left w:val="none" w:sz="0" w:space="0" w:color="auto"/>
                            <w:bottom w:val="none" w:sz="0" w:space="0" w:color="auto"/>
                            <w:right w:val="none" w:sz="0" w:space="0" w:color="auto"/>
                          </w:divBdr>
                          <w:divsChild>
                            <w:div w:id="333994834">
                              <w:marLeft w:val="0"/>
                              <w:marRight w:val="0"/>
                              <w:marTop w:val="0"/>
                              <w:marBottom w:val="0"/>
                              <w:divBdr>
                                <w:top w:val="none" w:sz="0" w:space="0" w:color="auto"/>
                                <w:left w:val="none" w:sz="0" w:space="0" w:color="auto"/>
                                <w:bottom w:val="none" w:sz="0" w:space="0" w:color="auto"/>
                                <w:right w:val="none" w:sz="0" w:space="0" w:color="auto"/>
                              </w:divBdr>
                              <w:divsChild>
                                <w:div w:id="796874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4344835">
                          <w:marLeft w:val="105"/>
                          <w:marRight w:val="0"/>
                          <w:marTop w:val="0"/>
                          <w:marBottom w:val="195"/>
                          <w:divBdr>
                            <w:top w:val="none" w:sz="0" w:space="0" w:color="auto"/>
                            <w:left w:val="none" w:sz="0" w:space="0" w:color="auto"/>
                            <w:bottom w:val="none" w:sz="0" w:space="0" w:color="auto"/>
                            <w:right w:val="none" w:sz="0" w:space="0" w:color="auto"/>
                          </w:divBdr>
                        </w:div>
                      </w:divsChild>
                    </w:div>
                    <w:div w:id="1390611658">
                      <w:marLeft w:val="0"/>
                      <w:marRight w:val="0"/>
                      <w:marTop w:val="0"/>
                      <w:marBottom w:val="240"/>
                      <w:divBdr>
                        <w:top w:val="none" w:sz="0" w:space="0" w:color="auto"/>
                        <w:left w:val="none" w:sz="0" w:space="0" w:color="auto"/>
                        <w:bottom w:val="none" w:sz="0" w:space="0" w:color="auto"/>
                        <w:right w:val="none" w:sz="0" w:space="0" w:color="auto"/>
                      </w:divBdr>
                      <w:divsChild>
                        <w:div w:id="852768865">
                          <w:marLeft w:val="150"/>
                          <w:marRight w:val="150"/>
                          <w:marTop w:val="150"/>
                          <w:marBottom w:val="150"/>
                          <w:divBdr>
                            <w:top w:val="none" w:sz="0" w:space="0" w:color="auto"/>
                            <w:left w:val="none" w:sz="0" w:space="0" w:color="auto"/>
                            <w:bottom w:val="none" w:sz="0" w:space="0" w:color="auto"/>
                            <w:right w:val="none" w:sz="0" w:space="0" w:color="auto"/>
                          </w:divBdr>
                        </w:div>
                        <w:div w:id="952204732">
                          <w:marLeft w:val="0"/>
                          <w:marRight w:val="0"/>
                          <w:marTop w:val="0"/>
                          <w:marBottom w:val="180"/>
                          <w:divBdr>
                            <w:top w:val="none" w:sz="0" w:space="0" w:color="auto"/>
                            <w:left w:val="none" w:sz="0" w:space="0" w:color="auto"/>
                            <w:bottom w:val="none" w:sz="0" w:space="0" w:color="auto"/>
                            <w:right w:val="none" w:sz="0" w:space="0" w:color="auto"/>
                          </w:divBdr>
                          <w:divsChild>
                            <w:div w:id="1816946544">
                              <w:marLeft w:val="0"/>
                              <w:marRight w:val="0"/>
                              <w:marTop w:val="0"/>
                              <w:marBottom w:val="240"/>
                              <w:divBdr>
                                <w:top w:val="none" w:sz="0" w:space="0" w:color="auto"/>
                                <w:left w:val="none" w:sz="0" w:space="0" w:color="auto"/>
                                <w:bottom w:val="none" w:sz="0" w:space="0" w:color="auto"/>
                                <w:right w:val="none" w:sz="0" w:space="0" w:color="auto"/>
                              </w:divBdr>
                              <w:divsChild>
                                <w:div w:id="1107113817">
                                  <w:marLeft w:val="0"/>
                                  <w:marRight w:val="0"/>
                                  <w:marTop w:val="0"/>
                                  <w:marBottom w:val="0"/>
                                  <w:divBdr>
                                    <w:top w:val="none" w:sz="0" w:space="0" w:color="auto"/>
                                    <w:left w:val="none" w:sz="0" w:space="0" w:color="auto"/>
                                    <w:bottom w:val="none" w:sz="0" w:space="0" w:color="auto"/>
                                    <w:right w:val="none" w:sz="0" w:space="0" w:color="auto"/>
                                  </w:divBdr>
                                  <w:divsChild>
                                    <w:div w:id="814878229">
                                      <w:marLeft w:val="0"/>
                                      <w:marRight w:val="0"/>
                                      <w:marTop w:val="0"/>
                                      <w:marBottom w:val="0"/>
                                      <w:divBdr>
                                        <w:top w:val="none" w:sz="0" w:space="0" w:color="auto"/>
                                        <w:left w:val="none" w:sz="0" w:space="0" w:color="auto"/>
                                        <w:bottom w:val="none" w:sz="0" w:space="0" w:color="auto"/>
                                        <w:right w:val="none" w:sz="0" w:space="0" w:color="auto"/>
                                      </w:divBdr>
                                      <w:divsChild>
                                        <w:div w:id="1929120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223832">
                              <w:marLeft w:val="0"/>
                              <w:marRight w:val="0"/>
                              <w:marTop w:val="0"/>
                              <w:marBottom w:val="0"/>
                              <w:divBdr>
                                <w:top w:val="none" w:sz="0" w:space="0" w:color="auto"/>
                                <w:left w:val="none" w:sz="0" w:space="0" w:color="auto"/>
                                <w:bottom w:val="none" w:sz="0" w:space="0" w:color="auto"/>
                                <w:right w:val="none" w:sz="0" w:space="0" w:color="auto"/>
                              </w:divBdr>
                              <w:divsChild>
                                <w:div w:id="1538851857">
                                  <w:marLeft w:val="0"/>
                                  <w:marRight w:val="0"/>
                                  <w:marTop w:val="0"/>
                                  <w:marBottom w:val="0"/>
                                  <w:divBdr>
                                    <w:top w:val="none" w:sz="0" w:space="0" w:color="auto"/>
                                    <w:left w:val="none" w:sz="0" w:space="0" w:color="auto"/>
                                    <w:bottom w:val="none" w:sz="0" w:space="0" w:color="auto"/>
                                    <w:right w:val="none" w:sz="0" w:space="0" w:color="auto"/>
                                  </w:divBdr>
                                  <w:divsChild>
                                    <w:div w:id="1366104176">
                                      <w:marLeft w:val="0"/>
                                      <w:marRight w:val="0"/>
                                      <w:marTop w:val="0"/>
                                      <w:marBottom w:val="0"/>
                                      <w:divBdr>
                                        <w:top w:val="none" w:sz="0" w:space="0" w:color="auto"/>
                                        <w:left w:val="none" w:sz="0" w:space="0" w:color="auto"/>
                                        <w:bottom w:val="none" w:sz="0" w:space="0" w:color="auto"/>
                                        <w:right w:val="none" w:sz="0" w:space="0" w:color="auto"/>
                                      </w:divBdr>
                                    </w:div>
                                    <w:div w:id="1083798422">
                                      <w:marLeft w:val="0"/>
                                      <w:marRight w:val="0"/>
                                      <w:marTop w:val="0"/>
                                      <w:marBottom w:val="360"/>
                                      <w:divBdr>
                                        <w:top w:val="none" w:sz="0" w:space="0" w:color="auto"/>
                                        <w:left w:val="none" w:sz="0" w:space="0" w:color="auto"/>
                                        <w:bottom w:val="none" w:sz="0" w:space="0" w:color="auto"/>
                                        <w:right w:val="none" w:sz="0" w:space="0" w:color="auto"/>
                                      </w:divBdr>
                                      <w:divsChild>
                                        <w:div w:id="519004037">
                                          <w:marLeft w:val="0"/>
                                          <w:marRight w:val="0"/>
                                          <w:marTop w:val="0"/>
                                          <w:marBottom w:val="0"/>
                                          <w:divBdr>
                                            <w:top w:val="single" w:sz="6" w:space="0" w:color="auto"/>
                                            <w:left w:val="none" w:sz="0" w:space="0" w:color="auto"/>
                                            <w:bottom w:val="single" w:sz="6" w:space="0" w:color="auto"/>
                                            <w:right w:val="none" w:sz="0" w:space="0" w:color="auto"/>
                                          </w:divBdr>
                                          <w:divsChild>
                                            <w:div w:id="293605922">
                                              <w:marLeft w:val="0"/>
                                              <w:marRight w:val="0"/>
                                              <w:marTop w:val="0"/>
                                              <w:marBottom w:val="0"/>
                                              <w:divBdr>
                                                <w:top w:val="none" w:sz="0" w:space="0" w:color="auto"/>
                                                <w:left w:val="none" w:sz="0" w:space="0" w:color="auto"/>
                                                <w:bottom w:val="none" w:sz="0" w:space="0" w:color="auto"/>
                                                <w:right w:val="none" w:sz="0" w:space="0" w:color="auto"/>
                                              </w:divBdr>
                                            </w:div>
                                          </w:divsChild>
                                        </w:div>
                                        <w:div w:id="537209082">
                                          <w:marLeft w:val="225"/>
                                          <w:marRight w:val="225"/>
                                          <w:marTop w:val="225"/>
                                          <w:marBottom w:val="0"/>
                                          <w:divBdr>
                                            <w:top w:val="none" w:sz="0" w:space="0" w:color="auto"/>
                                            <w:left w:val="none" w:sz="0" w:space="0" w:color="auto"/>
                                            <w:bottom w:val="none" w:sz="0" w:space="0" w:color="auto"/>
                                            <w:right w:val="none" w:sz="0" w:space="0" w:color="auto"/>
                                          </w:divBdr>
                                        </w:div>
                                        <w:div w:id="148256157">
                                          <w:marLeft w:val="225"/>
                                          <w:marRight w:val="225"/>
                                          <w:marTop w:val="225"/>
                                          <w:marBottom w:val="0"/>
                                          <w:divBdr>
                                            <w:top w:val="none" w:sz="0" w:space="0" w:color="auto"/>
                                            <w:left w:val="none" w:sz="0" w:space="0" w:color="auto"/>
                                            <w:bottom w:val="none" w:sz="0" w:space="0" w:color="auto"/>
                                            <w:right w:val="none" w:sz="0" w:space="0" w:color="auto"/>
                                          </w:divBdr>
                                        </w:div>
                                        <w:div w:id="1309624405">
                                          <w:marLeft w:val="225"/>
                                          <w:marRight w:val="225"/>
                                          <w:marTop w:val="225"/>
                                          <w:marBottom w:val="0"/>
                                          <w:divBdr>
                                            <w:top w:val="none" w:sz="0" w:space="0" w:color="auto"/>
                                            <w:left w:val="none" w:sz="0" w:space="0" w:color="auto"/>
                                            <w:bottom w:val="none" w:sz="0" w:space="0" w:color="auto"/>
                                            <w:right w:val="none" w:sz="0" w:space="0" w:color="auto"/>
                                          </w:divBdr>
                                        </w:div>
                                        <w:div w:id="1871725230">
                                          <w:marLeft w:val="225"/>
                                          <w:marRight w:val="225"/>
                                          <w:marTop w:val="225"/>
                                          <w:marBottom w:val="0"/>
                                          <w:divBdr>
                                            <w:top w:val="none" w:sz="0" w:space="0" w:color="auto"/>
                                            <w:left w:val="none" w:sz="0" w:space="0" w:color="auto"/>
                                            <w:bottom w:val="none" w:sz="0" w:space="0" w:color="auto"/>
                                            <w:right w:val="none" w:sz="0" w:space="0" w:color="auto"/>
                                          </w:divBdr>
                                        </w:div>
                                        <w:div w:id="926187451">
                                          <w:marLeft w:val="225"/>
                                          <w:marRight w:val="225"/>
                                          <w:marTop w:val="225"/>
                                          <w:marBottom w:val="0"/>
                                          <w:divBdr>
                                            <w:top w:val="none" w:sz="0" w:space="0" w:color="auto"/>
                                            <w:left w:val="none" w:sz="0" w:space="0" w:color="auto"/>
                                            <w:bottom w:val="none" w:sz="0" w:space="0" w:color="auto"/>
                                            <w:right w:val="none" w:sz="0" w:space="0" w:color="auto"/>
                                          </w:divBdr>
                                        </w:div>
                                        <w:div w:id="180053074">
                                          <w:marLeft w:val="0"/>
                                          <w:marRight w:val="0"/>
                                          <w:marTop w:val="0"/>
                                          <w:marBottom w:val="0"/>
                                          <w:divBdr>
                                            <w:top w:val="single" w:sz="6" w:space="0" w:color="auto"/>
                                            <w:left w:val="none" w:sz="0" w:space="0" w:color="auto"/>
                                            <w:bottom w:val="single" w:sz="6" w:space="0" w:color="auto"/>
                                            <w:right w:val="none" w:sz="0" w:space="0" w:color="auto"/>
                                          </w:divBdr>
                                          <w:divsChild>
                                            <w:div w:id="1652516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51616700">
                      <w:marLeft w:val="0"/>
                      <w:marRight w:val="0"/>
                      <w:marTop w:val="0"/>
                      <w:marBottom w:val="240"/>
                      <w:divBdr>
                        <w:top w:val="none" w:sz="0" w:space="0" w:color="auto"/>
                        <w:left w:val="none" w:sz="0" w:space="0" w:color="auto"/>
                        <w:bottom w:val="none" w:sz="0" w:space="0" w:color="auto"/>
                        <w:right w:val="none" w:sz="0" w:space="0" w:color="auto"/>
                      </w:divBdr>
                      <w:divsChild>
                        <w:div w:id="949706527">
                          <w:marLeft w:val="150"/>
                          <w:marRight w:val="150"/>
                          <w:marTop w:val="150"/>
                          <w:marBottom w:val="150"/>
                          <w:divBdr>
                            <w:top w:val="none" w:sz="0" w:space="0" w:color="auto"/>
                            <w:left w:val="none" w:sz="0" w:space="0" w:color="auto"/>
                            <w:bottom w:val="none" w:sz="0" w:space="0" w:color="auto"/>
                            <w:right w:val="none" w:sz="0" w:space="0" w:color="auto"/>
                          </w:divBdr>
                        </w:div>
                        <w:div w:id="2031370759">
                          <w:marLeft w:val="0"/>
                          <w:marRight w:val="0"/>
                          <w:marTop w:val="0"/>
                          <w:marBottom w:val="180"/>
                          <w:divBdr>
                            <w:top w:val="none" w:sz="0" w:space="0" w:color="auto"/>
                            <w:left w:val="none" w:sz="0" w:space="0" w:color="auto"/>
                            <w:bottom w:val="none" w:sz="0" w:space="0" w:color="auto"/>
                            <w:right w:val="none" w:sz="0" w:space="0" w:color="auto"/>
                          </w:divBdr>
                          <w:divsChild>
                            <w:div w:id="620696056">
                              <w:marLeft w:val="0"/>
                              <w:marRight w:val="0"/>
                              <w:marTop w:val="0"/>
                              <w:marBottom w:val="240"/>
                              <w:divBdr>
                                <w:top w:val="none" w:sz="0" w:space="0" w:color="auto"/>
                                <w:left w:val="none" w:sz="0" w:space="0" w:color="auto"/>
                                <w:bottom w:val="none" w:sz="0" w:space="0" w:color="auto"/>
                                <w:right w:val="none" w:sz="0" w:space="0" w:color="auto"/>
                              </w:divBdr>
                              <w:divsChild>
                                <w:div w:id="1730304511">
                                  <w:marLeft w:val="0"/>
                                  <w:marRight w:val="0"/>
                                  <w:marTop w:val="0"/>
                                  <w:marBottom w:val="0"/>
                                  <w:divBdr>
                                    <w:top w:val="none" w:sz="0" w:space="0" w:color="auto"/>
                                    <w:left w:val="none" w:sz="0" w:space="0" w:color="auto"/>
                                    <w:bottom w:val="none" w:sz="0" w:space="0" w:color="auto"/>
                                    <w:right w:val="none" w:sz="0" w:space="0" w:color="auto"/>
                                  </w:divBdr>
                                  <w:divsChild>
                                    <w:div w:id="1315260160">
                                      <w:marLeft w:val="0"/>
                                      <w:marRight w:val="0"/>
                                      <w:marTop w:val="0"/>
                                      <w:marBottom w:val="0"/>
                                      <w:divBdr>
                                        <w:top w:val="none" w:sz="0" w:space="0" w:color="auto"/>
                                        <w:left w:val="none" w:sz="0" w:space="0" w:color="auto"/>
                                        <w:bottom w:val="none" w:sz="0" w:space="0" w:color="auto"/>
                                        <w:right w:val="none" w:sz="0" w:space="0" w:color="auto"/>
                                      </w:divBdr>
                                      <w:divsChild>
                                        <w:div w:id="1595506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1659441">
                              <w:marLeft w:val="0"/>
                              <w:marRight w:val="0"/>
                              <w:marTop w:val="0"/>
                              <w:marBottom w:val="0"/>
                              <w:divBdr>
                                <w:top w:val="none" w:sz="0" w:space="0" w:color="auto"/>
                                <w:left w:val="none" w:sz="0" w:space="0" w:color="auto"/>
                                <w:bottom w:val="none" w:sz="0" w:space="0" w:color="auto"/>
                                <w:right w:val="none" w:sz="0" w:space="0" w:color="auto"/>
                              </w:divBdr>
                              <w:divsChild>
                                <w:div w:id="1959330645">
                                  <w:marLeft w:val="0"/>
                                  <w:marRight w:val="0"/>
                                  <w:marTop w:val="0"/>
                                  <w:marBottom w:val="0"/>
                                  <w:divBdr>
                                    <w:top w:val="none" w:sz="0" w:space="0" w:color="auto"/>
                                    <w:left w:val="none" w:sz="0" w:space="0" w:color="auto"/>
                                    <w:bottom w:val="none" w:sz="0" w:space="0" w:color="auto"/>
                                    <w:right w:val="none" w:sz="0" w:space="0" w:color="auto"/>
                                  </w:divBdr>
                                  <w:divsChild>
                                    <w:div w:id="1819490472">
                                      <w:marLeft w:val="0"/>
                                      <w:marRight w:val="0"/>
                                      <w:marTop w:val="0"/>
                                      <w:marBottom w:val="0"/>
                                      <w:divBdr>
                                        <w:top w:val="none" w:sz="0" w:space="0" w:color="auto"/>
                                        <w:left w:val="none" w:sz="0" w:space="0" w:color="auto"/>
                                        <w:bottom w:val="none" w:sz="0" w:space="0" w:color="auto"/>
                                        <w:right w:val="none" w:sz="0" w:space="0" w:color="auto"/>
                                      </w:divBdr>
                                    </w:div>
                                    <w:div w:id="664284406">
                                      <w:marLeft w:val="0"/>
                                      <w:marRight w:val="0"/>
                                      <w:marTop w:val="0"/>
                                      <w:marBottom w:val="360"/>
                                      <w:divBdr>
                                        <w:top w:val="none" w:sz="0" w:space="0" w:color="auto"/>
                                        <w:left w:val="none" w:sz="0" w:space="0" w:color="auto"/>
                                        <w:bottom w:val="none" w:sz="0" w:space="0" w:color="auto"/>
                                        <w:right w:val="none" w:sz="0" w:space="0" w:color="auto"/>
                                      </w:divBdr>
                                      <w:divsChild>
                                        <w:div w:id="337117608">
                                          <w:marLeft w:val="0"/>
                                          <w:marRight w:val="0"/>
                                          <w:marTop w:val="0"/>
                                          <w:marBottom w:val="0"/>
                                          <w:divBdr>
                                            <w:top w:val="single" w:sz="6" w:space="0" w:color="auto"/>
                                            <w:left w:val="none" w:sz="0" w:space="0" w:color="auto"/>
                                            <w:bottom w:val="single" w:sz="6" w:space="0" w:color="auto"/>
                                            <w:right w:val="none" w:sz="0" w:space="0" w:color="auto"/>
                                          </w:divBdr>
                                          <w:divsChild>
                                            <w:div w:id="562104855">
                                              <w:marLeft w:val="0"/>
                                              <w:marRight w:val="0"/>
                                              <w:marTop w:val="0"/>
                                              <w:marBottom w:val="0"/>
                                              <w:divBdr>
                                                <w:top w:val="none" w:sz="0" w:space="0" w:color="auto"/>
                                                <w:left w:val="none" w:sz="0" w:space="0" w:color="auto"/>
                                                <w:bottom w:val="none" w:sz="0" w:space="0" w:color="auto"/>
                                                <w:right w:val="none" w:sz="0" w:space="0" w:color="auto"/>
                                              </w:divBdr>
                                            </w:div>
                                          </w:divsChild>
                                        </w:div>
                                        <w:div w:id="189227147">
                                          <w:marLeft w:val="225"/>
                                          <w:marRight w:val="225"/>
                                          <w:marTop w:val="225"/>
                                          <w:marBottom w:val="0"/>
                                          <w:divBdr>
                                            <w:top w:val="none" w:sz="0" w:space="0" w:color="auto"/>
                                            <w:left w:val="none" w:sz="0" w:space="0" w:color="auto"/>
                                            <w:bottom w:val="none" w:sz="0" w:space="0" w:color="auto"/>
                                            <w:right w:val="none" w:sz="0" w:space="0" w:color="auto"/>
                                          </w:divBdr>
                                        </w:div>
                                        <w:div w:id="1802192518">
                                          <w:marLeft w:val="225"/>
                                          <w:marRight w:val="225"/>
                                          <w:marTop w:val="225"/>
                                          <w:marBottom w:val="0"/>
                                          <w:divBdr>
                                            <w:top w:val="none" w:sz="0" w:space="0" w:color="auto"/>
                                            <w:left w:val="none" w:sz="0" w:space="0" w:color="auto"/>
                                            <w:bottom w:val="none" w:sz="0" w:space="0" w:color="auto"/>
                                            <w:right w:val="none" w:sz="0" w:space="0" w:color="auto"/>
                                          </w:divBdr>
                                        </w:div>
                                        <w:div w:id="761024284">
                                          <w:marLeft w:val="225"/>
                                          <w:marRight w:val="225"/>
                                          <w:marTop w:val="225"/>
                                          <w:marBottom w:val="0"/>
                                          <w:divBdr>
                                            <w:top w:val="none" w:sz="0" w:space="0" w:color="auto"/>
                                            <w:left w:val="none" w:sz="0" w:space="0" w:color="auto"/>
                                            <w:bottom w:val="none" w:sz="0" w:space="0" w:color="auto"/>
                                            <w:right w:val="none" w:sz="0" w:space="0" w:color="auto"/>
                                          </w:divBdr>
                                        </w:div>
                                        <w:div w:id="2062437265">
                                          <w:marLeft w:val="225"/>
                                          <w:marRight w:val="225"/>
                                          <w:marTop w:val="225"/>
                                          <w:marBottom w:val="0"/>
                                          <w:divBdr>
                                            <w:top w:val="none" w:sz="0" w:space="0" w:color="auto"/>
                                            <w:left w:val="none" w:sz="0" w:space="0" w:color="auto"/>
                                            <w:bottom w:val="none" w:sz="0" w:space="0" w:color="auto"/>
                                            <w:right w:val="none" w:sz="0" w:space="0" w:color="auto"/>
                                          </w:divBdr>
                                        </w:div>
                                        <w:div w:id="665943322">
                                          <w:marLeft w:val="225"/>
                                          <w:marRight w:val="225"/>
                                          <w:marTop w:val="225"/>
                                          <w:marBottom w:val="0"/>
                                          <w:divBdr>
                                            <w:top w:val="none" w:sz="0" w:space="0" w:color="auto"/>
                                            <w:left w:val="none" w:sz="0" w:space="0" w:color="auto"/>
                                            <w:bottom w:val="none" w:sz="0" w:space="0" w:color="auto"/>
                                            <w:right w:val="none" w:sz="0" w:space="0" w:color="auto"/>
                                          </w:divBdr>
                                        </w:div>
                                        <w:div w:id="2065180395">
                                          <w:marLeft w:val="0"/>
                                          <w:marRight w:val="0"/>
                                          <w:marTop w:val="0"/>
                                          <w:marBottom w:val="0"/>
                                          <w:divBdr>
                                            <w:top w:val="single" w:sz="6" w:space="0" w:color="auto"/>
                                            <w:left w:val="none" w:sz="0" w:space="0" w:color="auto"/>
                                            <w:bottom w:val="single" w:sz="6" w:space="0" w:color="auto"/>
                                            <w:right w:val="none" w:sz="0" w:space="0" w:color="auto"/>
                                          </w:divBdr>
                                          <w:divsChild>
                                            <w:div w:id="241718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01886805">
                      <w:marLeft w:val="0"/>
                      <w:marRight w:val="0"/>
                      <w:marTop w:val="0"/>
                      <w:marBottom w:val="240"/>
                      <w:divBdr>
                        <w:top w:val="none" w:sz="0" w:space="0" w:color="auto"/>
                        <w:left w:val="none" w:sz="0" w:space="0" w:color="auto"/>
                        <w:bottom w:val="none" w:sz="0" w:space="0" w:color="auto"/>
                        <w:right w:val="none" w:sz="0" w:space="0" w:color="auto"/>
                      </w:divBdr>
                      <w:divsChild>
                        <w:div w:id="1057969436">
                          <w:marLeft w:val="150"/>
                          <w:marRight w:val="150"/>
                          <w:marTop w:val="150"/>
                          <w:marBottom w:val="150"/>
                          <w:divBdr>
                            <w:top w:val="none" w:sz="0" w:space="0" w:color="auto"/>
                            <w:left w:val="none" w:sz="0" w:space="0" w:color="auto"/>
                            <w:bottom w:val="none" w:sz="0" w:space="0" w:color="auto"/>
                            <w:right w:val="none" w:sz="0" w:space="0" w:color="auto"/>
                          </w:divBdr>
                        </w:div>
                        <w:div w:id="926503524">
                          <w:marLeft w:val="0"/>
                          <w:marRight w:val="0"/>
                          <w:marTop w:val="0"/>
                          <w:marBottom w:val="180"/>
                          <w:divBdr>
                            <w:top w:val="none" w:sz="0" w:space="0" w:color="auto"/>
                            <w:left w:val="none" w:sz="0" w:space="0" w:color="auto"/>
                            <w:bottom w:val="none" w:sz="0" w:space="0" w:color="auto"/>
                            <w:right w:val="none" w:sz="0" w:space="0" w:color="auto"/>
                          </w:divBdr>
                          <w:divsChild>
                            <w:div w:id="582111599">
                              <w:marLeft w:val="0"/>
                              <w:marRight w:val="0"/>
                              <w:marTop w:val="0"/>
                              <w:marBottom w:val="240"/>
                              <w:divBdr>
                                <w:top w:val="none" w:sz="0" w:space="0" w:color="auto"/>
                                <w:left w:val="none" w:sz="0" w:space="0" w:color="auto"/>
                                <w:bottom w:val="none" w:sz="0" w:space="0" w:color="auto"/>
                                <w:right w:val="none" w:sz="0" w:space="0" w:color="auto"/>
                              </w:divBdr>
                              <w:divsChild>
                                <w:div w:id="438454955">
                                  <w:marLeft w:val="0"/>
                                  <w:marRight w:val="0"/>
                                  <w:marTop w:val="0"/>
                                  <w:marBottom w:val="0"/>
                                  <w:divBdr>
                                    <w:top w:val="none" w:sz="0" w:space="0" w:color="auto"/>
                                    <w:left w:val="none" w:sz="0" w:space="0" w:color="auto"/>
                                    <w:bottom w:val="none" w:sz="0" w:space="0" w:color="auto"/>
                                    <w:right w:val="none" w:sz="0" w:space="0" w:color="auto"/>
                                  </w:divBdr>
                                  <w:divsChild>
                                    <w:div w:id="1793745470">
                                      <w:marLeft w:val="0"/>
                                      <w:marRight w:val="0"/>
                                      <w:marTop w:val="0"/>
                                      <w:marBottom w:val="0"/>
                                      <w:divBdr>
                                        <w:top w:val="none" w:sz="0" w:space="0" w:color="auto"/>
                                        <w:left w:val="none" w:sz="0" w:space="0" w:color="auto"/>
                                        <w:bottom w:val="none" w:sz="0" w:space="0" w:color="auto"/>
                                        <w:right w:val="none" w:sz="0" w:space="0" w:color="auto"/>
                                      </w:divBdr>
                                      <w:divsChild>
                                        <w:div w:id="930893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1278722">
                              <w:marLeft w:val="0"/>
                              <w:marRight w:val="0"/>
                              <w:marTop w:val="0"/>
                              <w:marBottom w:val="0"/>
                              <w:divBdr>
                                <w:top w:val="none" w:sz="0" w:space="0" w:color="auto"/>
                                <w:left w:val="none" w:sz="0" w:space="0" w:color="auto"/>
                                <w:bottom w:val="none" w:sz="0" w:space="0" w:color="auto"/>
                                <w:right w:val="none" w:sz="0" w:space="0" w:color="auto"/>
                              </w:divBdr>
                              <w:divsChild>
                                <w:div w:id="1759978901">
                                  <w:marLeft w:val="0"/>
                                  <w:marRight w:val="0"/>
                                  <w:marTop w:val="0"/>
                                  <w:marBottom w:val="0"/>
                                  <w:divBdr>
                                    <w:top w:val="none" w:sz="0" w:space="0" w:color="auto"/>
                                    <w:left w:val="none" w:sz="0" w:space="0" w:color="auto"/>
                                    <w:bottom w:val="none" w:sz="0" w:space="0" w:color="auto"/>
                                    <w:right w:val="none" w:sz="0" w:space="0" w:color="auto"/>
                                  </w:divBdr>
                                  <w:divsChild>
                                    <w:div w:id="652101153">
                                      <w:marLeft w:val="0"/>
                                      <w:marRight w:val="0"/>
                                      <w:marTop w:val="0"/>
                                      <w:marBottom w:val="0"/>
                                      <w:divBdr>
                                        <w:top w:val="none" w:sz="0" w:space="0" w:color="auto"/>
                                        <w:left w:val="none" w:sz="0" w:space="0" w:color="auto"/>
                                        <w:bottom w:val="none" w:sz="0" w:space="0" w:color="auto"/>
                                        <w:right w:val="none" w:sz="0" w:space="0" w:color="auto"/>
                                      </w:divBdr>
                                    </w:div>
                                    <w:div w:id="1003554482">
                                      <w:marLeft w:val="0"/>
                                      <w:marRight w:val="0"/>
                                      <w:marTop w:val="0"/>
                                      <w:marBottom w:val="360"/>
                                      <w:divBdr>
                                        <w:top w:val="none" w:sz="0" w:space="0" w:color="auto"/>
                                        <w:left w:val="none" w:sz="0" w:space="0" w:color="auto"/>
                                        <w:bottom w:val="none" w:sz="0" w:space="0" w:color="auto"/>
                                        <w:right w:val="none" w:sz="0" w:space="0" w:color="auto"/>
                                      </w:divBdr>
                                      <w:divsChild>
                                        <w:div w:id="2030794394">
                                          <w:marLeft w:val="0"/>
                                          <w:marRight w:val="0"/>
                                          <w:marTop w:val="0"/>
                                          <w:marBottom w:val="0"/>
                                          <w:divBdr>
                                            <w:top w:val="single" w:sz="6" w:space="0" w:color="auto"/>
                                            <w:left w:val="none" w:sz="0" w:space="0" w:color="auto"/>
                                            <w:bottom w:val="single" w:sz="6" w:space="0" w:color="auto"/>
                                            <w:right w:val="none" w:sz="0" w:space="0" w:color="auto"/>
                                          </w:divBdr>
                                          <w:divsChild>
                                            <w:div w:id="50346965">
                                              <w:marLeft w:val="0"/>
                                              <w:marRight w:val="0"/>
                                              <w:marTop w:val="0"/>
                                              <w:marBottom w:val="0"/>
                                              <w:divBdr>
                                                <w:top w:val="none" w:sz="0" w:space="0" w:color="auto"/>
                                                <w:left w:val="none" w:sz="0" w:space="0" w:color="auto"/>
                                                <w:bottom w:val="none" w:sz="0" w:space="0" w:color="auto"/>
                                                <w:right w:val="none" w:sz="0" w:space="0" w:color="auto"/>
                                              </w:divBdr>
                                            </w:div>
                                          </w:divsChild>
                                        </w:div>
                                        <w:div w:id="541552638">
                                          <w:marLeft w:val="225"/>
                                          <w:marRight w:val="225"/>
                                          <w:marTop w:val="225"/>
                                          <w:marBottom w:val="0"/>
                                          <w:divBdr>
                                            <w:top w:val="none" w:sz="0" w:space="0" w:color="auto"/>
                                            <w:left w:val="none" w:sz="0" w:space="0" w:color="auto"/>
                                            <w:bottom w:val="none" w:sz="0" w:space="0" w:color="auto"/>
                                            <w:right w:val="none" w:sz="0" w:space="0" w:color="auto"/>
                                          </w:divBdr>
                                        </w:div>
                                        <w:div w:id="183443001">
                                          <w:marLeft w:val="225"/>
                                          <w:marRight w:val="225"/>
                                          <w:marTop w:val="225"/>
                                          <w:marBottom w:val="0"/>
                                          <w:divBdr>
                                            <w:top w:val="none" w:sz="0" w:space="0" w:color="auto"/>
                                            <w:left w:val="none" w:sz="0" w:space="0" w:color="auto"/>
                                            <w:bottom w:val="none" w:sz="0" w:space="0" w:color="auto"/>
                                            <w:right w:val="none" w:sz="0" w:space="0" w:color="auto"/>
                                          </w:divBdr>
                                        </w:div>
                                        <w:div w:id="2016150220">
                                          <w:marLeft w:val="225"/>
                                          <w:marRight w:val="225"/>
                                          <w:marTop w:val="225"/>
                                          <w:marBottom w:val="0"/>
                                          <w:divBdr>
                                            <w:top w:val="none" w:sz="0" w:space="0" w:color="auto"/>
                                            <w:left w:val="none" w:sz="0" w:space="0" w:color="auto"/>
                                            <w:bottom w:val="none" w:sz="0" w:space="0" w:color="auto"/>
                                            <w:right w:val="none" w:sz="0" w:space="0" w:color="auto"/>
                                          </w:divBdr>
                                        </w:div>
                                        <w:div w:id="1164197235">
                                          <w:marLeft w:val="225"/>
                                          <w:marRight w:val="225"/>
                                          <w:marTop w:val="225"/>
                                          <w:marBottom w:val="0"/>
                                          <w:divBdr>
                                            <w:top w:val="none" w:sz="0" w:space="0" w:color="auto"/>
                                            <w:left w:val="none" w:sz="0" w:space="0" w:color="auto"/>
                                            <w:bottom w:val="none" w:sz="0" w:space="0" w:color="auto"/>
                                            <w:right w:val="none" w:sz="0" w:space="0" w:color="auto"/>
                                          </w:divBdr>
                                        </w:div>
                                        <w:div w:id="250965242">
                                          <w:marLeft w:val="225"/>
                                          <w:marRight w:val="225"/>
                                          <w:marTop w:val="225"/>
                                          <w:marBottom w:val="0"/>
                                          <w:divBdr>
                                            <w:top w:val="none" w:sz="0" w:space="0" w:color="auto"/>
                                            <w:left w:val="none" w:sz="0" w:space="0" w:color="auto"/>
                                            <w:bottom w:val="none" w:sz="0" w:space="0" w:color="auto"/>
                                            <w:right w:val="none" w:sz="0" w:space="0" w:color="auto"/>
                                          </w:divBdr>
                                        </w:div>
                                        <w:div w:id="1654094057">
                                          <w:marLeft w:val="0"/>
                                          <w:marRight w:val="0"/>
                                          <w:marTop w:val="0"/>
                                          <w:marBottom w:val="0"/>
                                          <w:divBdr>
                                            <w:top w:val="single" w:sz="6" w:space="0" w:color="auto"/>
                                            <w:left w:val="none" w:sz="0" w:space="0" w:color="auto"/>
                                            <w:bottom w:val="single" w:sz="6" w:space="0" w:color="auto"/>
                                            <w:right w:val="none" w:sz="0" w:space="0" w:color="auto"/>
                                          </w:divBdr>
                                          <w:divsChild>
                                            <w:div w:id="1619526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93937315">
                      <w:marLeft w:val="0"/>
                      <w:marRight w:val="0"/>
                      <w:marTop w:val="0"/>
                      <w:marBottom w:val="240"/>
                      <w:divBdr>
                        <w:top w:val="none" w:sz="0" w:space="0" w:color="auto"/>
                        <w:left w:val="none" w:sz="0" w:space="0" w:color="auto"/>
                        <w:bottom w:val="none" w:sz="0" w:space="0" w:color="auto"/>
                        <w:right w:val="none" w:sz="0" w:space="0" w:color="auto"/>
                      </w:divBdr>
                      <w:divsChild>
                        <w:div w:id="2119520910">
                          <w:marLeft w:val="150"/>
                          <w:marRight w:val="150"/>
                          <w:marTop w:val="150"/>
                          <w:marBottom w:val="150"/>
                          <w:divBdr>
                            <w:top w:val="none" w:sz="0" w:space="0" w:color="auto"/>
                            <w:left w:val="none" w:sz="0" w:space="0" w:color="auto"/>
                            <w:bottom w:val="none" w:sz="0" w:space="0" w:color="auto"/>
                            <w:right w:val="none" w:sz="0" w:space="0" w:color="auto"/>
                          </w:divBdr>
                        </w:div>
                        <w:div w:id="2082867731">
                          <w:marLeft w:val="0"/>
                          <w:marRight w:val="0"/>
                          <w:marTop w:val="0"/>
                          <w:marBottom w:val="180"/>
                          <w:divBdr>
                            <w:top w:val="none" w:sz="0" w:space="0" w:color="auto"/>
                            <w:left w:val="none" w:sz="0" w:space="0" w:color="auto"/>
                            <w:bottom w:val="none" w:sz="0" w:space="0" w:color="auto"/>
                            <w:right w:val="none" w:sz="0" w:space="0" w:color="auto"/>
                          </w:divBdr>
                          <w:divsChild>
                            <w:div w:id="2018461260">
                              <w:marLeft w:val="0"/>
                              <w:marRight w:val="0"/>
                              <w:marTop w:val="0"/>
                              <w:marBottom w:val="240"/>
                              <w:divBdr>
                                <w:top w:val="none" w:sz="0" w:space="0" w:color="auto"/>
                                <w:left w:val="none" w:sz="0" w:space="0" w:color="auto"/>
                                <w:bottom w:val="none" w:sz="0" w:space="0" w:color="auto"/>
                                <w:right w:val="none" w:sz="0" w:space="0" w:color="auto"/>
                              </w:divBdr>
                              <w:divsChild>
                                <w:div w:id="296959901">
                                  <w:marLeft w:val="0"/>
                                  <w:marRight w:val="0"/>
                                  <w:marTop w:val="0"/>
                                  <w:marBottom w:val="0"/>
                                  <w:divBdr>
                                    <w:top w:val="none" w:sz="0" w:space="0" w:color="auto"/>
                                    <w:left w:val="none" w:sz="0" w:space="0" w:color="auto"/>
                                    <w:bottom w:val="none" w:sz="0" w:space="0" w:color="auto"/>
                                    <w:right w:val="none" w:sz="0" w:space="0" w:color="auto"/>
                                  </w:divBdr>
                                  <w:divsChild>
                                    <w:div w:id="156503722">
                                      <w:marLeft w:val="0"/>
                                      <w:marRight w:val="0"/>
                                      <w:marTop w:val="0"/>
                                      <w:marBottom w:val="0"/>
                                      <w:divBdr>
                                        <w:top w:val="none" w:sz="0" w:space="0" w:color="auto"/>
                                        <w:left w:val="none" w:sz="0" w:space="0" w:color="auto"/>
                                        <w:bottom w:val="none" w:sz="0" w:space="0" w:color="auto"/>
                                        <w:right w:val="none" w:sz="0" w:space="0" w:color="auto"/>
                                      </w:divBdr>
                                      <w:divsChild>
                                        <w:div w:id="888957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4225756">
                              <w:marLeft w:val="0"/>
                              <w:marRight w:val="0"/>
                              <w:marTop w:val="0"/>
                              <w:marBottom w:val="0"/>
                              <w:divBdr>
                                <w:top w:val="none" w:sz="0" w:space="0" w:color="auto"/>
                                <w:left w:val="none" w:sz="0" w:space="0" w:color="auto"/>
                                <w:bottom w:val="none" w:sz="0" w:space="0" w:color="auto"/>
                                <w:right w:val="none" w:sz="0" w:space="0" w:color="auto"/>
                              </w:divBdr>
                              <w:divsChild>
                                <w:div w:id="298220997">
                                  <w:marLeft w:val="0"/>
                                  <w:marRight w:val="0"/>
                                  <w:marTop w:val="0"/>
                                  <w:marBottom w:val="0"/>
                                  <w:divBdr>
                                    <w:top w:val="none" w:sz="0" w:space="0" w:color="auto"/>
                                    <w:left w:val="none" w:sz="0" w:space="0" w:color="auto"/>
                                    <w:bottom w:val="none" w:sz="0" w:space="0" w:color="auto"/>
                                    <w:right w:val="none" w:sz="0" w:space="0" w:color="auto"/>
                                  </w:divBdr>
                                  <w:divsChild>
                                    <w:div w:id="2060740774">
                                      <w:marLeft w:val="0"/>
                                      <w:marRight w:val="0"/>
                                      <w:marTop w:val="0"/>
                                      <w:marBottom w:val="0"/>
                                      <w:divBdr>
                                        <w:top w:val="none" w:sz="0" w:space="0" w:color="auto"/>
                                        <w:left w:val="none" w:sz="0" w:space="0" w:color="auto"/>
                                        <w:bottom w:val="none" w:sz="0" w:space="0" w:color="auto"/>
                                        <w:right w:val="none" w:sz="0" w:space="0" w:color="auto"/>
                                      </w:divBdr>
                                    </w:div>
                                    <w:div w:id="1301571028">
                                      <w:marLeft w:val="0"/>
                                      <w:marRight w:val="0"/>
                                      <w:marTop w:val="0"/>
                                      <w:marBottom w:val="360"/>
                                      <w:divBdr>
                                        <w:top w:val="none" w:sz="0" w:space="0" w:color="auto"/>
                                        <w:left w:val="none" w:sz="0" w:space="0" w:color="auto"/>
                                        <w:bottom w:val="none" w:sz="0" w:space="0" w:color="auto"/>
                                        <w:right w:val="none" w:sz="0" w:space="0" w:color="auto"/>
                                      </w:divBdr>
                                      <w:divsChild>
                                        <w:div w:id="1540778625">
                                          <w:marLeft w:val="0"/>
                                          <w:marRight w:val="0"/>
                                          <w:marTop w:val="0"/>
                                          <w:marBottom w:val="0"/>
                                          <w:divBdr>
                                            <w:top w:val="single" w:sz="6" w:space="0" w:color="auto"/>
                                            <w:left w:val="none" w:sz="0" w:space="0" w:color="auto"/>
                                            <w:bottom w:val="single" w:sz="6" w:space="0" w:color="auto"/>
                                            <w:right w:val="none" w:sz="0" w:space="0" w:color="auto"/>
                                          </w:divBdr>
                                          <w:divsChild>
                                            <w:div w:id="1433823215">
                                              <w:marLeft w:val="0"/>
                                              <w:marRight w:val="0"/>
                                              <w:marTop w:val="0"/>
                                              <w:marBottom w:val="0"/>
                                              <w:divBdr>
                                                <w:top w:val="none" w:sz="0" w:space="0" w:color="auto"/>
                                                <w:left w:val="none" w:sz="0" w:space="0" w:color="auto"/>
                                                <w:bottom w:val="none" w:sz="0" w:space="0" w:color="auto"/>
                                                <w:right w:val="none" w:sz="0" w:space="0" w:color="auto"/>
                                              </w:divBdr>
                                            </w:div>
                                          </w:divsChild>
                                        </w:div>
                                        <w:div w:id="83654192">
                                          <w:marLeft w:val="225"/>
                                          <w:marRight w:val="225"/>
                                          <w:marTop w:val="225"/>
                                          <w:marBottom w:val="0"/>
                                          <w:divBdr>
                                            <w:top w:val="none" w:sz="0" w:space="0" w:color="auto"/>
                                            <w:left w:val="none" w:sz="0" w:space="0" w:color="auto"/>
                                            <w:bottom w:val="none" w:sz="0" w:space="0" w:color="auto"/>
                                            <w:right w:val="none" w:sz="0" w:space="0" w:color="auto"/>
                                          </w:divBdr>
                                        </w:div>
                                        <w:div w:id="1004012027">
                                          <w:marLeft w:val="225"/>
                                          <w:marRight w:val="225"/>
                                          <w:marTop w:val="225"/>
                                          <w:marBottom w:val="0"/>
                                          <w:divBdr>
                                            <w:top w:val="none" w:sz="0" w:space="0" w:color="auto"/>
                                            <w:left w:val="none" w:sz="0" w:space="0" w:color="auto"/>
                                            <w:bottom w:val="none" w:sz="0" w:space="0" w:color="auto"/>
                                            <w:right w:val="none" w:sz="0" w:space="0" w:color="auto"/>
                                          </w:divBdr>
                                        </w:div>
                                        <w:div w:id="2098555246">
                                          <w:marLeft w:val="225"/>
                                          <w:marRight w:val="225"/>
                                          <w:marTop w:val="225"/>
                                          <w:marBottom w:val="0"/>
                                          <w:divBdr>
                                            <w:top w:val="none" w:sz="0" w:space="0" w:color="auto"/>
                                            <w:left w:val="none" w:sz="0" w:space="0" w:color="auto"/>
                                            <w:bottom w:val="none" w:sz="0" w:space="0" w:color="auto"/>
                                            <w:right w:val="none" w:sz="0" w:space="0" w:color="auto"/>
                                          </w:divBdr>
                                        </w:div>
                                        <w:div w:id="1134713377">
                                          <w:marLeft w:val="225"/>
                                          <w:marRight w:val="225"/>
                                          <w:marTop w:val="225"/>
                                          <w:marBottom w:val="0"/>
                                          <w:divBdr>
                                            <w:top w:val="none" w:sz="0" w:space="0" w:color="auto"/>
                                            <w:left w:val="none" w:sz="0" w:space="0" w:color="auto"/>
                                            <w:bottom w:val="none" w:sz="0" w:space="0" w:color="auto"/>
                                            <w:right w:val="none" w:sz="0" w:space="0" w:color="auto"/>
                                          </w:divBdr>
                                        </w:div>
                                        <w:div w:id="1508783569">
                                          <w:marLeft w:val="225"/>
                                          <w:marRight w:val="225"/>
                                          <w:marTop w:val="225"/>
                                          <w:marBottom w:val="0"/>
                                          <w:divBdr>
                                            <w:top w:val="none" w:sz="0" w:space="0" w:color="auto"/>
                                            <w:left w:val="none" w:sz="0" w:space="0" w:color="auto"/>
                                            <w:bottom w:val="none" w:sz="0" w:space="0" w:color="auto"/>
                                            <w:right w:val="none" w:sz="0" w:space="0" w:color="auto"/>
                                          </w:divBdr>
                                        </w:div>
                                        <w:div w:id="536432664">
                                          <w:marLeft w:val="0"/>
                                          <w:marRight w:val="0"/>
                                          <w:marTop w:val="0"/>
                                          <w:marBottom w:val="0"/>
                                          <w:divBdr>
                                            <w:top w:val="single" w:sz="6" w:space="0" w:color="auto"/>
                                            <w:left w:val="none" w:sz="0" w:space="0" w:color="auto"/>
                                            <w:bottom w:val="single" w:sz="6" w:space="0" w:color="auto"/>
                                            <w:right w:val="none" w:sz="0" w:space="0" w:color="auto"/>
                                          </w:divBdr>
                                          <w:divsChild>
                                            <w:div w:id="1017578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46371493">
                      <w:marLeft w:val="0"/>
                      <w:marRight w:val="0"/>
                      <w:marTop w:val="0"/>
                      <w:marBottom w:val="240"/>
                      <w:divBdr>
                        <w:top w:val="none" w:sz="0" w:space="0" w:color="auto"/>
                        <w:left w:val="none" w:sz="0" w:space="0" w:color="auto"/>
                        <w:bottom w:val="none" w:sz="0" w:space="0" w:color="auto"/>
                        <w:right w:val="none" w:sz="0" w:space="0" w:color="auto"/>
                      </w:divBdr>
                      <w:divsChild>
                        <w:div w:id="1504783072">
                          <w:marLeft w:val="150"/>
                          <w:marRight w:val="150"/>
                          <w:marTop w:val="150"/>
                          <w:marBottom w:val="150"/>
                          <w:divBdr>
                            <w:top w:val="none" w:sz="0" w:space="0" w:color="auto"/>
                            <w:left w:val="none" w:sz="0" w:space="0" w:color="auto"/>
                            <w:bottom w:val="none" w:sz="0" w:space="0" w:color="auto"/>
                            <w:right w:val="none" w:sz="0" w:space="0" w:color="auto"/>
                          </w:divBdr>
                        </w:div>
                        <w:div w:id="615521984">
                          <w:marLeft w:val="0"/>
                          <w:marRight w:val="0"/>
                          <w:marTop w:val="0"/>
                          <w:marBottom w:val="180"/>
                          <w:divBdr>
                            <w:top w:val="none" w:sz="0" w:space="0" w:color="auto"/>
                            <w:left w:val="none" w:sz="0" w:space="0" w:color="auto"/>
                            <w:bottom w:val="none" w:sz="0" w:space="0" w:color="auto"/>
                            <w:right w:val="none" w:sz="0" w:space="0" w:color="auto"/>
                          </w:divBdr>
                          <w:divsChild>
                            <w:div w:id="1157378196">
                              <w:marLeft w:val="0"/>
                              <w:marRight w:val="0"/>
                              <w:marTop w:val="0"/>
                              <w:marBottom w:val="240"/>
                              <w:divBdr>
                                <w:top w:val="none" w:sz="0" w:space="0" w:color="auto"/>
                                <w:left w:val="none" w:sz="0" w:space="0" w:color="auto"/>
                                <w:bottom w:val="none" w:sz="0" w:space="0" w:color="auto"/>
                                <w:right w:val="none" w:sz="0" w:space="0" w:color="auto"/>
                              </w:divBdr>
                              <w:divsChild>
                                <w:div w:id="132261689">
                                  <w:marLeft w:val="0"/>
                                  <w:marRight w:val="0"/>
                                  <w:marTop w:val="0"/>
                                  <w:marBottom w:val="0"/>
                                  <w:divBdr>
                                    <w:top w:val="none" w:sz="0" w:space="0" w:color="auto"/>
                                    <w:left w:val="none" w:sz="0" w:space="0" w:color="auto"/>
                                    <w:bottom w:val="none" w:sz="0" w:space="0" w:color="auto"/>
                                    <w:right w:val="none" w:sz="0" w:space="0" w:color="auto"/>
                                  </w:divBdr>
                                  <w:divsChild>
                                    <w:div w:id="2041514188">
                                      <w:marLeft w:val="0"/>
                                      <w:marRight w:val="0"/>
                                      <w:marTop w:val="0"/>
                                      <w:marBottom w:val="0"/>
                                      <w:divBdr>
                                        <w:top w:val="none" w:sz="0" w:space="0" w:color="auto"/>
                                        <w:left w:val="none" w:sz="0" w:space="0" w:color="auto"/>
                                        <w:bottom w:val="none" w:sz="0" w:space="0" w:color="auto"/>
                                        <w:right w:val="none" w:sz="0" w:space="0" w:color="auto"/>
                                      </w:divBdr>
                                      <w:divsChild>
                                        <w:div w:id="1449667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9772881">
                              <w:marLeft w:val="0"/>
                              <w:marRight w:val="0"/>
                              <w:marTop w:val="0"/>
                              <w:marBottom w:val="0"/>
                              <w:divBdr>
                                <w:top w:val="none" w:sz="0" w:space="0" w:color="auto"/>
                                <w:left w:val="none" w:sz="0" w:space="0" w:color="auto"/>
                                <w:bottom w:val="none" w:sz="0" w:space="0" w:color="auto"/>
                                <w:right w:val="none" w:sz="0" w:space="0" w:color="auto"/>
                              </w:divBdr>
                              <w:divsChild>
                                <w:div w:id="1863519052">
                                  <w:marLeft w:val="0"/>
                                  <w:marRight w:val="0"/>
                                  <w:marTop w:val="0"/>
                                  <w:marBottom w:val="0"/>
                                  <w:divBdr>
                                    <w:top w:val="none" w:sz="0" w:space="0" w:color="auto"/>
                                    <w:left w:val="none" w:sz="0" w:space="0" w:color="auto"/>
                                    <w:bottom w:val="none" w:sz="0" w:space="0" w:color="auto"/>
                                    <w:right w:val="none" w:sz="0" w:space="0" w:color="auto"/>
                                  </w:divBdr>
                                  <w:divsChild>
                                    <w:div w:id="1058700800">
                                      <w:marLeft w:val="0"/>
                                      <w:marRight w:val="0"/>
                                      <w:marTop w:val="0"/>
                                      <w:marBottom w:val="0"/>
                                      <w:divBdr>
                                        <w:top w:val="none" w:sz="0" w:space="0" w:color="auto"/>
                                        <w:left w:val="none" w:sz="0" w:space="0" w:color="auto"/>
                                        <w:bottom w:val="none" w:sz="0" w:space="0" w:color="auto"/>
                                        <w:right w:val="none" w:sz="0" w:space="0" w:color="auto"/>
                                      </w:divBdr>
                                    </w:div>
                                    <w:div w:id="1978487430">
                                      <w:marLeft w:val="0"/>
                                      <w:marRight w:val="0"/>
                                      <w:marTop w:val="0"/>
                                      <w:marBottom w:val="360"/>
                                      <w:divBdr>
                                        <w:top w:val="none" w:sz="0" w:space="0" w:color="auto"/>
                                        <w:left w:val="none" w:sz="0" w:space="0" w:color="auto"/>
                                        <w:bottom w:val="none" w:sz="0" w:space="0" w:color="auto"/>
                                        <w:right w:val="none" w:sz="0" w:space="0" w:color="auto"/>
                                      </w:divBdr>
                                      <w:divsChild>
                                        <w:div w:id="410153285">
                                          <w:marLeft w:val="0"/>
                                          <w:marRight w:val="0"/>
                                          <w:marTop w:val="0"/>
                                          <w:marBottom w:val="0"/>
                                          <w:divBdr>
                                            <w:top w:val="single" w:sz="6" w:space="0" w:color="auto"/>
                                            <w:left w:val="none" w:sz="0" w:space="0" w:color="auto"/>
                                            <w:bottom w:val="single" w:sz="6" w:space="0" w:color="auto"/>
                                            <w:right w:val="none" w:sz="0" w:space="0" w:color="auto"/>
                                          </w:divBdr>
                                          <w:divsChild>
                                            <w:div w:id="2139104689">
                                              <w:marLeft w:val="0"/>
                                              <w:marRight w:val="0"/>
                                              <w:marTop w:val="0"/>
                                              <w:marBottom w:val="0"/>
                                              <w:divBdr>
                                                <w:top w:val="none" w:sz="0" w:space="0" w:color="auto"/>
                                                <w:left w:val="none" w:sz="0" w:space="0" w:color="auto"/>
                                                <w:bottom w:val="none" w:sz="0" w:space="0" w:color="auto"/>
                                                <w:right w:val="none" w:sz="0" w:space="0" w:color="auto"/>
                                              </w:divBdr>
                                            </w:div>
                                          </w:divsChild>
                                        </w:div>
                                        <w:div w:id="2077313959">
                                          <w:marLeft w:val="225"/>
                                          <w:marRight w:val="225"/>
                                          <w:marTop w:val="225"/>
                                          <w:marBottom w:val="0"/>
                                          <w:divBdr>
                                            <w:top w:val="none" w:sz="0" w:space="0" w:color="auto"/>
                                            <w:left w:val="none" w:sz="0" w:space="0" w:color="auto"/>
                                            <w:bottom w:val="none" w:sz="0" w:space="0" w:color="auto"/>
                                            <w:right w:val="none" w:sz="0" w:space="0" w:color="auto"/>
                                          </w:divBdr>
                                        </w:div>
                                        <w:div w:id="1580290208">
                                          <w:marLeft w:val="225"/>
                                          <w:marRight w:val="225"/>
                                          <w:marTop w:val="225"/>
                                          <w:marBottom w:val="0"/>
                                          <w:divBdr>
                                            <w:top w:val="none" w:sz="0" w:space="0" w:color="auto"/>
                                            <w:left w:val="none" w:sz="0" w:space="0" w:color="auto"/>
                                            <w:bottom w:val="none" w:sz="0" w:space="0" w:color="auto"/>
                                            <w:right w:val="none" w:sz="0" w:space="0" w:color="auto"/>
                                          </w:divBdr>
                                        </w:div>
                                        <w:div w:id="509490493">
                                          <w:marLeft w:val="225"/>
                                          <w:marRight w:val="225"/>
                                          <w:marTop w:val="225"/>
                                          <w:marBottom w:val="0"/>
                                          <w:divBdr>
                                            <w:top w:val="none" w:sz="0" w:space="0" w:color="auto"/>
                                            <w:left w:val="none" w:sz="0" w:space="0" w:color="auto"/>
                                            <w:bottom w:val="none" w:sz="0" w:space="0" w:color="auto"/>
                                            <w:right w:val="none" w:sz="0" w:space="0" w:color="auto"/>
                                          </w:divBdr>
                                        </w:div>
                                        <w:div w:id="1778520912">
                                          <w:marLeft w:val="225"/>
                                          <w:marRight w:val="225"/>
                                          <w:marTop w:val="225"/>
                                          <w:marBottom w:val="0"/>
                                          <w:divBdr>
                                            <w:top w:val="none" w:sz="0" w:space="0" w:color="auto"/>
                                            <w:left w:val="none" w:sz="0" w:space="0" w:color="auto"/>
                                            <w:bottom w:val="none" w:sz="0" w:space="0" w:color="auto"/>
                                            <w:right w:val="none" w:sz="0" w:space="0" w:color="auto"/>
                                          </w:divBdr>
                                        </w:div>
                                        <w:div w:id="2004818560">
                                          <w:marLeft w:val="225"/>
                                          <w:marRight w:val="225"/>
                                          <w:marTop w:val="225"/>
                                          <w:marBottom w:val="0"/>
                                          <w:divBdr>
                                            <w:top w:val="none" w:sz="0" w:space="0" w:color="auto"/>
                                            <w:left w:val="none" w:sz="0" w:space="0" w:color="auto"/>
                                            <w:bottom w:val="none" w:sz="0" w:space="0" w:color="auto"/>
                                            <w:right w:val="none" w:sz="0" w:space="0" w:color="auto"/>
                                          </w:divBdr>
                                        </w:div>
                                        <w:div w:id="799105858">
                                          <w:marLeft w:val="0"/>
                                          <w:marRight w:val="0"/>
                                          <w:marTop w:val="0"/>
                                          <w:marBottom w:val="0"/>
                                          <w:divBdr>
                                            <w:top w:val="single" w:sz="6" w:space="0" w:color="auto"/>
                                            <w:left w:val="none" w:sz="0" w:space="0" w:color="auto"/>
                                            <w:bottom w:val="single" w:sz="6" w:space="0" w:color="auto"/>
                                            <w:right w:val="none" w:sz="0" w:space="0" w:color="auto"/>
                                          </w:divBdr>
                                          <w:divsChild>
                                            <w:div w:id="896211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49226287">
                      <w:marLeft w:val="0"/>
                      <w:marRight w:val="0"/>
                      <w:marTop w:val="0"/>
                      <w:marBottom w:val="240"/>
                      <w:divBdr>
                        <w:top w:val="none" w:sz="0" w:space="0" w:color="auto"/>
                        <w:left w:val="none" w:sz="0" w:space="0" w:color="auto"/>
                        <w:bottom w:val="none" w:sz="0" w:space="0" w:color="auto"/>
                        <w:right w:val="none" w:sz="0" w:space="0" w:color="auto"/>
                      </w:divBdr>
                      <w:divsChild>
                        <w:div w:id="995181715">
                          <w:marLeft w:val="150"/>
                          <w:marRight w:val="150"/>
                          <w:marTop w:val="150"/>
                          <w:marBottom w:val="150"/>
                          <w:divBdr>
                            <w:top w:val="none" w:sz="0" w:space="0" w:color="auto"/>
                            <w:left w:val="none" w:sz="0" w:space="0" w:color="auto"/>
                            <w:bottom w:val="none" w:sz="0" w:space="0" w:color="auto"/>
                            <w:right w:val="none" w:sz="0" w:space="0" w:color="auto"/>
                          </w:divBdr>
                        </w:div>
                        <w:div w:id="1026716706">
                          <w:marLeft w:val="0"/>
                          <w:marRight w:val="0"/>
                          <w:marTop w:val="0"/>
                          <w:marBottom w:val="180"/>
                          <w:divBdr>
                            <w:top w:val="none" w:sz="0" w:space="0" w:color="auto"/>
                            <w:left w:val="none" w:sz="0" w:space="0" w:color="auto"/>
                            <w:bottom w:val="none" w:sz="0" w:space="0" w:color="auto"/>
                            <w:right w:val="none" w:sz="0" w:space="0" w:color="auto"/>
                          </w:divBdr>
                          <w:divsChild>
                            <w:div w:id="30500736">
                              <w:marLeft w:val="0"/>
                              <w:marRight w:val="0"/>
                              <w:marTop w:val="0"/>
                              <w:marBottom w:val="240"/>
                              <w:divBdr>
                                <w:top w:val="none" w:sz="0" w:space="0" w:color="auto"/>
                                <w:left w:val="none" w:sz="0" w:space="0" w:color="auto"/>
                                <w:bottom w:val="none" w:sz="0" w:space="0" w:color="auto"/>
                                <w:right w:val="none" w:sz="0" w:space="0" w:color="auto"/>
                              </w:divBdr>
                              <w:divsChild>
                                <w:div w:id="2133865893">
                                  <w:marLeft w:val="0"/>
                                  <w:marRight w:val="0"/>
                                  <w:marTop w:val="0"/>
                                  <w:marBottom w:val="0"/>
                                  <w:divBdr>
                                    <w:top w:val="none" w:sz="0" w:space="0" w:color="auto"/>
                                    <w:left w:val="none" w:sz="0" w:space="0" w:color="auto"/>
                                    <w:bottom w:val="none" w:sz="0" w:space="0" w:color="auto"/>
                                    <w:right w:val="none" w:sz="0" w:space="0" w:color="auto"/>
                                  </w:divBdr>
                                  <w:divsChild>
                                    <w:div w:id="716049692">
                                      <w:marLeft w:val="0"/>
                                      <w:marRight w:val="0"/>
                                      <w:marTop w:val="0"/>
                                      <w:marBottom w:val="0"/>
                                      <w:divBdr>
                                        <w:top w:val="none" w:sz="0" w:space="0" w:color="auto"/>
                                        <w:left w:val="none" w:sz="0" w:space="0" w:color="auto"/>
                                        <w:bottom w:val="none" w:sz="0" w:space="0" w:color="auto"/>
                                        <w:right w:val="none" w:sz="0" w:space="0" w:color="auto"/>
                                      </w:divBdr>
                                      <w:divsChild>
                                        <w:div w:id="1254050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9997161">
                              <w:marLeft w:val="0"/>
                              <w:marRight w:val="0"/>
                              <w:marTop w:val="0"/>
                              <w:marBottom w:val="0"/>
                              <w:divBdr>
                                <w:top w:val="none" w:sz="0" w:space="0" w:color="auto"/>
                                <w:left w:val="none" w:sz="0" w:space="0" w:color="auto"/>
                                <w:bottom w:val="none" w:sz="0" w:space="0" w:color="auto"/>
                                <w:right w:val="none" w:sz="0" w:space="0" w:color="auto"/>
                              </w:divBdr>
                              <w:divsChild>
                                <w:div w:id="379400184">
                                  <w:marLeft w:val="0"/>
                                  <w:marRight w:val="0"/>
                                  <w:marTop w:val="0"/>
                                  <w:marBottom w:val="0"/>
                                  <w:divBdr>
                                    <w:top w:val="none" w:sz="0" w:space="0" w:color="auto"/>
                                    <w:left w:val="none" w:sz="0" w:space="0" w:color="auto"/>
                                    <w:bottom w:val="none" w:sz="0" w:space="0" w:color="auto"/>
                                    <w:right w:val="none" w:sz="0" w:space="0" w:color="auto"/>
                                  </w:divBdr>
                                  <w:divsChild>
                                    <w:div w:id="1074933759">
                                      <w:marLeft w:val="0"/>
                                      <w:marRight w:val="0"/>
                                      <w:marTop w:val="0"/>
                                      <w:marBottom w:val="0"/>
                                      <w:divBdr>
                                        <w:top w:val="none" w:sz="0" w:space="0" w:color="auto"/>
                                        <w:left w:val="none" w:sz="0" w:space="0" w:color="auto"/>
                                        <w:bottom w:val="none" w:sz="0" w:space="0" w:color="auto"/>
                                        <w:right w:val="none" w:sz="0" w:space="0" w:color="auto"/>
                                      </w:divBdr>
                                    </w:div>
                                    <w:div w:id="1534927962">
                                      <w:marLeft w:val="0"/>
                                      <w:marRight w:val="0"/>
                                      <w:marTop w:val="0"/>
                                      <w:marBottom w:val="360"/>
                                      <w:divBdr>
                                        <w:top w:val="none" w:sz="0" w:space="0" w:color="auto"/>
                                        <w:left w:val="none" w:sz="0" w:space="0" w:color="auto"/>
                                        <w:bottom w:val="none" w:sz="0" w:space="0" w:color="auto"/>
                                        <w:right w:val="none" w:sz="0" w:space="0" w:color="auto"/>
                                      </w:divBdr>
                                      <w:divsChild>
                                        <w:div w:id="664280632">
                                          <w:marLeft w:val="0"/>
                                          <w:marRight w:val="0"/>
                                          <w:marTop w:val="0"/>
                                          <w:marBottom w:val="0"/>
                                          <w:divBdr>
                                            <w:top w:val="single" w:sz="6" w:space="0" w:color="auto"/>
                                            <w:left w:val="none" w:sz="0" w:space="0" w:color="auto"/>
                                            <w:bottom w:val="single" w:sz="6" w:space="0" w:color="auto"/>
                                            <w:right w:val="none" w:sz="0" w:space="0" w:color="auto"/>
                                          </w:divBdr>
                                          <w:divsChild>
                                            <w:div w:id="1814441394">
                                              <w:marLeft w:val="0"/>
                                              <w:marRight w:val="0"/>
                                              <w:marTop w:val="0"/>
                                              <w:marBottom w:val="0"/>
                                              <w:divBdr>
                                                <w:top w:val="none" w:sz="0" w:space="0" w:color="auto"/>
                                                <w:left w:val="none" w:sz="0" w:space="0" w:color="auto"/>
                                                <w:bottom w:val="none" w:sz="0" w:space="0" w:color="auto"/>
                                                <w:right w:val="none" w:sz="0" w:space="0" w:color="auto"/>
                                              </w:divBdr>
                                            </w:div>
                                          </w:divsChild>
                                        </w:div>
                                        <w:div w:id="1619095824">
                                          <w:marLeft w:val="225"/>
                                          <w:marRight w:val="225"/>
                                          <w:marTop w:val="225"/>
                                          <w:marBottom w:val="0"/>
                                          <w:divBdr>
                                            <w:top w:val="none" w:sz="0" w:space="0" w:color="auto"/>
                                            <w:left w:val="none" w:sz="0" w:space="0" w:color="auto"/>
                                            <w:bottom w:val="none" w:sz="0" w:space="0" w:color="auto"/>
                                            <w:right w:val="none" w:sz="0" w:space="0" w:color="auto"/>
                                          </w:divBdr>
                                        </w:div>
                                        <w:div w:id="436952810">
                                          <w:marLeft w:val="225"/>
                                          <w:marRight w:val="225"/>
                                          <w:marTop w:val="225"/>
                                          <w:marBottom w:val="0"/>
                                          <w:divBdr>
                                            <w:top w:val="none" w:sz="0" w:space="0" w:color="auto"/>
                                            <w:left w:val="none" w:sz="0" w:space="0" w:color="auto"/>
                                            <w:bottom w:val="none" w:sz="0" w:space="0" w:color="auto"/>
                                            <w:right w:val="none" w:sz="0" w:space="0" w:color="auto"/>
                                          </w:divBdr>
                                        </w:div>
                                        <w:div w:id="1367755552">
                                          <w:marLeft w:val="225"/>
                                          <w:marRight w:val="225"/>
                                          <w:marTop w:val="225"/>
                                          <w:marBottom w:val="0"/>
                                          <w:divBdr>
                                            <w:top w:val="none" w:sz="0" w:space="0" w:color="auto"/>
                                            <w:left w:val="none" w:sz="0" w:space="0" w:color="auto"/>
                                            <w:bottom w:val="none" w:sz="0" w:space="0" w:color="auto"/>
                                            <w:right w:val="none" w:sz="0" w:space="0" w:color="auto"/>
                                          </w:divBdr>
                                        </w:div>
                                        <w:div w:id="704064267">
                                          <w:marLeft w:val="225"/>
                                          <w:marRight w:val="225"/>
                                          <w:marTop w:val="225"/>
                                          <w:marBottom w:val="0"/>
                                          <w:divBdr>
                                            <w:top w:val="none" w:sz="0" w:space="0" w:color="auto"/>
                                            <w:left w:val="none" w:sz="0" w:space="0" w:color="auto"/>
                                            <w:bottom w:val="none" w:sz="0" w:space="0" w:color="auto"/>
                                            <w:right w:val="none" w:sz="0" w:space="0" w:color="auto"/>
                                          </w:divBdr>
                                        </w:div>
                                        <w:div w:id="1340160514">
                                          <w:marLeft w:val="225"/>
                                          <w:marRight w:val="225"/>
                                          <w:marTop w:val="225"/>
                                          <w:marBottom w:val="0"/>
                                          <w:divBdr>
                                            <w:top w:val="none" w:sz="0" w:space="0" w:color="auto"/>
                                            <w:left w:val="none" w:sz="0" w:space="0" w:color="auto"/>
                                            <w:bottom w:val="none" w:sz="0" w:space="0" w:color="auto"/>
                                            <w:right w:val="none" w:sz="0" w:space="0" w:color="auto"/>
                                          </w:divBdr>
                                        </w:div>
                                        <w:div w:id="313681876">
                                          <w:marLeft w:val="0"/>
                                          <w:marRight w:val="0"/>
                                          <w:marTop w:val="0"/>
                                          <w:marBottom w:val="0"/>
                                          <w:divBdr>
                                            <w:top w:val="single" w:sz="6" w:space="0" w:color="auto"/>
                                            <w:left w:val="none" w:sz="0" w:space="0" w:color="auto"/>
                                            <w:bottom w:val="single" w:sz="6" w:space="0" w:color="auto"/>
                                            <w:right w:val="none" w:sz="0" w:space="0" w:color="auto"/>
                                          </w:divBdr>
                                          <w:divsChild>
                                            <w:div w:id="1903446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93484727">
          <w:marLeft w:val="0"/>
          <w:marRight w:val="0"/>
          <w:marTop w:val="0"/>
          <w:marBottom w:val="0"/>
          <w:divBdr>
            <w:top w:val="none" w:sz="0" w:space="0" w:color="auto"/>
            <w:left w:val="none" w:sz="0" w:space="0" w:color="auto"/>
            <w:bottom w:val="none" w:sz="0" w:space="0" w:color="auto"/>
            <w:right w:val="none" w:sz="0" w:space="0" w:color="auto"/>
          </w:divBdr>
          <w:divsChild>
            <w:div w:id="2075002440">
              <w:marLeft w:val="0"/>
              <w:marRight w:val="0"/>
              <w:marTop w:val="0"/>
              <w:marBottom w:val="0"/>
              <w:divBdr>
                <w:top w:val="none" w:sz="0" w:space="0" w:color="auto"/>
                <w:left w:val="none" w:sz="0" w:space="0" w:color="auto"/>
                <w:bottom w:val="none" w:sz="0" w:space="0" w:color="auto"/>
                <w:right w:val="none" w:sz="0" w:space="0" w:color="auto"/>
              </w:divBdr>
              <w:divsChild>
                <w:div w:id="1700735956">
                  <w:marLeft w:val="0"/>
                  <w:marRight w:val="0"/>
                  <w:marTop w:val="0"/>
                  <w:marBottom w:val="0"/>
                  <w:divBdr>
                    <w:top w:val="none" w:sz="0" w:space="0" w:color="auto"/>
                    <w:left w:val="none" w:sz="0" w:space="0" w:color="auto"/>
                    <w:bottom w:val="none" w:sz="0" w:space="0" w:color="auto"/>
                    <w:right w:val="none" w:sz="0" w:space="0" w:color="auto"/>
                  </w:divBdr>
                  <w:divsChild>
                    <w:div w:id="1798723020">
                      <w:marLeft w:val="0"/>
                      <w:marRight w:val="0"/>
                      <w:marTop w:val="0"/>
                      <w:marBottom w:val="240"/>
                      <w:divBdr>
                        <w:top w:val="none" w:sz="0" w:space="0" w:color="auto"/>
                        <w:left w:val="none" w:sz="0" w:space="0" w:color="auto"/>
                        <w:bottom w:val="none" w:sz="0" w:space="0" w:color="auto"/>
                        <w:right w:val="none" w:sz="0" w:space="0" w:color="auto"/>
                      </w:divBdr>
                      <w:divsChild>
                        <w:div w:id="762916138">
                          <w:marLeft w:val="0"/>
                          <w:marRight w:val="0"/>
                          <w:marTop w:val="0"/>
                          <w:marBottom w:val="0"/>
                          <w:divBdr>
                            <w:top w:val="none" w:sz="0" w:space="0" w:color="auto"/>
                            <w:left w:val="none" w:sz="0" w:space="0" w:color="auto"/>
                            <w:bottom w:val="none" w:sz="0" w:space="0" w:color="auto"/>
                            <w:right w:val="none" w:sz="0" w:space="0" w:color="auto"/>
                          </w:divBdr>
                          <w:divsChild>
                            <w:div w:id="158889656">
                              <w:marLeft w:val="0"/>
                              <w:marRight w:val="0"/>
                              <w:marTop w:val="0"/>
                              <w:marBottom w:val="0"/>
                              <w:divBdr>
                                <w:top w:val="none" w:sz="0" w:space="0" w:color="auto"/>
                                <w:left w:val="none" w:sz="0" w:space="0" w:color="auto"/>
                                <w:bottom w:val="none" w:sz="0" w:space="0" w:color="auto"/>
                                <w:right w:val="none" w:sz="0" w:space="0" w:color="auto"/>
                              </w:divBdr>
                              <w:divsChild>
                                <w:div w:id="215549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6059831">
                          <w:marLeft w:val="105"/>
                          <w:marRight w:val="0"/>
                          <w:marTop w:val="0"/>
                          <w:marBottom w:val="195"/>
                          <w:divBdr>
                            <w:top w:val="none" w:sz="0" w:space="0" w:color="auto"/>
                            <w:left w:val="none" w:sz="0" w:space="0" w:color="auto"/>
                            <w:bottom w:val="none" w:sz="0" w:space="0" w:color="auto"/>
                            <w:right w:val="none" w:sz="0" w:space="0" w:color="auto"/>
                          </w:divBdr>
                        </w:div>
                      </w:divsChild>
                    </w:div>
                    <w:div w:id="1850948607">
                      <w:marLeft w:val="0"/>
                      <w:marRight w:val="0"/>
                      <w:marTop w:val="0"/>
                      <w:marBottom w:val="240"/>
                      <w:divBdr>
                        <w:top w:val="none" w:sz="0" w:space="0" w:color="auto"/>
                        <w:left w:val="none" w:sz="0" w:space="0" w:color="auto"/>
                        <w:bottom w:val="none" w:sz="0" w:space="0" w:color="auto"/>
                        <w:right w:val="none" w:sz="0" w:space="0" w:color="auto"/>
                      </w:divBdr>
                      <w:divsChild>
                        <w:div w:id="400295091">
                          <w:marLeft w:val="150"/>
                          <w:marRight w:val="150"/>
                          <w:marTop w:val="150"/>
                          <w:marBottom w:val="150"/>
                          <w:divBdr>
                            <w:top w:val="none" w:sz="0" w:space="0" w:color="auto"/>
                            <w:left w:val="none" w:sz="0" w:space="0" w:color="auto"/>
                            <w:bottom w:val="none" w:sz="0" w:space="0" w:color="auto"/>
                            <w:right w:val="none" w:sz="0" w:space="0" w:color="auto"/>
                          </w:divBdr>
                        </w:div>
                        <w:div w:id="64844230">
                          <w:marLeft w:val="0"/>
                          <w:marRight w:val="0"/>
                          <w:marTop w:val="0"/>
                          <w:marBottom w:val="180"/>
                          <w:divBdr>
                            <w:top w:val="none" w:sz="0" w:space="0" w:color="auto"/>
                            <w:left w:val="none" w:sz="0" w:space="0" w:color="auto"/>
                            <w:bottom w:val="none" w:sz="0" w:space="0" w:color="auto"/>
                            <w:right w:val="none" w:sz="0" w:space="0" w:color="auto"/>
                          </w:divBdr>
                          <w:divsChild>
                            <w:div w:id="1958632318">
                              <w:marLeft w:val="0"/>
                              <w:marRight w:val="0"/>
                              <w:marTop w:val="0"/>
                              <w:marBottom w:val="240"/>
                              <w:divBdr>
                                <w:top w:val="none" w:sz="0" w:space="0" w:color="auto"/>
                                <w:left w:val="none" w:sz="0" w:space="0" w:color="auto"/>
                                <w:bottom w:val="none" w:sz="0" w:space="0" w:color="auto"/>
                                <w:right w:val="none" w:sz="0" w:space="0" w:color="auto"/>
                              </w:divBdr>
                              <w:divsChild>
                                <w:div w:id="1706129349">
                                  <w:marLeft w:val="0"/>
                                  <w:marRight w:val="0"/>
                                  <w:marTop w:val="0"/>
                                  <w:marBottom w:val="0"/>
                                  <w:divBdr>
                                    <w:top w:val="none" w:sz="0" w:space="0" w:color="auto"/>
                                    <w:left w:val="none" w:sz="0" w:space="0" w:color="auto"/>
                                    <w:bottom w:val="none" w:sz="0" w:space="0" w:color="auto"/>
                                    <w:right w:val="none" w:sz="0" w:space="0" w:color="auto"/>
                                  </w:divBdr>
                                  <w:divsChild>
                                    <w:div w:id="81033520">
                                      <w:marLeft w:val="0"/>
                                      <w:marRight w:val="0"/>
                                      <w:marTop w:val="0"/>
                                      <w:marBottom w:val="0"/>
                                      <w:divBdr>
                                        <w:top w:val="none" w:sz="0" w:space="0" w:color="auto"/>
                                        <w:left w:val="none" w:sz="0" w:space="0" w:color="auto"/>
                                        <w:bottom w:val="none" w:sz="0" w:space="0" w:color="auto"/>
                                        <w:right w:val="none" w:sz="0" w:space="0" w:color="auto"/>
                                      </w:divBdr>
                                      <w:divsChild>
                                        <w:div w:id="1609390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44194879">
                      <w:marLeft w:val="0"/>
                      <w:marRight w:val="0"/>
                      <w:marTop w:val="0"/>
                      <w:marBottom w:val="240"/>
                      <w:divBdr>
                        <w:top w:val="none" w:sz="0" w:space="0" w:color="auto"/>
                        <w:left w:val="none" w:sz="0" w:space="0" w:color="auto"/>
                        <w:bottom w:val="none" w:sz="0" w:space="0" w:color="auto"/>
                        <w:right w:val="none" w:sz="0" w:space="0" w:color="auto"/>
                      </w:divBdr>
                      <w:divsChild>
                        <w:div w:id="831483025">
                          <w:marLeft w:val="150"/>
                          <w:marRight w:val="150"/>
                          <w:marTop w:val="150"/>
                          <w:marBottom w:val="150"/>
                          <w:divBdr>
                            <w:top w:val="none" w:sz="0" w:space="0" w:color="auto"/>
                            <w:left w:val="none" w:sz="0" w:space="0" w:color="auto"/>
                            <w:bottom w:val="none" w:sz="0" w:space="0" w:color="auto"/>
                            <w:right w:val="none" w:sz="0" w:space="0" w:color="auto"/>
                          </w:divBdr>
                        </w:div>
                        <w:div w:id="258416160">
                          <w:marLeft w:val="0"/>
                          <w:marRight w:val="0"/>
                          <w:marTop w:val="0"/>
                          <w:marBottom w:val="180"/>
                          <w:divBdr>
                            <w:top w:val="none" w:sz="0" w:space="0" w:color="auto"/>
                            <w:left w:val="none" w:sz="0" w:space="0" w:color="auto"/>
                            <w:bottom w:val="none" w:sz="0" w:space="0" w:color="auto"/>
                            <w:right w:val="none" w:sz="0" w:space="0" w:color="auto"/>
                          </w:divBdr>
                          <w:divsChild>
                            <w:div w:id="1771781999">
                              <w:marLeft w:val="0"/>
                              <w:marRight w:val="0"/>
                              <w:marTop w:val="0"/>
                              <w:marBottom w:val="240"/>
                              <w:divBdr>
                                <w:top w:val="none" w:sz="0" w:space="0" w:color="auto"/>
                                <w:left w:val="none" w:sz="0" w:space="0" w:color="auto"/>
                                <w:bottom w:val="none" w:sz="0" w:space="0" w:color="auto"/>
                                <w:right w:val="none" w:sz="0" w:space="0" w:color="auto"/>
                              </w:divBdr>
                              <w:divsChild>
                                <w:div w:id="1365599579">
                                  <w:marLeft w:val="0"/>
                                  <w:marRight w:val="0"/>
                                  <w:marTop w:val="0"/>
                                  <w:marBottom w:val="0"/>
                                  <w:divBdr>
                                    <w:top w:val="none" w:sz="0" w:space="0" w:color="auto"/>
                                    <w:left w:val="none" w:sz="0" w:space="0" w:color="auto"/>
                                    <w:bottom w:val="none" w:sz="0" w:space="0" w:color="auto"/>
                                    <w:right w:val="none" w:sz="0" w:space="0" w:color="auto"/>
                                  </w:divBdr>
                                  <w:divsChild>
                                    <w:div w:id="1743286565">
                                      <w:marLeft w:val="0"/>
                                      <w:marRight w:val="0"/>
                                      <w:marTop w:val="0"/>
                                      <w:marBottom w:val="0"/>
                                      <w:divBdr>
                                        <w:top w:val="none" w:sz="0" w:space="0" w:color="auto"/>
                                        <w:left w:val="none" w:sz="0" w:space="0" w:color="auto"/>
                                        <w:bottom w:val="none" w:sz="0" w:space="0" w:color="auto"/>
                                        <w:right w:val="none" w:sz="0" w:space="0" w:color="auto"/>
                                      </w:divBdr>
                                      <w:divsChild>
                                        <w:div w:id="379402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86016639">
                      <w:marLeft w:val="0"/>
                      <w:marRight w:val="0"/>
                      <w:marTop w:val="0"/>
                      <w:marBottom w:val="240"/>
                      <w:divBdr>
                        <w:top w:val="none" w:sz="0" w:space="0" w:color="auto"/>
                        <w:left w:val="none" w:sz="0" w:space="0" w:color="auto"/>
                        <w:bottom w:val="none" w:sz="0" w:space="0" w:color="auto"/>
                        <w:right w:val="none" w:sz="0" w:space="0" w:color="auto"/>
                      </w:divBdr>
                      <w:divsChild>
                        <w:div w:id="677077736">
                          <w:marLeft w:val="150"/>
                          <w:marRight w:val="150"/>
                          <w:marTop w:val="150"/>
                          <w:marBottom w:val="150"/>
                          <w:divBdr>
                            <w:top w:val="none" w:sz="0" w:space="0" w:color="auto"/>
                            <w:left w:val="none" w:sz="0" w:space="0" w:color="auto"/>
                            <w:bottom w:val="none" w:sz="0" w:space="0" w:color="auto"/>
                            <w:right w:val="none" w:sz="0" w:space="0" w:color="auto"/>
                          </w:divBdr>
                        </w:div>
                        <w:div w:id="481851050">
                          <w:marLeft w:val="0"/>
                          <w:marRight w:val="0"/>
                          <w:marTop w:val="0"/>
                          <w:marBottom w:val="180"/>
                          <w:divBdr>
                            <w:top w:val="none" w:sz="0" w:space="0" w:color="auto"/>
                            <w:left w:val="none" w:sz="0" w:space="0" w:color="auto"/>
                            <w:bottom w:val="none" w:sz="0" w:space="0" w:color="auto"/>
                            <w:right w:val="none" w:sz="0" w:space="0" w:color="auto"/>
                          </w:divBdr>
                          <w:divsChild>
                            <w:div w:id="1431391195">
                              <w:marLeft w:val="0"/>
                              <w:marRight w:val="0"/>
                              <w:marTop w:val="0"/>
                              <w:marBottom w:val="240"/>
                              <w:divBdr>
                                <w:top w:val="none" w:sz="0" w:space="0" w:color="auto"/>
                                <w:left w:val="none" w:sz="0" w:space="0" w:color="auto"/>
                                <w:bottom w:val="none" w:sz="0" w:space="0" w:color="auto"/>
                                <w:right w:val="none" w:sz="0" w:space="0" w:color="auto"/>
                              </w:divBdr>
                              <w:divsChild>
                                <w:div w:id="928735758">
                                  <w:marLeft w:val="0"/>
                                  <w:marRight w:val="0"/>
                                  <w:marTop w:val="0"/>
                                  <w:marBottom w:val="0"/>
                                  <w:divBdr>
                                    <w:top w:val="none" w:sz="0" w:space="0" w:color="auto"/>
                                    <w:left w:val="none" w:sz="0" w:space="0" w:color="auto"/>
                                    <w:bottom w:val="none" w:sz="0" w:space="0" w:color="auto"/>
                                    <w:right w:val="none" w:sz="0" w:space="0" w:color="auto"/>
                                  </w:divBdr>
                                  <w:divsChild>
                                    <w:div w:id="1366640373">
                                      <w:marLeft w:val="0"/>
                                      <w:marRight w:val="0"/>
                                      <w:marTop w:val="0"/>
                                      <w:marBottom w:val="0"/>
                                      <w:divBdr>
                                        <w:top w:val="none" w:sz="0" w:space="0" w:color="auto"/>
                                        <w:left w:val="none" w:sz="0" w:space="0" w:color="auto"/>
                                        <w:bottom w:val="none" w:sz="0" w:space="0" w:color="auto"/>
                                        <w:right w:val="none" w:sz="0" w:space="0" w:color="auto"/>
                                      </w:divBdr>
                                      <w:divsChild>
                                        <w:div w:id="279343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39712384">
                      <w:marLeft w:val="0"/>
                      <w:marRight w:val="0"/>
                      <w:marTop w:val="0"/>
                      <w:marBottom w:val="240"/>
                      <w:divBdr>
                        <w:top w:val="none" w:sz="0" w:space="0" w:color="auto"/>
                        <w:left w:val="none" w:sz="0" w:space="0" w:color="auto"/>
                        <w:bottom w:val="none" w:sz="0" w:space="0" w:color="auto"/>
                        <w:right w:val="none" w:sz="0" w:space="0" w:color="auto"/>
                      </w:divBdr>
                      <w:divsChild>
                        <w:div w:id="510216242">
                          <w:marLeft w:val="150"/>
                          <w:marRight w:val="150"/>
                          <w:marTop w:val="150"/>
                          <w:marBottom w:val="150"/>
                          <w:divBdr>
                            <w:top w:val="none" w:sz="0" w:space="0" w:color="auto"/>
                            <w:left w:val="none" w:sz="0" w:space="0" w:color="auto"/>
                            <w:bottom w:val="none" w:sz="0" w:space="0" w:color="auto"/>
                            <w:right w:val="none" w:sz="0" w:space="0" w:color="auto"/>
                          </w:divBdr>
                        </w:div>
                        <w:div w:id="23866082">
                          <w:marLeft w:val="0"/>
                          <w:marRight w:val="0"/>
                          <w:marTop w:val="0"/>
                          <w:marBottom w:val="180"/>
                          <w:divBdr>
                            <w:top w:val="none" w:sz="0" w:space="0" w:color="auto"/>
                            <w:left w:val="none" w:sz="0" w:space="0" w:color="auto"/>
                            <w:bottom w:val="none" w:sz="0" w:space="0" w:color="auto"/>
                            <w:right w:val="none" w:sz="0" w:space="0" w:color="auto"/>
                          </w:divBdr>
                          <w:divsChild>
                            <w:div w:id="1586646999">
                              <w:marLeft w:val="0"/>
                              <w:marRight w:val="0"/>
                              <w:marTop w:val="0"/>
                              <w:marBottom w:val="240"/>
                              <w:divBdr>
                                <w:top w:val="none" w:sz="0" w:space="0" w:color="auto"/>
                                <w:left w:val="none" w:sz="0" w:space="0" w:color="auto"/>
                                <w:bottom w:val="none" w:sz="0" w:space="0" w:color="auto"/>
                                <w:right w:val="none" w:sz="0" w:space="0" w:color="auto"/>
                              </w:divBdr>
                              <w:divsChild>
                                <w:div w:id="1522814937">
                                  <w:marLeft w:val="0"/>
                                  <w:marRight w:val="0"/>
                                  <w:marTop w:val="0"/>
                                  <w:marBottom w:val="0"/>
                                  <w:divBdr>
                                    <w:top w:val="none" w:sz="0" w:space="0" w:color="auto"/>
                                    <w:left w:val="none" w:sz="0" w:space="0" w:color="auto"/>
                                    <w:bottom w:val="none" w:sz="0" w:space="0" w:color="auto"/>
                                    <w:right w:val="none" w:sz="0" w:space="0" w:color="auto"/>
                                  </w:divBdr>
                                  <w:divsChild>
                                    <w:div w:id="868689918">
                                      <w:marLeft w:val="0"/>
                                      <w:marRight w:val="0"/>
                                      <w:marTop w:val="0"/>
                                      <w:marBottom w:val="0"/>
                                      <w:divBdr>
                                        <w:top w:val="none" w:sz="0" w:space="0" w:color="auto"/>
                                        <w:left w:val="none" w:sz="0" w:space="0" w:color="auto"/>
                                        <w:bottom w:val="none" w:sz="0" w:space="0" w:color="auto"/>
                                        <w:right w:val="none" w:sz="0" w:space="0" w:color="auto"/>
                                      </w:divBdr>
                                      <w:divsChild>
                                        <w:div w:id="1048653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5903061">
                      <w:marLeft w:val="0"/>
                      <w:marRight w:val="0"/>
                      <w:marTop w:val="0"/>
                      <w:marBottom w:val="240"/>
                      <w:divBdr>
                        <w:top w:val="none" w:sz="0" w:space="0" w:color="auto"/>
                        <w:left w:val="none" w:sz="0" w:space="0" w:color="auto"/>
                        <w:bottom w:val="none" w:sz="0" w:space="0" w:color="auto"/>
                        <w:right w:val="none" w:sz="0" w:space="0" w:color="auto"/>
                      </w:divBdr>
                      <w:divsChild>
                        <w:div w:id="1508255951">
                          <w:marLeft w:val="150"/>
                          <w:marRight w:val="150"/>
                          <w:marTop w:val="150"/>
                          <w:marBottom w:val="150"/>
                          <w:divBdr>
                            <w:top w:val="none" w:sz="0" w:space="0" w:color="auto"/>
                            <w:left w:val="none" w:sz="0" w:space="0" w:color="auto"/>
                            <w:bottom w:val="none" w:sz="0" w:space="0" w:color="auto"/>
                            <w:right w:val="none" w:sz="0" w:space="0" w:color="auto"/>
                          </w:divBdr>
                        </w:div>
                        <w:div w:id="701790150">
                          <w:marLeft w:val="0"/>
                          <w:marRight w:val="0"/>
                          <w:marTop w:val="0"/>
                          <w:marBottom w:val="180"/>
                          <w:divBdr>
                            <w:top w:val="none" w:sz="0" w:space="0" w:color="auto"/>
                            <w:left w:val="none" w:sz="0" w:space="0" w:color="auto"/>
                            <w:bottom w:val="none" w:sz="0" w:space="0" w:color="auto"/>
                            <w:right w:val="none" w:sz="0" w:space="0" w:color="auto"/>
                          </w:divBdr>
                          <w:divsChild>
                            <w:div w:id="834882626">
                              <w:marLeft w:val="0"/>
                              <w:marRight w:val="0"/>
                              <w:marTop w:val="0"/>
                              <w:marBottom w:val="240"/>
                              <w:divBdr>
                                <w:top w:val="none" w:sz="0" w:space="0" w:color="auto"/>
                                <w:left w:val="none" w:sz="0" w:space="0" w:color="auto"/>
                                <w:bottom w:val="none" w:sz="0" w:space="0" w:color="auto"/>
                                <w:right w:val="none" w:sz="0" w:space="0" w:color="auto"/>
                              </w:divBdr>
                              <w:divsChild>
                                <w:div w:id="1750030854">
                                  <w:marLeft w:val="0"/>
                                  <w:marRight w:val="0"/>
                                  <w:marTop w:val="0"/>
                                  <w:marBottom w:val="0"/>
                                  <w:divBdr>
                                    <w:top w:val="none" w:sz="0" w:space="0" w:color="auto"/>
                                    <w:left w:val="none" w:sz="0" w:space="0" w:color="auto"/>
                                    <w:bottom w:val="none" w:sz="0" w:space="0" w:color="auto"/>
                                    <w:right w:val="none" w:sz="0" w:space="0" w:color="auto"/>
                                  </w:divBdr>
                                  <w:divsChild>
                                    <w:div w:id="1212959515">
                                      <w:marLeft w:val="0"/>
                                      <w:marRight w:val="0"/>
                                      <w:marTop w:val="0"/>
                                      <w:marBottom w:val="0"/>
                                      <w:divBdr>
                                        <w:top w:val="none" w:sz="0" w:space="0" w:color="auto"/>
                                        <w:left w:val="none" w:sz="0" w:space="0" w:color="auto"/>
                                        <w:bottom w:val="none" w:sz="0" w:space="0" w:color="auto"/>
                                        <w:right w:val="none" w:sz="0" w:space="0" w:color="auto"/>
                                      </w:divBdr>
                                      <w:divsChild>
                                        <w:div w:id="607468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93400896">
          <w:marLeft w:val="0"/>
          <w:marRight w:val="0"/>
          <w:marTop w:val="0"/>
          <w:marBottom w:val="0"/>
          <w:divBdr>
            <w:top w:val="none" w:sz="0" w:space="0" w:color="auto"/>
            <w:left w:val="none" w:sz="0" w:space="0" w:color="auto"/>
            <w:bottom w:val="none" w:sz="0" w:space="0" w:color="auto"/>
            <w:right w:val="none" w:sz="0" w:space="0" w:color="auto"/>
          </w:divBdr>
          <w:divsChild>
            <w:div w:id="685523196">
              <w:marLeft w:val="0"/>
              <w:marRight w:val="0"/>
              <w:marTop w:val="0"/>
              <w:marBottom w:val="0"/>
              <w:divBdr>
                <w:top w:val="none" w:sz="0" w:space="0" w:color="auto"/>
                <w:left w:val="none" w:sz="0" w:space="0" w:color="auto"/>
                <w:bottom w:val="none" w:sz="0" w:space="0" w:color="auto"/>
                <w:right w:val="none" w:sz="0" w:space="0" w:color="auto"/>
              </w:divBdr>
              <w:divsChild>
                <w:div w:id="1567254146">
                  <w:marLeft w:val="0"/>
                  <w:marRight w:val="0"/>
                  <w:marTop w:val="0"/>
                  <w:marBottom w:val="0"/>
                  <w:divBdr>
                    <w:top w:val="none" w:sz="0" w:space="0" w:color="auto"/>
                    <w:left w:val="none" w:sz="0" w:space="0" w:color="auto"/>
                    <w:bottom w:val="none" w:sz="0" w:space="0" w:color="auto"/>
                    <w:right w:val="none" w:sz="0" w:space="0" w:color="auto"/>
                  </w:divBdr>
                  <w:divsChild>
                    <w:div w:id="48039099">
                      <w:marLeft w:val="0"/>
                      <w:marRight w:val="0"/>
                      <w:marTop w:val="0"/>
                      <w:marBottom w:val="240"/>
                      <w:divBdr>
                        <w:top w:val="none" w:sz="0" w:space="0" w:color="auto"/>
                        <w:left w:val="none" w:sz="0" w:space="0" w:color="auto"/>
                        <w:bottom w:val="none" w:sz="0" w:space="0" w:color="auto"/>
                        <w:right w:val="none" w:sz="0" w:space="0" w:color="auto"/>
                      </w:divBdr>
                      <w:divsChild>
                        <w:div w:id="2114275336">
                          <w:marLeft w:val="0"/>
                          <w:marRight w:val="0"/>
                          <w:marTop w:val="0"/>
                          <w:marBottom w:val="0"/>
                          <w:divBdr>
                            <w:top w:val="none" w:sz="0" w:space="0" w:color="auto"/>
                            <w:left w:val="none" w:sz="0" w:space="0" w:color="auto"/>
                            <w:bottom w:val="none" w:sz="0" w:space="0" w:color="auto"/>
                            <w:right w:val="none" w:sz="0" w:space="0" w:color="auto"/>
                          </w:divBdr>
                          <w:divsChild>
                            <w:div w:id="855536364">
                              <w:marLeft w:val="0"/>
                              <w:marRight w:val="0"/>
                              <w:marTop w:val="0"/>
                              <w:marBottom w:val="0"/>
                              <w:divBdr>
                                <w:top w:val="none" w:sz="0" w:space="0" w:color="auto"/>
                                <w:left w:val="none" w:sz="0" w:space="0" w:color="auto"/>
                                <w:bottom w:val="none" w:sz="0" w:space="0" w:color="auto"/>
                                <w:right w:val="none" w:sz="0" w:space="0" w:color="auto"/>
                              </w:divBdr>
                              <w:divsChild>
                                <w:div w:id="1702391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6899101">
                      <w:marLeft w:val="0"/>
                      <w:marRight w:val="0"/>
                      <w:marTop w:val="0"/>
                      <w:marBottom w:val="240"/>
                      <w:divBdr>
                        <w:top w:val="none" w:sz="0" w:space="0" w:color="auto"/>
                        <w:left w:val="none" w:sz="0" w:space="0" w:color="auto"/>
                        <w:bottom w:val="none" w:sz="0" w:space="0" w:color="auto"/>
                        <w:right w:val="none" w:sz="0" w:space="0" w:color="auto"/>
                      </w:divBdr>
                      <w:divsChild>
                        <w:div w:id="282419868">
                          <w:marLeft w:val="150"/>
                          <w:marRight w:val="150"/>
                          <w:marTop w:val="150"/>
                          <w:marBottom w:val="150"/>
                          <w:divBdr>
                            <w:top w:val="none" w:sz="0" w:space="0" w:color="auto"/>
                            <w:left w:val="none" w:sz="0" w:space="0" w:color="auto"/>
                            <w:bottom w:val="none" w:sz="0" w:space="0" w:color="auto"/>
                            <w:right w:val="none" w:sz="0" w:space="0" w:color="auto"/>
                          </w:divBdr>
                        </w:div>
                        <w:div w:id="1186675424">
                          <w:marLeft w:val="0"/>
                          <w:marRight w:val="0"/>
                          <w:marTop w:val="0"/>
                          <w:marBottom w:val="180"/>
                          <w:divBdr>
                            <w:top w:val="none" w:sz="0" w:space="0" w:color="auto"/>
                            <w:left w:val="none" w:sz="0" w:space="0" w:color="auto"/>
                            <w:bottom w:val="none" w:sz="0" w:space="0" w:color="auto"/>
                            <w:right w:val="none" w:sz="0" w:space="0" w:color="auto"/>
                          </w:divBdr>
                          <w:divsChild>
                            <w:div w:id="2057315150">
                              <w:marLeft w:val="0"/>
                              <w:marRight w:val="0"/>
                              <w:marTop w:val="0"/>
                              <w:marBottom w:val="240"/>
                              <w:divBdr>
                                <w:top w:val="none" w:sz="0" w:space="0" w:color="auto"/>
                                <w:left w:val="none" w:sz="0" w:space="0" w:color="auto"/>
                                <w:bottom w:val="none" w:sz="0" w:space="0" w:color="auto"/>
                                <w:right w:val="none" w:sz="0" w:space="0" w:color="auto"/>
                              </w:divBdr>
                              <w:divsChild>
                                <w:div w:id="1380939144">
                                  <w:marLeft w:val="0"/>
                                  <w:marRight w:val="0"/>
                                  <w:marTop w:val="0"/>
                                  <w:marBottom w:val="0"/>
                                  <w:divBdr>
                                    <w:top w:val="none" w:sz="0" w:space="0" w:color="auto"/>
                                    <w:left w:val="none" w:sz="0" w:space="0" w:color="auto"/>
                                    <w:bottom w:val="none" w:sz="0" w:space="0" w:color="auto"/>
                                    <w:right w:val="none" w:sz="0" w:space="0" w:color="auto"/>
                                  </w:divBdr>
                                  <w:divsChild>
                                    <w:div w:id="1789623817">
                                      <w:marLeft w:val="0"/>
                                      <w:marRight w:val="0"/>
                                      <w:marTop w:val="0"/>
                                      <w:marBottom w:val="0"/>
                                      <w:divBdr>
                                        <w:top w:val="none" w:sz="0" w:space="0" w:color="auto"/>
                                        <w:left w:val="none" w:sz="0" w:space="0" w:color="auto"/>
                                        <w:bottom w:val="none" w:sz="0" w:space="0" w:color="auto"/>
                                        <w:right w:val="none" w:sz="0" w:space="0" w:color="auto"/>
                                      </w:divBdr>
                                      <w:divsChild>
                                        <w:div w:id="613947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1816394">
                              <w:marLeft w:val="0"/>
                              <w:marRight w:val="0"/>
                              <w:marTop w:val="0"/>
                              <w:marBottom w:val="0"/>
                              <w:divBdr>
                                <w:top w:val="none" w:sz="0" w:space="0" w:color="auto"/>
                                <w:left w:val="none" w:sz="0" w:space="0" w:color="auto"/>
                                <w:bottom w:val="none" w:sz="0" w:space="0" w:color="auto"/>
                                <w:right w:val="none" w:sz="0" w:space="0" w:color="auto"/>
                              </w:divBdr>
                              <w:divsChild>
                                <w:div w:id="1696954358">
                                  <w:marLeft w:val="0"/>
                                  <w:marRight w:val="0"/>
                                  <w:marTop w:val="0"/>
                                  <w:marBottom w:val="0"/>
                                  <w:divBdr>
                                    <w:top w:val="none" w:sz="0" w:space="0" w:color="auto"/>
                                    <w:left w:val="none" w:sz="0" w:space="0" w:color="auto"/>
                                    <w:bottom w:val="none" w:sz="0" w:space="0" w:color="auto"/>
                                    <w:right w:val="none" w:sz="0" w:space="0" w:color="auto"/>
                                  </w:divBdr>
                                  <w:divsChild>
                                    <w:div w:id="1948851651">
                                      <w:marLeft w:val="0"/>
                                      <w:marRight w:val="0"/>
                                      <w:marTop w:val="0"/>
                                      <w:marBottom w:val="0"/>
                                      <w:divBdr>
                                        <w:top w:val="none" w:sz="0" w:space="0" w:color="auto"/>
                                        <w:left w:val="none" w:sz="0" w:space="0" w:color="auto"/>
                                        <w:bottom w:val="none" w:sz="0" w:space="0" w:color="auto"/>
                                        <w:right w:val="none" w:sz="0" w:space="0" w:color="auto"/>
                                      </w:divBdr>
                                    </w:div>
                                    <w:div w:id="1226915510">
                                      <w:marLeft w:val="0"/>
                                      <w:marRight w:val="0"/>
                                      <w:marTop w:val="180"/>
                                      <w:marBottom w:val="180"/>
                                      <w:divBdr>
                                        <w:top w:val="none" w:sz="0" w:space="0" w:color="auto"/>
                                        <w:left w:val="none" w:sz="0" w:space="0" w:color="auto"/>
                                        <w:bottom w:val="none" w:sz="0" w:space="0" w:color="auto"/>
                                        <w:right w:val="none" w:sz="0" w:space="0" w:color="auto"/>
                                      </w:divBdr>
                                      <w:divsChild>
                                        <w:div w:id="29188620">
                                          <w:marLeft w:val="0"/>
                                          <w:marRight w:val="0"/>
                                          <w:marTop w:val="0"/>
                                          <w:marBottom w:val="0"/>
                                          <w:divBdr>
                                            <w:top w:val="none" w:sz="0" w:space="0" w:color="auto"/>
                                            <w:left w:val="none" w:sz="0" w:space="0" w:color="auto"/>
                                            <w:bottom w:val="none" w:sz="0" w:space="0" w:color="auto"/>
                                            <w:right w:val="none" w:sz="0" w:space="0" w:color="auto"/>
                                          </w:divBdr>
                                          <w:divsChild>
                                            <w:div w:id="1614097127">
                                              <w:marLeft w:val="150"/>
                                              <w:marRight w:val="150"/>
                                              <w:marTop w:val="150"/>
                                              <w:marBottom w:val="150"/>
                                              <w:divBdr>
                                                <w:top w:val="none" w:sz="0" w:space="0" w:color="auto"/>
                                                <w:left w:val="none" w:sz="0" w:space="0" w:color="auto"/>
                                                <w:bottom w:val="none" w:sz="0" w:space="0" w:color="auto"/>
                                                <w:right w:val="none" w:sz="0" w:space="0" w:color="auto"/>
                                              </w:divBdr>
                                            </w:div>
                                          </w:divsChild>
                                        </w:div>
                                        <w:div w:id="1074545829">
                                          <w:marLeft w:val="0"/>
                                          <w:marRight w:val="0"/>
                                          <w:marTop w:val="0"/>
                                          <w:marBottom w:val="0"/>
                                          <w:divBdr>
                                            <w:top w:val="none" w:sz="0" w:space="0" w:color="auto"/>
                                            <w:left w:val="none" w:sz="0" w:space="0" w:color="auto"/>
                                            <w:bottom w:val="none" w:sz="0" w:space="0" w:color="auto"/>
                                            <w:right w:val="none" w:sz="0" w:space="0" w:color="auto"/>
                                          </w:divBdr>
                                          <w:divsChild>
                                            <w:div w:id="2115131476">
                                              <w:marLeft w:val="150"/>
                                              <w:marRight w:val="150"/>
                                              <w:marTop w:val="150"/>
                                              <w:marBottom w:val="150"/>
                                              <w:divBdr>
                                                <w:top w:val="none" w:sz="0" w:space="0" w:color="auto"/>
                                                <w:left w:val="none" w:sz="0" w:space="0" w:color="auto"/>
                                                <w:bottom w:val="none" w:sz="0" w:space="0" w:color="auto"/>
                                                <w:right w:val="none" w:sz="0" w:space="0" w:color="auto"/>
                                              </w:divBdr>
                                            </w:div>
                                          </w:divsChild>
                                        </w:div>
                                        <w:div w:id="238835731">
                                          <w:marLeft w:val="0"/>
                                          <w:marRight w:val="0"/>
                                          <w:marTop w:val="0"/>
                                          <w:marBottom w:val="0"/>
                                          <w:divBdr>
                                            <w:top w:val="none" w:sz="0" w:space="0" w:color="auto"/>
                                            <w:left w:val="none" w:sz="0" w:space="0" w:color="auto"/>
                                            <w:bottom w:val="none" w:sz="0" w:space="0" w:color="auto"/>
                                            <w:right w:val="none" w:sz="0" w:space="0" w:color="auto"/>
                                          </w:divBdr>
                                          <w:divsChild>
                                            <w:div w:id="276062825">
                                              <w:marLeft w:val="150"/>
                                              <w:marRight w:val="150"/>
                                              <w:marTop w:val="150"/>
                                              <w:marBottom w:val="150"/>
                                              <w:divBdr>
                                                <w:top w:val="none" w:sz="0" w:space="0" w:color="auto"/>
                                                <w:left w:val="none" w:sz="0" w:space="0" w:color="auto"/>
                                                <w:bottom w:val="none" w:sz="0" w:space="0" w:color="auto"/>
                                                <w:right w:val="none" w:sz="0" w:space="0" w:color="auto"/>
                                              </w:divBdr>
                                            </w:div>
                                          </w:divsChild>
                                        </w:div>
                                        <w:div w:id="961038525">
                                          <w:marLeft w:val="0"/>
                                          <w:marRight w:val="0"/>
                                          <w:marTop w:val="0"/>
                                          <w:marBottom w:val="0"/>
                                          <w:divBdr>
                                            <w:top w:val="none" w:sz="0" w:space="0" w:color="auto"/>
                                            <w:left w:val="none" w:sz="0" w:space="0" w:color="auto"/>
                                            <w:bottom w:val="none" w:sz="0" w:space="0" w:color="auto"/>
                                            <w:right w:val="none" w:sz="0" w:space="0" w:color="auto"/>
                                          </w:divBdr>
                                          <w:divsChild>
                                            <w:div w:id="1945529940">
                                              <w:marLeft w:val="150"/>
                                              <w:marRight w:val="150"/>
                                              <w:marTop w:val="150"/>
                                              <w:marBottom w:val="150"/>
                                              <w:divBdr>
                                                <w:top w:val="none" w:sz="0" w:space="0" w:color="auto"/>
                                                <w:left w:val="none" w:sz="0" w:space="0" w:color="auto"/>
                                                <w:bottom w:val="none" w:sz="0" w:space="0" w:color="auto"/>
                                                <w:right w:val="none" w:sz="0" w:space="0" w:color="auto"/>
                                              </w:divBdr>
                                            </w:div>
                                          </w:divsChild>
                                        </w:div>
                                        <w:div w:id="2140608652">
                                          <w:marLeft w:val="0"/>
                                          <w:marRight w:val="0"/>
                                          <w:marTop w:val="0"/>
                                          <w:marBottom w:val="0"/>
                                          <w:divBdr>
                                            <w:top w:val="none" w:sz="0" w:space="0" w:color="auto"/>
                                            <w:left w:val="none" w:sz="0" w:space="0" w:color="auto"/>
                                            <w:bottom w:val="none" w:sz="0" w:space="0" w:color="auto"/>
                                            <w:right w:val="none" w:sz="0" w:space="0" w:color="auto"/>
                                          </w:divBdr>
                                          <w:divsChild>
                                            <w:div w:id="448475867">
                                              <w:marLeft w:val="150"/>
                                              <w:marRight w:val="150"/>
                                              <w:marTop w:val="150"/>
                                              <w:marBottom w:val="150"/>
                                              <w:divBdr>
                                                <w:top w:val="none" w:sz="0" w:space="0" w:color="auto"/>
                                                <w:left w:val="none" w:sz="0" w:space="0" w:color="auto"/>
                                                <w:bottom w:val="none" w:sz="0" w:space="0" w:color="auto"/>
                                                <w:right w:val="none" w:sz="0" w:space="0" w:color="auto"/>
                                              </w:divBdr>
                                            </w:div>
                                          </w:divsChild>
                                        </w:div>
                                        <w:div w:id="439299624">
                                          <w:marLeft w:val="0"/>
                                          <w:marRight w:val="0"/>
                                          <w:marTop w:val="0"/>
                                          <w:marBottom w:val="0"/>
                                          <w:divBdr>
                                            <w:top w:val="none" w:sz="0" w:space="0" w:color="auto"/>
                                            <w:left w:val="none" w:sz="0" w:space="0" w:color="auto"/>
                                            <w:bottom w:val="none" w:sz="0" w:space="0" w:color="auto"/>
                                            <w:right w:val="none" w:sz="0" w:space="0" w:color="auto"/>
                                          </w:divBdr>
                                          <w:divsChild>
                                            <w:div w:id="1426077150">
                                              <w:marLeft w:val="150"/>
                                              <w:marRight w:val="15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85371546">
                      <w:marLeft w:val="0"/>
                      <w:marRight w:val="0"/>
                      <w:marTop w:val="0"/>
                      <w:marBottom w:val="240"/>
                      <w:divBdr>
                        <w:top w:val="none" w:sz="0" w:space="0" w:color="auto"/>
                        <w:left w:val="none" w:sz="0" w:space="0" w:color="auto"/>
                        <w:bottom w:val="none" w:sz="0" w:space="0" w:color="auto"/>
                        <w:right w:val="none" w:sz="0" w:space="0" w:color="auto"/>
                      </w:divBdr>
                      <w:divsChild>
                        <w:div w:id="1407458156">
                          <w:marLeft w:val="150"/>
                          <w:marRight w:val="150"/>
                          <w:marTop w:val="150"/>
                          <w:marBottom w:val="150"/>
                          <w:divBdr>
                            <w:top w:val="none" w:sz="0" w:space="0" w:color="auto"/>
                            <w:left w:val="none" w:sz="0" w:space="0" w:color="auto"/>
                            <w:bottom w:val="none" w:sz="0" w:space="0" w:color="auto"/>
                            <w:right w:val="none" w:sz="0" w:space="0" w:color="auto"/>
                          </w:divBdr>
                        </w:div>
                        <w:div w:id="1402828572">
                          <w:marLeft w:val="0"/>
                          <w:marRight w:val="0"/>
                          <w:marTop w:val="0"/>
                          <w:marBottom w:val="180"/>
                          <w:divBdr>
                            <w:top w:val="none" w:sz="0" w:space="0" w:color="auto"/>
                            <w:left w:val="none" w:sz="0" w:space="0" w:color="auto"/>
                            <w:bottom w:val="none" w:sz="0" w:space="0" w:color="auto"/>
                            <w:right w:val="none" w:sz="0" w:space="0" w:color="auto"/>
                          </w:divBdr>
                          <w:divsChild>
                            <w:div w:id="1575623062">
                              <w:marLeft w:val="0"/>
                              <w:marRight w:val="0"/>
                              <w:marTop w:val="0"/>
                              <w:marBottom w:val="240"/>
                              <w:divBdr>
                                <w:top w:val="none" w:sz="0" w:space="0" w:color="auto"/>
                                <w:left w:val="none" w:sz="0" w:space="0" w:color="auto"/>
                                <w:bottom w:val="none" w:sz="0" w:space="0" w:color="auto"/>
                                <w:right w:val="none" w:sz="0" w:space="0" w:color="auto"/>
                              </w:divBdr>
                              <w:divsChild>
                                <w:div w:id="678702539">
                                  <w:marLeft w:val="0"/>
                                  <w:marRight w:val="0"/>
                                  <w:marTop w:val="0"/>
                                  <w:marBottom w:val="0"/>
                                  <w:divBdr>
                                    <w:top w:val="none" w:sz="0" w:space="0" w:color="auto"/>
                                    <w:left w:val="none" w:sz="0" w:space="0" w:color="auto"/>
                                    <w:bottom w:val="none" w:sz="0" w:space="0" w:color="auto"/>
                                    <w:right w:val="none" w:sz="0" w:space="0" w:color="auto"/>
                                  </w:divBdr>
                                  <w:divsChild>
                                    <w:div w:id="1077434008">
                                      <w:marLeft w:val="0"/>
                                      <w:marRight w:val="0"/>
                                      <w:marTop w:val="0"/>
                                      <w:marBottom w:val="0"/>
                                      <w:divBdr>
                                        <w:top w:val="none" w:sz="0" w:space="0" w:color="auto"/>
                                        <w:left w:val="none" w:sz="0" w:space="0" w:color="auto"/>
                                        <w:bottom w:val="none" w:sz="0" w:space="0" w:color="auto"/>
                                        <w:right w:val="none" w:sz="0" w:space="0" w:color="auto"/>
                                      </w:divBdr>
                                      <w:divsChild>
                                        <w:div w:id="18705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2921854">
                              <w:marLeft w:val="0"/>
                              <w:marRight w:val="0"/>
                              <w:marTop w:val="0"/>
                              <w:marBottom w:val="0"/>
                              <w:divBdr>
                                <w:top w:val="none" w:sz="0" w:space="0" w:color="auto"/>
                                <w:left w:val="none" w:sz="0" w:space="0" w:color="auto"/>
                                <w:bottom w:val="none" w:sz="0" w:space="0" w:color="auto"/>
                                <w:right w:val="none" w:sz="0" w:space="0" w:color="auto"/>
                              </w:divBdr>
                              <w:divsChild>
                                <w:div w:id="1920670894">
                                  <w:marLeft w:val="0"/>
                                  <w:marRight w:val="0"/>
                                  <w:marTop w:val="0"/>
                                  <w:marBottom w:val="0"/>
                                  <w:divBdr>
                                    <w:top w:val="none" w:sz="0" w:space="0" w:color="auto"/>
                                    <w:left w:val="none" w:sz="0" w:space="0" w:color="auto"/>
                                    <w:bottom w:val="none" w:sz="0" w:space="0" w:color="auto"/>
                                    <w:right w:val="none" w:sz="0" w:space="0" w:color="auto"/>
                                  </w:divBdr>
                                  <w:divsChild>
                                    <w:div w:id="568426138">
                                      <w:marLeft w:val="0"/>
                                      <w:marRight w:val="0"/>
                                      <w:marTop w:val="0"/>
                                      <w:marBottom w:val="0"/>
                                      <w:divBdr>
                                        <w:top w:val="none" w:sz="0" w:space="0" w:color="auto"/>
                                        <w:left w:val="none" w:sz="0" w:space="0" w:color="auto"/>
                                        <w:bottom w:val="none" w:sz="0" w:space="0" w:color="auto"/>
                                        <w:right w:val="none" w:sz="0" w:space="0" w:color="auto"/>
                                      </w:divBdr>
                                    </w:div>
                                    <w:div w:id="1885748958">
                                      <w:marLeft w:val="0"/>
                                      <w:marRight w:val="0"/>
                                      <w:marTop w:val="180"/>
                                      <w:marBottom w:val="180"/>
                                      <w:divBdr>
                                        <w:top w:val="none" w:sz="0" w:space="0" w:color="auto"/>
                                        <w:left w:val="none" w:sz="0" w:space="0" w:color="auto"/>
                                        <w:bottom w:val="none" w:sz="0" w:space="0" w:color="auto"/>
                                        <w:right w:val="none" w:sz="0" w:space="0" w:color="auto"/>
                                      </w:divBdr>
                                      <w:divsChild>
                                        <w:div w:id="126510144">
                                          <w:marLeft w:val="0"/>
                                          <w:marRight w:val="0"/>
                                          <w:marTop w:val="0"/>
                                          <w:marBottom w:val="0"/>
                                          <w:divBdr>
                                            <w:top w:val="none" w:sz="0" w:space="0" w:color="auto"/>
                                            <w:left w:val="none" w:sz="0" w:space="0" w:color="auto"/>
                                            <w:bottom w:val="none" w:sz="0" w:space="0" w:color="auto"/>
                                            <w:right w:val="none" w:sz="0" w:space="0" w:color="auto"/>
                                          </w:divBdr>
                                          <w:divsChild>
                                            <w:div w:id="65956465">
                                              <w:marLeft w:val="150"/>
                                              <w:marRight w:val="150"/>
                                              <w:marTop w:val="150"/>
                                              <w:marBottom w:val="150"/>
                                              <w:divBdr>
                                                <w:top w:val="none" w:sz="0" w:space="0" w:color="auto"/>
                                                <w:left w:val="none" w:sz="0" w:space="0" w:color="auto"/>
                                                <w:bottom w:val="none" w:sz="0" w:space="0" w:color="auto"/>
                                                <w:right w:val="none" w:sz="0" w:space="0" w:color="auto"/>
                                              </w:divBdr>
                                            </w:div>
                                          </w:divsChild>
                                        </w:div>
                                        <w:div w:id="588077314">
                                          <w:marLeft w:val="0"/>
                                          <w:marRight w:val="0"/>
                                          <w:marTop w:val="0"/>
                                          <w:marBottom w:val="0"/>
                                          <w:divBdr>
                                            <w:top w:val="none" w:sz="0" w:space="0" w:color="auto"/>
                                            <w:left w:val="none" w:sz="0" w:space="0" w:color="auto"/>
                                            <w:bottom w:val="none" w:sz="0" w:space="0" w:color="auto"/>
                                            <w:right w:val="none" w:sz="0" w:space="0" w:color="auto"/>
                                          </w:divBdr>
                                          <w:divsChild>
                                            <w:div w:id="91248283">
                                              <w:marLeft w:val="150"/>
                                              <w:marRight w:val="150"/>
                                              <w:marTop w:val="150"/>
                                              <w:marBottom w:val="150"/>
                                              <w:divBdr>
                                                <w:top w:val="none" w:sz="0" w:space="0" w:color="auto"/>
                                                <w:left w:val="none" w:sz="0" w:space="0" w:color="auto"/>
                                                <w:bottom w:val="none" w:sz="0" w:space="0" w:color="auto"/>
                                                <w:right w:val="none" w:sz="0" w:space="0" w:color="auto"/>
                                              </w:divBdr>
                                            </w:div>
                                          </w:divsChild>
                                        </w:div>
                                        <w:div w:id="1479151674">
                                          <w:marLeft w:val="0"/>
                                          <w:marRight w:val="0"/>
                                          <w:marTop w:val="0"/>
                                          <w:marBottom w:val="0"/>
                                          <w:divBdr>
                                            <w:top w:val="none" w:sz="0" w:space="0" w:color="auto"/>
                                            <w:left w:val="none" w:sz="0" w:space="0" w:color="auto"/>
                                            <w:bottom w:val="none" w:sz="0" w:space="0" w:color="auto"/>
                                            <w:right w:val="none" w:sz="0" w:space="0" w:color="auto"/>
                                          </w:divBdr>
                                          <w:divsChild>
                                            <w:div w:id="1022435186">
                                              <w:marLeft w:val="150"/>
                                              <w:marRight w:val="150"/>
                                              <w:marTop w:val="150"/>
                                              <w:marBottom w:val="150"/>
                                              <w:divBdr>
                                                <w:top w:val="none" w:sz="0" w:space="0" w:color="auto"/>
                                                <w:left w:val="none" w:sz="0" w:space="0" w:color="auto"/>
                                                <w:bottom w:val="none" w:sz="0" w:space="0" w:color="auto"/>
                                                <w:right w:val="none" w:sz="0" w:space="0" w:color="auto"/>
                                              </w:divBdr>
                                            </w:div>
                                          </w:divsChild>
                                        </w:div>
                                        <w:div w:id="913396021">
                                          <w:marLeft w:val="0"/>
                                          <w:marRight w:val="0"/>
                                          <w:marTop w:val="0"/>
                                          <w:marBottom w:val="0"/>
                                          <w:divBdr>
                                            <w:top w:val="none" w:sz="0" w:space="0" w:color="auto"/>
                                            <w:left w:val="none" w:sz="0" w:space="0" w:color="auto"/>
                                            <w:bottom w:val="none" w:sz="0" w:space="0" w:color="auto"/>
                                            <w:right w:val="none" w:sz="0" w:space="0" w:color="auto"/>
                                          </w:divBdr>
                                          <w:divsChild>
                                            <w:div w:id="132868115">
                                              <w:marLeft w:val="150"/>
                                              <w:marRight w:val="15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395338">
                      <w:marLeft w:val="0"/>
                      <w:marRight w:val="0"/>
                      <w:marTop w:val="0"/>
                      <w:marBottom w:val="240"/>
                      <w:divBdr>
                        <w:top w:val="none" w:sz="0" w:space="0" w:color="auto"/>
                        <w:left w:val="none" w:sz="0" w:space="0" w:color="auto"/>
                        <w:bottom w:val="none" w:sz="0" w:space="0" w:color="auto"/>
                        <w:right w:val="none" w:sz="0" w:space="0" w:color="auto"/>
                      </w:divBdr>
                      <w:divsChild>
                        <w:div w:id="757943030">
                          <w:marLeft w:val="150"/>
                          <w:marRight w:val="150"/>
                          <w:marTop w:val="150"/>
                          <w:marBottom w:val="150"/>
                          <w:divBdr>
                            <w:top w:val="none" w:sz="0" w:space="0" w:color="auto"/>
                            <w:left w:val="none" w:sz="0" w:space="0" w:color="auto"/>
                            <w:bottom w:val="none" w:sz="0" w:space="0" w:color="auto"/>
                            <w:right w:val="none" w:sz="0" w:space="0" w:color="auto"/>
                          </w:divBdr>
                        </w:div>
                        <w:div w:id="1493835561">
                          <w:marLeft w:val="0"/>
                          <w:marRight w:val="0"/>
                          <w:marTop w:val="0"/>
                          <w:marBottom w:val="180"/>
                          <w:divBdr>
                            <w:top w:val="none" w:sz="0" w:space="0" w:color="auto"/>
                            <w:left w:val="none" w:sz="0" w:space="0" w:color="auto"/>
                            <w:bottom w:val="none" w:sz="0" w:space="0" w:color="auto"/>
                            <w:right w:val="none" w:sz="0" w:space="0" w:color="auto"/>
                          </w:divBdr>
                          <w:divsChild>
                            <w:div w:id="251203326">
                              <w:marLeft w:val="0"/>
                              <w:marRight w:val="0"/>
                              <w:marTop w:val="0"/>
                              <w:marBottom w:val="240"/>
                              <w:divBdr>
                                <w:top w:val="none" w:sz="0" w:space="0" w:color="auto"/>
                                <w:left w:val="none" w:sz="0" w:space="0" w:color="auto"/>
                                <w:bottom w:val="none" w:sz="0" w:space="0" w:color="auto"/>
                                <w:right w:val="none" w:sz="0" w:space="0" w:color="auto"/>
                              </w:divBdr>
                              <w:divsChild>
                                <w:div w:id="751971705">
                                  <w:marLeft w:val="0"/>
                                  <w:marRight w:val="0"/>
                                  <w:marTop w:val="0"/>
                                  <w:marBottom w:val="0"/>
                                  <w:divBdr>
                                    <w:top w:val="none" w:sz="0" w:space="0" w:color="auto"/>
                                    <w:left w:val="none" w:sz="0" w:space="0" w:color="auto"/>
                                    <w:bottom w:val="none" w:sz="0" w:space="0" w:color="auto"/>
                                    <w:right w:val="none" w:sz="0" w:space="0" w:color="auto"/>
                                  </w:divBdr>
                                  <w:divsChild>
                                    <w:div w:id="932085740">
                                      <w:marLeft w:val="0"/>
                                      <w:marRight w:val="0"/>
                                      <w:marTop w:val="0"/>
                                      <w:marBottom w:val="0"/>
                                      <w:divBdr>
                                        <w:top w:val="none" w:sz="0" w:space="0" w:color="auto"/>
                                        <w:left w:val="none" w:sz="0" w:space="0" w:color="auto"/>
                                        <w:bottom w:val="none" w:sz="0" w:space="0" w:color="auto"/>
                                        <w:right w:val="none" w:sz="0" w:space="0" w:color="auto"/>
                                      </w:divBdr>
                                      <w:divsChild>
                                        <w:div w:id="1653950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019503">
                              <w:marLeft w:val="0"/>
                              <w:marRight w:val="0"/>
                              <w:marTop w:val="0"/>
                              <w:marBottom w:val="0"/>
                              <w:divBdr>
                                <w:top w:val="none" w:sz="0" w:space="0" w:color="auto"/>
                                <w:left w:val="none" w:sz="0" w:space="0" w:color="auto"/>
                                <w:bottom w:val="none" w:sz="0" w:space="0" w:color="auto"/>
                                <w:right w:val="none" w:sz="0" w:space="0" w:color="auto"/>
                              </w:divBdr>
                              <w:divsChild>
                                <w:div w:id="837891609">
                                  <w:marLeft w:val="0"/>
                                  <w:marRight w:val="0"/>
                                  <w:marTop w:val="0"/>
                                  <w:marBottom w:val="0"/>
                                  <w:divBdr>
                                    <w:top w:val="none" w:sz="0" w:space="0" w:color="auto"/>
                                    <w:left w:val="none" w:sz="0" w:space="0" w:color="auto"/>
                                    <w:bottom w:val="none" w:sz="0" w:space="0" w:color="auto"/>
                                    <w:right w:val="none" w:sz="0" w:space="0" w:color="auto"/>
                                  </w:divBdr>
                                  <w:divsChild>
                                    <w:div w:id="1030764780">
                                      <w:marLeft w:val="0"/>
                                      <w:marRight w:val="0"/>
                                      <w:marTop w:val="0"/>
                                      <w:marBottom w:val="0"/>
                                      <w:divBdr>
                                        <w:top w:val="none" w:sz="0" w:space="0" w:color="auto"/>
                                        <w:left w:val="none" w:sz="0" w:space="0" w:color="auto"/>
                                        <w:bottom w:val="none" w:sz="0" w:space="0" w:color="auto"/>
                                        <w:right w:val="none" w:sz="0" w:space="0" w:color="auto"/>
                                      </w:divBdr>
                                    </w:div>
                                    <w:div w:id="6643770">
                                      <w:marLeft w:val="0"/>
                                      <w:marRight w:val="0"/>
                                      <w:marTop w:val="180"/>
                                      <w:marBottom w:val="180"/>
                                      <w:divBdr>
                                        <w:top w:val="none" w:sz="0" w:space="0" w:color="auto"/>
                                        <w:left w:val="none" w:sz="0" w:space="0" w:color="auto"/>
                                        <w:bottom w:val="none" w:sz="0" w:space="0" w:color="auto"/>
                                        <w:right w:val="none" w:sz="0" w:space="0" w:color="auto"/>
                                      </w:divBdr>
                                      <w:divsChild>
                                        <w:div w:id="1027370932">
                                          <w:marLeft w:val="0"/>
                                          <w:marRight w:val="0"/>
                                          <w:marTop w:val="0"/>
                                          <w:marBottom w:val="0"/>
                                          <w:divBdr>
                                            <w:top w:val="none" w:sz="0" w:space="0" w:color="auto"/>
                                            <w:left w:val="none" w:sz="0" w:space="0" w:color="auto"/>
                                            <w:bottom w:val="none" w:sz="0" w:space="0" w:color="auto"/>
                                            <w:right w:val="none" w:sz="0" w:space="0" w:color="auto"/>
                                          </w:divBdr>
                                          <w:divsChild>
                                            <w:div w:id="1429541123">
                                              <w:marLeft w:val="150"/>
                                              <w:marRight w:val="150"/>
                                              <w:marTop w:val="150"/>
                                              <w:marBottom w:val="150"/>
                                              <w:divBdr>
                                                <w:top w:val="none" w:sz="0" w:space="0" w:color="auto"/>
                                                <w:left w:val="none" w:sz="0" w:space="0" w:color="auto"/>
                                                <w:bottom w:val="none" w:sz="0" w:space="0" w:color="auto"/>
                                                <w:right w:val="none" w:sz="0" w:space="0" w:color="auto"/>
                                              </w:divBdr>
                                            </w:div>
                                          </w:divsChild>
                                        </w:div>
                                        <w:div w:id="247079619">
                                          <w:marLeft w:val="0"/>
                                          <w:marRight w:val="0"/>
                                          <w:marTop w:val="0"/>
                                          <w:marBottom w:val="0"/>
                                          <w:divBdr>
                                            <w:top w:val="none" w:sz="0" w:space="0" w:color="auto"/>
                                            <w:left w:val="none" w:sz="0" w:space="0" w:color="auto"/>
                                            <w:bottom w:val="none" w:sz="0" w:space="0" w:color="auto"/>
                                            <w:right w:val="none" w:sz="0" w:space="0" w:color="auto"/>
                                          </w:divBdr>
                                          <w:divsChild>
                                            <w:div w:id="1762018859">
                                              <w:marLeft w:val="150"/>
                                              <w:marRight w:val="150"/>
                                              <w:marTop w:val="150"/>
                                              <w:marBottom w:val="150"/>
                                              <w:divBdr>
                                                <w:top w:val="none" w:sz="0" w:space="0" w:color="auto"/>
                                                <w:left w:val="none" w:sz="0" w:space="0" w:color="auto"/>
                                                <w:bottom w:val="none" w:sz="0" w:space="0" w:color="auto"/>
                                                <w:right w:val="none" w:sz="0" w:space="0" w:color="auto"/>
                                              </w:divBdr>
                                            </w:div>
                                          </w:divsChild>
                                        </w:div>
                                        <w:div w:id="1323696359">
                                          <w:marLeft w:val="0"/>
                                          <w:marRight w:val="0"/>
                                          <w:marTop w:val="0"/>
                                          <w:marBottom w:val="0"/>
                                          <w:divBdr>
                                            <w:top w:val="none" w:sz="0" w:space="0" w:color="auto"/>
                                            <w:left w:val="none" w:sz="0" w:space="0" w:color="auto"/>
                                            <w:bottom w:val="none" w:sz="0" w:space="0" w:color="auto"/>
                                            <w:right w:val="none" w:sz="0" w:space="0" w:color="auto"/>
                                          </w:divBdr>
                                          <w:divsChild>
                                            <w:div w:id="552234884">
                                              <w:marLeft w:val="150"/>
                                              <w:marRight w:val="150"/>
                                              <w:marTop w:val="150"/>
                                              <w:marBottom w:val="150"/>
                                              <w:divBdr>
                                                <w:top w:val="none" w:sz="0" w:space="0" w:color="auto"/>
                                                <w:left w:val="none" w:sz="0" w:space="0" w:color="auto"/>
                                                <w:bottom w:val="none" w:sz="0" w:space="0" w:color="auto"/>
                                                <w:right w:val="none" w:sz="0" w:space="0" w:color="auto"/>
                                              </w:divBdr>
                                            </w:div>
                                          </w:divsChild>
                                        </w:div>
                                        <w:div w:id="1005401544">
                                          <w:marLeft w:val="0"/>
                                          <w:marRight w:val="0"/>
                                          <w:marTop w:val="0"/>
                                          <w:marBottom w:val="0"/>
                                          <w:divBdr>
                                            <w:top w:val="none" w:sz="0" w:space="0" w:color="auto"/>
                                            <w:left w:val="none" w:sz="0" w:space="0" w:color="auto"/>
                                            <w:bottom w:val="none" w:sz="0" w:space="0" w:color="auto"/>
                                            <w:right w:val="none" w:sz="0" w:space="0" w:color="auto"/>
                                          </w:divBdr>
                                          <w:divsChild>
                                            <w:div w:id="554585555">
                                              <w:marLeft w:val="150"/>
                                              <w:marRight w:val="150"/>
                                              <w:marTop w:val="150"/>
                                              <w:marBottom w:val="150"/>
                                              <w:divBdr>
                                                <w:top w:val="none" w:sz="0" w:space="0" w:color="auto"/>
                                                <w:left w:val="none" w:sz="0" w:space="0" w:color="auto"/>
                                                <w:bottom w:val="none" w:sz="0" w:space="0" w:color="auto"/>
                                                <w:right w:val="none" w:sz="0" w:space="0" w:color="auto"/>
                                              </w:divBdr>
                                            </w:div>
                                          </w:divsChild>
                                        </w:div>
                                        <w:div w:id="812333650">
                                          <w:marLeft w:val="0"/>
                                          <w:marRight w:val="0"/>
                                          <w:marTop w:val="0"/>
                                          <w:marBottom w:val="0"/>
                                          <w:divBdr>
                                            <w:top w:val="none" w:sz="0" w:space="0" w:color="auto"/>
                                            <w:left w:val="none" w:sz="0" w:space="0" w:color="auto"/>
                                            <w:bottom w:val="none" w:sz="0" w:space="0" w:color="auto"/>
                                            <w:right w:val="none" w:sz="0" w:space="0" w:color="auto"/>
                                          </w:divBdr>
                                          <w:divsChild>
                                            <w:div w:id="1544977551">
                                              <w:marLeft w:val="150"/>
                                              <w:marRight w:val="15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4540748">
                      <w:marLeft w:val="0"/>
                      <w:marRight w:val="0"/>
                      <w:marTop w:val="0"/>
                      <w:marBottom w:val="240"/>
                      <w:divBdr>
                        <w:top w:val="none" w:sz="0" w:space="0" w:color="auto"/>
                        <w:left w:val="none" w:sz="0" w:space="0" w:color="auto"/>
                        <w:bottom w:val="none" w:sz="0" w:space="0" w:color="auto"/>
                        <w:right w:val="none" w:sz="0" w:space="0" w:color="auto"/>
                      </w:divBdr>
                      <w:divsChild>
                        <w:div w:id="1257783038">
                          <w:marLeft w:val="150"/>
                          <w:marRight w:val="150"/>
                          <w:marTop w:val="150"/>
                          <w:marBottom w:val="150"/>
                          <w:divBdr>
                            <w:top w:val="none" w:sz="0" w:space="0" w:color="auto"/>
                            <w:left w:val="none" w:sz="0" w:space="0" w:color="auto"/>
                            <w:bottom w:val="none" w:sz="0" w:space="0" w:color="auto"/>
                            <w:right w:val="none" w:sz="0" w:space="0" w:color="auto"/>
                          </w:divBdr>
                        </w:div>
                        <w:div w:id="1846940161">
                          <w:marLeft w:val="0"/>
                          <w:marRight w:val="0"/>
                          <w:marTop w:val="0"/>
                          <w:marBottom w:val="180"/>
                          <w:divBdr>
                            <w:top w:val="none" w:sz="0" w:space="0" w:color="auto"/>
                            <w:left w:val="none" w:sz="0" w:space="0" w:color="auto"/>
                            <w:bottom w:val="none" w:sz="0" w:space="0" w:color="auto"/>
                            <w:right w:val="none" w:sz="0" w:space="0" w:color="auto"/>
                          </w:divBdr>
                          <w:divsChild>
                            <w:div w:id="440227418">
                              <w:marLeft w:val="0"/>
                              <w:marRight w:val="0"/>
                              <w:marTop w:val="0"/>
                              <w:marBottom w:val="240"/>
                              <w:divBdr>
                                <w:top w:val="none" w:sz="0" w:space="0" w:color="auto"/>
                                <w:left w:val="none" w:sz="0" w:space="0" w:color="auto"/>
                                <w:bottom w:val="none" w:sz="0" w:space="0" w:color="auto"/>
                                <w:right w:val="none" w:sz="0" w:space="0" w:color="auto"/>
                              </w:divBdr>
                              <w:divsChild>
                                <w:div w:id="176358708">
                                  <w:marLeft w:val="0"/>
                                  <w:marRight w:val="0"/>
                                  <w:marTop w:val="0"/>
                                  <w:marBottom w:val="0"/>
                                  <w:divBdr>
                                    <w:top w:val="none" w:sz="0" w:space="0" w:color="auto"/>
                                    <w:left w:val="none" w:sz="0" w:space="0" w:color="auto"/>
                                    <w:bottom w:val="none" w:sz="0" w:space="0" w:color="auto"/>
                                    <w:right w:val="none" w:sz="0" w:space="0" w:color="auto"/>
                                  </w:divBdr>
                                  <w:divsChild>
                                    <w:div w:id="1329595095">
                                      <w:marLeft w:val="0"/>
                                      <w:marRight w:val="0"/>
                                      <w:marTop w:val="0"/>
                                      <w:marBottom w:val="0"/>
                                      <w:divBdr>
                                        <w:top w:val="none" w:sz="0" w:space="0" w:color="auto"/>
                                        <w:left w:val="none" w:sz="0" w:space="0" w:color="auto"/>
                                        <w:bottom w:val="none" w:sz="0" w:space="0" w:color="auto"/>
                                        <w:right w:val="none" w:sz="0" w:space="0" w:color="auto"/>
                                      </w:divBdr>
                                      <w:divsChild>
                                        <w:div w:id="1018041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1974844">
                              <w:marLeft w:val="0"/>
                              <w:marRight w:val="0"/>
                              <w:marTop w:val="0"/>
                              <w:marBottom w:val="0"/>
                              <w:divBdr>
                                <w:top w:val="none" w:sz="0" w:space="0" w:color="auto"/>
                                <w:left w:val="none" w:sz="0" w:space="0" w:color="auto"/>
                                <w:bottom w:val="none" w:sz="0" w:space="0" w:color="auto"/>
                                <w:right w:val="none" w:sz="0" w:space="0" w:color="auto"/>
                              </w:divBdr>
                              <w:divsChild>
                                <w:div w:id="1214972804">
                                  <w:marLeft w:val="0"/>
                                  <w:marRight w:val="0"/>
                                  <w:marTop w:val="0"/>
                                  <w:marBottom w:val="0"/>
                                  <w:divBdr>
                                    <w:top w:val="none" w:sz="0" w:space="0" w:color="auto"/>
                                    <w:left w:val="none" w:sz="0" w:space="0" w:color="auto"/>
                                    <w:bottom w:val="none" w:sz="0" w:space="0" w:color="auto"/>
                                    <w:right w:val="none" w:sz="0" w:space="0" w:color="auto"/>
                                  </w:divBdr>
                                  <w:divsChild>
                                    <w:div w:id="1725566732">
                                      <w:marLeft w:val="0"/>
                                      <w:marRight w:val="0"/>
                                      <w:marTop w:val="0"/>
                                      <w:marBottom w:val="0"/>
                                      <w:divBdr>
                                        <w:top w:val="none" w:sz="0" w:space="0" w:color="auto"/>
                                        <w:left w:val="none" w:sz="0" w:space="0" w:color="auto"/>
                                        <w:bottom w:val="none" w:sz="0" w:space="0" w:color="auto"/>
                                        <w:right w:val="none" w:sz="0" w:space="0" w:color="auto"/>
                                      </w:divBdr>
                                    </w:div>
                                    <w:div w:id="1390808587">
                                      <w:marLeft w:val="0"/>
                                      <w:marRight w:val="0"/>
                                      <w:marTop w:val="180"/>
                                      <w:marBottom w:val="180"/>
                                      <w:divBdr>
                                        <w:top w:val="none" w:sz="0" w:space="0" w:color="auto"/>
                                        <w:left w:val="none" w:sz="0" w:space="0" w:color="auto"/>
                                        <w:bottom w:val="none" w:sz="0" w:space="0" w:color="auto"/>
                                        <w:right w:val="none" w:sz="0" w:space="0" w:color="auto"/>
                                      </w:divBdr>
                                      <w:divsChild>
                                        <w:div w:id="1950620615">
                                          <w:marLeft w:val="0"/>
                                          <w:marRight w:val="0"/>
                                          <w:marTop w:val="0"/>
                                          <w:marBottom w:val="0"/>
                                          <w:divBdr>
                                            <w:top w:val="none" w:sz="0" w:space="0" w:color="auto"/>
                                            <w:left w:val="none" w:sz="0" w:space="0" w:color="auto"/>
                                            <w:bottom w:val="none" w:sz="0" w:space="0" w:color="auto"/>
                                            <w:right w:val="none" w:sz="0" w:space="0" w:color="auto"/>
                                          </w:divBdr>
                                          <w:divsChild>
                                            <w:div w:id="1490293407">
                                              <w:marLeft w:val="150"/>
                                              <w:marRight w:val="150"/>
                                              <w:marTop w:val="150"/>
                                              <w:marBottom w:val="150"/>
                                              <w:divBdr>
                                                <w:top w:val="none" w:sz="0" w:space="0" w:color="auto"/>
                                                <w:left w:val="none" w:sz="0" w:space="0" w:color="auto"/>
                                                <w:bottom w:val="none" w:sz="0" w:space="0" w:color="auto"/>
                                                <w:right w:val="none" w:sz="0" w:space="0" w:color="auto"/>
                                              </w:divBdr>
                                            </w:div>
                                          </w:divsChild>
                                        </w:div>
                                        <w:div w:id="1518419571">
                                          <w:marLeft w:val="0"/>
                                          <w:marRight w:val="0"/>
                                          <w:marTop w:val="0"/>
                                          <w:marBottom w:val="0"/>
                                          <w:divBdr>
                                            <w:top w:val="none" w:sz="0" w:space="0" w:color="auto"/>
                                            <w:left w:val="none" w:sz="0" w:space="0" w:color="auto"/>
                                            <w:bottom w:val="none" w:sz="0" w:space="0" w:color="auto"/>
                                            <w:right w:val="none" w:sz="0" w:space="0" w:color="auto"/>
                                          </w:divBdr>
                                          <w:divsChild>
                                            <w:div w:id="572082754">
                                              <w:marLeft w:val="150"/>
                                              <w:marRight w:val="15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53773749">
                      <w:marLeft w:val="0"/>
                      <w:marRight w:val="0"/>
                      <w:marTop w:val="0"/>
                      <w:marBottom w:val="240"/>
                      <w:divBdr>
                        <w:top w:val="none" w:sz="0" w:space="0" w:color="auto"/>
                        <w:left w:val="none" w:sz="0" w:space="0" w:color="auto"/>
                        <w:bottom w:val="none" w:sz="0" w:space="0" w:color="auto"/>
                        <w:right w:val="none" w:sz="0" w:space="0" w:color="auto"/>
                      </w:divBdr>
                      <w:divsChild>
                        <w:div w:id="1433207995">
                          <w:marLeft w:val="150"/>
                          <w:marRight w:val="150"/>
                          <w:marTop w:val="150"/>
                          <w:marBottom w:val="150"/>
                          <w:divBdr>
                            <w:top w:val="none" w:sz="0" w:space="0" w:color="auto"/>
                            <w:left w:val="none" w:sz="0" w:space="0" w:color="auto"/>
                            <w:bottom w:val="none" w:sz="0" w:space="0" w:color="auto"/>
                            <w:right w:val="none" w:sz="0" w:space="0" w:color="auto"/>
                          </w:divBdr>
                        </w:div>
                        <w:div w:id="1162351724">
                          <w:marLeft w:val="0"/>
                          <w:marRight w:val="0"/>
                          <w:marTop w:val="0"/>
                          <w:marBottom w:val="180"/>
                          <w:divBdr>
                            <w:top w:val="none" w:sz="0" w:space="0" w:color="auto"/>
                            <w:left w:val="none" w:sz="0" w:space="0" w:color="auto"/>
                            <w:bottom w:val="none" w:sz="0" w:space="0" w:color="auto"/>
                            <w:right w:val="none" w:sz="0" w:space="0" w:color="auto"/>
                          </w:divBdr>
                          <w:divsChild>
                            <w:div w:id="2028871004">
                              <w:marLeft w:val="0"/>
                              <w:marRight w:val="0"/>
                              <w:marTop w:val="0"/>
                              <w:marBottom w:val="240"/>
                              <w:divBdr>
                                <w:top w:val="none" w:sz="0" w:space="0" w:color="auto"/>
                                <w:left w:val="none" w:sz="0" w:space="0" w:color="auto"/>
                                <w:bottom w:val="none" w:sz="0" w:space="0" w:color="auto"/>
                                <w:right w:val="none" w:sz="0" w:space="0" w:color="auto"/>
                              </w:divBdr>
                              <w:divsChild>
                                <w:div w:id="1508207590">
                                  <w:marLeft w:val="0"/>
                                  <w:marRight w:val="0"/>
                                  <w:marTop w:val="0"/>
                                  <w:marBottom w:val="0"/>
                                  <w:divBdr>
                                    <w:top w:val="none" w:sz="0" w:space="0" w:color="auto"/>
                                    <w:left w:val="none" w:sz="0" w:space="0" w:color="auto"/>
                                    <w:bottom w:val="none" w:sz="0" w:space="0" w:color="auto"/>
                                    <w:right w:val="none" w:sz="0" w:space="0" w:color="auto"/>
                                  </w:divBdr>
                                  <w:divsChild>
                                    <w:div w:id="1626305723">
                                      <w:marLeft w:val="0"/>
                                      <w:marRight w:val="0"/>
                                      <w:marTop w:val="0"/>
                                      <w:marBottom w:val="0"/>
                                      <w:divBdr>
                                        <w:top w:val="none" w:sz="0" w:space="0" w:color="auto"/>
                                        <w:left w:val="none" w:sz="0" w:space="0" w:color="auto"/>
                                        <w:bottom w:val="none" w:sz="0" w:space="0" w:color="auto"/>
                                        <w:right w:val="none" w:sz="0" w:space="0" w:color="auto"/>
                                      </w:divBdr>
                                      <w:divsChild>
                                        <w:div w:id="2101372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3563883">
                              <w:marLeft w:val="0"/>
                              <w:marRight w:val="0"/>
                              <w:marTop w:val="0"/>
                              <w:marBottom w:val="0"/>
                              <w:divBdr>
                                <w:top w:val="none" w:sz="0" w:space="0" w:color="auto"/>
                                <w:left w:val="none" w:sz="0" w:space="0" w:color="auto"/>
                                <w:bottom w:val="none" w:sz="0" w:space="0" w:color="auto"/>
                                <w:right w:val="none" w:sz="0" w:space="0" w:color="auto"/>
                              </w:divBdr>
                              <w:divsChild>
                                <w:div w:id="1104960339">
                                  <w:marLeft w:val="0"/>
                                  <w:marRight w:val="0"/>
                                  <w:marTop w:val="0"/>
                                  <w:marBottom w:val="0"/>
                                  <w:divBdr>
                                    <w:top w:val="none" w:sz="0" w:space="0" w:color="auto"/>
                                    <w:left w:val="none" w:sz="0" w:space="0" w:color="auto"/>
                                    <w:bottom w:val="none" w:sz="0" w:space="0" w:color="auto"/>
                                    <w:right w:val="none" w:sz="0" w:space="0" w:color="auto"/>
                                  </w:divBdr>
                                  <w:divsChild>
                                    <w:div w:id="1433820360">
                                      <w:marLeft w:val="0"/>
                                      <w:marRight w:val="0"/>
                                      <w:marTop w:val="0"/>
                                      <w:marBottom w:val="0"/>
                                      <w:divBdr>
                                        <w:top w:val="none" w:sz="0" w:space="0" w:color="auto"/>
                                        <w:left w:val="none" w:sz="0" w:space="0" w:color="auto"/>
                                        <w:bottom w:val="none" w:sz="0" w:space="0" w:color="auto"/>
                                        <w:right w:val="none" w:sz="0" w:space="0" w:color="auto"/>
                                      </w:divBdr>
                                    </w:div>
                                    <w:div w:id="192304986">
                                      <w:marLeft w:val="0"/>
                                      <w:marRight w:val="0"/>
                                      <w:marTop w:val="180"/>
                                      <w:marBottom w:val="180"/>
                                      <w:divBdr>
                                        <w:top w:val="none" w:sz="0" w:space="0" w:color="auto"/>
                                        <w:left w:val="none" w:sz="0" w:space="0" w:color="auto"/>
                                        <w:bottom w:val="none" w:sz="0" w:space="0" w:color="auto"/>
                                        <w:right w:val="none" w:sz="0" w:space="0" w:color="auto"/>
                                      </w:divBdr>
                                      <w:divsChild>
                                        <w:div w:id="1259144251">
                                          <w:marLeft w:val="0"/>
                                          <w:marRight w:val="0"/>
                                          <w:marTop w:val="0"/>
                                          <w:marBottom w:val="0"/>
                                          <w:divBdr>
                                            <w:top w:val="none" w:sz="0" w:space="0" w:color="auto"/>
                                            <w:left w:val="none" w:sz="0" w:space="0" w:color="auto"/>
                                            <w:bottom w:val="none" w:sz="0" w:space="0" w:color="auto"/>
                                            <w:right w:val="none" w:sz="0" w:space="0" w:color="auto"/>
                                          </w:divBdr>
                                          <w:divsChild>
                                            <w:div w:id="357196719">
                                              <w:marLeft w:val="150"/>
                                              <w:marRight w:val="150"/>
                                              <w:marTop w:val="150"/>
                                              <w:marBottom w:val="150"/>
                                              <w:divBdr>
                                                <w:top w:val="none" w:sz="0" w:space="0" w:color="auto"/>
                                                <w:left w:val="none" w:sz="0" w:space="0" w:color="auto"/>
                                                <w:bottom w:val="none" w:sz="0" w:space="0" w:color="auto"/>
                                                <w:right w:val="none" w:sz="0" w:space="0" w:color="auto"/>
                                              </w:divBdr>
                                            </w:div>
                                          </w:divsChild>
                                        </w:div>
                                        <w:div w:id="759331766">
                                          <w:marLeft w:val="0"/>
                                          <w:marRight w:val="0"/>
                                          <w:marTop w:val="0"/>
                                          <w:marBottom w:val="0"/>
                                          <w:divBdr>
                                            <w:top w:val="none" w:sz="0" w:space="0" w:color="auto"/>
                                            <w:left w:val="none" w:sz="0" w:space="0" w:color="auto"/>
                                            <w:bottom w:val="none" w:sz="0" w:space="0" w:color="auto"/>
                                            <w:right w:val="none" w:sz="0" w:space="0" w:color="auto"/>
                                          </w:divBdr>
                                          <w:divsChild>
                                            <w:div w:id="1615793561">
                                              <w:marLeft w:val="150"/>
                                              <w:marRight w:val="150"/>
                                              <w:marTop w:val="150"/>
                                              <w:marBottom w:val="150"/>
                                              <w:divBdr>
                                                <w:top w:val="none" w:sz="0" w:space="0" w:color="auto"/>
                                                <w:left w:val="none" w:sz="0" w:space="0" w:color="auto"/>
                                                <w:bottom w:val="none" w:sz="0" w:space="0" w:color="auto"/>
                                                <w:right w:val="none" w:sz="0" w:space="0" w:color="auto"/>
                                              </w:divBdr>
                                            </w:div>
                                          </w:divsChild>
                                        </w:div>
                                        <w:div w:id="763960123">
                                          <w:marLeft w:val="0"/>
                                          <w:marRight w:val="0"/>
                                          <w:marTop w:val="0"/>
                                          <w:marBottom w:val="0"/>
                                          <w:divBdr>
                                            <w:top w:val="none" w:sz="0" w:space="0" w:color="auto"/>
                                            <w:left w:val="none" w:sz="0" w:space="0" w:color="auto"/>
                                            <w:bottom w:val="none" w:sz="0" w:space="0" w:color="auto"/>
                                            <w:right w:val="none" w:sz="0" w:space="0" w:color="auto"/>
                                          </w:divBdr>
                                          <w:divsChild>
                                            <w:div w:id="463692041">
                                              <w:marLeft w:val="150"/>
                                              <w:marRight w:val="150"/>
                                              <w:marTop w:val="150"/>
                                              <w:marBottom w:val="150"/>
                                              <w:divBdr>
                                                <w:top w:val="none" w:sz="0" w:space="0" w:color="auto"/>
                                                <w:left w:val="none" w:sz="0" w:space="0" w:color="auto"/>
                                                <w:bottom w:val="none" w:sz="0" w:space="0" w:color="auto"/>
                                                <w:right w:val="none" w:sz="0" w:space="0" w:color="auto"/>
                                              </w:divBdr>
                                            </w:div>
                                          </w:divsChild>
                                        </w:div>
                                        <w:div w:id="1381705954">
                                          <w:marLeft w:val="0"/>
                                          <w:marRight w:val="0"/>
                                          <w:marTop w:val="0"/>
                                          <w:marBottom w:val="0"/>
                                          <w:divBdr>
                                            <w:top w:val="none" w:sz="0" w:space="0" w:color="auto"/>
                                            <w:left w:val="none" w:sz="0" w:space="0" w:color="auto"/>
                                            <w:bottom w:val="none" w:sz="0" w:space="0" w:color="auto"/>
                                            <w:right w:val="none" w:sz="0" w:space="0" w:color="auto"/>
                                          </w:divBdr>
                                          <w:divsChild>
                                            <w:div w:id="1139884152">
                                              <w:marLeft w:val="150"/>
                                              <w:marRight w:val="150"/>
                                              <w:marTop w:val="150"/>
                                              <w:marBottom w:val="150"/>
                                              <w:divBdr>
                                                <w:top w:val="none" w:sz="0" w:space="0" w:color="auto"/>
                                                <w:left w:val="none" w:sz="0" w:space="0" w:color="auto"/>
                                                <w:bottom w:val="none" w:sz="0" w:space="0" w:color="auto"/>
                                                <w:right w:val="none" w:sz="0" w:space="0" w:color="auto"/>
                                              </w:divBdr>
                                            </w:div>
                                          </w:divsChild>
                                        </w:div>
                                        <w:div w:id="1151287644">
                                          <w:marLeft w:val="0"/>
                                          <w:marRight w:val="0"/>
                                          <w:marTop w:val="0"/>
                                          <w:marBottom w:val="0"/>
                                          <w:divBdr>
                                            <w:top w:val="none" w:sz="0" w:space="0" w:color="auto"/>
                                            <w:left w:val="none" w:sz="0" w:space="0" w:color="auto"/>
                                            <w:bottom w:val="none" w:sz="0" w:space="0" w:color="auto"/>
                                            <w:right w:val="none" w:sz="0" w:space="0" w:color="auto"/>
                                          </w:divBdr>
                                          <w:divsChild>
                                            <w:div w:id="119880396">
                                              <w:marLeft w:val="150"/>
                                              <w:marRight w:val="150"/>
                                              <w:marTop w:val="150"/>
                                              <w:marBottom w:val="150"/>
                                              <w:divBdr>
                                                <w:top w:val="none" w:sz="0" w:space="0" w:color="auto"/>
                                                <w:left w:val="none" w:sz="0" w:space="0" w:color="auto"/>
                                                <w:bottom w:val="none" w:sz="0" w:space="0" w:color="auto"/>
                                                <w:right w:val="none" w:sz="0" w:space="0" w:color="auto"/>
                                              </w:divBdr>
                                            </w:div>
                                          </w:divsChild>
                                        </w:div>
                                        <w:div w:id="218563765">
                                          <w:marLeft w:val="0"/>
                                          <w:marRight w:val="0"/>
                                          <w:marTop w:val="0"/>
                                          <w:marBottom w:val="0"/>
                                          <w:divBdr>
                                            <w:top w:val="none" w:sz="0" w:space="0" w:color="auto"/>
                                            <w:left w:val="none" w:sz="0" w:space="0" w:color="auto"/>
                                            <w:bottom w:val="none" w:sz="0" w:space="0" w:color="auto"/>
                                            <w:right w:val="none" w:sz="0" w:space="0" w:color="auto"/>
                                          </w:divBdr>
                                          <w:divsChild>
                                            <w:div w:id="285308800">
                                              <w:marLeft w:val="150"/>
                                              <w:marRight w:val="150"/>
                                              <w:marTop w:val="150"/>
                                              <w:marBottom w:val="150"/>
                                              <w:divBdr>
                                                <w:top w:val="none" w:sz="0" w:space="0" w:color="auto"/>
                                                <w:left w:val="none" w:sz="0" w:space="0" w:color="auto"/>
                                                <w:bottom w:val="none" w:sz="0" w:space="0" w:color="auto"/>
                                                <w:right w:val="none" w:sz="0" w:space="0" w:color="auto"/>
                                              </w:divBdr>
                                              <w:divsChild>
                                                <w:div w:id="1961107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15082990">
                      <w:marLeft w:val="0"/>
                      <w:marRight w:val="0"/>
                      <w:marTop w:val="0"/>
                      <w:marBottom w:val="240"/>
                      <w:divBdr>
                        <w:top w:val="none" w:sz="0" w:space="0" w:color="auto"/>
                        <w:left w:val="none" w:sz="0" w:space="0" w:color="auto"/>
                        <w:bottom w:val="none" w:sz="0" w:space="0" w:color="auto"/>
                        <w:right w:val="none" w:sz="0" w:space="0" w:color="auto"/>
                      </w:divBdr>
                      <w:divsChild>
                        <w:div w:id="1364599541">
                          <w:marLeft w:val="150"/>
                          <w:marRight w:val="150"/>
                          <w:marTop w:val="150"/>
                          <w:marBottom w:val="150"/>
                          <w:divBdr>
                            <w:top w:val="none" w:sz="0" w:space="0" w:color="auto"/>
                            <w:left w:val="none" w:sz="0" w:space="0" w:color="auto"/>
                            <w:bottom w:val="none" w:sz="0" w:space="0" w:color="auto"/>
                            <w:right w:val="none" w:sz="0" w:space="0" w:color="auto"/>
                          </w:divBdr>
                        </w:div>
                        <w:div w:id="99031483">
                          <w:marLeft w:val="0"/>
                          <w:marRight w:val="0"/>
                          <w:marTop w:val="0"/>
                          <w:marBottom w:val="180"/>
                          <w:divBdr>
                            <w:top w:val="none" w:sz="0" w:space="0" w:color="auto"/>
                            <w:left w:val="none" w:sz="0" w:space="0" w:color="auto"/>
                            <w:bottom w:val="none" w:sz="0" w:space="0" w:color="auto"/>
                            <w:right w:val="none" w:sz="0" w:space="0" w:color="auto"/>
                          </w:divBdr>
                          <w:divsChild>
                            <w:div w:id="1553038682">
                              <w:marLeft w:val="0"/>
                              <w:marRight w:val="0"/>
                              <w:marTop w:val="0"/>
                              <w:marBottom w:val="240"/>
                              <w:divBdr>
                                <w:top w:val="none" w:sz="0" w:space="0" w:color="auto"/>
                                <w:left w:val="none" w:sz="0" w:space="0" w:color="auto"/>
                                <w:bottom w:val="none" w:sz="0" w:space="0" w:color="auto"/>
                                <w:right w:val="none" w:sz="0" w:space="0" w:color="auto"/>
                              </w:divBdr>
                              <w:divsChild>
                                <w:div w:id="1711681592">
                                  <w:marLeft w:val="0"/>
                                  <w:marRight w:val="0"/>
                                  <w:marTop w:val="0"/>
                                  <w:marBottom w:val="0"/>
                                  <w:divBdr>
                                    <w:top w:val="none" w:sz="0" w:space="0" w:color="auto"/>
                                    <w:left w:val="none" w:sz="0" w:space="0" w:color="auto"/>
                                    <w:bottom w:val="none" w:sz="0" w:space="0" w:color="auto"/>
                                    <w:right w:val="none" w:sz="0" w:space="0" w:color="auto"/>
                                  </w:divBdr>
                                  <w:divsChild>
                                    <w:div w:id="1936858964">
                                      <w:marLeft w:val="0"/>
                                      <w:marRight w:val="0"/>
                                      <w:marTop w:val="0"/>
                                      <w:marBottom w:val="0"/>
                                      <w:divBdr>
                                        <w:top w:val="none" w:sz="0" w:space="0" w:color="auto"/>
                                        <w:left w:val="none" w:sz="0" w:space="0" w:color="auto"/>
                                        <w:bottom w:val="none" w:sz="0" w:space="0" w:color="auto"/>
                                        <w:right w:val="none" w:sz="0" w:space="0" w:color="auto"/>
                                      </w:divBdr>
                                      <w:divsChild>
                                        <w:div w:id="590042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5491121">
                              <w:marLeft w:val="0"/>
                              <w:marRight w:val="0"/>
                              <w:marTop w:val="0"/>
                              <w:marBottom w:val="0"/>
                              <w:divBdr>
                                <w:top w:val="none" w:sz="0" w:space="0" w:color="auto"/>
                                <w:left w:val="none" w:sz="0" w:space="0" w:color="auto"/>
                                <w:bottom w:val="none" w:sz="0" w:space="0" w:color="auto"/>
                                <w:right w:val="none" w:sz="0" w:space="0" w:color="auto"/>
                              </w:divBdr>
                              <w:divsChild>
                                <w:div w:id="1385569423">
                                  <w:marLeft w:val="0"/>
                                  <w:marRight w:val="0"/>
                                  <w:marTop w:val="0"/>
                                  <w:marBottom w:val="0"/>
                                  <w:divBdr>
                                    <w:top w:val="none" w:sz="0" w:space="0" w:color="auto"/>
                                    <w:left w:val="none" w:sz="0" w:space="0" w:color="auto"/>
                                    <w:bottom w:val="none" w:sz="0" w:space="0" w:color="auto"/>
                                    <w:right w:val="none" w:sz="0" w:space="0" w:color="auto"/>
                                  </w:divBdr>
                                  <w:divsChild>
                                    <w:div w:id="319895376">
                                      <w:marLeft w:val="0"/>
                                      <w:marRight w:val="0"/>
                                      <w:marTop w:val="0"/>
                                      <w:marBottom w:val="0"/>
                                      <w:divBdr>
                                        <w:top w:val="none" w:sz="0" w:space="0" w:color="auto"/>
                                        <w:left w:val="none" w:sz="0" w:space="0" w:color="auto"/>
                                        <w:bottom w:val="none" w:sz="0" w:space="0" w:color="auto"/>
                                        <w:right w:val="none" w:sz="0" w:space="0" w:color="auto"/>
                                      </w:divBdr>
                                    </w:div>
                                    <w:div w:id="1381712859">
                                      <w:marLeft w:val="0"/>
                                      <w:marRight w:val="0"/>
                                      <w:marTop w:val="180"/>
                                      <w:marBottom w:val="180"/>
                                      <w:divBdr>
                                        <w:top w:val="none" w:sz="0" w:space="0" w:color="auto"/>
                                        <w:left w:val="none" w:sz="0" w:space="0" w:color="auto"/>
                                        <w:bottom w:val="none" w:sz="0" w:space="0" w:color="auto"/>
                                        <w:right w:val="none" w:sz="0" w:space="0" w:color="auto"/>
                                      </w:divBdr>
                                      <w:divsChild>
                                        <w:div w:id="1390347466">
                                          <w:marLeft w:val="0"/>
                                          <w:marRight w:val="0"/>
                                          <w:marTop w:val="0"/>
                                          <w:marBottom w:val="0"/>
                                          <w:divBdr>
                                            <w:top w:val="none" w:sz="0" w:space="0" w:color="auto"/>
                                            <w:left w:val="none" w:sz="0" w:space="0" w:color="auto"/>
                                            <w:bottom w:val="none" w:sz="0" w:space="0" w:color="auto"/>
                                            <w:right w:val="none" w:sz="0" w:space="0" w:color="auto"/>
                                          </w:divBdr>
                                          <w:divsChild>
                                            <w:div w:id="221985088">
                                              <w:marLeft w:val="150"/>
                                              <w:marRight w:val="150"/>
                                              <w:marTop w:val="150"/>
                                              <w:marBottom w:val="150"/>
                                              <w:divBdr>
                                                <w:top w:val="none" w:sz="0" w:space="0" w:color="auto"/>
                                                <w:left w:val="none" w:sz="0" w:space="0" w:color="auto"/>
                                                <w:bottom w:val="none" w:sz="0" w:space="0" w:color="auto"/>
                                                <w:right w:val="none" w:sz="0" w:space="0" w:color="auto"/>
                                              </w:divBdr>
                                            </w:div>
                                          </w:divsChild>
                                        </w:div>
                                        <w:div w:id="235750233">
                                          <w:marLeft w:val="0"/>
                                          <w:marRight w:val="0"/>
                                          <w:marTop w:val="0"/>
                                          <w:marBottom w:val="0"/>
                                          <w:divBdr>
                                            <w:top w:val="none" w:sz="0" w:space="0" w:color="auto"/>
                                            <w:left w:val="none" w:sz="0" w:space="0" w:color="auto"/>
                                            <w:bottom w:val="none" w:sz="0" w:space="0" w:color="auto"/>
                                            <w:right w:val="none" w:sz="0" w:space="0" w:color="auto"/>
                                          </w:divBdr>
                                          <w:divsChild>
                                            <w:div w:id="818808302">
                                              <w:marLeft w:val="150"/>
                                              <w:marRight w:val="150"/>
                                              <w:marTop w:val="150"/>
                                              <w:marBottom w:val="150"/>
                                              <w:divBdr>
                                                <w:top w:val="none" w:sz="0" w:space="0" w:color="auto"/>
                                                <w:left w:val="none" w:sz="0" w:space="0" w:color="auto"/>
                                                <w:bottom w:val="none" w:sz="0" w:space="0" w:color="auto"/>
                                                <w:right w:val="none" w:sz="0" w:space="0" w:color="auto"/>
                                              </w:divBdr>
                                            </w:div>
                                          </w:divsChild>
                                        </w:div>
                                        <w:div w:id="1403331522">
                                          <w:marLeft w:val="0"/>
                                          <w:marRight w:val="0"/>
                                          <w:marTop w:val="0"/>
                                          <w:marBottom w:val="0"/>
                                          <w:divBdr>
                                            <w:top w:val="none" w:sz="0" w:space="0" w:color="auto"/>
                                            <w:left w:val="none" w:sz="0" w:space="0" w:color="auto"/>
                                            <w:bottom w:val="none" w:sz="0" w:space="0" w:color="auto"/>
                                            <w:right w:val="none" w:sz="0" w:space="0" w:color="auto"/>
                                          </w:divBdr>
                                          <w:divsChild>
                                            <w:div w:id="1261447396">
                                              <w:marLeft w:val="150"/>
                                              <w:marRight w:val="150"/>
                                              <w:marTop w:val="150"/>
                                              <w:marBottom w:val="150"/>
                                              <w:divBdr>
                                                <w:top w:val="none" w:sz="0" w:space="0" w:color="auto"/>
                                                <w:left w:val="none" w:sz="0" w:space="0" w:color="auto"/>
                                                <w:bottom w:val="none" w:sz="0" w:space="0" w:color="auto"/>
                                                <w:right w:val="none" w:sz="0" w:space="0" w:color="auto"/>
                                              </w:divBdr>
                                            </w:div>
                                          </w:divsChild>
                                        </w:div>
                                        <w:div w:id="1680962933">
                                          <w:marLeft w:val="0"/>
                                          <w:marRight w:val="0"/>
                                          <w:marTop w:val="0"/>
                                          <w:marBottom w:val="0"/>
                                          <w:divBdr>
                                            <w:top w:val="none" w:sz="0" w:space="0" w:color="auto"/>
                                            <w:left w:val="none" w:sz="0" w:space="0" w:color="auto"/>
                                            <w:bottom w:val="none" w:sz="0" w:space="0" w:color="auto"/>
                                            <w:right w:val="none" w:sz="0" w:space="0" w:color="auto"/>
                                          </w:divBdr>
                                          <w:divsChild>
                                            <w:div w:id="1769933717">
                                              <w:marLeft w:val="150"/>
                                              <w:marRight w:val="150"/>
                                              <w:marTop w:val="150"/>
                                              <w:marBottom w:val="150"/>
                                              <w:divBdr>
                                                <w:top w:val="none" w:sz="0" w:space="0" w:color="auto"/>
                                                <w:left w:val="none" w:sz="0" w:space="0" w:color="auto"/>
                                                <w:bottom w:val="none" w:sz="0" w:space="0" w:color="auto"/>
                                                <w:right w:val="none" w:sz="0" w:space="0" w:color="auto"/>
                                              </w:divBdr>
                                            </w:div>
                                          </w:divsChild>
                                        </w:div>
                                        <w:div w:id="1384986380">
                                          <w:marLeft w:val="0"/>
                                          <w:marRight w:val="0"/>
                                          <w:marTop w:val="0"/>
                                          <w:marBottom w:val="0"/>
                                          <w:divBdr>
                                            <w:top w:val="none" w:sz="0" w:space="0" w:color="auto"/>
                                            <w:left w:val="none" w:sz="0" w:space="0" w:color="auto"/>
                                            <w:bottom w:val="none" w:sz="0" w:space="0" w:color="auto"/>
                                            <w:right w:val="none" w:sz="0" w:space="0" w:color="auto"/>
                                          </w:divBdr>
                                          <w:divsChild>
                                            <w:div w:id="781265635">
                                              <w:marLeft w:val="150"/>
                                              <w:marRight w:val="15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22199402">
          <w:marLeft w:val="0"/>
          <w:marRight w:val="0"/>
          <w:marTop w:val="0"/>
          <w:marBottom w:val="0"/>
          <w:divBdr>
            <w:top w:val="none" w:sz="0" w:space="0" w:color="auto"/>
            <w:left w:val="none" w:sz="0" w:space="0" w:color="auto"/>
            <w:bottom w:val="none" w:sz="0" w:space="0" w:color="auto"/>
            <w:right w:val="none" w:sz="0" w:space="0" w:color="auto"/>
          </w:divBdr>
          <w:divsChild>
            <w:div w:id="840386655">
              <w:marLeft w:val="0"/>
              <w:marRight w:val="0"/>
              <w:marTop w:val="0"/>
              <w:marBottom w:val="0"/>
              <w:divBdr>
                <w:top w:val="none" w:sz="0" w:space="0" w:color="auto"/>
                <w:left w:val="none" w:sz="0" w:space="0" w:color="auto"/>
                <w:bottom w:val="none" w:sz="0" w:space="0" w:color="auto"/>
                <w:right w:val="none" w:sz="0" w:space="0" w:color="auto"/>
              </w:divBdr>
              <w:divsChild>
                <w:div w:id="487358204">
                  <w:marLeft w:val="0"/>
                  <w:marRight w:val="0"/>
                  <w:marTop w:val="0"/>
                  <w:marBottom w:val="0"/>
                  <w:divBdr>
                    <w:top w:val="none" w:sz="0" w:space="0" w:color="auto"/>
                    <w:left w:val="none" w:sz="0" w:space="0" w:color="auto"/>
                    <w:bottom w:val="none" w:sz="0" w:space="0" w:color="auto"/>
                    <w:right w:val="none" w:sz="0" w:space="0" w:color="auto"/>
                  </w:divBdr>
                  <w:divsChild>
                    <w:div w:id="1674915077">
                      <w:marLeft w:val="0"/>
                      <w:marRight w:val="0"/>
                      <w:marTop w:val="0"/>
                      <w:marBottom w:val="240"/>
                      <w:divBdr>
                        <w:top w:val="none" w:sz="0" w:space="0" w:color="auto"/>
                        <w:left w:val="none" w:sz="0" w:space="0" w:color="auto"/>
                        <w:bottom w:val="none" w:sz="0" w:space="0" w:color="auto"/>
                        <w:right w:val="none" w:sz="0" w:space="0" w:color="auto"/>
                      </w:divBdr>
                      <w:divsChild>
                        <w:div w:id="509099528">
                          <w:marLeft w:val="0"/>
                          <w:marRight w:val="0"/>
                          <w:marTop w:val="0"/>
                          <w:marBottom w:val="0"/>
                          <w:divBdr>
                            <w:top w:val="none" w:sz="0" w:space="0" w:color="auto"/>
                            <w:left w:val="none" w:sz="0" w:space="0" w:color="auto"/>
                            <w:bottom w:val="none" w:sz="0" w:space="0" w:color="auto"/>
                            <w:right w:val="none" w:sz="0" w:space="0" w:color="auto"/>
                          </w:divBdr>
                          <w:divsChild>
                            <w:div w:id="187913763">
                              <w:marLeft w:val="0"/>
                              <w:marRight w:val="0"/>
                              <w:marTop w:val="0"/>
                              <w:marBottom w:val="0"/>
                              <w:divBdr>
                                <w:top w:val="none" w:sz="0" w:space="0" w:color="auto"/>
                                <w:left w:val="none" w:sz="0" w:space="0" w:color="auto"/>
                                <w:bottom w:val="none" w:sz="0" w:space="0" w:color="auto"/>
                                <w:right w:val="none" w:sz="0" w:space="0" w:color="auto"/>
                              </w:divBdr>
                              <w:divsChild>
                                <w:div w:id="78213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5877491">
                          <w:marLeft w:val="105"/>
                          <w:marRight w:val="0"/>
                          <w:marTop w:val="0"/>
                          <w:marBottom w:val="195"/>
                          <w:divBdr>
                            <w:top w:val="none" w:sz="0" w:space="0" w:color="auto"/>
                            <w:left w:val="none" w:sz="0" w:space="0" w:color="auto"/>
                            <w:bottom w:val="none" w:sz="0" w:space="0" w:color="auto"/>
                            <w:right w:val="none" w:sz="0" w:space="0" w:color="auto"/>
                          </w:divBdr>
                        </w:div>
                      </w:divsChild>
                    </w:div>
                    <w:div w:id="624578273">
                      <w:marLeft w:val="0"/>
                      <w:marRight w:val="0"/>
                      <w:marTop w:val="0"/>
                      <w:marBottom w:val="240"/>
                      <w:divBdr>
                        <w:top w:val="none" w:sz="0" w:space="0" w:color="auto"/>
                        <w:left w:val="none" w:sz="0" w:space="0" w:color="auto"/>
                        <w:bottom w:val="none" w:sz="0" w:space="0" w:color="auto"/>
                        <w:right w:val="none" w:sz="0" w:space="0" w:color="auto"/>
                      </w:divBdr>
                      <w:divsChild>
                        <w:div w:id="839002763">
                          <w:marLeft w:val="150"/>
                          <w:marRight w:val="150"/>
                          <w:marTop w:val="150"/>
                          <w:marBottom w:val="150"/>
                          <w:divBdr>
                            <w:top w:val="none" w:sz="0" w:space="0" w:color="auto"/>
                            <w:left w:val="none" w:sz="0" w:space="0" w:color="auto"/>
                            <w:bottom w:val="none" w:sz="0" w:space="0" w:color="auto"/>
                            <w:right w:val="none" w:sz="0" w:space="0" w:color="auto"/>
                          </w:divBdr>
                        </w:div>
                        <w:div w:id="222101952">
                          <w:marLeft w:val="0"/>
                          <w:marRight w:val="0"/>
                          <w:marTop w:val="0"/>
                          <w:marBottom w:val="180"/>
                          <w:divBdr>
                            <w:top w:val="none" w:sz="0" w:space="0" w:color="auto"/>
                            <w:left w:val="none" w:sz="0" w:space="0" w:color="auto"/>
                            <w:bottom w:val="none" w:sz="0" w:space="0" w:color="auto"/>
                            <w:right w:val="none" w:sz="0" w:space="0" w:color="auto"/>
                          </w:divBdr>
                          <w:divsChild>
                            <w:div w:id="1200047274">
                              <w:marLeft w:val="0"/>
                              <w:marRight w:val="0"/>
                              <w:marTop w:val="0"/>
                              <w:marBottom w:val="240"/>
                              <w:divBdr>
                                <w:top w:val="none" w:sz="0" w:space="0" w:color="auto"/>
                                <w:left w:val="none" w:sz="0" w:space="0" w:color="auto"/>
                                <w:bottom w:val="none" w:sz="0" w:space="0" w:color="auto"/>
                                <w:right w:val="none" w:sz="0" w:space="0" w:color="auto"/>
                              </w:divBdr>
                              <w:divsChild>
                                <w:div w:id="436490961">
                                  <w:marLeft w:val="0"/>
                                  <w:marRight w:val="0"/>
                                  <w:marTop w:val="0"/>
                                  <w:marBottom w:val="0"/>
                                  <w:divBdr>
                                    <w:top w:val="none" w:sz="0" w:space="0" w:color="auto"/>
                                    <w:left w:val="none" w:sz="0" w:space="0" w:color="auto"/>
                                    <w:bottom w:val="none" w:sz="0" w:space="0" w:color="auto"/>
                                    <w:right w:val="none" w:sz="0" w:space="0" w:color="auto"/>
                                  </w:divBdr>
                                  <w:divsChild>
                                    <w:div w:id="168571231">
                                      <w:marLeft w:val="0"/>
                                      <w:marRight w:val="0"/>
                                      <w:marTop w:val="0"/>
                                      <w:marBottom w:val="0"/>
                                      <w:divBdr>
                                        <w:top w:val="none" w:sz="0" w:space="0" w:color="auto"/>
                                        <w:left w:val="none" w:sz="0" w:space="0" w:color="auto"/>
                                        <w:bottom w:val="none" w:sz="0" w:space="0" w:color="auto"/>
                                        <w:right w:val="none" w:sz="0" w:space="0" w:color="auto"/>
                                      </w:divBdr>
                                      <w:divsChild>
                                        <w:div w:id="475680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2922657">
                              <w:marLeft w:val="0"/>
                              <w:marRight w:val="0"/>
                              <w:marTop w:val="0"/>
                              <w:marBottom w:val="0"/>
                              <w:divBdr>
                                <w:top w:val="none" w:sz="0" w:space="0" w:color="auto"/>
                                <w:left w:val="none" w:sz="0" w:space="0" w:color="auto"/>
                                <w:bottom w:val="none" w:sz="0" w:space="0" w:color="auto"/>
                                <w:right w:val="none" w:sz="0" w:space="0" w:color="auto"/>
                              </w:divBdr>
                              <w:divsChild>
                                <w:div w:id="1800418179">
                                  <w:marLeft w:val="0"/>
                                  <w:marRight w:val="0"/>
                                  <w:marTop w:val="0"/>
                                  <w:marBottom w:val="0"/>
                                  <w:divBdr>
                                    <w:top w:val="none" w:sz="0" w:space="0" w:color="auto"/>
                                    <w:left w:val="none" w:sz="0" w:space="0" w:color="auto"/>
                                    <w:bottom w:val="none" w:sz="0" w:space="0" w:color="auto"/>
                                    <w:right w:val="none" w:sz="0" w:space="0" w:color="auto"/>
                                  </w:divBdr>
                                  <w:divsChild>
                                    <w:div w:id="1443694922">
                                      <w:marLeft w:val="0"/>
                                      <w:marRight w:val="0"/>
                                      <w:marTop w:val="0"/>
                                      <w:marBottom w:val="0"/>
                                      <w:divBdr>
                                        <w:top w:val="none" w:sz="0" w:space="0" w:color="auto"/>
                                        <w:left w:val="none" w:sz="0" w:space="0" w:color="auto"/>
                                        <w:bottom w:val="none" w:sz="0" w:space="0" w:color="auto"/>
                                        <w:right w:val="none" w:sz="0" w:space="0" w:color="auto"/>
                                      </w:divBdr>
                                    </w:div>
                                    <w:div w:id="610087315">
                                      <w:marLeft w:val="0"/>
                                      <w:marRight w:val="0"/>
                                      <w:marTop w:val="0"/>
                                      <w:marBottom w:val="360"/>
                                      <w:divBdr>
                                        <w:top w:val="none" w:sz="0" w:space="0" w:color="auto"/>
                                        <w:left w:val="none" w:sz="0" w:space="0" w:color="auto"/>
                                        <w:bottom w:val="none" w:sz="0" w:space="0" w:color="auto"/>
                                        <w:right w:val="none" w:sz="0" w:space="0" w:color="auto"/>
                                      </w:divBdr>
                                      <w:divsChild>
                                        <w:div w:id="1841459483">
                                          <w:marLeft w:val="0"/>
                                          <w:marRight w:val="0"/>
                                          <w:marTop w:val="0"/>
                                          <w:marBottom w:val="0"/>
                                          <w:divBdr>
                                            <w:top w:val="single" w:sz="6" w:space="0" w:color="auto"/>
                                            <w:left w:val="none" w:sz="0" w:space="0" w:color="auto"/>
                                            <w:bottom w:val="single" w:sz="6" w:space="0" w:color="auto"/>
                                            <w:right w:val="none" w:sz="0" w:space="0" w:color="auto"/>
                                          </w:divBdr>
                                          <w:divsChild>
                                            <w:div w:id="1896308959">
                                              <w:marLeft w:val="0"/>
                                              <w:marRight w:val="0"/>
                                              <w:marTop w:val="0"/>
                                              <w:marBottom w:val="0"/>
                                              <w:divBdr>
                                                <w:top w:val="none" w:sz="0" w:space="0" w:color="auto"/>
                                                <w:left w:val="none" w:sz="0" w:space="0" w:color="auto"/>
                                                <w:bottom w:val="none" w:sz="0" w:space="0" w:color="auto"/>
                                                <w:right w:val="none" w:sz="0" w:space="0" w:color="auto"/>
                                              </w:divBdr>
                                            </w:div>
                                          </w:divsChild>
                                        </w:div>
                                        <w:div w:id="861354873">
                                          <w:marLeft w:val="225"/>
                                          <w:marRight w:val="225"/>
                                          <w:marTop w:val="225"/>
                                          <w:marBottom w:val="0"/>
                                          <w:divBdr>
                                            <w:top w:val="none" w:sz="0" w:space="0" w:color="auto"/>
                                            <w:left w:val="none" w:sz="0" w:space="0" w:color="auto"/>
                                            <w:bottom w:val="none" w:sz="0" w:space="0" w:color="auto"/>
                                            <w:right w:val="none" w:sz="0" w:space="0" w:color="auto"/>
                                          </w:divBdr>
                                        </w:div>
                                        <w:div w:id="551036267">
                                          <w:marLeft w:val="225"/>
                                          <w:marRight w:val="225"/>
                                          <w:marTop w:val="225"/>
                                          <w:marBottom w:val="0"/>
                                          <w:divBdr>
                                            <w:top w:val="none" w:sz="0" w:space="0" w:color="auto"/>
                                            <w:left w:val="none" w:sz="0" w:space="0" w:color="auto"/>
                                            <w:bottom w:val="none" w:sz="0" w:space="0" w:color="auto"/>
                                            <w:right w:val="none" w:sz="0" w:space="0" w:color="auto"/>
                                          </w:divBdr>
                                        </w:div>
                                        <w:div w:id="2078286514">
                                          <w:marLeft w:val="225"/>
                                          <w:marRight w:val="225"/>
                                          <w:marTop w:val="225"/>
                                          <w:marBottom w:val="0"/>
                                          <w:divBdr>
                                            <w:top w:val="none" w:sz="0" w:space="0" w:color="auto"/>
                                            <w:left w:val="none" w:sz="0" w:space="0" w:color="auto"/>
                                            <w:bottom w:val="none" w:sz="0" w:space="0" w:color="auto"/>
                                            <w:right w:val="none" w:sz="0" w:space="0" w:color="auto"/>
                                          </w:divBdr>
                                        </w:div>
                                        <w:div w:id="316809156">
                                          <w:marLeft w:val="225"/>
                                          <w:marRight w:val="225"/>
                                          <w:marTop w:val="225"/>
                                          <w:marBottom w:val="0"/>
                                          <w:divBdr>
                                            <w:top w:val="none" w:sz="0" w:space="0" w:color="auto"/>
                                            <w:left w:val="none" w:sz="0" w:space="0" w:color="auto"/>
                                            <w:bottom w:val="none" w:sz="0" w:space="0" w:color="auto"/>
                                            <w:right w:val="none" w:sz="0" w:space="0" w:color="auto"/>
                                          </w:divBdr>
                                        </w:div>
                                        <w:div w:id="821579037">
                                          <w:marLeft w:val="225"/>
                                          <w:marRight w:val="225"/>
                                          <w:marTop w:val="225"/>
                                          <w:marBottom w:val="0"/>
                                          <w:divBdr>
                                            <w:top w:val="none" w:sz="0" w:space="0" w:color="auto"/>
                                            <w:left w:val="none" w:sz="0" w:space="0" w:color="auto"/>
                                            <w:bottom w:val="none" w:sz="0" w:space="0" w:color="auto"/>
                                            <w:right w:val="none" w:sz="0" w:space="0" w:color="auto"/>
                                          </w:divBdr>
                                        </w:div>
                                        <w:div w:id="1389572597">
                                          <w:marLeft w:val="0"/>
                                          <w:marRight w:val="0"/>
                                          <w:marTop w:val="0"/>
                                          <w:marBottom w:val="0"/>
                                          <w:divBdr>
                                            <w:top w:val="single" w:sz="6" w:space="0" w:color="auto"/>
                                            <w:left w:val="none" w:sz="0" w:space="0" w:color="auto"/>
                                            <w:bottom w:val="single" w:sz="6" w:space="0" w:color="auto"/>
                                            <w:right w:val="none" w:sz="0" w:space="0" w:color="auto"/>
                                          </w:divBdr>
                                          <w:divsChild>
                                            <w:div w:id="2008169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72161319">
                      <w:marLeft w:val="0"/>
                      <w:marRight w:val="0"/>
                      <w:marTop w:val="0"/>
                      <w:marBottom w:val="240"/>
                      <w:divBdr>
                        <w:top w:val="none" w:sz="0" w:space="0" w:color="auto"/>
                        <w:left w:val="none" w:sz="0" w:space="0" w:color="auto"/>
                        <w:bottom w:val="none" w:sz="0" w:space="0" w:color="auto"/>
                        <w:right w:val="none" w:sz="0" w:space="0" w:color="auto"/>
                      </w:divBdr>
                      <w:divsChild>
                        <w:div w:id="555899029">
                          <w:marLeft w:val="150"/>
                          <w:marRight w:val="150"/>
                          <w:marTop w:val="150"/>
                          <w:marBottom w:val="150"/>
                          <w:divBdr>
                            <w:top w:val="none" w:sz="0" w:space="0" w:color="auto"/>
                            <w:left w:val="none" w:sz="0" w:space="0" w:color="auto"/>
                            <w:bottom w:val="none" w:sz="0" w:space="0" w:color="auto"/>
                            <w:right w:val="none" w:sz="0" w:space="0" w:color="auto"/>
                          </w:divBdr>
                        </w:div>
                        <w:div w:id="511264253">
                          <w:marLeft w:val="0"/>
                          <w:marRight w:val="0"/>
                          <w:marTop w:val="0"/>
                          <w:marBottom w:val="180"/>
                          <w:divBdr>
                            <w:top w:val="none" w:sz="0" w:space="0" w:color="auto"/>
                            <w:left w:val="none" w:sz="0" w:space="0" w:color="auto"/>
                            <w:bottom w:val="none" w:sz="0" w:space="0" w:color="auto"/>
                            <w:right w:val="none" w:sz="0" w:space="0" w:color="auto"/>
                          </w:divBdr>
                          <w:divsChild>
                            <w:div w:id="2080783814">
                              <w:marLeft w:val="0"/>
                              <w:marRight w:val="0"/>
                              <w:marTop w:val="0"/>
                              <w:marBottom w:val="240"/>
                              <w:divBdr>
                                <w:top w:val="none" w:sz="0" w:space="0" w:color="auto"/>
                                <w:left w:val="none" w:sz="0" w:space="0" w:color="auto"/>
                                <w:bottom w:val="none" w:sz="0" w:space="0" w:color="auto"/>
                                <w:right w:val="none" w:sz="0" w:space="0" w:color="auto"/>
                              </w:divBdr>
                              <w:divsChild>
                                <w:div w:id="135801308">
                                  <w:marLeft w:val="0"/>
                                  <w:marRight w:val="0"/>
                                  <w:marTop w:val="0"/>
                                  <w:marBottom w:val="0"/>
                                  <w:divBdr>
                                    <w:top w:val="none" w:sz="0" w:space="0" w:color="auto"/>
                                    <w:left w:val="none" w:sz="0" w:space="0" w:color="auto"/>
                                    <w:bottom w:val="none" w:sz="0" w:space="0" w:color="auto"/>
                                    <w:right w:val="none" w:sz="0" w:space="0" w:color="auto"/>
                                  </w:divBdr>
                                  <w:divsChild>
                                    <w:div w:id="1179807819">
                                      <w:marLeft w:val="0"/>
                                      <w:marRight w:val="0"/>
                                      <w:marTop w:val="0"/>
                                      <w:marBottom w:val="0"/>
                                      <w:divBdr>
                                        <w:top w:val="none" w:sz="0" w:space="0" w:color="auto"/>
                                        <w:left w:val="none" w:sz="0" w:space="0" w:color="auto"/>
                                        <w:bottom w:val="none" w:sz="0" w:space="0" w:color="auto"/>
                                        <w:right w:val="none" w:sz="0" w:space="0" w:color="auto"/>
                                      </w:divBdr>
                                      <w:divsChild>
                                        <w:div w:id="1654410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6584186">
                              <w:marLeft w:val="0"/>
                              <w:marRight w:val="0"/>
                              <w:marTop w:val="0"/>
                              <w:marBottom w:val="0"/>
                              <w:divBdr>
                                <w:top w:val="none" w:sz="0" w:space="0" w:color="auto"/>
                                <w:left w:val="none" w:sz="0" w:space="0" w:color="auto"/>
                                <w:bottom w:val="none" w:sz="0" w:space="0" w:color="auto"/>
                                <w:right w:val="none" w:sz="0" w:space="0" w:color="auto"/>
                              </w:divBdr>
                              <w:divsChild>
                                <w:div w:id="1425807832">
                                  <w:marLeft w:val="0"/>
                                  <w:marRight w:val="0"/>
                                  <w:marTop w:val="0"/>
                                  <w:marBottom w:val="0"/>
                                  <w:divBdr>
                                    <w:top w:val="none" w:sz="0" w:space="0" w:color="auto"/>
                                    <w:left w:val="none" w:sz="0" w:space="0" w:color="auto"/>
                                    <w:bottom w:val="none" w:sz="0" w:space="0" w:color="auto"/>
                                    <w:right w:val="none" w:sz="0" w:space="0" w:color="auto"/>
                                  </w:divBdr>
                                  <w:divsChild>
                                    <w:div w:id="1683510877">
                                      <w:marLeft w:val="0"/>
                                      <w:marRight w:val="0"/>
                                      <w:marTop w:val="0"/>
                                      <w:marBottom w:val="0"/>
                                      <w:divBdr>
                                        <w:top w:val="none" w:sz="0" w:space="0" w:color="auto"/>
                                        <w:left w:val="none" w:sz="0" w:space="0" w:color="auto"/>
                                        <w:bottom w:val="none" w:sz="0" w:space="0" w:color="auto"/>
                                        <w:right w:val="none" w:sz="0" w:space="0" w:color="auto"/>
                                      </w:divBdr>
                                    </w:div>
                                    <w:div w:id="627588726">
                                      <w:marLeft w:val="0"/>
                                      <w:marRight w:val="0"/>
                                      <w:marTop w:val="0"/>
                                      <w:marBottom w:val="360"/>
                                      <w:divBdr>
                                        <w:top w:val="none" w:sz="0" w:space="0" w:color="auto"/>
                                        <w:left w:val="none" w:sz="0" w:space="0" w:color="auto"/>
                                        <w:bottom w:val="none" w:sz="0" w:space="0" w:color="auto"/>
                                        <w:right w:val="none" w:sz="0" w:space="0" w:color="auto"/>
                                      </w:divBdr>
                                      <w:divsChild>
                                        <w:div w:id="309331834">
                                          <w:marLeft w:val="0"/>
                                          <w:marRight w:val="0"/>
                                          <w:marTop w:val="0"/>
                                          <w:marBottom w:val="0"/>
                                          <w:divBdr>
                                            <w:top w:val="single" w:sz="6" w:space="0" w:color="auto"/>
                                            <w:left w:val="none" w:sz="0" w:space="0" w:color="auto"/>
                                            <w:bottom w:val="single" w:sz="6" w:space="0" w:color="auto"/>
                                            <w:right w:val="none" w:sz="0" w:space="0" w:color="auto"/>
                                          </w:divBdr>
                                          <w:divsChild>
                                            <w:div w:id="1616401017">
                                              <w:marLeft w:val="0"/>
                                              <w:marRight w:val="0"/>
                                              <w:marTop w:val="0"/>
                                              <w:marBottom w:val="0"/>
                                              <w:divBdr>
                                                <w:top w:val="none" w:sz="0" w:space="0" w:color="auto"/>
                                                <w:left w:val="none" w:sz="0" w:space="0" w:color="auto"/>
                                                <w:bottom w:val="none" w:sz="0" w:space="0" w:color="auto"/>
                                                <w:right w:val="none" w:sz="0" w:space="0" w:color="auto"/>
                                              </w:divBdr>
                                            </w:div>
                                          </w:divsChild>
                                        </w:div>
                                        <w:div w:id="1492983349">
                                          <w:marLeft w:val="225"/>
                                          <w:marRight w:val="225"/>
                                          <w:marTop w:val="225"/>
                                          <w:marBottom w:val="0"/>
                                          <w:divBdr>
                                            <w:top w:val="none" w:sz="0" w:space="0" w:color="auto"/>
                                            <w:left w:val="none" w:sz="0" w:space="0" w:color="auto"/>
                                            <w:bottom w:val="none" w:sz="0" w:space="0" w:color="auto"/>
                                            <w:right w:val="none" w:sz="0" w:space="0" w:color="auto"/>
                                          </w:divBdr>
                                        </w:div>
                                        <w:div w:id="2056276740">
                                          <w:marLeft w:val="225"/>
                                          <w:marRight w:val="225"/>
                                          <w:marTop w:val="225"/>
                                          <w:marBottom w:val="0"/>
                                          <w:divBdr>
                                            <w:top w:val="none" w:sz="0" w:space="0" w:color="auto"/>
                                            <w:left w:val="none" w:sz="0" w:space="0" w:color="auto"/>
                                            <w:bottom w:val="none" w:sz="0" w:space="0" w:color="auto"/>
                                            <w:right w:val="none" w:sz="0" w:space="0" w:color="auto"/>
                                          </w:divBdr>
                                        </w:div>
                                        <w:div w:id="2127657330">
                                          <w:marLeft w:val="225"/>
                                          <w:marRight w:val="225"/>
                                          <w:marTop w:val="225"/>
                                          <w:marBottom w:val="0"/>
                                          <w:divBdr>
                                            <w:top w:val="none" w:sz="0" w:space="0" w:color="auto"/>
                                            <w:left w:val="none" w:sz="0" w:space="0" w:color="auto"/>
                                            <w:bottom w:val="none" w:sz="0" w:space="0" w:color="auto"/>
                                            <w:right w:val="none" w:sz="0" w:space="0" w:color="auto"/>
                                          </w:divBdr>
                                        </w:div>
                                        <w:div w:id="924534729">
                                          <w:marLeft w:val="225"/>
                                          <w:marRight w:val="225"/>
                                          <w:marTop w:val="225"/>
                                          <w:marBottom w:val="0"/>
                                          <w:divBdr>
                                            <w:top w:val="none" w:sz="0" w:space="0" w:color="auto"/>
                                            <w:left w:val="none" w:sz="0" w:space="0" w:color="auto"/>
                                            <w:bottom w:val="none" w:sz="0" w:space="0" w:color="auto"/>
                                            <w:right w:val="none" w:sz="0" w:space="0" w:color="auto"/>
                                          </w:divBdr>
                                        </w:div>
                                        <w:div w:id="1950623391">
                                          <w:marLeft w:val="225"/>
                                          <w:marRight w:val="225"/>
                                          <w:marTop w:val="225"/>
                                          <w:marBottom w:val="0"/>
                                          <w:divBdr>
                                            <w:top w:val="none" w:sz="0" w:space="0" w:color="auto"/>
                                            <w:left w:val="none" w:sz="0" w:space="0" w:color="auto"/>
                                            <w:bottom w:val="none" w:sz="0" w:space="0" w:color="auto"/>
                                            <w:right w:val="none" w:sz="0" w:space="0" w:color="auto"/>
                                          </w:divBdr>
                                        </w:div>
                                        <w:div w:id="2092895017">
                                          <w:marLeft w:val="0"/>
                                          <w:marRight w:val="0"/>
                                          <w:marTop w:val="0"/>
                                          <w:marBottom w:val="0"/>
                                          <w:divBdr>
                                            <w:top w:val="single" w:sz="6" w:space="0" w:color="auto"/>
                                            <w:left w:val="none" w:sz="0" w:space="0" w:color="auto"/>
                                            <w:bottom w:val="single" w:sz="6" w:space="0" w:color="auto"/>
                                            <w:right w:val="none" w:sz="0" w:space="0" w:color="auto"/>
                                          </w:divBdr>
                                          <w:divsChild>
                                            <w:div w:id="860094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22191472">
                      <w:marLeft w:val="0"/>
                      <w:marRight w:val="0"/>
                      <w:marTop w:val="0"/>
                      <w:marBottom w:val="240"/>
                      <w:divBdr>
                        <w:top w:val="none" w:sz="0" w:space="0" w:color="auto"/>
                        <w:left w:val="none" w:sz="0" w:space="0" w:color="auto"/>
                        <w:bottom w:val="none" w:sz="0" w:space="0" w:color="auto"/>
                        <w:right w:val="none" w:sz="0" w:space="0" w:color="auto"/>
                      </w:divBdr>
                      <w:divsChild>
                        <w:div w:id="2132824590">
                          <w:marLeft w:val="150"/>
                          <w:marRight w:val="150"/>
                          <w:marTop w:val="150"/>
                          <w:marBottom w:val="150"/>
                          <w:divBdr>
                            <w:top w:val="none" w:sz="0" w:space="0" w:color="auto"/>
                            <w:left w:val="none" w:sz="0" w:space="0" w:color="auto"/>
                            <w:bottom w:val="none" w:sz="0" w:space="0" w:color="auto"/>
                            <w:right w:val="none" w:sz="0" w:space="0" w:color="auto"/>
                          </w:divBdr>
                        </w:div>
                        <w:div w:id="894465191">
                          <w:marLeft w:val="0"/>
                          <w:marRight w:val="0"/>
                          <w:marTop w:val="0"/>
                          <w:marBottom w:val="180"/>
                          <w:divBdr>
                            <w:top w:val="none" w:sz="0" w:space="0" w:color="auto"/>
                            <w:left w:val="none" w:sz="0" w:space="0" w:color="auto"/>
                            <w:bottom w:val="none" w:sz="0" w:space="0" w:color="auto"/>
                            <w:right w:val="none" w:sz="0" w:space="0" w:color="auto"/>
                          </w:divBdr>
                          <w:divsChild>
                            <w:div w:id="1927030937">
                              <w:marLeft w:val="0"/>
                              <w:marRight w:val="0"/>
                              <w:marTop w:val="0"/>
                              <w:marBottom w:val="240"/>
                              <w:divBdr>
                                <w:top w:val="none" w:sz="0" w:space="0" w:color="auto"/>
                                <w:left w:val="none" w:sz="0" w:space="0" w:color="auto"/>
                                <w:bottom w:val="none" w:sz="0" w:space="0" w:color="auto"/>
                                <w:right w:val="none" w:sz="0" w:space="0" w:color="auto"/>
                              </w:divBdr>
                              <w:divsChild>
                                <w:div w:id="492841863">
                                  <w:marLeft w:val="0"/>
                                  <w:marRight w:val="0"/>
                                  <w:marTop w:val="0"/>
                                  <w:marBottom w:val="0"/>
                                  <w:divBdr>
                                    <w:top w:val="none" w:sz="0" w:space="0" w:color="auto"/>
                                    <w:left w:val="none" w:sz="0" w:space="0" w:color="auto"/>
                                    <w:bottom w:val="none" w:sz="0" w:space="0" w:color="auto"/>
                                    <w:right w:val="none" w:sz="0" w:space="0" w:color="auto"/>
                                  </w:divBdr>
                                  <w:divsChild>
                                    <w:div w:id="1369603488">
                                      <w:marLeft w:val="0"/>
                                      <w:marRight w:val="0"/>
                                      <w:marTop w:val="0"/>
                                      <w:marBottom w:val="0"/>
                                      <w:divBdr>
                                        <w:top w:val="none" w:sz="0" w:space="0" w:color="auto"/>
                                        <w:left w:val="none" w:sz="0" w:space="0" w:color="auto"/>
                                        <w:bottom w:val="none" w:sz="0" w:space="0" w:color="auto"/>
                                        <w:right w:val="none" w:sz="0" w:space="0" w:color="auto"/>
                                      </w:divBdr>
                                      <w:divsChild>
                                        <w:div w:id="2027751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3838857">
                              <w:marLeft w:val="0"/>
                              <w:marRight w:val="0"/>
                              <w:marTop w:val="0"/>
                              <w:marBottom w:val="0"/>
                              <w:divBdr>
                                <w:top w:val="none" w:sz="0" w:space="0" w:color="auto"/>
                                <w:left w:val="none" w:sz="0" w:space="0" w:color="auto"/>
                                <w:bottom w:val="none" w:sz="0" w:space="0" w:color="auto"/>
                                <w:right w:val="none" w:sz="0" w:space="0" w:color="auto"/>
                              </w:divBdr>
                              <w:divsChild>
                                <w:div w:id="445120553">
                                  <w:marLeft w:val="0"/>
                                  <w:marRight w:val="0"/>
                                  <w:marTop w:val="0"/>
                                  <w:marBottom w:val="0"/>
                                  <w:divBdr>
                                    <w:top w:val="none" w:sz="0" w:space="0" w:color="auto"/>
                                    <w:left w:val="none" w:sz="0" w:space="0" w:color="auto"/>
                                    <w:bottom w:val="none" w:sz="0" w:space="0" w:color="auto"/>
                                    <w:right w:val="none" w:sz="0" w:space="0" w:color="auto"/>
                                  </w:divBdr>
                                  <w:divsChild>
                                    <w:div w:id="2133355495">
                                      <w:marLeft w:val="0"/>
                                      <w:marRight w:val="0"/>
                                      <w:marTop w:val="0"/>
                                      <w:marBottom w:val="0"/>
                                      <w:divBdr>
                                        <w:top w:val="none" w:sz="0" w:space="0" w:color="auto"/>
                                        <w:left w:val="none" w:sz="0" w:space="0" w:color="auto"/>
                                        <w:bottom w:val="none" w:sz="0" w:space="0" w:color="auto"/>
                                        <w:right w:val="none" w:sz="0" w:space="0" w:color="auto"/>
                                      </w:divBdr>
                                    </w:div>
                                    <w:div w:id="560217303">
                                      <w:marLeft w:val="0"/>
                                      <w:marRight w:val="0"/>
                                      <w:marTop w:val="0"/>
                                      <w:marBottom w:val="360"/>
                                      <w:divBdr>
                                        <w:top w:val="none" w:sz="0" w:space="0" w:color="auto"/>
                                        <w:left w:val="none" w:sz="0" w:space="0" w:color="auto"/>
                                        <w:bottom w:val="none" w:sz="0" w:space="0" w:color="auto"/>
                                        <w:right w:val="none" w:sz="0" w:space="0" w:color="auto"/>
                                      </w:divBdr>
                                      <w:divsChild>
                                        <w:div w:id="524709447">
                                          <w:marLeft w:val="0"/>
                                          <w:marRight w:val="0"/>
                                          <w:marTop w:val="0"/>
                                          <w:marBottom w:val="0"/>
                                          <w:divBdr>
                                            <w:top w:val="single" w:sz="6" w:space="0" w:color="auto"/>
                                            <w:left w:val="none" w:sz="0" w:space="0" w:color="auto"/>
                                            <w:bottom w:val="single" w:sz="6" w:space="0" w:color="auto"/>
                                            <w:right w:val="none" w:sz="0" w:space="0" w:color="auto"/>
                                          </w:divBdr>
                                          <w:divsChild>
                                            <w:div w:id="940651134">
                                              <w:marLeft w:val="0"/>
                                              <w:marRight w:val="0"/>
                                              <w:marTop w:val="0"/>
                                              <w:marBottom w:val="0"/>
                                              <w:divBdr>
                                                <w:top w:val="none" w:sz="0" w:space="0" w:color="auto"/>
                                                <w:left w:val="none" w:sz="0" w:space="0" w:color="auto"/>
                                                <w:bottom w:val="none" w:sz="0" w:space="0" w:color="auto"/>
                                                <w:right w:val="none" w:sz="0" w:space="0" w:color="auto"/>
                                              </w:divBdr>
                                            </w:div>
                                          </w:divsChild>
                                        </w:div>
                                        <w:div w:id="1041709089">
                                          <w:marLeft w:val="225"/>
                                          <w:marRight w:val="225"/>
                                          <w:marTop w:val="225"/>
                                          <w:marBottom w:val="0"/>
                                          <w:divBdr>
                                            <w:top w:val="none" w:sz="0" w:space="0" w:color="auto"/>
                                            <w:left w:val="none" w:sz="0" w:space="0" w:color="auto"/>
                                            <w:bottom w:val="none" w:sz="0" w:space="0" w:color="auto"/>
                                            <w:right w:val="none" w:sz="0" w:space="0" w:color="auto"/>
                                          </w:divBdr>
                                        </w:div>
                                        <w:div w:id="1955558219">
                                          <w:marLeft w:val="225"/>
                                          <w:marRight w:val="225"/>
                                          <w:marTop w:val="225"/>
                                          <w:marBottom w:val="0"/>
                                          <w:divBdr>
                                            <w:top w:val="none" w:sz="0" w:space="0" w:color="auto"/>
                                            <w:left w:val="none" w:sz="0" w:space="0" w:color="auto"/>
                                            <w:bottom w:val="none" w:sz="0" w:space="0" w:color="auto"/>
                                            <w:right w:val="none" w:sz="0" w:space="0" w:color="auto"/>
                                          </w:divBdr>
                                        </w:div>
                                        <w:div w:id="972905365">
                                          <w:marLeft w:val="225"/>
                                          <w:marRight w:val="225"/>
                                          <w:marTop w:val="225"/>
                                          <w:marBottom w:val="0"/>
                                          <w:divBdr>
                                            <w:top w:val="none" w:sz="0" w:space="0" w:color="auto"/>
                                            <w:left w:val="none" w:sz="0" w:space="0" w:color="auto"/>
                                            <w:bottom w:val="none" w:sz="0" w:space="0" w:color="auto"/>
                                            <w:right w:val="none" w:sz="0" w:space="0" w:color="auto"/>
                                          </w:divBdr>
                                        </w:div>
                                        <w:div w:id="371345942">
                                          <w:marLeft w:val="225"/>
                                          <w:marRight w:val="225"/>
                                          <w:marTop w:val="225"/>
                                          <w:marBottom w:val="0"/>
                                          <w:divBdr>
                                            <w:top w:val="none" w:sz="0" w:space="0" w:color="auto"/>
                                            <w:left w:val="none" w:sz="0" w:space="0" w:color="auto"/>
                                            <w:bottom w:val="none" w:sz="0" w:space="0" w:color="auto"/>
                                            <w:right w:val="none" w:sz="0" w:space="0" w:color="auto"/>
                                          </w:divBdr>
                                        </w:div>
                                        <w:div w:id="1273055306">
                                          <w:marLeft w:val="225"/>
                                          <w:marRight w:val="225"/>
                                          <w:marTop w:val="225"/>
                                          <w:marBottom w:val="0"/>
                                          <w:divBdr>
                                            <w:top w:val="none" w:sz="0" w:space="0" w:color="auto"/>
                                            <w:left w:val="none" w:sz="0" w:space="0" w:color="auto"/>
                                            <w:bottom w:val="none" w:sz="0" w:space="0" w:color="auto"/>
                                            <w:right w:val="none" w:sz="0" w:space="0" w:color="auto"/>
                                          </w:divBdr>
                                        </w:div>
                                        <w:div w:id="61105977">
                                          <w:marLeft w:val="0"/>
                                          <w:marRight w:val="0"/>
                                          <w:marTop w:val="0"/>
                                          <w:marBottom w:val="0"/>
                                          <w:divBdr>
                                            <w:top w:val="single" w:sz="6" w:space="0" w:color="auto"/>
                                            <w:left w:val="none" w:sz="0" w:space="0" w:color="auto"/>
                                            <w:bottom w:val="single" w:sz="6" w:space="0" w:color="auto"/>
                                            <w:right w:val="none" w:sz="0" w:space="0" w:color="auto"/>
                                          </w:divBdr>
                                          <w:divsChild>
                                            <w:div w:id="1646009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26940114">
                      <w:marLeft w:val="0"/>
                      <w:marRight w:val="0"/>
                      <w:marTop w:val="0"/>
                      <w:marBottom w:val="240"/>
                      <w:divBdr>
                        <w:top w:val="none" w:sz="0" w:space="0" w:color="auto"/>
                        <w:left w:val="none" w:sz="0" w:space="0" w:color="auto"/>
                        <w:bottom w:val="none" w:sz="0" w:space="0" w:color="auto"/>
                        <w:right w:val="none" w:sz="0" w:space="0" w:color="auto"/>
                      </w:divBdr>
                      <w:divsChild>
                        <w:div w:id="340670591">
                          <w:marLeft w:val="150"/>
                          <w:marRight w:val="150"/>
                          <w:marTop w:val="150"/>
                          <w:marBottom w:val="150"/>
                          <w:divBdr>
                            <w:top w:val="none" w:sz="0" w:space="0" w:color="auto"/>
                            <w:left w:val="none" w:sz="0" w:space="0" w:color="auto"/>
                            <w:bottom w:val="none" w:sz="0" w:space="0" w:color="auto"/>
                            <w:right w:val="none" w:sz="0" w:space="0" w:color="auto"/>
                          </w:divBdr>
                        </w:div>
                        <w:div w:id="2145195201">
                          <w:marLeft w:val="0"/>
                          <w:marRight w:val="0"/>
                          <w:marTop w:val="0"/>
                          <w:marBottom w:val="180"/>
                          <w:divBdr>
                            <w:top w:val="none" w:sz="0" w:space="0" w:color="auto"/>
                            <w:left w:val="none" w:sz="0" w:space="0" w:color="auto"/>
                            <w:bottom w:val="none" w:sz="0" w:space="0" w:color="auto"/>
                            <w:right w:val="none" w:sz="0" w:space="0" w:color="auto"/>
                          </w:divBdr>
                          <w:divsChild>
                            <w:div w:id="1400327063">
                              <w:marLeft w:val="0"/>
                              <w:marRight w:val="0"/>
                              <w:marTop w:val="0"/>
                              <w:marBottom w:val="240"/>
                              <w:divBdr>
                                <w:top w:val="none" w:sz="0" w:space="0" w:color="auto"/>
                                <w:left w:val="none" w:sz="0" w:space="0" w:color="auto"/>
                                <w:bottom w:val="none" w:sz="0" w:space="0" w:color="auto"/>
                                <w:right w:val="none" w:sz="0" w:space="0" w:color="auto"/>
                              </w:divBdr>
                              <w:divsChild>
                                <w:div w:id="11036565">
                                  <w:marLeft w:val="0"/>
                                  <w:marRight w:val="0"/>
                                  <w:marTop w:val="0"/>
                                  <w:marBottom w:val="0"/>
                                  <w:divBdr>
                                    <w:top w:val="none" w:sz="0" w:space="0" w:color="auto"/>
                                    <w:left w:val="none" w:sz="0" w:space="0" w:color="auto"/>
                                    <w:bottom w:val="none" w:sz="0" w:space="0" w:color="auto"/>
                                    <w:right w:val="none" w:sz="0" w:space="0" w:color="auto"/>
                                  </w:divBdr>
                                  <w:divsChild>
                                    <w:div w:id="307520549">
                                      <w:marLeft w:val="0"/>
                                      <w:marRight w:val="0"/>
                                      <w:marTop w:val="0"/>
                                      <w:marBottom w:val="0"/>
                                      <w:divBdr>
                                        <w:top w:val="none" w:sz="0" w:space="0" w:color="auto"/>
                                        <w:left w:val="none" w:sz="0" w:space="0" w:color="auto"/>
                                        <w:bottom w:val="none" w:sz="0" w:space="0" w:color="auto"/>
                                        <w:right w:val="none" w:sz="0" w:space="0" w:color="auto"/>
                                      </w:divBdr>
                                      <w:divsChild>
                                        <w:div w:id="1925458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0310631">
                              <w:marLeft w:val="0"/>
                              <w:marRight w:val="0"/>
                              <w:marTop w:val="0"/>
                              <w:marBottom w:val="0"/>
                              <w:divBdr>
                                <w:top w:val="none" w:sz="0" w:space="0" w:color="auto"/>
                                <w:left w:val="none" w:sz="0" w:space="0" w:color="auto"/>
                                <w:bottom w:val="none" w:sz="0" w:space="0" w:color="auto"/>
                                <w:right w:val="none" w:sz="0" w:space="0" w:color="auto"/>
                              </w:divBdr>
                              <w:divsChild>
                                <w:div w:id="1905752551">
                                  <w:marLeft w:val="0"/>
                                  <w:marRight w:val="0"/>
                                  <w:marTop w:val="0"/>
                                  <w:marBottom w:val="0"/>
                                  <w:divBdr>
                                    <w:top w:val="none" w:sz="0" w:space="0" w:color="auto"/>
                                    <w:left w:val="none" w:sz="0" w:space="0" w:color="auto"/>
                                    <w:bottom w:val="none" w:sz="0" w:space="0" w:color="auto"/>
                                    <w:right w:val="none" w:sz="0" w:space="0" w:color="auto"/>
                                  </w:divBdr>
                                  <w:divsChild>
                                    <w:div w:id="101269849">
                                      <w:marLeft w:val="0"/>
                                      <w:marRight w:val="0"/>
                                      <w:marTop w:val="0"/>
                                      <w:marBottom w:val="0"/>
                                      <w:divBdr>
                                        <w:top w:val="none" w:sz="0" w:space="0" w:color="auto"/>
                                        <w:left w:val="none" w:sz="0" w:space="0" w:color="auto"/>
                                        <w:bottom w:val="none" w:sz="0" w:space="0" w:color="auto"/>
                                        <w:right w:val="none" w:sz="0" w:space="0" w:color="auto"/>
                                      </w:divBdr>
                                    </w:div>
                                    <w:div w:id="1638685795">
                                      <w:marLeft w:val="0"/>
                                      <w:marRight w:val="0"/>
                                      <w:marTop w:val="0"/>
                                      <w:marBottom w:val="360"/>
                                      <w:divBdr>
                                        <w:top w:val="none" w:sz="0" w:space="0" w:color="auto"/>
                                        <w:left w:val="none" w:sz="0" w:space="0" w:color="auto"/>
                                        <w:bottom w:val="none" w:sz="0" w:space="0" w:color="auto"/>
                                        <w:right w:val="none" w:sz="0" w:space="0" w:color="auto"/>
                                      </w:divBdr>
                                      <w:divsChild>
                                        <w:div w:id="1224147552">
                                          <w:marLeft w:val="0"/>
                                          <w:marRight w:val="0"/>
                                          <w:marTop w:val="0"/>
                                          <w:marBottom w:val="0"/>
                                          <w:divBdr>
                                            <w:top w:val="single" w:sz="6" w:space="0" w:color="auto"/>
                                            <w:left w:val="none" w:sz="0" w:space="0" w:color="auto"/>
                                            <w:bottom w:val="single" w:sz="6" w:space="0" w:color="auto"/>
                                            <w:right w:val="none" w:sz="0" w:space="0" w:color="auto"/>
                                          </w:divBdr>
                                          <w:divsChild>
                                            <w:div w:id="229267934">
                                              <w:marLeft w:val="0"/>
                                              <w:marRight w:val="0"/>
                                              <w:marTop w:val="0"/>
                                              <w:marBottom w:val="0"/>
                                              <w:divBdr>
                                                <w:top w:val="none" w:sz="0" w:space="0" w:color="auto"/>
                                                <w:left w:val="none" w:sz="0" w:space="0" w:color="auto"/>
                                                <w:bottom w:val="none" w:sz="0" w:space="0" w:color="auto"/>
                                                <w:right w:val="none" w:sz="0" w:space="0" w:color="auto"/>
                                              </w:divBdr>
                                            </w:div>
                                          </w:divsChild>
                                        </w:div>
                                        <w:div w:id="354549830">
                                          <w:marLeft w:val="225"/>
                                          <w:marRight w:val="225"/>
                                          <w:marTop w:val="225"/>
                                          <w:marBottom w:val="0"/>
                                          <w:divBdr>
                                            <w:top w:val="none" w:sz="0" w:space="0" w:color="auto"/>
                                            <w:left w:val="none" w:sz="0" w:space="0" w:color="auto"/>
                                            <w:bottom w:val="none" w:sz="0" w:space="0" w:color="auto"/>
                                            <w:right w:val="none" w:sz="0" w:space="0" w:color="auto"/>
                                          </w:divBdr>
                                        </w:div>
                                        <w:div w:id="59598363">
                                          <w:marLeft w:val="225"/>
                                          <w:marRight w:val="225"/>
                                          <w:marTop w:val="225"/>
                                          <w:marBottom w:val="0"/>
                                          <w:divBdr>
                                            <w:top w:val="none" w:sz="0" w:space="0" w:color="auto"/>
                                            <w:left w:val="none" w:sz="0" w:space="0" w:color="auto"/>
                                            <w:bottom w:val="none" w:sz="0" w:space="0" w:color="auto"/>
                                            <w:right w:val="none" w:sz="0" w:space="0" w:color="auto"/>
                                          </w:divBdr>
                                        </w:div>
                                        <w:div w:id="1143236419">
                                          <w:marLeft w:val="225"/>
                                          <w:marRight w:val="225"/>
                                          <w:marTop w:val="225"/>
                                          <w:marBottom w:val="0"/>
                                          <w:divBdr>
                                            <w:top w:val="none" w:sz="0" w:space="0" w:color="auto"/>
                                            <w:left w:val="none" w:sz="0" w:space="0" w:color="auto"/>
                                            <w:bottom w:val="none" w:sz="0" w:space="0" w:color="auto"/>
                                            <w:right w:val="none" w:sz="0" w:space="0" w:color="auto"/>
                                          </w:divBdr>
                                        </w:div>
                                        <w:div w:id="390689044">
                                          <w:marLeft w:val="225"/>
                                          <w:marRight w:val="225"/>
                                          <w:marTop w:val="225"/>
                                          <w:marBottom w:val="0"/>
                                          <w:divBdr>
                                            <w:top w:val="none" w:sz="0" w:space="0" w:color="auto"/>
                                            <w:left w:val="none" w:sz="0" w:space="0" w:color="auto"/>
                                            <w:bottom w:val="none" w:sz="0" w:space="0" w:color="auto"/>
                                            <w:right w:val="none" w:sz="0" w:space="0" w:color="auto"/>
                                          </w:divBdr>
                                        </w:div>
                                        <w:div w:id="1067218291">
                                          <w:marLeft w:val="225"/>
                                          <w:marRight w:val="225"/>
                                          <w:marTop w:val="225"/>
                                          <w:marBottom w:val="0"/>
                                          <w:divBdr>
                                            <w:top w:val="none" w:sz="0" w:space="0" w:color="auto"/>
                                            <w:left w:val="none" w:sz="0" w:space="0" w:color="auto"/>
                                            <w:bottom w:val="none" w:sz="0" w:space="0" w:color="auto"/>
                                            <w:right w:val="none" w:sz="0" w:space="0" w:color="auto"/>
                                          </w:divBdr>
                                        </w:div>
                                        <w:div w:id="900751810">
                                          <w:marLeft w:val="0"/>
                                          <w:marRight w:val="0"/>
                                          <w:marTop w:val="0"/>
                                          <w:marBottom w:val="0"/>
                                          <w:divBdr>
                                            <w:top w:val="single" w:sz="6" w:space="0" w:color="auto"/>
                                            <w:left w:val="none" w:sz="0" w:space="0" w:color="auto"/>
                                            <w:bottom w:val="single" w:sz="6" w:space="0" w:color="auto"/>
                                            <w:right w:val="none" w:sz="0" w:space="0" w:color="auto"/>
                                          </w:divBdr>
                                          <w:divsChild>
                                            <w:div w:id="1634673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55158198">
                      <w:marLeft w:val="0"/>
                      <w:marRight w:val="0"/>
                      <w:marTop w:val="0"/>
                      <w:marBottom w:val="240"/>
                      <w:divBdr>
                        <w:top w:val="none" w:sz="0" w:space="0" w:color="auto"/>
                        <w:left w:val="none" w:sz="0" w:space="0" w:color="auto"/>
                        <w:bottom w:val="none" w:sz="0" w:space="0" w:color="auto"/>
                        <w:right w:val="none" w:sz="0" w:space="0" w:color="auto"/>
                      </w:divBdr>
                      <w:divsChild>
                        <w:div w:id="1819495293">
                          <w:marLeft w:val="150"/>
                          <w:marRight w:val="150"/>
                          <w:marTop w:val="150"/>
                          <w:marBottom w:val="150"/>
                          <w:divBdr>
                            <w:top w:val="none" w:sz="0" w:space="0" w:color="auto"/>
                            <w:left w:val="none" w:sz="0" w:space="0" w:color="auto"/>
                            <w:bottom w:val="none" w:sz="0" w:space="0" w:color="auto"/>
                            <w:right w:val="none" w:sz="0" w:space="0" w:color="auto"/>
                          </w:divBdr>
                        </w:div>
                        <w:div w:id="1711177492">
                          <w:marLeft w:val="0"/>
                          <w:marRight w:val="0"/>
                          <w:marTop w:val="0"/>
                          <w:marBottom w:val="180"/>
                          <w:divBdr>
                            <w:top w:val="none" w:sz="0" w:space="0" w:color="auto"/>
                            <w:left w:val="none" w:sz="0" w:space="0" w:color="auto"/>
                            <w:bottom w:val="none" w:sz="0" w:space="0" w:color="auto"/>
                            <w:right w:val="none" w:sz="0" w:space="0" w:color="auto"/>
                          </w:divBdr>
                          <w:divsChild>
                            <w:div w:id="2076277508">
                              <w:marLeft w:val="0"/>
                              <w:marRight w:val="0"/>
                              <w:marTop w:val="0"/>
                              <w:marBottom w:val="240"/>
                              <w:divBdr>
                                <w:top w:val="none" w:sz="0" w:space="0" w:color="auto"/>
                                <w:left w:val="none" w:sz="0" w:space="0" w:color="auto"/>
                                <w:bottom w:val="none" w:sz="0" w:space="0" w:color="auto"/>
                                <w:right w:val="none" w:sz="0" w:space="0" w:color="auto"/>
                              </w:divBdr>
                              <w:divsChild>
                                <w:div w:id="1755591783">
                                  <w:marLeft w:val="0"/>
                                  <w:marRight w:val="0"/>
                                  <w:marTop w:val="0"/>
                                  <w:marBottom w:val="0"/>
                                  <w:divBdr>
                                    <w:top w:val="none" w:sz="0" w:space="0" w:color="auto"/>
                                    <w:left w:val="none" w:sz="0" w:space="0" w:color="auto"/>
                                    <w:bottom w:val="none" w:sz="0" w:space="0" w:color="auto"/>
                                    <w:right w:val="none" w:sz="0" w:space="0" w:color="auto"/>
                                  </w:divBdr>
                                  <w:divsChild>
                                    <w:div w:id="1606615236">
                                      <w:marLeft w:val="0"/>
                                      <w:marRight w:val="0"/>
                                      <w:marTop w:val="0"/>
                                      <w:marBottom w:val="0"/>
                                      <w:divBdr>
                                        <w:top w:val="none" w:sz="0" w:space="0" w:color="auto"/>
                                        <w:left w:val="none" w:sz="0" w:space="0" w:color="auto"/>
                                        <w:bottom w:val="none" w:sz="0" w:space="0" w:color="auto"/>
                                        <w:right w:val="none" w:sz="0" w:space="0" w:color="auto"/>
                                      </w:divBdr>
                                      <w:divsChild>
                                        <w:div w:id="267276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7612294">
                              <w:marLeft w:val="0"/>
                              <w:marRight w:val="0"/>
                              <w:marTop w:val="0"/>
                              <w:marBottom w:val="0"/>
                              <w:divBdr>
                                <w:top w:val="none" w:sz="0" w:space="0" w:color="auto"/>
                                <w:left w:val="none" w:sz="0" w:space="0" w:color="auto"/>
                                <w:bottom w:val="none" w:sz="0" w:space="0" w:color="auto"/>
                                <w:right w:val="none" w:sz="0" w:space="0" w:color="auto"/>
                              </w:divBdr>
                              <w:divsChild>
                                <w:div w:id="1137408657">
                                  <w:marLeft w:val="0"/>
                                  <w:marRight w:val="0"/>
                                  <w:marTop w:val="0"/>
                                  <w:marBottom w:val="0"/>
                                  <w:divBdr>
                                    <w:top w:val="none" w:sz="0" w:space="0" w:color="auto"/>
                                    <w:left w:val="none" w:sz="0" w:space="0" w:color="auto"/>
                                    <w:bottom w:val="none" w:sz="0" w:space="0" w:color="auto"/>
                                    <w:right w:val="none" w:sz="0" w:space="0" w:color="auto"/>
                                  </w:divBdr>
                                  <w:divsChild>
                                    <w:div w:id="1688747850">
                                      <w:marLeft w:val="0"/>
                                      <w:marRight w:val="0"/>
                                      <w:marTop w:val="0"/>
                                      <w:marBottom w:val="0"/>
                                      <w:divBdr>
                                        <w:top w:val="none" w:sz="0" w:space="0" w:color="auto"/>
                                        <w:left w:val="none" w:sz="0" w:space="0" w:color="auto"/>
                                        <w:bottom w:val="none" w:sz="0" w:space="0" w:color="auto"/>
                                        <w:right w:val="none" w:sz="0" w:space="0" w:color="auto"/>
                                      </w:divBdr>
                                    </w:div>
                                    <w:div w:id="233122724">
                                      <w:marLeft w:val="0"/>
                                      <w:marRight w:val="0"/>
                                      <w:marTop w:val="0"/>
                                      <w:marBottom w:val="360"/>
                                      <w:divBdr>
                                        <w:top w:val="none" w:sz="0" w:space="0" w:color="auto"/>
                                        <w:left w:val="none" w:sz="0" w:space="0" w:color="auto"/>
                                        <w:bottom w:val="none" w:sz="0" w:space="0" w:color="auto"/>
                                        <w:right w:val="none" w:sz="0" w:space="0" w:color="auto"/>
                                      </w:divBdr>
                                      <w:divsChild>
                                        <w:div w:id="466312792">
                                          <w:marLeft w:val="0"/>
                                          <w:marRight w:val="0"/>
                                          <w:marTop w:val="0"/>
                                          <w:marBottom w:val="0"/>
                                          <w:divBdr>
                                            <w:top w:val="single" w:sz="6" w:space="0" w:color="auto"/>
                                            <w:left w:val="none" w:sz="0" w:space="0" w:color="auto"/>
                                            <w:bottom w:val="single" w:sz="6" w:space="0" w:color="auto"/>
                                            <w:right w:val="none" w:sz="0" w:space="0" w:color="auto"/>
                                          </w:divBdr>
                                          <w:divsChild>
                                            <w:div w:id="422340049">
                                              <w:marLeft w:val="0"/>
                                              <w:marRight w:val="0"/>
                                              <w:marTop w:val="0"/>
                                              <w:marBottom w:val="0"/>
                                              <w:divBdr>
                                                <w:top w:val="none" w:sz="0" w:space="0" w:color="auto"/>
                                                <w:left w:val="none" w:sz="0" w:space="0" w:color="auto"/>
                                                <w:bottom w:val="none" w:sz="0" w:space="0" w:color="auto"/>
                                                <w:right w:val="none" w:sz="0" w:space="0" w:color="auto"/>
                                              </w:divBdr>
                                            </w:div>
                                          </w:divsChild>
                                        </w:div>
                                        <w:div w:id="2014986599">
                                          <w:marLeft w:val="225"/>
                                          <w:marRight w:val="225"/>
                                          <w:marTop w:val="225"/>
                                          <w:marBottom w:val="0"/>
                                          <w:divBdr>
                                            <w:top w:val="none" w:sz="0" w:space="0" w:color="auto"/>
                                            <w:left w:val="none" w:sz="0" w:space="0" w:color="auto"/>
                                            <w:bottom w:val="none" w:sz="0" w:space="0" w:color="auto"/>
                                            <w:right w:val="none" w:sz="0" w:space="0" w:color="auto"/>
                                          </w:divBdr>
                                        </w:div>
                                        <w:div w:id="931090142">
                                          <w:marLeft w:val="225"/>
                                          <w:marRight w:val="225"/>
                                          <w:marTop w:val="225"/>
                                          <w:marBottom w:val="0"/>
                                          <w:divBdr>
                                            <w:top w:val="none" w:sz="0" w:space="0" w:color="auto"/>
                                            <w:left w:val="none" w:sz="0" w:space="0" w:color="auto"/>
                                            <w:bottom w:val="none" w:sz="0" w:space="0" w:color="auto"/>
                                            <w:right w:val="none" w:sz="0" w:space="0" w:color="auto"/>
                                          </w:divBdr>
                                        </w:div>
                                        <w:div w:id="1006401496">
                                          <w:marLeft w:val="225"/>
                                          <w:marRight w:val="225"/>
                                          <w:marTop w:val="225"/>
                                          <w:marBottom w:val="0"/>
                                          <w:divBdr>
                                            <w:top w:val="none" w:sz="0" w:space="0" w:color="auto"/>
                                            <w:left w:val="none" w:sz="0" w:space="0" w:color="auto"/>
                                            <w:bottom w:val="none" w:sz="0" w:space="0" w:color="auto"/>
                                            <w:right w:val="none" w:sz="0" w:space="0" w:color="auto"/>
                                          </w:divBdr>
                                        </w:div>
                                        <w:div w:id="1418868234">
                                          <w:marLeft w:val="225"/>
                                          <w:marRight w:val="225"/>
                                          <w:marTop w:val="225"/>
                                          <w:marBottom w:val="0"/>
                                          <w:divBdr>
                                            <w:top w:val="none" w:sz="0" w:space="0" w:color="auto"/>
                                            <w:left w:val="none" w:sz="0" w:space="0" w:color="auto"/>
                                            <w:bottom w:val="none" w:sz="0" w:space="0" w:color="auto"/>
                                            <w:right w:val="none" w:sz="0" w:space="0" w:color="auto"/>
                                          </w:divBdr>
                                        </w:div>
                                        <w:div w:id="1204749959">
                                          <w:marLeft w:val="225"/>
                                          <w:marRight w:val="225"/>
                                          <w:marTop w:val="225"/>
                                          <w:marBottom w:val="0"/>
                                          <w:divBdr>
                                            <w:top w:val="none" w:sz="0" w:space="0" w:color="auto"/>
                                            <w:left w:val="none" w:sz="0" w:space="0" w:color="auto"/>
                                            <w:bottom w:val="none" w:sz="0" w:space="0" w:color="auto"/>
                                            <w:right w:val="none" w:sz="0" w:space="0" w:color="auto"/>
                                          </w:divBdr>
                                        </w:div>
                                        <w:div w:id="2121410059">
                                          <w:marLeft w:val="0"/>
                                          <w:marRight w:val="0"/>
                                          <w:marTop w:val="0"/>
                                          <w:marBottom w:val="0"/>
                                          <w:divBdr>
                                            <w:top w:val="single" w:sz="6" w:space="0" w:color="auto"/>
                                            <w:left w:val="none" w:sz="0" w:space="0" w:color="auto"/>
                                            <w:bottom w:val="single" w:sz="6" w:space="0" w:color="auto"/>
                                            <w:right w:val="none" w:sz="0" w:space="0" w:color="auto"/>
                                          </w:divBdr>
                                          <w:divsChild>
                                            <w:div w:id="1866553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01080214">
                      <w:marLeft w:val="0"/>
                      <w:marRight w:val="0"/>
                      <w:marTop w:val="0"/>
                      <w:marBottom w:val="240"/>
                      <w:divBdr>
                        <w:top w:val="none" w:sz="0" w:space="0" w:color="auto"/>
                        <w:left w:val="none" w:sz="0" w:space="0" w:color="auto"/>
                        <w:bottom w:val="none" w:sz="0" w:space="0" w:color="auto"/>
                        <w:right w:val="none" w:sz="0" w:space="0" w:color="auto"/>
                      </w:divBdr>
                      <w:divsChild>
                        <w:div w:id="1391152316">
                          <w:marLeft w:val="150"/>
                          <w:marRight w:val="150"/>
                          <w:marTop w:val="150"/>
                          <w:marBottom w:val="150"/>
                          <w:divBdr>
                            <w:top w:val="none" w:sz="0" w:space="0" w:color="auto"/>
                            <w:left w:val="none" w:sz="0" w:space="0" w:color="auto"/>
                            <w:bottom w:val="none" w:sz="0" w:space="0" w:color="auto"/>
                            <w:right w:val="none" w:sz="0" w:space="0" w:color="auto"/>
                          </w:divBdr>
                        </w:div>
                        <w:div w:id="2124954963">
                          <w:marLeft w:val="0"/>
                          <w:marRight w:val="0"/>
                          <w:marTop w:val="0"/>
                          <w:marBottom w:val="180"/>
                          <w:divBdr>
                            <w:top w:val="none" w:sz="0" w:space="0" w:color="auto"/>
                            <w:left w:val="none" w:sz="0" w:space="0" w:color="auto"/>
                            <w:bottom w:val="none" w:sz="0" w:space="0" w:color="auto"/>
                            <w:right w:val="none" w:sz="0" w:space="0" w:color="auto"/>
                          </w:divBdr>
                          <w:divsChild>
                            <w:div w:id="585843475">
                              <w:marLeft w:val="0"/>
                              <w:marRight w:val="0"/>
                              <w:marTop w:val="0"/>
                              <w:marBottom w:val="240"/>
                              <w:divBdr>
                                <w:top w:val="none" w:sz="0" w:space="0" w:color="auto"/>
                                <w:left w:val="none" w:sz="0" w:space="0" w:color="auto"/>
                                <w:bottom w:val="none" w:sz="0" w:space="0" w:color="auto"/>
                                <w:right w:val="none" w:sz="0" w:space="0" w:color="auto"/>
                              </w:divBdr>
                              <w:divsChild>
                                <w:div w:id="19627041">
                                  <w:marLeft w:val="0"/>
                                  <w:marRight w:val="0"/>
                                  <w:marTop w:val="0"/>
                                  <w:marBottom w:val="0"/>
                                  <w:divBdr>
                                    <w:top w:val="none" w:sz="0" w:space="0" w:color="auto"/>
                                    <w:left w:val="none" w:sz="0" w:space="0" w:color="auto"/>
                                    <w:bottom w:val="none" w:sz="0" w:space="0" w:color="auto"/>
                                    <w:right w:val="none" w:sz="0" w:space="0" w:color="auto"/>
                                  </w:divBdr>
                                  <w:divsChild>
                                    <w:div w:id="1202009745">
                                      <w:marLeft w:val="0"/>
                                      <w:marRight w:val="0"/>
                                      <w:marTop w:val="0"/>
                                      <w:marBottom w:val="0"/>
                                      <w:divBdr>
                                        <w:top w:val="none" w:sz="0" w:space="0" w:color="auto"/>
                                        <w:left w:val="none" w:sz="0" w:space="0" w:color="auto"/>
                                        <w:bottom w:val="none" w:sz="0" w:space="0" w:color="auto"/>
                                        <w:right w:val="none" w:sz="0" w:space="0" w:color="auto"/>
                                      </w:divBdr>
                                      <w:divsChild>
                                        <w:div w:id="1533614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9288355">
                              <w:marLeft w:val="0"/>
                              <w:marRight w:val="0"/>
                              <w:marTop w:val="0"/>
                              <w:marBottom w:val="0"/>
                              <w:divBdr>
                                <w:top w:val="none" w:sz="0" w:space="0" w:color="auto"/>
                                <w:left w:val="none" w:sz="0" w:space="0" w:color="auto"/>
                                <w:bottom w:val="none" w:sz="0" w:space="0" w:color="auto"/>
                                <w:right w:val="none" w:sz="0" w:space="0" w:color="auto"/>
                              </w:divBdr>
                              <w:divsChild>
                                <w:div w:id="564724068">
                                  <w:marLeft w:val="0"/>
                                  <w:marRight w:val="0"/>
                                  <w:marTop w:val="0"/>
                                  <w:marBottom w:val="0"/>
                                  <w:divBdr>
                                    <w:top w:val="none" w:sz="0" w:space="0" w:color="auto"/>
                                    <w:left w:val="none" w:sz="0" w:space="0" w:color="auto"/>
                                    <w:bottom w:val="none" w:sz="0" w:space="0" w:color="auto"/>
                                    <w:right w:val="none" w:sz="0" w:space="0" w:color="auto"/>
                                  </w:divBdr>
                                  <w:divsChild>
                                    <w:div w:id="1239244676">
                                      <w:marLeft w:val="0"/>
                                      <w:marRight w:val="0"/>
                                      <w:marTop w:val="0"/>
                                      <w:marBottom w:val="0"/>
                                      <w:divBdr>
                                        <w:top w:val="none" w:sz="0" w:space="0" w:color="auto"/>
                                        <w:left w:val="none" w:sz="0" w:space="0" w:color="auto"/>
                                        <w:bottom w:val="none" w:sz="0" w:space="0" w:color="auto"/>
                                        <w:right w:val="none" w:sz="0" w:space="0" w:color="auto"/>
                                      </w:divBdr>
                                    </w:div>
                                    <w:div w:id="1852834547">
                                      <w:marLeft w:val="0"/>
                                      <w:marRight w:val="0"/>
                                      <w:marTop w:val="0"/>
                                      <w:marBottom w:val="360"/>
                                      <w:divBdr>
                                        <w:top w:val="none" w:sz="0" w:space="0" w:color="auto"/>
                                        <w:left w:val="none" w:sz="0" w:space="0" w:color="auto"/>
                                        <w:bottom w:val="none" w:sz="0" w:space="0" w:color="auto"/>
                                        <w:right w:val="none" w:sz="0" w:space="0" w:color="auto"/>
                                      </w:divBdr>
                                      <w:divsChild>
                                        <w:div w:id="484246481">
                                          <w:marLeft w:val="0"/>
                                          <w:marRight w:val="0"/>
                                          <w:marTop w:val="0"/>
                                          <w:marBottom w:val="0"/>
                                          <w:divBdr>
                                            <w:top w:val="single" w:sz="6" w:space="0" w:color="auto"/>
                                            <w:left w:val="none" w:sz="0" w:space="0" w:color="auto"/>
                                            <w:bottom w:val="single" w:sz="6" w:space="0" w:color="auto"/>
                                            <w:right w:val="none" w:sz="0" w:space="0" w:color="auto"/>
                                          </w:divBdr>
                                          <w:divsChild>
                                            <w:div w:id="2063820271">
                                              <w:marLeft w:val="0"/>
                                              <w:marRight w:val="0"/>
                                              <w:marTop w:val="0"/>
                                              <w:marBottom w:val="0"/>
                                              <w:divBdr>
                                                <w:top w:val="none" w:sz="0" w:space="0" w:color="auto"/>
                                                <w:left w:val="none" w:sz="0" w:space="0" w:color="auto"/>
                                                <w:bottom w:val="none" w:sz="0" w:space="0" w:color="auto"/>
                                                <w:right w:val="none" w:sz="0" w:space="0" w:color="auto"/>
                                              </w:divBdr>
                                            </w:div>
                                          </w:divsChild>
                                        </w:div>
                                        <w:div w:id="2001495168">
                                          <w:marLeft w:val="225"/>
                                          <w:marRight w:val="225"/>
                                          <w:marTop w:val="225"/>
                                          <w:marBottom w:val="0"/>
                                          <w:divBdr>
                                            <w:top w:val="none" w:sz="0" w:space="0" w:color="auto"/>
                                            <w:left w:val="none" w:sz="0" w:space="0" w:color="auto"/>
                                            <w:bottom w:val="none" w:sz="0" w:space="0" w:color="auto"/>
                                            <w:right w:val="none" w:sz="0" w:space="0" w:color="auto"/>
                                          </w:divBdr>
                                        </w:div>
                                        <w:div w:id="667098397">
                                          <w:marLeft w:val="225"/>
                                          <w:marRight w:val="225"/>
                                          <w:marTop w:val="225"/>
                                          <w:marBottom w:val="0"/>
                                          <w:divBdr>
                                            <w:top w:val="none" w:sz="0" w:space="0" w:color="auto"/>
                                            <w:left w:val="none" w:sz="0" w:space="0" w:color="auto"/>
                                            <w:bottom w:val="none" w:sz="0" w:space="0" w:color="auto"/>
                                            <w:right w:val="none" w:sz="0" w:space="0" w:color="auto"/>
                                          </w:divBdr>
                                        </w:div>
                                        <w:div w:id="1608389327">
                                          <w:marLeft w:val="225"/>
                                          <w:marRight w:val="225"/>
                                          <w:marTop w:val="225"/>
                                          <w:marBottom w:val="0"/>
                                          <w:divBdr>
                                            <w:top w:val="none" w:sz="0" w:space="0" w:color="auto"/>
                                            <w:left w:val="none" w:sz="0" w:space="0" w:color="auto"/>
                                            <w:bottom w:val="none" w:sz="0" w:space="0" w:color="auto"/>
                                            <w:right w:val="none" w:sz="0" w:space="0" w:color="auto"/>
                                          </w:divBdr>
                                        </w:div>
                                        <w:div w:id="365176527">
                                          <w:marLeft w:val="225"/>
                                          <w:marRight w:val="225"/>
                                          <w:marTop w:val="225"/>
                                          <w:marBottom w:val="0"/>
                                          <w:divBdr>
                                            <w:top w:val="none" w:sz="0" w:space="0" w:color="auto"/>
                                            <w:left w:val="none" w:sz="0" w:space="0" w:color="auto"/>
                                            <w:bottom w:val="none" w:sz="0" w:space="0" w:color="auto"/>
                                            <w:right w:val="none" w:sz="0" w:space="0" w:color="auto"/>
                                          </w:divBdr>
                                        </w:div>
                                        <w:div w:id="1503736803">
                                          <w:marLeft w:val="225"/>
                                          <w:marRight w:val="225"/>
                                          <w:marTop w:val="225"/>
                                          <w:marBottom w:val="0"/>
                                          <w:divBdr>
                                            <w:top w:val="none" w:sz="0" w:space="0" w:color="auto"/>
                                            <w:left w:val="none" w:sz="0" w:space="0" w:color="auto"/>
                                            <w:bottom w:val="none" w:sz="0" w:space="0" w:color="auto"/>
                                            <w:right w:val="none" w:sz="0" w:space="0" w:color="auto"/>
                                          </w:divBdr>
                                        </w:div>
                                        <w:div w:id="1301231980">
                                          <w:marLeft w:val="0"/>
                                          <w:marRight w:val="0"/>
                                          <w:marTop w:val="0"/>
                                          <w:marBottom w:val="0"/>
                                          <w:divBdr>
                                            <w:top w:val="single" w:sz="6" w:space="0" w:color="auto"/>
                                            <w:left w:val="none" w:sz="0" w:space="0" w:color="auto"/>
                                            <w:bottom w:val="single" w:sz="6" w:space="0" w:color="auto"/>
                                            <w:right w:val="none" w:sz="0" w:space="0" w:color="auto"/>
                                          </w:divBdr>
                                          <w:divsChild>
                                            <w:div w:id="357777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80307099">
          <w:marLeft w:val="0"/>
          <w:marRight w:val="0"/>
          <w:marTop w:val="0"/>
          <w:marBottom w:val="0"/>
          <w:divBdr>
            <w:top w:val="none" w:sz="0" w:space="0" w:color="auto"/>
            <w:left w:val="none" w:sz="0" w:space="0" w:color="auto"/>
            <w:bottom w:val="none" w:sz="0" w:space="0" w:color="auto"/>
            <w:right w:val="none" w:sz="0" w:space="0" w:color="auto"/>
          </w:divBdr>
          <w:divsChild>
            <w:div w:id="413548016">
              <w:marLeft w:val="0"/>
              <w:marRight w:val="0"/>
              <w:marTop w:val="0"/>
              <w:marBottom w:val="0"/>
              <w:divBdr>
                <w:top w:val="none" w:sz="0" w:space="0" w:color="auto"/>
                <w:left w:val="none" w:sz="0" w:space="0" w:color="auto"/>
                <w:bottom w:val="none" w:sz="0" w:space="0" w:color="auto"/>
                <w:right w:val="none" w:sz="0" w:space="0" w:color="auto"/>
              </w:divBdr>
              <w:divsChild>
                <w:div w:id="468591435">
                  <w:marLeft w:val="0"/>
                  <w:marRight w:val="0"/>
                  <w:marTop w:val="0"/>
                  <w:marBottom w:val="0"/>
                  <w:divBdr>
                    <w:top w:val="none" w:sz="0" w:space="0" w:color="auto"/>
                    <w:left w:val="none" w:sz="0" w:space="0" w:color="auto"/>
                    <w:bottom w:val="none" w:sz="0" w:space="0" w:color="auto"/>
                    <w:right w:val="none" w:sz="0" w:space="0" w:color="auto"/>
                  </w:divBdr>
                  <w:divsChild>
                    <w:div w:id="747532330">
                      <w:marLeft w:val="0"/>
                      <w:marRight w:val="0"/>
                      <w:marTop w:val="0"/>
                      <w:marBottom w:val="240"/>
                      <w:divBdr>
                        <w:top w:val="none" w:sz="0" w:space="0" w:color="auto"/>
                        <w:left w:val="none" w:sz="0" w:space="0" w:color="auto"/>
                        <w:bottom w:val="none" w:sz="0" w:space="0" w:color="auto"/>
                        <w:right w:val="none" w:sz="0" w:space="0" w:color="auto"/>
                      </w:divBdr>
                      <w:divsChild>
                        <w:div w:id="2053648322">
                          <w:marLeft w:val="0"/>
                          <w:marRight w:val="0"/>
                          <w:marTop w:val="0"/>
                          <w:marBottom w:val="0"/>
                          <w:divBdr>
                            <w:top w:val="none" w:sz="0" w:space="0" w:color="auto"/>
                            <w:left w:val="none" w:sz="0" w:space="0" w:color="auto"/>
                            <w:bottom w:val="none" w:sz="0" w:space="0" w:color="auto"/>
                            <w:right w:val="none" w:sz="0" w:space="0" w:color="auto"/>
                          </w:divBdr>
                          <w:divsChild>
                            <w:div w:id="1539004445">
                              <w:marLeft w:val="0"/>
                              <w:marRight w:val="0"/>
                              <w:marTop w:val="0"/>
                              <w:marBottom w:val="0"/>
                              <w:divBdr>
                                <w:top w:val="none" w:sz="0" w:space="0" w:color="auto"/>
                                <w:left w:val="none" w:sz="0" w:space="0" w:color="auto"/>
                                <w:bottom w:val="none" w:sz="0" w:space="0" w:color="auto"/>
                                <w:right w:val="none" w:sz="0" w:space="0" w:color="auto"/>
                              </w:divBdr>
                              <w:divsChild>
                                <w:div w:id="2061779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7254534">
                          <w:marLeft w:val="105"/>
                          <w:marRight w:val="0"/>
                          <w:marTop w:val="0"/>
                          <w:marBottom w:val="195"/>
                          <w:divBdr>
                            <w:top w:val="none" w:sz="0" w:space="0" w:color="auto"/>
                            <w:left w:val="none" w:sz="0" w:space="0" w:color="auto"/>
                            <w:bottom w:val="none" w:sz="0" w:space="0" w:color="auto"/>
                            <w:right w:val="none" w:sz="0" w:space="0" w:color="auto"/>
                          </w:divBdr>
                        </w:div>
                      </w:divsChild>
                    </w:div>
                    <w:div w:id="326905318">
                      <w:marLeft w:val="0"/>
                      <w:marRight w:val="0"/>
                      <w:marTop w:val="0"/>
                      <w:marBottom w:val="240"/>
                      <w:divBdr>
                        <w:top w:val="none" w:sz="0" w:space="0" w:color="auto"/>
                        <w:left w:val="none" w:sz="0" w:space="0" w:color="auto"/>
                        <w:bottom w:val="none" w:sz="0" w:space="0" w:color="auto"/>
                        <w:right w:val="none" w:sz="0" w:space="0" w:color="auto"/>
                      </w:divBdr>
                      <w:divsChild>
                        <w:div w:id="760026991">
                          <w:marLeft w:val="150"/>
                          <w:marRight w:val="150"/>
                          <w:marTop w:val="150"/>
                          <w:marBottom w:val="150"/>
                          <w:divBdr>
                            <w:top w:val="none" w:sz="0" w:space="0" w:color="auto"/>
                            <w:left w:val="none" w:sz="0" w:space="0" w:color="auto"/>
                            <w:bottom w:val="none" w:sz="0" w:space="0" w:color="auto"/>
                            <w:right w:val="none" w:sz="0" w:space="0" w:color="auto"/>
                          </w:divBdr>
                        </w:div>
                        <w:div w:id="1303198281">
                          <w:marLeft w:val="0"/>
                          <w:marRight w:val="0"/>
                          <w:marTop w:val="0"/>
                          <w:marBottom w:val="180"/>
                          <w:divBdr>
                            <w:top w:val="none" w:sz="0" w:space="0" w:color="auto"/>
                            <w:left w:val="none" w:sz="0" w:space="0" w:color="auto"/>
                            <w:bottom w:val="none" w:sz="0" w:space="0" w:color="auto"/>
                            <w:right w:val="none" w:sz="0" w:space="0" w:color="auto"/>
                          </w:divBdr>
                          <w:divsChild>
                            <w:div w:id="1258977164">
                              <w:marLeft w:val="0"/>
                              <w:marRight w:val="0"/>
                              <w:marTop w:val="0"/>
                              <w:marBottom w:val="240"/>
                              <w:divBdr>
                                <w:top w:val="none" w:sz="0" w:space="0" w:color="auto"/>
                                <w:left w:val="none" w:sz="0" w:space="0" w:color="auto"/>
                                <w:bottom w:val="none" w:sz="0" w:space="0" w:color="auto"/>
                                <w:right w:val="none" w:sz="0" w:space="0" w:color="auto"/>
                              </w:divBdr>
                              <w:divsChild>
                                <w:div w:id="1281492531">
                                  <w:marLeft w:val="0"/>
                                  <w:marRight w:val="0"/>
                                  <w:marTop w:val="0"/>
                                  <w:marBottom w:val="0"/>
                                  <w:divBdr>
                                    <w:top w:val="none" w:sz="0" w:space="0" w:color="auto"/>
                                    <w:left w:val="none" w:sz="0" w:space="0" w:color="auto"/>
                                    <w:bottom w:val="none" w:sz="0" w:space="0" w:color="auto"/>
                                    <w:right w:val="none" w:sz="0" w:space="0" w:color="auto"/>
                                  </w:divBdr>
                                  <w:divsChild>
                                    <w:div w:id="1973517820">
                                      <w:marLeft w:val="0"/>
                                      <w:marRight w:val="0"/>
                                      <w:marTop w:val="0"/>
                                      <w:marBottom w:val="0"/>
                                      <w:divBdr>
                                        <w:top w:val="none" w:sz="0" w:space="0" w:color="auto"/>
                                        <w:left w:val="none" w:sz="0" w:space="0" w:color="auto"/>
                                        <w:bottom w:val="none" w:sz="0" w:space="0" w:color="auto"/>
                                        <w:right w:val="none" w:sz="0" w:space="0" w:color="auto"/>
                                      </w:divBdr>
                                      <w:divsChild>
                                        <w:div w:id="416362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7406839">
                              <w:marLeft w:val="0"/>
                              <w:marRight w:val="0"/>
                              <w:marTop w:val="0"/>
                              <w:marBottom w:val="0"/>
                              <w:divBdr>
                                <w:top w:val="none" w:sz="0" w:space="0" w:color="auto"/>
                                <w:left w:val="none" w:sz="0" w:space="0" w:color="auto"/>
                                <w:bottom w:val="none" w:sz="0" w:space="0" w:color="auto"/>
                                <w:right w:val="none" w:sz="0" w:space="0" w:color="auto"/>
                              </w:divBdr>
                              <w:divsChild>
                                <w:div w:id="1531380010">
                                  <w:marLeft w:val="0"/>
                                  <w:marRight w:val="0"/>
                                  <w:marTop w:val="0"/>
                                  <w:marBottom w:val="0"/>
                                  <w:divBdr>
                                    <w:top w:val="none" w:sz="0" w:space="0" w:color="auto"/>
                                    <w:left w:val="none" w:sz="0" w:space="0" w:color="auto"/>
                                    <w:bottom w:val="none" w:sz="0" w:space="0" w:color="auto"/>
                                    <w:right w:val="none" w:sz="0" w:space="0" w:color="auto"/>
                                  </w:divBdr>
                                  <w:divsChild>
                                    <w:div w:id="1933274284">
                                      <w:marLeft w:val="0"/>
                                      <w:marRight w:val="0"/>
                                      <w:marTop w:val="0"/>
                                      <w:marBottom w:val="0"/>
                                      <w:divBdr>
                                        <w:top w:val="none" w:sz="0" w:space="0" w:color="auto"/>
                                        <w:left w:val="none" w:sz="0" w:space="0" w:color="auto"/>
                                        <w:bottom w:val="none" w:sz="0" w:space="0" w:color="auto"/>
                                        <w:right w:val="none" w:sz="0" w:space="0" w:color="auto"/>
                                      </w:divBdr>
                                    </w:div>
                                    <w:div w:id="168906273">
                                      <w:marLeft w:val="0"/>
                                      <w:marRight w:val="0"/>
                                      <w:marTop w:val="0"/>
                                      <w:marBottom w:val="360"/>
                                      <w:divBdr>
                                        <w:top w:val="none" w:sz="0" w:space="0" w:color="auto"/>
                                        <w:left w:val="none" w:sz="0" w:space="0" w:color="auto"/>
                                        <w:bottom w:val="none" w:sz="0" w:space="0" w:color="auto"/>
                                        <w:right w:val="none" w:sz="0" w:space="0" w:color="auto"/>
                                      </w:divBdr>
                                      <w:divsChild>
                                        <w:div w:id="735592683">
                                          <w:marLeft w:val="0"/>
                                          <w:marRight w:val="0"/>
                                          <w:marTop w:val="0"/>
                                          <w:marBottom w:val="0"/>
                                          <w:divBdr>
                                            <w:top w:val="single" w:sz="6" w:space="0" w:color="auto"/>
                                            <w:left w:val="none" w:sz="0" w:space="0" w:color="auto"/>
                                            <w:bottom w:val="single" w:sz="6" w:space="0" w:color="auto"/>
                                            <w:right w:val="none" w:sz="0" w:space="0" w:color="auto"/>
                                          </w:divBdr>
                                          <w:divsChild>
                                            <w:div w:id="1036080489">
                                              <w:marLeft w:val="0"/>
                                              <w:marRight w:val="0"/>
                                              <w:marTop w:val="0"/>
                                              <w:marBottom w:val="0"/>
                                              <w:divBdr>
                                                <w:top w:val="none" w:sz="0" w:space="0" w:color="auto"/>
                                                <w:left w:val="none" w:sz="0" w:space="0" w:color="auto"/>
                                                <w:bottom w:val="none" w:sz="0" w:space="0" w:color="auto"/>
                                                <w:right w:val="none" w:sz="0" w:space="0" w:color="auto"/>
                                              </w:divBdr>
                                            </w:div>
                                          </w:divsChild>
                                        </w:div>
                                        <w:div w:id="481197333">
                                          <w:marLeft w:val="225"/>
                                          <w:marRight w:val="225"/>
                                          <w:marTop w:val="225"/>
                                          <w:marBottom w:val="0"/>
                                          <w:divBdr>
                                            <w:top w:val="none" w:sz="0" w:space="0" w:color="auto"/>
                                            <w:left w:val="none" w:sz="0" w:space="0" w:color="auto"/>
                                            <w:bottom w:val="none" w:sz="0" w:space="0" w:color="auto"/>
                                            <w:right w:val="none" w:sz="0" w:space="0" w:color="auto"/>
                                          </w:divBdr>
                                        </w:div>
                                        <w:div w:id="832835107">
                                          <w:marLeft w:val="225"/>
                                          <w:marRight w:val="225"/>
                                          <w:marTop w:val="225"/>
                                          <w:marBottom w:val="0"/>
                                          <w:divBdr>
                                            <w:top w:val="none" w:sz="0" w:space="0" w:color="auto"/>
                                            <w:left w:val="none" w:sz="0" w:space="0" w:color="auto"/>
                                            <w:bottom w:val="none" w:sz="0" w:space="0" w:color="auto"/>
                                            <w:right w:val="none" w:sz="0" w:space="0" w:color="auto"/>
                                          </w:divBdr>
                                        </w:div>
                                        <w:div w:id="1602683502">
                                          <w:marLeft w:val="225"/>
                                          <w:marRight w:val="225"/>
                                          <w:marTop w:val="225"/>
                                          <w:marBottom w:val="0"/>
                                          <w:divBdr>
                                            <w:top w:val="none" w:sz="0" w:space="0" w:color="auto"/>
                                            <w:left w:val="none" w:sz="0" w:space="0" w:color="auto"/>
                                            <w:bottom w:val="none" w:sz="0" w:space="0" w:color="auto"/>
                                            <w:right w:val="none" w:sz="0" w:space="0" w:color="auto"/>
                                          </w:divBdr>
                                        </w:div>
                                        <w:div w:id="1256590784">
                                          <w:marLeft w:val="225"/>
                                          <w:marRight w:val="225"/>
                                          <w:marTop w:val="225"/>
                                          <w:marBottom w:val="0"/>
                                          <w:divBdr>
                                            <w:top w:val="none" w:sz="0" w:space="0" w:color="auto"/>
                                            <w:left w:val="none" w:sz="0" w:space="0" w:color="auto"/>
                                            <w:bottom w:val="none" w:sz="0" w:space="0" w:color="auto"/>
                                            <w:right w:val="none" w:sz="0" w:space="0" w:color="auto"/>
                                          </w:divBdr>
                                        </w:div>
                                        <w:div w:id="136412989">
                                          <w:marLeft w:val="225"/>
                                          <w:marRight w:val="225"/>
                                          <w:marTop w:val="225"/>
                                          <w:marBottom w:val="0"/>
                                          <w:divBdr>
                                            <w:top w:val="none" w:sz="0" w:space="0" w:color="auto"/>
                                            <w:left w:val="none" w:sz="0" w:space="0" w:color="auto"/>
                                            <w:bottom w:val="none" w:sz="0" w:space="0" w:color="auto"/>
                                            <w:right w:val="none" w:sz="0" w:space="0" w:color="auto"/>
                                          </w:divBdr>
                                        </w:div>
                                        <w:div w:id="958334720">
                                          <w:marLeft w:val="0"/>
                                          <w:marRight w:val="0"/>
                                          <w:marTop w:val="0"/>
                                          <w:marBottom w:val="0"/>
                                          <w:divBdr>
                                            <w:top w:val="single" w:sz="6" w:space="0" w:color="auto"/>
                                            <w:left w:val="none" w:sz="0" w:space="0" w:color="auto"/>
                                            <w:bottom w:val="single" w:sz="6" w:space="0" w:color="auto"/>
                                            <w:right w:val="none" w:sz="0" w:space="0" w:color="auto"/>
                                          </w:divBdr>
                                          <w:divsChild>
                                            <w:div w:id="19401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14813245">
                      <w:marLeft w:val="0"/>
                      <w:marRight w:val="0"/>
                      <w:marTop w:val="0"/>
                      <w:marBottom w:val="240"/>
                      <w:divBdr>
                        <w:top w:val="none" w:sz="0" w:space="0" w:color="auto"/>
                        <w:left w:val="none" w:sz="0" w:space="0" w:color="auto"/>
                        <w:bottom w:val="none" w:sz="0" w:space="0" w:color="auto"/>
                        <w:right w:val="none" w:sz="0" w:space="0" w:color="auto"/>
                      </w:divBdr>
                      <w:divsChild>
                        <w:div w:id="2034990274">
                          <w:marLeft w:val="150"/>
                          <w:marRight w:val="150"/>
                          <w:marTop w:val="150"/>
                          <w:marBottom w:val="150"/>
                          <w:divBdr>
                            <w:top w:val="none" w:sz="0" w:space="0" w:color="auto"/>
                            <w:left w:val="none" w:sz="0" w:space="0" w:color="auto"/>
                            <w:bottom w:val="none" w:sz="0" w:space="0" w:color="auto"/>
                            <w:right w:val="none" w:sz="0" w:space="0" w:color="auto"/>
                          </w:divBdr>
                        </w:div>
                        <w:div w:id="465005828">
                          <w:marLeft w:val="0"/>
                          <w:marRight w:val="0"/>
                          <w:marTop w:val="0"/>
                          <w:marBottom w:val="180"/>
                          <w:divBdr>
                            <w:top w:val="none" w:sz="0" w:space="0" w:color="auto"/>
                            <w:left w:val="none" w:sz="0" w:space="0" w:color="auto"/>
                            <w:bottom w:val="none" w:sz="0" w:space="0" w:color="auto"/>
                            <w:right w:val="none" w:sz="0" w:space="0" w:color="auto"/>
                          </w:divBdr>
                          <w:divsChild>
                            <w:div w:id="1381594574">
                              <w:marLeft w:val="0"/>
                              <w:marRight w:val="0"/>
                              <w:marTop w:val="0"/>
                              <w:marBottom w:val="240"/>
                              <w:divBdr>
                                <w:top w:val="none" w:sz="0" w:space="0" w:color="auto"/>
                                <w:left w:val="none" w:sz="0" w:space="0" w:color="auto"/>
                                <w:bottom w:val="none" w:sz="0" w:space="0" w:color="auto"/>
                                <w:right w:val="none" w:sz="0" w:space="0" w:color="auto"/>
                              </w:divBdr>
                              <w:divsChild>
                                <w:div w:id="116680049">
                                  <w:marLeft w:val="0"/>
                                  <w:marRight w:val="0"/>
                                  <w:marTop w:val="0"/>
                                  <w:marBottom w:val="0"/>
                                  <w:divBdr>
                                    <w:top w:val="none" w:sz="0" w:space="0" w:color="auto"/>
                                    <w:left w:val="none" w:sz="0" w:space="0" w:color="auto"/>
                                    <w:bottom w:val="none" w:sz="0" w:space="0" w:color="auto"/>
                                    <w:right w:val="none" w:sz="0" w:space="0" w:color="auto"/>
                                  </w:divBdr>
                                  <w:divsChild>
                                    <w:div w:id="651131996">
                                      <w:marLeft w:val="0"/>
                                      <w:marRight w:val="0"/>
                                      <w:marTop w:val="0"/>
                                      <w:marBottom w:val="0"/>
                                      <w:divBdr>
                                        <w:top w:val="none" w:sz="0" w:space="0" w:color="auto"/>
                                        <w:left w:val="none" w:sz="0" w:space="0" w:color="auto"/>
                                        <w:bottom w:val="none" w:sz="0" w:space="0" w:color="auto"/>
                                        <w:right w:val="none" w:sz="0" w:space="0" w:color="auto"/>
                                      </w:divBdr>
                                      <w:divsChild>
                                        <w:div w:id="1344747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5963723">
                              <w:marLeft w:val="0"/>
                              <w:marRight w:val="0"/>
                              <w:marTop w:val="0"/>
                              <w:marBottom w:val="0"/>
                              <w:divBdr>
                                <w:top w:val="none" w:sz="0" w:space="0" w:color="auto"/>
                                <w:left w:val="none" w:sz="0" w:space="0" w:color="auto"/>
                                <w:bottom w:val="none" w:sz="0" w:space="0" w:color="auto"/>
                                <w:right w:val="none" w:sz="0" w:space="0" w:color="auto"/>
                              </w:divBdr>
                              <w:divsChild>
                                <w:div w:id="440075298">
                                  <w:marLeft w:val="0"/>
                                  <w:marRight w:val="0"/>
                                  <w:marTop w:val="0"/>
                                  <w:marBottom w:val="0"/>
                                  <w:divBdr>
                                    <w:top w:val="none" w:sz="0" w:space="0" w:color="auto"/>
                                    <w:left w:val="none" w:sz="0" w:space="0" w:color="auto"/>
                                    <w:bottom w:val="none" w:sz="0" w:space="0" w:color="auto"/>
                                    <w:right w:val="none" w:sz="0" w:space="0" w:color="auto"/>
                                  </w:divBdr>
                                  <w:divsChild>
                                    <w:div w:id="2036729575">
                                      <w:marLeft w:val="0"/>
                                      <w:marRight w:val="0"/>
                                      <w:marTop w:val="0"/>
                                      <w:marBottom w:val="0"/>
                                      <w:divBdr>
                                        <w:top w:val="none" w:sz="0" w:space="0" w:color="auto"/>
                                        <w:left w:val="none" w:sz="0" w:space="0" w:color="auto"/>
                                        <w:bottom w:val="none" w:sz="0" w:space="0" w:color="auto"/>
                                        <w:right w:val="none" w:sz="0" w:space="0" w:color="auto"/>
                                      </w:divBdr>
                                    </w:div>
                                    <w:div w:id="2022970714">
                                      <w:marLeft w:val="0"/>
                                      <w:marRight w:val="0"/>
                                      <w:marTop w:val="0"/>
                                      <w:marBottom w:val="360"/>
                                      <w:divBdr>
                                        <w:top w:val="none" w:sz="0" w:space="0" w:color="auto"/>
                                        <w:left w:val="none" w:sz="0" w:space="0" w:color="auto"/>
                                        <w:bottom w:val="none" w:sz="0" w:space="0" w:color="auto"/>
                                        <w:right w:val="none" w:sz="0" w:space="0" w:color="auto"/>
                                      </w:divBdr>
                                      <w:divsChild>
                                        <w:div w:id="1383404415">
                                          <w:marLeft w:val="0"/>
                                          <w:marRight w:val="0"/>
                                          <w:marTop w:val="0"/>
                                          <w:marBottom w:val="0"/>
                                          <w:divBdr>
                                            <w:top w:val="single" w:sz="6" w:space="0" w:color="auto"/>
                                            <w:left w:val="none" w:sz="0" w:space="0" w:color="auto"/>
                                            <w:bottom w:val="single" w:sz="6" w:space="0" w:color="auto"/>
                                            <w:right w:val="none" w:sz="0" w:space="0" w:color="auto"/>
                                          </w:divBdr>
                                          <w:divsChild>
                                            <w:div w:id="1265193224">
                                              <w:marLeft w:val="0"/>
                                              <w:marRight w:val="0"/>
                                              <w:marTop w:val="0"/>
                                              <w:marBottom w:val="0"/>
                                              <w:divBdr>
                                                <w:top w:val="none" w:sz="0" w:space="0" w:color="auto"/>
                                                <w:left w:val="none" w:sz="0" w:space="0" w:color="auto"/>
                                                <w:bottom w:val="none" w:sz="0" w:space="0" w:color="auto"/>
                                                <w:right w:val="none" w:sz="0" w:space="0" w:color="auto"/>
                                              </w:divBdr>
                                            </w:div>
                                          </w:divsChild>
                                        </w:div>
                                        <w:div w:id="53818606">
                                          <w:marLeft w:val="225"/>
                                          <w:marRight w:val="225"/>
                                          <w:marTop w:val="225"/>
                                          <w:marBottom w:val="0"/>
                                          <w:divBdr>
                                            <w:top w:val="none" w:sz="0" w:space="0" w:color="auto"/>
                                            <w:left w:val="none" w:sz="0" w:space="0" w:color="auto"/>
                                            <w:bottom w:val="none" w:sz="0" w:space="0" w:color="auto"/>
                                            <w:right w:val="none" w:sz="0" w:space="0" w:color="auto"/>
                                          </w:divBdr>
                                        </w:div>
                                        <w:div w:id="325478779">
                                          <w:marLeft w:val="225"/>
                                          <w:marRight w:val="225"/>
                                          <w:marTop w:val="225"/>
                                          <w:marBottom w:val="0"/>
                                          <w:divBdr>
                                            <w:top w:val="none" w:sz="0" w:space="0" w:color="auto"/>
                                            <w:left w:val="none" w:sz="0" w:space="0" w:color="auto"/>
                                            <w:bottom w:val="none" w:sz="0" w:space="0" w:color="auto"/>
                                            <w:right w:val="none" w:sz="0" w:space="0" w:color="auto"/>
                                          </w:divBdr>
                                        </w:div>
                                        <w:div w:id="909927509">
                                          <w:marLeft w:val="225"/>
                                          <w:marRight w:val="225"/>
                                          <w:marTop w:val="225"/>
                                          <w:marBottom w:val="0"/>
                                          <w:divBdr>
                                            <w:top w:val="none" w:sz="0" w:space="0" w:color="auto"/>
                                            <w:left w:val="none" w:sz="0" w:space="0" w:color="auto"/>
                                            <w:bottom w:val="none" w:sz="0" w:space="0" w:color="auto"/>
                                            <w:right w:val="none" w:sz="0" w:space="0" w:color="auto"/>
                                          </w:divBdr>
                                        </w:div>
                                        <w:div w:id="1078331091">
                                          <w:marLeft w:val="225"/>
                                          <w:marRight w:val="225"/>
                                          <w:marTop w:val="225"/>
                                          <w:marBottom w:val="0"/>
                                          <w:divBdr>
                                            <w:top w:val="none" w:sz="0" w:space="0" w:color="auto"/>
                                            <w:left w:val="none" w:sz="0" w:space="0" w:color="auto"/>
                                            <w:bottom w:val="none" w:sz="0" w:space="0" w:color="auto"/>
                                            <w:right w:val="none" w:sz="0" w:space="0" w:color="auto"/>
                                          </w:divBdr>
                                        </w:div>
                                        <w:div w:id="1205210715">
                                          <w:marLeft w:val="225"/>
                                          <w:marRight w:val="225"/>
                                          <w:marTop w:val="225"/>
                                          <w:marBottom w:val="0"/>
                                          <w:divBdr>
                                            <w:top w:val="none" w:sz="0" w:space="0" w:color="auto"/>
                                            <w:left w:val="none" w:sz="0" w:space="0" w:color="auto"/>
                                            <w:bottom w:val="none" w:sz="0" w:space="0" w:color="auto"/>
                                            <w:right w:val="none" w:sz="0" w:space="0" w:color="auto"/>
                                          </w:divBdr>
                                        </w:div>
                                        <w:div w:id="1302031694">
                                          <w:marLeft w:val="0"/>
                                          <w:marRight w:val="0"/>
                                          <w:marTop w:val="0"/>
                                          <w:marBottom w:val="0"/>
                                          <w:divBdr>
                                            <w:top w:val="single" w:sz="6" w:space="0" w:color="auto"/>
                                            <w:left w:val="none" w:sz="0" w:space="0" w:color="auto"/>
                                            <w:bottom w:val="single" w:sz="6" w:space="0" w:color="auto"/>
                                            <w:right w:val="none" w:sz="0" w:space="0" w:color="auto"/>
                                          </w:divBdr>
                                          <w:divsChild>
                                            <w:div w:id="1181049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54551851">
                      <w:marLeft w:val="0"/>
                      <w:marRight w:val="0"/>
                      <w:marTop w:val="0"/>
                      <w:marBottom w:val="240"/>
                      <w:divBdr>
                        <w:top w:val="none" w:sz="0" w:space="0" w:color="auto"/>
                        <w:left w:val="none" w:sz="0" w:space="0" w:color="auto"/>
                        <w:bottom w:val="none" w:sz="0" w:space="0" w:color="auto"/>
                        <w:right w:val="none" w:sz="0" w:space="0" w:color="auto"/>
                      </w:divBdr>
                      <w:divsChild>
                        <w:div w:id="165174774">
                          <w:marLeft w:val="150"/>
                          <w:marRight w:val="150"/>
                          <w:marTop w:val="150"/>
                          <w:marBottom w:val="150"/>
                          <w:divBdr>
                            <w:top w:val="none" w:sz="0" w:space="0" w:color="auto"/>
                            <w:left w:val="none" w:sz="0" w:space="0" w:color="auto"/>
                            <w:bottom w:val="none" w:sz="0" w:space="0" w:color="auto"/>
                            <w:right w:val="none" w:sz="0" w:space="0" w:color="auto"/>
                          </w:divBdr>
                        </w:div>
                        <w:div w:id="2063599653">
                          <w:marLeft w:val="0"/>
                          <w:marRight w:val="0"/>
                          <w:marTop w:val="0"/>
                          <w:marBottom w:val="180"/>
                          <w:divBdr>
                            <w:top w:val="none" w:sz="0" w:space="0" w:color="auto"/>
                            <w:left w:val="none" w:sz="0" w:space="0" w:color="auto"/>
                            <w:bottom w:val="none" w:sz="0" w:space="0" w:color="auto"/>
                            <w:right w:val="none" w:sz="0" w:space="0" w:color="auto"/>
                          </w:divBdr>
                          <w:divsChild>
                            <w:div w:id="1191264893">
                              <w:marLeft w:val="0"/>
                              <w:marRight w:val="0"/>
                              <w:marTop w:val="0"/>
                              <w:marBottom w:val="240"/>
                              <w:divBdr>
                                <w:top w:val="none" w:sz="0" w:space="0" w:color="auto"/>
                                <w:left w:val="none" w:sz="0" w:space="0" w:color="auto"/>
                                <w:bottom w:val="none" w:sz="0" w:space="0" w:color="auto"/>
                                <w:right w:val="none" w:sz="0" w:space="0" w:color="auto"/>
                              </w:divBdr>
                              <w:divsChild>
                                <w:div w:id="997536106">
                                  <w:marLeft w:val="0"/>
                                  <w:marRight w:val="0"/>
                                  <w:marTop w:val="0"/>
                                  <w:marBottom w:val="0"/>
                                  <w:divBdr>
                                    <w:top w:val="none" w:sz="0" w:space="0" w:color="auto"/>
                                    <w:left w:val="none" w:sz="0" w:space="0" w:color="auto"/>
                                    <w:bottom w:val="none" w:sz="0" w:space="0" w:color="auto"/>
                                    <w:right w:val="none" w:sz="0" w:space="0" w:color="auto"/>
                                  </w:divBdr>
                                  <w:divsChild>
                                    <w:div w:id="1174413149">
                                      <w:marLeft w:val="0"/>
                                      <w:marRight w:val="0"/>
                                      <w:marTop w:val="0"/>
                                      <w:marBottom w:val="0"/>
                                      <w:divBdr>
                                        <w:top w:val="none" w:sz="0" w:space="0" w:color="auto"/>
                                        <w:left w:val="none" w:sz="0" w:space="0" w:color="auto"/>
                                        <w:bottom w:val="none" w:sz="0" w:space="0" w:color="auto"/>
                                        <w:right w:val="none" w:sz="0" w:space="0" w:color="auto"/>
                                      </w:divBdr>
                                      <w:divsChild>
                                        <w:div w:id="1068187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9031825">
                              <w:marLeft w:val="0"/>
                              <w:marRight w:val="0"/>
                              <w:marTop w:val="0"/>
                              <w:marBottom w:val="0"/>
                              <w:divBdr>
                                <w:top w:val="none" w:sz="0" w:space="0" w:color="auto"/>
                                <w:left w:val="none" w:sz="0" w:space="0" w:color="auto"/>
                                <w:bottom w:val="none" w:sz="0" w:space="0" w:color="auto"/>
                                <w:right w:val="none" w:sz="0" w:space="0" w:color="auto"/>
                              </w:divBdr>
                              <w:divsChild>
                                <w:div w:id="1977948183">
                                  <w:marLeft w:val="0"/>
                                  <w:marRight w:val="0"/>
                                  <w:marTop w:val="0"/>
                                  <w:marBottom w:val="0"/>
                                  <w:divBdr>
                                    <w:top w:val="none" w:sz="0" w:space="0" w:color="auto"/>
                                    <w:left w:val="none" w:sz="0" w:space="0" w:color="auto"/>
                                    <w:bottom w:val="none" w:sz="0" w:space="0" w:color="auto"/>
                                    <w:right w:val="none" w:sz="0" w:space="0" w:color="auto"/>
                                  </w:divBdr>
                                  <w:divsChild>
                                    <w:div w:id="1646355706">
                                      <w:marLeft w:val="0"/>
                                      <w:marRight w:val="0"/>
                                      <w:marTop w:val="0"/>
                                      <w:marBottom w:val="0"/>
                                      <w:divBdr>
                                        <w:top w:val="none" w:sz="0" w:space="0" w:color="auto"/>
                                        <w:left w:val="none" w:sz="0" w:space="0" w:color="auto"/>
                                        <w:bottom w:val="none" w:sz="0" w:space="0" w:color="auto"/>
                                        <w:right w:val="none" w:sz="0" w:space="0" w:color="auto"/>
                                      </w:divBdr>
                                    </w:div>
                                    <w:div w:id="632294737">
                                      <w:marLeft w:val="0"/>
                                      <w:marRight w:val="0"/>
                                      <w:marTop w:val="0"/>
                                      <w:marBottom w:val="360"/>
                                      <w:divBdr>
                                        <w:top w:val="none" w:sz="0" w:space="0" w:color="auto"/>
                                        <w:left w:val="none" w:sz="0" w:space="0" w:color="auto"/>
                                        <w:bottom w:val="none" w:sz="0" w:space="0" w:color="auto"/>
                                        <w:right w:val="none" w:sz="0" w:space="0" w:color="auto"/>
                                      </w:divBdr>
                                      <w:divsChild>
                                        <w:div w:id="2133208217">
                                          <w:marLeft w:val="0"/>
                                          <w:marRight w:val="0"/>
                                          <w:marTop w:val="0"/>
                                          <w:marBottom w:val="0"/>
                                          <w:divBdr>
                                            <w:top w:val="single" w:sz="6" w:space="0" w:color="auto"/>
                                            <w:left w:val="none" w:sz="0" w:space="0" w:color="auto"/>
                                            <w:bottom w:val="single" w:sz="6" w:space="0" w:color="auto"/>
                                            <w:right w:val="none" w:sz="0" w:space="0" w:color="auto"/>
                                          </w:divBdr>
                                          <w:divsChild>
                                            <w:div w:id="2046522186">
                                              <w:marLeft w:val="0"/>
                                              <w:marRight w:val="0"/>
                                              <w:marTop w:val="0"/>
                                              <w:marBottom w:val="0"/>
                                              <w:divBdr>
                                                <w:top w:val="none" w:sz="0" w:space="0" w:color="auto"/>
                                                <w:left w:val="none" w:sz="0" w:space="0" w:color="auto"/>
                                                <w:bottom w:val="none" w:sz="0" w:space="0" w:color="auto"/>
                                                <w:right w:val="none" w:sz="0" w:space="0" w:color="auto"/>
                                              </w:divBdr>
                                            </w:div>
                                          </w:divsChild>
                                        </w:div>
                                        <w:div w:id="1949580977">
                                          <w:marLeft w:val="225"/>
                                          <w:marRight w:val="225"/>
                                          <w:marTop w:val="225"/>
                                          <w:marBottom w:val="0"/>
                                          <w:divBdr>
                                            <w:top w:val="none" w:sz="0" w:space="0" w:color="auto"/>
                                            <w:left w:val="none" w:sz="0" w:space="0" w:color="auto"/>
                                            <w:bottom w:val="none" w:sz="0" w:space="0" w:color="auto"/>
                                            <w:right w:val="none" w:sz="0" w:space="0" w:color="auto"/>
                                          </w:divBdr>
                                        </w:div>
                                        <w:div w:id="355085399">
                                          <w:marLeft w:val="225"/>
                                          <w:marRight w:val="225"/>
                                          <w:marTop w:val="225"/>
                                          <w:marBottom w:val="0"/>
                                          <w:divBdr>
                                            <w:top w:val="none" w:sz="0" w:space="0" w:color="auto"/>
                                            <w:left w:val="none" w:sz="0" w:space="0" w:color="auto"/>
                                            <w:bottom w:val="none" w:sz="0" w:space="0" w:color="auto"/>
                                            <w:right w:val="none" w:sz="0" w:space="0" w:color="auto"/>
                                          </w:divBdr>
                                        </w:div>
                                        <w:div w:id="342558883">
                                          <w:marLeft w:val="225"/>
                                          <w:marRight w:val="225"/>
                                          <w:marTop w:val="225"/>
                                          <w:marBottom w:val="0"/>
                                          <w:divBdr>
                                            <w:top w:val="none" w:sz="0" w:space="0" w:color="auto"/>
                                            <w:left w:val="none" w:sz="0" w:space="0" w:color="auto"/>
                                            <w:bottom w:val="none" w:sz="0" w:space="0" w:color="auto"/>
                                            <w:right w:val="none" w:sz="0" w:space="0" w:color="auto"/>
                                          </w:divBdr>
                                        </w:div>
                                        <w:div w:id="1841193578">
                                          <w:marLeft w:val="225"/>
                                          <w:marRight w:val="225"/>
                                          <w:marTop w:val="225"/>
                                          <w:marBottom w:val="0"/>
                                          <w:divBdr>
                                            <w:top w:val="none" w:sz="0" w:space="0" w:color="auto"/>
                                            <w:left w:val="none" w:sz="0" w:space="0" w:color="auto"/>
                                            <w:bottom w:val="none" w:sz="0" w:space="0" w:color="auto"/>
                                            <w:right w:val="none" w:sz="0" w:space="0" w:color="auto"/>
                                          </w:divBdr>
                                        </w:div>
                                        <w:div w:id="527834339">
                                          <w:marLeft w:val="225"/>
                                          <w:marRight w:val="225"/>
                                          <w:marTop w:val="225"/>
                                          <w:marBottom w:val="0"/>
                                          <w:divBdr>
                                            <w:top w:val="none" w:sz="0" w:space="0" w:color="auto"/>
                                            <w:left w:val="none" w:sz="0" w:space="0" w:color="auto"/>
                                            <w:bottom w:val="none" w:sz="0" w:space="0" w:color="auto"/>
                                            <w:right w:val="none" w:sz="0" w:space="0" w:color="auto"/>
                                          </w:divBdr>
                                        </w:div>
                                        <w:div w:id="1066293485">
                                          <w:marLeft w:val="0"/>
                                          <w:marRight w:val="0"/>
                                          <w:marTop w:val="0"/>
                                          <w:marBottom w:val="0"/>
                                          <w:divBdr>
                                            <w:top w:val="single" w:sz="6" w:space="0" w:color="auto"/>
                                            <w:left w:val="none" w:sz="0" w:space="0" w:color="auto"/>
                                            <w:bottom w:val="single" w:sz="6" w:space="0" w:color="auto"/>
                                            <w:right w:val="none" w:sz="0" w:space="0" w:color="auto"/>
                                          </w:divBdr>
                                          <w:divsChild>
                                            <w:div w:id="1238517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230148">
                      <w:marLeft w:val="0"/>
                      <w:marRight w:val="0"/>
                      <w:marTop w:val="0"/>
                      <w:marBottom w:val="240"/>
                      <w:divBdr>
                        <w:top w:val="none" w:sz="0" w:space="0" w:color="auto"/>
                        <w:left w:val="none" w:sz="0" w:space="0" w:color="auto"/>
                        <w:bottom w:val="none" w:sz="0" w:space="0" w:color="auto"/>
                        <w:right w:val="none" w:sz="0" w:space="0" w:color="auto"/>
                      </w:divBdr>
                      <w:divsChild>
                        <w:div w:id="970793652">
                          <w:marLeft w:val="150"/>
                          <w:marRight w:val="150"/>
                          <w:marTop w:val="150"/>
                          <w:marBottom w:val="150"/>
                          <w:divBdr>
                            <w:top w:val="none" w:sz="0" w:space="0" w:color="auto"/>
                            <w:left w:val="none" w:sz="0" w:space="0" w:color="auto"/>
                            <w:bottom w:val="none" w:sz="0" w:space="0" w:color="auto"/>
                            <w:right w:val="none" w:sz="0" w:space="0" w:color="auto"/>
                          </w:divBdr>
                        </w:div>
                        <w:div w:id="197200857">
                          <w:marLeft w:val="0"/>
                          <w:marRight w:val="0"/>
                          <w:marTop w:val="0"/>
                          <w:marBottom w:val="180"/>
                          <w:divBdr>
                            <w:top w:val="none" w:sz="0" w:space="0" w:color="auto"/>
                            <w:left w:val="none" w:sz="0" w:space="0" w:color="auto"/>
                            <w:bottom w:val="none" w:sz="0" w:space="0" w:color="auto"/>
                            <w:right w:val="none" w:sz="0" w:space="0" w:color="auto"/>
                          </w:divBdr>
                          <w:divsChild>
                            <w:div w:id="2141413400">
                              <w:marLeft w:val="0"/>
                              <w:marRight w:val="0"/>
                              <w:marTop w:val="0"/>
                              <w:marBottom w:val="240"/>
                              <w:divBdr>
                                <w:top w:val="none" w:sz="0" w:space="0" w:color="auto"/>
                                <w:left w:val="none" w:sz="0" w:space="0" w:color="auto"/>
                                <w:bottom w:val="none" w:sz="0" w:space="0" w:color="auto"/>
                                <w:right w:val="none" w:sz="0" w:space="0" w:color="auto"/>
                              </w:divBdr>
                              <w:divsChild>
                                <w:div w:id="32772417">
                                  <w:marLeft w:val="0"/>
                                  <w:marRight w:val="0"/>
                                  <w:marTop w:val="0"/>
                                  <w:marBottom w:val="0"/>
                                  <w:divBdr>
                                    <w:top w:val="none" w:sz="0" w:space="0" w:color="auto"/>
                                    <w:left w:val="none" w:sz="0" w:space="0" w:color="auto"/>
                                    <w:bottom w:val="none" w:sz="0" w:space="0" w:color="auto"/>
                                    <w:right w:val="none" w:sz="0" w:space="0" w:color="auto"/>
                                  </w:divBdr>
                                  <w:divsChild>
                                    <w:div w:id="1931503820">
                                      <w:marLeft w:val="0"/>
                                      <w:marRight w:val="0"/>
                                      <w:marTop w:val="0"/>
                                      <w:marBottom w:val="0"/>
                                      <w:divBdr>
                                        <w:top w:val="none" w:sz="0" w:space="0" w:color="auto"/>
                                        <w:left w:val="none" w:sz="0" w:space="0" w:color="auto"/>
                                        <w:bottom w:val="none" w:sz="0" w:space="0" w:color="auto"/>
                                        <w:right w:val="none" w:sz="0" w:space="0" w:color="auto"/>
                                      </w:divBdr>
                                      <w:divsChild>
                                        <w:div w:id="1908106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3224460">
                              <w:marLeft w:val="0"/>
                              <w:marRight w:val="0"/>
                              <w:marTop w:val="0"/>
                              <w:marBottom w:val="0"/>
                              <w:divBdr>
                                <w:top w:val="none" w:sz="0" w:space="0" w:color="auto"/>
                                <w:left w:val="none" w:sz="0" w:space="0" w:color="auto"/>
                                <w:bottom w:val="none" w:sz="0" w:space="0" w:color="auto"/>
                                <w:right w:val="none" w:sz="0" w:space="0" w:color="auto"/>
                              </w:divBdr>
                              <w:divsChild>
                                <w:div w:id="503471333">
                                  <w:marLeft w:val="0"/>
                                  <w:marRight w:val="0"/>
                                  <w:marTop w:val="0"/>
                                  <w:marBottom w:val="0"/>
                                  <w:divBdr>
                                    <w:top w:val="none" w:sz="0" w:space="0" w:color="auto"/>
                                    <w:left w:val="none" w:sz="0" w:space="0" w:color="auto"/>
                                    <w:bottom w:val="none" w:sz="0" w:space="0" w:color="auto"/>
                                    <w:right w:val="none" w:sz="0" w:space="0" w:color="auto"/>
                                  </w:divBdr>
                                  <w:divsChild>
                                    <w:div w:id="677076023">
                                      <w:marLeft w:val="0"/>
                                      <w:marRight w:val="0"/>
                                      <w:marTop w:val="0"/>
                                      <w:marBottom w:val="0"/>
                                      <w:divBdr>
                                        <w:top w:val="none" w:sz="0" w:space="0" w:color="auto"/>
                                        <w:left w:val="none" w:sz="0" w:space="0" w:color="auto"/>
                                        <w:bottom w:val="none" w:sz="0" w:space="0" w:color="auto"/>
                                        <w:right w:val="none" w:sz="0" w:space="0" w:color="auto"/>
                                      </w:divBdr>
                                    </w:div>
                                    <w:div w:id="1984460525">
                                      <w:marLeft w:val="0"/>
                                      <w:marRight w:val="0"/>
                                      <w:marTop w:val="0"/>
                                      <w:marBottom w:val="360"/>
                                      <w:divBdr>
                                        <w:top w:val="none" w:sz="0" w:space="0" w:color="auto"/>
                                        <w:left w:val="none" w:sz="0" w:space="0" w:color="auto"/>
                                        <w:bottom w:val="none" w:sz="0" w:space="0" w:color="auto"/>
                                        <w:right w:val="none" w:sz="0" w:space="0" w:color="auto"/>
                                      </w:divBdr>
                                      <w:divsChild>
                                        <w:div w:id="1297418650">
                                          <w:marLeft w:val="0"/>
                                          <w:marRight w:val="0"/>
                                          <w:marTop w:val="0"/>
                                          <w:marBottom w:val="0"/>
                                          <w:divBdr>
                                            <w:top w:val="single" w:sz="6" w:space="0" w:color="auto"/>
                                            <w:left w:val="none" w:sz="0" w:space="0" w:color="auto"/>
                                            <w:bottom w:val="single" w:sz="6" w:space="0" w:color="auto"/>
                                            <w:right w:val="none" w:sz="0" w:space="0" w:color="auto"/>
                                          </w:divBdr>
                                          <w:divsChild>
                                            <w:div w:id="1398163770">
                                              <w:marLeft w:val="0"/>
                                              <w:marRight w:val="0"/>
                                              <w:marTop w:val="0"/>
                                              <w:marBottom w:val="0"/>
                                              <w:divBdr>
                                                <w:top w:val="none" w:sz="0" w:space="0" w:color="auto"/>
                                                <w:left w:val="none" w:sz="0" w:space="0" w:color="auto"/>
                                                <w:bottom w:val="none" w:sz="0" w:space="0" w:color="auto"/>
                                                <w:right w:val="none" w:sz="0" w:space="0" w:color="auto"/>
                                              </w:divBdr>
                                            </w:div>
                                          </w:divsChild>
                                        </w:div>
                                        <w:div w:id="1642692247">
                                          <w:marLeft w:val="225"/>
                                          <w:marRight w:val="225"/>
                                          <w:marTop w:val="225"/>
                                          <w:marBottom w:val="0"/>
                                          <w:divBdr>
                                            <w:top w:val="none" w:sz="0" w:space="0" w:color="auto"/>
                                            <w:left w:val="none" w:sz="0" w:space="0" w:color="auto"/>
                                            <w:bottom w:val="none" w:sz="0" w:space="0" w:color="auto"/>
                                            <w:right w:val="none" w:sz="0" w:space="0" w:color="auto"/>
                                          </w:divBdr>
                                        </w:div>
                                        <w:div w:id="209853312">
                                          <w:marLeft w:val="225"/>
                                          <w:marRight w:val="225"/>
                                          <w:marTop w:val="225"/>
                                          <w:marBottom w:val="0"/>
                                          <w:divBdr>
                                            <w:top w:val="none" w:sz="0" w:space="0" w:color="auto"/>
                                            <w:left w:val="none" w:sz="0" w:space="0" w:color="auto"/>
                                            <w:bottom w:val="none" w:sz="0" w:space="0" w:color="auto"/>
                                            <w:right w:val="none" w:sz="0" w:space="0" w:color="auto"/>
                                          </w:divBdr>
                                        </w:div>
                                        <w:div w:id="513039214">
                                          <w:marLeft w:val="225"/>
                                          <w:marRight w:val="225"/>
                                          <w:marTop w:val="225"/>
                                          <w:marBottom w:val="0"/>
                                          <w:divBdr>
                                            <w:top w:val="none" w:sz="0" w:space="0" w:color="auto"/>
                                            <w:left w:val="none" w:sz="0" w:space="0" w:color="auto"/>
                                            <w:bottom w:val="none" w:sz="0" w:space="0" w:color="auto"/>
                                            <w:right w:val="none" w:sz="0" w:space="0" w:color="auto"/>
                                          </w:divBdr>
                                        </w:div>
                                        <w:div w:id="811405341">
                                          <w:marLeft w:val="225"/>
                                          <w:marRight w:val="225"/>
                                          <w:marTop w:val="225"/>
                                          <w:marBottom w:val="0"/>
                                          <w:divBdr>
                                            <w:top w:val="none" w:sz="0" w:space="0" w:color="auto"/>
                                            <w:left w:val="none" w:sz="0" w:space="0" w:color="auto"/>
                                            <w:bottom w:val="none" w:sz="0" w:space="0" w:color="auto"/>
                                            <w:right w:val="none" w:sz="0" w:space="0" w:color="auto"/>
                                          </w:divBdr>
                                        </w:div>
                                        <w:div w:id="743261205">
                                          <w:marLeft w:val="225"/>
                                          <w:marRight w:val="225"/>
                                          <w:marTop w:val="225"/>
                                          <w:marBottom w:val="0"/>
                                          <w:divBdr>
                                            <w:top w:val="none" w:sz="0" w:space="0" w:color="auto"/>
                                            <w:left w:val="none" w:sz="0" w:space="0" w:color="auto"/>
                                            <w:bottom w:val="none" w:sz="0" w:space="0" w:color="auto"/>
                                            <w:right w:val="none" w:sz="0" w:space="0" w:color="auto"/>
                                          </w:divBdr>
                                        </w:div>
                                        <w:div w:id="23600443">
                                          <w:marLeft w:val="0"/>
                                          <w:marRight w:val="0"/>
                                          <w:marTop w:val="0"/>
                                          <w:marBottom w:val="0"/>
                                          <w:divBdr>
                                            <w:top w:val="single" w:sz="6" w:space="0" w:color="auto"/>
                                            <w:left w:val="none" w:sz="0" w:space="0" w:color="auto"/>
                                            <w:bottom w:val="single" w:sz="6" w:space="0" w:color="auto"/>
                                            <w:right w:val="none" w:sz="0" w:space="0" w:color="auto"/>
                                          </w:divBdr>
                                          <w:divsChild>
                                            <w:div w:id="2001689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07682095">
                      <w:marLeft w:val="0"/>
                      <w:marRight w:val="0"/>
                      <w:marTop w:val="0"/>
                      <w:marBottom w:val="240"/>
                      <w:divBdr>
                        <w:top w:val="none" w:sz="0" w:space="0" w:color="auto"/>
                        <w:left w:val="none" w:sz="0" w:space="0" w:color="auto"/>
                        <w:bottom w:val="none" w:sz="0" w:space="0" w:color="auto"/>
                        <w:right w:val="none" w:sz="0" w:space="0" w:color="auto"/>
                      </w:divBdr>
                      <w:divsChild>
                        <w:div w:id="2004354371">
                          <w:marLeft w:val="150"/>
                          <w:marRight w:val="150"/>
                          <w:marTop w:val="150"/>
                          <w:marBottom w:val="150"/>
                          <w:divBdr>
                            <w:top w:val="none" w:sz="0" w:space="0" w:color="auto"/>
                            <w:left w:val="none" w:sz="0" w:space="0" w:color="auto"/>
                            <w:bottom w:val="none" w:sz="0" w:space="0" w:color="auto"/>
                            <w:right w:val="none" w:sz="0" w:space="0" w:color="auto"/>
                          </w:divBdr>
                        </w:div>
                        <w:div w:id="758865494">
                          <w:marLeft w:val="0"/>
                          <w:marRight w:val="0"/>
                          <w:marTop w:val="0"/>
                          <w:marBottom w:val="180"/>
                          <w:divBdr>
                            <w:top w:val="none" w:sz="0" w:space="0" w:color="auto"/>
                            <w:left w:val="none" w:sz="0" w:space="0" w:color="auto"/>
                            <w:bottom w:val="none" w:sz="0" w:space="0" w:color="auto"/>
                            <w:right w:val="none" w:sz="0" w:space="0" w:color="auto"/>
                          </w:divBdr>
                          <w:divsChild>
                            <w:div w:id="1611743862">
                              <w:marLeft w:val="0"/>
                              <w:marRight w:val="0"/>
                              <w:marTop w:val="0"/>
                              <w:marBottom w:val="240"/>
                              <w:divBdr>
                                <w:top w:val="none" w:sz="0" w:space="0" w:color="auto"/>
                                <w:left w:val="none" w:sz="0" w:space="0" w:color="auto"/>
                                <w:bottom w:val="none" w:sz="0" w:space="0" w:color="auto"/>
                                <w:right w:val="none" w:sz="0" w:space="0" w:color="auto"/>
                              </w:divBdr>
                              <w:divsChild>
                                <w:div w:id="1130978369">
                                  <w:marLeft w:val="0"/>
                                  <w:marRight w:val="0"/>
                                  <w:marTop w:val="0"/>
                                  <w:marBottom w:val="0"/>
                                  <w:divBdr>
                                    <w:top w:val="none" w:sz="0" w:space="0" w:color="auto"/>
                                    <w:left w:val="none" w:sz="0" w:space="0" w:color="auto"/>
                                    <w:bottom w:val="none" w:sz="0" w:space="0" w:color="auto"/>
                                    <w:right w:val="none" w:sz="0" w:space="0" w:color="auto"/>
                                  </w:divBdr>
                                  <w:divsChild>
                                    <w:div w:id="604000226">
                                      <w:marLeft w:val="0"/>
                                      <w:marRight w:val="0"/>
                                      <w:marTop w:val="0"/>
                                      <w:marBottom w:val="0"/>
                                      <w:divBdr>
                                        <w:top w:val="none" w:sz="0" w:space="0" w:color="auto"/>
                                        <w:left w:val="none" w:sz="0" w:space="0" w:color="auto"/>
                                        <w:bottom w:val="none" w:sz="0" w:space="0" w:color="auto"/>
                                        <w:right w:val="none" w:sz="0" w:space="0" w:color="auto"/>
                                      </w:divBdr>
                                      <w:divsChild>
                                        <w:div w:id="1855460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7819751">
                              <w:marLeft w:val="0"/>
                              <w:marRight w:val="0"/>
                              <w:marTop w:val="0"/>
                              <w:marBottom w:val="0"/>
                              <w:divBdr>
                                <w:top w:val="none" w:sz="0" w:space="0" w:color="auto"/>
                                <w:left w:val="none" w:sz="0" w:space="0" w:color="auto"/>
                                <w:bottom w:val="none" w:sz="0" w:space="0" w:color="auto"/>
                                <w:right w:val="none" w:sz="0" w:space="0" w:color="auto"/>
                              </w:divBdr>
                              <w:divsChild>
                                <w:div w:id="614604477">
                                  <w:marLeft w:val="0"/>
                                  <w:marRight w:val="0"/>
                                  <w:marTop w:val="0"/>
                                  <w:marBottom w:val="0"/>
                                  <w:divBdr>
                                    <w:top w:val="none" w:sz="0" w:space="0" w:color="auto"/>
                                    <w:left w:val="none" w:sz="0" w:space="0" w:color="auto"/>
                                    <w:bottom w:val="none" w:sz="0" w:space="0" w:color="auto"/>
                                    <w:right w:val="none" w:sz="0" w:space="0" w:color="auto"/>
                                  </w:divBdr>
                                  <w:divsChild>
                                    <w:div w:id="876115123">
                                      <w:marLeft w:val="0"/>
                                      <w:marRight w:val="0"/>
                                      <w:marTop w:val="0"/>
                                      <w:marBottom w:val="0"/>
                                      <w:divBdr>
                                        <w:top w:val="none" w:sz="0" w:space="0" w:color="auto"/>
                                        <w:left w:val="none" w:sz="0" w:space="0" w:color="auto"/>
                                        <w:bottom w:val="none" w:sz="0" w:space="0" w:color="auto"/>
                                        <w:right w:val="none" w:sz="0" w:space="0" w:color="auto"/>
                                      </w:divBdr>
                                    </w:div>
                                    <w:div w:id="773866632">
                                      <w:marLeft w:val="0"/>
                                      <w:marRight w:val="0"/>
                                      <w:marTop w:val="0"/>
                                      <w:marBottom w:val="360"/>
                                      <w:divBdr>
                                        <w:top w:val="none" w:sz="0" w:space="0" w:color="auto"/>
                                        <w:left w:val="none" w:sz="0" w:space="0" w:color="auto"/>
                                        <w:bottom w:val="none" w:sz="0" w:space="0" w:color="auto"/>
                                        <w:right w:val="none" w:sz="0" w:space="0" w:color="auto"/>
                                      </w:divBdr>
                                      <w:divsChild>
                                        <w:div w:id="1036274785">
                                          <w:marLeft w:val="0"/>
                                          <w:marRight w:val="0"/>
                                          <w:marTop w:val="0"/>
                                          <w:marBottom w:val="0"/>
                                          <w:divBdr>
                                            <w:top w:val="single" w:sz="6" w:space="0" w:color="auto"/>
                                            <w:left w:val="none" w:sz="0" w:space="0" w:color="auto"/>
                                            <w:bottom w:val="single" w:sz="6" w:space="0" w:color="auto"/>
                                            <w:right w:val="none" w:sz="0" w:space="0" w:color="auto"/>
                                          </w:divBdr>
                                          <w:divsChild>
                                            <w:div w:id="856385658">
                                              <w:marLeft w:val="0"/>
                                              <w:marRight w:val="0"/>
                                              <w:marTop w:val="0"/>
                                              <w:marBottom w:val="0"/>
                                              <w:divBdr>
                                                <w:top w:val="none" w:sz="0" w:space="0" w:color="auto"/>
                                                <w:left w:val="none" w:sz="0" w:space="0" w:color="auto"/>
                                                <w:bottom w:val="none" w:sz="0" w:space="0" w:color="auto"/>
                                                <w:right w:val="none" w:sz="0" w:space="0" w:color="auto"/>
                                              </w:divBdr>
                                            </w:div>
                                          </w:divsChild>
                                        </w:div>
                                        <w:div w:id="1191607647">
                                          <w:marLeft w:val="225"/>
                                          <w:marRight w:val="225"/>
                                          <w:marTop w:val="225"/>
                                          <w:marBottom w:val="0"/>
                                          <w:divBdr>
                                            <w:top w:val="none" w:sz="0" w:space="0" w:color="auto"/>
                                            <w:left w:val="none" w:sz="0" w:space="0" w:color="auto"/>
                                            <w:bottom w:val="none" w:sz="0" w:space="0" w:color="auto"/>
                                            <w:right w:val="none" w:sz="0" w:space="0" w:color="auto"/>
                                          </w:divBdr>
                                        </w:div>
                                        <w:div w:id="1508522169">
                                          <w:marLeft w:val="225"/>
                                          <w:marRight w:val="225"/>
                                          <w:marTop w:val="225"/>
                                          <w:marBottom w:val="0"/>
                                          <w:divBdr>
                                            <w:top w:val="none" w:sz="0" w:space="0" w:color="auto"/>
                                            <w:left w:val="none" w:sz="0" w:space="0" w:color="auto"/>
                                            <w:bottom w:val="none" w:sz="0" w:space="0" w:color="auto"/>
                                            <w:right w:val="none" w:sz="0" w:space="0" w:color="auto"/>
                                          </w:divBdr>
                                        </w:div>
                                        <w:div w:id="757870110">
                                          <w:marLeft w:val="225"/>
                                          <w:marRight w:val="225"/>
                                          <w:marTop w:val="225"/>
                                          <w:marBottom w:val="0"/>
                                          <w:divBdr>
                                            <w:top w:val="none" w:sz="0" w:space="0" w:color="auto"/>
                                            <w:left w:val="none" w:sz="0" w:space="0" w:color="auto"/>
                                            <w:bottom w:val="none" w:sz="0" w:space="0" w:color="auto"/>
                                            <w:right w:val="none" w:sz="0" w:space="0" w:color="auto"/>
                                          </w:divBdr>
                                        </w:div>
                                        <w:div w:id="1065638614">
                                          <w:marLeft w:val="225"/>
                                          <w:marRight w:val="225"/>
                                          <w:marTop w:val="225"/>
                                          <w:marBottom w:val="0"/>
                                          <w:divBdr>
                                            <w:top w:val="none" w:sz="0" w:space="0" w:color="auto"/>
                                            <w:left w:val="none" w:sz="0" w:space="0" w:color="auto"/>
                                            <w:bottom w:val="none" w:sz="0" w:space="0" w:color="auto"/>
                                            <w:right w:val="none" w:sz="0" w:space="0" w:color="auto"/>
                                          </w:divBdr>
                                        </w:div>
                                        <w:div w:id="1630816799">
                                          <w:marLeft w:val="225"/>
                                          <w:marRight w:val="225"/>
                                          <w:marTop w:val="225"/>
                                          <w:marBottom w:val="0"/>
                                          <w:divBdr>
                                            <w:top w:val="none" w:sz="0" w:space="0" w:color="auto"/>
                                            <w:left w:val="none" w:sz="0" w:space="0" w:color="auto"/>
                                            <w:bottom w:val="none" w:sz="0" w:space="0" w:color="auto"/>
                                            <w:right w:val="none" w:sz="0" w:space="0" w:color="auto"/>
                                          </w:divBdr>
                                        </w:div>
                                        <w:div w:id="1548836558">
                                          <w:marLeft w:val="0"/>
                                          <w:marRight w:val="0"/>
                                          <w:marTop w:val="0"/>
                                          <w:marBottom w:val="0"/>
                                          <w:divBdr>
                                            <w:top w:val="single" w:sz="6" w:space="0" w:color="auto"/>
                                            <w:left w:val="none" w:sz="0" w:space="0" w:color="auto"/>
                                            <w:bottom w:val="single" w:sz="6" w:space="0" w:color="auto"/>
                                            <w:right w:val="none" w:sz="0" w:space="0" w:color="auto"/>
                                          </w:divBdr>
                                          <w:divsChild>
                                            <w:div w:id="437985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20914235">
                      <w:marLeft w:val="0"/>
                      <w:marRight w:val="0"/>
                      <w:marTop w:val="0"/>
                      <w:marBottom w:val="240"/>
                      <w:divBdr>
                        <w:top w:val="none" w:sz="0" w:space="0" w:color="auto"/>
                        <w:left w:val="none" w:sz="0" w:space="0" w:color="auto"/>
                        <w:bottom w:val="none" w:sz="0" w:space="0" w:color="auto"/>
                        <w:right w:val="none" w:sz="0" w:space="0" w:color="auto"/>
                      </w:divBdr>
                      <w:divsChild>
                        <w:div w:id="1392197710">
                          <w:marLeft w:val="150"/>
                          <w:marRight w:val="150"/>
                          <w:marTop w:val="150"/>
                          <w:marBottom w:val="150"/>
                          <w:divBdr>
                            <w:top w:val="none" w:sz="0" w:space="0" w:color="auto"/>
                            <w:left w:val="none" w:sz="0" w:space="0" w:color="auto"/>
                            <w:bottom w:val="none" w:sz="0" w:space="0" w:color="auto"/>
                            <w:right w:val="none" w:sz="0" w:space="0" w:color="auto"/>
                          </w:divBdr>
                        </w:div>
                        <w:div w:id="384912060">
                          <w:marLeft w:val="0"/>
                          <w:marRight w:val="0"/>
                          <w:marTop w:val="0"/>
                          <w:marBottom w:val="180"/>
                          <w:divBdr>
                            <w:top w:val="none" w:sz="0" w:space="0" w:color="auto"/>
                            <w:left w:val="none" w:sz="0" w:space="0" w:color="auto"/>
                            <w:bottom w:val="none" w:sz="0" w:space="0" w:color="auto"/>
                            <w:right w:val="none" w:sz="0" w:space="0" w:color="auto"/>
                          </w:divBdr>
                          <w:divsChild>
                            <w:div w:id="707071591">
                              <w:marLeft w:val="0"/>
                              <w:marRight w:val="0"/>
                              <w:marTop w:val="0"/>
                              <w:marBottom w:val="240"/>
                              <w:divBdr>
                                <w:top w:val="none" w:sz="0" w:space="0" w:color="auto"/>
                                <w:left w:val="none" w:sz="0" w:space="0" w:color="auto"/>
                                <w:bottom w:val="none" w:sz="0" w:space="0" w:color="auto"/>
                                <w:right w:val="none" w:sz="0" w:space="0" w:color="auto"/>
                              </w:divBdr>
                              <w:divsChild>
                                <w:div w:id="844904153">
                                  <w:marLeft w:val="0"/>
                                  <w:marRight w:val="0"/>
                                  <w:marTop w:val="0"/>
                                  <w:marBottom w:val="0"/>
                                  <w:divBdr>
                                    <w:top w:val="none" w:sz="0" w:space="0" w:color="auto"/>
                                    <w:left w:val="none" w:sz="0" w:space="0" w:color="auto"/>
                                    <w:bottom w:val="none" w:sz="0" w:space="0" w:color="auto"/>
                                    <w:right w:val="none" w:sz="0" w:space="0" w:color="auto"/>
                                  </w:divBdr>
                                  <w:divsChild>
                                    <w:div w:id="125323410">
                                      <w:marLeft w:val="0"/>
                                      <w:marRight w:val="0"/>
                                      <w:marTop w:val="0"/>
                                      <w:marBottom w:val="0"/>
                                      <w:divBdr>
                                        <w:top w:val="none" w:sz="0" w:space="0" w:color="auto"/>
                                        <w:left w:val="none" w:sz="0" w:space="0" w:color="auto"/>
                                        <w:bottom w:val="none" w:sz="0" w:space="0" w:color="auto"/>
                                        <w:right w:val="none" w:sz="0" w:space="0" w:color="auto"/>
                                      </w:divBdr>
                                      <w:divsChild>
                                        <w:div w:id="2125803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3014917">
                              <w:marLeft w:val="0"/>
                              <w:marRight w:val="0"/>
                              <w:marTop w:val="0"/>
                              <w:marBottom w:val="0"/>
                              <w:divBdr>
                                <w:top w:val="none" w:sz="0" w:space="0" w:color="auto"/>
                                <w:left w:val="none" w:sz="0" w:space="0" w:color="auto"/>
                                <w:bottom w:val="none" w:sz="0" w:space="0" w:color="auto"/>
                                <w:right w:val="none" w:sz="0" w:space="0" w:color="auto"/>
                              </w:divBdr>
                              <w:divsChild>
                                <w:div w:id="1623808010">
                                  <w:marLeft w:val="0"/>
                                  <w:marRight w:val="0"/>
                                  <w:marTop w:val="0"/>
                                  <w:marBottom w:val="0"/>
                                  <w:divBdr>
                                    <w:top w:val="none" w:sz="0" w:space="0" w:color="auto"/>
                                    <w:left w:val="none" w:sz="0" w:space="0" w:color="auto"/>
                                    <w:bottom w:val="none" w:sz="0" w:space="0" w:color="auto"/>
                                    <w:right w:val="none" w:sz="0" w:space="0" w:color="auto"/>
                                  </w:divBdr>
                                  <w:divsChild>
                                    <w:div w:id="455611985">
                                      <w:marLeft w:val="0"/>
                                      <w:marRight w:val="0"/>
                                      <w:marTop w:val="0"/>
                                      <w:marBottom w:val="0"/>
                                      <w:divBdr>
                                        <w:top w:val="none" w:sz="0" w:space="0" w:color="auto"/>
                                        <w:left w:val="none" w:sz="0" w:space="0" w:color="auto"/>
                                        <w:bottom w:val="none" w:sz="0" w:space="0" w:color="auto"/>
                                        <w:right w:val="none" w:sz="0" w:space="0" w:color="auto"/>
                                      </w:divBdr>
                                    </w:div>
                                    <w:div w:id="1625428255">
                                      <w:marLeft w:val="0"/>
                                      <w:marRight w:val="0"/>
                                      <w:marTop w:val="0"/>
                                      <w:marBottom w:val="360"/>
                                      <w:divBdr>
                                        <w:top w:val="none" w:sz="0" w:space="0" w:color="auto"/>
                                        <w:left w:val="none" w:sz="0" w:space="0" w:color="auto"/>
                                        <w:bottom w:val="none" w:sz="0" w:space="0" w:color="auto"/>
                                        <w:right w:val="none" w:sz="0" w:space="0" w:color="auto"/>
                                      </w:divBdr>
                                      <w:divsChild>
                                        <w:div w:id="1478065120">
                                          <w:marLeft w:val="0"/>
                                          <w:marRight w:val="0"/>
                                          <w:marTop w:val="0"/>
                                          <w:marBottom w:val="0"/>
                                          <w:divBdr>
                                            <w:top w:val="single" w:sz="6" w:space="0" w:color="auto"/>
                                            <w:left w:val="none" w:sz="0" w:space="0" w:color="auto"/>
                                            <w:bottom w:val="single" w:sz="6" w:space="0" w:color="auto"/>
                                            <w:right w:val="none" w:sz="0" w:space="0" w:color="auto"/>
                                          </w:divBdr>
                                          <w:divsChild>
                                            <w:div w:id="1116798998">
                                              <w:marLeft w:val="0"/>
                                              <w:marRight w:val="0"/>
                                              <w:marTop w:val="0"/>
                                              <w:marBottom w:val="0"/>
                                              <w:divBdr>
                                                <w:top w:val="none" w:sz="0" w:space="0" w:color="auto"/>
                                                <w:left w:val="none" w:sz="0" w:space="0" w:color="auto"/>
                                                <w:bottom w:val="none" w:sz="0" w:space="0" w:color="auto"/>
                                                <w:right w:val="none" w:sz="0" w:space="0" w:color="auto"/>
                                              </w:divBdr>
                                            </w:div>
                                          </w:divsChild>
                                        </w:div>
                                        <w:div w:id="1625841241">
                                          <w:marLeft w:val="225"/>
                                          <w:marRight w:val="225"/>
                                          <w:marTop w:val="225"/>
                                          <w:marBottom w:val="0"/>
                                          <w:divBdr>
                                            <w:top w:val="none" w:sz="0" w:space="0" w:color="auto"/>
                                            <w:left w:val="none" w:sz="0" w:space="0" w:color="auto"/>
                                            <w:bottom w:val="none" w:sz="0" w:space="0" w:color="auto"/>
                                            <w:right w:val="none" w:sz="0" w:space="0" w:color="auto"/>
                                          </w:divBdr>
                                        </w:div>
                                        <w:div w:id="647322356">
                                          <w:marLeft w:val="225"/>
                                          <w:marRight w:val="225"/>
                                          <w:marTop w:val="225"/>
                                          <w:marBottom w:val="0"/>
                                          <w:divBdr>
                                            <w:top w:val="none" w:sz="0" w:space="0" w:color="auto"/>
                                            <w:left w:val="none" w:sz="0" w:space="0" w:color="auto"/>
                                            <w:bottom w:val="none" w:sz="0" w:space="0" w:color="auto"/>
                                            <w:right w:val="none" w:sz="0" w:space="0" w:color="auto"/>
                                          </w:divBdr>
                                        </w:div>
                                        <w:div w:id="1765226956">
                                          <w:marLeft w:val="225"/>
                                          <w:marRight w:val="225"/>
                                          <w:marTop w:val="225"/>
                                          <w:marBottom w:val="0"/>
                                          <w:divBdr>
                                            <w:top w:val="none" w:sz="0" w:space="0" w:color="auto"/>
                                            <w:left w:val="none" w:sz="0" w:space="0" w:color="auto"/>
                                            <w:bottom w:val="none" w:sz="0" w:space="0" w:color="auto"/>
                                            <w:right w:val="none" w:sz="0" w:space="0" w:color="auto"/>
                                          </w:divBdr>
                                        </w:div>
                                        <w:div w:id="1558542763">
                                          <w:marLeft w:val="225"/>
                                          <w:marRight w:val="225"/>
                                          <w:marTop w:val="225"/>
                                          <w:marBottom w:val="0"/>
                                          <w:divBdr>
                                            <w:top w:val="none" w:sz="0" w:space="0" w:color="auto"/>
                                            <w:left w:val="none" w:sz="0" w:space="0" w:color="auto"/>
                                            <w:bottom w:val="none" w:sz="0" w:space="0" w:color="auto"/>
                                            <w:right w:val="none" w:sz="0" w:space="0" w:color="auto"/>
                                          </w:divBdr>
                                        </w:div>
                                        <w:div w:id="889070740">
                                          <w:marLeft w:val="225"/>
                                          <w:marRight w:val="225"/>
                                          <w:marTop w:val="225"/>
                                          <w:marBottom w:val="0"/>
                                          <w:divBdr>
                                            <w:top w:val="none" w:sz="0" w:space="0" w:color="auto"/>
                                            <w:left w:val="none" w:sz="0" w:space="0" w:color="auto"/>
                                            <w:bottom w:val="none" w:sz="0" w:space="0" w:color="auto"/>
                                            <w:right w:val="none" w:sz="0" w:space="0" w:color="auto"/>
                                          </w:divBdr>
                                        </w:div>
                                        <w:div w:id="1654406958">
                                          <w:marLeft w:val="0"/>
                                          <w:marRight w:val="0"/>
                                          <w:marTop w:val="0"/>
                                          <w:marBottom w:val="0"/>
                                          <w:divBdr>
                                            <w:top w:val="single" w:sz="6" w:space="0" w:color="auto"/>
                                            <w:left w:val="none" w:sz="0" w:space="0" w:color="auto"/>
                                            <w:bottom w:val="single" w:sz="6" w:space="0" w:color="auto"/>
                                            <w:right w:val="none" w:sz="0" w:space="0" w:color="auto"/>
                                          </w:divBdr>
                                          <w:divsChild>
                                            <w:div w:id="1495024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46261412">
          <w:marLeft w:val="0"/>
          <w:marRight w:val="0"/>
          <w:marTop w:val="0"/>
          <w:marBottom w:val="0"/>
          <w:divBdr>
            <w:top w:val="none" w:sz="0" w:space="0" w:color="auto"/>
            <w:left w:val="none" w:sz="0" w:space="0" w:color="auto"/>
            <w:bottom w:val="none" w:sz="0" w:space="0" w:color="auto"/>
            <w:right w:val="none" w:sz="0" w:space="0" w:color="auto"/>
          </w:divBdr>
          <w:divsChild>
            <w:div w:id="1183471169">
              <w:marLeft w:val="0"/>
              <w:marRight w:val="0"/>
              <w:marTop w:val="0"/>
              <w:marBottom w:val="0"/>
              <w:divBdr>
                <w:top w:val="none" w:sz="0" w:space="0" w:color="auto"/>
                <w:left w:val="none" w:sz="0" w:space="0" w:color="auto"/>
                <w:bottom w:val="none" w:sz="0" w:space="0" w:color="auto"/>
                <w:right w:val="none" w:sz="0" w:space="0" w:color="auto"/>
              </w:divBdr>
              <w:divsChild>
                <w:div w:id="1125780529">
                  <w:marLeft w:val="0"/>
                  <w:marRight w:val="0"/>
                  <w:marTop w:val="0"/>
                  <w:marBottom w:val="0"/>
                  <w:divBdr>
                    <w:top w:val="none" w:sz="0" w:space="0" w:color="auto"/>
                    <w:left w:val="none" w:sz="0" w:space="0" w:color="auto"/>
                    <w:bottom w:val="none" w:sz="0" w:space="0" w:color="auto"/>
                    <w:right w:val="none" w:sz="0" w:space="0" w:color="auto"/>
                  </w:divBdr>
                  <w:divsChild>
                    <w:div w:id="785925829">
                      <w:marLeft w:val="0"/>
                      <w:marRight w:val="0"/>
                      <w:marTop w:val="0"/>
                      <w:marBottom w:val="240"/>
                      <w:divBdr>
                        <w:top w:val="none" w:sz="0" w:space="0" w:color="auto"/>
                        <w:left w:val="none" w:sz="0" w:space="0" w:color="auto"/>
                        <w:bottom w:val="none" w:sz="0" w:space="0" w:color="auto"/>
                        <w:right w:val="none" w:sz="0" w:space="0" w:color="auto"/>
                      </w:divBdr>
                      <w:divsChild>
                        <w:div w:id="1769692033">
                          <w:marLeft w:val="0"/>
                          <w:marRight w:val="0"/>
                          <w:marTop w:val="0"/>
                          <w:marBottom w:val="0"/>
                          <w:divBdr>
                            <w:top w:val="none" w:sz="0" w:space="0" w:color="auto"/>
                            <w:left w:val="none" w:sz="0" w:space="0" w:color="auto"/>
                            <w:bottom w:val="none" w:sz="0" w:space="0" w:color="auto"/>
                            <w:right w:val="none" w:sz="0" w:space="0" w:color="auto"/>
                          </w:divBdr>
                          <w:divsChild>
                            <w:div w:id="1976717837">
                              <w:marLeft w:val="0"/>
                              <w:marRight w:val="0"/>
                              <w:marTop w:val="0"/>
                              <w:marBottom w:val="0"/>
                              <w:divBdr>
                                <w:top w:val="none" w:sz="0" w:space="0" w:color="auto"/>
                                <w:left w:val="none" w:sz="0" w:space="0" w:color="auto"/>
                                <w:bottom w:val="none" w:sz="0" w:space="0" w:color="auto"/>
                                <w:right w:val="none" w:sz="0" w:space="0" w:color="auto"/>
                              </w:divBdr>
                              <w:divsChild>
                                <w:div w:id="1848711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6812647">
                          <w:marLeft w:val="105"/>
                          <w:marRight w:val="0"/>
                          <w:marTop w:val="0"/>
                          <w:marBottom w:val="195"/>
                          <w:divBdr>
                            <w:top w:val="none" w:sz="0" w:space="0" w:color="auto"/>
                            <w:left w:val="none" w:sz="0" w:space="0" w:color="auto"/>
                            <w:bottom w:val="none" w:sz="0" w:space="0" w:color="auto"/>
                            <w:right w:val="none" w:sz="0" w:space="0" w:color="auto"/>
                          </w:divBdr>
                        </w:div>
                      </w:divsChild>
                    </w:div>
                    <w:div w:id="394472121">
                      <w:marLeft w:val="0"/>
                      <w:marRight w:val="0"/>
                      <w:marTop w:val="0"/>
                      <w:marBottom w:val="240"/>
                      <w:divBdr>
                        <w:top w:val="none" w:sz="0" w:space="0" w:color="auto"/>
                        <w:left w:val="none" w:sz="0" w:space="0" w:color="auto"/>
                        <w:bottom w:val="none" w:sz="0" w:space="0" w:color="auto"/>
                        <w:right w:val="none" w:sz="0" w:space="0" w:color="auto"/>
                      </w:divBdr>
                      <w:divsChild>
                        <w:div w:id="556860444">
                          <w:marLeft w:val="150"/>
                          <w:marRight w:val="150"/>
                          <w:marTop w:val="150"/>
                          <w:marBottom w:val="150"/>
                          <w:divBdr>
                            <w:top w:val="none" w:sz="0" w:space="0" w:color="auto"/>
                            <w:left w:val="none" w:sz="0" w:space="0" w:color="auto"/>
                            <w:bottom w:val="none" w:sz="0" w:space="0" w:color="auto"/>
                            <w:right w:val="none" w:sz="0" w:space="0" w:color="auto"/>
                          </w:divBdr>
                        </w:div>
                        <w:div w:id="1289121977">
                          <w:marLeft w:val="0"/>
                          <w:marRight w:val="0"/>
                          <w:marTop w:val="0"/>
                          <w:marBottom w:val="180"/>
                          <w:divBdr>
                            <w:top w:val="none" w:sz="0" w:space="0" w:color="auto"/>
                            <w:left w:val="none" w:sz="0" w:space="0" w:color="auto"/>
                            <w:bottom w:val="none" w:sz="0" w:space="0" w:color="auto"/>
                            <w:right w:val="none" w:sz="0" w:space="0" w:color="auto"/>
                          </w:divBdr>
                          <w:divsChild>
                            <w:div w:id="1122115329">
                              <w:marLeft w:val="0"/>
                              <w:marRight w:val="0"/>
                              <w:marTop w:val="0"/>
                              <w:marBottom w:val="240"/>
                              <w:divBdr>
                                <w:top w:val="none" w:sz="0" w:space="0" w:color="auto"/>
                                <w:left w:val="none" w:sz="0" w:space="0" w:color="auto"/>
                                <w:bottom w:val="none" w:sz="0" w:space="0" w:color="auto"/>
                                <w:right w:val="none" w:sz="0" w:space="0" w:color="auto"/>
                              </w:divBdr>
                              <w:divsChild>
                                <w:div w:id="1076781048">
                                  <w:marLeft w:val="0"/>
                                  <w:marRight w:val="0"/>
                                  <w:marTop w:val="0"/>
                                  <w:marBottom w:val="0"/>
                                  <w:divBdr>
                                    <w:top w:val="none" w:sz="0" w:space="0" w:color="auto"/>
                                    <w:left w:val="none" w:sz="0" w:space="0" w:color="auto"/>
                                    <w:bottom w:val="none" w:sz="0" w:space="0" w:color="auto"/>
                                    <w:right w:val="none" w:sz="0" w:space="0" w:color="auto"/>
                                  </w:divBdr>
                                  <w:divsChild>
                                    <w:div w:id="1465465840">
                                      <w:marLeft w:val="0"/>
                                      <w:marRight w:val="0"/>
                                      <w:marTop w:val="0"/>
                                      <w:marBottom w:val="0"/>
                                      <w:divBdr>
                                        <w:top w:val="none" w:sz="0" w:space="0" w:color="auto"/>
                                        <w:left w:val="none" w:sz="0" w:space="0" w:color="auto"/>
                                        <w:bottom w:val="none" w:sz="0" w:space="0" w:color="auto"/>
                                        <w:right w:val="none" w:sz="0" w:space="0" w:color="auto"/>
                                      </w:divBdr>
                                      <w:divsChild>
                                        <w:div w:id="832796886">
                                          <w:marLeft w:val="0"/>
                                          <w:marRight w:val="0"/>
                                          <w:marTop w:val="0"/>
                                          <w:marBottom w:val="0"/>
                                          <w:divBdr>
                                            <w:top w:val="none" w:sz="0" w:space="0" w:color="auto"/>
                                            <w:left w:val="none" w:sz="0" w:space="0" w:color="auto"/>
                                            <w:bottom w:val="none" w:sz="0" w:space="0" w:color="auto"/>
                                            <w:right w:val="none" w:sz="0" w:space="0" w:color="auto"/>
                                          </w:divBdr>
                                        </w:div>
                                      </w:divsChild>
                                    </w:div>
                                    <w:div w:id="1182623596">
                                      <w:marLeft w:val="0"/>
                                      <w:marRight w:val="0"/>
                                      <w:marTop w:val="60"/>
                                      <w:marBottom w:val="0"/>
                                      <w:divBdr>
                                        <w:top w:val="none" w:sz="0" w:space="0" w:color="auto"/>
                                        <w:left w:val="none" w:sz="0" w:space="0" w:color="auto"/>
                                        <w:bottom w:val="none" w:sz="0" w:space="0" w:color="auto"/>
                                        <w:right w:val="none" w:sz="0" w:space="0" w:color="auto"/>
                                      </w:divBdr>
                                    </w:div>
                                  </w:divsChild>
                                </w:div>
                              </w:divsChild>
                            </w:div>
                            <w:div w:id="1085881003">
                              <w:marLeft w:val="0"/>
                              <w:marRight w:val="0"/>
                              <w:marTop w:val="0"/>
                              <w:marBottom w:val="0"/>
                              <w:divBdr>
                                <w:top w:val="none" w:sz="0" w:space="0" w:color="auto"/>
                                <w:left w:val="none" w:sz="0" w:space="0" w:color="auto"/>
                                <w:bottom w:val="none" w:sz="0" w:space="0" w:color="auto"/>
                                <w:right w:val="none" w:sz="0" w:space="0" w:color="auto"/>
                              </w:divBdr>
                              <w:divsChild>
                                <w:div w:id="207181608">
                                  <w:marLeft w:val="0"/>
                                  <w:marRight w:val="0"/>
                                  <w:marTop w:val="0"/>
                                  <w:marBottom w:val="0"/>
                                  <w:divBdr>
                                    <w:top w:val="none" w:sz="0" w:space="0" w:color="auto"/>
                                    <w:left w:val="none" w:sz="0" w:space="0" w:color="auto"/>
                                    <w:bottom w:val="none" w:sz="0" w:space="0" w:color="auto"/>
                                    <w:right w:val="none" w:sz="0" w:space="0" w:color="auto"/>
                                  </w:divBdr>
                                  <w:divsChild>
                                    <w:div w:id="2096397501">
                                      <w:marLeft w:val="0"/>
                                      <w:marRight w:val="0"/>
                                      <w:marTop w:val="0"/>
                                      <w:marBottom w:val="0"/>
                                      <w:divBdr>
                                        <w:top w:val="none" w:sz="0" w:space="0" w:color="auto"/>
                                        <w:left w:val="none" w:sz="0" w:space="0" w:color="auto"/>
                                        <w:bottom w:val="none" w:sz="0" w:space="0" w:color="auto"/>
                                        <w:right w:val="none" w:sz="0" w:space="0" w:color="auto"/>
                                      </w:divBdr>
                                    </w:div>
                                    <w:div w:id="1944337456">
                                      <w:marLeft w:val="0"/>
                                      <w:marRight w:val="0"/>
                                      <w:marTop w:val="0"/>
                                      <w:marBottom w:val="360"/>
                                      <w:divBdr>
                                        <w:top w:val="none" w:sz="0" w:space="0" w:color="auto"/>
                                        <w:left w:val="none" w:sz="0" w:space="0" w:color="auto"/>
                                        <w:bottom w:val="none" w:sz="0" w:space="0" w:color="auto"/>
                                        <w:right w:val="none" w:sz="0" w:space="0" w:color="auto"/>
                                      </w:divBdr>
                                      <w:divsChild>
                                        <w:div w:id="460147761">
                                          <w:marLeft w:val="0"/>
                                          <w:marRight w:val="0"/>
                                          <w:marTop w:val="0"/>
                                          <w:marBottom w:val="0"/>
                                          <w:divBdr>
                                            <w:top w:val="single" w:sz="6" w:space="0" w:color="auto"/>
                                            <w:left w:val="none" w:sz="0" w:space="0" w:color="auto"/>
                                            <w:bottom w:val="single" w:sz="6" w:space="0" w:color="auto"/>
                                            <w:right w:val="none" w:sz="0" w:space="0" w:color="auto"/>
                                          </w:divBdr>
                                          <w:divsChild>
                                            <w:div w:id="2143227462">
                                              <w:marLeft w:val="0"/>
                                              <w:marRight w:val="0"/>
                                              <w:marTop w:val="0"/>
                                              <w:marBottom w:val="0"/>
                                              <w:divBdr>
                                                <w:top w:val="none" w:sz="0" w:space="0" w:color="auto"/>
                                                <w:left w:val="none" w:sz="0" w:space="0" w:color="auto"/>
                                                <w:bottom w:val="none" w:sz="0" w:space="0" w:color="auto"/>
                                                <w:right w:val="none" w:sz="0" w:space="0" w:color="auto"/>
                                              </w:divBdr>
                                            </w:div>
                                          </w:divsChild>
                                        </w:div>
                                        <w:div w:id="380249258">
                                          <w:marLeft w:val="225"/>
                                          <w:marRight w:val="225"/>
                                          <w:marTop w:val="225"/>
                                          <w:marBottom w:val="0"/>
                                          <w:divBdr>
                                            <w:top w:val="none" w:sz="0" w:space="0" w:color="auto"/>
                                            <w:left w:val="none" w:sz="0" w:space="0" w:color="auto"/>
                                            <w:bottom w:val="none" w:sz="0" w:space="0" w:color="auto"/>
                                            <w:right w:val="none" w:sz="0" w:space="0" w:color="auto"/>
                                          </w:divBdr>
                                        </w:div>
                                        <w:div w:id="246380936">
                                          <w:marLeft w:val="225"/>
                                          <w:marRight w:val="225"/>
                                          <w:marTop w:val="225"/>
                                          <w:marBottom w:val="0"/>
                                          <w:divBdr>
                                            <w:top w:val="none" w:sz="0" w:space="0" w:color="auto"/>
                                            <w:left w:val="none" w:sz="0" w:space="0" w:color="auto"/>
                                            <w:bottom w:val="none" w:sz="0" w:space="0" w:color="auto"/>
                                            <w:right w:val="none" w:sz="0" w:space="0" w:color="auto"/>
                                          </w:divBdr>
                                        </w:div>
                                        <w:div w:id="173543995">
                                          <w:marLeft w:val="225"/>
                                          <w:marRight w:val="225"/>
                                          <w:marTop w:val="225"/>
                                          <w:marBottom w:val="0"/>
                                          <w:divBdr>
                                            <w:top w:val="none" w:sz="0" w:space="0" w:color="auto"/>
                                            <w:left w:val="none" w:sz="0" w:space="0" w:color="auto"/>
                                            <w:bottom w:val="none" w:sz="0" w:space="0" w:color="auto"/>
                                            <w:right w:val="none" w:sz="0" w:space="0" w:color="auto"/>
                                          </w:divBdr>
                                        </w:div>
                                        <w:div w:id="1845775941">
                                          <w:marLeft w:val="225"/>
                                          <w:marRight w:val="225"/>
                                          <w:marTop w:val="225"/>
                                          <w:marBottom w:val="0"/>
                                          <w:divBdr>
                                            <w:top w:val="none" w:sz="0" w:space="0" w:color="auto"/>
                                            <w:left w:val="none" w:sz="0" w:space="0" w:color="auto"/>
                                            <w:bottom w:val="none" w:sz="0" w:space="0" w:color="auto"/>
                                            <w:right w:val="none" w:sz="0" w:space="0" w:color="auto"/>
                                          </w:divBdr>
                                        </w:div>
                                        <w:div w:id="1348484855">
                                          <w:marLeft w:val="225"/>
                                          <w:marRight w:val="225"/>
                                          <w:marTop w:val="225"/>
                                          <w:marBottom w:val="0"/>
                                          <w:divBdr>
                                            <w:top w:val="none" w:sz="0" w:space="0" w:color="auto"/>
                                            <w:left w:val="none" w:sz="0" w:space="0" w:color="auto"/>
                                            <w:bottom w:val="none" w:sz="0" w:space="0" w:color="auto"/>
                                            <w:right w:val="none" w:sz="0" w:space="0" w:color="auto"/>
                                          </w:divBdr>
                                        </w:div>
                                        <w:div w:id="884411836">
                                          <w:marLeft w:val="0"/>
                                          <w:marRight w:val="0"/>
                                          <w:marTop w:val="0"/>
                                          <w:marBottom w:val="0"/>
                                          <w:divBdr>
                                            <w:top w:val="single" w:sz="6" w:space="0" w:color="auto"/>
                                            <w:left w:val="none" w:sz="0" w:space="0" w:color="auto"/>
                                            <w:bottom w:val="single" w:sz="6" w:space="0" w:color="auto"/>
                                            <w:right w:val="none" w:sz="0" w:space="0" w:color="auto"/>
                                          </w:divBdr>
                                          <w:divsChild>
                                            <w:div w:id="876046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08632295">
                      <w:marLeft w:val="0"/>
                      <w:marRight w:val="0"/>
                      <w:marTop w:val="0"/>
                      <w:marBottom w:val="240"/>
                      <w:divBdr>
                        <w:top w:val="none" w:sz="0" w:space="0" w:color="auto"/>
                        <w:left w:val="none" w:sz="0" w:space="0" w:color="auto"/>
                        <w:bottom w:val="none" w:sz="0" w:space="0" w:color="auto"/>
                        <w:right w:val="none" w:sz="0" w:space="0" w:color="auto"/>
                      </w:divBdr>
                      <w:divsChild>
                        <w:div w:id="581723256">
                          <w:marLeft w:val="150"/>
                          <w:marRight w:val="150"/>
                          <w:marTop w:val="150"/>
                          <w:marBottom w:val="150"/>
                          <w:divBdr>
                            <w:top w:val="none" w:sz="0" w:space="0" w:color="auto"/>
                            <w:left w:val="none" w:sz="0" w:space="0" w:color="auto"/>
                            <w:bottom w:val="none" w:sz="0" w:space="0" w:color="auto"/>
                            <w:right w:val="none" w:sz="0" w:space="0" w:color="auto"/>
                          </w:divBdr>
                        </w:div>
                        <w:div w:id="738097336">
                          <w:marLeft w:val="0"/>
                          <w:marRight w:val="0"/>
                          <w:marTop w:val="0"/>
                          <w:marBottom w:val="180"/>
                          <w:divBdr>
                            <w:top w:val="none" w:sz="0" w:space="0" w:color="auto"/>
                            <w:left w:val="none" w:sz="0" w:space="0" w:color="auto"/>
                            <w:bottom w:val="none" w:sz="0" w:space="0" w:color="auto"/>
                            <w:right w:val="none" w:sz="0" w:space="0" w:color="auto"/>
                          </w:divBdr>
                          <w:divsChild>
                            <w:div w:id="183180146">
                              <w:marLeft w:val="0"/>
                              <w:marRight w:val="0"/>
                              <w:marTop w:val="0"/>
                              <w:marBottom w:val="240"/>
                              <w:divBdr>
                                <w:top w:val="none" w:sz="0" w:space="0" w:color="auto"/>
                                <w:left w:val="none" w:sz="0" w:space="0" w:color="auto"/>
                                <w:bottom w:val="none" w:sz="0" w:space="0" w:color="auto"/>
                                <w:right w:val="none" w:sz="0" w:space="0" w:color="auto"/>
                              </w:divBdr>
                              <w:divsChild>
                                <w:div w:id="460466139">
                                  <w:marLeft w:val="0"/>
                                  <w:marRight w:val="0"/>
                                  <w:marTop w:val="0"/>
                                  <w:marBottom w:val="0"/>
                                  <w:divBdr>
                                    <w:top w:val="none" w:sz="0" w:space="0" w:color="auto"/>
                                    <w:left w:val="none" w:sz="0" w:space="0" w:color="auto"/>
                                    <w:bottom w:val="none" w:sz="0" w:space="0" w:color="auto"/>
                                    <w:right w:val="none" w:sz="0" w:space="0" w:color="auto"/>
                                  </w:divBdr>
                                  <w:divsChild>
                                    <w:div w:id="374424841">
                                      <w:marLeft w:val="0"/>
                                      <w:marRight w:val="0"/>
                                      <w:marTop w:val="0"/>
                                      <w:marBottom w:val="0"/>
                                      <w:divBdr>
                                        <w:top w:val="none" w:sz="0" w:space="0" w:color="auto"/>
                                        <w:left w:val="none" w:sz="0" w:space="0" w:color="auto"/>
                                        <w:bottom w:val="none" w:sz="0" w:space="0" w:color="auto"/>
                                        <w:right w:val="none" w:sz="0" w:space="0" w:color="auto"/>
                                      </w:divBdr>
                                      <w:divsChild>
                                        <w:div w:id="81269525">
                                          <w:marLeft w:val="0"/>
                                          <w:marRight w:val="0"/>
                                          <w:marTop w:val="0"/>
                                          <w:marBottom w:val="0"/>
                                          <w:divBdr>
                                            <w:top w:val="none" w:sz="0" w:space="0" w:color="auto"/>
                                            <w:left w:val="none" w:sz="0" w:space="0" w:color="auto"/>
                                            <w:bottom w:val="none" w:sz="0" w:space="0" w:color="auto"/>
                                            <w:right w:val="none" w:sz="0" w:space="0" w:color="auto"/>
                                          </w:divBdr>
                                        </w:div>
                                      </w:divsChild>
                                    </w:div>
                                    <w:div w:id="35198248">
                                      <w:marLeft w:val="0"/>
                                      <w:marRight w:val="0"/>
                                      <w:marTop w:val="60"/>
                                      <w:marBottom w:val="0"/>
                                      <w:divBdr>
                                        <w:top w:val="none" w:sz="0" w:space="0" w:color="auto"/>
                                        <w:left w:val="none" w:sz="0" w:space="0" w:color="auto"/>
                                        <w:bottom w:val="none" w:sz="0" w:space="0" w:color="auto"/>
                                        <w:right w:val="none" w:sz="0" w:space="0" w:color="auto"/>
                                      </w:divBdr>
                                    </w:div>
                                  </w:divsChild>
                                </w:div>
                              </w:divsChild>
                            </w:div>
                            <w:div w:id="1627078518">
                              <w:marLeft w:val="0"/>
                              <w:marRight w:val="0"/>
                              <w:marTop w:val="0"/>
                              <w:marBottom w:val="0"/>
                              <w:divBdr>
                                <w:top w:val="none" w:sz="0" w:space="0" w:color="auto"/>
                                <w:left w:val="none" w:sz="0" w:space="0" w:color="auto"/>
                                <w:bottom w:val="none" w:sz="0" w:space="0" w:color="auto"/>
                                <w:right w:val="none" w:sz="0" w:space="0" w:color="auto"/>
                              </w:divBdr>
                              <w:divsChild>
                                <w:div w:id="1552426646">
                                  <w:marLeft w:val="0"/>
                                  <w:marRight w:val="0"/>
                                  <w:marTop w:val="0"/>
                                  <w:marBottom w:val="0"/>
                                  <w:divBdr>
                                    <w:top w:val="none" w:sz="0" w:space="0" w:color="auto"/>
                                    <w:left w:val="none" w:sz="0" w:space="0" w:color="auto"/>
                                    <w:bottom w:val="none" w:sz="0" w:space="0" w:color="auto"/>
                                    <w:right w:val="none" w:sz="0" w:space="0" w:color="auto"/>
                                  </w:divBdr>
                                  <w:divsChild>
                                    <w:div w:id="1730420841">
                                      <w:marLeft w:val="0"/>
                                      <w:marRight w:val="0"/>
                                      <w:marTop w:val="0"/>
                                      <w:marBottom w:val="0"/>
                                      <w:divBdr>
                                        <w:top w:val="none" w:sz="0" w:space="0" w:color="auto"/>
                                        <w:left w:val="none" w:sz="0" w:space="0" w:color="auto"/>
                                        <w:bottom w:val="none" w:sz="0" w:space="0" w:color="auto"/>
                                        <w:right w:val="none" w:sz="0" w:space="0" w:color="auto"/>
                                      </w:divBdr>
                                    </w:div>
                                    <w:div w:id="1799716308">
                                      <w:marLeft w:val="0"/>
                                      <w:marRight w:val="0"/>
                                      <w:marTop w:val="0"/>
                                      <w:marBottom w:val="360"/>
                                      <w:divBdr>
                                        <w:top w:val="none" w:sz="0" w:space="0" w:color="auto"/>
                                        <w:left w:val="none" w:sz="0" w:space="0" w:color="auto"/>
                                        <w:bottom w:val="none" w:sz="0" w:space="0" w:color="auto"/>
                                        <w:right w:val="none" w:sz="0" w:space="0" w:color="auto"/>
                                      </w:divBdr>
                                      <w:divsChild>
                                        <w:div w:id="472985253">
                                          <w:marLeft w:val="0"/>
                                          <w:marRight w:val="0"/>
                                          <w:marTop w:val="0"/>
                                          <w:marBottom w:val="0"/>
                                          <w:divBdr>
                                            <w:top w:val="single" w:sz="6" w:space="0" w:color="auto"/>
                                            <w:left w:val="none" w:sz="0" w:space="0" w:color="auto"/>
                                            <w:bottom w:val="single" w:sz="6" w:space="0" w:color="auto"/>
                                            <w:right w:val="none" w:sz="0" w:space="0" w:color="auto"/>
                                          </w:divBdr>
                                          <w:divsChild>
                                            <w:div w:id="1670594949">
                                              <w:marLeft w:val="0"/>
                                              <w:marRight w:val="0"/>
                                              <w:marTop w:val="0"/>
                                              <w:marBottom w:val="0"/>
                                              <w:divBdr>
                                                <w:top w:val="none" w:sz="0" w:space="0" w:color="auto"/>
                                                <w:left w:val="none" w:sz="0" w:space="0" w:color="auto"/>
                                                <w:bottom w:val="none" w:sz="0" w:space="0" w:color="auto"/>
                                                <w:right w:val="none" w:sz="0" w:space="0" w:color="auto"/>
                                              </w:divBdr>
                                            </w:div>
                                          </w:divsChild>
                                        </w:div>
                                        <w:div w:id="261692296">
                                          <w:marLeft w:val="225"/>
                                          <w:marRight w:val="225"/>
                                          <w:marTop w:val="225"/>
                                          <w:marBottom w:val="0"/>
                                          <w:divBdr>
                                            <w:top w:val="none" w:sz="0" w:space="0" w:color="auto"/>
                                            <w:left w:val="none" w:sz="0" w:space="0" w:color="auto"/>
                                            <w:bottom w:val="none" w:sz="0" w:space="0" w:color="auto"/>
                                            <w:right w:val="none" w:sz="0" w:space="0" w:color="auto"/>
                                          </w:divBdr>
                                        </w:div>
                                        <w:div w:id="1252549987">
                                          <w:marLeft w:val="225"/>
                                          <w:marRight w:val="225"/>
                                          <w:marTop w:val="225"/>
                                          <w:marBottom w:val="0"/>
                                          <w:divBdr>
                                            <w:top w:val="none" w:sz="0" w:space="0" w:color="auto"/>
                                            <w:left w:val="none" w:sz="0" w:space="0" w:color="auto"/>
                                            <w:bottom w:val="none" w:sz="0" w:space="0" w:color="auto"/>
                                            <w:right w:val="none" w:sz="0" w:space="0" w:color="auto"/>
                                          </w:divBdr>
                                        </w:div>
                                        <w:div w:id="746809050">
                                          <w:marLeft w:val="225"/>
                                          <w:marRight w:val="225"/>
                                          <w:marTop w:val="225"/>
                                          <w:marBottom w:val="0"/>
                                          <w:divBdr>
                                            <w:top w:val="none" w:sz="0" w:space="0" w:color="auto"/>
                                            <w:left w:val="none" w:sz="0" w:space="0" w:color="auto"/>
                                            <w:bottom w:val="none" w:sz="0" w:space="0" w:color="auto"/>
                                            <w:right w:val="none" w:sz="0" w:space="0" w:color="auto"/>
                                          </w:divBdr>
                                        </w:div>
                                        <w:div w:id="1435513610">
                                          <w:marLeft w:val="225"/>
                                          <w:marRight w:val="225"/>
                                          <w:marTop w:val="225"/>
                                          <w:marBottom w:val="0"/>
                                          <w:divBdr>
                                            <w:top w:val="none" w:sz="0" w:space="0" w:color="auto"/>
                                            <w:left w:val="none" w:sz="0" w:space="0" w:color="auto"/>
                                            <w:bottom w:val="none" w:sz="0" w:space="0" w:color="auto"/>
                                            <w:right w:val="none" w:sz="0" w:space="0" w:color="auto"/>
                                          </w:divBdr>
                                        </w:div>
                                        <w:div w:id="817574790">
                                          <w:marLeft w:val="225"/>
                                          <w:marRight w:val="225"/>
                                          <w:marTop w:val="225"/>
                                          <w:marBottom w:val="0"/>
                                          <w:divBdr>
                                            <w:top w:val="none" w:sz="0" w:space="0" w:color="auto"/>
                                            <w:left w:val="none" w:sz="0" w:space="0" w:color="auto"/>
                                            <w:bottom w:val="none" w:sz="0" w:space="0" w:color="auto"/>
                                            <w:right w:val="none" w:sz="0" w:space="0" w:color="auto"/>
                                          </w:divBdr>
                                        </w:div>
                                        <w:div w:id="1004819888">
                                          <w:marLeft w:val="0"/>
                                          <w:marRight w:val="0"/>
                                          <w:marTop w:val="0"/>
                                          <w:marBottom w:val="0"/>
                                          <w:divBdr>
                                            <w:top w:val="single" w:sz="6" w:space="0" w:color="auto"/>
                                            <w:left w:val="none" w:sz="0" w:space="0" w:color="auto"/>
                                            <w:bottom w:val="single" w:sz="6" w:space="0" w:color="auto"/>
                                            <w:right w:val="none" w:sz="0" w:space="0" w:color="auto"/>
                                          </w:divBdr>
                                          <w:divsChild>
                                            <w:div w:id="1095132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07423279">
                      <w:marLeft w:val="0"/>
                      <w:marRight w:val="0"/>
                      <w:marTop w:val="0"/>
                      <w:marBottom w:val="240"/>
                      <w:divBdr>
                        <w:top w:val="none" w:sz="0" w:space="0" w:color="auto"/>
                        <w:left w:val="none" w:sz="0" w:space="0" w:color="auto"/>
                        <w:bottom w:val="none" w:sz="0" w:space="0" w:color="auto"/>
                        <w:right w:val="none" w:sz="0" w:space="0" w:color="auto"/>
                      </w:divBdr>
                      <w:divsChild>
                        <w:div w:id="1429498040">
                          <w:marLeft w:val="150"/>
                          <w:marRight w:val="150"/>
                          <w:marTop w:val="150"/>
                          <w:marBottom w:val="150"/>
                          <w:divBdr>
                            <w:top w:val="none" w:sz="0" w:space="0" w:color="auto"/>
                            <w:left w:val="none" w:sz="0" w:space="0" w:color="auto"/>
                            <w:bottom w:val="none" w:sz="0" w:space="0" w:color="auto"/>
                            <w:right w:val="none" w:sz="0" w:space="0" w:color="auto"/>
                          </w:divBdr>
                        </w:div>
                        <w:div w:id="421144537">
                          <w:marLeft w:val="0"/>
                          <w:marRight w:val="0"/>
                          <w:marTop w:val="0"/>
                          <w:marBottom w:val="180"/>
                          <w:divBdr>
                            <w:top w:val="none" w:sz="0" w:space="0" w:color="auto"/>
                            <w:left w:val="none" w:sz="0" w:space="0" w:color="auto"/>
                            <w:bottom w:val="none" w:sz="0" w:space="0" w:color="auto"/>
                            <w:right w:val="none" w:sz="0" w:space="0" w:color="auto"/>
                          </w:divBdr>
                          <w:divsChild>
                            <w:div w:id="922836066">
                              <w:marLeft w:val="0"/>
                              <w:marRight w:val="0"/>
                              <w:marTop w:val="0"/>
                              <w:marBottom w:val="240"/>
                              <w:divBdr>
                                <w:top w:val="none" w:sz="0" w:space="0" w:color="auto"/>
                                <w:left w:val="none" w:sz="0" w:space="0" w:color="auto"/>
                                <w:bottom w:val="none" w:sz="0" w:space="0" w:color="auto"/>
                                <w:right w:val="none" w:sz="0" w:space="0" w:color="auto"/>
                              </w:divBdr>
                              <w:divsChild>
                                <w:div w:id="1978992709">
                                  <w:marLeft w:val="0"/>
                                  <w:marRight w:val="0"/>
                                  <w:marTop w:val="0"/>
                                  <w:marBottom w:val="0"/>
                                  <w:divBdr>
                                    <w:top w:val="none" w:sz="0" w:space="0" w:color="auto"/>
                                    <w:left w:val="none" w:sz="0" w:space="0" w:color="auto"/>
                                    <w:bottom w:val="none" w:sz="0" w:space="0" w:color="auto"/>
                                    <w:right w:val="none" w:sz="0" w:space="0" w:color="auto"/>
                                  </w:divBdr>
                                  <w:divsChild>
                                    <w:div w:id="1761292238">
                                      <w:marLeft w:val="0"/>
                                      <w:marRight w:val="0"/>
                                      <w:marTop w:val="0"/>
                                      <w:marBottom w:val="0"/>
                                      <w:divBdr>
                                        <w:top w:val="none" w:sz="0" w:space="0" w:color="auto"/>
                                        <w:left w:val="none" w:sz="0" w:space="0" w:color="auto"/>
                                        <w:bottom w:val="none" w:sz="0" w:space="0" w:color="auto"/>
                                        <w:right w:val="none" w:sz="0" w:space="0" w:color="auto"/>
                                      </w:divBdr>
                                      <w:divsChild>
                                        <w:div w:id="1862087730">
                                          <w:marLeft w:val="0"/>
                                          <w:marRight w:val="0"/>
                                          <w:marTop w:val="0"/>
                                          <w:marBottom w:val="0"/>
                                          <w:divBdr>
                                            <w:top w:val="none" w:sz="0" w:space="0" w:color="auto"/>
                                            <w:left w:val="none" w:sz="0" w:space="0" w:color="auto"/>
                                            <w:bottom w:val="none" w:sz="0" w:space="0" w:color="auto"/>
                                            <w:right w:val="none" w:sz="0" w:space="0" w:color="auto"/>
                                          </w:divBdr>
                                        </w:div>
                                      </w:divsChild>
                                    </w:div>
                                    <w:div w:id="1414010534">
                                      <w:marLeft w:val="0"/>
                                      <w:marRight w:val="0"/>
                                      <w:marTop w:val="60"/>
                                      <w:marBottom w:val="0"/>
                                      <w:divBdr>
                                        <w:top w:val="none" w:sz="0" w:space="0" w:color="auto"/>
                                        <w:left w:val="none" w:sz="0" w:space="0" w:color="auto"/>
                                        <w:bottom w:val="none" w:sz="0" w:space="0" w:color="auto"/>
                                        <w:right w:val="none" w:sz="0" w:space="0" w:color="auto"/>
                                      </w:divBdr>
                                    </w:div>
                                  </w:divsChild>
                                </w:div>
                              </w:divsChild>
                            </w:div>
                            <w:div w:id="1141578875">
                              <w:marLeft w:val="0"/>
                              <w:marRight w:val="0"/>
                              <w:marTop w:val="0"/>
                              <w:marBottom w:val="0"/>
                              <w:divBdr>
                                <w:top w:val="none" w:sz="0" w:space="0" w:color="auto"/>
                                <w:left w:val="none" w:sz="0" w:space="0" w:color="auto"/>
                                <w:bottom w:val="none" w:sz="0" w:space="0" w:color="auto"/>
                                <w:right w:val="none" w:sz="0" w:space="0" w:color="auto"/>
                              </w:divBdr>
                              <w:divsChild>
                                <w:div w:id="557789022">
                                  <w:marLeft w:val="0"/>
                                  <w:marRight w:val="0"/>
                                  <w:marTop w:val="0"/>
                                  <w:marBottom w:val="0"/>
                                  <w:divBdr>
                                    <w:top w:val="none" w:sz="0" w:space="0" w:color="auto"/>
                                    <w:left w:val="none" w:sz="0" w:space="0" w:color="auto"/>
                                    <w:bottom w:val="none" w:sz="0" w:space="0" w:color="auto"/>
                                    <w:right w:val="none" w:sz="0" w:space="0" w:color="auto"/>
                                  </w:divBdr>
                                  <w:divsChild>
                                    <w:div w:id="1011109626">
                                      <w:marLeft w:val="0"/>
                                      <w:marRight w:val="0"/>
                                      <w:marTop w:val="0"/>
                                      <w:marBottom w:val="0"/>
                                      <w:divBdr>
                                        <w:top w:val="none" w:sz="0" w:space="0" w:color="auto"/>
                                        <w:left w:val="none" w:sz="0" w:space="0" w:color="auto"/>
                                        <w:bottom w:val="none" w:sz="0" w:space="0" w:color="auto"/>
                                        <w:right w:val="none" w:sz="0" w:space="0" w:color="auto"/>
                                      </w:divBdr>
                                    </w:div>
                                    <w:div w:id="481653916">
                                      <w:marLeft w:val="0"/>
                                      <w:marRight w:val="0"/>
                                      <w:marTop w:val="0"/>
                                      <w:marBottom w:val="360"/>
                                      <w:divBdr>
                                        <w:top w:val="none" w:sz="0" w:space="0" w:color="auto"/>
                                        <w:left w:val="none" w:sz="0" w:space="0" w:color="auto"/>
                                        <w:bottom w:val="none" w:sz="0" w:space="0" w:color="auto"/>
                                        <w:right w:val="none" w:sz="0" w:space="0" w:color="auto"/>
                                      </w:divBdr>
                                      <w:divsChild>
                                        <w:div w:id="958029768">
                                          <w:marLeft w:val="0"/>
                                          <w:marRight w:val="0"/>
                                          <w:marTop w:val="0"/>
                                          <w:marBottom w:val="0"/>
                                          <w:divBdr>
                                            <w:top w:val="single" w:sz="6" w:space="0" w:color="auto"/>
                                            <w:left w:val="none" w:sz="0" w:space="0" w:color="auto"/>
                                            <w:bottom w:val="single" w:sz="6" w:space="0" w:color="auto"/>
                                            <w:right w:val="none" w:sz="0" w:space="0" w:color="auto"/>
                                          </w:divBdr>
                                          <w:divsChild>
                                            <w:div w:id="1500077020">
                                              <w:marLeft w:val="0"/>
                                              <w:marRight w:val="0"/>
                                              <w:marTop w:val="0"/>
                                              <w:marBottom w:val="0"/>
                                              <w:divBdr>
                                                <w:top w:val="none" w:sz="0" w:space="0" w:color="auto"/>
                                                <w:left w:val="none" w:sz="0" w:space="0" w:color="auto"/>
                                                <w:bottom w:val="none" w:sz="0" w:space="0" w:color="auto"/>
                                                <w:right w:val="none" w:sz="0" w:space="0" w:color="auto"/>
                                              </w:divBdr>
                                            </w:div>
                                          </w:divsChild>
                                        </w:div>
                                        <w:div w:id="601111899">
                                          <w:marLeft w:val="225"/>
                                          <w:marRight w:val="225"/>
                                          <w:marTop w:val="225"/>
                                          <w:marBottom w:val="0"/>
                                          <w:divBdr>
                                            <w:top w:val="none" w:sz="0" w:space="0" w:color="auto"/>
                                            <w:left w:val="none" w:sz="0" w:space="0" w:color="auto"/>
                                            <w:bottom w:val="none" w:sz="0" w:space="0" w:color="auto"/>
                                            <w:right w:val="none" w:sz="0" w:space="0" w:color="auto"/>
                                          </w:divBdr>
                                        </w:div>
                                        <w:div w:id="1904831427">
                                          <w:marLeft w:val="225"/>
                                          <w:marRight w:val="225"/>
                                          <w:marTop w:val="225"/>
                                          <w:marBottom w:val="0"/>
                                          <w:divBdr>
                                            <w:top w:val="none" w:sz="0" w:space="0" w:color="auto"/>
                                            <w:left w:val="none" w:sz="0" w:space="0" w:color="auto"/>
                                            <w:bottom w:val="none" w:sz="0" w:space="0" w:color="auto"/>
                                            <w:right w:val="none" w:sz="0" w:space="0" w:color="auto"/>
                                          </w:divBdr>
                                        </w:div>
                                        <w:div w:id="843857998">
                                          <w:marLeft w:val="225"/>
                                          <w:marRight w:val="225"/>
                                          <w:marTop w:val="225"/>
                                          <w:marBottom w:val="0"/>
                                          <w:divBdr>
                                            <w:top w:val="none" w:sz="0" w:space="0" w:color="auto"/>
                                            <w:left w:val="none" w:sz="0" w:space="0" w:color="auto"/>
                                            <w:bottom w:val="none" w:sz="0" w:space="0" w:color="auto"/>
                                            <w:right w:val="none" w:sz="0" w:space="0" w:color="auto"/>
                                          </w:divBdr>
                                        </w:div>
                                        <w:div w:id="448858948">
                                          <w:marLeft w:val="225"/>
                                          <w:marRight w:val="225"/>
                                          <w:marTop w:val="225"/>
                                          <w:marBottom w:val="0"/>
                                          <w:divBdr>
                                            <w:top w:val="none" w:sz="0" w:space="0" w:color="auto"/>
                                            <w:left w:val="none" w:sz="0" w:space="0" w:color="auto"/>
                                            <w:bottom w:val="none" w:sz="0" w:space="0" w:color="auto"/>
                                            <w:right w:val="none" w:sz="0" w:space="0" w:color="auto"/>
                                          </w:divBdr>
                                        </w:div>
                                        <w:div w:id="840898734">
                                          <w:marLeft w:val="225"/>
                                          <w:marRight w:val="225"/>
                                          <w:marTop w:val="225"/>
                                          <w:marBottom w:val="0"/>
                                          <w:divBdr>
                                            <w:top w:val="none" w:sz="0" w:space="0" w:color="auto"/>
                                            <w:left w:val="none" w:sz="0" w:space="0" w:color="auto"/>
                                            <w:bottom w:val="none" w:sz="0" w:space="0" w:color="auto"/>
                                            <w:right w:val="none" w:sz="0" w:space="0" w:color="auto"/>
                                          </w:divBdr>
                                        </w:div>
                                        <w:div w:id="1865703902">
                                          <w:marLeft w:val="0"/>
                                          <w:marRight w:val="0"/>
                                          <w:marTop w:val="0"/>
                                          <w:marBottom w:val="0"/>
                                          <w:divBdr>
                                            <w:top w:val="single" w:sz="6" w:space="0" w:color="auto"/>
                                            <w:left w:val="none" w:sz="0" w:space="0" w:color="auto"/>
                                            <w:bottom w:val="single" w:sz="6" w:space="0" w:color="auto"/>
                                            <w:right w:val="none" w:sz="0" w:space="0" w:color="auto"/>
                                          </w:divBdr>
                                          <w:divsChild>
                                            <w:div w:id="1733773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46988580">
                      <w:marLeft w:val="0"/>
                      <w:marRight w:val="0"/>
                      <w:marTop w:val="0"/>
                      <w:marBottom w:val="240"/>
                      <w:divBdr>
                        <w:top w:val="none" w:sz="0" w:space="0" w:color="auto"/>
                        <w:left w:val="none" w:sz="0" w:space="0" w:color="auto"/>
                        <w:bottom w:val="none" w:sz="0" w:space="0" w:color="auto"/>
                        <w:right w:val="none" w:sz="0" w:space="0" w:color="auto"/>
                      </w:divBdr>
                      <w:divsChild>
                        <w:div w:id="1440023243">
                          <w:marLeft w:val="150"/>
                          <w:marRight w:val="150"/>
                          <w:marTop w:val="150"/>
                          <w:marBottom w:val="150"/>
                          <w:divBdr>
                            <w:top w:val="none" w:sz="0" w:space="0" w:color="auto"/>
                            <w:left w:val="none" w:sz="0" w:space="0" w:color="auto"/>
                            <w:bottom w:val="none" w:sz="0" w:space="0" w:color="auto"/>
                            <w:right w:val="none" w:sz="0" w:space="0" w:color="auto"/>
                          </w:divBdr>
                        </w:div>
                        <w:div w:id="844125528">
                          <w:marLeft w:val="0"/>
                          <w:marRight w:val="0"/>
                          <w:marTop w:val="0"/>
                          <w:marBottom w:val="180"/>
                          <w:divBdr>
                            <w:top w:val="none" w:sz="0" w:space="0" w:color="auto"/>
                            <w:left w:val="none" w:sz="0" w:space="0" w:color="auto"/>
                            <w:bottom w:val="none" w:sz="0" w:space="0" w:color="auto"/>
                            <w:right w:val="none" w:sz="0" w:space="0" w:color="auto"/>
                          </w:divBdr>
                          <w:divsChild>
                            <w:div w:id="1861358187">
                              <w:marLeft w:val="0"/>
                              <w:marRight w:val="0"/>
                              <w:marTop w:val="0"/>
                              <w:marBottom w:val="240"/>
                              <w:divBdr>
                                <w:top w:val="none" w:sz="0" w:space="0" w:color="auto"/>
                                <w:left w:val="none" w:sz="0" w:space="0" w:color="auto"/>
                                <w:bottom w:val="none" w:sz="0" w:space="0" w:color="auto"/>
                                <w:right w:val="none" w:sz="0" w:space="0" w:color="auto"/>
                              </w:divBdr>
                              <w:divsChild>
                                <w:div w:id="1817258306">
                                  <w:marLeft w:val="0"/>
                                  <w:marRight w:val="0"/>
                                  <w:marTop w:val="0"/>
                                  <w:marBottom w:val="0"/>
                                  <w:divBdr>
                                    <w:top w:val="none" w:sz="0" w:space="0" w:color="auto"/>
                                    <w:left w:val="none" w:sz="0" w:space="0" w:color="auto"/>
                                    <w:bottom w:val="none" w:sz="0" w:space="0" w:color="auto"/>
                                    <w:right w:val="none" w:sz="0" w:space="0" w:color="auto"/>
                                  </w:divBdr>
                                  <w:divsChild>
                                    <w:div w:id="1624117757">
                                      <w:marLeft w:val="0"/>
                                      <w:marRight w:val="0"/>
                                      <w:marTop w:val="0"/>
                                      <w:marBottom w:val="0"/>
                                      <w:divBdr>
                                        <w:top w:val="none" w:sz="0" w:space="0" w:color="auto"/>
                                        <w:left w:val="none" w:sz="0" w:space="0" w:color="auto"/>
                                        <w:bottom w:val="none" w:sz="0" w:space="0" w:color="auto"/>
                                        <w:right w:val="none" w:sz="0" w:space="0" w:color="auto"/>
                                      </w:divBdr>
                                      <w:divsChild>
                                        <w:div w:id="820191740">
                                          <w:marLeft w:val="0"/>
                                          <w:marRight w:val="0"/>
                                          <w:marTop w:val="0"/>
                                          <w:marBottom w:val="0"/>
                                          <w:divBdr>
                                            <w:top w:val="none" w:sz="0" w:space="0" w:color="auto"/>
                                            <w:left w:val="none" w:sz="0" w:space="0" w:color="auto"/>
                                            <w:bottom w:val="none" w:sz="0" w:space="0" w:color="auto"/>
                                            <w:right w:val="none" w:sz="0" w:space="0" w:color="auto"/>
                                          </w:divBdr>
                                        </w:div>
                                      </w:divsChild>
                                    </w:div>
                                    <w:div w:id="1289162816">
                                      <w:marLeft w:val="0"/>
                                      <w:marRight w:val="0"/>
                                      <w:marTop w:val="60"/>
                                      <w:marBottom w:val="0"/>
                                      <w:divBdr>
                                        <w:top w:val="none" w:sz="0" w:space="0" w:color="auto"/>
                                        <w:left w:val="none" w:sz="0" w:space="0" w:color="auto"/>
                                        <w:bottom w:val="none" w:sz="0" w:space="0" w:color="auto"/>
                                        <w:right w:val="none" w:sz="0" w:space="0" w:color="auto"/>
                                      </w:divBdr>
                                    </w:div>
                                  </w:divsChild>
                                </w:div>
                              </w:divsChild>
                            </w:div>
                            <w:div w:id="1851216332">
                              <w:marLeft w:val="0"/>
                              <w:marRight w:val="0"/>
                              <w:marTop w:val="0"/>
                              <w:marBottom w:val="0"/>
                              <w:divBdr>
                                <w:top w:val="none" w:sz="0" w:space="0" w:color="auto"/>
                                <w:left w:val="none" w:sz="0" w:space="0" w:color="auto"/>
                                <w:bottom w:val="none" w:sz="0" w:space="0" w:color="auto"/>
                                <w:right w:val="none" w:sz="0" w:space="0" w:color="auto"/>
                              </w:divBdr>
                              <w:divsChild>
                                <w:div w:id="1855731242">
                                  <w:marLeft w:val="0"/>
                                  <w:marRight w:val="0"/>
                                  <w:marTop w:val="0"/>
                                  <w:marBottom w:val="0"/>
                                  <w:divBdr>
                                    <w:top w:val="none" w:sz="0" w:space="0" w:color="auto"/>
                                    <w:left w:val="none" w:sz="0" w:space="0" w:color="auto"/>
                                    <w:bottom w:val="none" w:sz="0" w:space="0" w:color="auto"/>
                                    <w:right w:val="none" w:sz="0" w:space="0" w:color="auto"/>
                                  </w:divBdr>
                                  <w:divsChild>
                                    <w:div w:id="249896957">
                                      <w:marLeft w:val="0"/>
                                      <w:marRight w:val="0"/>
                                      <w:marTop w:val="0"/>
                                      <w:marBottom w:val="0"/>
                                      <w:divBdr>
                                        <w:top w:val="none" w:sz="0" w:space="0" w:color="auto"/>
                                        <w:left w:val="none" w:sz="0" w:space="0" w:color="auto"/>
                                        <w:bottom w:val="none" w:sz="0" w:space="0" w:color="auto"/>
                                        <w:right w:val="none" w:sz="0" w:space="0" w:color="auto"/>
                                      </w:divBdr>
                                    </w:div>
                                    <w:div w:id="1451581917">
                                      <w:marLeft w:val="0"/>
                                      <w:marRight w:val="0"/>
                                      <w:marTop w:val="0"/>
                                      <w:marBottom w:val="360"/>
                                      <w:divBdr>
                                        <w:top w:val="none" w:sz="0" w:space="0" w:color="auto"/>
                                        <w:left w:val="none" w:sz="0" w:space="0" w:color="auto"/>
                                        <w:bottom w:val="none" w:sz="0" w:space="0" w:color="auto"/>
                                        <w:right w:val="none" w:sz="0" w:space="0" w:color="auto"/>
                                      </w:divBdr>
                                      <w:divsChild>
                                        <w:div w:id="17583250">
                                          <w:marLeft w:val="0"/>
                                          <w:marRight w:val="0"/>
                                          <w:marTop w:val="0"/>
                                          <w:marBottom w:val="0"/>
                                          <w:divBdr>
                                            <w:top w:val="single" w:sz="6" w:space="0" w:color="auto"/>
                                            <w:left w:val="none" w:sz="0" w:space="0" w:color="auto"/>
                                            <w:bottom w:val="single" w:sz="6" w:space="0" w:color="auto"/>
                                            <w:right w:val="none" w:sz="0" w:space="0" w:color="auto"/>
                                          </w:divBdr>
                                          <w:divsChild>
                                            <w:div w:id="1275090873">
                                              <w:marLeft w:val="0"/>
                                              <w:marRight w:val="0"/>
                                              <w:marTop w:val="0"/>
                                              <w:marBottom w:val="0"/>
                                              <w:divBdr>
                                                <w:top w:val="none" w:sz="0" w:space="0" w:color="auto"/>
                                                <w:left w:val="none" w:sz="0" w:space="0" w:color="auto"/>
                                                <w:bottom w:val="none" w:sz="0" w:space="0" w:color="auto"/>
                                                <w:right w:val="none" w:sz="0" w:space="0" w:color="auto"/>
                                              </w:divBdr>
                                            </w:div>
                                          </w:divsChild>
                                        </w:div>
                                        <w:div w:id="283852164">
                                          <w:marLeft w:val="225"/>
                                          <w:marRight w:val="225"/>
                                          <w:marTop w:val="225"/>
                                          <w:marBottom w:val="0"/>
                                          <w:divBdr>
                                            <w:top w:val="none" w:sz="0" w:space="0" w:color="auto"/>
                                            <w:left w:val="none" w:sz="0" w:space="0" w:color="auto"/>
                                            <w:bottom w:val="none" w:sz="0" w:space="0" w:color="auto"/>
                                            <w:right w:val="none" w:sz="0" w:space="0" w:color="auto"/>
                                          </w:divBdr>
                                        </w:div>
                                        <w:div w:id="115219139">
                                          <w:marLeft w:val="225"/>
                                          <w:marRight w:val="225"/>
                                          <w:marTop w:val="225"/>
                                          <w:marBottom w:val="0"/>
                                          <w:divBdr>
                                            <w:top w:val="none" w:sz="0" w:space="0" w:color="auto"/>
                                            <w:left w:val="none" w:sz="0" w:space="0" w:color="auto"/>
                                            <w:bottom w:val="none" w:sz="0" w:space="0" w:color="auto"/>
                                            <w:right w:val="none" w:sz="0" w:space="0" w:color="auto"/>
                                          </w:divBdr>
                                        </w:div>
                                        <w:div w:id="743990550">
                                          <w:marLeft w:val="225"/>
                                          <w:marRight w:val="225"/>
                                          <w:marTop w:val="225"/>
                                          <w:marBottom w:val="0"/>
                                          <w:divBdr>
                                            <w:top w:val="none" w:sz="0" w:space="0" w:color="auto"/>
                                            <w:left w:val="none" w:sz="0" w:space="0" w:color="auto"/>
                                            <w:bottom w:val="none" w:sz="0" w:space="0" w:color="auto"/>
                                            <w:right w:val="none" w:sz="0" w:space="0" w:color="auto"/>
                                          </w:divBdr>
                                        </w:div>
                                        <w:div w:id="818113233">
                                          <w:marLeft w:val="225"/>
                                          <w:marRight w:val="225"/>
                                          <w:marTop w:val="225"/>
                                          <w:marBottom w:val="0"/>
                                          <w:divBdr>
                                            <w:top w:val="none" w:sz="0" w:space="0" w:color="auto"/>
                                            <w:left w:val="none" w:sz="0" w:space="0" w:color="auto"/>
                                            <w:bottom w:val="none" w:sz="0" w:space="0" w:color="auto"/>
                                            <w:right w:val="none" w:sz="0" w:space="0" w:color="auto"/>
                                          </w:divBdr>
                                        </w:div>
                                        <w:div w:id="1789857958">
                                          <w:marLeft w:val="225"/>
                                          <w:marRight w:val="225"/>
                                          <w:marTop w:val="225"/>
                                          <w:marBottom w:val="0"/>
                                          <w:divBdr>
                                            <w:top w:val="none" w:sz="0" w:space="0" w:color="auto"/>
                                            <w:left w:val="none" w:sz="0" w:space="0" w:color="auto"/>
                                            <w:bottom w:val="none" w:sz="0" w:space="0" w:color="auto"/>
                                            <w:right w:val="none" w:sz="0" w:space="0" w:color="auto"/>
                                          </w:divBdr>
                                        </w:div>
                                        <w:div w:id="388850043">
                                          <w:marLeft w:val="0"/>
                                          <w:marRight w:val="0"/>
                                          <w:marTop w:val="0"/>
                                          <w:marBottom w:val="0"/>
                                          <w:divBdr>
                                            <w:top w:val="single" w:sz="6" w:space="0" w:color="auto"/>
                                            <w:left w:val="none" w:sz="0" w:space="0" w:color="auto"/>
                                            <w:bottom w:val="single" w:sz="6" w:space="0" w:color="auto"/>
                                            <w:right w:val="none" w:sz="0" w:space="0" w:color="auto"/>
                                          </w:divBdr>
                                          <w:divsChild>
                                            <w:div w:id="1100877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75272993">
                      <w:marLeft w:val="0"/>
                      <w:marRight w:val="0"/>
                      <w:marTop w:val="0"/>
                      <w:marBottom w:val="240"/>
                      <w:divBdr>
                        <w:top w:val="none" w:sz="0" w:space="0" w:color="auto"/>
                        <w:left w:val="none" w:sz="0" w:space="0" w:color="auto"/>
                        <w:bottom w:val="none" w:sz="0" w:space="0" w:color="auto"/>
                        <w:right w:val="none" w:sz="0" w:space="0" w:color="auto"/>
                      </w:divBdr>
                      <w:divsChild>
                        <w:div w:id="816726761">
                          <w:marLeft w:val="150"/>
                          <w:marRight w:val="150"/>
                          <w:marTop w:val="150"/>
                          <w:marBottom w:val="150"/>
                          <w:divBdr>
                            <w:top w:val="none" w:sz="0" w:space="0" w:color="auto"/>
                            <w:left w:val="none" w:sz="0" w:space="0" w:color="auto"/>
                            <w:bottom w:val="none" w:sz="0" w:space="0" w:color="auto"/>
                            <w:right w:val="none" w:sz="0" w:space="0" w:color="auto"/>
                          </w:divBdr>
                        </w:div>
                        <w:div w:id="441267087">
                          <w:marLeft w:val="0"/>
                          <w:marRight w:val="0"/>
                          <w:marTop w:val="0"/>
                          <w:marBottom w:val="180"/>
                          <w:divBdr>
                            <w:top w:val="none" w:sz="0" w:space="0" w:color="auto"/>
                            <w:left w:val="none" w:sz="0" w:space="0" w:color="auto"/>
                            <w:bottom w:val="none" w:sz="0" w:space="0" w:color="auto"/>
                            <w:right w:val="none" w:sz="0" w:space="0" w:color="auto"/>
                          </w:divBdr>
                          <w:divsChild>
                            <w:div w:id="2003267426">
                              <w:marLeft w:val="0"/>
                              <w:marRight w:val="0"/>
                              <w:marTop w:val="0"/>
                              <w:marBottom w:val="240"/>
                              <w:divBdr>
                                <w:top w:val="none" w:sz="0" w:space="0" w:color="auto"/>
                                <w:left w:val="none" w:sz="0" w:space="0" w:color="auto"/>
                                <w:bottom w:val="none" w:sz="0" w:space="0" w:color="auto"/>
                                <w:right w:val="none" w:sz="0" w:space="0" w:color="auto"/>
                              </w:divBdr>
                              <w:divsChild>
                                <w:div w:id="1869756620">
                                  <w:marLeft w:val="0"/>
                                  <w:marRight w:val="0"/>
                                  <w:marTop w:val="0"/>
                                  <w:marBottom w:val="0"/>
                                  <w:divBdr>
                                    <w:top w:val="none" w:sz="0" w:space="0" w:color="auto"/>
                                    <w:left w:val="none" w:sz="0" w:space="0" w:color="auto"/>
                                    <w:bottom w:val="none" w:sz="0" w:space="0" w:color="auto"/>
                                    <w:right w:val="none" w:sz="0" w:space="0" w:color="auto"/>
                                  </w:divBdr>
                                  <w:divsChild>
                                    <w:div w:id="1759712934">
                                      <w:marLeft w:val="0"/>
                                      <w:marRight w:val="0"/>
                                      <w:marTop w:val="0"/>
                                      <w:marBottom w:val="0"/>
                                      <w:divBdr>
                                        <w:top w:val="none" w:sz="0" w:space="0" w:color="auto"/>
                                        <w:left w:val="none" w:sz="0" w:space="0" w:color="auto"/>
                                        <w:bottom w:val="none" w:sz="0" w:space="0" w:color="auto"/>
                                        <w:right w:val="none" w:sz="0" w:space="0" w:color="auto"/>
                                      </w:divBdr>
                                      <w:divsChild>
                                        <w:div w:id="1857307292">
                                          <w:marLeft w:val="0"/>
                                          <w:marRight w:val="0"/>
                                          <w:marTop w:val="0"/>
                                          <w:marBottom w:val="0"/>
                                          <w:divBdr>
                                            <w:top w:val="none" w:sz="0" w:space="0" w:color="auto"/>
                                            <w:left w:val="none" w:sz="0" w:space="0" w:color="auto"/>
                                            <w:bottom w:val="none" w:sz="0" w:space="0" w:color="auto"/>
                                            <w:right w:val="none" w:sz="0" w:space="0" w:color="auto"/>
                                          </w:divBdr>
                                        </w:div>
                                      </w:divsChild>
                                    </w:div>
                                    <w:div w:id="1878852711">
                                      <w:marLeft w:val="0"/>
                                      <w:marRight w:val="0"/>
                                      <w:marTop w:val="60"/>
                                      <w:marBottom w:val="0"/>
                                      <w:divBdr>
                                        <w:top w:val="none" w:sz="0" w:space="0" w:color="auto"/>
                                        <w:left w:val="none" w:sz="0" w:space="0" w:color="auto"/>
                                        <w:bottom w:val="none" w:sz="0" w:space="0" w:color="auto"/>
                                        <w:right w:val="none" w:sz="0" w:space="0" w:color="auto"/>
                                      </w:divBdr>
                                    </w:div>
                                  </w:divsChild>
                                </w:div>
                              </w:divsChild>
                            </w:div>
                            <w:div w:id="365445942">
                              <w:marLeft w:val="0"/>
                              <w:marRight w:val="0"/>
                              <w:marTop w:val="0"/>
                              <w:marBottom w:val="0"/>
                              <w:divBdr>
                                <w:top w:val="none" w:sz="0" w:space="0" w:color="auto"/>
                                <w:left w:val="none" w:sz="0" w:space="0" w:color="auto"/>
                                <w:bottom w:val="none" w:sz="0" w:space="0" w:color="auto"/>
                                <w:right w:val="none" w:sz="0" w:space="0" w:color="auto"/>
                              </w:divBdr>
                              <w:divsChild>
                                <w:div w:id="1440294615">
                                  <w:marLeft w:val="0"/>
                                  <w:marRight w:val="0"/>
                                  <w:marTop w:val="0"/>
                                  <w:marBottom w:val="0"/>
                                  <w:divBdr>
                                    <w:top w:val="none" w:sz="0" w:space="0" w:color="auto"/>
                                    <w:left w:val="none" w:sz="0" w:space="0" w:color="auto"/>
                                    <w:bottom w:val="none" w:sz="0" w:space="0" w:color="auto"/>
                                    <w:right w:val="none" w:sz="0" w:space="0" w:color="auto"/>
                                  </w:divBdr>
                                  <w:divsChild>
                                    <w:div w:id="936717513">
                                      <w:marLeft w:val="0"/>
                                      <w:marRight w:val="0"/>
                                      <w:marTop w:val="0"/>
                                      <w:marBottom w:val="0"/>
                                      <w:divBdr>
                                        <w:top w:val="none" w:sz="0" w:space="0" w:color="auto"/>
                                        <w:left w:val="none" w:sz="0" w:space="0" w:color="auto"/>
                                        <w:bottom w:val="none" w:sz="0" w:space="0" w:color="auto"/>
                                        <w:right w:val="none" w:sz="0" w:space="0" w:color="auto"/>
                                      </w:divBdr>
                                    </w:div>
                                    <w:div w:id="1208374173">
                                      <w:marLeft w:val="0"/>
                                      <w:marRight w:val="0"/>
                                      <w:marTop w:val="0"/>
                                      <w:marBottom w:val="360"/>
                                      <w:divBdr>
                                        <w:top w:val="none" w:sz="0" w:space="0" w:color="auto"/>
                                        <w:left w:val="none" w:sz="0" w:space="0" w:color="auto"/>
                                        <w:bottom w:val="none" w:sz="0" w:space="0" w:color="auto"/>
                                        <w:right w:val="none" w:sz="0" w:space="0" w:color="auto"/>
                                      </w:divBdr>
                                      <w:divsChild>
                                        <w:div w:id="78409028">
                                          <w:marLeft w:val="0"/>
                                          <w:marRight w:val="0"/>
                                          <w:marTop w:val="0"/>
                                          <w:marBottom w:val="0"/>
                                          <w:divBdr>
                                            <w:top w:val="single" w:sz="6" w:space="0" w:color="auto"/>
                                            <w:left w:val="none" w:sz="0" w:space="0" w:color="auto"/>
                                            <w:bottom w:val="single" w:sz="6" w:space="0" w:color="auto"/>
                                            <w:right w:val="none" w:sz="0" w:space="0" w:color="auto"/>
                                          </w:divBdr>
                                          <w:divsChild>
                                            <w:div w:id="773280447">
                                              <w:marLeft w:val="0"/>
                                              <w:marRight w:val="0"/>
                                              <w:marTop w:val="0"/>
                                              <w:marBottom w:val="0"/>
                                              <w:divBdr>
                                                <w:top w:val="none" w:sz="0" w:space="0" w:color="auto"/>
                                                <w:left w:val="none" w:sz="0" w:space="0" w:color="auto"/>
                                                <w:bottom w:val="none" w:sz="0" w:space="0" w:color="auto"/>
                                                <w:right w:val="none" w:sz="0" w:space="0" w:color="auto"/>
                                              </w:divBdr>
                                            </w:div>
                                          </w:divsChild>
                                        </w:div>
                                        <w:div w:id="2083142331">
                                          <w:marLeft w:val="225"/>
                                          <w:marRight w:val="225"/>
                                          <w:marTop w:val="225"/>
                                          <w:marBottom w:val="0"/>
                                          <w:divBdr>
                                            <w:top w:val="none" w:sz="0" w:space="0" w:color="auto"/>
                                            <w:left w:val="none" w:sz="0" w:space="0" w:color="auto"/>
                                            <w:bottom w:val="none" w:sz="0" w:space="0" w:color="auto"/>
                                            <w:right w:val="none" w:sz="0" w:space="0" w:color="auto"/>
                                          </w:divBdr>
                                        </w:div>
                                        <w:div w:id="752161584">
                                          <w:marLeft w:val="225"/>
                                          <w:marRight w:val="225"/>
                                          <w:marTop w:val="225"/>
                                          <w:marBottom w:val="0"/>
                                          <w:divBdr>
                                            <w:top w:val="none" w:sz="0" w:space="0" w:color="auto"/>
                                            <w:left w:val="none" w:sz="0" w:space="0" w:color="auto"/>
                                            <w:bottom w:val="none" w:sz="0" w:space="0" w:color="auto"/>
                                            <w:right w:val="none" w:sz="0" w:space="0" w:color="auto"/>
                                          </w:divBdr>
                                        </w:div>
                                        <w:div w:id="414327587">
                                          <w:marLeft w:val="225"/>
                                          <w:marRight w:val="225"/>
                                          <w:marTop w:val="225"/>
                                          <w:marBottom w:val="0"/>
                                          <w:divBdr>
                                            <w:top w:val="none" w:sz="0" w:space="0" w:color="auto"/>
                                            <w:left w:val="none" w:sz="0" w:space="0" w:color="auto"/>
                                            <w:bottom w:val="none" w:sz="0" w:space="0" w:color="auto"/>
                                            <w:right w:val="none" w:sz="0" w:space="0" w:color="auto"/>
                                          </w:divBdr>
                                        </w:div>
                                        <w:div w:id="2023973711">
                                          <w:marLeft w:val="225"/>
                                          <w:marRight w:val="225"/>
                                          <w:marTop w:val="225"/>
                                          <w:marBottom w:val="0"/>
                                          <w:divBdr>
                                            <w:top w:val="none" w:sz="0" w:space="0" w:color="auto"/>
                                            <w:left w:val="none" w:sz="0" w:space="0" w:color="auto"/>
                                            <w:bottom w:val="none" w:sz="0" w:space="0" w:color="auto"/>
                                            <w:right w:val="none" w:sz="0" w:space="0" w:color="auto"/>
                                          </w:divBdr>
                                        </w:div>
                                        <w:div w:id="2123915701">
                                          <w:marLeft w:val="225"/>
                                          <w:marRight w:val="225"/>
                                          <w:marTop w:val="225"/>
                                          <w:marBottom w:val="0"/>
                                          <w:divBdr>
                                            <w:top w:val="none" w:sz="0" w:space="0" w:color="auto"/>
                                            <w:left w:val="none" w:sz="0" w:space="0" w:color="auto"/>
                                            <w:bottom w:val="none" w:sz="0" w:space="0" w:color="auto"/>
                                            <w:right w:val="none" w:sz="0" w:space="0" w:color="auto"/>
                                          </w:divBdr>
                                        </w:div>
                                        <w:div w:id="1383561533">
                                          <w:marLeft w:val="0"/>
                                          <w:marRight w:val="0"/>
                                          <w:marTop w:val="0"/>
                                          <w:marBottom w:val="0"/>
                                          <w:divBdr>
                                            <w:top w:val="single" w:sz="6" w:space="0" w:color="auto"/>
                                            <w:left w:val="none" w:sz="0" w:space="0" w:color="auto"/>
                                            <w:bottom w:val="single" w:sz="6" w:space="0" w:color="auto"/>
                                            <w:right w:val="none" w:sz="0" w:space="0" w:color="auto"/>
                                          </w:divBdr>
                                          <w:divsChild>
                                            <w:div w:id="192575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74492488">
                      <w:marLeft w:val="0"/>
                      <w:marRight w:val="0"/>
                      <w:marTop w:val="0"/>
                      <w:marBottom w:val="240"/>
                      <w:divBdr>
                        <w:top w:val="none" w:sz="0" w:space="0" w:color="auto"/>
                        <w:left w:val="none" w:sz="0" w:space="0" w:color="auto"/>
                        <w:bottom w:val="none" w:sz="0" w:space="0" w:color="auto"/>
                        <w:right w:val="none" w:sz="0" w:space="0" w:color="auto"/>
                      </w:divBdr>
                      <w:divsChild>
                        <w:div w:id="595752196">
                          <w:marLeft w:val="150"/>
                          <w:marRight w:val="150"/>
                          <w:marTop w:val="150"/>
                          <w:marBottom w:val="150"/>
                          <w:divBdr>
                            <w:top w:val="none" w:sz="0" w:space="0" w:color="auto"/>
                            <w:left w:val="none" w:sz="0" w:space="0" w:color="auto"/>
                            <w:bottom w:val="none" w:sz="0" w:space="0" w:color="auto"/>
                            <w:right w:val="none" w:sz="0" w:space="0" w:color="auto"/>
                          </w:divBdr>
                        </w:div>
                        <w:div w:id="1925644633">
                          <w:marLeft w:val="0"/>
                          <w:marRight w:val="0"/>
                          <w:marTop w:val="0"/>
                          <w:marBottom w:val="180"/>
                          <w:divBdr>
                            <w:top w:val="none" w:sz="0" w:space="0" w:color="auto"/>
                            <w:left w:val="none" w:sz="0" w:space="0" w:color="auto"/>
                            <w:bottom w:val="none" w:sz="0" w:space="0" w:color="auto"/>
                            <w:right w:val="none" w:sz="0" w:space="0" w:color="auto"/>
                          </w:divBdr>
                          <w:divsChild>
                            <w:div w:id="535581946">
                              <w:marLeft w:val="0"/>
                              <w:marRight w:val="0"/>
                              <w:marTop w:val="0"/>
                              <w:marBottom w:val="240"/>
                              <w:divBdr>
                                <w:top w:val="none" w:sz="0" w:space="0" w:color="auto"/>
                                <w:left w:val="none" w:sz="0" w:space="0" w:color="auto"/>
                                <w:bottom w:val="none" w:sz="0" w:space="0" w:color="auto"/>
                                <w:right w:val="none" w:sz="0" w:space="0" w:color="auto"/>
                              </w:divBdr>
                              <w:divsChild>
                                <w:div w:id="437020673">
                                  <w:marLeft w:val="0"/>
                                  <w:marRight w:val="0"/>
                                  <w:marTop w:val="0"/>
                                  <w:marBottom w:val="0"/>
                                  <w:divBdr>
                                    <w:top w:val="none" w:sz="0" w:space="0" w:color="auto"/>
                                    <w:left w:val="none" w:sz="0" w:space="0" w:color="auto"/>
                                    <w:bottom w:val="none" w:sz="0" w:space="0" w:color="auto"/>
                                    <w:right w:val="none" w:sz="0" w:space="0" w:color="auto"/>
                                  </w:divBdr>
                                  <w:divsChild>
                                    <w:div w:id="524054310">
                                      <w:marLeft w:val="0"/>
                                      <w:marRight w:val="0"/>
                                      <w:marTop w:val="0"/>
                                      <w:marBottom w:val="0"/>
                                      <w:divBdr>
                                        <w:top w:val="none" w:sz="0" w:space="0" w:color="auto"/>
                                        <w:left w:val="none" w:sz="0" w:space="0" w:color="auto"/>
                                        <w:bottom w:val="none" w:sz="0" w:space="0" w:color="auto"/>
                                        <w:right w:val="none" w:sz="0" w:space="0" w:color="auto"/>
                                      </w:divBdr>
                                      <w:divsChild>
                                        <w:div w:id="1006395796">
                                          <w:marLeft w:val="0"/>
                                          <w:marRight w:val="0"/>
                                          <w:marTop w:val="0"/>
                                          <w:marBottom w:val="0"/>
                                          <w:divBdr>
                                            <w:top w:val="none" w:sz="0" w:space="0" w:color="auto"/>
                                            <w:left w:val="none" w:sz="0" w:space="0" w:color="auto"/>
                                            <w:bottom w:val="none" w:sz="0" w:space="0" w:color="auto"/>
                                            <w:right w:val="none" w:sz="0" w:space="0" w:color="auto"/>
                                          </w:divBdr>
                                        </w:div>
                                      </w:divsChild>
                                    </w:div>
                                    <w:div w:id="1277178597">
                                      <w:marLeft w:val="0"/>
                                      <w:marRight w:val="0"/>
                                      <w:marTop w:val="60"/>
                                      <w:marBottom w:val="0"/>
                                      <w:divBdr>
                                        <w:top w:val="none" w:sz="0" w:space="0" w:color="auto"/>
                                        <w:left w:val="none" w:sz="0" w:space="0" w:color="auto"/>
                                        <w:bottom w:val="none" w:sz="0" w:space="0" w:color="auto"/>
                                        <w:right w:val="none" w:sz="0" w:space="0" w:color="auto"/>
                                      </w:divBdr>
                                    </w:div>
                                  </w:divsChild>
                                </w:div>
                              </w:divsChild>
                            </w:div>
                            <w:div w:id="1906068912">
                              <w:marLeft w:val="0"/>
                              <w:marRight w:val="0"/>
                              <w:marTop w:val="0"/>
                              <w:marBottom w:val="0"/>
                              <w:divBdr>
                                <w:top w:val="none" w:sz="0" w:space="0" w:color="auto"/>
                                <w:left w:val="none" w:sz="0" w:space="0" w:color="auto"/>
                                <w:bottom w:val="none" w:sz="0" w:space="0" w:color="auto"/>
                                <w:right w:val="none" w:sz="0" w:space="0" w:color="auto"/>
                              </w:divBdr>
                              <w:divsChild>
                                <w:div w:id="1575508297">
                                  <w:marLeft w:val="0"/>
                                  <w:marRight w:val="0"/>
                                  <w:marTop w:val="0"/>
                                  <w:marBottom w:val="0"/>
                                  <w:divBdr>
                                    <w:top w:val="none" w:sz="0" w:space="0" w:color="auto"/>
                                    <w:left w:val="none" w:sz="0" w:space="0" w:color="auto"/>
                                    <w:bottom w:val="none" w:sz="0" w:space="0" w:color="auto"/>
                                    <w:right w:val="none" w:sz="0" w:space="0" w:color="auto"/>
                                  </w:divBdr>
                                  <w:divsChild>
                                    <w:div w:id="234701739">
                                      <w:marLeft w:val="0"/>
                                      <w:marRight w:val="0"/>
                                      <w:marTop w:val="0"/>
                                      <w:marBottom w:val="0"/>
                                      <w:divBdr>
                                        <w:top w:val="none" w:sz="0" w:space="0" w:color="auto"/>
                                        <w:left w:val="none" w:sz="0" w:space="0" w:color="auto"/>
                                        <w:bottom w:val="none" w:sz="0" w:space="0" w:color="auto"/>
                                        <w:right w:val="none" w:sz="0" w:space="0" w:color="auto"/>
                                      </w:divBdr>
                                    </w:div>
                                    <w:div w:id="1827814497">
                                      <w:marLeft w:val="0"/>
                                      <w:marRight w:val="0"/>
                                      <w:marTop w:val="0"/>
                                      <w:marBottom w:val="360"/>
                                      <w:divBdr>
                                        <w:top w:val="none" w:sz="0" w:space="0" w:color="auto"/>
                                        <w:left w:val="none" w:sz="0" w:space="0" w:color="auto"/>
                                        <w:bottom w:val="none" w:sz="0" w:space="0" w:color="auto"/>
                                        <w:right w:val="none" w:sz="0" w:space="0" w:color="auto"/>
                                      </w:divBdr>
                                      <w:divsChild>
                                        <w:div w:id="25759877">
                                          <w:marLeft w:val="0"/>
                                          <w:marRight w:val="0"/>
                                          <w:marTop w:val="0"/>
                                          <w:marBottom w:val="0"/>
                                          <w:divBdr>
                                            <w:top w:val="single" w:sz="6" w:space="0" w:color="auto"/>
                                            <w:left w:val="none" w:sz="0" w:space="0" w:color="auto"/>
                                            <w:bottom w:val="single" w:sz="6" w:space="0" w:color="auto"/>
                                            <w:right w:val="none" w:sz="0" w:space="0" w:color="auto"/>
                                          </w:divBdr>
                                          <w:divsChild>
                                            <w:div w:id="89084317">
                                              <w:marLeft w:val="0"/>
                                              <w:marRight w:val="0"/>
                                              <w:marTop w:val="0"/>
                                              <w:marBottom w:val="0"/>
                                              <w:divBdr>
                                                <w:top w:val="none" w:sz="0" w:space="0" w:color="auto"/>
                                                <w:left w:val="none" w:sz="0" w:space="0" w:color="auto"/>
                                                <w:bottom w:val="none" w:sz="0" w:space="0" w:color="auto"/>
                                                <w:right w:val="none" w:sz="0" w:space="0" w:color="auto"/>
                                              </w:divBdr>
                                            </w:div>
                                          </w:divsChild>
                                        </w:div>
                                        <w:div w:id="1556773533">
                                          <w:marLeft w:val="225"/>
                                          <w:marRight w:val="225"/>
                                          <w:marTop w:val="225"/>
                                          <w:marBottom w:val="0"/>
                                          <w:divBdr>
                                            <w:top w:val="none" w:sz="0" w:space="0" w:color="auto"/>
                                            <w:left w:val="none" w:sz="0" w:space="0" w:color="auto"/>
                                            <w:bottom w:val="none" w:sz="0" w:space="0" w:color="auto"/>
                                            <w:right w:val="none" w:sz="0" w:space="0" w:color="auto"/>
                                          </w:divBdr>
                                        </w:div>
                                        <w:div w:id="2017221850">
                                          <w:marLeft w:val="225"/>
                                          <w:marRight w:val="225"/>
                                          <w:marTop w:val="225"/>
                                          <w:marBottom w:val="0"/>
                                          <w:divBdr>
                                            <w:top w:val="none" w:sz="0" w:space="0" w:color="auto"/>
                                            <w:left w:val="none" w:sz="0" w:space="0" w:color="auto"/>
                                            <w:bottom w:val="none" w:sz="0" w:space="0" w:color="auto"/>
                                            <w:right w:val="none" w:sz="0" w:space="0" w:color="auto"/>
                                          </w:divBdr>
                                        </w:div>
                                        <w:div w:id="1085149155">
                                          <w:marLeft w:val="225"/>
                                          <w:marRight w:val="225"/>
                                          <w:marTop w:val="225"/>
                                          <w:marBottom w:val="0"/>
                                          <w:divBdr>
                                            <w:top w:val="none" w:sz="0" w:space="0" w:color="auto"/>
                                            <w:left w:val="none" w:sz="0" w:space="0" w:color="auto"/>
                                            <w:bottom w:val="none" w:sz="0" w:space="0" w:color="auto"/>
                                            <w:right w:val="none" w:sz="0" w:space="0" w:color="auto"/>
                                          </w:divBdr>
                                        </w:div>
                                        <w:div w:id="2005862991">
                                          <w:marLeft w:val="225"/>
                                          <w:marRight w:val="225"/>
                                          <w:marTop w:val="225"/>
                                          <w:marBottom w:val="0"/>
                                          <w:divBdr>
                                            <w:top w:val="none" w:sz="0" w:space="0" w:color="auto"/>
                                            <w:left w:val="none" w:sz="0" w:space="0" w:color="auto"/>
                                            <w:bottom w:val="none" w:sz="0" w:space="0" w:color="auto"/>
                                            <w:right w:val="none" w:sz="0" w:space="0" w:color="auto"/>
                                          </w:divBdr>
                                        </w:div>
                                        <w:div w:id="359205468">
                                          <w:marLeft w:val="225"/>
                                          <w:marRight w:val="225"/>
                                          <w:marTop w:val="225"/>
                                          <w:marBottom w:val="0"/>
                                          <w:divBdr>
                                            <w:top w:val="none" w:sz="0" w:space="0" w:color="auto"/>
                                            <w:left w:val="none" w:sz="0" w:space="0" w:color="auto"/>
                                            <w:bottom w:val="none" w:sz="0" w:space="0" w:color="auto"/>
                                            <w:right w:val="none" w:sz="0" w:space="0" w:color="auto"/>
                                          </w:divBdr>
                                        </w:div>
                                        <w:div w:id="227571279">
                                          <w:marLeft w:val="0"/>
                                          <w:marRight w:val="0"/>
                                          <w:marTop w:val="0"/>
                                          <w:marBottom w:val="0"/>
                                          <w:divBdr>
                                            <w:top w:val="single" w:sz="6" w:space="0" w:color="auto"/>
                                            <w:left w:val="none" w:sz="0" w:space="0" w:color="auto"/>
                                            <w:bottom w:val="single" w:sz="6" w:space="0" w:color="auto"/>
                                            <w:right w:val="none" w:sz="0" w:space="0" w:color="auto"/>
                                          </w:divBdr>
                                          <w:divsChild>
                                            <w:div w:id="1932738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43477325">
          <w:marLeft w:val="0"/>
          <w:marRight w:val="0"/>
          <w:marTop w:val="0"/>
          <w:marBottom w:val="0"/>
          <w:divBdr>
            <w:top w:val="none" w:sz="0" w:space="0" w:color="auto"/>
            <w:left w:val="none" w:sz="0" w:space="0" w:color="auto"/>
            <w:bottom w:val="none" w:sz="0" w:space="0" w:color="auto"/>
            <w:right w:val="none" w:sz="0" w:space="0" w:color="auto"/>
          </w:divBdr>
          <w:divsChild>
            <w:div w:id="1894535287">
              <w:marLeft w:val="0"/>
              <w:marRight w:val="0"/>
              <w:marTop w:val="0"/>
              <w:marBottom w:val="0"/>
              <w:divBdr>
                <w:top w:val="none" w:sz="0" w:space="0" w:color="auto"/>
                <w:left w:val="none" w:sz="0" w:space="0" w:color="auto"/>
                <w:bottom w:val="none" w:sz="0" w:space="0" w:color="auto"/>
                <w:right w:val="none" w:sz="0" w:space="0" w:color="auto"/>
              </w:divBdr>
              <w:divsChild>
                <w:div w:id="1186334300">
                  <w:marLeft w:val="0"/>
                  <w:marRight w:val="0"/>
                  <w:marTop w:val="0"/>
                  <w:marBottom w:val="0"/>
                  <w:divBdr>
                    <w:top w:val="none" w:sz="0" w:space="0" w:color="auto"/>
                    <w:left w:val="none" w:sz="0" w:space="0" w:color="auto"/>
                    <w:bottom w:val="none" w:sz="0" w:space="0" w:color="auto"/>
                    <w:right w:val="none" w:sz="0" w:space="0" w:color="auto"/>
                  </w:divBdr>
                  <w:divsChild>
                    <w:div w:id="1629621797">
                      <w:marLeft w:val="0"/>
                      <w:marRight w:val="0"/>
                      <w:marTop w:val="0"/>
                      <w:marBottom w:val="240"/>
                      <w:divBdr>
                        <w:top w:val="none" w:sz="0" w:space="0" w:color="auto"/>
                        <w:left w:val="none" w:sz="0" w:space="0" w:color="auto"/>
                        <w:bottom w:val="none" w:sz="0" w:space="0" w:color="auto"/>
                        <w:right w:val="none" w:sz="0" w:space="0" w:color="auto"/>
                      </w:divBdr>
                      <w:divsChild>
                        <w:div w:id="601298623">
                          <w:marLeft w:val="0"/>
                          <w:marRight w:val="0"/>
                          <w:marTop w:val="0"/>
                          <w:marBottom w:val="0"/>
                          <w:divBdr>
                            <w:top w:val="none" w:sz="0" w:space="0" w:color="auto"/>
                            <w:left w:val="none" w:sz="0" w:space="0" w:color="auto"/>
                            <w:bottom w:val="none" w:sz="0" w:space="0" w:color="auto"/>
                            <w:right w:val="none" w:sz="0" w:space="0" w:color="auto"/>
                          </w:divBdr>
                          <w:divsChild>
                            <w:div w:id="1343245522">
                              <w:marLeft w:val="0"/>
                              <w:marRight w:val="0"/>
                              <w:marTop w:val="0"/>
                              <w:marBottom w:val="0"/>
                              <w:divBdr>
                                <w:top w:val="none" w:sz="0" w:space="0" w:color="auto"/>
                                <w:left w:val="none" w:sz="0" w:space="0" w:color="auto"/>
                                <w:bottom w:val="none" w:sz="0" w:space="0" w:color="auto"/>
                                <w:right w:val="none" w:sz="0" w:space="0" w:color="auto"/>
                              </w:divBdr>
                              <w:divsChild>
                                <w:div w:id="913245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6161168">
                          <w:marLeft w:val="105"/>
                          <w:marRight w:val="0"/>
                          <w:marTop w:val="0"/>
                          <w:marBottom w:val="195"/>
                          <w:divBdr>
                            <w:top w:val="none" w:sz="0" w:space="0" w:color="auto"/>
                            <w:left w:val="none" w:sz="0" w:space="0" w:color="auto"/>
                            <w:bottom w:val="none" w:sz="0" w:space="0" w:color="auto"/>
                            <w:right w:val="none" w:sz="0" w:space="0" w:color="auto"/>
                          </w:divBdr>
                        </w:div>
                      </w:divsChild>
                    </w:div>
                    <w:div w:id="1078870936">
                      <w:marLeft w:val="0"/>
                      <w:marRight w:val="0"/>
                      <w:marTop w:val="0"/>
                      <w:marBottom w:val="240"/>
                      <w:divBdr>
                        <w:top w:val="none" w:sz="0" w:space="0" w:color="auto"/>
                        <w:left w:val="none" w:sz="0" w:space="0" w:color="auto"/>
                        <w:bottom w:val="none" w:sz="0" w:space="0" w:color="auto"/>
                        <w:right w:val="none" w:sz="0" w:space="0" w:color="auto"/>
                      </w:divBdr>
                      <w:divsChild>
                        <w:div w:id="1076905167">
                          <w:marLeft w:val="150"/>
                          <w:marRight w:val="150"/>
                          <w:marTop w:val="150"/>
                          <w:marBottom w:val="150"/>
                          <w:divBdr>
                            <w:top w:val="none" w:sz="0" w:space="0" w:color="auto"/>
                            <w:left w:val="none" w:sz="0" w:space="0" w:color="auto"/>
                            <w:bottom w:val="none" w:sz="0" w:space="0" w:color="auto"/>
                            <w:right w:val="none" w:sz="0" w:space="0" w:color="auto"/>
                          </w:divBdr>
                        </w:div>
                        <w:div w:id="1533567104">
                          <w:marLeft w:val="0"/>
                          <w:marRight w:val="0"/>
                          <w:marTop w:val="0"/>
                          <w:marBottom w:val="180"/>
                          <w:divBdr>
                            <w:top w:val="none" w:sz="0" w:space="0" w:color="auto"/>
                            <w:left w:val="none" w:sz="0" w:space="0" w:color="auto"/>
                            <w:bottom w:val="none" w:sz="0" w:space="0" w:color="auto"/>
                            <w:right w:val="none" w:sz="0" w:space="0" w:color="auto"/>
                          </w:divBdr>
                          <w:divsChild>
                            <w:div w:id="1600792725">
                              <w:marLeft w:val="0"/>
                              <w:marRight w:val="0"/>
                              <w:marTop w:val="0"/>
                              <w:marBottom w:val="240"/>
                              <w:divBdr>
                                <w:top w:val="none" w:sz="0" w:space="0" w:color="auto"/>
                                <w:left w:val="none" w:sz="0" w:space="0" w:color="auto"/>
                                <w:bottom w:val="none" w:sz="0" w:space="0" w:color="auto"/>
                                <w:right w:val="none" w:sz="0" w:space="0" w:color="auto"/>
                              </w:divBdr>
                              <w:divsChild>
                                <w:div w:id="715470344">
                                  <w:marLeft w:val="0"/>
                                  <w:marRight w:val="0"/>
                                  <w:marTop w:val="0"/>
                                  <w:marBottom w:val="0"/>
                                  <w:divBdr>
                                    <w:top w:val="none" w:sz="0" w:space="0" w:color="auto"/>
                                    <w:left w:val="none" w:sz="0" w:space="0" w:color="auto"/>
                                    <w:bottom w:val="none" w:sz="0" w:space="0" w:color="auto"/>
                                    <w:right w:val="none" w:sz="0" w:space="0" w:color="auto"/>
                                  </w:divBdr>
                                  <w:divsChild>
                                    <w:div w:id="1341197086">
                                      <w:marLeft w:val="0"/>
                                      <w:marRight w:val="0"/>
                                      <w:marTop w:val="0"/>
                                      <w:marBottom w:val="0"/>
                                      <w:divBdr>
                                        <w:top w:val="none" w:sz="0" w:space="0" w:color="auto"/>
                                        <w:left w:val="none" w:sz="0" w:space="0" w:color="auto"/>
                                        <w:bottom w:val="none" w:sz="0" w:space="0" w:color="auto"/>
                                        <w:right w:val="none" w:sz="0" w:space="0" w:color="auto"/>
                                      </w:divBdr>
                                      <w:divsChild>
                                        <w:div w:id="1196194646">
                                          <w:marLeft w:val="0"/>
                                          <w:marRight w:val="0"/>
                                          <w:marTop w:val="0"/>
                                          <w:marBottom w:val="0"/>
                                          <w:divBdr>
                                            <w:top w:val="none" w:sz="0" w:space="0" w:color="auto"/>
                                            <w:left w:val="none" w:sz="0" w:space="0" w:color="auto"/>
                                            <w:bottom w:val="none" w:sz="0" w:space="0" w:color="auto"/>
                                            <w:right w:val="none" w:sz="0" w:space="0" w:color="auto"/>
                                          </w:divBdr>
                                        </w:div>
                                      </w:divsChild>
                                    </w:div>
                                    <w:div w:id="2122992296">
                                      <w:marLeft w:val="0"/>
                                      <w:marRight w:val="0"/>
                                      <w:marTop w:val="60"/>
                                      <w:marBottom w:val="0"/>
                                      <w:divBdr>
                                        <w:top w:val="none" w:sz="0" w:space="0" w:color="auto"/>
                                        <w:left w:val="none" w:sz="0" w:space="0" w:color="auto"/>
                                        <w:bottom w:val="none" w:sz="0" w:space="0" w:color="auto"/>
                                        <w:right w:val="none" w:sz="0" w:space="0" w:color="auto"/>
                                      </w:divBdr>
                                    </w:div>
                                  </w:divsChild>
                                </w:div>
                              </w:divsChild>
                            </w:div>
                            <w:div w:id="1584801096">
                              <w:marLeft w:val="0"/>
                              <w:marRight w:val="0"/>
                              <w:marTop w:val="0"/>
                              <w:marBottom w:val="0"/>
                              <w:divBdr>
                                <w:top w:val="none" w:sz="0" w:space="0" w:color="auto"/>
                                <w:left w:val="none" w:sz="0" w:space="0" w:color="auto"/>
                                <w:bottom w:val="none" w:sz="0" w:space="0" w:color="auto"/>
                                <w:right w:val="none" w:sz="0" w:space="0" w:color="auto"/>
                              </w:divBdr>
                              <w:divsChild>
                                <w:div w:id="161939665">
                                  <w:marLeft w:val="0"/>
                                  <w:marRight w:val="0"/>
                                  <w:marTop w:val="0"/>
                                  <w:marBottom w:val="0"/>
                                  <w:divBdr>
                                    <w:top w:val="none" w:sz="0" w:space="0" w:color="auto"/>
                                    <w:left w:val="none" w:sz="0" w:space="0" w:color="auto"/>
                                    <w:bottom w:val="none" w:sz="0" w:space="0" w:color="auto"/>
                                    <w:right w:val="none" w:sz="0" w:space="0" w:color="auto"/>
                                  </w:divBdr>
                                  <w:divsChild>
                                    <w:div w:id="1827739429">
                                      <w:marLeft w:val="0"/>
                                      <w:marRight w:val="0"/>
                                      <w:marTop w:val="0"/>
                                      <w:marBottom w:val="0"/>
                                      <w:divBdr>
                                        <w:top w:val="none" w:sz="0" w:space="0" w:color="auto"/>
                                        <w:left w:val="none" w:sz="0" w:space="0" w:color="auto"/>
                                        <w:bottom w:val="none" w:sz="0" w:space="0" w:color="auto"/>
                                        <w:right w:val="none" w:sz="0" w:space="0" w:color="auto"/>
                                      </w:divBdr>
                                    </w:div>
                                    <w:div w:id="1576403812">
                                      <w:marLeft w:val="0"/>
                                      <w:marRight w:val="0"/>
                                      <w:marTop w:val="0"/>
                                      <w:marBottom w:val="360"/>
                                      <w:divBdr>
                                        <w:top w:val="none" w:sz="0" w:space="0" w:color="auto"/>
                                        <w:left w:val="none" w:sz="0" w:space="0" w:color="auto"/>
                                        <w:bottom w:val="none" w:sz="0" w:space="0" w:color="auto"/>
                                        <w:right w:val="none" w:sz="0" w:space="0" w:color="auto"/>
                                      </w:divBdr>
                                      <w:divsChild>
                                        <w:div w:id="1271931969">
                                          <w:marLeft w:val="0"/>
                                          <w:marRight w:val="0"/>
                                          <w:marTop w:val="0"/>
                                          <w:marBottom w:val="0"/>
                                          <w:divBdr>
                                            <w:top w:val="single" w:sz="6" w:space="0" w:color="auto"/>
                                            <w:left w:val="none" w:sz="0" w:space="0" w:color="auto"/>
                                            <w:bottom w:val="single" w:sz="6" w:space="0" w:color="auto"/>
                                            <w:right w:val="none" w:sz="0" w:space="0" w:color="auto"/>
                                          </w:divBdr>
                                          <w:divsChild>
                                            <w:div w:id="1781493132">
                                              <w:marLeft w:val="0"/>
                                              <w:marRight w:val="0"/>
                                              <w:marTop w:val="0"/>
                                              <w:marBottom w:val="0"/>
                                              <w:divBdr>
                                                <w:top w:val="none" w:sz="0" w:space="0" w:color="auto"/>
                                                <w:left w:val="none" w:sz="0" w:space="0" w:color="auto"/>
                                                <w:bottom w:val="none" w:sz="0" w:space="0" w:color="auto"/>
                                                <w:right w:val="none" w:sz="0" w:space="0" w:color="auto"/>
                                              </w:divBdr>
                                            </w:div>
                                          </w:divsChild>
                                        </w:div>
                                        <w:div w:id="1562594591">
                                          <w:marLeft w:val="225"/>
                                          <w:marRight w:val="225"/>
                                          <w:marTop w:val="225"/>
                                          <w:marBottom w:val="0"/>
                                          <w:divBdr>
                                            <w:top w:val="none" w:sz="0" w:space="0" w:color="auto"/>
                                            <w:left w:val="none" w:sz="0" w:space="0" w:color="auto"/>
                                            <w:bottom w:val="none" w:sz="0" w:space="0" w:color="auto"/>
                                            <w:right w:val="none" w:sz="0" w:space="0" w:color="auto"/>
                                          </w:divBdr>
                                        </w:div>
                                        <w:div w:id="745104757">
                                          <w:marLeft w:val="225"/>
                                          <w:marRight w:val="225"/>
                                          <w:marTop w:val="225"/>
                                          <w:marBottom w:val="0"/>
                                          <w:divBdr>
                                            <w:top w:val="none" w:sz="0" w:space="0" w:color="auto"/>
                                            <w:left w:val="none" w:sz="0" w:space="0" w:color="auto"/>
                                            <w:bottom w:val="none" w:sz="0" w:space="0" w:color="auto"/>
                                            <w:right w:val="none" w:sz="0" w:space="0" w:color="auto"/>
                                          </w:divBdr>
                                        </w:div>
                                        <w:div w:id="1823158452">
                                          <w:marLeft w:val="225"/>
                                          <w:marRight w:val="225"/>
                                          <w:marTop w:val="225"/>
                                          <w:marBottom w:val="0"/>
                                          <w:divBdr>
                                            <w:top w:val="none" w:sz="0" w:space="0" w:color="auto"/>
                                            <w:left w:val="none" w:sz="0" w:space="0" w:color="auto"/>
                                            <w:bottom w:val="none" w:sz="0" w:space="0" w:color="auto"/>
                                            <w:right w:val="none" w:sz="0" w:space="0" w:color="auto"/>
                                          </w:divBdr>
                                        </w:div>
                                        <w:div w:id="126244888">
                                          <w:marLeft w:val="225"/>
                                          <w:marRight w:val="225"/>
                                          <w:marTop w:val="225"/>
                                          <w:marBottom w:val="0"/>
                                          <w:divBdr>
                                            <w:top w:val="none" w:sz="0" w:space="0" w:color="auto"/>
                                            <w:left w:val="none" w:sz="0" w:space="0" w:color="auto"/>
                                            <w:bottom w:val="none" w:sz="0" w:space="0" w:color="auto"/>
                                            <w:right w:val="none" w:sz="0" w:space="0" w:color="auto"/>
                                          </w:divBdr>
                                        </w:div>
                                        <w:div w:id="561523806">
                                          <w:marLeft w:val="225"/>
                                          <w:marRight w:val="225"/>
                                          <w:marTop w:val="225"/>
                                          <w:marBottom w:val="0"/>
                                          <w:divBdr>
                                            <w:top w:val="none" w:sz="0" w:space="0" w:color="auto"/>
                                            <w:left w:val="none" w:sz="0" w:space="0" w:color="auto"/>
                                            <w:bottom w:val="none" w:sz="0" w:space="0" w:color="auto"/>
                                            <w:right w:val="none" w:sz="0" w:space="0" w:color="auto"/>
                                          </w:divBdr>
                                        </w:div>
                                        <w:div w:id="1964076576">
                                          <w:marLeft w:val="0"/>
                                          <w:marRight w:val="0"/>
                                          <w:marTop w:val="0"/>
                                          <w:marBottom w:val="0"/>
                                          <w:divBdr>
                                            <w:top w:val="single" w:sz="6" w:space="0" w:color="auto"/>
                                            <w:left w:val="none" w:sz="0" w:space="0" w:color="auto"/>
                                            <w:bottom w:val="single" w:sz="6" w:space="0" w:color="auto"/>
                                            <w:right w:val="none" w:sz="0" w:space="0" w:color="auto"/>
                                          </w:divBdr>
                                          <w:divsChild>
                                            <w:div w:id="726295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65093715">
                      <w:marLeft w:val="0"/>
                      <w:marRight w:val="0"/>
                      <w:marTop w:val="0"/>
                      <w:marBottom w:val="240"/>
                      <w:divBdr>
                        <w:top w:val="none" w:sz="0" w:space="0" w:color="auto"/>
                        <w:left w:val="none" w:sz="0" w:space="0" w:color="auto"/>
                        <w:bottom w:val="none" w:sz="0" w:space="0" w:color="auto"/>
                        <w:right w:val="none" w:sz="0" w:space="0" w:color="auto"/>
                      </w:divBdr>
                      <w:divsChild>
                        <w:div w:id="742875206">
                          <w:marLeft w:val="150"/>
                          <w:marRight w:val="150"/>
                          <w:marTop w:val="150"/>
                          <w:marBottom w:val="150"/>
                          <w:divBdr>
                            <w:top w:val="none" w:sz="0" w:space="0" w:color="auto"/>
                            <w:left w:val="none" w:sz="0" w:space="0" w:color="auto"/>
                            <w:bottom w:val="none" w:sz="0" w:space="0" w:color="auto"/>
                            <w:right w:val="none" w:sz="0" w:space="0" w:color="auto"/>
                          </w:divBdr>
                        </w:div>
                        <w:div w:id="232932184">
                          <w:marLeft w:val="0"/>
                          <w:marRight w:val="0"/>
                          <w:marTop w:val="0"/>
                          <w:marBottom w:val="180"/>
                          <w:divBdr>
                            <w:top w:val="none" w:sz="0" w:space="0" w:color="auto"/>
                            <w:left w:val="none" w:sz="0" w:space="0" w:color="auto"/>
                            <w:bottom w:val="none" w:sz="0" w:space="0" w:color="auto"/>
                            <w:right w:val="none" w:sz="0" w:space="0" w:color="auto"/>
                          </w:divBdr>
                          <w:divsChild>
                            <w:div w:id="681978241">
                              <w:marLeft w:val="0"/>
                              <w:marRight w:val="0"/>
                              <w:marTop w:val="0"/>
                              <w:marBottom w:val="240"/>
                              <w:divBdr>
                                <w:top w:val="none" w:sz="0" w:space="0" w:color="auto"/>
                                <w:left w:val="none" w:sz="0" w:space="0" w:color="auto"/>
                                <w:bottom w:val="none" w:sz="0" w:space="0" w:color="auto"/>
                                <w:right w:val="none" w:sz="0" w:space="0" w:color="auto"/>
                              </w:divBdr>
                              <w:divsChild>
                                <w:div w:id="978268241">
                                  <w:marLeft w:val="0"/>
                                  <w:marRight w:val="0"/>
                                  <w:marTop w:val="0"/>
                                  <w:marBottom w:val="0"/>
                                  <w:divBdr>
                                    <w:top w:val="none" w:sz="0" w:space="0" w:color="auto"/>
                                    <w:left w:val="none" w:sz="0" w:space="0" w:color="auto"/>
                                    <w:bottom w:val="none" w:sz="0" w:space="0" w:color="auto"/>
                                    <w:right w:val="none" w:sz="0" w:space="0" w:color="auto"/>
                                  </w:divBdr>
                                  <w:divsChild>
                                    <w:div w:id="604581256">
                                      <w:marLeft w:val="0"/>
                                      <w:marRight w:val="0"/>
                                      <w:marTop w:val="0"/>
                                      <w:marBottom w:val="0"/>
                                      <w:divBdr>
                                        <w:top w:val="none" w:sz="0" w:space="0" w:color="auto"/>
                                        <w:left w:val="none" w:sz="0" w:space="0" w:color="auto"/>
                                        <w:bottom w:val="none" w:sz="0" w:space="0" w:color="auto"/>
                                        <w:right w:val="none" w:sz="0" w:space="0" w:color="auto"/>
                                      </w:divBdr>
                                      <w:divsChild>
                                        <w:div w:id="1917858597">
                                          <w:marLeft w:val="0"/>
                                          <w:marRight w:val="0"/>
                                          <w:marTop w:val="0"/>
                                          <w:marBottom w:val="0"/>
                                          <w:divBdr>
                                            <w:top w:val="none" w:sz="0" w:space="0" w:color="auto"/>
                                            <w:left w:val="none" w:sz="0" w:space="0" w:color="auto"/>
                                            <w:bottom w:val="none" w:sz="0" w:space="0" w:color="auto"/>
                                            <w:right w:val="none" w:sz="0" w:space="0" w:color="auto"/>
                                          </w:divBdr>
                                        </w:div>
                                      </w:divsChild>
                                    </w:div>
                                    <w:div w:id="1408308073">
                                      <w:marLeft w:val="0"/>
                                      <w:marRight w:val="0"/>
                                      <w:marTop w:val="60"/>
                                      <w:marBottom w:val="0"/>
                                      <w:divBdr>
                                        <w:top w:val="none" w:sz="0" w:space="0" w:color="auto"/>
                                        <w:left w:val="none" w:sz="0" w:space="0" w:color="auto"/>
                                        <w:bottom w:val="none" w:sz="0" w:space="0" w:color="auto"/>
                                        <w:right w:val="none" w:sz="0" w:space="0" w:color="auto"/>
                                      </w:divBdr>
                                    </w:div>
                                  </w:divsChild>
                                </w:div>
                              </w:divsChild>
                            </w:div>
                            <w:div w:id="952202585">
                              <w:marLeft w:val="0"/>
                              <w:marRight w:val="0"/>
                              <w:marTop w:val="0"/>
                              <w:marBottom w:val="0"/>
                              <w:divBdr>
                                <w:top w:val="none" w:sz="0" w:space="0" w:color="auto"/>
                                <w:left w:val="none" w:sz="0" w:space="0" w:color="auto"/>
                                <w:bottom w:val="none" w:sz="0" w:space="0" w:color="auto"/>
                                <w:right w:val="none" w:sz="0" w:space="0" w:color="auto"/>
                              </w:divBdr>
                              <w:divsChild>
                                <w:div w:id="1219822650">
                                  <w:marLeft w:val="0"/>
                                  <w:marRight w:val="0"/>
                                  <w:marTop w:val="0"/>
                                  <w:marBottom w:val="0"/>
                                  <w:divBdr>
                                    <w:top w:val="none" w:sz="0" w:space="0" w:color="auto"/>
                                    <w:left w:val="none" w:sz="0" w:space="0" w:color="auto"/>
                                    <w:bottom w:val="none" w:sz="0" w:space="0" w:color="auto"/>
                                    <w:right w:val="none" w:sz="0" w:space="0" w:color="auto"/>
                                  </w:divBdr>
                                  <w:divsChild>
                                    <w:div w:id="1235774396">
                                      <w:marLeft w:val="0"/>
                                      <w:marRight w:val="0"/>
                                      <w:marTop w:val="0"/>
                                      <w:marBottom w:val="0"/>
                                      <w:divBdr>
                                        <w:top w:val="none" w:sz="0" w:space="0" w:color="auto"/>
                                        <w:left w:val="none" w:sz="0" w:space="0" w:color="auto"/>
                                        <w:bottom w:val="none" w:sz="0" w:space="0" w:color="auto"/>
                                        <w:right w:val="none" w:sz="0" w:space="0" w:color="auto"/>
                                      </w:divBdr>
                                    </w:div>
                                    <w:div w:id="527135006">
                                      <w:marLeft w:val="0"/>
                                      <w:marRight w:val="0"/>
                                      <w:marTop w:val="0"/>
                                      <w:marBottom w:val="360"/>
                                      <w:divBdr>
                                        <w:top w:val="none" w:sz="0" w:space="0" w:color="auto"/>
                                        <w:left w:val="none" w:sz="0" w:space="0" w:color="auto"/>
                                        <w:bottom w:val="none" w:sz="0" w:space="0" w:color="auto"/>
                                        <w:right w:val="none" w:sz="0" w:space="0" w:color="auto"/>
                                      </w:divBdr>
                                      <w:divsChild>
                                        <w:div w:id="2068793047">
                                          <w:marLeft w:val="0"/>
                                          <w:marRight w:val="0"/>
                                          <w:marTop w:val="0"/>
                                          <w:marBottom w:val="0"/>
                                          <w:divBdr>
                                            <w:top w:val="single" w:sz="6" w:space="0" w:color="auto"/>
                                            <w:left w:val="none" w:sz="0" w:space="0" w:color="auto"/>
                                            <w:bottom w:val="single" w:sz="6" w:space="0" w:color="auto"/>
                                            <w:right w:val="none" w:sz="0" w:space="0" w:color="auto"/>
                                          </w:divBdr>
                                          <w:divsChild>
                                            <w:div w:id="596594059">
                                              <w:marLeft w:val="0"/>
                                              <w:marRight w:val="0"/>
                                              <w:marTop w:val="0"/>
                                              <w:marBottom w:val="0"/>
                                              <w:divBdr>
                                                <w:top w:val="none" w:sz="0" w:space="0" w:color="auto"/>
                                                <w:left w:val="none" w:sz="0" w:space="0" w:color="auto"/>
                                                <w:bottom w:val="none" w:sz="0" w:space="0" w:color="auto"/>
                                                <w:right w:val="none" w:sz="0" w:space="0" w:color="auto"/>
                                              </w:divBdr>
                                            </w:div>
                                          </w:divsChild>
                                        </w:div>
                                        <w:div w:id="976449071">
                                          <w:marLeft w:val="225"/>
                                          <w:marRight w:val="225"/>
                                          <w:marTop w:val="225"/>
                                          <w:marBottom w:val="0"/>
                                          <w:divBdr>
                                            <w:top w:val="none" w:sz="0" w:space="0" w:color="auto"/>
                                            <w:left w:val="none" w:sz="0" w:space="0" w:color="auto"/>
                                            <w:bottom w:val="none" w:sz="0" w:space="0" w:color="auto"/>
                                            <w:right w:val="none" w:sz="0" w:space="0" w:color="auto"/>
                                          </w:divBdr>
                                        </w:div>
                                        <w:div w:id="1001812196">
                                          <w:marLeft w:val="225"/>
                                          <w:marRight w:val="225"/>
                                          <w:marTop w:val="225"/>
                                          <w:marBottom w:val="0"/>
                                          <w:divBdr>
                                            <w:top w:val="none" w:sz="0" w:space="0" w:color="auto"/>
                                            <w:left w:val="none" w:sz="0" w:space="0" w:color="auto"/>
                                            <w:bottom w:val="none" w:sz="0" w:space="0" w:color="auto"/>
                                            <w:right w:val="none" w:sz="0" w:space="0" w:color="auto"/>
                                          </w:divBdr>
                                        </w:div>
                                        <w:div w:id="1972980564">
                                          <w:marLeft w:val="225"/>
                                          <w:marRight w:val="225"/>
                                          <w:marTop w:val="225"/>
                                          <w:marBottom w:val="0"/>
                                          <w:divBdr>
                                            <w:top w:val="none" w:sz="0" w:space="0" w:color="auto"/>
                                            <w:left w:val="none" w:sz="0" w:space="0" w:color="auto"/>
                                            <w:bottom w:val="none" w:sz="0" w:space="0" w:color="auto"/>
                                            <w:right w:val="none" w:sz="0" w:space="0" w:color="auto"/>
                                          </w:divBdr>
                                        </w:div>
                                        <w:div w:id="2083990034">
                                          <w:marLeft w:val="225"/>
                                          <w:marRight w:val="225"/>
                                          <w:marTop w:val="225"/>
                                          <w:marBottom w:val="0"/>
                                          <w:divBdr>
                                            <w:top w:val="none" w:sz="0" w:space="0" w:color="auto"/>
                                            <w:left w:val="none" w:sz="0" w:space="0" w:color="auto"/>
                                            <w:bottom w:val="none" w:sz="0" w:space="0" w:color="auto"/>
                                            <w:right w:val="none" w:sz="0" w:space="0" w:color="auto"/>
                                          </w:divBdr>
                                        </w:div>
                                        <w:div w:id="2144273591">
                                          <w:marLeft w:val="225"/>
                                          <w:marRight w:val="225"/>
                                          <w:marTop w:val="225"/>
                                          <w:marBottom w:val="0"/>
                                          <w:divBdr>
                                            <w:top w:val="none" w:sz="0" w:space="0" w:color="auto"/>
                                            <w:left w:val="none" w:sz="0" w:space="0" w:color="auto"/>
                                            <w:bottom w:val="none" w:sz="0" w:space="0" w:color="auto"/>
                                            <w:right w:val="none" w:sz="0" w:space="0" w:color="auto"/>
                                          </w:divBdr>
                                        </w:div>
                                        <w:div w:id="284973280">
                                          <w:marLeft w:val="0"/>
                                          <w:marRight w:val="0"/>
                                          <w:marTop w:val="0"/>
                                          <w:marBottom w:val="0"/>
                                          <w:divBdr>
                                            <w:top w:val="single" w:sz="6" w:space="0" w:color="auto"/>
                                            <w:left w:val="none" w:sz="0" w:space="0" w:color="auto"/>
                                            <w:bottom w:val="single" w:sz="6" w:space="0" w:color="auto"/>
                                            <w:right w:val="none" w:sz="0" w:space="0" w:color="auto"/>
                                          </w:divBdr>
                                          <w:divsChild>
                                            <w:div w:id="1711221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92287104">
                      <w:marLeft w:val="0"/>
                      <w:marRight w:val="0"/>
                      <w:marTop w:val="0"/>
                      <w:marBottom w:val="240"/>
                      <w:divBdr>
                        <w:top w:val="none" w:sz="0" w:space="0" w:color="auto"/>
                        <w:left w:val="none" w:sz="0" w:space="0" w:color="auto"/>
                        <w:bottom w:val="none" w:sz="0" w:space="0" w:color="auto"/>
                        <w:right w:val="none" w:sz="0" w:space="0" w:color="auto"/>
                      </w:divBdr>
                      <w:divsChild>
                        <w:div w:id="688407549">
                          <w:marLeft w:val="150"/>
                          <w:marRight w:val="150"/>
                          <w:marTop w:val="150"/>
                          <w:marBottom w:val="150"/>
                          <w:divBdr>
                            <w:top w:val="none" w:sz="0" w:space="0" w:color="auto"/>
                            <w:left w:val="none" w:sz="0" w:space="0" w:color="auto"/>
                            <w:bottom w:val="none" w:sz="0" w:space="0" w:color="auto"/>
                            <w:right w:val="none" w:sz="0" w:space="0" w:color="auto"/>
                          </w:divBdr>
                        </w:div>
                        <w:div w:id="1364554629">
                          <w:marLeft w:val="0"/>
                          <w:marRight w:val="0"/>
                          <w:marTop w:val="0"/>
                          <w:marBottom w:val="180"/>
                          <w:divBdr>
                            <w:top w:val="none" w:sz="0" w:space="0" w:color="auto"/>
                            <w:left w:val="none" w:sz="0" w:space="0" w:color="auto"/>
                            <w:bottom w:val="none" w:sz="0" w:space="0" w:color="auto"/>
                            <w:right w:val="none" w:sz="0" w:space="0" w:color="auto"/>
                          </w:divBdr>
                          <w:divsChild>
                            <w:div w:id="893471962">
                              <w:marLeft w:val="0"/>
                              <w:marRight w:val="0"/>
                              <w:marTop w:val="0"/>
                              <w:marBottom w:val="240"/>
                              <w:divBdr>
                                <w:top w:val="none" w:sz="0" w:space="0" w:color="auto"/>
                                <w:left w:val="none" w:sz="0" w:space="0" w:color="auto"/>
                                <w:bottom w:val="none" w:sz="0" w:space="0" w:color="auto"/>
                                <w:right w:val="none" w:sz="0" w:space="0" w:color="auto"/>
                              </w:divBdr>
                              <w:divsChild>
                                <w:div w:id="2061829872">
                                  <w:marLeft w:val="0"/>
                                  <w:marRight w:val="0"/>
                                  <w:marTop w:val="0"/>
                                  <w:marBottom w:val="0"/>
                                  <w:divBdr>
                                    <w:top w:val="none" w:sz="0" w:space="0" w:color="auto"/>
                                    <w:left w:val="none" w:sz="0" w:space="0" w:color="auto"/>
                                    <w:bottom w:val="none" w:sz="0" w:space="0" w:color="auto"/>
                                    <w:right w:val="none" w:sz="0" w:space="0" w:color="auto"/>
                                  </w:divBdr>
                                  <w:divsChild>
                                    <w:div w:id="827746408">
                                      <w:marLeft w:val="0"/>
                                      <w:marRight w:val="0"/>
                                      <w:marTop w:val="0"/>
                                      <w:marBottom w:val="0"/>
                                      <w:divBdr>
                                        <w:top w:val="none" w:sz="0" w:space="0" w:color="auto"/>
                                        <w:left w:val="none" w:sz="0" w:space="0" w:color="auto"/>
                                        <w:bottom w:val="none" w:sz="0" w:space="0" w:color="auto"/>
                                        <w:right w:val="none" w:sz="0" w:space="0" w:color="auto"/>
                                      </w:divBdr>
                                      <w:divsChild>
                                        <w:div w:id="1841003546">
                                          <w:marLeft w:val="0"/>
                                          <w:marRight w:val="0"/>
                                          <w:marTop w:val="0"/>
                                          <w:marBottom w:val="0"/>
                                          <w:divBdr>
                                            <w:top w:val="none" w:sz="0" w:space="0" w:color="auto"/>
                                            <w:left w:val="none" w:sz="0" w:space="0" w:color="auto"/>
                                            <w:bottom w:val="none" w:sz="0" w:space="0" w:color="auto"/>
                                            <w:right w:val="none" w:sz="0" w:space="0" w:color="auto"/>
                                          </w:divBdr>
                                        </w:div>
                                      </w:divsChild>
                                    </w:div>
                                    <w:div w:id="2082369063">
                                      <w:marLeft w:val="0"/>
                                      <w:marRight w:val="0"/>
                                      <w:marTop w:val="60"/>
                                      <w:marBottom w:val="0"/>
                                      <w:divBdr>
                                        <w:top w:val="none" w:sz="0" w:space="0" w:color="auto"/>
                                        <w:left w:val="none" w:sz="0" w:space="0" w:color="auto"/>
                                        <w:bottom w:val="none" w:sz="0" w:space="0" w:color="auto"/>
                                        <w:right w:val="none" w:sz="0" w:space="0" w:color="auto"/>
                                      </w:divBdr>
                                    </w:div>
                                  </w:divsChild>
                                </w:div>
                              </w:divsChild>
                            </w:div>
                            <w:div w:id="190339360">
                              <w:marLeft w:val="0"/>
                              <w:marRight w:val="0"/>
                              <w:marTop w:val="0"/>
                              <w:marBottom w:val="0"/>
                              <w:divBdr>
                                <w:top w:val="none" w:sz="0" w:space="0" w:color="auto"/>
                                <w:left w:val="none" w:sz="0" w:space="0" w:color="auto"/>
                                <w:bottom w:val="none" w:sz="0" w:space="0" w:color="auto"/>
                                <w:right w:val="none" w:sz="0" w:space="0" w:color="auto"/>
                              </w:divBdr>
                              <w:divsChild>
                                <w:div w:id="517700964">
                                  <w:marLeft w:val="0"/>
                                  <w:marRight w:val="0"/>
                                  <w:marTop w:val="0"/>
                                  <w:marBottom w:val="0"/>
                                  <w:divBdr>
                                    <w:top w:val="none" w:sz="0" w:space="0" w:color="auto"/>
                                    <w:left w:val="none" w:sz="0" w:space="0" w:color="auto"/>
                                    <w:bottom w:val="none" w:sz="0" w:space="0" w:color="auto"/>
                                    <w:right w:val="none" w:sz="0" w:space="0" w:color="auto"/>
                                  </w:divBdr>
                                  <w:divsChild>
                                    <w:div w:id="1846901323">
                                      <w:marLeft w:val="0"/>
                                      <w:marRight w:val="0"/>
                                      <w:marTop w:val="0"/>
                                      <w:marBottom w:val="0"/>
                                      <w:divBdr>
                                        <w:top w:val="none" w:sz="0" w:space="0" w:color="auto"/>
                                        <w:left w:val="none" w:sz="0" w:space="0" w:color="auto"/>
                                        <w:bottom w:val="none" w:sz="0" w:space="0" w:color="auto"/>
                                        <w:right w:val="none" w:sz="0" w:space="0" w:color="auto"/>
                                      </w:divBdr>
                                    </w:div>
                                    <w:div w:id="1891960676">
                                      <w:marLeft w:val="0"/>
                                      <w:marRight w:val="0"/>
                                      <w:marTop w:val="0"/>
                                      <w:marBottom w:val="360"/>
                                      <w:divBdr>
                                        <w:top w:val="none" w:sz="0" w:space="0" w:color="auto"/>
                                        <w:left w:val="none" w:sz="0" w:space="0" w:color="auto"/>
                                        <w:bottom w:val="none" w:sz="0" w:space="0" w:color="auto"/>
                                        <w:right w:val="none" w:sz="0" w:space="0" w:color="auto"/>
                                      </w:divBdr>
                                      <w:divsChild>
                                        <w:div w:id="408305844">
                                          <w:marLeft w:val="0"/>
                                          <w:marRight w:val="0"/>
                                          <w:marTop w:val="0"/>
                                          <w:marBottom w:val="0"/>
                                          <w:divBdr>
                                            <w:top w:val="single" w:sz="6" w:space="0" w:color="auto"/>
                                            <w:left w:val="none" w:sz="0" w:space="0" w:color="auto"/>
                                            <w:bottom w:val="single" w:sz="6" w:space="0" w:color="auto"/>
                                            <w:right w:val="none" w:sz="0" w:space="0" w:color="auto"/>
                                          </w:divBdr>
                                          <w:divsChild>
                                            <w:div w:id="745035919">
                                              <w:marLeft w:val="0"/>
                                              <w:marRight w:val="0"/>
                                              <w:marTop w:val="0"/>
                                              <w:marBottom w:val="0"/>
                                              <w:divBdr>
                                                <w:top w:val="none" w:sz="0" w:space="0" w:color="auto"/>
                                                <w:left w:val="none" w:sz="0" w:space="0" w:color="auto"/>
                                                <w:bottom w:val="none" w:sz="0" w:space="0" w:color="auto"/>
                                                <w:right w:val="none" w:sz="0" w:space="0" w:color="auto"/>
                                              </w:divBdr>
                                            </w:div>
                                          </w:divsChild>
                                        </w:div>
                                        <w:div w:id="1528324332">
                                          <w:marLeft w:val="225"/>
                                          <w:marRight w:val="225"/>
                                          <w:marTop w:val="225"/>
                                          <w:marBottom w:val="0"/>
                                          <w:divBdr>
                                            <w:top w:val="none" w:sz="0" w:space="0" w:color="auto"/>
                                            <w:left w:val="none" w:sz="0" w:space="0" w:color="auto"/>
                                            <w:bottom w:val="none" w:sz="0" w:space="0" w:color="auto"/>
                                            <w:right w:val="none" w:sz="0" w:space="0" w:color="auto"/>
                                          </w:divBdr>
                                        </w:div>
                                        <w:div w:id="1335914779">
                                          <w:marLeft w:val="225"/>
                                          <w:marRight w:val="225"/>
                                          <w:marTop w:val="225"/>
                                          <w:marBottom w:val="0"/>
                                          <w:divBdr>
                                            <w:top w:val="none" w:sz="0" w:space="0" w:color="auto"/>
                                            <w:left w:val="none" w:sz="0" w:space="0" w:color="auto"/>
                                            <w:bottom w:val="none" w:sz="0" w:space="0" w:color="auto"/>
                                            <w:right w:val="none" w:sz="0" w:space="0" w:color="auto"/>
                                          </w:divBdr>
                                        </w:div>
                                        <w:div w:id="1420517887">
                                          <w:marLeft w:val="225"/>
                                          <w:marRight w:val="225"/>
                                          <w:marTop w:val="225"/>
                                          <w:marBottom w:val="0"/>
                                          <w:divBdr>
                                            <w:top w:val="none" w:sz="0" w:space="0" w:color="auto"/>
                                            <w:left w:val="none" w:sz="0" w:space="0" w:color="auto"/>
                                            <w:bottom w:val="none" w:sz="0" w:space="0" w:color="auto"/>
                                            <w:right w:val="none" w:sz="0" w:space="0" w:color="auto"/>
                                          </w:divBdr>
                                        </w:div>
                                        <w:div w:id="109009442">
                                          <w:marLeft w:val="225"/>
                                          <w:marRight w:val="225"/>
                                          <w:marTop w:val="225"/>
                                          <w:marBottom w:val="0"/>
                                          <w:divBdr>
                                            <w:top w:val="none" w:sz="0" w:space="0" w:color="auto"/>
                                            <w:left w:val="none" w:sz="0" w:space="0" w:color="auto"/>
                                            <w:bottom w:val="none" w:sz="0" w:space="0" w:color="auto"/>
                                            <w:right w:val="none" w:sz="0" w:space="0" w:color="auto"/>
                                          </w:divBdr>
                                        </w:div>
                                        <w:div w:id="1538808423">
                                          <w:marLeft w:val="225"/>
                                          <w:marRight w:val="225"/>
                                          <w:marTop w:val="225"/>
                                          <w:marBottom w:val="0"/>
                                          <w:divBdr>
                                            <w:top w:val="none" w:sz="0" w:space="0" w:color="auto"/>
                                            <w:left w:val="none" w:sz="0" w:space="0" w:color="auto"/>
                                            <w:bottom w:val="none" w:sz="0" w:space="0" w:color="auto"/>
                                            <w:right w:val="none" w:sz="0" w:space="0" w:color="auto"/>
                                          </w:divBdr>
                                        </w:div>
                                        <w:div w:id="760956956">
                                          <w:marLeft w:val="0"/>
                                          <w:marRight w:val="0"/>
                                          <w:marTop w:val="0"/>
                                          <w:marBottom w:val="0"/>
                                          <w:divBdr>
                                            <w:top w:val="single" w:sz="6" w:space="0" w:color="auto"/>
                                            <w:left w:val="none" w:sz="0" w:space="0" w:color="auto"/>
                                            <w:bottom w:val="single" w:sz="6" w:space="0" w:color="auto"/>
                                            <w:right w:val="none" w:sz="0" w:space="0" w:color="auto"/>
                                          </w:divBdr>
                                          <w:divsChild>
                                            <w:div w:id="951858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06113681">
                      <w:marLeft w:val="0"/>
                      <w:marRight w:val="0"/>
                      <w:marTop w:val="0"/>
                      <w:marBottom w:val="240"/>
                      <w:divBdr>
                        <w:top w:val="none" w:sz="0" w:space="0" w:color="auto"/>
                        <w:left w:val="none" w:sz="0" w:space="0" w:color="auto"/>
                        <w:bottom w:val="none" w:sz="0" w:space="0" w:color="auto"/>
                        <w:right w:val="none" w:sz="0" w:space="0" w:color="auto"/>
                      </w:divBdr>
                      <w:divsChild>
                        <w:div w:id="855116491">
                          <w:marLeft w:val="150"/>
                          <w:marRight w:val="150"/>
                          <w:marTop w:val="150"/>
                          <w:marBottom w:val="150"/>
                          <w:divBdr>
                            <w:top w:val="none" w:sz="0" w:space="0" w:color="auto"/>
                            <w:left w:val="none" w:sz="0" w:space="0" w:color="auto"/>
                            <w:bottom w:val="none" w:sz="0" w:space="0" w:color="auto"/>
                            <w:right w:val="none" w:sz="0" w:space="0" w:color="auto"/>
                          </w:divBdr>
                        </w:div>
                        <w:div w:id="1736388533">
                          <w:marLeft w:val="0"/>
                          <w:marRight w:val="0"/>
                          <w:marTop w:val="0"/>
                          <w:marBottom w:val="180"/>
                          <w:divBdr>
                            <w:top w:val="none" w:sz="0" w:space="0" w:color="auto"/>
                            <w:left w:val="none" w:sz="0" w:space="0" w:color="auto"/>
                            <w:bottom w:val="none" w:sz="0" w:space="0" w:color="auto"/>
                            <w:right w:val="none" w:sz="0" w:space="0" w:color="auto"/>
                          </w:divBdr>
                          <w:divsChild>
                            <w:div w:id="581794430">
                              <w:marLeft w:val="0"/>
                              <w:marRight w:val="0"/>
                              <w:marTop w:val="0"/>
                              <w:marBottom w:val="240"/>
                              <w:divBdr>
                                <w:top w:val="none" w:sz="0" w:space="0" w:color="auto"/>
                                <w:left w:val="none" w:sz="0" w:space="0" w:color="auto"/>
                                <w:bottom w:val="none" w:sz="0" w:space="0" w:color="auto"/>
                                <w:right w:val="none" w:sz="0" w:space="0" w:color="auto"/>
                              </w:divBdr>
                              <w:divsChild>
                                <w:div w:id="18048879">
                                  <w:marLeft w:val="0"/>
                                  <w:marRight w:val="0"/>
                                  <w:marTop w:val="0"/>
                                  <w:marBottom w:val="0"/>
                                  <w:divBdr>
                                    <w:top w:val="none" w:sz="0" w:space="0" w:color="auto"/>
                                    <w:left w:val="none" w:sz="0" w:space="0" w:color="auto"/>
                                    <w:bottom w:val="none" w:sz="0" w:space="0" w:color="auto"/>
                                    <w:right w:val="none" w:sz="0" w:space="0" w:color="auto"/>
                                  </w:divBdr>
                                  <w:divsChild>
                                    <w:div w:id="1402407309">
                                      <w:marLeft w:val="0"/>
                                      <w:marRight w:val="0"/>
                                      <w:marTop w:val="0"/>
                                      <w:marBottom w:val="0"/>
                                      <w:divBdr>
                                        <w:top w:val="none" w:sz="0" w:space="0" w:color="auto"/>
                                        <w:left w:val="none" w:sz="0" w:space="0" w:color="auto"/>
                                        <w:bottom w:val="none" w:sz="0" w:space="0" w:color="auto"/>
                                        <w:right w:val="none" w:sz="0" w:space="0" w:color="auto"/>
                                      </w:divBdr>
                                      <w:divsChild>
                                        <w:div w:id="616521653">
                                          <w:marLeft w:val="0"/>
                                          <w:marRight w:val="0"/>
                                          <w:marTop w:val="0"/>
                                          <w:marBottom w:val="0"/>
                                          <w:divBdr>
                                            <w:top w:val="none" w:sz="0" w:space="0" w:color="auto"/>
                                            <w:left w:val="none" w:sz="0" w:space="0" w:color="auto"/>
                                            <w:bottom w:val="none" w:sz="0" w:space="0" w:color="auto"/>
                                            <w:right w:val="none" w:sz="0" w:space="0" w:color="auto"/>
                                          </w:divBdr>
                                        </w:div>
                                      </w:divsChild>
                                    </w:div>
                                    <w:div w:id="439758938">
                                      <w:marLeft w:val="0"/>
                                      <w:marRight w:val="0"/>
                                      <w:marTop w:val="60"/>
                                      <w:marBottom w:val="0"/>
                                      <w:divBdr>
                                        <w:top w:val="none" w:sz="0" w:space="0" w:color="auto"/>
                                        <w:left w:val="none" w:sz="0" w:space="0" w:color="auto"/>
                                        <w:bottom w:val="none" w:sz="0" w:space="0" w:color="auto"/>
                                        <w:right w:val="none" w:sz="0" w:space="0" w:color="auto"/>
                                      </w:divBdr>
                                    </w:div>
                                  </w:divsChild>
                                </w:div>
                              </w:divsChild>
                            </w:div>
                            <w:div w:id="72316846">
                              <w:marLeft w:val="0"/>
                              <w:marRight w:val="0"/>
                              <w:marTop w:val="0"/>
                              <w:marBottom w:val="0"/>
                              <w:divBdr>
                                <w:top w:val="none" w:sz="0" w:space="0" w:color="auto"/>
                                <w:left w:val="none" w:sz="0" w:space="0" w:color="auto"/>
                                <w:bottom w:val="none" w:sz="0" w:space="0" w:color="auto"/>
                                <w:right w:val="none" w:sz="0" w:space="0" w:color="auto"/>
                              </w:divBdr>
                              <w:divsChild>
                                <w:div w:id="708796880">
                                  <w:marLeft w:val="0"/>
                                  <w:marRight w:val="0"/>
                                  <w:marTop w:val="0"/>
                                  <w:marBottom w:val="0"/>
                                  <w:divBdr>
                                    <w:top w:val="none" w:sz="0" w:space="0" w:color="auto"/>
                                    <w:left w:val="none" w:sz="0" w:space="0" w:color="auto"/>
                                    <w:bottom w:val="none" w:sz="0" w:space="0" w:color="auto"/>
                                    <w:right w:val="none" w:sz="0" w:space="0" w:color="auto"/>
                                  </w:divBdr>
                                  <w:divsChild>
                                    <w:div w:id="1823303308">
                                      <w:marLeft w:val="0"/>
                                      <w:marRight w:val="0"/>
                                      <w:marTop w:val="0"/>
                                      <w:marBottom w:val="0"/>
                                      <w:divBdr>
                                        <w:top w:val="none" w:sz="0" w:space="0" w:color="auto"/>
                                        <w:left w:val="none" w:sz="0" w:space="0" w:color="auto"/>
                                        <w:bottom w:val="none" w:sz="0" w:space="0" w:color="auto"/>
                                        <w:right w:val="none" w:sz="0" w:space="0" w:color="auto"/>
                                      </w:divBdr>
                                    </w:div>
                                    <w:div w:id="1538738726">
                                      <w:marLeft w:val="0"/>
                                      <w:marRight w:val="0"/>
                                      <w:marTop w:val="0"/>
                                      <w:marBottom w:val="360"/>
                                      <w:divBdr>
                                        <w:top w:val="none" w:sz="0" w:space="0" w:color="auto"/>
                                        <w:left w:val="none" w:sz="0" w:space="0" w:color="auto"/>
                                        <w:bottom w:val="none" w:sz="0" w:space="0" w:color="auto"/>
                                        <w:right w:val="none" w:sz="0" w:space="0" w:color="auto"/>
                                      </w:divBdr>
                                      <w:divsChild>
                                        <w:div w:id="1045956691">
                                          <w:marLeft w:val="0"/>
                                          <w:marRight w:val="0"/>
                                          <w:marTop w:val="0"/>
                                          <w:marBottom w:val="0"/>
                                          <w:divBdr>
                                            <w:top w:val="single" w:sz="6" w:space="0" w:color="auto"/>
                                            <w:left w:val="none" w:sz="0" w:space="0" w:color="auto"/>
                                            <w:bottom w:val="single" w:sz="6" w:space="0" w:color="auto"/>
                                            <w:right w:val="none" w:sz="0" w:space="0" w:color="auto"/>
                                          </w:divBdr>
                                          <w:divsChild>
                                            <w:div w:id="681474458">
                                              <w:marLeft w:val="0"/>
                                              <w:marRight w:val="0"/>
                                              <w:marTop w:val="0"/>
                                              <w:marBottom w:val="0"/>
                                              <w:divBdr>
                                                <w:top w:val="none" w:sz="0" w:space="0" w:color="auto"/>
                                                <w:left w:val="none" w:sz="0" w:space="0" w:color="auto"/>
                                                <w:bottom w:val="none" w:sz="0" w:space="0" w:color="auto"/>
                                                <w:right w:val="none" w:sz="0" w:space="0" w:color="auto"/>
                                              </w:divBdr>
                                            </w:div>
                                          </w:divsChild>
                                        </w:div>
                                        <w:div w:id="1795367048">
                                          <w:marLeft w:val="225"/>
                                          <w:marRight w:val="225"/>
                                          <w:marTop w:val="225"/>
                                          <w:marBottom w:val="0"/>
                                          <w:divBdr>
                                            <w:top w:val="none" w:sz="0" w:space="0" w:color="auto"/>
                                            <w:left w:val="none" w:sz="0" w:space="0" w:color="auto"/>
                                            <w:bottom w:val="none" w:sz="0" w:space="0" w:color="auto"/>
                                            <w:right w:val="none" w:sz="0" w:space="0" w:color="auto"/>
                                          </w:divBdr>
                                        </w:div>
                                        <w:div w:id="51389390">
                                          <w:marLeft w:val="225"/>
                                          <w:marRight w:val="225"/>
                                          <w:marTop w:val="225"/>
                                          <w:marBottom w:val="0"/>
                                          <w:divBdr>
                                            <w:top w:val="none" w:sz="0" w:space="0" w:color="auto"/>
                                            <w:left w:val="none" w:sz="0" w:space="0" w:color="auto"/>
                                            <w:bottom w:val="none" w:sz="0" w:space="0" w:color="auto"/>
                                            <w:right w:val="none" w:sz="0" w:space="0" w:color="auto"/>
                                          </w:divBdr>
                                        </w:div>
                                        <w:div w:id="833764938">
                                          <w:marLeft w:val="225"/>
                                          <w:marRight w:val="225"/>
                                          <w:marTop w:val="225"/>
                                          <w:marBottom w:val="0"/>
                                          <w:divBdr>
                                            <w:top w:val="none" w:sz="0" w:space="0" w:color="auto"/>
                                            <w:left w:val="none" w:sz="0" w:space="0" w:color="auto"/>
                                            <w:bottom w:val="none" w:sz="0" w:space="0" w:color="auto"/>
                                            <w:right w:val="none" w:sz="0" w:space="0" w:color="auto"/>
                                          </w:divBdr>
                                        </w:div>
                                        <w:div w:id="649600317">
                                          <w:marLeft w:val="225"/>
                                          <w:marRight w:val="225"/>
                                          <w:marTop w:val="225"/>
                                          <w:marBottom w:val="0"/>
                                          <w:divBdr>
                                            <w:top w:val="none" w:sz="0" w:space="0" w:color="auto"/>
                                            <w:left w:val="none" w:sz="0" w:space="0" w:color="auto"/>
                                            <w:bottom w:val="none" w:sz="0" w:space="0" w:color="auto"/>
                                            <w:right w:val="none" w:sz="0" w:space="0" w:color="auto"/>
                                          </w:divBdr>
                                        </w:div>
                                        <w:div w:id="856961857">
                                          <w:marLeft w:val="225"/>
                                          <w:marRight w:val="225"/>
                                          <w:marTop w:val="225"/>
                                          <w:marBottom w:val="0"/>
                                          <w:divBdr>
                                            <w:top w:val="none" w:sz="0" w:space="0" w:color="auto"/>
                                            <w:left w:val="none" w:sz="0" w:space="0" w:color="auto"/>
                                            <w:bottom w:val="none" w:sz="0" w:space="0" w:color="auto"/>
                                            <w:right w:val="none" w:sz="0" w:space="0" w:color="auto"/>
                                          </w:divBdr>
                                        </w:div>
                                        <w:div w:id="408187751">
                                          <w:marLeft w:val="0"/>
                                          <w:marRight w:val="0"/>
                                          <w:marTop w:val="0"/>
                                          <w:marBottom w:val="0"/>
                                          <w:divBdr>
                                            <w:top w:val="single" w:sz="6" w:space="0" w:color="auto"/>
                                            <w:left w:val="none" w:sz="0" w:space="0" w:color="auto"/>
                                            <w:bottom w:val="single" w:sz="6" w:space="0" w:color="auto"/>
                                            <w:right w:val="none" w:sz="0" w:space="0" w:color="auto"/>
                                          </w:divBdr>
                                          <w:divsChild>
                                            <w:div w:id="1647052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85379567">
                      <w:marLeft w:val="0"/>
                      <w:marRight w:val="0"/>
                      <w:marTop w:val="0"/>
                      <w:marBottom w:val="240"/>
                      <w:divBdr>
                        <w:top w:val="none" w:sz="0" w:space="0" w:color="auto"/>
                        <w:left w:val="none" w:sz="0" w:space="0" w:color="auto"/>
                        <w:bottom w:val="none" w:sz="0" w:space="0" w:color="auto"/>
                        <w:right w:val="none" w:sz="0" w:space="0" w:color="auto"/>
                      </w:divBdr>
                      <w:divsChild>
                        <w:div w:id="147408446">
                          <w:marLeft w:val="150"/>
                          <w:marRight w:val="150"/>
                          <w:marTop w:val="150"/>
                          <w:marBottom w:val="150"/>
                          <w:divBdr>
                            <w:top w:val="none" w:sz="0" w:space="0" w:color="auto"/>
                            <w:left w:val="none" w:sz="0" w:space="0" w:color="auto"/>
                            <w:bottom w:val="none" w:sz="0" w:space="0" w:color="auto"/>
                            <w:right w:val="none" w:sz="0" w:space="0" w:color="auto"/>
                          </w:divBdr>
                        </w:div>
                        <w:div w:id="1305963102">
                          <w:marLeft w:val="0"/>
                          <w:marRight w:val="0"/>
                          <w:marTop w:val="0"/>
                          <w:marBottom w:val="180"/>
                          <w:divBdr>
                            <w:top w:val="none" w:sz="0" w:space="0" w:color="auto"/>
                            <w:left w:val="none" w:sz="0" w:space="0" w:color="auto"/>
                            <w:bottom w:val="none" w:sz="0" w:space="0" w:color="auto"/>
                            <w:right w:val="none" w:sz="0" w:space="0" w:color="auto"/>
                          </w:divBdr>
                          <w:divsChild>
                            <w:div w:id="173963432">
                              <w:marLeft w:val="0"/>
                              <w:marRight w:val="0"/>
                              <w:marTop w:val="0"/>
                              <w:marBottom w:val="240"/>
                              <w:divBdr>
                                <w:top w:val="none" w:sz="0" w:space="0" w:color="auto"/>
                                <w:left w:val="none" w:sz="0" w:space="0" w:color="auto"/>
                                <w:bottom w:val="none" w:sz="0" w:space="0" w:color="auto"/>
                                <w:right w:val="none" w:sz="0" w:space="0" w:color="auto"/>
                              </w:divBdr>
                              <w:divsChild>
                                <w:div w:id="158278388">
                                  <w:marLeft w:val="0"/>
                                  <w:marRight w:val="0"/>
                                  <w:marTop w:val="0"/>
                                  <w:marBottom w:val="0"/>
                                  <w:divBdr>
                                    <w:top w:val="none" w:sz="0" w:space="0" w:color="auto"/>
                                    <w:left w:val="none" w:sz="0" w:space="0" w:color="auto"/>
                                    <w:bottom w:val="none" w:sz="0" w:space="0" w:color="auto"/>
                                    <w:right w:val="none" w:sz="0" w:space="0" w:color="auto"/>
                                  </w:divBdr>
                                  <w:divsChild>
                                    <w:div w:id="1520778559">
                                      <w:marLeft w:val="0"/>
                                      <w:marRight w:val="0"/>
                                      <w:marTop w:val="0"/>
                                      <w:marBottom w:val="0"/>
                                      <w:divBdr>
                                        <w:top w:val="none" w:sz="0" w:space="0" w:color="auto"/>
                                        <w:left w:val="none" w:sz="0" w:space="0" w:color="auto"/>
                                        <w:bottom w:val="none" w:sz="0" w:space="0" w:color="auto"/>
                                        <w:right w:val="none" w:sz="0" w:space="0" w:color="auto"/>
                                      </w:divBdr>
                                      <w:divsChild>
                                        <w:div w:id="1419643340">
                                          <w:marLeft w:val="0"/>
                                          <w:marRight w:val="0"/>
                                          <w:marTop w:val="0"/>
                                          <w:marBottom w:val="0"/>
                                          <w:divBdr>
                                            <w:top w:val="none" w:sz="0" w:space="0" w:color="auto"/>
                                            <w:left w:val="none" w:sz="0" w:space="0" w:color="auto"/>
                                            <w:bottom w:val="none" w:sz="0" w:space="0" w:color="auto"/>
                                            <w:right w:val="none" w:sz="0" w:space="0" w:color="auto"/>
                                          </w:divBdr>
                                        </w:div>
                                      </w:divsChild>
                                    </w:div>
                                    <w:div w:id="1190996715">
                                      <w:marLeft w:val="0"/>
                                      <w:marRight w:val="0"/>
                                      <w:marTop w:val="60"/>
                                      <w:marBottom w:val="0"/>
                                      <w:divBdr>
                                        <w:top w:val="none" w:sz="0" w:space="0" w:color="auto"/>
                                        <w:left w:val="none" w:sz="0" w:space="0" w:color="auto"/>
                                        <w:bottom w:val="none" w:sz="0" w:space="0" w:color="auto"/>
                                        <w:right w:val="none" w:sz="0" w:space="0" w:color="auto"/>
                                      </w:divBdr>
                                    </w:div>
                                  </w:divsChild>
                                </w:div>
                              </w:divsChild>
                            </w:div>
                            <w:div w:id="797532466">
                              <w:marLeft w:val="0"/>
                              <w:marRight w:val="0"/>
                              <w:marTop w:val="0"/>
                              <w:marBottom w:val="0"/>
                              <w:divBdr>
                                <w:top w:val="none" w:sz="0" w:space="0" w:color="auto"/>
                                <w:left w:val="none" w:sz="0" w:space="0" w:color="auto"/>
                                <w:bottom w:val="none" w:sz="0" w:space="0" w:color="auto"/>
                                <w:right w:val="none" w:sz="0" w:space="0" w:color="auto"/>
                              </w:divBdr>
                              <w:divsChild>
                                <w:div w:id="963851989">
                                  <w:marLeft w:val="0"/>
                                  <w:marRight w:val="0"/>
                                  <w:marTop w:val="0"/>
                                  <w:marBottom w:val="0"/>
                                  <w:divBdr>
                                    <w:top w:val="none" w:sz="0" w:space="0" w:color="auto"/>
                                    <w:left w:val="none" w:sz="0" w:space="0" w:color="auto"/>
                                    <w:bottom w:val="none" w:sz="0" w:space="0" w:color="auto"/>
                                    <w:right w:val="none" w:sz="0" w:space="0" w:color="auto"/>
                                  </w:divBdr>
                                  <w:divsChild>
                                    <w:div w:id="1876578616">
                                      <w:marLeft w:val="0"/>
                                      <w:marRight w:val="0"/>
                                      <w:marTop w:val="0"/>
                                      <w:marBottom w:val="0"/>
                                      <w:divBdr>
                                        <w:top w:val="none" w:sz="0" w:space="0" w:color="auto"/>
                                        <w:left w:val="none" w:sz="0" w:space="0" w:color="auto"/>
                                        <w:bottom w:val="none" w:sz="0" w:space="0" w:color="auto"/>
                                        <w:right w:val="none" w:sz="0" w:space="0" w:color="auto"/>
                                      </w:divBdr>
                                    </w:div>
                                    <w:div w:id="1193348028">
                                      <w:marLeft w:val="0"/>
                                      <w:marRight w:val="0"/>
                                      <w:marTop w:val="0"/>
                                      <w:marBottom w:val="360"/>
                                      <w:divBdr>
                                        <w:top w:val="none" w:sz="0" w:space="0" w:color="auto"/>
                                        <w:left w:val="none" w:sz="0" w:space="0" w:color="auto"/>
                                        <w:bottom w:val="none" w:sz="0" w:space="0" w:color="auto"/>
                                        <w:right w:val="none" w:sz="0" w:space="0" w:color="auto"/>
                                      </w:divBdr>
                                      <w:divsChild>
                                        <w:div w:id="27995312">
                                          <w:marLeft w:val="0"/>
                                          <w:marRight w:val="0"/>
                                          <w:marTop w:val="0"/>
                                          <w:marBottom w:val="0"/>
                                          <w:divBdr>
                                            <w:top w:val="single" w:sz="6" w:space="0" w:color="auto"/>
                                            <w:left w:val="none" w:sz="0" w:space="0" w:color="auto"/>
                                            <w:bottom w:val="single" w:sz="6" w:space="0" w:color="auto"/>
                                            <w:right w:val="none" w:sz="0" w:space="0" w:color="auto"/>
                                          </w:divBdr>
                                          <w:divsChild>
                                            <w:div w:id="2141416672">
                                              <w:marLeft w:val="0"/>
                                              <w:marRight w:val="0"/>
                                              <w:marTop w:val="0"/>
                                              <w:marBottom w:val="0"/>
                                              <w:divBdr>
                                                <w:top w:val="none" w:sz="0" w:space="0" w:color="auto"/>
                                                <w:left w:val="none" w:sz="0" w:space="0" w:color="auto"/>
                                                <w:bottom w:val="none" w:sz="0" w:space="0" w:color="auto"/>
                                                <w:right w:val="none" w:sz="0" w:space="0" w:color="auto"/>
                                              </w:divBdr>
                                            </w:div>
                                          </w:divsChild>
                                        </w:div>
                                        <w:div w:id="47267849">
                                          <w:marLeft w:val="225"/>
                                          <w:marRight w:val="225"/>
                                          <w:marTop w:val="225"/>
                                          <w:marBottom w:val="0"/>
                                          <w:divBdr>
                                            <w:top w:val="none" w:sz="0" w:space="0" w:color="auto"/>
                                            <w:left w:val="none" w:sz="0" w:space="0" w:color="auto"/>
                                            <w:bottom w:val="none" w:sz="0" w:space="0" w:color="auto"/>
                                            <w:right w:val="none" w:sz="0" w:space="0" w:color="auto"/>
                                          </w:divBdr>
                                        </w:div>
                                        <w:div w:id="1126503171">
                                          <w:marLeft w:val="225"/>
                                          <w:marRight w:val="225"/>
                                          <w:marTop w:val="225"/>
                                          <w:marBottom w:val="0"/>
                                          <w:divBdr>
                                            <w:top w:val="none" w:sz="0" w:space="0" w:color="auto"/>
                                            <w:left w:val="none" w:sz="0" w:space="0" w:color="auto"/>
                                            <w:bottom w:val="none" w:sz="0" w:space="0" w:color="auto"/>
                                            <w:right w:val="none" w:sz="0" w:space="0" w:color="auto"/>
                                          </w:divBdr>
                                        </w:div>
                                        <w:div w:id="1696494644">
                                          <w:marLeft w:val="225"/>
                                          <w:marRight w:val="225"/>
                                          <w:marTop w:val="225"/>
                                          <w:marBottom w:val="0"/>
                                          <w:divBdr>
                                            <w:top w:val="none" w:sz="0" w:space="0" w:color="auto"/>
                                            <w:left w:val="none" w:sz="0" w:space="0" w:color="auto"/>
                                            <w:bottom w:val="none" w:sz="0" w:space="0" w:color="auto"/>
                                            <w:right w:val="none" w:sz="0" w:space="0" w:color="auto"/>
                                          </w:divBdr>
                                        </w:div>
                                        <w:div w:id="594443565">
                                          <w:marLeft w:val="225"/>
                                          <w:marRight w:val="225"/>
                                          <w:marTop w:val="225"/>
                                          <w:marBottom w:val="0"/>
                                          <w:divBdr>
                                            <w:top w:val="none" w:sz="0" w:space="0" w:color="auto"/>
                                            <w:left w:val="none" w:sz="0" w:space="0" w:color="auto"/>
                                            <w:bottom w:val="none" w:sz="0" w:space="0" w:color="auto"/>
                                            <w:right w:val="none" w:sz="0" w:space="0" w:color="auto"/>
                                          </w:divBdr>
                                        </w:div>
                                        <w:div w:id="1111702093">
                                          <w:marLeft w:val="225"/>
                                          <w:marRight w:val="225"/>
                                          <w:marTop w:val="225"/>
                                          <w:marBottom w:val="0"/>
                                          <w:divBdr>
                                            <w:top w:val="none" w:sz="0" w:space="0" w:color="auto"/>
                                            <w:left w:val="none" w:sz="0" w:space="0" w:color="auto"/>
                                            <w:bottom w:val="none" w:sz="0" w:space="0" w:color="auto"/>
                                            <w:right w:val="none" w:sz="0" w:space="0" w:color="auto"/>
                                          </w:divBdr>
                                        </w:div>
                                        <w:div w:id="859005427">
                                          <w:marLeft w:val="0"/>
                                          <w:marRight w:val="0"/>
                                          <w:marTop w:val="0"/>
                                          <w:marBottom w:val="0"/>
                                          <w:divBdr>
                                            <w:top w:val="single" w:sz="6" w:space="0" w:color="auto"/>
                                            <w:left w:val="none" w:sz="0" w:space="0" w:color="auto"/>
                                            <w:bottom w:val="single" w:sz="6" w:space="0" w:color="auto"/>
                                            <w:right w:val="none" w:sz="0" w:space="0" w:color="auto"/>
                                          </w:divBdr>
                                          <w:divsChild>
                                            <w:div w:id="1043410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77176838">
          <w:marLeft w:val="0"/>
          <w:marRight w:val="0"/>
          <w:marTop w:val="0"/>
          <w:marBottom w:val="0"/>
          <w:divBdr>
            <w:top w:val="none" w:sz="0" w:space="0" w:color="auto"/>
            <w:left w:val="none" w:sz="0" w:space="0" w:color="auto"/>
            <w:bottom w:val="none" w:sz="0" w:space="0" w:color="auto"/>
            <w:right w:val="none" w:sz="0" w:space="0" w:color="auto"/>
          </w:divBdr>
          <w:divsChild>
            <w:div w:id="1781416135">
              <w:marLeft w:val="0"/>
              <w:marRight w:val="0"/>
              <w:marTop w:val="0"/>
              <w:marBottom w:val="0"/>
              <w:divBdr>
                <w:top w:val="none" w:sz="0" w:space="0" w:color="auto"/>
                <w:left w:val="none" w:sz="0" w:space="0" w:color="auto"/>
                <w:bottom w:val="none" w:sz="0" w:space="0" w:color="auto"/>
                <w:right w:val="none" w:sz="0" w:space="0" w:color="auto"/>
              </w:divBdr>
              <w:divsChild>
                <w:div w:id="1969777357">
                  <w:marLeft w:val="0"/>
                  <w:marRight w:val="0"/>
                  <w:marTop w:val="0"/>
                  <w:marBottom w:val="0"/>
                  <w:divBdr>
                    <w:top w:val="none" w:sz="0" w:space="0" w:color="auto"/>
                    <w:left w:val="none" w:sz="0" w:space="0" w:color="auto"/>
                    <w:bottom w:val="none" w:sz="0" w:space="0" w:color="auto"/>
                    <w:right w:val="none" w:sz="0" w:space="0" w:color="auto"/>
                  </w:divBdr>
                  <w:divsChild>
                    <w:div w:id="1128277472">
                      <w:marLeft w:val="0"/>
                      <w:marRight w:val="0"/>
                      <w:marTop w:val="0"/>
                      <w:marBottom w:val="240"/>
                      <w:divBdr>
                        <w:top w:val="none" w:sz="0" w:space="0" w:color="auto"/>
                        <w:left w:val="none" w:sz="0" w:space="0" w:color="auto"/>
                        <w:bottom w:val="none" w:sz="0" w:space="0" w:color="auto"/>
                        <w:right w:val="none" w:sz="0" w:space="0" w:color="auto"/>
                      </w:divBdr>
                      <w:divsChild>
                        <w:div w:id="1907959167">
                          <w:marLeft w:val="0"/>
                          <w:marRight w:val="0"/>
                          <w:marTop w:val="0"/>
                          <w:marBottom w:val="0"/>
                          <w:divBdr>
                            <w:top w:val="none" w:sz="0" w:space="0" w:color="auto"/>
                            <w:left w:val="none" w:sz="0" w:space="0" w:color="auto"/>
                            <w:bottom w:val="none" w:sz="0" w:space="0" w:color="auto"/>
                            <w:right w:val="none" w:sz="0" w:space="0" w:color="auto"/>
                          </w:divBdr>
                          <w:divsChild>
                            <w:div w:id="85687881">
                              <w:marLeft w:val="0"/>
                              <w:marRight w:val="0"/>
                              <w:marTop w:val="0"/>
                              <w:marBottom w:val="0"/>
                              <w:divBdr>
                                <w:top w:val="none" w:sz="0" w:space="0" w:color="auto"/>
                                <w:left w:val="none" w:sz="0" w:space="0" w:color="auto"/>
                                <w:bottom w:val="none" w:sz="0" w:space="0" w:color="auto"/>
                                <w:right w:val="none" w:sz="0" w:space="0" w:color="auto"/>
                              </w:divBdr>
                              <w:divsChild>
                                <w:div w:id="1640113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8610096">
                          <w:marLeft w:val="105"/>
                          <w:marRight w:val="0"/>
                          <w:marTop w:val="0"/>
                          <w:marBottom w:val="195"/>
                          <w:divBdr>
                            <w:top w:val="none" w:sz="0" w:space="0" w:color="auto"/>
                            <w:left w:val="none" w:sz="0" w:space="0" w:color="auto"/>
                            <w:bottom w:val="none" w:sz="0" w:space="0" w:color="auto"/>
                            <w:right w:val="none" w:sz="0" w:space="0" w:color="auto"/>
                          </w:divBdr>
                        </w:div>
                      </w:divsChild>
                    </w:div>
                    <w:div w:id="457912848">
                      <w:marLeft w:val="0"/>
                      <w:marRight w:val="0"/>
                      <w:marTop w:val="0"/>
                      <w:marBottom w:val="240"/>
                      <w:divBdr>
                        <w:top w:val="none" w:sz="0" w:space="0" w:color="auto"/>
                        <w:left w:val="none" w:sz="0" w:space="0" w:color="auto"/>
                        <w:bottom w:val="none" w:sz="0" w:space="0" w:color="auto"/>
                        <w:right w:val="none" w:sz="0" w:space="0" w:color="auto"/>
                      </w:divBdr>
                      <w:divsChild>
                        <w:div w:id="451479751">
                          <w:marLeft w:val="150"/>
                          <w:marRight w:val="150"/>
                          <w:marTop w:val="150"/>
                          <w:marBottom w:val="150"/>
                          <w:divBdr>
                            <w:top w:val="none" w:sz="0" w:space="0" w:color="auto"/>
                            <w:left w:val="none" w:sz="0" w:space="0" w:color="auto"/>
                            <w:bottom w:val="none" w:sz="0" w:space="0" w:color="auto"/>
                            <w:right w:val="none" w:sz="0" w:space="0" w:color="auto"/>
                          </w:divBdr>
                        </w:div>
                        <w:div w:id="1586304125">
                          <w:marLeft w:val="0"/>
                          <w:marRight w:val="0"/>
                          <w:marTop w:val="0"/>
                          <w:marBottom w:val="180"/>
                          <w:divBdr>
                            <w:top w:val="none" w:sz="0" w:space="0" w:color="auto"/>
                            <w:left w:val="none" w:sz="0" w:space="0" w:color="auto"/>
                            <w:bottom w:val="none" w:sz="0" w:space="0" w:color="auto"/>
                            <w:right w:val="none" w:sz="0" w:space="0" w:color="auto"/>
                          </w:divBdr>
                          <w:divsChild>
                            <w:div w:id="300039396">
                              <w:marLeft w:val="0"/>
                              <w:marRight w:val="0"/>
                              <w:marTop w:val="0"/>
                              <w:marBottom w:val="240"/>
                              <w:divBdr>
                                <w:top w:val="none" w:sz="0" w:space="0" w:color="auto"/>
                                <w:left w:val="none" w:sz="0" w:space="0" w:color="auto"/>
                                <w:bottom w:val="none" w:sz="0" w:space="0" w:color="auto"/>
                                <w:right w:val="none" w:sz="0" w:space="0" w:color="auto"/>
                              </w:divBdr>
                              <w:divsChild>
                                <w:div w:id="951278402">
                                  <w:marLeft w:val="0"/>
                                  <w:marRight w:val="0"/>
                                  <w:marTop w:val="0"/>
                                  <w:marBottom w:val="0"/>
                                  <w:divBdr>
                                    <w:top w:val="none" w:sz="0" w:space="0" w:color="auto"/>
                                    <w:left w:val="none" w:sz="0" w:space="0" w:color="auto"/>
                                    <w:bottom w:val="none" w:sz="0" w:space="0" w:color="auto"/>
                                    <w:right w:val="none" w:sz="0" w:space="0" w:color="auto"/>
                                  </w:divBdr>
                                  <w:divsChild>
                                    <w:div w:id="2007199947">
                                      <w:marLeft w:val="0"/>
                                      <w:marRight w:val="0"/>
                                      <w:marTop w:val="0"/>
                                      <w:marBottom w:val="0"/>
                                      <w:divBdr>
                                        <w:top w:val="none" w:sz="0" w:space="0" w:color="auto"/>
                                        <w:left w:val="none" w:sz="0" w:space="0" w:color="auto"/>
                                        <w:bottom w:val="none" w:sz="0" w:space="0" w:color="auto"/>
                                        <w:right w:val="none" w:sz="0" w:space="0" w:color="auto"/>
                                      </w:divBdr>
                                      <w:divsChild>
                                        <w:div w:id="1358001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8638630">
                              <w:marLeft w:val="0"/>
                              <w:marRight w:val="0"/>
                              <w:marTop w:val="0"/>
                              <w:marBottom w:val="0"/>
                              <w:divBdr>
                                <w:top w:val="none" w:sz="0" w:space="0" w:color="auto"/>
                                <w:left w:val="none" w:sz="0" w:space="0" w:color="auto"/>
                                <w:bottom w:val="none" w:sz="0" w:space="0" w:color="auto"/>
                                <w:right w:val="none" w:sz="0" w:space="0" w:color="auto"/>
                              </w:divBdr>
                              <w:divsChild>
                                <w:div w:id="1958949462">
                                  <w:marLeft w:val="0"/>
                                  <w:marRight w:val="0"/>
                                  <w:marTop w:val="0"/>
                                  <w:marBottom w:val="0"/>
                                  <w:divBdr>
                                    <w:top w:val="none" w:sz="0" w:space="0" w:color="auto"/>
                                    <w:left w:val="none" w:sz="0" w:space="0" w:color="auto"/>
                                    <w:bottom w:val="none" w:sz="0" w:space="0" w:color="auto"/>
                                    <w:right w:val="none" w:sz="0" w:space="0" w:color="auto"/>
                                  </w:divBdr>
                                  <w:divsChild>
                                    <w:div w:id="401294177">
                                      <w:marLeft w:val="0"/>
                                      <w:marRight w:val="0"/>
                                      <w:marTop w:val="0"/>
                                      <w:marBottom w:val="0"/>
                                      <w:divBdr>
                                        <w:top w:val="none" w:sz="0" w:space="0" w:color="auto"/>
                                        <w:left w:val="none" w:sz="0" w:space="0" w:color="auto"/>
                                        <w:bottom w:val="none" w:sz="0" w:space="0" w:color="auto"/>
                                        <w:right w:val="none" w:sz="0" w:space="0" w:color="auto"/>
                                      </w:divBdr>
                                    </w:div>
                                    <w:div w:id="1329479194">
                                      <w:marLeft w:val="0"/>
                                      <w:marRight w:val="0"/>
                                      <w:marTop w:val="0"/>
                                      <w:marBottom w:val="360"/>
                                      <w:divBdr>
                                        <w:top w:val="none" w:sz="0" w:space="0" w:color="auto"/>
                                        <w:left w:val="none" w:sz="0" w:space="0" w:color="auto"/>
                                        <w:bottom w:val="none" w:sz="0" w:space="0" w:color="auto"/>
                                        <w:right w:val="none" w:sz="0" w:space="0" w:color="auto"/>
                                      </w:divBdr>
                                      <w:divsChild>
                                        <w:div w:id="703553331">
                                          <w:marLeft w:val="0"/>
                                          <w:marRight w:val="0"/>
                                          <w:marTop w:val="0"/>
                                          <w:marBottom w:val="0"/>
                                          <w:divBdr>
                                            <w:top w:val="single" w:sz="6" w:space="0" w:color="auto"/>
                                            <w:left w:val="none" w:sz="0" w:space="0" w:color="auto"/>
                                            <w:bottom w:val="single" w:sz="6" w:space="0" w:color="auto"/>
                                            <w:right w:val="none" w:sz="0" w:space="0" w:color="auto"/>
                                          </w:divBdr>
                                          <w:divsChild>
                                            <w:div w:id="2139954356">
                                              <w:marLeft w:val="0"/>
                                              <w:marRight w:val="0"/>
                                              <w:marTop w:val="0"/>
                                              <w:marBottom w:val="0"/>
                                              <w:divBdr>
                                                <w:top w:val="none" w:sz="0" w:space="0" w:color="auto"/>
                                                <w:left w:val="none" w:sz="0" w:space="0" w:color="auto"/>
                                                <w:bottom w:val="none" w:sz="0" w:space="0" w:color="auto"/>
                                                <w:right w:val="none" w:sz="0" w:space="0" w:color="auto"/>
                                              </w:divBdr>
                                            </w:div>
                                          </w:divsChild>
                                        </w:div>
                                        <w:div w:id="1376546181">
                                          <w:marLeft w:val="225"/>
                                          <w:marRight w:val="225"/>
                                          <w:marTop w:val="225"/>
                                          <w:marBottom w:val="0"/>
                                          <w:divBdr>
                                            <w:top w:val="none" w:sz="0" w:space="0" w:color="auto"/>
                                            <w:left w:val="none" w:sz="0" w:space="0" w:color="auto"/>
                                            <w:bottom w:val="none" w:sz="0" w:space="0" w:color="auto"/>
                                            <w:right w:val="none" w:sz="0" w:space="0" w:color="auto"/>
                                          </w:divBdr>
                                        </w:div>
                                        <w:div w:id="555358090">
                                          <w:marLeft w:val="225"/>
                                          <w:marRight w:val="225"/>
                                          <w:marTop w:val="225"/>
                                          <w:marBottom w:val="0"/>
                                          <w:divBdr>
                                            <w:top w:val="none" w:sz="0" w:space="0" w:color="auto"/>
                                            <w:left w:val="none" w:sz="0" w:space="0" w:color="auto"/>
                                            <w:bottom w:val="none" w:sz="0" w:space="0" w:color="auto"/>
                                            <w:right w:val="none" w:sz="0" w:space="0" w:color="auto"/>
                                          </w:divBdr>
                                        </w:div>
                                        <w:div w:id="229926628">
                                          <w:marLeft w:val="225"/>
                                          <w:marRight w:val="225"/>
                                          <w:marTop w:val="225"/>
                                          <w:marBottom w:val="0"/>
                                          <w:divBdr>
                                            <w:top w:val="none" w:sz="0" w:space="0" w:color="auto"/>
                                            <w:left w:val="none" w:sz="0" w:space="0" w:color="auto"/>
                                            <w:bottom w:val="none" w:sz="0" w:space="0" w:color="auto"/>
                                            <w:right w:val="none" w:sz="0" w:space="0" w:color="auto"/>
                                          </w:divBdr>
                                        </w:div>
                                        <w:div w:id="1694183930">
                                          <w:marLeft w:val="225"/>
                                          <w:marRight w:val="225"/>
                                          <w:marTop w:val="225"/>
                                          <w:marBottom w:val="0"/>
                                          <w:divBdr>
                                            <w:top w:val="none" w:sz="0" w:space="0" w:color="auto"/>
                                            <w:left w:val="none" w:sz="0" w:space="0" w:color="auto"/>
                                            <w:bottom w:val="none" w:sz="0" w:space="0" w:color="auto"/>
                                            <w:right w:val="none" w:sz="0" w:space="0" w:color="auto"/>
                                          </w:divBdr>
                                        </w:div>
                                        <w:div w:id="1676766143">
                                          <w:marLeft w:val="225"/>
                                          <w:marRight w:val="225"/>
                                          <w:marTop w:val="225"/>
                                          <w:marBottom w:val="0"/>
                                          <w:divBdr>
                                            <w:top w:val="none" w:sz="0" w:space="0" w:color="auto"/>
                                            <w:left w:val="none" w:sz="0" w:space="0" w:color="auto"/>
                                            <w:bottom w:val="none" w:sz="0" w:space="0" w:color="auto"/>
                                            <w:right w:val="none" w:sz="0" w:space="0" w:color="auto"/>
                                          </w:divBdr>
                                        </w:div>
                                        <w:div w:id="1115060478">
                                          <w:marLeft w:val="0"/>
                                          <w:marRight w:val="0"/>
                                          <w:marTop w:val="0"/>
                                          <w:marBottom w:val="0"/>
                                          <w:divBdr>
                                            <w:top w:val="single" w:sz="6" w:space="0" w:color="auto"/>
                                            <w:left w:val="none" w:sz="0" w:space="0" w:color="auto"/>
                                            <w:bottom w:val="single" w:sz="6" w:space="0" w:color="auto"/>
                                            <w:right w:val="none" w:sz="0" w:space="0" w:color="auto"/>
                                          </w:divBdr>
                                          <w:divsChild>
                                            <w:div w:id="388118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45406943">
                      <w:marLeft w:val="0"/>
                      <w:marRight w:val="0"/>
                      <w:marTop w:val="0"/>
                      <w:marBottom w:val="240"/>
                      <w:divBdr>
                        <w:top w:val="none" w:sz="0" w:space="0" w:color="auto"/>
                        <w:left w:val="none" w:sz="0" w:space="0" w:color="auto"/>
                        <w:bottom w:val="none" w:sz="0" w:space="0" w:color="auto"/>
                        <w:right w:val="none" w:sz="0" w:space="0" w:color="auto"/>
                      </w:divBdr>
                      <w:divsChild>
                        <w:div w:id="713623478">
                          <w:marLeft w:val="150"/>
                          <w:marRight w:val="150"/>
                          <w:marTop w:val="150"/>
                          <w:marBottom w:val="150"/>
                          <w:divBdr>
                            <w:top w:val="none" w:sz="0" w:space="0" w:color="auto"/>
                            <w:left w:val="none" w:sz="0" w:space="0" w:color="auto"/>
                            <w:bottom w:val="none" w:sz="0" w:space="0" w:color="auto"/>
                            <w:right w:val="none" w:sz="0" w:space="0" w:color="auto"/>
                          </w:divBdr>
                        </w:div>
                        <w:div w:id="734666810">
                          <w:marLeft w:val="0"/>
                          <w:marRight w:val="0"/>
                          <w:marTop w:val="0"/>
                          <w:marBottom w:val="180"/>
                          <w:divBdr>
                            <w:top w:val="none" w:sz="0" w:space="0" w:color="auto"/>
                            <w:left w:val="none" w:sz="0" w:space="0" w:color="auto"/>
                            <w:bottom w:val="none" w:sz="0" w:space="0" w:color="auto"/>
                            <w:right w:val="none" w:sz="0" w:space="0" w:color="auto"/>
                          </w:divBdr>
                          <w:divsChild>
                            <w:div w:id="517888668">
                              <w:marLeft w:val="0"/>
                              <w:marRight w:val="0"/>
                              <w:marTop w:val="0"/>
                              <w:marBottom w:val="240"/>
                              <w:divBdr>
                                <w:top w:val="none" w:sz="0" w:space="0" w:color="auto"/>
                                <w:left w:val="none" w:sz="0" w:space="0" w:color="auto"/>
                                <w:bottom w:val="none" w:sz="0" w:space="0" w:color="auto"/>
                                <w:right w:val="none" w:sz="0" w:space="0" w:color="auto"/>
                              </w:divBdr>
                              <w:divsChild>
                                <w:div w:id="1296839137">
                                  <w:marLeft w:val="0"/>
                                  <w:marRight w:val="0"/>
                                  <w:marTop w:val="0"/>
                                  <w:marBottom w:val="0"/>
                                  <w:divBdr>
                                    <w:top w:val="none" w:sz="0" w:space="0" w:color="auto"/>
                                    <w:left w:val="none" w:sz="0" w:space="0" w:color="auto"/>
                                    <w:bottom w:val="none" w:sz="0" w:space="0" w:color="auto"/>
                                    <w:right w:val="none" w:sz="0" w:space="0" w:color="auto"/>
                                  </w:divBdr>
                                  <w:divsChild>
                                    <w:div w:id="572859700">
                                      <w:marLeft w:val="0"/>
                                      <w:marRight w:val="0"/>
                                      <w:marTop w:val="0"/>
                                      <w:marBottom w:val="0"/>
                                      <w:divBdr>
                                        <w:top w:val="none" w:sz="0" w:space="0" w:color="auto"/>
                                        <w:left w:val="none" w:sz="0" w:space="0" w:color="auto"/>
                                        <w:bottom w:val="none" w:sz="0" w:space="0" w:color="auto"/>
                                        <w:right w:val="none" w:sz="0" w:space="0" w:color="auto"/>
                                      </w:divBdr>
                                      <w:divsChild>
                                        <w:div w:id="1349256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7558742">
                              <w:marLeft w:val="0"/>
                              <w:marRight w:val="0"/>
                              <w:marTop w:val="0"/>
                              <w:marBottom w:val="0"/>
                              <w:divBdr>
                                <w:top w:val="none" w:sz="0" w:space="0" w:color="auto"/>
                                <w:left w:val="none" w:sz="0" w:space="0" w:color="auto"/>
                                <w:bottom w:val="none" w:sz="0" w:space="0" w:color="auto"/>
                                <w:right w:val="none" w:sz="0" w:space="0" w:color="auto"/>
                              </w:divBdr>
                              <w:divsChild>
                                <w:div w:id="407197435">
                                  <w:marLeft w:val="0"/>
                                  <w:marRight w:val="0"/>
                                  <w:marTop w:val="0"/>
                                  <w:marBottom w:val="0"/>
                                  <w:divBdr>
                                    <w:top w:val="none" w:sz="0" w:space="0" w:color="auto"/>
                                    <w:left w:val="none" w:sz="0" w:space="0" w:color="auto"/>
                                    <w:bottom w:val="none" w:sz="0" w:space="0" w:color="auto"/>
                                    <w:right w:val="none" w:sz="0" w:space="0" w:color="auto"/>
                                  </w:divBdr>
                                  <w:divsChild>
                                    <w:div w:id="932471341">
                                      <w:marLeft w:val="0"/>
                                      <w:marRight w:val="0"/>
                                      <w:marTop w:val="0"/>
                                      <w:marBottom w:val="0"/>
                                      <w:divBdr>
                                        <w:top w:val="none" w:sz="0" w:space="0" w:color="auto"/>
                                        <w:left w:val="none" w:sz="0" w:space="0" w:color="auto"/>
                                        <w:bottom w:val="none" w:sz="0" w:space="0" w:color="auto"/>
                                        <w:right w:val="none" w:sz="0" w:space="0" w:color="auto"/>
                                      </w:divBdr>
                                    </w:div>
                                    <w:div w:id="73169846">
                                      <w:marLeft w:val="0"/>
                                      <w:marRight w:val="0"/>
                                      <w:marTop w:val="0"/>
                                      <w:marBottom w:val="360"/>
                                      <w:divBdr>
                                        <w:top w:val="none" w:sz="0" w:space="0" w:color="auto"/>
                                        <w:left w:val="none" w:sz="0" w:space="0" w:color="auto"/>
                                        <w:bottom w:val="none" w:sz="0" w:space="0" w:color="auto"/>
                                        <w:right w:val="none" w:sz="0" w:space="0" w:color="auto"/>
                                      </w:divBdr>
                                      <w:divsChild>
                                        <w:div w:id="1287471288">
                                          <w:marLeft w:val="0"/>
                                          <w:marRight w:val="0"/>
                                          <w:marTop w:val="0"/>
                                          <w:marBottom w:val="0"/>
                                          <w:divBdr>
                                            <w:top w:val="single" w:sz="6" w:space="0" w:color="auto"/>
                                            <w:left w:val="none" w:sz="0" w:space="0" w:color="auto"/>
                                            <w:bottom w:val="single" w:sz="6" w:space="0" w:color="auto"/>
                                            <w:right w:val="none" w:sz="0" w:space="0" w:color="auto"/>
                                          </w:divBdr>
                                          <w:divsChild>
                                            <w:div w:id="149448536">
                                              <w:marLeft w:val="0"/>
                                              <w:marRight w:val="0"/>
                                              <w:marTop w:val="0"/>
                                              <w:marBottom w:val="0"/>
                                              <w:divBdr>
                                                <w:top w:val="none" w:sz="0" w:space="0" w:color="auto"/>
                                                <w:left w:val="none" w:sz="0" w:space="0" w:color="auto"/>
                                                <w:bottom w:val="none" w:sz="0" w:space="0" w:color="auto"/>
                                                <w:right w:val="none" w:sz="0" w:space="0" w:color="auto"/>
                                              </w:divBdr>
                                            </w:div>
                                          </w:divsChild>
                                        </w:div>
                                        <w:div w:id="2004047995">
                                          <w:marLeft w:val="225"/>
                                          <w:marRight w:val="225"/>
                                          <w:marTop w:val="225"/>
                                          <w:marBottom w:val="0"/>
                                          <w:divBdr>
                                            <w:top w:val="none" w:sz="0" w:space="0" w:color="auto"/>
                                            <w:left w:val="none" w:sz="0" w:space="0" w:color="auto"/>
                                            <w:bottom w:val="none" w:sz="0" w:space="0" w:color="auto"/>
                                            <w:right w:val="none" w:sz="0" w:space="0" w:color="auto"/>
                                          </w:divBdr>
                                        </w:div>
                                        <w:div w:id="2111928460">
                                          <w:marLeft w:val="225"/>
                                          <w:marRight w:val="225"/>
                                          <w:marTop w:val="225"/>
                                          <w:marBottom w:val="0"/>
                                          <w:divBdr>
                                            <w:top w:val="none" w:sz="0" w:space="0" w:color="auto"/>
                                            <w:left w:val="none" w:sz="0" w:space="0" w:color="auto"/>
                                            <w:bottom w:val="none" w:sz="0" w:space="0" w:color="auto"/>
                                            <w:right w:val="none" w:sz="0" w:space="0" w:color="auto"/>
                                          </w:divBdr>
                                        </w:div>
                                        <w:div w:id="1051197950">
                                          <w:marLeft w:val="225"/>
                                          <w:marRight w:val="225"/>
                                          <w:marTop w:val="225"/>
                                          <w:marBottom w:val="0"/>
                                          <w:divBdr>
                                            <w:top w:val="none" w:sz="0" w:space="0" w:color="auto"/>
                                            <w:left w:val="none" w:sz="0" w:space="0" w:color="auto"/>
                                            <w:bottom w:val="none" w:sz="0" w:space="0" w:color="auto"/>
                                            <w:right w:val="none" w:sz="0" w:space="0" w:color="auto"/>
                                          </w:divBdr>
                                        </w:div>
                                        <w:div w:id="2084837167">
                                          <w:marLeft w:val="225"/>
                                          <w:marRight w:val="225"/>
                                          <w:marTop w:val="225"/>
                                          <w:marBottom w:val="0"/>
                                          <w:divBdr>
                                            <w:top w:val="none" w:sz="0" w:space="0" w:color="auto"/>
                                            <w:left w:val="none" w:sz="0" w:space="0" w:color="auto"/>
                                            <w:bottom w:val="none" w:sz="0" w:space="0" w:color="auto"/>
                                            <w:right w:val="none" w:sz="0" w:space="0" w:color="auto"/>
                                          </w:divBdr>
                                        </w:div>
                                        <w:div w:id="2025785063">
                                          <w:marLeft w:val="225"/>
                                          <w:marRight w:val="225"/>
                                          <w:marTop w:val="225"/>
                                          <w:marBottom w:val="0"/>
                                          <w:divBdr>
                                            <w:top w:val="none" w:sz="0" w:space="0" w:color="auto"/>
                                            <w:left w:val="none" w:sz="0" w:space="0" w:color="auto"/>
                                            <w:bottom w:val="none" w:sz="0" w:space="0" w:color="auto"/>
                                            <w:right w:val="none" w:sz="0" w:space="0" w:color="auto"/>
                                          </w:divBdr>
                                        </w:div>
                                        <w:div w:id="1717044952">
                                          <w:marLeft w:val="0"/>
                                          <w:marRight w:val="0"/>
                                          <w:marTop w:val="0"/>
                                          <w:marBottom w:val="0"/>
                                          <w:divBdr>
                                            <w:top w:val="single" w:sz="6" w:space="0" w:color="auto"/>
                                            <w:left w:val="none" w:sz="0" w:space="0" w:color="auto"/>
                                            <w:bottom w:val="single" w:sz="6" w:space="0" w:color="auto"/>
                                            <w:right w:val="none" w:sz="0" w:space="0" w:color="auto"/>
                                          </w:divBdr>
                                          <w:divsChild>
                                            <w:div w:id="1574582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64562180">
                      <w:marLeft w:val="0"/>
                      <w:marRight w:val="0"/>
                      <w:marTop w:val="0"/>
                      <w:marBottom w:val="240"/>
                      <w:divBdr>
                        <w:top w:val="none" w:sz="0" w:space="0" w:color="auto"/>
                        <w:left w:val="none" w:sz="0" w:space="0" w:color="auto"/>
                        <w:bottom w:val="none" w:sz="0" w:space="0" w:color="auto"/>
                        <w:right w:val="none" w:sz="0" w:space="0" w:color="auto"/>
                      </w:divBdr>
                      <w:divsChild>
                        <w:div w:id="1236281170">
                          <w:marLeft w:val="150"/>
                          <w:marRight w:val="150"/>
                          <w:marTop w:val="150"/>
                          <w:marBottom w:val="150"/>
                          <w:divBdr>
                            <w:top w:val="none" w:sz="0" w:space="0" w:color="auto"/>
                            <w:left w:val="none" w:sz="0" w:space="0" w:color="auto"/>
                            <w:bottom w:val="none" w:sz="0" w:space="0" w:color="auto"/>
                            <w:right w:val="none" w:sz="0" w:space="0" w:color="auto"/>
                          </w:divBdr>
                        </w:div>
                        <w:div w:id="1917669230">
                          <w:marLeft w:val="0"/>
                          <w:marRight w:val="0"/>
                          <w:marTop w:val="0"/>
                          <w:marBottom w:val="180"/>
                          <w:divBdr>
                            <w:top w:val="none" w:sz="0" w:space="0" w:color="auto"/>
                            <w:left w:val="none" w:sz="0" w:space="0" w:color="auto"/>
                            <w:bottom w:val="none" w:sz="0" w:space="0" w:color="auto"/>
                            <w:right w:val="none" w:sz="0" w:space="0" w:color="auto"/>
                          </w:divBdr>
                          <w:divsChild>
                            <w:div w:id="2095349206">
                              <w:marLeft w:val="0"/>
                              <w:marRight w:val="0"/>
                              <w:marTop w:val="0"/>
                              <w:marBottom w:val="240"/>
                              <w:divBdr>
                                <w:top w:val="none" w:sz="0" w:space="0" w:color="auto"/>
                                <w:left w:val="none" w:sz="0" w:space="0" w:color="auto"/>
                                <w:bottom w:val="none" w:sz="0" w:space="0" w:color="auto"/>
                                <w:right w:val="none" w:sz="0" w:space="0" w:color="auto"/>
                              </w:divBdr>
                              <w:divsChild>
                                <w:div w:id="529801468">
                                  <w:marLeft w:val="0"/>
                                  <w:marRight w:val="0"/>
                                  <w:marTop w:val="0"/>
                                  <w:marBottom w:val="0"/>
                                  <w:divBdr>
                                    <w:top w:val="none" w:sz="0" w:space="0" w:color="auto"/>
                                    <w:left w:val="none" w:sz="0" w:space="0" w:color="auto"/>
                                    <w:bottom w:val="none" w:sz="0" w:space="0" w:color="auto"/>
                                    <w:right w:val="none" w:sz="0" w:space="0" w:color="auto"/>
                                  </w:divBdr>
                                  <w:divsChild>
                                    <w:div w:id="1910725352">
                                      <w:marLeft w:val="0"/>
                                      <w:marRight w:val="0"/>
                                      <w:marTop w:val="0"/>
                                      <w:marBottom w:val="0"/>
                                      <w:divBdr>
                                        <w:top w:val="none" w:sz="0" w:space="0" w:color="auto"/>
                                        <w:left w:val="none" w:sz="0" w:space="0" w:color="auto"/>
                                        <w:bottom w:val="none" w:sz="0" w:space="0" w:color="auto"/>
                                        <w:right w:val="none" w:sz="0" w:space="0" w:color="auto"/>
                                      </w:divBdr>
                                      <w:divsChild>
                                        <w:div w:id="438574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536052">
                              <w:marLeft w:val="0"/>
                              <w:marRight w:val="0"/>
                              <w:marTop w:val="0"/>
                              <w:marBottom w:val="0"/>
                              <w:divBdr>
                                <w:top w:val="none" w:sz="0" w:space="0" w:color="auto"/>
                                <w:left w:val="none" w:sz="0" w:space="0" w:color="auto"/>
                                <w:bottom w:val="none" w:sz="0" w:space="0" w:color="auto"/>
                                <w:right w:val="none" w:sz="0" w:space="0" w:color="auto"/>
                              </w:divBdr>
                              <w:divsChild>
                                <w:div w:id="1889608650">
                                  <w:marLeft w:val="0"/>
                                  <w:marRight w:val="0"/>
                                  <w:marTop w:val="0"/>
                                  <w:marBottom w:val="0"/>
                                  <w:divBdr>
                                    <w:top w:val="none" w:sz="0" w:space="0" w:color="auto"/>
                                    <w:left w:val="none" w:sz="0" w:space="0" w:color="auto"/>
                                    <w:bottom w:val="none" w:sz="0" w:space="0" w:color="auto"/>
                                    <w:right w:val="none" w:sz="0" w:space="0" w:color="auto"/>
                                  </w:divBdr>
                                  <w:divsChild>
                                    <w:div w:id="780732607">
                                      <w:marLeft w:val="0"/>
                                      <w:marRight w:val="0"/>
                                      <w:marTop w:val="0"/>
                                      <w:marBottom w:val="0"/>
                                      <w:divBdr>
                                        <w:top w:val="none" w:sz="0" w:space="0" w:color="auto"/>
                                        <w:left w:val="none" w:sz="0" w:space="0" w:color="auto"/>
                                        <w:bottom w:val="none" w:sz="0" w:space="0" w:color="auto"/>
                                        <w:right w:val="none" w:sz="0" w:space="0" w:color="auto"/>
                                      </w:divBdr>
                                    </w:div>
                                    <w:div w:id="2128617634">
                                      <w:marLeft w:val="0"/>
                                      <w:marRight w:val="0"/>
                                      <w:marTop w:val="0"/>
                                      <w:marBottom w:val="360"/>
                                      <w:divBdr>
                                        <w:top w:val="none" w:sz="0" w:space="0" w:color="auto"/>
                                        <w:left w:val="none" w:sz="0" w:space="0" w:color="auto"/>
                                        <w:bottom w:val="none" w:sz="0" w:space="0" w:color="auto"/>
                                        <w:right w:val="none" w:sz="0" w:space="0" w:color="auto"/>
                                      </w:divBdr>
                                      <w:divsChild>
                                        <w:div w:id="868951685">
                                          <w:marLeft w:val="0"/>
                                          <w:marRight w:val="0"/>
                                          <w:marTop w:val="0"/>
                                          <w:marBottom w:val="0"/>
                                          <w:divBdr>
                                            <w:top w:val="single" w:sz="6" w:space="0" w:color="auto"/>
                                            <w:left w:val="none" w:sz="0" w:space="0" w:color="auto"/>
                                            <w:bottom w:val="single" w:sz="6" w:space="0" w:color="auto"/>
                                            <w:right w:val="none" w:sz="0" w:space="0" w:color="auto"/>
                                          </w:divBdr>
                                          <w:divsChild>
                                            <w:div w:id="257712249">
                                              <w:marLeft w:val="0"/>
                                              <w:marRight w:val="0"/>
                                              <w:marTop w:val="0"/>
                                              <w:marBottom w:val="0"/>
                                              <w:divBdr>
                                                <w:top w:val="none" w:sz="0" w:space="0" w:color="auto"/>
                                                <w:left w:val="none" w:sz="0" w:space="0" w:color="auto"/>
                                                <w:bottom w:val="none" w:sz="0" w:space="0" w:color="auto"/>
                                                <w:right w:val="none" w:sz="0" w:space="0" w:color="auto"/>
                                              </w:divBdr>
                                            </w:div>
                                          </w:divsChild>
                                        </w:div>
                                        <w:div w:id="1558973600">
                                          <w:marLeft w:val="225"/>
                                          <w:marRight w:val="225"/>
                                          <w:marTop w:val="225"/>
                                          <w:marBottom w:val="0"/>
                                          <w:divBdr>
                                            <w:top w:val="none" w:sz="0" w:space="0" w:color="auto"/>
                                            <w:left w:val="none" w:sz="0" w:space="0" w:color="auto"/>
                                            <w:bottom w:val="none" w:sz="0" w:space="0" w:color="auto"/>
                                            <w:right w:val="none" w:sz="0" w:space="0" w:color="auto"/>
                                          </w:divBdr>
                                        </w:div>
                                        <w:div w:id="1628508359">
                                          <w:marLeft w:val="225"/>
                                          <w:marRight w:val="225"/>
                                          <w:marTop w:val="225"/>
                                          <w:marBottom w:val="0"/>
                                          <w:divBdr>
                                            <w:top w:val="none" w:sz="0" w:space="0" w:color="auto"/>
                                            <w:left w:val="none" w:sz="0" w:space="0" w:color="auto"/>
                                            <w:bottom w:val="none" w:sz="0" w:space="0" w:color="auto"/>
                                            <w:right w:val="none" w:sz="0" w:space="0" w:color="auto"/>
                                          </w:divBdr>
                                        </w:div>
                                        <w:div w:id="699816473">
                                          <w:marLeft w:val="225"/>
                                          <w:marRight w:val="225"/>
                                          <w:marTop w:val="225"/>
                                          <w:marBottom w:val="0"/>
                                          <w:divBdr>
                                            <w:top w:val="none" w:sz="0" w:space="0" w:color="auto"/>
                                            <w:left w:val="none" w:sz="0" w:space="0" w:color="auto"/>
                                            <w:bottom w:val="none" w:sz="0" w:space="0" w:color="auto"/>
                                            <w:right w:val="none" w:sz="0" w:space="0" w:color="auto"/>
                                          </w:divBdr>
                                        </w:div>
                                        <w:div w:id="328144482">
                                          <w:marLeft w:val="225"/>
                                          <w:marRight w:val="225"/>
                                          <w:marTop w:val="225"/>
                                          <w:marBottom w:val="0"/>
                                          <w:divBdr>
                                            <w:top w:val="none" w:sz="0" w:space="0" w:color="auto"/>
                                            <w:left w:val="none" w:sz="0" w:space="0" w:color="auto"/>
                                            <w:bottom w:val="none" w:sz="0" w:space="0" w:color="auto"/>
                                            <w:right w:val="none" w:sz="0" w:space="0" w:color="auto"/>
                                          </w:divBdr>
                                        </w:div>
                                        <w:div w:id="1311445513">
                                          <w:marLeft w:val="225"/>
                                          <w:marRight w:val="225"/>
                                          <w:marTop w:val="225"/>
                                          <w:marBottom w:val="0"/>
                                          <w:divBdr>
                                            <w:top w:val="none" w:sz="0" w:space="0" w:color="auto"/>
                                            <w:left w:val="none" w:sz="0" w:space="0" w:color="auto"/>
                                            <w:bottom w:val="none" w:sz="0" w:space="0" w:color="auto"/>
                                            <w:right w:val="none" w:sz="0" w:space="0" w:color="auto"/>
                                          </w:divBdr>
                                        </w:div>
                                        <w:div w:id="1077629551">
                                          <w:marLeft w:val="0"/>
                                          <w:marRight w:val="0"/>
                                          <w:marTop w:val="0"/>
                                          <w:marBottom w:val="0"/>
                                          <w:divBdr>
                                            <w:top w:val="single" w:sz="6" w:space="0" w:color="auto"/>
                                            <w:left w:val="none" w:sz="0" w:space="0" w:color="auto"/>
                                            <w:bottom w:val="single" w:sz="6" w:space="0" w:color="auto"/>
                                            <w:right w:val="none" w:sz="0" w:space="0" w:color="auto"/>
                                          </w:divBdr>
                                          <w:divsChild>
                                            <w:div w:id="1798522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90290827">
                      <w:marLeft w:val="0"/>
                      <w:marRight w:val="0"/>
                      <w:marTop w:val="0"/>
                      <w:marBottom w:val="240"/>
                      <w:divBdr>
                        <w:top w:val="none" w:sz="0" w:space="0" w:color="auto"/>
                        <w:left w:val="none" w:sz="0" w:space="0" w:color="auto"/>
                        <w:bottom w:val="none" w:sz="0" w:space="0" w:color="auto"/>
                        <w:right w:val="none" w:sz="0" w:space="0" w:color="auto"/>
                      </w:divBdr>
                      <w:divsChild>
                        <w:div w:id="1785809185">
                          <w:marLeft w:val="150"/>
                          <w:marRight w:val="150"/>
                          <w:marTop w:val="150"/>
                          <w:marBottom w:val="150"/>
                          <w:divBdr>
                            <w:top w:val="none" w:sz="0" w:space="0" w:color="auto"/>
                            <w:left w:val="none" w:sz="0" w:space="0" w:color="auto"/>
                            <w:bottom w:val="none" w:sz="0" w:space="0" w:color="auto"/>
                            <w:right w:val="none" w:sz="0" w:space="0" w:color="auto"/>
                          </w:divBdr>
                        </w:div>
                        <w:div w:id="1969166495">
                          <w:marLeft w:val="0"/>
                          <w:marRight w:val="0"/>
                          <w:marTop w:val="0"/>
                          <w:marBottom w:val="180"/>
                          <w:divBdr>
                            <w:top w:val="none" w:sz="0" w:space="0" w:color="auto"/>
                            <w:left w:val="none" w:sz="0" w:space="0" w:color="auto"/>
                            <w:bottom w:val="none" w:sz="0" w:space="0" w:color="auto"/>
                            <w:right w:val="none" w:sz="0" w:space="0" w:color="auto"/>
                          </w:divBdr>
                          <w:divsChild>
                            <w:div w:id="1963419943">
                              <w:marLeft w:val="0"/>
                              <w:marRight w:val="0"/>
                              <w:marTop w:val="0"/>
                              <w:marBottom w:val="240"/>
                              <w:divBdr>
                                <w:top w:val="none" w:sz="0" w:space="0" w:color="auto"/>
                                <w:left w:val="none" w:sz="0" w:space="0" w:color="auto"/>
                                <w:bottom w:val="none" w:sz="0" w:space="0" w:color="auto"/>
                                <w:right w:val="none" w:sz="0" w:space="0" w:color="auto"/>
                              </w:divBdr>
                              <w:divsChild>
                                <w:div w:id="128745000">
                                  <w:marLeft w:val="0"/>
                                  <w:marRight w:val="0"/>
                                  <w:marTop w:val="0"/>
                                  <w:marBottom w:val="0"/>
                                  <w:divBdr>
                                    <w:top w:val="none" w:sz="0" w:space="0" w:color="auto"/>
                                    <w:left w:val="none" w:sz="0" w:space="0" w:color="auto"/>
                                    <w:bottom w:val="none" w:sz="0" w:space="0" w:color="auto"/>
                                    <w:right w:val="none" w:sz="0" w:space="0" w:color="auto"/>
                                  </w:divBdr>
                                  <w:divsChild>
                                    <w:div w:id="326446397">
                                      <w:marLeft w:val="0"/>
                                      <w:marRight w:val="0"/>
                                      <w:marTop w:val="0"/>
                                      <w:marBottom w:val="0"/>
                                      <w:divBdr>
                                        <w:top w:val="none" w:sz="0" w:space="0" w:color="auto"/>
                                        <w:left w:val="none" w:sz="0" w:space="0" w:color="auto"/>
                                        <w:bottom w:val="none" w:sz="0" w:space="0" w:color="auto"/>
                                        <w:right w:val="none" w:sz="0" w:space="0" w:color="auto"/>
                                      </w:divBdr>
                                      <w:divsChild>
                                        <w:div w:id="84542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1921802">
                              <w:marLeft w:val="0"/>
                              <w:marRight w:val="0"/>
                              <w:marTop w:val="0"/>
                              <w:marBottom w:val="0"/>
                              <w:divBdr>
                                <w:top w:val="none" w:sz="0" w:space="0" w:color="auto"/>
                                <w:left w:val="none" w:sz="0" w:space="0" w:color="auto"/>
                                <w:bottom w:val="none" w:sz="0" w:space="0" w:color="auto"/>
                                <w:right w:val="none" w:sz="0" w:space="0" w:color="auto"/>
                              </w:divBdr>
                              <w:divsChild>
                                <w:div w:id="350766340">
                                  <w:marLeft w:val="0"/>
                                  <w:marRight w:val="0"/>
                                  <w:marTop w:val="0"/>
                                  <w:marBottom w:val="0"/>
                                  <w:divBdr>
                                    <w:top w:val="none" w:sz="0" w:space="0" w:color="auto"/>
                                    <w:left w:val="none" w:sz="0" w:space="0" w:color="auto"/>
                                    <w:bottom w:val="none" w:sz="0" w:space="0" w:color="auto"/>
                                    <w:right w:val="none" w:sz="0" w:space="0" w:color="auto"/>
                                  </w:divBdr>
                                  <w:divsChild>
                                    <w:div w:id="804661496">
                                      <w:marLeft w:val="0"/>
                                      <w:marRight w:val="0"/>
                                      <w:marTop w:val="0"/>
                                      <w:marBottom w:val="0"/>
                                      <w:divBdr>
                                        <w:top w:val="none" w:sz="0" w:space="0" w:color="auto"/>
                                        <w:left w:val="none" w:sz="0" w:space="0" w:color="auto"/>
                                        <w:bottom w:val="none" w:sz="0" w:space="0" w:color="auto"/>
                                        <w:right w:val="none" w:sz="0" w:space="0" w:color="auto"/>
                                      </w:divBdr>
                                    </w:div>
                                    <w:div w:id="1037438097">
                                      <w:marLeft w:val="0"/>
                                      <w:marRight w:val="0"/>
                                      <w:marTop w:val="0"/>
                                      <w:marBottom w:val="360"/>
                                      <w:divBdr>
                                        <w:top w:val="none" w:sz="0" w:space="0" w:color="auto"/>
                                        <w:left w:val="none" w:sz="0" w:space="0" w:color="auto"/>
                                        <w:bottom w:val="none" w:sz="0" w:space="0" w:color="auto"/>
                                        <w:right w:val="none" w:sz="0" w:space="0" w:color="auto"/>
                                      </w:divBdr>
                                      <w:divsChild>
                                        <w:div w:id="1946493693">
                                          <w:marLeft w:val="0"/>
                                          <w:marRight w:val="0"/>
                                          <w:marTop w:val="0"/>
                                          <w:marBottom w:val="0"/>
                                          <w:divBdr>
                                            <w:top w:val="single" w:sz="6" w:space="0" w:color="auto"/>
                                            <w:left w:val="none" w:sz="0" w:space="0" w:color="auto"/>
                                            <w:bottom w:val="single" w:sz="6" w:space="0" w:color="auto"/>
                                            <w:right w:val="none" w:sz="0" w:space="0" w:color="auto"/>
                                          </w:divBdr>
                                          <w:divsChild>
                                            <w:div w:id="1251625095">
                                              <w:marLeft w:val="0"/>
                                              <w:marRight w:val="0"/>
                                              <w:marTop w:val="0"/>
                                              <w:marBottom w:val="0"/>
                                              <w:divBdr>
                                                <w:top w:val="none" w:sz="0" w:space="0" w:color="auto"/>
                                                <w:left w:val="none" w:sz="0" w:space="0" w:color="auto"/>
                                                <w:bottom w:val="none" w:sz="0" w:space="0" w:color="auto"/>
                                                <w:right w:val="none" w:sz="0" w:space="0" w:color="auto"/>
                                              </w:divBdr>
                                            </w:div>
                                          </w:divsChild>
                                        </w:div>
                                        <w:div w:id="1644389487">
                                          <w:marLeft w:val="225"/>
                                          <w:marRight w:val="225"/>
                                          <w:marTop w:val="225"/>
                                          <w:marBottom w:val="0"/>
                                          <w:divBdr>
                                            <w:top w:val="none" w:sz="0" w:space="0" w:color="auto"/>
                                            <w:left w:val="none" w:sz="0" w:space="0" w:color="auto"/>
                                            <w:bottom w:val="none" w:sz="0" w:space="0" w:color="auto"/>
                                            <w:right w:val="none" w:sz="0" w:space="0" w:color="auto"/>
                                          </w:divBdr>
                                        </w:div>
                                        <w:div w:id="547566667">
                                          <w:marLeft w:val="225"/>
                                          <w:marRight w:val="225"/>
                                          <w:marTop w:val="225"/>
                                          <w:marBottom w:val="0"/>
                                          <w:divBdr>
                                            <w:top w:val="none" w:sz="0" w:space="0" w:color="auto"/>
                                            <w:left w:val="none" w:sz="0" w:space="0" w:color="auto"/>
                                            <w:bottom w:val="none" w:sz="0" w:space="0" w:color="auto"/>
                                            <w:right w:val="none" w:sz="0" w:space="0" w:color="auto"/>
                                          </w:divBdr>
                                        </w:div>
                                        <w:div w:id="920220501">
                                          <w:marLeft w:val="225"/>
                                          <w:marRight w:val="225"/>
                                          <w:marTop w:val="225"/>
                                          <w:marBottom w:val="0"/>
                                          <w:divBdr>
                                            <w:top w:val="none" w:sz="0" w:space="0" w:color="auto"/>
                                            <w:left w:val="none" w:sz="0" w:space="0" w:color="auto"/>
                                            <w:bottom w:val="none" w:sz="0" w:space="0" w:color="auto"/>
                                            <w:right w:val="none" w:sz="0" w:space="0" w:color="auto"/>
                                          </w:divBdr>
                                        </w:div>
                                        <w:div w:id="500657937">
                                          <w:marLeft w:val="225"/>
                                          <w:marRight w:val="225"/>
                                          <w:marTop w:val="225"/>
                                          <w:marBottom w:val="0"/>
                                          <w:divBdr>
                                            <w:top w:val="none" w:sz="0" w:space="0" w:color="auto"/>
                                            <w:left w:val="none" w:sz="0" w:space="0" w:color="auto"/>
                                            <w:bottom w:val="none" w:sz="0" w:space="0" w:color="auto"/>
                                            <w:right w:val="none" w:sz="0" w:space="0" w:color="auto"/>
                                          </w:divBdr>
                                        </w:div>
                                        <w:div w:id="2092460085">
                                          <w:marLeft w:val="225"/>
                                          <w:marRight w:val="225"/>
                                          <w:marTop w:val="225"/>
                                          <w:marBottom w:val="0"/>
                                          <w:divBdr>
                                            <w:top w:val="none" w:sz="0" w:space="0" w:color="auto"/>
                                            <w:left w:val="none" w:sz="0" w:space="0" w:color="auto"/>
                                            <w:bottom w:val="none" w:sz="0" w:space="0" w:color="auto"/>
                                            <w:right w:val="none" w:sz="0" w:space="0" w:color="auto"/>
                                          </w:divBdr>
                                        </w:div>
                                        <w:div w:id="2132164163">
                                          <w:marLeft w:val="0"/>
                                          <w:marRight w:val="0"/>
                                          <w:marTop w:val="0"/>
                                          <w:marBottom w:val="0"/>
                                          <w:divBdr>
                                            <w:top w:val="single" w:sz="6" w:space="0" w:color="auto"/>
                                            <w:left w:val="none" w:sz="0" w:space="0" w:color="auto"/>
                                            <w:bottom w:val="single" w:sz="6" w:space="0" w:color="auto"/>
                                            <w:right w:val="none" w:sz="0" w:space="0" w:color="auto"/>
                                          </w:divBdr>
                                          <w:divsChild>
                                            <w:div w:id="1555459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66076644">
                      <w:marLeft w:val="0"/>
                      <w:marRight w:val="0"/>
                      <w:marTop w:val="0"/>
                      <w:marBottom w:val="240"/>
                      <w:divBdr>
                        <w:top w:val="none" w:sz="0" w:space="0" w:color="auto"/>
                        <w:left w:val="none" w:sz="0" w:space="0" w:color="auto"/>
                        <w:bottom w:val="none" w:sz="0" w:space="0" w:color="auto"/>
                        <w:right w:val="none" w:sz="0" w:space="0" w:color="auto"/>
                      </w:divBdr>
                      <w:divsChild>
                        <w:div w:id="2076656489">
                          <w:marLeft w:val="150"/>
                          <w:marRight w:val="150"/>
                          <w:marTop w:val="150"/>
                          <w:marBottom w:val="150"/>
                          <w:divBdr>
                            <w:top w:val="none" w:sz="0" w:space="0" w:color="auto"/>
                            <w:left w:val="none" w:sz="0" w:space="0" w:color="auto"/>
                            <w:bottom w:val="none" w:sz="0" w:space="0" w:color="auto"/>
                            <w:right w:val="none" w:sz="0" w:space="0" w:color="auto"/>
                          </w:divBdr>
                        </w:div>
                        <w:div w:id="140772839">
                          <w:marLeft w:val="0"/>
                          <w:marRight w:val="0"/>
                          <w:marTop w:val="0"/>
                          <w:marBottom w:val="180"/>
                          <w:divBdr>
                            <w:top w:val="none" w:sz="0" w:space="0" w:color="auto"/>
                            <w:left w:val="none" w:sz="0" w:space="0" w:color="auto"/>
                            <w:bottom w:val="none" w:sz="0" w:space="0" w:color="auto"/>
                            <w:right w:val="none" w:sz="0" w:space="0" w:color="auto"/>
                          </w:divBdr>
                          <w:divsChild>
                            <w:div w:id="332071852">
                              <w:marLeft w:val="0"/>
                              <w:marRight w:val="0"/>
                              <w:marTop w:val="0"/>
                              <w:marBottom w:val="240"/>
                              <w:divBdr>
                                <w:top w:val="none" w:sz="0" w:space="0" w:color="auto"/>
                                <w:left w:val="none" w:sz="0" w:space="0" w:color="auto"/>
                                <w:bottom w:val="none" w:sz="0" w:space="0" w:color="auto"/>
                                <w:right w:val="none" w:sz="0" w:space="0" w:color="auto"/>
                              </w:divBdr>
                              <w:divsChild>
                                <w:div w:id="1139956813">
                                  <w:marLeft w:val="0"/>
                                  <w:marRight w:val="0"/>
                                  <w:marTop w:val="0"/>
                                  <w:marBottom w:val="0"/>
                                  <w:divBdr>
                                    <w:top w:val="none" w:sz="0" w:space="0" w:color="auto"/>
                                    <w:left w:val="none" w:sz="0" w:space="0" w:color="auto"/>
                                    <w:bottom w:val="none" w:sz="0" w:space="0" w:color="auto"/>
                                    <w:right w:val="none" w:sz="0" w:space="0" w:color="auto"/>
                                  </w:divBdr>
                                  <w:divsChild>
                                    <w:div w:id="94791355">
                                      <w:marLeft w:val="0"/>
                                      <w:marRight w:val="0"/>
                                      <w:marTop w:val="0"/>
                                      <w:marBottom w:val="0"/>
                                      <w:divBdr>
                                        <w:top w:val="none" w:sz="0" w:space="0" w:color="auto"/>
                                        <w:left w:val="none" w:sz="0" w:space="0" w:color="auto"/>
                                        <w:bottom w:val="none" w:sz="0" w:space="0" w:color="auto"/>
                                        <w:right w:val="none" w:sz="0" w:space="0" w:color="auto"/>
                                      </w:divBdr>
                                      <w:divsChild>
                                        <w:div w:id="789082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1357313">
                              <w:marLeft w:val="0"/>
                              <w:marRight w:val="0"/>
                              <w:marTop w:val="0"/>
                              <w:marBottom w:val="0"/>
                              <w:divBdr>
                                <w:top w:val="none" w:sz="0" w:space="0" w:color="auto"/>
                                <w:left w:val="none" w:sz="0" w:space="0" w:color="auto"/>
                                <w:bottom w:val="none" w:sz="0" w:space="0" w:color="auto"/>
                                <w:right w:val="none" w:sz="0" w:space="0" w:color="auto"/>
                              </w:divBdr>
                              <w:divsChild>
                                <w:div w:id="729885721">
                                  <w:marLeft w:val="0"/>
                                  <w:marRight w:val="0"/>
                                  <w:marTop w:val="0"/>
                                  <w:marBottom w:val="0"/>
                                  <w:divBdr>
                                    <w:top w:val="none" w:sz="0" w:space="0" w:color="auto"/>
                                    <w:left w:val="none" w:sz="0" w:space="0" w:color="auto"/>
                                    <w:bottom w:val="none" w:sz="0" w:space="0" w:color="auto"/>
                                    <w:right w:val="none" w:sz="0" w:space="0" w:color="auto"/>
                                  </w:divBdr>
                                  <w:divsChild>
                                    <w:div w:id="1715233970">
                                      <w:marLeft w:val="0"/>
                                      <w:marRight w:val="0"/>
                                      <w:marTop w:val="0"/>
                                      <w:marBottom w:val="0"/>
                                      <w:divBdr>
                                        <w:top w:val="none" w:sz="0" w:space="0" w:color="auto"/>
                                        <w:left w:val="none" w:sz="0" w:space="0" w:color="auto"/>
                                        <w:bottom w:val="none" w:sz="0" w:space="0" w:color="auto"/>
                                        <w:right w:val="none" w:sz="0" w:space="0" w:color="auto"/>
                                      </w:divBdr>
                                    </w:div>
                                    <w:div w:id="1424182992">
                                      <w:marLeft w:val="0"/>
                                      <w:marRight w:val="0"/>
                                      <w:marTop w:val="0"/>
                                      <w:marBottom w:val="360"/>
                                      <w:divBdr>
                                        <w:top w:val="none" w:sz="0" w:space="0" w:color="auto"/>
                                        <w:left w:val="none" w:sz="0" w:space="0" w:color="auto"/>
                                        <w:bottom w:val="none" w:sz="0" w:space="0" w:color="auto"/>
                                        <w:right w:val="none" w:sz="0" w:space="0" w:color="auto"/>
                                      </w:divBdr>
                                      <w:divsChild>
                                        <w:div w:id="1969581821">
                                          <w:marLeft w:val="0"/>
                                          <w:marRight w:val="0"/>
                                          <w:marTop w:val="0"/>
                                          <w:marBottom w:val="0"/>
                                          <w:divBdr>
                                            <w:top w:val="single" w:sz="6" w:space="0" w:color="auto"/>
                                            <w:left w:val="none" w:sz="0" w:space="0" w:color="auto"/>
                                            <w:bottom w:val="single" w:sz="6" w:space="0" w:color="auto"/>
                                            <w:right w:val="none" w:sz="0" w:space="0" w:color="auto"/>
                                          </w:divBdr>
                                          <w:divsChild>
                                            <w:div w:id="782455917">
                                              <w:marLeft w:val="0"/>
                                              <w:marRight w:val="0"/>
                                              <w:marTop w:val="0"/>
                                              <w:marBottom w:val="0"/>
                                              <w:divBdr>
                                                <w:top w:val="none" w:sz="0" w:space="0" w:color="auto"/>
                                                <w:left w:val="none" w:sz="0" w:space="0" w:color="auto"/>
                                                <w:bottom w:val="none" w:sz="0" w:space="0" w:color="auto"/>
                                                <w:right w:val="none" w:sz="0" w:space="0" w:color="auto"/>
                                              </w:divBdr>
                                            </w:div>
                                          </w:divsChild>
                                        </w:div>
                                        <w:div w:id="335113757">
                                          <w:marLeft w:val="225"/>
                                          <w:marRight w:val="225"/>
                                          <w:marTop w:val="225"/>
                                          <w:marBottom w:val="0"/>
                                          <w:divBdr>
                                            <w:top w:val="none" w:sz="0" w:space="0" w:color="auto"/>
                                            <w:left w:val="none" w:sz="0" w:space="0" w:color="auto"/>
                                            <w:bottom w:val="none" w:sz="0" w:space="0" w:color="auto"/>
                                            <w:right w:val="none" w:sz="0" w:space="0" w:color="auto"/>
                                          </w:divBdr>
                                        </w:div>
                                        <w:div w:id="1979337307">
                                          <w:marLeft w:val="225"/>
                                          <w:marRight w:val="225"/>
                                          <w:marTop w:val="225"/>
                                          <w:marBottom w:val="0"/>
                                          <w:divBdr>
                                            <w:top w:val="none" w:sz="0" w:space="0" w:color="auto"/>
                                            <w:left w:val="none" w:sz="0" w:space="0" w:color="auto"/>
                                            <w:bottom w:val="none" w:sz="0" w:space="0" w:color="auto"/>
                                            <w:right w:val="none" w:sz="0" w:space="0" w:color="auto"/>
                                          </w:divBdr>
                                        </w:div>
                                        <w:div w:id="464349963">
                                          <w:marLeft w:val="225"/>
                                          <w:marRight w:val="225"/>
                                          <w:marTop w:val="225"/>
                                          <w:marBottom w:val="0"/>
                                          <w:divBdr>
                                            <w:top w:val="none" w:sz="0" w:space="0" w:color="auto"/>
                                            <w:left w:val="none" w:sz="0" w:space="0" w:color="auto"/>
                                            <w:bottom w:val="none" w:sz="0" w:space="0" w:color="auto"/>
                                            <w:right w:val="none" w:sz="0" w:space="0" w:color="auto"/>
                                          </w:divBdr>
                                        </w:div>
                                        <w:div w:id="512689639">
                                          <w:marLeft w:val="225"/>
                                          <w:marRight w:val="225"/>
                                          <w:marTop w:val="225"/>
                                          <w:marBottom w:val="0"/>
                                          <w:divBdr>
                                            <w:top w:val="none" w:sz="0" w:space="0" w:color="auto"/>
                                            <w:left w:val="none" w:sz="0" w:space="0" w:color="auto"/>
                                            <w:bottom w:val="none" w:sz="0" w:space="0" w:color="auto"/>
                                            <w:right w:val="none" w:sz="0" w:space="0" w:color="auto"/>
                                          </w:divBdr>
                                        </w:div>
                                        <w:div w:id="1791507526">
                                          <w:marLeft w:val="225"/>
                                          <w:marRight w:val="225"/>
                                          <w:marTop w:val="225"/>
                                          <w:marBottom w:val="0"/>
                                          <w:divBdr>
                                            <w:top w:val="none" w:sz="0" w:space="0" w:color="auto"/>
                                            <w:left w:val="none" w:sz="0" w:space="0" w:color="auto"/>
                                            <w:bottom w:val="none" w:sz="0" w:space="0" w:color="auto"/>
                                            <w:right w:val="none" w:sz="0" w:space="0" w:color="auto"/>
                                          </w:divBdr>
                                        </w:div>
                                        <w:div w:id="1375421547">
                                          <w:marLeft w:val="0"/>
                                          <w:marRight w:val="0"/>
                                          <w:marTop w:val="0"/>
                                          <w:marBottom w:val="0"/>
                                          <w:divBdr>
                                            <w:top w:val="single" w:sz="6" w:space="0" w:color="auto"/>
                                            <w:left w:val="none" w:sz="0" w:space="0" w:color="auto"/>
                                            <w:bottom w:val="single" w:sz="6" w:space="0" w:color="auto"/>
                                            <w:right w:val="none" w:sz="0" w:space="0" w:color="auto"/>
                                          </w:divBdr>
                                          <w:divsChild>
                                            <w:div w:id="1910534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16014268">
                      <w:marLeft w:val="0"/>
                      <w:marRight w:val="0"/>
                      <w:marTop w:val="0"/>
                      <w:marBottom w:val="240"/>
                      <w:divBdr>
                        <w:top w:val="none" w:sz="0" w:space="0" w:color="auto"/>
                        <w:left w:val="none" w:sz="0" w:space="0" w:color="auto"/>
                        <w:bottom w:val="none" w:sz="0" w:space="0" w:color="auto"/>
                        <w:right w:val="none" w:sz="0" w:space="0" w:color="auto"/>
                      </w:divBdr>
                      <w:divsChild>
                        <w:div w:id="508250642">
                          <w:marLeft w:val="150"/>
                          <w:marRight w:val="150"/>
                          <w:marTop w:val="150"/>
                          <w:marBottom w:val="150"/>
                          <w:divBdr>
                            <w:top w:val="none" w:sz="0" w:space="0" w:color="auto"/>
                            <w:left w:val="none" w:sz="0" w:space="0" w:color="auto"/>
                            <w:bottom w:val="none" w:sz="0" w:space="0" w:color="auto"/>
                            <w:right w:val="none" w:sz="0" w:space="0" w:color="auto"/>
                          </w:divBdr>
                        </w:div>
                        <w:div w:id="596258660">
                          <w:marLeft w:val="0"/>
                          <w:marRight w:val="0"/>
                          <w:marTop w:val="0"/>
                          <w:marBottom w:val="180"/>
                          <w:divBdr>
                            <w:top w:val="none" w:sz="0" w:space="0" w:color="auto"/>
                            <w:left w:val="none" w:sz="0" w:space="0" w:color="auto"/>
                            <w:bottom w:val="none" w:sz="0" w:space="0" w:color="auto"/>
                            <w:right w:val="none" w:sz="0" w:space="0" w:color="auto"/>
                          </w:divBdr>
                          <w:divsChild>
                            <w:div w:id="1679115102">
                              <w:marLeft w:val="0"/>
                              <w:marRight w:val="0"/>
                              <w:marTop w:val="0"/>
                              <w:marBottom w:val="240"/>
                              <w:divBdr>
                                <w:top w:val="none" w:sz="0" w:space="0" w:color="auto"/>
                                <w:left w:val="none" w:sz="0" w:space="0" w:color="auto"/>
                                <w:bottom w:val="none" w:sz="0" w:space="0" w:color="auto"/>
                                <w:right w:val="none" w:sz="0" w:space="0" w:color="auto"/>
                              </w:divBdr>
                              <w:divsChild>
                                <w:div w:id="1826966759">
                                  <w:marLeft w:val="0"/>
                                  <w:marRight w:val="0"/>
                                  <w:marTop w:val="0"/>
                                  <w:marBottom w:val="0"/>
                                  <w:divBdr>
                                    <w:top w:val="none" w:sz="0" w:space="0" w:color="auto"/>
                                    <w:left w:val="none" w:sz="0" w:space="0" w:color="auto"/>
                                    <w:bottom w:val="none" w:sz="0" w:space="0" w:color="auto"/>
                                    <w:right w:val="none" w:sz="0" w:space="0" w:color="auto"/>
                                  </w:divBdr>
                                  <w:divsChild>
                                    <w:div w:id="1044792181">
                                      <w:marLeft w:val="0"/>
                                      <w:marRight w:val="0"/>
                                      <w:marTop w:val="0"/>
                                      <w:marBottom w:val="0"/>
                                      <w:divBdr>
                                        <w:top w:val="none" w:sz="0" w:space="0" w:color="auto"/>
                                        <w:left w:val="none" w:sz="0" w:space="0" w:color="auto"/>
                                        <w:bottom w:val="none" w:sz="0" w:space="0" w:color="auto"/>
                                        <w:right w:val="none" w:sz="0" w:space="0" w:color="auto"/>
                                      </w:divBdr>
                                      <w:divsChild>
                                        <w:div w:id="809905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3030666">
                              <w:marLeft w:val="0"/>
                              <w:marRight w:val="0"/>
                              <w:marTop w:val="0"/>
                              <w:marBottom w:val="0"/>
                              <w:divBdr>
                                <w:top w:val="none" w:sz="0" w:space="0" w:color="auto"/>
                                <w:left w:val="none" w:sz="0" w:space="0" w:color="auto"/>
                                <w:bottom w:val="none" w:sz="0" w:space="0" w:color="auto"/>
                                <w:right w:val="none" w:sz="0" w:space="0" w:color="auto"/>
                              </w:divBdr>
                              <w:divsChild>
                                <w:div w:id="1653102321">
                                  <w:marLeft w:val="0"/>
                                  <w:marRight w:val="0"/>
                                  <w:marTop w:val="0"/>
                                  <w:marBottom w:val="0"/>
                                  <w:divBdr>
                                    <w:top w:val="none" w:sz="0" w:space="0" w:color="auto"/>
                                    <w:left w:val="none" w:sz="0" w:space="0" w:color="auto"/>
                                    <w:bottom w:val="none" w:sz="0" w:space="0" w:color="auto"/>
                                    <w:right w:val="none" w:sz="0" w:space="0" w:color="auto"/>
                                  </w:divBdr>
                                  <w:divsChild>
                                    <w:div w:id="64497425">
                                      <w:marLeft w:val="0"/>
                                      <w:marRight w:val="0"/>
                                      <w:marTop w:val="0"/>
                                      <w:marBottom w:val="0"/>
                                      <w:divBdr>
                                        <w:top w:val="none" w:sz="0" w:space="0" w:color="auto"/>
                                        <w:left w:val="none" w:sz="0" w:space="0" w:color="auto"/>
                                        <w:bottom w:val="none" w:sz="0" w:space="0" w:color="auto"/>
                                        <w:right w:val="none" w:sz="0" w:space="0" w:color="auto"/>
                                      </w:divBdr>
                                    </w:div>
                                    <w:div w:id="1562253830">
                                      <w:marLeft w:val="0"/>
                                      <w:marRight w:val="0"/>
                                      <w:marTop w:val="0"/>
                                      <w:marBottom w:val="360"/>
                                      <w:divBdr>
                                        <w:top w:val="none" w:sz="0" w:space="0" w:color="auto"/>
                                        <w:left w:val="none" w:sz="0" w:space="0" w:color="auto"/>
                                        <w:bottom w:val="none" w:sz="0" w:space="0" w:color="auto"/>
                                        <w:right w:val="none" w:sz="0" w:space="0" w:color="auto"/>
                                      </w:divBdr>
                                      <w:divsChild>
                                        <w:div w:id="1829704850">
                                          <w:marLeft w:val="0"/>
                                          <w:marRight w:val="0"/>
                                          <w:marTop w:val="0"/>
                                          <w:marBottom w:val="0"/>
                                          <w:divBdr>
                                            <w:top w:val="single" w:sz="6" w:space="0" w:color="auto"/>
                                            <w:left w:val="none" w:sz="0" w:space="0" w:color="auto"/>
                                            <w:bottom w:val="single" w:sz="6" w:space="0" w:color="auto"/>
                                            <w:right w:val="none" w:sz="0" w:space="0" w:color="auto"/>
                                          </w:divBdr>
                                          <w:divsChild>
                                            <w:div w:id="1433017812">
                                              <w:marLeft w:val="0"/>
                                              <w:marRight w:val="0"/>
                                              <w:marTop w:val="0"/>
                                              <w:marBottom w:val="0"/>
                                              <w:divBdr>
                                                <w:top w:val="none" w:sz="0" w:space="0" w:color="auto"/>
                                                <w:left w:val="none" w:sz="0" w:space="0" w:color="auto"/>
                                                <w:bottom w:val="none" w:sz="0" w:space="0" w:color="auto"/>
                                                <w:right w:val="none" w:sz="0" w:space="0" w:color="auto"/>
                                              </w:divBdr>
                                            </w:div>
                                          </w:divsChild>
                                        </w:div>
                                        <w:div w:id="855001799">
                                          <w:marLeft w:val="225"/>
                                          <w:marRight w:val="225"/>
                                          <w:marTop w:val="225"/>
                                          <w:marBottom w:val="0"/>
                                          <w:divBdr>
                                            <w:top w:val="none" w:sz="0" w:space="0" w:color="auto"/>
                                            <w:left w:val="none" w:sz="0" w:space="0" w:color="auto"/>
                                            <w:bottom w:val="none" w:sz="0" w:space="0" w:color="auto"/>
                                            <w:right w:val="none" w:sz="0" w:space="0" w:color="auto"/>
                                          </w:divBdr>
                                        </w:div>
                                        <w:div w:id="1406610457">
                                          <w:marLeft w:val="225"/>
                                          <w:marRight w:val="225"/>
                                          <w:marTop w:val="225"/>
                                          <w:marBottom w:val="0"/>
                                          <w:divBdr>
                                            <w:top w:val="none" w:sz="0" w:space="0" w:color="auto"/>
                                            <w:left w:val="none" w:sz="0" w:space="0" w:color="auto"/>
                                            <w:bottom w:val="none" w:sz="0" w:space="0" w:color="auto"/>
                                            <w:right w:val="none" w:sz="0" w:space="0" w:color="auto"/>
                                          </w:divBdr>
                                        </w:div>
                                        <w:div w:id="1281181330">
                                          <w:marLeft w:val="225"/>
                                          <w:marRight w:val="225"/>
                                          <w:marTop w:val="225"/>
                                          <w:marBottom w:val="0"/>
                                          <w:divBdr>
                                            <w:top w:val="none" w:sz="0" w:space="0" w:color="auto"/>
                                            <w:left w:val="none" w:sz="0" w:space="0" w:color="auto"/>
                                            <w:bottom w:val="none" w:sz="0" w:space="0" w:color="auto"/>
                                            <w:right w:val="none" w:sz="0" w:space="0" w:color="auto"/>
                                          </w:divBdr>
                                        </w:div>
                                        <w:div w:id="1554199018">
                                          <w:marLeft w:val="225"/>
                                          <w:marRight w:val="225"/>
                                          <w:marTop w:val="225"/>
                                          <w:marBottom w:val="0"/>
                                          <w:divBdr>
                                            <w:top w:val="none" w:sz="0" w:space="0" w:color="auto"/>
                                            <w:left w:val="none" w:sz="0" w:space="0" w:color="auto"/>
                                            <w:bottom w:val="none" w:sz="0" w:space="0" w:color="auto"/>
                                            <w:right w:val="none" w:sz="0" w:space="0" w:color="auto"/>
                                          </w:divBdr>
                                        </w:div>
                                        <w:div w:id="1816725256">
                                          <w:marLeft w:val="225"/>
                                          <w:marRight w:val="225"/>
                                          <w:marTop w:val="225"/>
                                          <w:marBottom w:val="0"/>
                                          <w:divBdr>
                                            <w:top w:val="none" w:sz="0" w:space="0" w:color="auto"/>
                                            <w:left w:val="none" w:sz="0" w:space="0" w:color="auto"/>
                                            <w:bottom w:val="none" w:sz="0" w:space="0" w:color="auto"/>
                                            <w:right w:val="none" w:sz="0" w:space="0" w:color="auto"/>
                                          </w:divBdr>
                                        </w:div>
                                        <w:div w:id="1616133597">
                                          <w:marLeft w:val="0"/>
                                          <w:marRight w:val="0"/>
                                          <w:marTop w:val="0"/>
                                          <w:marBottom w:val="0"/>
                                          <w:divBdr>
                                            <w:top w:val="single" w:sz="6" w:space="0" w:color="auto"/>
                                            <w:left w:val="none" w:sz="0" w:space="0" w:color="auto"/>
                                            <w:bottom w:val="single" w:sz="6" w:space="0" w:color="auto"/>
                                            <w:right w:val="none" w:sz="0" w:space="0" w:color="auto"/>
                                          </w:divBdr>
                                          <w:divsChild>
                                            <w:div w:id="1500385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73653452">
          <w:marLeft w:val="0"/>
          <w:marRight w:val="0"/>
          <w:marTop w:val="0"/>
          <w:marBottom w:val="0"/>
          <w:divBdr>
            <w:top w:val="none" w:sz="0" w:space="0" w:color="auto"/>
            <w:left w:val="none" w:sz="0" w:space="0" w:color="auto"/>
            <w:bottom w:val="none" w:sz="0" w:space="0" w:color="auto"/>
            <w:right w:val="none" w:sz="0" w:space="0" w:color="auto"/>
          </w:divBdr>
          <w:divsChild>
            <w:div w:id="1289387030">
              <w:marLeft w:val="0"/>
              <w:marRight w:val="0"/>
              <w:marTop w:val="0"/>
              <w:marBottom w:val="0"/>
              <w:divBdr>
                <w:top w:val="none" w:sz="0" w:space="0" w:color="auto"/>
                <w:left w:val="none" w:sz="0" w:space="0" w:color="auto"/>
                <w:bottom w:val="none" w:sz="0" w:space="0" w:color="auto"/>
                <w:right w:val="none" w:sz="0" w:space="0" w:color="auto"/>
              </w:divBdr>
              <w:divsChild>
                <w:div w:id="1703281249">
                  <w:marLeft w:val="0"/>
                  <w:marRight w:val="0"/>
                  <w:marTop w:val="0"/>
                  <w:marBottom w:val="0"/>
                  <w:divBdr>
                    <w:top w:val="none" w:sz="0" w:space="0" w:color="auto"/>
                    <w:left w:val="none" w:sz="0" w:space="0" w:color="auto"/>
                    <w:bottom w:val="none" w:sz="0" w:space="0" w:color="auto"/>
                    <w:right w:val="none" w:sz="0" w:space="0" w:color="auto"/>
                  </w:divBdr>
                  <w:divsChild>
                    <w:div w:id="683677787">
                      <w:marLeft w:val="0"/>
                      <w:marRight w:val="0"/>
                      <w:marTop w:val="0"/>
                      <w:marBottom w:val="240"/>
                      <w:divBdr>
                        <w:top w:val="none" w:sz="0" w:space="0" w:color="auto"/>
                        <w:left w:val="none" w:sz="0" w:space="0" w:color="auto"/>
                        <w:bottom w:val="none" w:sz="0" w:space="0" w:color="auto"/>
                        <w:right w:val="none" w:sz="0" w:space="0" w:color="auto"/>
                      </w:divBdr>
                      <w:divsChild>
                        <w:div w:id="1891960067">
                          <w:marLeft w:val="0"/>
                          <w:marRight w:val="0"/>
                          <w:marTop w:val="0"/>
                          <w:marBottom w:val="0"/>
                          <w:divBdr>
                            <w:top w:val="none" w:sz="0" w:space="0" w:color="auto"/>
                            <w:left w:val="none" w:sz="0" w:space="0" w:color="auto"/>
                            <w:bottom w:val="none" w:sz="0" w:space="0" w:color="auto"/>
                            <w:right w:val="none" w:sz="0" w:space="0" w:color="auto"/>
                          </w:divBdr>
                          <w:divsChild>
                            <w:div w:id="945886286">
                              <w:marLeft w:val="0"/>
                              <w:marRight w:val="0"/>
                              <w:marTop w:val="0"/>
                              <w:marBottom w:val="0"/>
                              <w:divBdr>
                                <w:top w:val="none" w:sz="0" w:space="0" w:color="auto"/>
                                <w:left w:val="none" w:sz="0" w:space="0" w:color="auto"/>
                                <w:bottom w:val="none" w:sz="0" w:space="0" w:color="auto"/>
                                <w:right w:val="none" w:sz="0" w:space="0" w:color="auto"/>
                              </w:divBdr>
                              <w:divsChild>
                                <w:div w:id="1241907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4081195">
                          <w:marLeft w:val="105"/>
                          <w:marRight w:val="0"/>
                          <w:marTop w:val="0"/>
                          <w:marBottom w:val="195"/>
                          <w:divBdr>
                            <w:top w:val="none" w:sz="0" w:space="0" w:color="auto"/>
                            <w:left w:val="none" w:sz="0" w:space="0" w:color="auto"/>
                            <w:bottom w:val="none" w:sz="0" w:space="0" w:color="auto"/>
                            <w:right w:val="none" w:sz="0" w:space="0" w:color="auto"/>
                          </w:divBdr>
                        </w:div>
                      </w:divsChild>
                    </w:div>
                    <w:div w:id="1965770807">
                      <w:marLeft w:val="0"/>
                      <w:marRight w:val="0"/>
                      <w:marTop w:val="0"/>
                      <w:marBottom w:val="240"/>
                      <w:divBdr>
                        <w:top w:val="none" w:sz="0" w:space="0" w:color="auto"/>
                        <w:left w:val="none" w:sz="0" w:space="0" w:color="auto"/>
                        <w:bottom w:val="none" w:sz="0" w:space="0" w:color="auto"/>
                        <w:right w:val="none" w:sz="0" w:space="0" w:color="auto"/>
                      </w:divBdr>
                      <w:divsChild>
                        <w:div w:id="1739593148">
                          <w:marLeft w:val="150"/>
                          <w:marRight w:val="150"/>
                          <w:marTop w:val="150"/>
                          <w:marBottom w:val="150"/>
                          <w:divBdr>
                            <w:top w:val="none" w:sz="0" w:space="0" w:color="auto"/>
                            <w:left w:val="none" w:sz="0" w:space="0" w:color="auto"/>
                            <w:bottom w:val="none" w:sz="0" w:space="0" w:color="auto"/>
                            <w:right w:val="none" w:sz="0" w:space="0" w:color="auto"/>
                          </w:divBdr>
                        </w:div>
                        <w:div w:id="705910653">
                          <w:marLeft w:val="0"/>
                          <w:marRight w:val="0"/>
                          <w:marTop w:val="0"/>
                          <w:marBottom w:val="180"/>
                          <w:divBdr>
                            <w:top w:val="none" w:sz="0" w:space="0" w:color="auto"/>
                            <w:left w:val="none" w:sz="0" w:space="0" w:color="auto"/>
                            <w:bottom w:val="none" w:sz="0" w:space="0" w:color="auto"/>
                            <w:right w:val="none" w:sz="0" w:space="0" w:color="auto"/>
                          </w:divBdr>
                          <w:divsChild>
                            <w:div w:id="1198006182">
                              <w:marLeft w:val="0"/>
                              <w:marRight w:val="0"/>
                              <w:marTop w:val="0"/>
                              <w:marBottom w:val="240"/>
                              <w:divBdr>
                                <w:top w:val="none" w:sz="0" w:space="0" w:color="auto"/>
                                <w:left w:val="none" w:sz="0" w:space="0" w:color="auto"/>
                                <w:bottom w:val="none" w:sz="0" w:space="0" w:color="auto"/>
                                <w:right w:val="none" w:sz="0" w:space="0" w:color="auto"/>
                              </w:divBdr>
                              <w:divsChild>
                                <w:div w:id="1182086466">
                                  <w:marLeft w:val="0"/>
                                  <w:marRight w:val="0"/>
                                  <w:marTop w:val="0"/>
                                  <w:marBottom w:val="0"/>
                                  <w:divBdr>
                                    <w:top w:val="none" w:sz="0" w:space="0" w:color="auto"/>
                                    <w:left w:val="none" w:sz="0" w:space="0" w:color="auto"/>
                                    <w:bottom w:val="none" w:sz="0" w:space="0" w:color="auto"/>
                                    <w:right w:val="none" w:sz="0" w:space="0" w:color="auto"/>
                                  </w:divBdr>
                                  <w:divsChild>
                                    <w:div w:id="453980806">
                                      <w:marLeft w:val="0"/>
                                      <w:marRight w:val="0"/>
                                      <w:marTop w:val="0"/>
                                      <w:marBottom w:val="0"/>
                                      <w:divBdr>
                                        <w:top w:val="none" w:sz="0" w:space="0" w:color="auto"/>
                                        <w:left w:val="none" w:sz="0" w:space="0" w:color="auto"/>
                                        <w:bottom w:val="none" w:sz="0" w:space="0" w:color="auto"/>
                                        <w:right w:val="none" w:sz="0" w:space="0" w:color="auto"/>
                                      </w:divBdr>
                                      <w:divsChild>
                                        <w:div w:id="1566839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45198365">
                      <w:marLeft w:val="0"/>
                      <w:marRight w:val="0"/>
                      <w:marTop w:val="0"/>
                      <w:marBottom w:val="240"/>
                      <w:divBdr>
                        <w:top w:val="none" w:sz="0" w:space="0" w:color="auto"/>
                        <w:left w:val="none" w:sz="0" w:space="0" w:color="auto"/>
                        <w:bottom w:val="none" w:sz="0" w:space="0" w:color="auto"/>
                        <w:right w:val="none" w:sz="0" w:space="0" w:color="auto"/>
                      </w:divBdr>
                      <w:divsChild>
                        <w:div w:id="264658619">
                          <w:marLeft w:val="150"/>
                          <w:marRight w:val="150"/>
                          <w:marTop w:val="150"/>
                          <w:marBottom w:val="150"/>
                          <w:divBdr>
                            <w:top w:val="none" w:sz="0" w:space="0" w:color="auto"/>
                            <w:left w:val="none" w:sz="0" w:space="0" w:color="auto"/>
                            <w:bottom w:val="none" w:sz="0" w:space="0" w:color="auto"/>
                            <w:right w:val="none" w:sz="0" w:space="0" w:color="auto"/>
                          </w:divBdr>
                        </w:div>
                        <w:div w:id="2084600703">
                          <w:marLeft w:val="0"/>
                          <w:marRight w:val="0"/>
                          <w:marTop w:val="0"/>
                          <w:marBottom w:val="180"/>
                          <w:divBdr>
                            <w:top w:val="none" w:sz="0" w:space="0" w:color="auto"/>
                            <w:left w:val="none" w:sz="0" w:space="0" w:color="auto"/>
                            <w:bottom w:val="none" w:sz="0" w:space="0" w:color="auto"/>
                            <w:right w:val="none" w:sz="0" w:space="0" w:color="auto"/>
                          </w:divBdr>
                          <w:divsChild>
                            <w:div w:id="15236752">
                              <w:marLeft w:val="0"/>
                              <w:marRight w:val="0"/>
                              <w:marTop w:val="0"/>
                              <w:marBottom w:val="240"/>
                              <w:divBdr>
                                <w:top w:val="none" w:sz="0" w:space="0" w:color="auto"/>
                                <w:left w:val="none" w:sz="0" w:space="0" w:color="auto"/>
                                <w:bottom w:val="none" w:sz="0" w:space="0" w:color="auto"/>
                                <w:right w:val="none" w:sz="0" w:space="0" w:color="auto"/>
                              </w:divBdr>
                              <w:divsChild>
                                <w:div w:id="1537349397">
                                  <w:marLeft w:val="0"/>
                                  <w:marRight w:val="0"/>
                                  <w:marTop w:val="0"/>
                                  <w:marBottom w:val="0"/>
                                  <w:divBdr>
                                    <w:top w:val="none" w:sz="0" w:space="0" w:color="auto"/>
                                    <w:left w:val="none" w:sz="0" w:space="0" w:color="auto"/>
                                    <w:bottom w:val="none" w:sz="0" w:space="0" w:color="auto"/>
                                    <w:right w:val="none" w:sz="0" w:space="0" w:color="auto"/>
                                  </w:divBdr>
                                  <w:divsChild>
                                    <w:div w:id="1999380508">
                                      <w:marLeft w:val="0"/>
                                      <w:marRight w:val="0"/>
                                      <w:marTop w:val="0"/>
                                      <w:marBottom w:val="0"/>
                                      <w:divBdr>
                                        <w:top w:val="none" w:sz="0" w:space="0" w:color="auto"/>
                                        <w:left w:val="none" w:sz="0" w:space="0" w:color="auto"/>
                                        <w:bottom w:val="none" w:sz="0" w:space="0" w:color="auto"/>
                                        <w:right w:val="none" w:sz="0" w:space="0" w:color="auto"/>
                                      </w:divBdr>
                                      <w:divsChild>
                                        <w:div w:id="1225065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60484990">
                      <w:marLeft w:val="0"/>
                      <w:marRight w:val="0"/>
                      <w:marTop w:val="0"/>
                      <w:marBottom w:val="240"/>
                      <w:divBdr>
                        <w:top w:val="none" w:sz="0" w:space="0" w:color="auto"/>
                        <w:left w:val="none" w:sz="0" w:space="0" w:color="auto"/>
                        <w:bottom w:val="none" w:sz="0" w:space="0" w:color="auto"/>
                        <w:right w:val="none" w:sz="0" w:space="0" w:color="auto"/>
                      </w:divBdr>
                      <w:divsChild>
                        <w:div w:id="1537084435">
                          <w:marLeft w:val="150"/>
                          <w:marRight w:val="150"/>
                          <w:marTop w:val="150"/>
                          <w:marBottom w:val="150"/>
                          <w:divBdr>
                            <w:top w:val="none" w:sz="0" w:space="0" w:color="auto"/>
                            <w:left w:val="none" w:sz="0" w:space="0" w:color="auto"/>
                            <w:bottom w:val="none" w:sz="0" w:space="0" w:color="auto"/>
                            <w:right w:val="none" w:sz="0" w:space="0" w:color="auto"/>
                          </w:divBdr>
                        </w:div>
                        <w:div w:id="1670519154">
                          <w:marLeft w:val="0"/>
                          <w:marRight w:val="0"/>
                          <w:marTop w:val="0"/>
                          <w:marBottom w:val="180"/>
                          <w:divBdr>
                            <w:top w:val="none" w:sz="0" w:space="0" w:color="auto"/>
                            <w:left w:val="none" w:sz="0" w:space="0" w:color="auto"/>
                            <w:bottom w:val="none" w:sz="0" w:space="0" w:color="auto"/>
                            <w:right w:val="none" w:sz="0" w:space="0" w:color="auto"/>
                          </w:divBdr>
                          <w:divsChild>
                            <w:div w:id="130824929">
                              <w:marLeft w:val="0"/>
                              <w:marRight w:val="0"/>
                              <w:marTop w:val="0"/>
                              <w:marBottom w:val="240"/>
                              <w:divBdr>
                                <w:top w:val="none" w:sz="0" w:space="0" w:color="auto"/>
                                <w:left w:val="none" w:sz="0" w:space="0" w:color="auto"/>
                                <w:bottom w:val="none" w:sz="0" w:space="0" w:color="auto"/>
                                <w:right w:val="none" w:sz="0" w:space="0" w:color="auto"/>
                              </w:divBdr>
                              <w:divsChild>
                                <w:div w:id="836383197">
                                  <w:marLeft w:val="0"/>
                                  <w:marRight w:val="0"/>
                                  <w:marTop w:val="0"/>
                                  <w:marBottom w:val="0"/>
                                  <w:divBdr>
                                    <w:top w:val="none" w:sz="0" w:space="0" w:color="auto"/>
                                    <w:left w:val="none" w:sz="0" w:space="0" w:color="auto"/>
                                    <w:bottom w:val="none" w:sz="0" w:space="0" w:color="auto"/>
                                    <w:right w:val="none" w:sz="0" w:space="0" w:color="auto"/>
                                  </w:divBdr>
                                  <w:divsChild>
                                    <w:div w:id="1921405592">
                                      <w:marLeft w:val="0"/>
                                      <w:marRight w:val="0"/>
                                      <w:marTop w:val="0"/>
                                      <w:marBottom w:val="0"/>
                                      <w:divBdr>
                                        <w:top w:val="none" w:sz="0" w:space="0" w:color="auto"/>
                                        <w:left w:val="none" w:sz="0" w:space="0" w:color="auto"/>
                                        <w:bottom w:val="none" w:sz="0" w:space="0" w:color="auto"/>
                                        <w:right w:val="none" w:sz="0" w:space="0" w:color="auto"/>
                                      </w:divBdr>
                                      <w:divsChild>
                                        <w:div w:id="777870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36487633">
                      <w:marLeft w:val="0"/>
                      <w:marRight w:val="0"/>
                      <w:marTop w:val="0"/>
                      <w:marBottom w:val="240"/>
                      <w:divBdr>
                        <w:top w:val="none" w:sz="0" w:space="0" w:color="auto"/>
                        <w:left w:val="none" w:sz="0" w:space="0" w:color="auto"/>
                        <w:bottom w:val="none" w:sz="0" w:space="0" w:color="auto"/>
                        <w:right w:val="none" w:sz="0" w:space="0" w:color="auto"/>
                      </w:divBdr>
                      <w:divsChild>
                        <w:div w:id="3287279">
                          <w:marLeft w:val="150"/>
                          <w:marRight w:val="150"/>
                          <w:marTop w:val="150"/>
                          <w:marBottom w:val="150"/>
                          <w:divBdr>
                            <w:top w:val="none" w:sz="0" w:space="0" w:color="auto"/>
                            <w:left w:val="none" w:sz="0" w:space="0" w:color="auto"/>
                            <w:bottom w:val="none" w:sz="0" w:space="0" w:color="auto"/>
                            <w:right w:val="none" w:sz="0" w:space="0" w:color="auto"/>
                          </w:divBdr>
                        </w:div>
                        <w:div w:id="1994603456">
                          <w:marLeft w:val="0"/>
                          <w:marRight w:val="0"/>
                          <w:marTop w:val="0"/>
                          <w:marBottom w:val="180"/>
                          <w:divBdr>
                            <w:top w:val="none" w:sz="0" w:space="0" w:color="auto"/>
                            <w:left w:val="none" w:sz="0" w:space="0" w:color="auto"/>
                            <w:bottom w:val="none" w:sz="0" w:space="0" w:color="auto"/>
                            <w:right w:val="none" w:sz="0" w:space="0" w:color="auto"/>
                          </w:divBdr>
                          <w:divsChild>
                            <w:div w:id="1750078899">
                              <w:marLeft w:val="0"/>
                              <w:marRight w:val="0"/>
                              <w:marTop w:val="0"/>
                              <w:marBottom w:val="240"/>
                              <w:divBdr>
                                <w:top w:val="none" w:sz="0" w:space="0" w:color="auto"/>
                                <w:left w:val="none" w:sz="0" w:space="0" w:color="auto"/>
                                <w:bottom w:val="none" w:sz="0" w:space="0" w:color="auto"/>
                                <w:right w:val="none" w:sz="0" w:space="0" w:color="auto"/>
                              </w:divBdr>
                              <w:divsChild>
                                <w:div w:id="474757233">
                                  <w:marLeft w:val="0"/>
                                  <w:marRight w:val="0"/>
                                  <w:marTop w:val="0"/>
                                  <w:marBottom w:val="0"/>
                                  <w:divBdr>
                                    <w:top w:val="none" w:sz="0" w:space="0" w:color="auto"/>
                                    <w:left w:val="none" w:sz="0" w:space="0" w:color="auto"/>
                                    <w:bottom w:val="none" w:sz="0" w:space="0" w:color="auto"/>
                                    <w:right w:val="none" w:sz="0" w:space="0" w:color="auto"/>
                                  </w:divBdr>
                                  <w:divsChild>
                                    <w:div w:id="1666082891">
                                      <w:marLeft w:val="0"/>
                                      <w:marRight w:val="0"/>
                                      <w:marTop w:val="0"/>
                                      <w:marBottom w:val="0"/>
                                      <w:divBdr>
                                        <w:top w:val="none" w:sz="0" w:space="0" w:color="auto"/>
                                        <w:left w:val="none" w:sz="0" w:space="0" w:color="auto"/>
                                        <w:bottom w:val="none" w:sz="0" w:space="0" w:color="auto"/>
                                        <w:right w:val="none" w:sz="0" w:space="0" w:color="auto"/>
                                      </w:divBdr>
                                      <w:divsChild>
                                        <w:div w:id="2085029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24320744">
                      <w:marLeft w:val="0"/>
                      <w:marRight w:val="0"/>
                      <w:marTop w:val="0"/>
                      <w:marBottom w:val="240"/>
                      <w:divBdr>
                        <w:top w:val="none" w:sz="0" w:space="0" w:color="auto"/>
                        <w:left w:val="none" w:sz="0" w:space="0" w:color="auto"/>
                        <w:bottom w:val="none" w:sz="0" w:space="0" w:color="auto"/>
                        <w:right w:val="none" w:sz="0" w:space="0" w:color="auto"/>
                      </w:divBdr>
                      <w:divsChild>
                        <w:div w:id="1610350707">
                          <w:marLeft w:val="150"/>
                          <w:marRight w:val="150"/>
                          <w:marTop w:val="150"/>
                          <w:marBottom w:val="150"/>
                          <w:divBdr>
                            <w:top w:val="none" w:sz="0" w:space="0" w:color="auto"/>
                            <w:left w:val="none" w:sz="0" w:space="0" w:color="auto"/>
                            <w:bottom w:val="none" w:sz="0" w:space="0" w:color="auto"/>
                            <w:right w:val="none" w:sz="0" w:space="0" w:color="auto"/>
                          </w:divBdr>
                        </w:div>
                        <w:div w:id="163938018">
                          <w:marLeft w:val="0"/>
                          <w:marRight w:val="0"/>
                          <w:marTop w:val="0"/>
                          <w:marBottom w:val="180"/>
                          <w:divBdr>
                            <w:top w:val="none" w:sz="0" w:space="0" w:color="auto"/>
                            <w:left w:val="none" w:sz="0" w:space="0" w:color="auto"/>
                            <w:bottom w:val="none" w:sz="0" w:space="0" w:color="auto"/>
                            <w:right w:val="none" w:sz="0" w:space="0" w:color="auto"/>
                          </w:divBdr>
                          <w:divsChild>
                            <w:div w:id="307436346">
                              <w:marLeft w:val="0"/>
                              <w:marRight w:val="0"/>
                              <w:marTop w:val="0"/>
                              <w:marBottom w:val="240"/>
                              <w:divBdr>
                                <w:top w:val="none" w:sz="0" w:space="0" w:color="auto"/>
                                <w:left w:val="none" w:sz="0" w:space="0" w:color="auto"/>
                                <w:bottom w:val="none" w:sz="0" w:space="0" w:color="auto"/>
                                <w:right w:val="none" w:sz="0" w:space="0" w:color="auto"/>
                              </w:divBdr>
                              <w:divsChild>
                                <w:div w:id="350035610">
                                  <w:marLeft w:val="0"/>
                                  <w:marRight w:val="0"/>
                                  <w:marTop w:val="0"/>
                                  <w:marBottom w:val="0"/>
                                  <w:divBdr>
                                    <w:top w:val="none" w:sz="0" w:space="0" w:color="auto"/>
                                    <w:left w:val="none" w:sz="0" w:space="0" w:color="auto"/>
                                    <w:bottom w:val="none" w:sz="0" w:space="0" w:color="auto"/>
                                    <w:right w:val="none" w:sz="0" w:space="0" w:color="auto"/>
                                  </w:divBdr>
                                  <w:divsChild>
                                    <w:div w:id="264071943">
                                      <w:marLeft w:val="0"/>
                                      <w:marRight w:val="0"/>
                                      <w:marTop w:val="0"/>
                                      <w:marBottom w:val="0"/>
                                      <w:divBdr>
                                        <w:top w:val="none" w:sz="0" w:space="0" w:color="auto"/>
                                        <w:left w:val="none" w:sz="0" w:space="0" w:color="auto"/>
                                        <w:bottom w:val="none" w:sz="0" w:space="0" w:color="auto"/>
                                        <w:right w:val="none" w:sz="0" w:space="0" w:color="auto"/>
                                      </w:divBdr>
                                      <w:divsChild>
                                        <w:div w:id="1149634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78025410">
      <w:bodyDiv w:val="1"/>
      <w:marLeft w:val="0"/>
      <w:marRight w:val="0"/>
      <w:marTop w:val="0"/>
      <w:marBottom w:val="0"/>
      <w:divBdr>
        <w:top w:val="none" w:sz="0" w:space="0" w:color="auto"/>
        <w:left w:val="none" w:sz="0" w:space="0" w:color="auto"/>
        <w:bottom w:val="none" w:sz="0" w:space="0" w:color="auto"/>
        <w:right w:val="none" w:sz="0" w:space="0" w:color="auto"/>
      </w:divBdr>
      <w:divsChild>
        <w:div w:id="1286157892">
          <w:marLeft w:val="0"/>
          <w:marRight w:val="0"/>
          <w:marTop w:val="0"/>
          <w:marBottom w:val="0"/>
          <w:divBdr>
            <w:top w:val="none" w:sz="0" w:space="0" w:color="auto"/>
            <w:left w:val="none" w:sz="0" w:space="0" w:color="auto"/>
            <w:bottom w:val="none" w:sz="0" w:space="0" w:color="auto"/>
            <w:right w:val="none" w:sz="0" w:space="0" w:color="auto"/>
          </w:divBdr>
          <w:divsChild>
            <w:div w:id="1893156617">
              <w:marLeft w:val="0"/>
              <w:marRight w:val="0"/>
              <w:marTop w:val="0"/>
              <w:marBottom w:val="0"/>
              <w:divBdr>
                <w:top w:val="none" w:sz="0" w:space="0" w:color="auto"/>
                <w:left w:val="none" w:sz="0" w:space="0" w:color="auto"/>
                <w:bottom w:val="none" w:sz="0" w:space="0" w:color="auto"/>
                <w:right w:val="none" w:sz="0" w:space="0" w:color="auto"/>
              </w:divBdr>
              <w:divsChild>
                <w:div w:id="438069360">
                  <w:marLeft w:val="0"/>
                  <w:marRight w:val="0"/>
                  <w:marTop w:val="0"/>
                  <w:marBottom w:val="0"/>
                  <w:divBdr>
                    <w:top w:val="none" w:sz="0" w:space="0" w:color="auto"/>
                    <w:left w:val="none" w:sz="0" w:space="0" w:color="auto"/>
                    <w:bottom w:val="none" w:sz="0" w:space="0" w:color="auto"/>
                    <w:right w:val="none" w:sz="0" w:space="0" w:color="auto"/>
                  </w:divBdr>
                  <w:divsChild>
                    <w:div w:id="1365599313">
                      <w:marLeft w:val="0"/>
                      <w:marRight w:val="0"/>
                      <w:marTop w:val="180"/>
                      <w:marBottom w:val="180"/>
                      <w:divBdr>
                        <w:top w:val="none" w:sz="0" w:space="0" w:color="auto"/>
                        <w:left w:val="none" w:sz="0" w:space="0" w:color="auto"/>
                        <w:bottom w:val="none" w:sz="0" w:space="0" w:color="auto"/>
                        <w:right w:val="none" w:sz="0" w:space="0" w:color="auto"/>
                      </w:divBdr>
                      <w:divsChild>
                        <w:div w:id="978072878">
                          <w:marLeft w:val="0"/>
                          <w:marRight w:val="0"/>
                          <w:marTop w:val="0"/>
                          <w:marBottom w:val="0"/>
                          <w:divBdr>
                            <w:top w:val="none" w:sz="0" w:space="0" w:color="auto"/>
                            <w:left w:val="none" w:sz="0" w:space="0" w:color="auto"/>
                            <w:bottom w:val="none" w:sz="0" w:space="0" w:color="auto"/>
                            <w:right w:val="none" w:sz="0" w:space="0" w:color="auto"/>
                          </w:divBdr>
                          <w:divsChild>
                            <w:div w:id="1287157196">
                              <w:marLeft w:val="0"/>
                              <w:marRight w:val="0"/>
                              <w:marTop w:val="0"/>
                              <w:marBottom w:val="0"/>
                              <w:divBdr>
                                <w:top w:val="none" w:sz="0" w:space="0" w:color="auto"/>
                                <w:left w:val="none" w:sz="0" w:space="0" w:color="auto"/>
                                <w:bottom w:val="none" w:sz="0" w:space="0" w:color="auto"/>
                                <w:right w:val="none" w:sz="0" w:space="0" w:color="auto"/>
                              </w:divBdr>
                              <w:divsChild>
                                <w:div w:id="428281148">
                                  <w:marLeft w:val="0"/>
                                  <w:marRight w:val="0"/>
                                  <w:marTop w:val="0"/>
                                  <w:marBottom w:val="0"/>
                                  <w:divBdr>
                                    <w:top w:val="none" w:sz="0" w:space="0" w:color="auto"/>
                                    <w:left w:val="none" w:sz="0" w:space="0" w:color="auto"/>
                                    <w:bottom w:val="none" w:sz="0" w:space="0" w:color="auto"/>
                                    <w:right w:val="none" w:sz="0" w:space="0" w:color="auto"/>
                                  </w:divBdr>
                                </w:div>
                              </w:divsChild>
                            </w:div>
                            <w:div w:id="584994823">
                              <w:marLeft w:val="0"/>
                              <w:marRight w:val="0"/>
                              <w:marTop w:val="0"/>
                              <w:marBottom w:val="0"/>
                              <w:divBdr>
                                <w:top w:val="none" w:sz="0" w:space="0" w:color="auto"/>
                                <w:left w:val="none" w:sz="0" w:space="0" w:color="auto"/>
                                <w:bottom w:val="none" w:sz="0" w:space="0" w:color="auto"/>
                                <w:right w:val="none" w:sz="0" w:space="0" w:color="auto"/>
                              </w:divBdr>
                            </w:div>
                          </w:divsChild>
                        </w:div>
                        <w:div w:id="1425955108">
                          <w:marLeft w:val="0"/>
                          <w:marRight w:val="0"/>
                          <w:marTop w:val="0"/>
                          <w:marBottom w:val="0"/>
                          <w:divBdr>
                            <w:top w:val="none" w:sz="0" w:space="0" w:color="auto"/>
                            <w:left w:val="none" w:sz="0" w:space="0" w:color="auto"/>
                            <w:bottom w:val="none" w:sz="0" w:space="0" w:color="auto"/>
                            <w:right w:val="none" w:sz="0" w:space="0" w:color="auto"/>
                          </w:divBdr>
                          <w:divsChild>
                            <w:div w:id="736442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9602026">
                  <w:marLeft w:val="0"/>
                  <w:marRight w:val="0"/>
                  <w:marTop w:val="0"/>
                  <w:marBottom w:val="0"/>
                  <w:divBdr>
                    <w:top w:val="none" w:sz="0" w:space="0" w:color="auto"/>
                    <w:left w:val="none" w:sz="0" w:space="0" w:color="auto"/>
                    <w:bottom w:val="none" w:sz="0" w:space="0" w:color="auto"/>
                    <w:right w:val="none" w:sz="0" w:space="0" w:color="auto"/>
                  </w:divBdr>
                  <w:divsChild>
                    <w:div w:id="885064202">
                      <w:marLeft w:val="0"/>
                      <w:marRight w:val="0"/>
                      <w:marTop w:val="0"/>
                      <w:marBottom w:val="240"/>
                      <w:divBdr>
                        <w:top w:val="none" w:sz="0" w:space="0" w:color="auto"/>
                        <w:left w:val="none" w:sz="0" w:space="0" w:color="auto"/>
                        <w:bottom w:val="none" w:sz="0" w:space="0" w:color="auto"/>
                        <w:right w:val="none" w:sz="0" w:space="0" w:color="auto"/>
                      </w:divBdr>
                      <w:divsChild>
                        <w:div w:id="758715547">
                          <w:marLeft w:val="150"/>
                          <w:marRight w:val="150"/>
                          <w:marTop w:val="150"/>
                          <w:marBottom w:val="150"/>
                          <w:divBdr>
                            <w:top w:val="none" w:sz="0" w:space="0" w:color="auto"/>
                            <w:left w:val="none" w:sz="0" w:space="0" w:color="auto"/>
                            <w:bottom w:val="none" w:sz="0" w:space="0" w:color="auto"/>
                            <w:right w:val="none" w:sz="0" w:space="0" w:color="auto"/>
                          </w:divBdr>
                        </w:div>
                        <w:div w:id="336004448">
                          <w:marLeft w:val="0"/>
                          <w:marRight w:val="0"/>
                          <w:marTop w:val="0"/>
                          <w:marBottom w:val="180"/>
                          <w:divBdr>
                            <w:top w:val="none" w:sz="0" w:space="0" w:color="auto"/>
                            <w:left w:val="none" w:sz="0" w:space="0" w:color="auto"/>
                            <w:bottom w:val="none" w:sz="0" w:space="0" w:color="auto"/>
                            <w:right w:val="none" w:sz="0" w:space="0" w:color="auto"/>
                          </w:divBdr>
                          <w:divsChild>
                            <w:div w:id="1013726076">
                              <w:marLeft w:val="0"/>
                              <w:marRight w:val="0"/>
                              <w:marTop w:val="0"/>
                              <w:marBottom w:val="240"/>
                              <w:divBdr>
                                <w:top w:val="none" w:sz="0" w:space="0" w:color="auto"/>
                                <w:left w:val="none" w:sz="0" w:space="0" w:color="auto"/>
                                <w:bottom w:val="none" w:sz="0" w:space="0" w:color="auto"/>
                                <w:right w:val="none" w:sz="0" w:space="0" w:color="auto"/>
                              </w:divBdr>
                              <w:divsChild>
                                <w:div w:id="1009603">
                                  <w:marLeft w:val="0"/>
                                  <w:marRight w:val="0"/>
                                  <w:marTop w:val="0"/>
                                  <w:marBottom w:val="0"/>
                                  <w:divBdr>
                                    <w:top w:val="none" w:sz="0" w:space="0" w:color="auto"/>
                                    <w:left w:val="none" w:sz="0" w:space="0" w:color="auto"/>
                                    <w:bottom w:val="none" w:sz="0" w:space="0" w:color="auto"/>
                                    <w:right w:val="none" w:sz="0" w:space="0" w:color="auto"/>
                                  </w:divBdr>
                                  <w:divsChild>
                                    <w:div w:id="619455597">
                                      <w:marLeft w:val="0"/>
                                      <w:marRight w:val="0"/>
                                      <w:marTop w:val="0"/>
                                      <w:marBottom w:val="0"/>
                                      <w:divBdr>
                                        <w:top w:val="none" w:sz="0" w:space="0" w:color="auto"/>
                                        <w:left w:val="none" w:sz="0" w:space="0" w:color="auto"/>
                                        <w:bottom w:val="none" w:sz="0" w:space="0" w:color="auto"/>
                                        <w:right w:val="none" w:sz="0" w:space="0" w:color="auto"/>
                                      </w:divBdr>
                                      <w:divsChild>
                                        <w:div w:id="1673097498">
                                          <w:marLeft w:val="0"/>
                                          <w:marRight w:val="0"/>
                                          <w:marTop w:val="0"/>
                                          <w:marBottom w:val="0"/>
                                          <w:divBdr>
                                            <w:top w:val="none" w:sz="0" w:space="0" w:color="auto"/>
                                            <w:left w:val="none" w:sz="0" w:space="0" w:color="auto"/>
                                            <w:bottom w:val="none" w:sz="0" w:space="0" w:color="auto"/>
                                            <w:right w:val="none" w:sz="0" w:space="0" w:color="auto"/>
                                          </w:divBdr>
                                          <w:divsChild>
                                            <w:div w:id="24336421">
                                              <w:marLeft w:val="0"/>
                                              <w:marRight w:val="0"/>
                                              <w:marTop w:val="0"/>
                                              <w:marBottom w:val="0"/>
                                              <w:divBdr>
                                                <w:top w:val="none" w:sz="0" w:space="0" w:color="auto"/>
                                                <w:left w:val="none" w:sz="0" w:space="0" w:color="auto"/>
                                                <w:bottom w:val="none" w:sz="0" w:space="0" w:color="auto"/>
                                                <w:right w:val="none" w:sz="0" w:space="0" w:color="auto"/>
                                              </w:divBdr>
                                            </w:div>
                                            <w:div w:id="621771526">
                                              <w:marLeft w:val="0"/>
                                              <w:marRight w:val="0"/>
                                              <w:marTop w:val="0"/>
                                              <w:marBottom w:val="0"/>
                                              <w:divBdr>
                                                <w:top w:val="none" w:sz="0" w:space="0" w:color="auto"/>
                                                <w:left w:val="none" w:sz="0" w:space="0" w:color="auto"/>
                                                <w:bottom w:val="none" w:sz="0" w:space="0" w:color="auto"/>
                                                <w:right w:val="none" w:sz="0" w:space="0" w:color="auto"/>
                                              </w:divBdr>
                                            </w:div>
                                            <w:div w:id="967705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4873433">
                              <w:marLeft w:val="0"/>
                              <w:marRight w:val="0"/>
                              <w:marTop w:val="0"/>
                              <w:marBottom w:val="0"/>
                              <w:divBdr>
                                <w:top w:val="none" w:sz="0" w:space="0" w:color="auto"/>
                                <w:left w:val="none" w:sz="0" w:space="0" w:color="auto"/>
                                <w:bottom w:val="none" w:sz="0" w:space="0" w:color="auto"/>
                                <w:right w:val="none" w:sz="0" w:space="0" w:color="auto"/>
                              </w:divBdr>
                              <w:divsChild>
                                <w:div w:id="79908453">
                                  <w:marLeft w:val="0"/>
                                  <w:marRight w:val="0"/>
                                  <w:marTop w:val="0"/>
                                  <w:marBottom w:val="0"/>
                                  <w:divBdr>
                                    <w:top w:val="none" w:sz="0" w:space="0" w:color="auto"/>
                                    <w:left w:val="none" w:sz="0" w:space="0" w:color="auto"/>
                                    <w:bottom w:val="none" w:sz="0" w:space="0" w:color="auto"/>
                                    <w:right w:val="none" w:sz="0" w:space="0" w:color="auto"/>
                                  </w:divBdr>
                                  <w:divsChild>
                                    <w:div w:id="809059165">
                                      <w:marLeft w:val="0"/>
                                      <w:marRight w:val="0"/>
                                      <w:marTop w:val="0"/>
                                      <w:marBottom w:val="0"/>
                                      <w:divBdr>
                                        <w:top w:val="none" w:sz="0" w:space="0" w:color="auto"/>
                                        <w:left w:val="none" w:sz="0" w:space="0" w:color="auto"/>
                                        <w:bottom w:val="none" w:sz="0" w:space="0" w:color="auto"/>
                                        <w:right w:val="none" w:sz="0" w:space="0" w:color="auto"/>
                                      </w:divBdr>
                                    </w:div>
                                    <w:div w:id="1041129305">
                                      <w:marLeft w:val="0"/>
                                      <w:marRight w:val="0"/>
                                      <w:marTop w:val="180"/>
                                      <w:marBottom w:val="180"/>
                                      <w:divBdr>
                                        <w:top w:val="none" w:sz="0" w:space="0" w:color="auto"/>
                                        <w:left w:val="none" w:sz="0" w:space="0" w:color="auto"/>
                                        <w:bottom w:val="none" w:sz="0" w:space="0" w:color="auto"/>
                                        <w:right w:val="none" w:sz="0" w:space="0" w:color="auto"/>
                                      </w:divBdr>
                                      <w:divsChild>
                                        <w:div w:id="1870991025">
                                          <w:marLeft w:val="0"/>
                                          <w:marRight w:val="0"/>
                                          <w:marTop w:val="0"/>
                                          <w:marBottom w:val="0"/>
                                          <w:divBdr>
                                            <w:top w:val="none" w:sz="0" w:space="0" w:color="auto"/>
                                            <w:left w:val="none" w:sz="0" w:space="0" w:color="auto"/>
                                            <w:bottom w:val="none" w:sz="0" w:space="0" w:color="auto"/>
                                            <w:right w:val="none" w:sz="0" w:space="0" w:color="auto"/>
                                          </w:divBdr>
                                          <w:divsChild>
                                            <w:div w:id="1913275273">
                                              <w:marLeft w:val="150"/>
                                              <w:marRight w:val="150"/>
                                              <w:marTop w:val="150"/>
                                              <w:marBottom w:val="150"/>
                                              <w:divBdr>
                                                <w:top w:val="none" w:sz="0" w:space="0" w:color="auto"/>
                                                <w:left w:val="none" w:sz="0" w:space="0" w:color="auto"/>
                                                <w:bottom w:val="none" w:sz="0" w:space="0" w:color="auto"/>
                                                <w:right w:val="none" w:sz="0" w:space="0" w:color="auto"/>
                                              </w:divBdr>
                                            </w:div>
                                          </w:divsChild>
                                        </w:div>
                                        <w:div w:id="1898777325">
                                          <w:marLeft w:val="0"/>
                                          <w:marRight w:val="0"/>
                                          <w:marTop w:val="0"/>
                                          <w:marBottom w:val="0"/>
                                          <w:divBdr>
                                            <w:top w:val="none" w:sz="0" w:space="0" w:color="auto"/>
                                            <w:left w:val="none" w:sz="0" w:space="0" w:color="auto"/>
                                            <w:bottom w:val="none" w:sz="0" w:space="0" w:color="auto"/>
                                            <w:right w:val="none" w:sz="0" w:space="0" w:color="auto"/>
                                          </w:divBdr>
                                          <w:divsChild>
                                            <w:div w:id="798913026">
                                              <w:marLeft w:val="150"/>
                                              <w:marRight w:val="15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18058284">
          <w:marLeft w:val="0"/>
          <w:marRight w:val="0"/>
          <w:marTop w:val="0"/>
          <w:marBottom w:val="0"/>
          <w:divBdr>
            <w:top w:val="none" w:sz="0" w:space="0" w:color="auto"/>
            <w:left w:val="none" w:sz="0" w:space="0" w:color="auto"/>
            <w:bottom w:val="none" w:sz="0" w:space="0" w:color="auto"/>
            <w:right w:val="none" w:sz="0" w:space="0" w:color="auto"/>
          </w:divBdr>
          <w:divsChild>
            <w:div w:id="1704595167">
              <w:marLeft w:val="0"/>
              <w:marRight w:val="0"/>
              <w:marTop w:val="0"/>
              <w:marBottom w:val="0"/>
              <w:divBdr>
                <w:top w:val="none" w:sz="0" w:space="0" w:color="auto"/>
                <w:left w:val="none" w:sz="0" w:space="0" w:color="auto"/>
                <w:bottom w:val="none" w:sz="0" w:space="0" w:color="auto"/>
                <w:right w:val="none" w:sz="0" w:space="0" w:color="auto"/>
              </w:divBdr>
              <w:divsChild>
                <w:div w:id="1470395122">
                  <w:marLeft w:val="0"/>
                  <w:marRight w:val="0"/>
                  <w:marTop w:val="0"/>
                  <w:marBottom w:val="0"/>
                  <w:divBdr>
                    <w:top w:val="none" w:sz="0" w:space="0" w:color="auto"/>
                    <w:left w:val="none" w:sz="0" w:space="0" w:color="auto"/>
                    <w:bottom w:val="none" w:sz="0" w:space="0" w:color="auto"/>
                    <w:right w:val="none" w:sz="0" w:space="0" w:color="auto"/>
                  </w:divBdr>
                  <w:divsChild>
                    <w:div w:id="1781801199">
                      <w:marLeft w:val="0"/>
                      <w:marRight w:val="0"/>
                      <w:marTop w:val="0"/>
                      <w:marBottom w:val="240"/>
                      <w:divBdr>
                        <w:top w:val="none" w:sz="0" w:space="0" w:color="auto"/>
                        <w:left w:val="none" w:sz="0" w:space="0" w:color="auto"/>
                        <w:bottom w:val="none" w:sz="0" w:space="0" w:color="auto"/>
                        <w:right w:val="none" w:sz="0" w:space="0" w:color="auto"/>
                      </w:divBdr>
                      <w:divsChild>
                        <w:div w:id="1486430356">
                          <w:marLeft w:val="0"/>
                          <w:marRight w:val="0"/>
                          <w:marTop w:val="0"/>
                          <w:marBottom w:val="0"/>
                          <w:divBdr>
                            <w:top w:val="none" w:sz="0" w:space="0" w:color="auto"/>
                            <w:left w:val="none" w:sz="0" w:space="0" w:color="auto"/>
                            <w:bottom w:val="none" w:sz="0" w:space="0" w:color="auto"/>
                            <w:right w:val="none" w:sz="0" w:space="0" w:color="auto"/>
                          </w:divBdr>
                          <w:divsChild>
                            <w:div w:id="546989712">
                              <w:marLeft w:val="0"/>
                              <w:marRight w:val="0"/>
                              <w:marTop w:val="0"/>
                              <w:marBottom w:val="0"/>
                              <w:divBdr>
                                <w:top w:val="none" w:sz="0" w:space="0" w:color="auto"/>
                                <w:left w:val="none" w:sz="0" w:space="0" w:color="auto"/>
                                <w:bottom w:val="none" w:sz="0" w:space="0" w:color="auto"/>
                                <w:right w:val="none" w:sz="0" w:space="0" w:color="auto"/>
                              </w:divBdr>
                              <w:divsChild>
                                <w:div w:id="1527981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1033395">
                      <w:marLeft w:val="0"/>
                      <w:marRight w:val="0"/>
                      <w:marTop w:val="0"/>
                      <w:marBottom w:val="240"/>
                      <w:divBdr>
                        <w:top w:val="none" w:sz="0" w:space="0" w:color="auto"/>
                        <w:left w:val="none" w:sz="0" w:space="0" w:color="auto"/>
                        <w:bottom w:val="none" w:sz="0" w:space="0" w:color="auto"/>
                        <w:right w:val="none" w:sz="0" w:space="0" w:color="auto"/>
                      </w:divBdr>
                      <w:divsChild>
                        <w:div w:id="2070155642">
                          <w:marLeft w:val="150"/>
                          <w:marRight w:val="150"/>
                          <w:marTop w:val="150"/>
                          <w:marBottom w:val="150"/>
                          <w:divBdr>
                            <w:top w:val="none" w:sz="0" w:space="0" w:color="auto"/>
                            <w:left w:val="none" w:sz="0" w:space="0" w:color="auto"/>
                            <w:bottom w:val="none" w:sz="0" w:space="0" w:color="auto"/>
                            <w:right w:val="none" w:sz="0" w:space="0" w:color="auto"/>
                          </w:divBdr>
                        </w:div>
                        <w:div w:id="43020463">
                          <w:marLeft w:val="0"/>
                          <w:marRight w:val="0"/>
                          <w:marTop w:val="0"/>
                          <w:marBottom w:val="180"/>
                          <w:divBdr>
                            <w:top w:val="none" w:sz="0" w:space="0" w:color="auto"/>
                            <w:left w:val="none" w:sz="0" w:space="0" w:color="auto"/>
                            <w:bottom w:val="none" w:sz="0" w:space="0" w:color="auto"/>
                            <w:right w:val="none" w:sz="0" w:space="0" w:color="auto"/>
                          </w:divBdr>
                          <w:divsChild>
                            <w:div w:id="1253705717">
                              <w:marLeft w:val="0"/>
                              <w:marRight w:val="0"/>
                              <w:marTop w:val="0"/>
                              <w:marBottom w:val="240"/>
                              <w:divBdr>
                                <w:top w:val="none" w:sz="0" w:space="0" w:color="auto"/>
                                <w:left w:val="none" w:sz="0" w:space="0" w:color="auto"/>
                                <w:bottom w:val="none" w:sz="0" w:space="0" w:color="auto"/>
                                <w:right w:val="none" w:sz="0" w:space="0" w:color="auto"/>
                              </w:divBdr>
                              <w:divsChild>
                                <w:div w:id="717821665">
                                  <w:marLeft w:val="0"/>
                                  <w:marRight w:val="0"/>
                                  <w:marTop w:val="0"/>
                                  <w:marBottom w:val="0"/>
                                  <w:divBdr>
                                    <w:top w:val="none" w:sz="0" w:space="0" w:color="auto"/>
                                    <w:left w:val="none" w:sz="0" w:space="0" w:color="auto"/>
                                    <w:bottom w:val="none" w:sz="0" w:space="0" w:color="auto"/>
                                    <w:right w:val="none" w:sz="0" w:space="0" w:color="auto"/>
                                  </w:divBdr>
                                  <w:divsChild>
                                    <w:div w:id="1743522521">
                                      <w:marLeft w:val="0"/>
                                      <w:marRight w:val="0"/>
                                      <w:marTop w:val="0"/>
                                      <w:marBottom w:val="0"/>
                                      <w:divBdr>
                                        <w:top w:val="none" w:sz="0" w:space="0" w:color="auto"/>
                                        <w:left w:val="none" w:sz="0" w:space="0" w:color="auto"/>
                                        <w:bottom w:val="none" w:sz="0" w:space="0" w:color="auto"/>
                                        <w:right w:val="none" w:sz="0" w:space="0" w:color="auto"/>
                                      </w:divBdr>
                                      <w:divsChild>
                                        <w:div w:id="1437630252">
                                          <w:marLeft w:val="0"/>
                                          <w:marRight w:val="0"/>
                                          <w:marTop w:val="0"/>
                                          <w:marBottom w:val="0"/>
                                          <w:divBdr>
                                            <w:top w:val="none" w:sz="0" w:space="0" w:color="auto"/>
                                            <w:left w:val="none" w:sz="0" w:space="0" w:color="auto"/>
                                            <w:bottom w:val="none" w:sz="0" w:space="0" w:color="auto"/>
                                            <w:right w:val="none" w:sz="0" w:space="0" w:color="auto"/>
                                          </w:divBdr>
                                          <w:divsChild>
                                            <w:div w:id="232401179">
                                              <w:marLeft w:val="0"/>
                                              <w:marRight w:val="0"/>
                                              <w:marTop w:val="0"/>
                                              <w:marBottom w:val="0"/>
                                              <w:divBdr>
                                                <w:top w:val="none" w:sz="0" w:space="0" w:color="auto"/>
                                                <w:left w:val="none" w:sz="0" w:space="0" w:color="auto"/>
                                                <w:bottom w:val="none" w:sz="0" w:space="0" w:color="auto"/>
                                                <w:right w:val="none" w:sz="0" w:space="0" w:color="auto"/>
                                              </w:divBdr>
                                            </w:div>
                                            <w:div w:id="35859728">
                                              <w:marLeft w:val="0"/>
                                              <w:marRight w:val="0"/>
                                              <w:marTop w:val="0"/>
                                              <w:marBottom w:val="0"/>
                                              <w:divBdr>
                                                <w:top w:val="none" w:sz="0" w:space="0" w:color="auto"/>
                                                <w:left w:val="none" w:sz="0" w:space="0" w:color="auto"/>
                                                <w:bottom w:val="none" w:sz="0" w:space="0" w:color="auto"/>
                                                <w:right w:val="none" w:sz="0" w:space="0" w:color="auto"/>
                                              </w:divBdr>
                                            </w:div>
                                            <w:div w:id="1492868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095935">
                              <w:marLeft w:val="0"/>
                              <w:marRight w:val="0"/>
                              <w:marTop w:val="0"/>
                              <w:marBottom w:val="0"/>
                              <w:divBdr>
                                <w:top w:val="none" w:sz="0" w:space="0" w:color="auto"/>
                                <w:left w:val="none" w:sz="0" w:space="0" w:color="auto"/>
                                <w:bottom w:val="none" w:sz="0" w:space="0" w:color="auto"/>
                                <w:right w:val="none" w:sz="0" w:space="0" w:color="auto"/>
                              </w:divBdr>
                              <w:divsChild>
                                <w:div w:id="1397391099">
                                  <w:marLeft w:val="0"/>
                                  <w:marRight w:val="0"/>
                                  <w:marTop w:val="0"/>
                                  <w:marBottom w:val="0"/>
                                  <w:divBdr>
                                    <w:top w:val="none" w:sz="0" w:space="0" w:color="auto"/>
                                    <w:left w:val="none" w:sz="0" w:space="0" w:color="auto"/>
                                    <w:bottom w:val="none" w:sz="0" w:space="0" w:color="auto"/>
                                    <w:right w:val="none" w:sz="0" w:space="0" w:color="auto"/>
                                  </w:divBdr>
                                  <w:divsChild>
                                    <w:div w:id="1421412853">
                                      <w:marLeft w:val="0"/>
                                      <w:marRight w:val="0"/>
                                      <w:marTop w:val="0"/>
                                      <w:marBottom w:val="0"/>
                                      <w:divBdr>
                                        <w:top w:val="none" w:sz="0" w:space="0" w:color="auto"/>
                                        <w:left w:val="none" w:sz="0" w:space="0" w:color="auto"/>
                                        <w:bottom w:val="none" w:sz="0" w:space="0" w:color="auto"/>
                                        <w:right w:val="none" w:sz="0" w:space="0" w:color="auto"/>
                                      </w:divBdr>
                                    </w:div>
                                    <w:div w:id="2129885728">
                                      <w:marLeft w:val="0"/>
                                      <w:marRight w:val="0"/>
                                      <w:marTop w:val="180"/>
                                      <w:marBottom w:val="180"/>
                                      <w:divBdr>
                                        <w:top w:val="none" w:sz="0" w:space="0" w:color="auto"/>
                                        <w:left w:val="none" w:sz="0" w:space="0" w:color="auto"/>
                                        <w:bottom w:val="none" w:sz="0" w:space="0" w:color="auto"/>
                                        <w:right w:val="none" w:sz="0" w:space="0" w:color="auto"/>
                                      </w:divBdr>
                                      <w:divsChild>
                                        <w:div w:id="1613973838">
                                          <w:marLeft w:val="0"/>
                                          <w:marRight w:val="0"/>
                                          <w:marTop w:val="0"/>
                                          <w:marBottom w:val="0"/>
                                          <w:divBdr>
                                            <w:top w:val="none" w:sz="0" w:space="0" w:color="auto"/>
                                            <w:left w:val="none" w:sz="0" w:space="0" w:color="auto"/>
                                            <w:bottom w:val="none" w:sz="0" w:space="0" w:color="auto"/>
                                            <w:right w:val="none" w:sz="0" w:space="0" w:color="auto"/>
                                          </w:divBdr>
                                          <w:divsChild>
                                            <w:div w:id="418872007">
                                              <w:marLeft w:val="150"/>
                                              <w:marRight w:val="150"/>
                                              <w:marTop w:val="150"/>
                                              <w:marBottom w:val="150"/>
                                              <w:divBdr>
                                                <w:top w:val="none" w:sz="0" w:space="0" w:color="auto"/>
                                                <w:left w:val="none" w:sz="0" w:space="0" w:color="auto"/>
                                                <w:bottom w:val="none" w:sz="0" w:space="0" w:color="auto"/>
                                                <w:right w:val="none" w:sz="0" w:space="0" w:color="auto"/>
                                              </w:divBdr>
                                            </w:div>
                                          </w:divsChild>
                                        </w:div>
                                        <w:div w:id="360016707">
                                          <w:marLeft w:val="0"/>
                                          <w:marRight w:val="0"/>
                                          <w:marTop w:val="0"/>
                                          <w:marBottom w:val="0"/>
                                          <w:divBdr>
                                            <w:top w:val="none" w:sz="0" w:space="0" w:color="auto"/>
                                            <w:left w:val="none" w:sz="0" w:space="0" w:color="auto"/>
                                            <w:bottom w:val="none" w:sz="0" w:space="0" w:color="auto"/>
                                            <w:right w:val="none" w:sz="0" w:space="0" w:color="auto"/>
                                          </w:divBdr>
                                          <w:divsChild>
                                            <w:div w:id="1357583011">
                                              <w:marLeft w:val="150"/>
                                              <w:marRight w:val="15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01477965">
          <w:marLeft w:val="0"/>
          <w:marRight w:val="0"/>
          <w:marTop w:val="0"/>
          <w:marBottom w:val="0"/>
          <w:divBdr>
            <w:top w:val="none" w:sz="0" w:space="0" w:color="auto"/>
            <w:left w:val="none" w:sz="0" w:space="0" w:color="auto"/>
            <w:bottom w:val="none" w:sz="0" w:space="0" w:color="auto"/>
            <w:right w:val="none" w:sz="0" w:space="0" w:color="auto"/>
          </w:divBdr>
          <w:divsChild>
            <w:div w:id="548539002">
              <w:marLeft w:val="0"/>
              <w:marRight w:val="0"/>
              <w:marTop w:val="0"/>
              <w:marBottom w:val="0"/>
              <w:divBdr>
                <w:top w:val="none" w:sz="0" w:space="0" w:color="auto"/>
                <w:left w:val="none" w:sz="0" w:space="0" w:color="auto"/>
                <w:bottom w:val="none" w:sz="0" w:space="0" w:color="auto"/>
                <w:right w:val="none" w:sz="0" w:space="0" w:color="auto"/>
              </w:divBdr>
              <w:divsChild>
                <w:div w:id="911112932">
                  <w:marLeft w:val="0"/>
                  <w:marRight w:val="0"/>
                  <w:marTop w:val="0"/>
                  <w:marBottom w:val="0"/>
                  <w:divBdr>
                    <w:top w:val="none" w:sz="0" w:space="0" w:color="auto"/>
                    <w:left w:val="none" w:sz="0" w:space="0" w:color="auto"/>
                    <w:bottom w:val="none" w:sz="0" w:space="0" w:color="auto"/>
                    <w:right w:val="none" w:sz="0" w:space="0" w:color="auto"/>
                  </w:divBdr>
                  <w:divsChild>
                    <w:div w:id="239683322">
                      <w:marLeft w:val="0"/>
                      <w:marRight w:val="0"/>
                      <w:marTop w:val="0"/>
                      <w:marBottom w:val="240"/>
                      <w:divBdr>
                        <w:top w:val="none" w:sz="0" w:space="0" w:color="auto"/>
                        <w:left w:val="none" w:sz="0" w:space="0" w:color="auto"/>
                        <w:bottom w:val="none" w:sz="0" w:space="0" w:color="auto"/>
                        <w:right w:val="none" w:sz="0" w:space="0" w:color="auto"/>
                      </w:divBdr>
                      <w:divsChild>
                        <w:div w:id="1612473855">
                          <w:marLeft w:val="0"/>
                          <w:marRight w:val="0"/>
                          <w:marTop w:val="0"/>
                          <w:marBottom w:val="0"/>
                          <w:divBdr>
                            <w:top w:val="none" w:sz="0" w:space="0" w:color="auto"/>
                            <w:left w:val="none" w:sz="0" w:space="0" w:color="auto"/>
                            <w:bottom w:val="none" w:sz="0" w:space="0" w:color="auto"/>
                            <w:right w:val="none" w:sz="0" w:space="0" w:color="auto"/>
                          </w:divBdr>
                          <w:divsChild>
                            <w:div w:id="1676767299">
                              <w:marLeft w:val="0"/>
                              <w:marRight w:val="0"/>
                              <w:marTop w:val="0"/>
                              <w:marBottom w:val="0"/>
                              <w:divBdr>
                                <w:top w:val="none" w:sz="0" w:space="0" w:color="auto"/>
                                <w:left w:val="none" w:sz="0" w:space="0" w:color="auto"/>
                                <w:bottom w:val="none" w:sz="0" w:space="0" w:color="auto"/>
                                <w:right w:val="none" w:sz="0" w:space="0" w:color="auto"/>
                              </w:divBdr>
                              <w:divsChild>
                                <w:div w:id="434907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7821546">
                      <w:marLeft w:val="0"/>
                      <w:marRight w:val="0"/>
                      <w:marTop w:val="0"/>
                      <w:marBottom w:val="240"/>
                      <w:divBdr>
                        <w:top w:val="none" w:sz="0" w:space="0" w:color="auto"/>
                        <w:left w:val="none" w:sz="0" w:space="0" w:color="auto"/>
                        <w:bottom w:val="none" w:sz="0" w:space="0" w:color="auto"/>
                        <w:right w:val="none" w:sz="0" w:space="0" w:color="auto"/>
                      </w:divBdr>
                      <w:divsChild>
                        <w:div w:id="1871647800">
                          <w:marLeft w:val="150"/>
                          <w:marRight w:val="150"/>
                          <w:marTop w:val="150"/>
                          <w:marBottom w:val="150"/>
                          <w:divBdr>
                            <w:top w:val="none" w:sz="0" w:space="0" w:color="auto"/>
                            <w:left w:val="none" w:sz="0" w:space="0" w:color="auto"/>
                            <w:bottom w:val="none" w:sz="0" w:space="0" w:color="auto"/>
                            <w:right w:val="none" w:sz="0" w:space="0" w:color="auto"/>
                          </w:divBdr>
                        </w:div>
                        <w:div w:id="824130709">
                          <w:marLeft w:val="0"/>
                          <w:marRight w:val="0"/>
                          <w:marTop w:val="0"/>
                          <w:marBottom w:val="180"/>
                          <w:divBdr>
                            <w:top w:val="none" w:sz="0" w:space="0" w:color="auto"/>
                            <w:left w:val="none" w:sz="0" w:space="0" w:color="auto"/>
                            <w:bottom w:val="none" w:sz="0" w:space="0" w:color="auto"/>
                            <w:right w:val="none" w:sz="0" w:space="0" w:color="auto"/>
                          </w:divBdr>
                          <w:divsChild>
                            <w:div w:id="1990672044">
                              <w:marLeft w:val="0"/>
                              <w:marRight w:val="0"/>
                              <w:marTop w:val="0"/>
                              <w:marBottom w:val="240"/>
                              <w:divBdr>
                                <w:top w:val="none" w:sz="0" w:space="0" w:color="auto"/>
                                <w:left w:val="none" w:sz="0" w:space="0" w:color="auto"/>
                                <w:bottom w:val="none" w:sz="0" w:space="0" w:color="auto"/>
                                <w:right w:val="none" w:sz="0" w:space="0" w:color="auto"/>
                              </w:divBdr>
                              <w:divsChild>
                                <w:div w:id="663776750">
                                  <w:marLeft w:val="0"/>
                                  <w:marRight w:val="0"/>
                                  <w:marTop w:val="0"/>
                                  <w:marBottom w:val="0"/>
                                  <w:divBdr>
                                    <w:top w:val="none" w:sz="0" w:space="0" w:color="auto"/>
                                    <w:left w:val="none" w:sz="0" w:space="0" w:color="auto"/>
                                    <w:bottom w:val="none" w:sz="0" w:space="0" w:color="auto"/>
                                    <w:right w:val="none" w:sz="0" w:space="0" w:color="auto"/>
                                  </w:divBdr>
                                  <w:divsChild>
                                    <w:div w:id="79254151">
                                      <w:marLeft w:val="0"/>
                                      <w:marRight w:val="0"/>
                                      <w:marTop w:val="0"/>
                                      <w:marBottom w:val="0"/>
                                      <w:divBdr>
                                        <w:top w:val="none" w:sz="0" w:space="0" w:color="auto"/>
                                        <w:left w:val="none" w:sz="0" w:space="0" w:color="auto"/>
                                        <w:bottom w:val="none" w:sz="0" w:space="0" w:color="auto"/>
                                        <w:right w:val="none" w:sz="0" w:space="0" w:color="auto"/>
                                      </w:divBdr>
                                      <w:divsChild>
                                        <w:div w:id="947271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3161868">
                              <w:marLeft w:val="0"/>
                              <w:marRight w:val="0"/>
                              <w:marTop w:val="0"/>
                              <w:marBottom w:val="0"/>
                              <w:divBdr>
                                <w:top w:val="none" w:sz="0" w:space="0" w:color="auto"/>
                                <w:left w:val="none" w:sz="0" w:space="0" w:color="auto"/>
                                <w:bottom w:val="none" w:sz="0" w:space="0" w:color="auto"/>
                                <w:right w:val="none" w:sz="0" w:space="0" w:color="auto"/>
                              </w:divBdr>
                              <w:divsChild>
                                <w:div w:id="1499883767">
                                  <w:marLeft w:val="0"/>
                                  <w:marRight w:val="0"/>
                                  <w:marTop w:val="0"/>
                                  <w:marBottom w:val="0"/>
                                  <w:divBdr>
                                    <w:top w:val="none" w:sz="0" w:space="0" w:color="auto"/>
                                    <w:left w:val="none" w:sz="0" w:space="0" w:color="auto"/>
                                    <w:bottom w:val="none" w:sz="0" w:space="0" w:color="auto"/>
                                    <w:right w:val="none" w:sz="0" w:space="0" w:color="auto"/>
                                  </w:divBdr>
                                  <w:divsChild>
                                    <w:div w:id="1659647607">
                                      <w:marLeft w:val="0"/>
                                      <w:marRight w:val="0"/>
                                      <w:marTop w:val="0"/>
                                      <w:marBottom w:val="0"/>
                                      <w:divBdr>
                                        <w:top w:val="none" w:sz="0" w:space="0" w:color="auto"/>
                                        <w:left w:val="none" w:sz="0" w:space="0" w:color="auto"/>
                                        <w:bottom w:val="none" w:sz="0" w:space="0" w:color="auto"/>
                                        <w:right w:val="none" w:sz="0" w:space="0" w:color="auto"/>
                                      </w:divBdr>
                                    </w:div>
                                    <w:div w:id="422265139">
                                      <w:marLeft w:val="0"/>
                                      <w:marRight w:val="0"/>
                                      <w:marTop w:val="180"/>
                                      <w:marBottom w:val="180"/>
                                      <w:divBdr>
                                        <w:top w:val="none" w:sz="0" w:space="0" w:color="auto"/>
                                        <w:left w:val="none" w:sz="0" w:space="0" w:color="auto"/>
                                        <w:bottom w:val="none" w:sz="0" w:space="0" w:color="auto"/>
                                        <w:right w:val="none" w:sz="0" w:space="0" w:color="auto"/>
                                      </w:divBdr>
                                      <w:divsChild>
                                        <w:div w:id="726877767">
                                          <w:marLeft w:val="0"/>
                                          <w:marRight w:val="0"/>
                                          <w:marTop w:val="0"/>
                                          <w:marBottom w:val="0"/>
                                          <w:divBdr>
                                            <w:top w:val="none" w:sz="0" w:space="0" w:color="auto"/>
                                            <w:left w:val="none" w:sz="0" w:space="0" w:color="auto"/>
                                            <w:bottom w:val="none" w:sz="0" w:space="0" w:color="auto"/>
                                            <w:right w:val="none" w:sz="0" w:space="0" w:color="auto"/>
                                          </w:divBdr>
                                          <w:divsChild>
                                            <w:div w:id="341319987">
                                              <w:marLeft w:val="150"/>
                                              <w:marRight w:val="150"/>
                                              <w:marTop w:val="150"/>
                                              <w:marBottom w:val="150"/>
                                              <w:divBdr>
                                                <w:top w:val="none" w:sz="0" w:space="0" w:color="auto"/>
                                                <w:left w:val="none" w:sz="0" w:space="0" w:color="auto"/>
                                                <w:bottom w:val="none" w:sz="0" w:space="0" w:color="auto"/>
                                                <w:right w:val="none" w:sz="0" w:space="0" w:color="auto"/>
                                              </w:divBdr>
                                            </w:div>
                                          </w:divsChild>
                                        </w:div>
                                        <w:div w:id="1294949196">
                                          <w:marLeft w:val="0"/>
                                          <w:marRight w:val="0"/>
                                          <w:marTop w:val="0"/>
                                          <w:marBottom w:val="0"/>
                                          <w:divBdr>
                                            <w:top w:val="none" w:sz="0" w:space="0" w:color="auto"/>
                                            <w:left w:val="none" w:sz="0" w:space="0" w:color="auto"/>
                                            <w:bottom w:val="none" w:sz="0" w:space="0" w:color="auto"/>
                                            <w:right w:val="none" w:sz="0" w:space="0" w:color="auto"/>
                                          </w:divBdr>
                                          <w:divsChild>
                                            <w:div w:id="958954707">
                                              <w:marLeft w:val="150"/>
                                              <w:marRight w:val="150"/>
                                              <w:marTop w:val="150"/>
                                              <w:marBottom w:val="150"/>
                                              <w:divBdr>
                                                <w:top w:val="none" w:sz="0" w:space="0" w:color="auto"/>
                                                <w:left w:val="none" w:sz="0" w:space="0" w:color="auto"/>
                                                <w:bottom w:val="none" w:sz="0" w:space="0" w:color="auto"/>
                                                <w:right w:val="none" w:sz="0" w:space="0" w:color="auto"/>
                                              </w:divBdr>
                                            </w:div>
                                          </w:divsChild>
                                        </w:div>
                                        <w:div w:id="1650598687">
                                          <w:marLeft w:val="0"/>
                                          <w:marRight w:val="0"/>
                                          <w:marTop w:val="0"/>
                                          <w:marBottom w:val="0"/>
                                          <w:divBdr>
                                            <w:top w:val="none" w:sz="0" w:space="0" w:color="auto"/>
                                            <w:left w:val="none" w:sz="0" w:space="0" w:color="auto"/>
                                            <w:bottom w:val="none" w:sz="0" w:space="0" w:color="auto"/>
                                            <w:right w:val="none" w:sz="0" w:space="0" w:color="auto"/>
                                          </w:divBdr>
                                          <w:divsChild>
                                            <w:div w:id="470445166">
                                              <w:marLeft w:val="150"/>
                                              <w:marRight w:val="150"/>
                                              <w:marTop w:val="150"/>
                                              <w:marBottom w:val="150"/>
                                              <w:divBdr>
                                                <w:top w:val="none" w:sz="0" w:space="0" w:color="auto"/>
                                                <w:left w:val="none" w:sz="0" w:space="0" w:color="auto"/>
                                                <w:bottom w:val="none" w:sz="0" w:space="0" w:color="auto"/>
                                                <w:right w:val="none" w:sz="0" w:space="0" w:color="auto"/>
                                              </w:divBdr>
                                            </w:div>
                                          </w:divsChild>
                                        </w:div>
                                        <w:div w:id="103765894">
                                          <w:marLeft w:val="0"/>
                                          <w:marRight w:val="0"/>
                                          <w:marTop w:val="0"/>
                                          <w:marBottom w:val="0"/>
                                          <w:divBdr>
                                            <w:top w:val="none" w:sz="0" w:space="0" w:color="auto"/>
                                            <w:left w:val="none" w:sz="0" w:space="0" w:color="auto"/>
                                            <w:bottom w:val="none" w:sz="0" w:space="0" w:color="auto"/>
                                            <w:right w:val="none" w:sz="0" w:space="0" w:color="auto"/>
                                          </w:divBdr>
                                          <w:divsChild>
                                            <w:div w:id="1767336754">
                                              <w:marLeft w:val="150"/>
                                              <w:marRight w:val="150"/>
                                              <w:marTop w:val="150"/>
                                              <w:marBottom w:val="150"/>
                                              <w:divBdr>
                                                <w:top w:val="none" w:sz="0" w:space="0" w:color="auto"/>
                                                <w:left w:val="none" w:sz="0" w:space="0" w:color="auto"/>
                                                <w:bottom w:val="none" w:sz="0" w:space="0" w:color="auto"/>
                                                <w:right w:val="none" w:sz="0" w:space="0" w:color="auto"/>
                                              </w:divBdr>
                                            </w:div>
                                          </w:divsChild>
                                        </w:div>
                                        <w:div w:id="1510636494">
                                          <w:marLeft w:val="0"/>
                                          <w:marRight w:val="0"/>
                                          <w:marTop w:val="0"/>
                                          <w:marBottom w:val="0"/>
                                          <w:divBdr>
                                            <w:top w:val="none" w:sz="0" w:space="0" w:color="auto"/>
                                            <w:left w:val="none" w:sz="0" w:space="0" w:color="auto"/>
                                            <w:bottom w:val="none" w:sz="0" w:space="0" w:color="auto"/>
                                            <w:right w:val="none" w:sz="0" w:space="0" w:color="auto"/>
                                          </w:divBdr>
                                          <w:divsChild>
                                            <w:div w:id="1527676198">
                                              <w:marLeft w:val="150"/>
                                              <w:marRight w:val="150"/>
                                              <w:marTop w:val="150"/>
                                              <w:marBottom w:val="150"/>
                                              <w:divBdr>
                                                <w:top w:val="none" w:sz="0" w:space="0" w:color="auto"/>
                                                <w:left w:val="none" w:sz="0" w:space="0" w:color="auto"/>
                                                <w:bottom w:val="none" w:sz="0" w:space="0" w:color="auto"/>
                                                <w:right w:val="none" w:sz="0" w:space="0" w:color="auto"/>
                                              </w:divBdr>
                                            </w:div>
                                          </w:divsChild>
                                        </w:div>
                                        <w:div w:id="1663125336">
                                          <w:marLeft w:val="0"/>
                                          <w:marRight w:val="0"/>
                                          <w:marTop w:val="0"/>
                                          <w:marBottom w:val="0"/>
                                          <w:divBdr>
                                            <w:top w:val="none" w:sz="0" w:space="0" w:color="auto"/>
                                            <w:left w:val="none" w:sz="0" w:space="0" w:color="auto"/>
                                            <w:bottom w:val="none" w:sz="0" w:space="0" w:color="auto"/>
                                            <w:right w:val="none" w:sz="0" w:space="0" w:color="auto"/>
                                          </w:divBdr>
                                          <w:divsChild>
                                            <w:div w:id="829566768">
                                              <w:marLeft w:val="150"/>
                                              <w:marRight w:val="15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46932613">
                      <w:marLeft w:val="0"/>
                      <w:marRight w:val="0"/>
                      <w:marTop w:val="0"/>
                      <w:marBottom w:val="240"/>
                      <w:divBdr>
                        <w:top w:val="none" w:sz="0" w:space="0" w:color="auto"/>
                        <w:left w:val="none" w:sz="0" w:space="0" w:color="auto"/>
                        <w:bottom w:val="none" w:sz="0" w:space="0" w:color="auto"/>
                        <w:right w:val="none" w:sz="0" w:space="0" w:color="auto"/>
                      </w:divBdr>
                      <w:divsChild>
                        <w:div w:id="955675100">
                          <w:marLeft w:val="150"/>
                          <w:marRight w:val="150"/>
                          <w:marTop w:val="150"/>
                          <w:marBottom w:val="150"/>
                          <w:divBdr>
                            <w:top w:val="none" w:sz="0" w:space="0" w:color="auto"/>
                            <w:left w:val="none" w:sz="0" w:space="0" w:color="auto"/>
                            <w:bottom w:val="none" w:sz="0" w:space="0" w:color="auto"/>
                            <w:right w:val="none" w:sz="0" w:space="0" w:color="auto"/>
                          </w:divBdr>
                        </w:div>
                        <w:div w:id="560946542">
                          <w:marLeft w:val="0"/>
                          <w:marRight w:val="0"/>
                          <w:marTop w:val="0"/>
                          <w:marBottom w:val="180"/>
                          <w:divBdr>
                            <w:top w:val="none" w:sz="0" w:space="0" w:color="auto"/>
                            <w:left w:val="none" w:sz="0" w:space="0" w:color="auto"/>
                            <w:bottom w:val="none" w:sz="0" w:space="0" w:color="auto"/>
                            <w:right w:val="none" w:sz="0" w:space="0" w:color="auto"/>
                          </w:divBdr>
                          <w:divsChild>
                            <w:div w:id="1776752647">
                              <w:marLeft w:val="0"/>
                              <w:marRight w:val="0"/>
                              <w:marTop w:val="0"/>
                              <w:marBottom w:val="240"/>
                              <w:divBdr>
                                <w:top w:val="none" w:sz="0" w:space="0" w:color="auto"/>
                                <w:left w:val="none" w:sz="0" w:space="0" w:color="auto"/>
                                <w:bottom w:val="none" w:sz="0" w:space="0" w:color="auto"/>
                                <w:right w:val="none" w:sz="0" w:space="0" w:color="auto"/>
                              </w:divBdr>
                              <w:divsChild>
                                <w:div w:id="223293289">
                                  <w:marLeft w:val="0"/>
                                  <w:marRight w:val="0"/>
                                  <w:marTop w:val="0"/>
                                  <w:marBottom w:val="0"/>
                                  <w:divBdr>
                                    <w:top w:val="none" w:sz="0" w:space="0" w:color="auto"/>
                                    <w:left w:val="none" w:sz="0" w:space="0" w:color="auto"/>
                                    <w:bottom w:val="none" w:sz="0" w:space="0" w:color="auto"/>
                                    <w:right w:val="none" w:sz="0" w:space="0" w:color="auto"/>
                                  </w:divBdr>
                                  <w:divsChild>
                                    <w:div w:id="371224521">
                                      <w:marLeft w:val="0"/>
                                      <w:marRight w:val="0"/>
                                      <w:marTop w:val="0"/>
                                      <w:marBottom w:val="0"/>
                                      <w:divBdr>
                                        <w:top w:val="none" w:sz="0" w:space="0" w:color="auto"/>
                                        <w:left w:val="none" w:sz="0" w:space="0" w:color="auto"/>
                                        <w:bottom w:val="none" w:sz="0" w:space="0" w:color="auto"/>
                                        <w:right w:val="none" w:sz="0" w:space="0" w:color="auto"/>
                                      </w:divBdr>
                                      <w:divsChild>
                                        <w:div w:id="1021856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8641268">
                              <w:marLeft w:val="0"/>
                              <w:marRight w:val="0"/>
                              <w:marTop w:val="0"/>
                              <w:marBottom w:val="0"/>
                              <w:divBdr>
                                <w:top w:val="none" w:sz="0" w:space="0" w:color="auto"/>
                                <w:left w:val="none" w:sz="0" w:space="0" w:color="auto"/>
                                <w:bottom w:val="none" w:sz="0" w:space="0" w:color="auto"/>
                                <w:right w:val="none" w:sz="0" w:space="0" w:color="auto"/>
                              </w:divBdr>
                              <w:divsChild>
                                <w:div w:id="1069426466">
                                  <w:marLeft w:val="0"/>
                                  <w:marRight w:val="0"/>
                                  <w:marTop w:val="0"/>
                                  <w:marBottom w:val="0"/>
                                  <w:divBdr>
                                    <w:top w:val="none" w:sz="0" w:space="0" w:color="auto"/>
                                    <w:left w:val="none" w:sz="0" w:space="0" w:color="auto"/>
                                    <w:bottom w:val="none" w:sz="0" w:space="0" w:color="auto"/>
                                    <w:right w:val="none" w:sz="0" w:space="0" w:color="auto"/>
                                  </w:divBdr>
                                  <w:divsChild>
                                    <w:div w:id="1652254571">
                                      <w:marLeft w:val="0"/>
                                      <w:marRight w:val="0"/>
                                      <w:marTop w:val="0"/>
                                      <w:marBottom w:val="0"/>
                                      <w:divBdr>
                                        <w:top w:val="none" w:sz="0" w:space="0" w:color="auto"/>
                                        <w:left w:val="none" w:sz="0" w:space="0" w:color="auto"/>
                                        <w:bottom w:val="none" w:sz="0" w:space="0" w:color="auto"/>
                                        <w:right w:val="none" w:sz="0" w:space="0" w:color="auto"/>
                                      </w:divBdr>
                                    </w:div>
                                    <w:div w:id="222253070">
                                      <w:marLeft w:val="0"/>
                                      <w:marRight w:val="0"/>
                                      <w:marTop w:val="180"/>
                                      <w:marBottom w:val="180"/>
                                      <w:divBdr>
                                        <w:top w:val="none" w:sz="0" w:space="0" w:color="auto"/>
                                        <w:left w:val="none" w:sz="0" w:space="0" w:color="auto"/>
                                        <w:bottom w:val="none" w:sz="0" w:space="0" w:color="auto"/>
                                        <w:right w:val="none" w:sz="0" w:space="0" w:color="auto"/>
                                      </w:divBdr>
                                      <w:divsChild>
                                        <w:div w:id="257107730">
                                          <w:marLeft w:val="0"/>
                                          <w:marRight w:val="0"/>
                                          <w:marTop w:val="0"/>
                                          <w:marBottom w:val="0"/>
                                          <w:divBdr>
                                            <w:top w:val="none" w:sz="0" w:space="0" w:color="auto"/>
                                            <w:left w:val="none" w:sz="0" w:space="0" w:color="auto"/>
                                            <w:bottom w:val="none" w:sz="0" w:space="0" w:color="auto"/>
                                            <w:right w:val="none" w:sz="0" w:space="0" w:color="auto"/>
                                          </w:divBdr>
                                          <w:divsChild>
                                            <w:div w:id="528420435">
                                              <w:marLeft w:val="150"/>
                                              <w:marRight w:val="150"/>
                                              <w:marTop w:val="150"/>
                                              <w:marBottom w:val="150"/>
                                              <w:divBdr>
                                                <w:top w:val="none" w:sz="0" w:space="0" w:color="auto"/>
                                                <w:left w:val="none" w:sz="0" w:space="0" w:color="auto"/>
                                                <w:bottom w:val="none" w:sz="0" w:space="0" w:color="auto"/>
                                                <w:right w:val="none" w:sz="0" w:space="0" w:color="auto"/>
                                              </w:divBdr>
                                            </w:div>
                                          </w:divsChild>
                                        </w:div>
                                        <w:div w:id="1895310354">
                                          <w:marLeft w:val="0"/>
                                          <w:marRight w:val="0"/>
                                          <w:marTop w:val="0"/>
                                          <w:marBottom w:val="0"/>
                                          <w:divBdr>
                                            <w:top w:val="none" w:sz="0" w:space="0" w:color="auto"/>
                                            <w:left w:val="none" w:sz="0" w:space="0" w:color="auto"/>
                                            <w:bottom w:val="none" w:sz="0" w:space="0" w:color="auto"/>
                                            <w:right w:val="none" w:sz="0" w:space="0" w:color="auto"/>
                                          </w:divBdr>
                                          <w:divsChild>
                                            <w:div w:id="1720546045">
                                              <w:marLeft w:val="150"/>
                                              <w:marRight w:val="150"/>
                                              <w:marTop w:val="150"/>
                                              <w:marBottom w:val="150"/>
                                              <w:divBdr>
                                                <w:top w:val="none" w:sz="0" w:space="0" w:color="auto"/>
                                                <w:left w:val="none" w:sz="0" w:space="0" w:color="auto"/>
                                                <w:bottom w:val="none" w:sz="0" w:space="0" w:color="auto"/>
                                                <w:right w:val="none" w:sz="0" w:space="0" w:color="auto"/>
                                              </w:divBdr>
                                            </w:div>
                                          </w:divsChild>
                                        </w:div>
                                        <w:div w:id="402605089">
                                          <w:marLeft w:val="0"/>
                                          <w:marRight w:val="0"/>
                                          <w:marTop w:val="0"/>
                                          <w:marBottom w:val="0"/>
                                          <w:divBdr>
                                            <w:top w:val="none" w:sz="0" w:space="0" w:color="auto"/>
                                            <w:left w:val="none" w:sz="0" w:space="0" w:color="auto"/>
                                            <w:bottom w:val="none" w:sz="0" w:space="0" w:color="auto"/>
                                            <w:right w:val="none" w:sz="0" w:space="0" w:color="auto"/>
                                          </w:divBdr>
                                          <w:divsChild>
                                            <w:div w:id="1453864194">
                                              <w:marLeft w:val="150"/>
                                              <w:marRight w:val="150"/>
                                              <w:marTop w:val="150"/>
                                              <w:marBottom w:val="150"/>
                                              <w:divBdr>
                                                <w:top w:val="none" w:sz="0" w:space="0" w:color="auto"/>
                                                <w:left w:val="none" w:sz="0" w:space="0" w:color="auto"/>
                                                <w:bottom w:val="none" w:sz="0" w:space="0" w:color="auto"/>
                                                <w:right w:val="none" w:sz="0" w:space="0" w:color="auto"/>
                                              </w:divBdr>
                                            </w:div>
                                          </w:divsChild>
                                        </w:div>
                                        <w:div w:id="1468664126">
                                          <w:marLeft w:val="0"/>
                                          <w:marRight w:val="0"/>
                                          <w:marTop w:val="0"/>
                                          <w:marBottom w:val="0"/>
                                          <w:divBdr>
                                            <w:top w:val="none" w:sz="0" w:space="0" w:color="auto"/>
                                            <w:left w:val="none" w:sz="0" w:space="0" w:color="auto"/>
                                            <w:bottom w:val="none" w:sz="0" w:space="0" w:color="auto"/>
                                            <w:right w:val="none" w:sz="0" w:space="0" w:color="auto"/>
                                          </w:divBdr>
                                          <w:divsChild>
                                            <w:div w:id="1209608047">
                                              <w:marLeft w:val="150"/>
                                              <w:marRight w:val="15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17816205">
                      <w:marLeft w:val="0"/>
                      <w:marRight w:val="0"/>
                      <w:marTop w:val="0"/>
                      <w:marBottom w:val="240"/>
                      <w:divBdr>
                        <w:top w:val="none" w:sz="0" w:space="0" w:color="auto"/>
                        <w:left w:val="none" w:sz="0" w:space="0" w:color="auto"/>
                        <w:bottom w:val="none" w:sz="0" w:space="0" w:color="auto"/>
                        <w:right w:val="none" w:sz="0" w:space="0" w:color="auto"/>
                      </w:divBdr>
                      <w:divsChild>
                        <w:div w:id="1074427508">
                          <w:marLeft w:val="150"/>
                          <w:marRight w:val="150"/>
                          <w:marTop w:val="150"/>
                          <w:marBottom w:val="150"/>
                          <w:divBdr>
                            <w:top w:val="none" w:sz="0" w:space="0" w:color="auto"/>
                            <w:left w:val="none" w:sz="0" w:space="0" w:color="auto"/>
                            <w:bottom w:val="none" w:sz="0" w:space="0" w:color="auto"/>
                            <w:right w:val="none" w:sz="0" w:space="0" w:color="auto"/>
                          </w:divBdr>
                        </w:div>
                        <w:div w:id="1171601202">
                          <w:marLeft w:val="0"/>
                          <w:marRight w:val="0"/>
                          <w:marTop w:val="0"/>
                          <w:marBottom w:val="180"/>
                          <w:divBdr>
                            <w:top w:val="none" w:sz="0" w:space="0" w:color="auto"/>
                            <w:left w:val="none" w:sz="0" w:space="0" w:color="auto"/>
                            <w:bottom w:val="none" w:sz="0" w:space="0" w:color="auto"/>
                            <w:right w:val="none" w:sz="0" w:space="0" w:color="auto"/>
                          </w:divBdr>
                          <w:divsChild>
                            <w:div w:id="1041979875">
                              <w:marLeft w:val="0"/>
                              <w:marRight w:val="0"/>
                              <w:marTop w:val="0"/>
                              <w:marBottom w:val="240"/>
                              <w:divBdr>
                                <w:top w:val="none" w:sz="0" w:space="0" w:color="auto"/>
                                <w:left w:val="none" w:sz="0" w:space="0" w:color="auto"/>
                                <w:bottom w:val="none" w:sz="0" w:space="0" w:color="auto"/>
                                <w:right w:val="none" w:sz="0" w:space="0" w:color="auto"/>
                              </w:divBdr>
                              <w:divsChild>
                                <w:div w:id="1418550877">
                                  <w:marLeft w:val="0"/>
                                  <w:marRight w:val="0"/>
                                  <w:marTop w:val="0"/>
                                  <w:marBottom w:val="0"/>
                                  <w:divBdr>
                                    <w:top w:val="none" w:sz="0" w:space="0" w:color="auto"/>
                                    <w:left w:val="none" w:sz="0" w:space="0" w:color="auto"/>
                                    <w:bottom w:val="none" w:sz="0" w:space="0" w:color="auto"/>
                                    <w:right w:val="none" w:sz="0" w:space="0" w:color="auto"/>
                                  </w:divBdr>
                                  <w:divsChild>
                                    <w:div w:id="993990129">
                                      <w:marLeft w:val="0"/>
                                      <w:marRight w:val="0"/>
                                      <w:marTop w:val="0"/>
                                      <w:marBottom w:val="0"/>
                                      <w:divBdr>
                                        <w:top w:val="none" w:sz="0" w:space="0" w:color="auto"/>
                                        <w:left w:val="none" w:sz="0" w:space="0" w:color="auto"/>
                                        <w:bottom w:val="none" w:sz="0" w:space="0" w:color="auto"/>
                                        <w:right w:val="none" w:sz="0" w:space="0" w:color="auto"/>
                                      </w:divBdr>
                                      <w:divsChild>
                                        <w:div w:id="1520043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6447120">
                              <w:marLeft w:val="0"/>
                              <w:marRight w:val="0"/>
                              <w:marTop w:val="0"/>
                              <w:marBottom w:val="0"/>
                              <w:divBdr>
                                <w:top w:val="none" w:sz="0" w:space="0" w:color="auto"/>
                                <w:left w:val="none" w:sz="0" w:space="0" w:color="auto"/>
                                <w:bottom w:val="none" w:sz="0" w:space="0" w:color="auto"/>
                                <w:right w:val="none" w:sz="0" w:space="0" w:color="auto"/>
                              </w:divBdr>
                              <w:divsChild>
                                <w:div w:id="341669057">
                                  <w:marLeft w:val="0"/>
                                  <w:marRight w:val="0"/>
                                  <w:marTop w:val="0"/>
                                  <w:marBottom w:val="0"/>
                                  <w:divBdr>
                                    <w:top w:val="none" w:sz="0" w:space="0" w:color="auto"/>
                                    <w:left w:val="none" w:sz="0" w:space="0" w:color="auto"/>
                                    <w:bottom w:val="none" w:sz="0" w:space="0" w:color="auto"/>
                                    <w:right w:val="none" w:sz="0" w:space="0" w:color="auto"/>
                                  </w:divBdr>
                                  <w:divsChild>
                                    <w:div w:id="132912315">
                                      <w:marLeft w:val="0"/>
                                      <w:marRight w:val="0"/>
                                      <w:marTop w:val="0"/>
                                      <w:marBottom w:val="0"/>
                                      <w:divBdr>
                                        <w:top w:val="none" w:sz="0" w:space="0" w:color="auto"/>
                                        <w:left w:val="none" w:sz="0" w:space="0" w:color="auto"/>
                                        <w:bottom w:val="none" w:sz="0" w:space="0" w:color="auto"/>
                                        <w:right w:val="none" w:sz="0" w:space="0" w:color="auto"/>
                                      </w:divBdr>
                                    </w:div>
                                    <w:div w:id="2103446816">
                                      <w:marLeft w:val="0"/>
                                      <w:marRight w:val="0"/>
                                      <w:marTop w:val="180"/>
                                      <w:marBottom w:val="180"/>
                                      <w:divBdr>
                                        <w:top w:val="none" w:sz="0" w:space="0" w:color="auto"/>
                                        <w:left w:val="none" w:sz="0" w:space="0" w:color="auto"/>
                                        <w:bottom w:val="none" w:sz="0" w:space="0" w:color="auto"/>
                                        <w:right w:val="none" w:sz="0" w:space="0" w:color="auto"/>
                                      </w:divBdr>
                                      <w:divsChild>
                                        <w:div w:id="1230002250">
                                          <w:marLeft w:val="0"/>
                                          <w:marRight w:val="0"/>
                                          <w:marTop w:val="0"/>
                                          <w:marBottom w:val="0"/>
                                          <w:divBdr>
                                            <w:top w:val="none" w:sz="0" w:space="0" w:color="auto"/>
                                            <w:left w:val="none" w:sz="0" w:space="0" w:color="auto"/>
                                            <w:bottom w:val="none" w:sz="0" w:space="0" w:color="auto"/>
                                            <w:right w:val="none" w:sz="0" w:space="0" w:color="auto"/>
                                          </w:divBdr>
                                          <w:divsChild>
                                            <w:div w:id="1681812126">
                                              <w:marLeft w:val="150"/>
                                              <w:marRight w:val="150"/>
                                              <w:marTop w:val="150"/>
                                              <w:marBottom w:val="150"/>
                                              <w:divBdr>
                                                <w:top w:val="none" w:sz="0" w:space="0" w:color="auto"/>
                                                <w:left w:val="none" w:sz="0" w:space="0" w:color="auto"/>
                                                <w:bottom w:val="none" w:sz="0" w:space="0" w:color="auto"/>
                                                <w:right w:val="none" w:sz="0" w:space="0" w:color="auto"/>
                                              </w:divBdr>
                                            </w:div>
                                          </w:divsChild>
                                        </w:div>
                                        <w:div w:id="871109563">
                                          <w:marLeft w:val="0"/>
                                          <w:marRight w:val="0"/>
                                          <w:marTop w:val="0"/>
                                          <w:marBottom w:val="0"/>
                                          <w:divBdr>
                                            <w:top w:val="none" w:sz="0" w:space="0" w:color="auto"/>
                                            <w:left w:val="none" w:sz="0" w:space="0" w:color="auto"/>
                                            <w:bottom w:val="none" w:sz="0" w:space="0" w:color="auto"/>
                                            <w:right w:val="none" w:sz="0" w:space="0" w:color="auto"/>
                                          </w:divBdr>
                                          <w:divsChild>
                                            <w:div w:id="1083259843">
                                              <w:marLeft w:val="150"/>
                                              <w:marRight w:val="150"/>
                                              <w:marTop w:val="150"/>
                                              <w:marBottom w:val="150"/>
                                              <w:divBdr>
                                                <w:top w:val="none" w:sz="0" w:space="0" w:color="auto"/>
                                                <w:left w:val="none" w:sz="0" w:space="0" w:color="auto"/>
                                                <w:bottom w:val="none" w:sz="0" w:space="0" w:color="auto"/>
                                                <w:right w:val="none" w:sz="0" w:space="0" w:color="auto"/>
                                              </w:divBdr>
                                            </w:div>
                                          </w:divsChild>
                                        </w:div>
                                        <w:div w:id="38628373">
                                          <w:marLeft w:val="0"/>
                                          <w:marRight w:val="0"/>
                                          <w:marTop w:val="0"/>
                                          <w:marBottom w:val="0"/>
                                          <w:divBdr>
                                            <w:top w:val="none" w:sz="0" w:space="0" w:color="auto"/>
                                            <w:left w:val="none" w:sz="0" w:space="0" w:color="auto"/>
                                            <w:bottom w:val="none" w:sz="0" w:space="0" w:color="auto"/>
                                            <w:right w:val="none" w:sz="0" w:space="0" w:color="auto"/>
                                          </w:divBdr>
                                          <w:divsChild>
                                            <w:div w:id="2026902249">
                                              <w:marLeft w:val="150"/>
                                              <w:marRight w:val="150"/>
                                              <w:marTop w:val="150"/>
                                              <w:marBottom w:val="150"/>
                                              <w:divBdr>
                                                <w:top w:val="none" w:sz="0" w:space="0" w:color="auto"/>
                                                <w:left w:val="none" w:sz="0" w:space="0" w:color="auto"/>
                                                <w:bottom w:val="none" w:sz="0" w:space="0" w:color="auto"/>
                                                <w:right w:val="none" w:sz="0" w:space="0" w:color="auto"/>
                                              </w:divBdr>
                                            </w:div>
                                          </w:divsChild>
                                        </w:div>
                                        <w:div w:id="1373534886">
                                          <w:marLeft w:val="0"/>
                                          <w:marRight w:val="0"/>
                                          <w:marTop w:val="0"/>
                                          <w:marBottom w:val="0"/>
                                          <w:divBdr>
                                            <w:top w:val="none" w:sz="0" w:space="0" w:color="auto"/>
                                            <w:left w:val="none" w:sz="0" w:space="0" w:color="auto"/>
                                            <w:bottom w:val="none" w:sz="0" w:space="0" w:color="auto"/>
                                            <w:right w:val="none" w:sz="0" w:space="0" w:color="auto"/>
                                          </w:divBdr>
                                          <w:divsChild>
                                            <w:div w:id="403332211">
                                              <w:marLeft w:val="150"/>
                                              <w:marRight w:val="150"/>
                                              <w:marTop w:val="150"/>
                                              <w:marBottom w:val="150"/>
                                              <w:divBdr>
                                                <w:top w:val="none" w:sz="0" w:space="0" w:color="auto"/>
                                                <w:left w:val="none" w:sz="0" w:space="0" w:color="auto"/>
                                                <w:bottom w:val="none" w:sz="0" w:space="0" w:color="auto"/>
                                                <w:right w:val="none" w:sz="0" w:space="0" w:color="auto"/>
                                              </w:divBdr>
                                            </w:div>
                                          </w:divsChild>
                                        </w:div>
                                        <w:div w:id="291181899">
                                          <w:marLeft w:val="0"/>
                                          <w:marRight w:val="0"/>
                                          <w:marTop w:val="0"/>
                                          <w:marBottom w:val="0"/>
                                          <w:divBdr>
                                            <w:top w:val="none" w:sz="0" w:space="0" w:color="auto"/>
                                            <w:left w:val="none" w:sz="0" w:space="0" w:color="auto"/>
                                            <w:bottom w:val="none" w:sz="0" w:space="0" w:color="auto"/>
                                            <w:right w:val="none" w:sz="0" w:space="0" w:color="auto"/>
                                          </w:divBdr>
                                          <w:divsChild>
                                            <w:div w:id="1515651740">
                                              <w:marLeft w:val="150"/>
                                              <w:marRight w:val="15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17606417">
                      <w:marLeft w:val="0"/>
                      <w:marRight w:val="0"/>
                      <w:marTop w:val="0"/>
                      <w:marBottom w:val="240"/>
                      <w:divBdr>
                        <w:top w:val="none" w:sz="0" w:space="0" w:color="auto"/>
                        <w:left w:val="none" w:sz="0" w:space="0" w:color="auto"/>
                        <w:bottom w:val="none" w:sz="0" w:space="0" w:color="auto"/>
                        <w:right w:val="none" w:sz="0" w:space="0" w:color="auto"/>
                      </w:divBdr>
                      <w:divsChild>
                        <w:div w:id="669605472">
                          <w:marLeft w:val="150"/>
                          <w:marRight w:val="150"/>
                          <w:marTop w:val="150"/>
                          <w:marBottom w:val="150"/>
                          <w:divBdr>
                            <w:top w:val="none" w:sz="0" w:space="0" w:color="auto"/>
                            <w:left w:val="none" w:sz="0" w:space="0" w:color="auto"/>
                            <w:bottom w:val="none" w:sz="0" w:space="0" w:color="auto"/>
                            <w:right w:val="none" w:sz="0" w:space="0" w:color="auto"/>
                          </w:divBdr>
                        </w:div>
                        <w:div w:id="751388250">
                          <w:marLeft w:val="0"/>
                          <w:marRight w:val="0"/>
                          <w:marTop w:val="0"/>
                          <w:marBottom w:val="180"/>
                          <w:divBdr>
                            <w:top w:val="none" w:sz="0" w:space="0" w:color="auto"/>
                            <w:left w:val="none" w:sz="0" w:space="0" w:color="auto"/>
                            <w:bottom w:val="none" w:sz="0" w:space="0" w:color="auto"/>
                            <w:right w:val="none" w:sz="0" w:space="0" w:color="auto"/>
                          </w:divBdr>
                          <w:divsChild>
                            <w:div w:id="214973999">
                              <w:marLeft w:val="0"/>
                              <w:marRight w:val="0"/>
                              <w:marTop w:val="0"/>
                              <w:marBottom w:val="240"/>
                              <w:divBdr>
                                <w:top w:val="none" w:sz="0" w:space="0" w:color="auto"/>
                                <w:left w:val="none" w:sz="0" w:space="0" w:color="auto"/>
                                <w:bottom w:val="none" w:sz="0" w:space="0" w:color="auto"/>
                                <w:right w:val="none" w:sz="0" w:space="0" w:color="auto"/>
                              </w:divBdr>
                              <w:divsChild>
                                <w:div w:id="1252858415">
                                  <w:marLeft w:val="0"/>
                                  <w:marRight w:val="0"/>
                                  <w:marTop w:val="0"/>
                                  <w:marBottom w:val="0"/>
                                  <w:divBdr>
                                    <w:top w:val="none" w:sz="0" w:space="0" w:color="auto"/>
                                    <w:left w:val="none" w:sz="0" w:space="0" w:color="auto"/>
                                    <w:bottom w:val="none" w:sz="0" w:space="0" w:color="auto"/>
                                    <w:right w:val="none" w:sz="0" w:space="0" w:color="auto"/>
                                  </w:divBdr>
                                  <w:divsChild>
                                    <w:div w:id="2128428759">
                                      <w:marLeft w:val="0"/>
                                      <w:marRight w:val="0"/>
                                      <w:marTop w:val="0"/>
                                      <w:marBottom w:val="0"/>
                                      <w:divBdr>
                                        <w:top w:val="none" w:sz="0" w:space="0" w:color="auto"/>
                                        <w:left w:val="none" w:sz="0" w:space="0" w:color="auto"/>
                                        <w:bottom w:val="none" w:sz="0" w:space="0" w:color="auto"/>
                                        <w:right w:val="none" w:sz="0" w:space="0" w:color="auto"/>
                                      </w:divBdr>
                                      <w:divsChild>
                                        <w:div w:id="768156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0417270">
                              <w:marLeft w:val="0"/>
                              <w:marRight w:val="0"/>
                              <w:marTop w:val="0"/>
                              <w:marBottom w:val="0"/>
                              <w:divBdr>
                                <w:top w:val="none" w:sz="0" w:space="0" w:color="auto"/>
                                <w:left w:val="none" w:sz="0" w:space="0" w:color="auto"/>
                                <w:bottom w:val="none" w:sz="0" w:space="0" w:color="auto"/>
                                <w:right w:val="none" w:sz="0" w:space="0" w:color="auto"/>
                              </w:divBdr>
                              <w:divsChild>
                                <w:div w:id="1019041102">
                                  <w:marLeft w:val="0"/>
                                  <w:marRight w:val="0"/>
                                  <w:marTop w:val="0"/>
                                  <w:marBottom w:val="0"/>
                                  <w:divBdr>
                                    <w:top w:val="none" w:sz="0" w:space="0" w:color="auto"/>
                                    <w:left w:val="none" w:sz="0" w:space="0" w:color="auto"/>
                                    <w:bottom w:val="none" w:sz="0" w:space="0" w:color="auto"/>
                                    <w:right w:val="none" w:sz="0" w:space="0" w:color="auto"/>
                                  </w:divBdr>
                                  <w:divsChild>
                                    <w:div w:id="486017014">
                                      <w:marLeft w:val="0"/>
                                      <w:marRight w:val="0"/>
                                      <w:marTop w:val="0"/>
                                      <w:marBottom w:val="0"/>
                                      <w:divBdr>
                                        <w:top w:val="none" w:sz="0" w:space="0" w:color="auto"/>
                                        <w:left w:val="none" w:sz="0" w:space="0" w:color="auto"/>
                                        <w:bottom w:val="none" w:sz="0" w:space="0" w:color="auto"/>
                                        <w:right w:val="none" w:sz="0" w:space="0" w:color="auto"/>
                                      </w:divBdr>
                                    </w:div>
                                    <w:div w:id="102186860">
                                      <w:marLeft w:val="0"/>
                                      <w:marRight w:val="0"/>
                                      <w:marTop w:val="180"/>
                                      <w:marBottom w:val="180"/>
                                      <w:divBdr>
                                        <w:top w:val="none" w:sz="0" w:space="0" w:color="auto"/>
                                        <w:left w:val="none" w:sz="0" w:space="0" w:color="auto"/>
                                        <w:bottom w:val="none" w:sz="0" w:space="0" w:color="auto"/>
                                        <w:right w:val="none" w:sz="0" w:space="0" w:color="auto"/>
                                      </w:divBdr>
                                      <w:divsChild>
                                        <w:div w:id="101728487">
                                          <w:marLeft w:val="0"/>
                                          <w:marRight w:val="0"/>
                                          <w:marTop w:val="0"/>
                                          <w:marBottom w:val="0"/>
                                          <w:divBdr>
                                            <w:top w:val="none" w:sz="0" w:space="0" w:color="auto"/>
                                            <w:left w:val="none" w:sz="0" w:space="0" w:color="auto"/>
                                            <w:bottom w:val="none" w:sz="0" w:space="0" w:color="auto"/>
                                            <w:right w:val="none" w:sz="0" w:space="0" w:color="auto"/>
                                          </w:divBdr>
                                          <w:divsChild>
                                            <w:div w:id="24018709">
                                              <w:marLeft w:val="150"/>
                                              <w:marRight w:val="150"/>
                                              <w:marTop w:val="150"/>
                                              <w:marBottom w:val="150"/>
                                              <w:divBdr>
                                                <w:top w:val="none" w:sz="0" w:space="0" w:color="auto"/>
                                                <w:left w:val="none" w:sz="0" w:space="0" w:color="auto"/>
                                                <w:bottom w:val="none" w:sz="0" w:space="0" w:color="auto"/>
                                                <w:right w:val="none" w:sz="0" w:space="0" w:color="auto"/>
                                              </w:divBdr>
                                            </w:div>
                                          </w:divsChild>
                                        </w:div>
                                        <w:div w:id="1016154894">
                                          <w:marLeft w:val="0"/>
                                          <w:marRight w:val="0"/>
                                          <w:marTop w:val="0"/>
                                          <w:marBottom w:val="0"/>
                                          <w:divBdr>
                                            <w:top w:val="none" w:sz="0" w:space="0" w:color="auto"/>
                                            <w:left w:val="none" w:sz="0" w:space="0" w:color="auto"/>
                                            <w:bottom w:val="none" w:sz="0" w:space="0" w:color="auto"/>
                                            <w:right w:val="none" w:sz="0" w:space="0" w:color="auto"/>
                                          </w:divBdr>
                                          <w:divsChild>
                                            <w:div w:id="1794784745">
                                              <w:marLeft w:val="150"/>
                                              <w:marRight w:val="15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72466225">
                      <w:marLeft w:val="0"/>
                      <w:marRight w:val="0"/>
                      <w:marTop w:val="0"/>
                      <w:marBottom w:val="240"/>
                      <w:divBdr>
                        <w:top w:val="none" w:sz="0" w:space="0" w:color="auto"/>
                        <w:left w:val="none" w:sz="0" w:space="0" w:color="auto"/>
                        <w:bottom w:val="none" w:sz="0" w:space="0" w:color="auto"/>
                        <w:right w:val="none" w:sz="0" w:space="0" w:color="auto"/>
                      </w:divBdr>
                      <w:divsChild>
                        <w:div w:id="1163206937">
                          <w:marLeft w:val="150"/>
                          <w:marRight w:val="150"/>
                          <w:marTop w:val="150"/>
                          <w:marBottom w:val="150"/>
                          <w:divBdr>
                            <w:top w:val="none" w:sz="0" w:space="0" w:color="auto"/>
                            <w:left w:val="none" w:sz="0" w:space="0" w:color="auto"/>
                            <w:bottom w:val="none" w:sz="0" w:space="0" w:color="auto"/>
                            <w:right w:val="none" w:sz="0" w:space="0" w:color="auto"/>
                          </w:divBdr>
                        </w:div>
                        <w:div w:id="1271203210">
                          <w:marLeft w:val="0"/>
                          <w:marRight w:val="0"/>
                          <w:marTop w:val="0"/>
                          <w:marBottom w:val="180"/>
                          <w:divBdr>
                            <w:top w:val="none" w:sz="0" w:space="0" w:color="auto"/>
                            <w:left w:val="none" w:sz="0" w:space="0" w:color="auto"/>
                            <w:bottom w:val="none" w:sz="0" w:space="0" w:color="auto"/>
                            <w:right w:val="none" w:sz="0" w:space="0" w:color="auto"/>
                          </w:divBdr>
                          <w:divsChild>
                            <w:div w:id="2142917435">
                              <w:marLeft w:val="0"/>
                              <w:marRight w:val="0"/>
                              <w:marTop w:val="0"/>
                              <w:marBottom w:val="240"/>
                              <w:divBdr>
                                <w:top w:val="none" w:sz="0" w:space="0" w:color="auto"/>
                                <w:left w:val="none" w:sz="0" w:space="0" w:color="auto"/>
                                <w:bottom w:val="none" w:sz="0" w:space="0" w:color="auto"/>
                                <w:right w:val="none" w:sz="0" w:space="0" w:color="auto"/>
                              </w:divBdr>
                              <w:divsChild>
                                <w:div w:id="784466077">
                                  <w:marLeft w:val="0"/>
                                  <w:marRight w:val="0"/>
                                  <w:marTop w:val="0"/>
                                  <w:marBottom w:val="0"/>
                                  <w:divBdr>
                                    <w:top w:val="none" w:sz="0" w:space="0" w:color="auto"/>
                                    <w:left w:val="none" w:sz="0" w:space="0" w:color="auto"/>
                                    <w:bottom w:val="none" w:sz="0" w:space="0" w:color="auto"/>
                                    <w:right w:val="none" w:sz="0" w:space="0" w:color="auto"/>
                                  </w:divBdr>
                                  <w:divsChild>
                                    <w:div w:id="21132487">
                                      <w:marLeft w:val="0"/>
                                      <w:marRight w:val="0"/>
                                      <w:marTop w:val="0"/>
                                      <w:marBottom w:val="0"/>
                                      <w:divBdr>
                                        <w:top w:val="none" w:sz="0" w:space="0" w:color="auto"/>
                                        <w:left w:val="none" w:sz="0" w:space="0" w:color="auto"/>
                                        <w:bottom w:val="none" w:sz="0" w:space="0" w:color="auto"/>
                                        <w:right w:val="none" w:sz="0" w:space="0" w:color="auto"/>
                                      </w:divBdr>
                                      <w:divsChild>
                                        <w:div w:id="1197159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7509">
                              <w:marLeft w:val="0"/>
                              <w:marRight w:val="0"/>
                              <w:marTop w:val="0"/>
                              <w:marBottom w:val="0"/>
                              <w:divBdr>
                                <w:top w:val="none" w:sz="0" w:space="0" w:color="auto"/>
                                <w:left w:val="none" w:sz="0" w:space="0" w:color="auto"/>
                                <w:bottom w:val="none" w:sz="0" w:space="0" w:color="auto"/>
                                <w:right w:val="none" w:sz="0" w:space="0" w:color="auto"/>
                              </w:divBdr>
                              <w:divsChild>
                                <w:div w:id="1212111515">
                                  <w:marLeft w:val="0"/>
                                  <w:marRight w:val="0"/>
                                  <w:marTop w:val="0"/>
                                  <w:marBottom w:val="0"/>
                                  <w:divBdr>
                                    <w:top w:val="none" w:sz="0" w:space="0" w:color="auto"/>
                                    <w:left w:val="none" w:sz="0" w:space="0" w:color="auto"/>
                                    <w:bottom w:val="none" w:sz="0" w:space="0" w:color="auto"/>
                                    <w:right w:val="none" w:sz="0" w:space="0" w:color="auto"/>
                                  </w:divBdr>
                                  <w:divsChild>
                                    <w:div w:id="222103428">
                                      <w:marLeft w:val="0"/>
                                      <w:marRight w:val="0"/>
                                      <w:marTop w:val="0"/>
                                      <w:marBottom w:val="0"/>
                                      <w:divBdr>
                                        <w:top w:val="none" w:sz="0" w:space="0" w:color="auto"/>
                                        <w:left w:val="none" w:sz="0" w:space="0" w:color="auto"/>
                                        <w:bottom w:val="none" w:sz="0" w:space="0" w:color="auto"/>
                                        <w:right w:val="none" w:sz="0" w:space="0" w:color="auto"/>
                                      </w:divBdr>
                                    </w:div>
                                    <w:div w:id="211889344">
                                      <w:marLeft w:val="0"/>
                                      <w:marRight w:val="0"/>
                                      <w:marTop w:val="180"/>
                                      <w:marBottom w:val="180"/>
                                      <w:divBdr>
                                        <w:top w:val="none" w:sz="0" w:space="0" w:color="auto"/>
                                        <w:left w:val="none" w:sz="0" w:space="0" w:color="auto"/>
                                        <w:bottom w:val="none" w:sz="0" w:space="0" w:color="auto"/>
                                        <w:right w:val="none" w:sz="0" w:space="0" w:color="auto"/>
                                      </w:divBdr>
                                      <w:divsChild>
                                        <w:div w:id="2096895000">
                                          <w:marLeft w:val="0"/>
                                          <w:marRight w:val="0"/>
                                          <w:marTop w:val="0"/>
                                          <w:marBottom w:val="0"/>
                                          <w:divBdr>
                                            <w:top w:val="none" w:sz="0" w:space="0" w:color="auto"/>
                                            <w:left w:val="none" w:sz="0" w:space="0" w:color="auto"/>
                                            <w:bottom w:val="none" w:sz="0" w:space="0" w:color="auto"/>
                                            <w:right w:val="none" w:sz="0" w:space="0" w:color="auto"/>
                                          </w:divBdr>
                                          <w:divsChild>
                                            <w:div w:id="1311136587">
                                              <w:marLeft w:val="150"/>
                                              <w:marRight w:val="150"/>
                                              <w:marTop w:val="150"/>
                                              <w:marBottom w:val="150"/>
                                              <w:divBdr>
                                                <w:top w:val="none" w:sz="0" w:space="0" w:color="auto"/>
                                                <w:left w:val="none" w:sz="0" w:space="0" w:color="auto"/>
                                                <w:bottom w:val="none" w:sz="0" w:space="0" w:color="auto"/>
                                                <w:right w:val="none" w:sz="0" w:space="0" w:color="auto"/>
                                              </w:divBdr>
                                            </w:div>
                                          </w:divsChild>
                                        </w:div>
                                        <w:div w:id="981228041">
                                          <w:marLeft w:val="0"/>
                                          <w:marRight w:val="0"/>
                                          <w:marTop w:val="0"/>
                                          <w:marBottom w:val="0"/>
                                          <w:divBdr>
                                            <w:top w:val="none" w:sz="0" w:space="0" w:color="auto"/>
                                            <w:left w:val="none" w:sz="0" w:space="0" w:color="auto"/>
                                            <w:bottom w:val="none" w:sz="0" w:space="0" w:color="auto"/>
                                            <w:right w:val="none" w:sz="0" w:space="0" w:color="auto"/>
                                          </w:divBdr>
                                          <w:divsChild>
                                            <w:div w:id="1861311029">
                                              <w:marLeft w:val="150"/>
                                              <w:marRight w:val="150"/>
                                              <w:marTop w:val="150"/>
                                              <w:marBottom w:val="150"/>
                                              <w:divBdr>
                                                <w:top w:val="none" w:sz="0" w:space="0" w:color="auto"/>
                                                <w:left w:val="none" w:sz="0" w:space="0" w:color="auto"/>
                                                <w:bottom w:val="none" w:sz="0" w:space="0" w:color="auto"/>
                                                <w:right w:val="none" w:sz="0" w:space="0" w:color="auto"/>
                                              </w:divBdr>
                                            </w:div>
                                          </w:divsChild>
                                        </w:div>
                                        <w:div w:id="1819951410">
                                          <w:marLeft w:val="0"/>
                                          <w:marRight w:val="0"/>
                                          <w:marTop w:val="0"/>
                                          <w:marBottom w:val="0"/>
                                          <w:divBdr>
                                            <w:top w:val="none" w:sz="0" w:space="0" w:color="auto"/>
                                            <w:left w:val="none" w:sz="0" w:space="0" w:color="auto"/>
                                            <w:bottom w:val="none" w:sz="0" w:space="0" w:color="auto"/>
                                            <w:right w:val="none" w:sz="0" w:space="0" w:color="auto"/>
                                          </w:divBdr>
                                          <w:divsChild>
                                            <w:div w:id="520169374">
                                              <w:marLeft w:val="150"/>
                                              <w:marRight w:val="150"/>
                                              <w:marTop w:val="150"/>
                                              <w:marBottom w:val="150"/>
                                              <w:divBdr>
                                                <w:top w:val="none" w:sz="0" w:space="0" w:color="auto"/>
                                                <w:left w:val="none" w:sz="0" w:space="0" w:color="auto"/>
                                                <w:bottom w:val="none" w:sz="0" w:space="0" w:color="auto"/>
                                                <w:right w:val="none" w:sz="0" w:space="0" w:color="auto"/>
                                              </w:divBdr>
                                            </w:div>
                                          </w:divsChild>
                                        </w:div>
                                        <w:div w:id="1596937942">
                                          <w:marLeft w:val="0"/>
                                          <w:marRight w:val="0"/>
                                          <w:marTop w:val="0"/>
                                          <w:marBottom w:val="0"/>
                                          <w:divBdr>
                                            <w:top w:val="none" w:sz="0" w:space="0" w:color="auto"/>
                                            <w:left w:val="none" w:sz="0" w:space="0" w:color="auto"/>
                                            <w:bottom w:val="none" w:sz="0" w:space="0" w:color="auto"/>
                                            <w:right w:val="none" w:sz="0" w:space="0" w:color="auto"/>
                                          </w:divBdr>
                                          <w:divsChild>
                                            <w:div w:id="743993051">
                                              <w:marLeft w:val="150"/>
                                              <w:marRight w:val="150"/>
                                              <w:marTop w:val="150"/>
                                              <w:marBottom w:val="150"/>
                                              <w:divBdr>
                                                <w:top w:val="none" w:sz="0" w:space="0" w:color="auto"/>
                                                <w:left w:val="none" w:sz="0" w:space="0" w:color="auto"/>
                                                <w:bottom w:val="none" w:sz="0" w:space="0" w:color="auto"/>
                                                <w:right w:val="none" w:sz="0" w:space="0" w:color="auto"/>
                                              </w:divBdr>
                                            </w:div>
                                          </w:divsChild>
                                        </w:div>
                                        <w:div w:id="1322739329">
                                          <w:marLeft w:val="0"/>
                                          <w:marRight w:val="0"/>
                                          <w:marTop w:val="0"/>
                                          <w:marBottom w:val="0"/>
                                          <w:divBdr>
                                            <w:top w:val="none" w:sz="0" w:space="0" w:color="auto"/>
                                            <w:left w:val="none" w:sz="0" w:space="0" w:color="auto"/>
                                            <w:bottom w:val="none" w:sz="0" w:space="0" w:color="auto"/>
                                            <w:right w:val="none" w:sz="0" w:space="0" w:color="auto"/>
                                          </w:divBdr>
                                          <w:divsChild>
                                            <w:div w:id="2116249719">
                                              <w:marLeft w:val="150"/>
                                              <w:marRight w:val="150"/>
                                              <w:marTop w:val="150"/>
                                              <w:marBottom w:val="150"/>
                                              <w:divBdr>
                                                <w:top w:val="none" w:sz="0" w:space="0" w:color="auto"/>
                                                <w:left w:val="none" w:sz="0" w:space="0" w:color="auto"/>
                                                <w:bottom w:val="none" w:sz="0" w:space="0" w:color="auto"/>
                                                <w:right w:val="none" w:sz="0" w:space="0" w:color="auto"/>
                                              </w:divBdr>
                                            </w:div>
                                          </w:divsChild>
                                        </w:div>
                                        <w:div w:id="645016472">
                                          <w:marLeft w:val="0"/>
                                          <w:marRight w:val="0"/>
                                          <w:marTop w:val="0"/>
                                          <w:marBottom w:val="0"/>
                                          <w:divBdr>
                                            <w:top w:val="none" w:sz="0" w:space="0" w:color="auto"/>
                                            <w:left w:val="none" w:sz="0" w:space="0" w:color="auto"/>
                                            <w:bottom w:val="none" w:sz="0" w:space="0" w:color="auto"/>
                                            <w:right w:val="none" w:sz="0" w:space="0" w:color="auto"/>
                                          </w:divBdr>
                                          <w:divsChild>
                                            <w:div w:id="2073506237">
                                              <w:marLeft w:val="150"/>
                                              <w:marRight w:val="150"/>
                                              <w:marTop w:val="150"/>
                                              <w:marBottom w:val="150"/>
                                              <w:divBdr>
                                                <w:top w:val="none" w:sz="0" w:space="0" w:color="auto"/>
                                                <w:left w:val="none" w:sz="0" w:space="0" w:color="auto"/>
                                                <w:bottom w:val="none" w:sz="0" w:space="0" w:color="auto"/>
                                                <w:right w:val="none" w:sz="0" w:space="0" w:color="auto"/>
                                              </w:divBdr>
                                              <w:divsChild>
                                                <w:div w:id="112939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37572723">
                      <w:marLeft w:val="0"/>
                      <w:marRight w:val="0"/>
                      <w:marTop w:val="0"/>
                      <w:marBottom w:val="240"/>
                      <w:divBdr>
                        <w:top w:val="none" w:sz="0" w:space="0" w:color="auto"/>
                        <w:left w:val="none" w:sz="0" w:space="0" w:color="auto"/>
                        <w:bottom w:val="none" w:sz="0" w:space="0" w:color="auto"/>
                        <w:right w:val="none" w:sz="0" w:space="0" w:color="auto"/>
                      </w:divBdr>
                      <w:divsChild>
                        <w:div w:id="685904712">
                          <w:marLeft w:val="150"/>
                          <w:marRight w:val="150"/>
                          <w:marTop w:val="150"/>
                          <w:marBottom w:val="150"/>
                          <w:divBdr>
                            <w:top w:val="none" w:sz="0" w:space="0" w:color="auto"/>
                            <w:left w:val="none" w:sz="0" w:space="0" w:color="auto"/>
                            <w:bottom w:val="none" w:sz="0" w:space="0" w:color="auto"/>
                            <w:right w:val="none" w:sz="0" w:space="0" w:color="auto"/>
                          </w:divBdr>
                        </w:div>
                        <w:div w:id="372005206">
                          <w:marLeft w:val="0"/>
                          <w:marRight w:val="0"/>
                          <w:marTop w:val="0"/>
                          <w:marBottom w:val="180"/>
                          <w:divBdr>
                            <w:top w:val="none" w:sz="0" w:space="0" w:color="auto"/>
                            <w:left w:val="none" w:sz="0" w:space="0" w:color="auto"/>
                            <w:bottom w:val="none" w:sz="0" w:space="0" w:color="auto"/>
                            <w:right w:val="none" w:sz="0" w:space="0" w:color="auto"/>
                          </w:divBdr>
                          <w:divsChild>
                            <w:div w:id="1449621884">
                              <w:marLeft w:val="0"/>
                              <w:marRight w:val="0"/>
                              <w:marTop w:val="0"/>
                              <w:marBottom w:val="240"/>
                              <w:divBdr>
                                <w:top w:val="none" w:sz="0" w:space="0" w:color="auto"/>
                                <w:left w:val="none" w:sz="0" w:space="0" w:color="auto"/>
                                <w:bottom w:val="none" w:sz="0" w:space="0" w:color="auto"/>
                                <w:right w:val="none" w:sz="0" w:space="0" w:color="auto"/>
                              </w:divBdr>
                              <w:divsChild>
                                <w:div w:id="821850145">
                                  <w:marLeft w:val="0"/>
                                  <w:marRight w:val="0"/>
                                  <w:marTop w:val="0"/>
                                  <w:marBottom w:val="0"/>
                                  <w:divBdr>
                                    <w:top w:val="none" w:sz="0" w:space="0" w:color="auto"/>
                                    <w:left w:val="none" w:sz="0" w:space="0" w:color="auto"/>
                                    <w:bottom w:val="none" w:sz="0" w:space="0" w:color="auto"/>
                                    <w:right w:val="none" w:sz="0" w:space="0" w:color="auto"/>
                                  </w:divBdr>
                                  <w:divsChild>
                                    <w:div w:id="23361993">
                                      <w:marLeft w:val="0"/>
                                      <w:marRight w:val="0"/>
                                      <w:marTop w:val="0"/>
                                      <w:marBottom w:val="0"/>
                                      <w:divBdr>
                                        <w:top w:val="none" w:sz="0" w:space="0" w:color="auto"/>
                                        <w:left w:val="none" w:sz="0" w:space="0" w:color="auto"/>
                                        <w:bottom w:val="none" w:sz="0" w:space="0" w:color="auto"/>
                                        <w:right w:val="none" w:sz="0" w:space="0" w:color="auto"/>
                                      </w:divBdr>
                                      <w:divsChild>
                                        <w:div w:id="1313826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7403692">
                              <w:marLeft w:val="0"/>
                              <w:marRight w:val="0"/>
                              <w:marTop w:val="0"/>
                              <w:marBottom w:val="0"/>
                              <w:divBdr>
                                <w:top w:val="none" w:sz="0" w:space="0" w:color="auto"/>
                                <w:left w:val="none" w:sz="0" w:space="0" w:color="auto"/>
                                <w:bottom w:val="none" w:sz="0" w:space="0" w:color="auto"/>
                                <w:right w:val="none" w:sz="0" w:space="0" w:color="auto"/>
                              </w:divBdr>
                              <w:divsChild>
                                <w:div w:id="843938171">
                                  <w:marLeft w:val="0"/>
                                  <w:marRight w:val="0"/>
                                  <w:marTop w:val="0"/>
                                  <w:marBottom w:val="0"/>
                                  <w:divBdr>
                                    <w:top w:val="none" w:sz="0" w:space="0" w:color="auto"/>
                                    <w:left w:val="none" w:sz="0" w:space="0" w:color="auto"/>
                                    <w:bottom w:val="none" w:sz="0" w:space="0" w:color="auto"/>
                                    <w:right w:val="none" w:sz="0" w:space="0" w:color="auto"/>
                                  </w:divBdr>
                                  <w:divsChild>
                                    <w:div w:id="1198348681">
                                      <w:marLeft w:val="0"/>
                                      <w:marRight w:val="0"/>
                                      <w:marTop w:val="0"/>
                                      <w:marBottom w:val="0"/>
                                      <w:divBdr>
                                        <w:top w:val="none" w:sz="0" w:space="0" w:color="auto"/>
                                        <w:left w:val="none" w:sz="0" w:space="0" w:color="auto"/>
                                        <w:bottom w:val="none" w:sz="0" w:space="0" w:color="auto"/>
                                        <w:right w:val="none" w:sz="0" w:space="0" w:color="auto"/>
                                      </w:divBdr>
                                    </w:div>
                                    <w:div w:id="1971935660">
                                      <w:marLeft w:val="0"/>
                                      <w:marRight w:val="0"/>
                                      <w:marTop w:val="180"/>
                                      <w:marBottom w:val="180"/>
                                      <w:divBdr>
                                        <w:top w:val="none" w:sz="0" w:space="0" w:color="auto"/>
                                        <w:left w:val="none" w:sz="0" w:space="0" w:color="auto"/>
                                        <w:bottom w:val="none" w:sz="0" w:space="0" w:color="auto"/>
                                        <w:right w:val="none" w:sz="0" w:space="0" w:color="auto"/>
                                      </w:divBdr>
                                      <w:divsChild>
                                        <w:div w:id="368604034">
                                          <w:marLeft w:val="0"/>
                                          <w:marRight w:val="0"/>
                                          <w:marTop w:val="0"/>
                                          <w:marBottom w:val="0"/>
                                          <w:divBdr>
                                            <w:top w:val="none" w:sz="0" w:space="0" w:color="auto"/>
                                            <w:left w:val="none" w:sz="0" w:space="0" w:color="auto"/>
                                            <w:bottom w:val="none" w:sz="0" w:space="0" w:color="auto"/>
                                            <w:right w:val="none" w:sz="0" w:space="0" w:color="auto"/>
                                          </w:divBdr>
                                          <w:divsChild>
                                            <w:div w:id="85660097">
                                              <w:marLeft w:val="150"/>
                                              <w:marRight w:val="150"/>
                                              <w:marTop w:val="150"/>
                                              <w:marBottom w:val="150"/>
                                              <w:divBdr>
                                                <w:top w:val="none" w:sz="0" w:space="0" w:color="auto"/>
                                                <w:left w:val="none" w:sz="0" w:space="0" w:color="auto"/>
                                                <w:bottom w:val="none" w:sz="0" w:space="0" w:color="auto"/>
                                                <w:right w:val="none" w:sz="0" w:space="0" w:color="auto"/>
                                              </w:divBdr>
                                            </w:div>
                                          </w:divsChild>
                                        </w:div>
                                        <w:div w:id="529025391">
                                          <w:marLeft w:val="0"/>
                                          <w:marRight w:val="0"/>
                                          <w:marTop w:val="0"/>
                                          <w:marBottom w:val="0"/>
                                          <w:divBdr>
                                            <w:top w:val="none" w:sz="0" w:space="0" w:color="auto"/>
                                            <w:left w:val="none" w:sz="0" w:space="0" w:color="auto"/>
                                            <w:bottom w:val="none" w:sz="0" w:space="0" w:color="auto"/>
                                            <w:right w:val="none" w:sz="0" w:space="0" w:color="auto"/>
                                          </w:divBdr>
                                          <w:divsChild>
                                            <w:div w:id="1938369596">
                                              <w:marLeft w:val="150"/>
                                              <w:marRight w:val="150"/>
                                              <w:marTop w:val="150"/>
                                              <w:marBottom w:val="150"/>
                                              <w:divBdr>
                                                <w:top w:val="none" w:sz="0" w:space="0" w:color="auto"/>
                                                <w:left w:val="none" w:sz="0" w:space="0" w:color="auto"/>
                                                <w:bottom w:val="none" w:sz="0" w:space="0" w:color="auto"/>
                                                <w:right w:val="none" w:sz="0" w:space="0" w:color="auto"/>
                                              </w:divBdr>
                                            </w:div>
                                          </w:divsChild>
                                        </w:div>
                                        <w:div w:id="1094015909">
                                          <w:marLeft w:val="0"/>
                                          <w:marRight w:val="0"/>
                                          <w:marTop w:val="0"/>
                                          <w:marBottom w:val="0"/>
                                          <w:divBdr>
                                            <w:top w:val="none" w:sz="0" w:space="0" w:color="auto"/>
                                            <w:left w:val="none" w:sz="0" w:space="0" w:color="auto"/>
                                            <w:bottom w:val="none" w:sz="0" w:space="0" w:color="auto"/>
                                            <w:right w:val="none" w:sz="0" w:space="0" w:color="auto"/>
                                          </w:divBdr>
                                          <w:divsChild>
                                            <w:div w:id="1478300812">
                                              <w:marLeft w:val="150"/>
                                              <w:marRight w:val="150"/>
                                              <w:marTop w:val="150"/>
                                              <w:marBottom w:val="150"/>
                                              <w:divBdr>
                                                <w:top w:val="none" w:sz="0" w:space="0" w:color="auto"/>
                                                <w:left w:val="none" w:sz="0" w:space="0" w:color="auto"/>
                                                <w:bottom w:val="none" w:sz="0" w:space="0" w:color="auto"/>
                                                <w:right w:val="none" w:sz="0" w:space="0" w:color="auto"/>
                                              </w:divBdr>
                                            </w:div>
                                          </w:divsChild>
                                        </w:div>
                                        <w:div w:id="1078745347">
                                          <w:marLeft w:val="0"/>
                                          <w:marRight w:val="0"/>
                                          <w:marTop w:val="0"/>
                                          <w:marBottom w:val="0"/>
                                          <w:divBdr>
                                            <w:top w:val="none" w:sz="0" w:space="0" w:color="auto"/>
                                            <w:left w:val="none" w:sz="0" w:space="0" w:color="auto"/>
                                            <w:bottom w:val="none" w:sz="0" w:space="0" w:color="auto"/>
                                            <w:right w:val="none" w:sz="0" w:space="0" w:color="auto"/>
                                          </w:divBdr>
                                          <w:divsChild>
                                            <w:div w:id="1704793785">
                                              <w:marLeft w:val="150"/>
                                              <w:marRight w:val="150"/>
                                              <w:marTop w:val="150"/>
                                              <w:marBottom w:val="150"/>
                                              <w:divBdr>
                                                <w:top w:val="none" w:sz="0" w:space="0" w:color="auto"/>
                                                <w:left w:val="none" w:sz="0" w:space="0" w:color="auto"/>
                                                <w:bottom w:val="none" w:sz="0" w:space="0" w:color="auto"/>
                                                <w:right w:val="none" w:sz="0" w:space="0" w:color="auto"/>
                                              </w:divBdr>
                                            </w:div>
                                          </w:divsChild>
                                        </w:div>
                                        <w:div w:id="1992103217">
                                          <w:marLeft w:val="0"/>
                                          <w:marRight w:val="0"/>
                                          <w:marTop w:val="0"/>
                                          <w:marBottom w:val="0"/>
                                          <w:divBdr>
                                            <w:top w:val="none" w:sz="0" w:space="0" w:color="auto"/>
                                            <w:left w:val="none" w:sz="0" w:space="0" w:color="auto"/>
                                            <w:bottom w:val="none" w:sz="0" w:space="0" w:color="auto"/>
                                            <w:right w:val="none" w:sz="0" w:space="0" w:color="auto"/>
                                          </w:divBdr>
                                          <w:divsChild>
                                            <w:div w:id="2019579860">
                                              <w:marLeft w:val="150"/>
                                              <w:marRight w:val="15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6921766">
          <w:marLeft w:val="0"/>
          <w:marRight w:val="0"/>
          <w:marTop w:val="0"/>
          <w:marBottom w:val="0"/>
          <w:divBdr>
            <w:top w:val="none" w:sz="0" w:space="0" w:color="auto"/>
            <w:left w:val="none" w:sz="0" w:space="0" w:color="auto"/>
            <w:bottom w:val="none" w:sz="0" w:space="0" w:color="auto"/>
            <w:right w:val="none" w:sz="0" w:space="0" w:color="auto"/>
          </w:divBdr>
          <w:divsChild>
            <w:div w:id="1228492042">
              <w:marLeft w:val="0"/>
              <w:marRight w:val="0"/>
              <w:marTop w:val="0"/>
              <w:marBottom w:val="0"/>
              <w:divBdr>
                <w:top w:val="none" w:sz="0" w:space="0" w:color="auto"/>
                <w:left w:val="none" w:sz="0" w:space="0" w:color="auto"/>
                <w:bottom w:val="none" w:sz="0" w:space="0" w:color="auto"/>
                <w:right w:val="none" w:sz="0" w:space="0" w:color="auto"/>
              </w:divBdr>
              <w:divsChild>
                <w:div w:id="736901239">
                  <w:marLeft w:val="0"/>
                  <w:marRight w:val="0"/>
                  <w:marTop w:val="0"/>
                  <w:marBottom w:val="0"/>
                  <w:divBdr>
                    <w:top w:val="none" w:sz="0" w:space="0" w:color="auto"/>
                    <w:left w:val="none" w:sz="0" w:space="0" w:color="auto"/>
                    <w:bottom w:val="none" w:sz="0" w:space="0" w:color="auto"/>
                    <w:right w:val="none" w:sz="0" w:space="0" w:color="auto"/>
                  </w:divBdr>
                  <w:divsChild>
                    <w:div w:id="1924727641">
                      <w:marLeft w:val="0"/>
                      <w:marRight w:val="0"/>
                      <w:marTop w:val="0"/>
                      <w:marBottom w:val="240"/>
                      <w:divBdr>
                        <w:top w:val="none" w:sz="0" w:space="0" w:color="auto"/>
                        <w:left w:val="none" w:sz="0" w:space="0" w:color="auto"/>
                        <w:bottom w:val="none" w:sz="0" w:space="0" w:color="auto"/>
                        <w:right w:val="none" w:sz="0" w:space="0" w:color="auto"/>
                      </w:divBdr>
                      <w:divsChild>
                        <w:div w:id="1619336236">
                          <w:marLeft w:val="0"/>
                          <w:marRight w:val="0"/>
                          <w:marTop w:val="0"/>
                          <w:marBottom w:val="0"/>
                          <w:divBdr>
                            <w:top w:val="none" w:sz="0" w:space="0" w:color="auto"/>
                            <w:left w:val="none" w:sz="0" w:space="0" w:color="auto"/>
                            <w:bottom w:val="none" w:sz="0" w:space="0" w:color="auto"/>
                            <w:right w:val="none" w:sz="0" w:space="0" w:color="auto"/>
                          </w:divBdr>
                          <w:divsChild>
                            <w:div w:id="299844405">
                              <w:marLeft w:val="0"/>
                              <w:marRight w:val="0"/>
                              <w:marTop w:val="0"/>
                              <w:marBottom w:val="0"/>
                              <w:divBdr>
                                <w:top w:val="none" w:sz="0" w:space="0" w:color="auto"/>
                                <w:left w:val="none" w:sz="0" w:space="0" w:color="auto"/>
                                <w:bottom w:val="none" w:sz="0" w:space="0" w:color="auto"/>
                                <w:right w:val="none" w:sz="0" w:space="0" w:color="auto"/>
                              </w:divBdr>
                              <w:divsChild>
                                <w:div w:id="1683894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0683986">
                          <w:marLeft w:val="105"/>
                          <w:marRight w:val="0"/>
                          <w:marTop w:val="0"/>
                          <w:marBottom w:val="195"/>
                          <w:divBdr>
                            <w:top w:val="none" w:sz="0" w:space="0" w:color="auto"/>
                            <w:left w:val="none" w:sz="0" w:space="0" w:color="auto"/>
                            <w:bottom w:val="none" w:sz="0" w:space="0" w:color="auto"/>
                            <w:right w:val="none" w:sz="0" w:space="0" w:color="auto"/>
                          </w:divBdr>
                        </w:div>
                      </w:divsChild>
                    </w:div>
                    <w:div w:id="754018073">
                      <w:marLeft w:val="0"/>
                      <w:marRight w:val="0"/>
                      <w:marTop w:val="0"/>
                      <w:marBottom w:val="240"/>
                      <w:divBdr>
                        <w:top w:val="none" w:sz="0" w:space="0" w:color="auto"/>
                        <w:left w:val="none" w:sz="0" w:space="0" w:color="auto"/>
                        <w:bottom w:val="none" w:sz="0" w:space="0" w:color="auto"/>
                        <w:right w:val="none" w:sz="0" w:space="0" w:color="auto"/>
                      </w:divBdr>
                      <w:divsChild>
                        <w:div w:id="1749502487">
                          <w:marLeft w:val="150"/>
                          <w:marRight w:val="150"/>
                          <w:marTop w:val="150"/>
                          <w:marBottom w:val="150"/>
                          <w:divBdr>
                            <w:top w:val="none" w:sz="0" w:space="0" w:color="auto"/>
                            <w:left w:val="none" w:sz="0" w:space="0" w:color="auto"/>
                            <w:bottom w:val="none" w:sz="0" w:space="0" w:color="auto"/>
                            <w:right w:val="none" w:sz="0" w:space="0" w:color="auto"/>
                          </w:divBdr>
                        </w:div>
                        <w:div w:id="1040010844">
                          <w:marLeft w:val="0"/>
                          <w:marRight w:val="0"/>
                          <w:marTop w:val="0"/>
                          <w:marBottom w:val="180"/>
                          <w:divBdr>
                            <w:top w:val="none" w:sz="0" w:space="0" w:color="auto"/>
                            <w:left w:val="none" w:sz="0" w:space="0" w:color="auto"/>
                            <w:bottom w:val="none" w:sz="0" w:space="0" w:color="auto"/>
                            <w:right w:val="none" w:sz="0" w:space="0" w:color="auto"/>
                          </w:divBdr>
                          <w:divsChild>
                            <w:div w:id="381178419">
                              <w:marLeft w:val="0"/>
                              <w:marRight w:val="0"/>
                              <w:marTop w:val="0"/>
                              <w:marBottom w:val="240"/>
                              <w:divBdr>
                                <w:top w:val="none" w:sz="0" w:space="0" w:color="auto"/>
                                <w:left w:val="none" w:sz="0" w:space="0" w:color="auto"/>
                                <w:bottom w:val="none" w:sz="0" w:space="0" w:color="auto"/>
                                <w:right w:val="none" w:sz="0" w:space="0" w:color="auto"/>
                              </w:divBdr>
                              <w:divsChild>
                                <w:div w:id="601232566">
                                  <w:marLeft w:val="0"/>
                                  <w:marRight w:val="0"/>
                                  <w:marTop w:val="0"/>
                                  <w:marBottom w:val="0"/>
                                  <w:divBdr>
                                    <w:top w:val="none" w:sz="0" w:space="0" w:color="auto"/>
                                    <w:left w:val="none" w:sz="0" w:space="0" w:color="auto"/>
                                    <w:bottom w:val="none" w:sz="0" w:space="0" w:color="auto"/>
                                    <w:right w:val="none" w:sz="0" w:space="0" w:color="auto"/>
                                  </w:divBdr>
                                  <w:divsChild>
                                    <w:div w:id="1563832297">
                                      <w:marLeft w:val="0"/>
                                      <w:marRight w:val="0"/>
                                      <w:marTop w:val="0"/>
                                      <w:marBottom w:val="0"/>
                                      <w:divBdr>
                                        <w:top w:val="none" w:sz="0" w:space="0" w:color="auto"/>
                                        <w:left w:val="none" w:sz="0" w:space="0" w:color="auto"/>
                                        <w:bottom w:val="none" w:sz="0" w:space="0" w:color="auto"/>
                                        <w:right w:val="none" w:sz="0" w:space="0" w:color="auto"/>
                                      </w:divBdr>
                                      <w:divsChild>
                                        <w:div w:id="1896625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6882600">
                              <w:marLeft w:val="0"/>
                              <w:marRight w:val="0"/>
                              <w:marTop w:val="0"/>
                              <w:marBottom w:val="0"/>
                              <w:divBdr>
                                <w:top w:val="none" w:sz="0" w:space="0" w:color="auto"/>
                                <w:left w:val="none" w:sz="0" w:space="0" w:color="auto"/>
                                <w:bottom w:val="none" w:sz="0" w:space="0" w:color="auto"/>
                                <w:right w:val="none" w:sz="0" w:space="0" w:color="auto"/>
                              </w:divBdr>
                              <w:divsChild>
                                <w:div w:id="1261455049">
                                  <w:marLeft w:val="0"/>
                                  <w:marRight w:val="0"/>
                                  <w:marTop w:val="0"/>
                                  <w:marBottom w:val="0"/>
                                  <w:divBdr>
                                    <w:top w:val="none" w:sz="0" w:space="0" w:color="auto"/>
                                    <w:left w:val="none" w:sz="0" w:space="0" w:color="auto"/>
                                    <w:bottom w:val="none" w:sz="0" w:space="0" w:color="auto"/>
                                    <w:right w:val="none" w:sz="0" w:space="0" w:color="auto"/>
                                  </w:divBdr>
                                  <w:divsChild>
                                    <w:div w:id="61686058">
                                      <w:marLeft w:val="0"/>
                                      <w:marRight w:val="0"/>
                                      <w:marTop w:val="0"/>
                                      <w:marBottom w:val="0"/>
                                      <w:divBdr>
                                        <w:top w:val="none" w:sz="0" w:space="0" w:color="auto"/>
                                        <w:left w:val="none" w:sz="0" w:space="0" w:color="auto"/>
                                        <w:bottom w:val="none" w:sz="0" w:space="0" w:color="auto"/>
                                        <w:right w:val="none" w:sz="0" w:space="0" w:color="auto"/>
                                      </w:divBdr>
                                    </w:div>
                                    <w:div w:id="803545332">
                                      <w:marLeft w:val="0"/>
                                      <w:marRight w:val="0"/>
                                      <w:marTop w:val="0"/>
                                      <w:marBottom w:val="360"/>
                                      <w:divBdr>
                                        <w:top w:val="none" w:sz="0" w:space="0" w:color="auto"/>
                                        <w:left w:val="none" w:sz="0" w:space="0" w:color="auto"/>
                                        <w:bottom w:val="none" w:sz="0" w:space="0" w:color="auto"/>
                                        <w:right w:val="none" w:sz="0" w:space="0" w:color="auto"/>
                                      </w:divBdr>
                                      <w:divsChild>
                                        <w:div w:id="1093746575">
                                          <w:marLeft w:val="0"/>
                                          <w:marRight w:val="0"/>
                                          <w:marTop w:val="0"/>
                                          <w:marBottom w:val="0"/>
                                          <w:divBdr>
                                            <w:top w:val="single" w:sz="6" w:space="0" w:color="auto"/>
                                            <w:left w:val="none" w:sz="0" w:space="0" w:color="auto"/>
                                            <w:bottom w:val="single" w:sz="6" w:space="0" w:color="auto"/>
                                            <w:right w:val="none" w:sz="0" w:space="0" w:color="auto"/>
                                          </w:divBdr>
                                          <w:divsChild>
                                            <w:div w:id="248659460">
                                              <w:marLeft w:val="0"/>
                                              <w:marRight w:val="0"/>
                                              <w:marTop w:val="0"/>
                                              <w:marBottom w:val="0"/>
                                              <w:divBdr>
                                                <w:top w:val="none" w:sz="0" w:space="0" w:color="auto"/>
                                                <w:left w:val="none" w:sz="0" w:space="0" w:color="auto"/>
                                                <w:bottom w:val="none" w:sz="0" w:space="0" w:color="auto"/>
                                                <w:right w:val="none" w:sz="0" w:space="0" w:color="auto"/>
                                              </w:divBdr>
                                            </w:div>
                                          </w:divsChild>
                                        </w:div>
                                        <w:div w:id="2012953315">
                                          <w:marLeft w:val="225"/>
                                          <w:marRight w:val="225"/>
                                          <w:marTop w:val="225"/>
                                          <w:marBottom w:val="0"/>
                                          <w:divBdr>
                                            <w:top w:val="none" w:sz="0" w:space="0" w:color="auto"/>
                                            <w:left w:val="none" w:sz="0" w:space="0" w:color="auto"/>
                                            <w:bottom w:val="none" w:sz="0" w:space="0" w:color="auto"/>
                                            <w:right w:val="none" w:sz="0" w:space="0" w:color="auto"/>
                                          </w:divBdr>
                                        </w:div>
                                        <w:div w:id="998969986">
                                          <w:marLeft w:val="225"/>
                                          <w:marRight w:val="225"/>
                                          <w:marTop w:val="225"/>
                                          <w:marBottom w:val="0"/>
                                          <w:divBdr>
                                            <w:top w:val="none" w:sz="0" w:space="0" w:color="auto"/>
                                            <w:left w:val="none" w:sz="0" w:space="0" w:color="auto"/>
                                            <w:bottom w:val="none" w:sz="0" w:space="0" w:color="auto"/>
                                            <w:right w:val="none" w:sz="0" w:space="0" w:color="auto"/>
                                          </w:divBdr>
                                        </w:div>
                                        <w:div w:id="474027788">
                                          <w:marLeft w:val="225"/>
                                          <w:marRight w:val="225"/>
                                          <w:marTop w:val="225"/>
                                          <w:marBottom w:val="0"/>
                                          <w:divBdr>
                                            <w:top w:val="none" w:sz="0" w:space="0" w:color="auto"/>
                                            <w:left w:val="none" w:sz="0" w:space="0" w:color="auto"/>
                                            <w:bottom w:val="none" w:sz="0" w:space="0" w:color="auto"/>
                                            <w:right w:val="none" w:sz="0" w:space="0" w:color="auto"/>
                                          </w:divBdr>
                                        </w:div>
                                        <w:div w:id="831675083">
                                          <w:marLeft w:val="225"/>
                                          <w:marRight w:val="225"/>
                                          <w:marTop w:val="225"/>
                                          <w:marBottom w:val="0"/>
                                          <w:divBdr>
                                            <w:top w:val="none" w:sz="0" w:space="0" w:color="auto"/>
                                            <w:left w:val="none" w:sz="0" w:space="0" w:color="auto"/>
                                            <w:bottom w:val="none" w:sz="0" w:space="0" w:color="auto"/>
                                            <w:right w:val="none" w:sz="0" w:space="0" w:color="auto"/>
                                          </w:divBdr>
                                        </w:div>
                                        <w:div w:id="1166631424">
                                          <w:marLeft w:val="225"/>
                                          <w:marRight w:val="225"/>
                                          <w:marTop w:val="225"/>
                                          <w:marBottom w:val="0"/>
                                          <w:divBdr>
                                            <w:top w:val="none" w:sz="0" w:space="0" w:color="auto"/>
                                            <w:left w:val="none" w:sz="0" w:space="0" w:color="auto"/>
                                            <w:bottom w:val="none" w:sz="0" w:space="0" w:color="auto"/>
                                            <w:right w:val="none" w:sz="0" w:space="0" w:color="auto"/>
                                          </w:divBdr>
                                        </w:div>
                                        <w:div w:id="982349557">
                                          <w:marLeft w:val="0"/>
                                          <w:marRight w:val="0"/>
                                          <w:marTop w:val="0"/>
                                          <w:marBottom w:val="0"/>
                                          <w:divBdr>
                                            <w:top w:val="single" w:sz="6" w:space="0" w:color="auto"/>
                                            <w:left w:val="none" w:sz="0" w:space="0" w:color="auto"/>
                                            <w:bottom w:val="single" w:sz="6" w:space="0" w:color="auto"/>
                                            <w:right w:val="none" w:sz="0" w:space="0" w:color="auto"/>
                                          </w:divBdr>
                                          <w:divsChild>
                                            <w:div w:id="1253275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38820641">
                      <w:marLeft w:val="0"/>
                      <w:marRight w:val="0"/>
                      <w:marTop w:val="0"/>
                      <w:marBottom w:val="240"/>
                      <w:divBdr>
                        <w:top w:val="none" w:sz="0" w:space="0" w:color="auto"/>
                        <w:left w:val="none" w:sz="0" w:space="0" w:color="auto"/>
                        <w:bottom w:val="none" w:sz="0" w:space="0" w:color="auto"/>
                        <w:right w:val="none" w:sz="0" w:space="0" w:color="auto"/>
                      </w:divBdr>
                      <w:divsChild>
                        <w:div w:id="1361709119">
                          <w:marLeft w:val="150"/>
                          <w:marRight w:val="150"/>
                          <w:marTop w:val="150"/>
                          <w:marBottom w:val="150"/>
                          <w:divBdr>
                            <w:top w:val="none" w:sz="0" w:space="0" w:color="auto"/>
                            <w:left w:val="none" w:sz="0" w:space="0" w:color="auto"/>
                            <w:bottom w:val="none" w:sz="0" w:space="0" w:color="auto"/>
                            <w:right w:val="none" w:sz="0" w:space="0" w:color="auto"/>
                          </w:divBdr>
                        </w:div>
                        <w:div w:id="1293904381">
                          <w:marLeft w:val="0"/>
                          <w:marRight w:val="0"/>
                          <w:marTop w:val="0"/>
                          <w:marBottom w:val="180"/>
                          <w:divBdr>
                            <w:top w:val="none" w:sz="0" w:space="0" w:color="auto"/>
                            <w:left w:val="none" w:sz="0" w:space="0" w:color="auto"/>
                            <w:bottom w:val="none" w:sz="0" w:space="0" w:color="auto"/>
                            <w:right w:val="none" w:sz="0" w:space="0" w:color="auto"/>
                          </w:divBdr>
                          <w:divsChild>
                            <w:div w:id="1533035799">
                              <w:marLeft w:val="0"/>
                              <w:marRight w:val="0"/>
                              <w:marTop w:val="0"/>
                              <w:marBottom w:val="240"/>
                              <w:divBdr>
                                <w:top w:val="none" w:sz="0" w:space="0" w:color="auto"/>
                                <w:left w:val="none" w:sz="0" w:space="0" w:color="auto"/>
                                <w:bottom w:val="none" w:sz="0" w:space="0" w:color="auto"/>
                                <w:right w:val="none" w:sz="0" w:space="0" w:color="auto"/>
                              </w:divBdr>
                              <w:divsChild>
                                <w:div w:id="205915265">
                                  <w:marLeft w:val="0"/>
                                  <w:marRight w:val="0"/>
                                  <w:marTop w:val="0"/>
                                  <w:marBottom w:val="0"/>
                                  <w:divBdr>
                                    <w:top w:val="none" w:sz="0" w:space="0" w:color="auto"/>
                                    <w:left w:val="none" w:sz="0" w:space="0" w:color="auto"/>
                                    <w:bottom w:val="none" w:sz="0" w:space="0" w:color="auto"/>
                                    <w:right w:val="none" w:sz="0" w:space="0" w:color="auto"/>
                                  </w:divBdr>
                                  <w:divsChild>
                                    <w:div w:id="1738436603">
                                      <w:marLeft w:val="0"/>
                                      <w:marRight w:val="0"/>
                                      <w:marTop w:val="0"/>
                                      <w:marBottom w:val="0"/>
                                      <w:divBdr>
                                        <w:top w:val="none" w:sz="0" w:space="0" w:color="auto"/>
                                        <w:left w:val="none" w:sz="0" w:space="0" w:color="auto"/>
                                        <w:bottom w:val="none" w:sz="0" w:space="0" w:color="auto"/>
                                        <w:right w:val="none" w:sz="0" w:space="0" w:color="auto"/>
                                      </w:divBdr>
                                      <w:divsChild>
                                        <w:div w:id="1971134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1870659">
                              <w:marLeft w:val="0"/>
                              <w:marRight w:val="0"/>
                              <w:marTop w:val="0"/>
                              <w:marBottom w:val="0"/>
                              <w:divBdr>
                                <w:top w:val="none" w:sz="0" w:space="0" w:color="auto"/>
                                <w:left w:val="none" w:sz="0" w:space="0" w:color="auto"/>
                                <w:bottom w:val="none" w:sz="0" w:space="0" w:color="auto"/>
                                <w:right w:val="none" w:sz="0" w:space="0" w:color="auto"/>
                              </w:divBdr>
                              <w:divsChild>
                                <w:div w:id="1501433696">
                                  <w:marLeft w:val="0"/>
                                  <w:marRight w:val="0"/>
                                  <w:marTop w:val="0"/>
                                  <w:marBottom w:val="0"/>
                                  <w:divBdr>
                                    <w:top w:val="none" w:sz="0" w:space="0" w:color="auto"/>
                                    <w:left w:val="none" w:sz="0" w:space="0" w:color="auto"/>
                                    <w:bottom w:val="none" w:sz="0" w:space="0" w:color="auto"/>
                                    <w:right w:val="none" w:sz="0" w:space="0" w:color="auto"/>
                                  </w:divBdr>
                                  <w:divsChild>
                                    <w:div w:id="662439182">
                                      <w:marLeft w:val="0"/>
                                      <w:marRight w:val="0"/>
                                      <w:marTop w:val="0"/>
                                      <w:marBottom w:val="0"/>
                                      <w:divBdr>
                                        <w:top w:val="none" w:sz="0" w:space="0" w:color="auto"/>
                                        <w:left w:val="none" w:sz="0" w:space="0" w:color="auto"/>
                                        <w:bottom w:val="none" w:sz="0" w:space="0" w:color="auto"/>
                                        <w:right w:val="none" w:sz="0" w:space="0" w:color="auto"/>
                                      </w:divBdr>
                                    </w:div>
                                    <w:div w:id="375545758">
                                      <w:marLeft w:val="0"/>
                                      <w:marRight w:val="0"/>
                                      <w:marTop w:val="0"/>
                                      <w:marBottom w:val="360"/>
                                      <w:divBdr>
                                        <w:top w:val="none" w:sz="0" w:space="0" w:color="auto"/>
                                        <w:left w:val="none" w:sz="0" w:space="0" w:color="auto"/>
                                        <w:bottom w:val="none" w:sz="0" w:space="0" w:color="auto"/>
                                        <w:right w:val="none" w:sz="0" w:space="0" w:color="auto"/>
                                      </w:divBdr>
                                      <w:divsChild>
                                        <w:div w:id="222908931">
                                          <w:marLeft w:val="0"/>
                                          <w:marRight w:val="0"/>
                                          <w:marTop w:val="0"/>
                                          <w:marBottom w:val="0"/>
                                          <w:divBdr>
                                            <w:top w:val="single" w:sz="6" w:space="0" w:color="auto"/>
                                            <w:left w:val="none" w:sz="0" w:space="0" w:color="auto"/>
                                            <w:bottom w:val="single" w:sz="6" w:space="0" w:color="auto"/>
                                            <w:right w:val="none" w:sz="0" w:space="0" w:color="auto"/>
                                          </w:divBdr>
                                          <w:divsChild>
                                            <w:div w:id="1839156003">
                                              <w:marLeft w:val="0"/>
                                              <w:marRight w:val="0"/>
                                              <w:marTop w:val="0"/>
                                              <w:marBottom w:val="0"/>
                                              <w:divBdr>
                                                <w:top w:val="none" w:sz="0" w:space="0" w:color="auto"/>
                                                <w:left w:val="none" w:sz="0" w:space="0" w:color="auto"/>
                                                <w:bottom w:val="none" w:sz="0" w:space="0" w:color="auto"/>
                                                <w:right w:val="none" w:sz="0" w:space="0" w:color="auto"/>
                                              </w:divBdr>
                                            </w:div>
                                          </w:divsChild>
                                        </w:div>
                                        <w:div w:id="1451900229">
                                          <w:marLeft w:val="225"/>
                                          <w:marRight w:val="225"/>
                                          <w:marTop w:val="225"/>
                                          <w:marBottom w:val="0"/>
                                          <w:divBdr>
                                            <w:top w:val="none" w:sz="0" w:space="0" w:color="auto"/>
                                            <w:left w:val="none" w:sz="0" w:space="0" w:color="auto"/>
                                            <w:bottom w:val="none" w:sz="0" w:space="0" w:color="auto"/>
                                            <w:right w:val="none" w:sz="0" w:space="0" w:color="auto"/>
                                          </w:divBdr>
                                        </w:div>
                                        <w:div w:id="350450268">
                                          <w:marLeft w:val="225"/>
                                          <w:marRight w:val="225"/>
                                          <w:marTop w:val="225"/>
                                          <w:marBottom w:val="0"/>
                                          <w:divBdr>
                                            <w:top w:val="none" w:sz="0" w:space="0" w:color="auto"/>
                                            <w:left w:val="none" w:sz="0" w:space="0" w:color="auto"/>
                                            <w:bottom w:val="none" w:sz="0" w:space="0" w:color="auto"/>
                                            <w:right w:val="none" w:sz="0" w:space="0" w:color="auto"/>
                                          </w:divBdr>
                                        </w:div>
                                        <w:div w:id="1739666799">
                                          <w:marLeft w:val="225"/>
                                          <w:marRight w:val="225"/>
                                          <w:marTop w:val="225"/>
                                          <w:marBottom w:val="0"/>
                                          <w:divBdr>
                                            <w:top w:val="none" w:sz="0" w:space="0" w:color="auto"/>
                                            <w:left w:val="none" w:sz="0" w:space="0" w:color="auto"/>
                                            <w:bottom w:val="none" w:sz="0" w:space="0" w:color="auto"/>
                                            <w:right w:val="none" w:sz="0" w:space="0" w:color="auto"/>
                                          </w:divBdr>
                                        </w:div>
                                        <w:div w:id="126557533">
                                          <w:marLeft w:val="225"/>
                                          <w:marRight w:val="225"/>
                                          <w:marTop w:val="225"/>
                                          <w:marBottom w:val="0"/>
                                          <w:divBdr>
                                            <w:top w:val="none" w:sz="0" w:space="0" w:color="auto"/>
                                            <w:left w:val="none" w:sz="0" w:space="0" w:color="auto"/>
                                            <w:bottom w:val="none" w:sz="0" w:space="0" w:color="auto"/>
                                            <w:right w:val="none" w:sz="0" w:space="0" w:color="auto"/>
                                          </w:divBdr>
                                        </w:div>
                                        <w:div w:id="178592919">
                                          <w:marLeft w:val="225"/>
                                          <w:marRight w:val="225"/>
                                          <w:marTop w:val="225"/>
                                          <w:marBottom w:val="0"/>
                                          <w:divBdr>
                                            <w:top w:val="none" w:sz="0" w:space="0" w:color="auto"/>
                                            <w:left w:val="none" w:sz="0" w:space="0" w:color="auto"/>
                                            <w:bottom w:val="none" w:sz="0" w:space="0" w:color="auto"/>
                                            <w:right w:val="none" w:sz="0" w:space="0" w:color="auto"/>
                                          </w:divBdr>
                                        </w:div>
                                        <w:div w:id="328139810">
                                          <w:marLeft w:val="0"/>
                                          <w:marRight w:val="0"/>
                                          <w:marTop w:val="0"/>
                                          <w:marBottom w:val="0"/>
                                          <w:divBdr>
                                            <w:top w:val="single" w:sz="6" w:space="0" w:color="auto"/>
                                            <w:left w:val="none" w:sz="0" w:space="0" w:color="auto"/>
                                            <w:bottom w:val="single" w:sz="6" w:space="0" w:color="auto"/>
                                            <w:right w:val="none" w:sz="0" w:space="0" w:color="auto"/>
                                          </w:divBdr>
                                          <w:divsChild>
                                            <w:div w:id="1462188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12533887">
                      <w:marLeft w:val="0"/>
                      <w:marRight w:val="0"/>
                      <w:marTop w:val="0"/>
                      <w:marBottom w:val="240"/>
                      <w:divBdr>
                        <w:top w:val="none" w:sz="0" w:space="0" w:color="auto"/>
                        <w:left w:val="none" w:sz="0" w:space="0" w:color="auto"/>
                        <w:bottom w:val="none" w:sz="0" w:space="0" w:color="auto"/>
                        <w:right w:val="none" w:sz="0" w:space="0" w:color="auto"/>
                      </w:divBdr>
                      <w:divsChild>
                        <w:div w:id="128863120">
                          <w:marLeft w:val="150"/>
                          <w:marRight w:val="150"/>
                          <w:marTop w:val="150"/>
                          <w:marBottom w:val="150"/>
                          <w:divBdr>
                            <w:top w:val="none" w:sz="0" w:space="0" w:color="auto"/>
                            <w:left w:val="none" w:sz="0" w:space="0" w:color="auto"/>
                            <w:bottom w:val="none" w:sz="0" w:space="0" w:color="auto"/>
                            <w:right w:val="none" w:sz="0" w:space="0" w:color="auto"/>
                          </w:divBdr>
                        </w:div>
                        <w:div w:id="925268890">
                          <w:marLeft w:val="0"/>
                          <w:marRight w:val="0"/>
                          <w:marTop w:val="0"/>
                          <w:marBottom w:val="180"/>
                          <w:divBdr>
                            <w:top w:val="none" w:sz="0" w:space="0" w:color="auto"/>
                            <w:left w:val="none" w:sz="0" w:space="0" w:color="auto"/>
                            <w:bottom w:val="none" w:sz="0" w:space="0" w:color="auto"/>
                            <w:right w:val="none" w:sz="0" w:space="0" w:color="auto"/>
                          </w:divBdr>
                          <w:divsChild>
                            <w:div w:id="1994403842">
                              <w:marLeft w:val="0"/>
                              <w:marRight w:val="0"/>
                              <w:marTop w:val="0"/>
                              <w:marBottom w:val="240"/>
                              <w:divBdr>
                                <w:top w:val="none" w:sz="0" w:space="0" w:color="auto"/>
                                <w:left w:val="none" w:sz="0" w:space="0" w:color="auto"/>
                                <w:bottom w:val="none" w:sz="0" w:space="0" w:color="auto"/>
                                <w:right w:val="none" w:sz="0" w:space="0" w:color="auto"/>
                              </w:divBdr>
                              <w:divsChild>
                                <w:div w:id="1575772820">
                                  <w:marLeft w:val="0"/>
                                  <w:marRight w:val="0"/>
                                  <w:marTop w:val="0"/>
                                  <w:marBottom w:val="0"/>
                                  <w:divBdr>
                                    <w:top w:val="none" w:sz="0" w:space="0" w:color="auto"/>
                                    <w:left w:val="none" w:sz="0" w:space="0" w:color="auto"/>
                                    <w:bottom w:val="none" w:sz="0" w:space="0" w:color="auto"/>
                                    <w:right w:val="none" w:sz="0" w:space="0" w:color="auto"/>
                                  </w:divBdr>
                                  <w:divsChild>
                                    <w:div w:id="1106123590">
                                      <w:marLeft w:val="0"/>
                                      <w:marRight w:val="0"/>
                                      <w:marTop w:val="0"/>
                                      <w:marBottom w:val="0"/>
                                      <w:divBdr>
                                        <w:top w:val="none" w:sz="0" w:space="0" w:color="auto"/>
                                        <w:left w:val="none" w:sz="0" w:space="0" w:color="auto"/>
                                        <w:bottom w:val="none" w:sz="0" w:space="0" w:color="auto"/>
                                        <w:right w:val="none" w:sz="0" w:space="0" w:color="auto"/>
                                      </w:divBdr>
                                      <w:divsChild>
                                        <w:div w:id="2114158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1362960">
                              <w:marLeft w:val="0"/>
                              <w:marRight w:val="0"/>
                              <w:marTop w:val="0"/>
                              <w:marBottom w:val="0"/>
                              <w:divBdr>
                                <w:top w:val="none" w:sz="0" w:space="0" w:color="auto"/>
                                <w:left w:val="none" w:sz="0" w:space="0" w:color="auto"/>
                                <w:bottom w:val="none" w:sz="0" w:space="0" w:color="auto"/>
                                <w:right w:val="none" w:sz="0" w:space="0" w:color="auto"/>
                              </w:divBdr>
                              <w:divsChild>
                                <w:div w:id="364478404">
                                  <w:marLeft w:val="0"/>
                                  <w:marRight w:val="0"/>
                                  <w:marTop w:val="0"/>
                                  <w:marBottom w:val="0"/>
                                  <w:divBdr>
                                    <w:top w:val="none" w:sz="0" w:space="0" w:color="auto"/>
                                    <w:left w:val="none" w:sz="0" w:space="0" w:color="auto"/>
                                    <w:bottom w:val="none" w:sz="0" w:space="0" w:color="auto"/>
                                    <w:right w:val="none" w:sz="0" w:space="0" w:color="auto"/>
                                  </w:divBdr>
                                  <w:divsChild>
                                    <w:div w:id="1190146781">
                                      <w:marLeft w:val="0"/>
                                      <w:marRight w:val="0"/>
                                      <w:marTop w:val="0"/>
                                      <w:marBottom w:val="0"/>
                                      <w:divBdr>
                                        <w:top w:val="none" w:sz="0" w:space="0" w:color="auto"/>
                                        <w:left w:val="none" w:sz="0" w:space="0" w:color="auto"/>
                                        <w:bottom w:val="none" w:sz="0" w:space="0" w:color="auto"/>
                                        <w:right w:val="none" w:sz="0" w:space="0" w:color="auto"/>
                                      </w:divBdr>
                                    </w:div>
                                    <w:div w:id="721977240">
                                      <w:marLeft w:val="0"/>
                                      <w:marRight w:val="0"/>
                                      <w:marTop w:val="0"/>
                                      <w:marBottom w:val="360"/>
                                      <w:divBdr>
                                        <w:top w:val="none" w:sz="0" w:space="0" w:color="auto"/>
                                        <w:left w:val="none" w:sz="0" w:space="0" w:color="auto"/>
                                        <w:bottom w:val="none" w:sz="0" w:space="0" w:color="auto"/>
                                        <w:right w:val="none" w:sz="0" w:space="0" w:color="auto"/>
                                      </w:divBdr>
                                      <w:divsChild>
                                        <w:div w:id="2022931323">
                                          <w:marLeft w:val="0"/>
                                          <w:marRight w:val="0"/>
                                          <w:marTop w:val="0"/>
                                          <w:marBottom w:val="0"/>
                                          <w:divBdr>
                                            <w:top w:val="single" w:sz="6" w:space="0" w:color="auto"/>
                                            <w:left w:val="none" w:sz="0" w:space="0" w:color="auto"/>
                                            <w:bottom w:val="single" w:sz="6" w:space="0" w:color="auto"/>
                                            <w:right w:val="none" w:sz="0" w:space="0" w:color="auto"/>
                                          </w:divBdr>
                                          <w:divsChild>
                                            <w:div w:id="1892418270">
                                              <w:marLeft w:val="0"/>
                                              <w:marRight w:val="0"/>
                                              <w:marTop w:val="0"/>
                                              <w:marBottom w:val="0"/>
                                              <w:divBdr>
                                                <w:top w:val="none" w:sz="0" w:space="0" w:color="auto"/>
                                                <w:left w:val="none" w:sz="0" w:space="0" w:color="auto"/>
                                                <w:bottom w:val="none" w:sz="0" w:space="0" w:color="auto"/>
                                                <w:right w:val="none" w:sz="0" w:space="0" w:color="auto"/>
                                              </w:divBdr>
                                            </w:div>
                                          </w:divsChild>
                                        </w:div>
                                        <w:div w:id="1516530851">
                                          <w:marLeft w:val="225"/>
                                          <w:marRight w:val="225"/>
                                          <w:marTop w:val="225"/>
                                          <w:marBottom w:val="0"/>
                                          <w:divBdr>
                                            <w:top w:val="none" w:sz="0" w:space="0" w:color="auto"/>
                                            <w:left w:val="none" w:sz="0" w:space="0" w:color="auto"/>
                                            <w:bottom w:val="none" w:sz="0" w:space="0" w:color="auto"/>
                                            <w:right w:val="none" w:sz="0" w:space="0" w:color="auto"/>
                                          </w:divBdr>
                                        </w:div>
                                        <w:div w:id="1210385012">
                                          <w:marLeft w:val="225"/>
                                          <w:marRight w:val="225"/>
                                          <w:marTop w:val="225"/>
                                          <w:marBottom w:val="0"/>
                                          <w:divBdr>
                                            <w:top w:val="none" w:sz="0" w:space="0" w:color="auto"/>
                                            <w:left w:val="none" w:sz="0" w:space="0" w:color="auto"/>
                                            <w:bottom w:val="none" w:sz="0" w:space="0" w:color="auto"/>
                                            <w:right w:val="none" w:sz="0" w:space="0" w:color="auto"/>
                                          </w:divBdr>
                                        </w:div>
                                        <w:div w:id="756554560">
                                          <w:marLeft w:val="225"/>
                                          <w:marRight w:val="225"/>
                                          <w:marTop w:val="225"/>
                                          <w:marBottom w:val="0"/>
                                          <w:divBdr>
                                            <w:top w:val="none" w:sz="0" w:space="0" w:color="auto"/>
                                            <w:left w:val="none" w:sz="0" w:space="0" w:color="auto"/>
                                            <w:bottom w:val="none" w:sz="0" w:space="0" w:color="auto"/>
                                            <w:right w:val="none" w:sz="0" w:space="0" w:color="auto"/>
                                          </w:divBdr>
                                        </w:div>
                                        <w:div w:id="2030444265">
                                          <w:marLeft w:val="225"/>
                                          <w:marRight w:val="225"/>
                                          <w:marTop w:val="225"/>
                                          <w:marBottom w:val="0"/>
                                          <w:divBdr>
                                            <w:top w:val="none" w:sz="0" w:space="0" w:color="auto"/>
                                            <w:left w:val="none" w:sz="0" w:space="0" w:color="auto"/>
                                            <w:bottom w:val="none" w:sz="0" w:space="0" w:color="auto"/>
                                            <w:right w:val="none" w:sz="0" w:space="0" w:color="auto"/>
                                          </w:divBdr>
                                        </w:div>
                                        <w:div w:id="1592347213">
                                          <w:marLeft w:val="225"/>
                                          <w:marRight w:val="225"/>
                                          <w:marTop w:val="225"/>
                                          <w:marBottom w:val="0"/>
                                          <w:divBdr>
                                            <w:top w:val="none" w:sz="0" w:space="0" w:color="auto"/>
                                            <w:left w:val="none" w:sz="0" w:space="0" w:color="auto"/>
                                            <w:bottom w:val="none" w:sz="0" w:space="0" w:color="auto"/>
                                            <w:right w:val="none" w:sz="0" w:space="0" w:color="auto"/>
                                          </w:divBdr>
                                        </w:div>
                                        <w:div w:id="1712997248">
                                          <w:marLeft w:val="0"/>
                                          <w:marRight w:val="0"/>
                                          <w:marTop w:val="0"/>
                                          <w:marBottom w:val="0"/>
                                          <w:divBdr>
                                            <w:top w:val="single" w:sz="6" w:space="0" w:color="auto"/>
                                            <w:left w:val="none" w:sz="0" w:space="0" w:color="auto"/>
                                            <w:bottom w:val="single" w:sz="6" w:space="0" w:color="auto"/>
                                            <w:right w:val="none" w:sz="0" w:space="0" w:color="auto"/>
                                          </w:divBdr>
                                          <w:divsChild>
                                            <w:div w:id="2051958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9785918">
                      <w:marLeft w:val="0"/>
                      <w:marRight w:val="0"/>
                      <w:marTop w:val="0"/>
                      <w:marBottom w:val="240"/>
                      <w:divBdr>
                        <w:top w:val="none" w:sz="0" w:space="0" w:color="auto"/>
                        <w:left w:val="none" w:sz="0" w:space="0" w:color="auto"/>
                        <w:bottom w:val="none" w:sz="0" w:space="0" w:color="auto"/>
                        <w:right w:val="none" w:sz="0" w:space="0" w:color="auto"/>
                      </w:divBdr>
                      <w:divsChild>
                        <w:div w:id="1876042093">
                          <w:marLeft w:val="150"/>
                          <w:marRight w:val="150"/>
                          <w:marTop w:val="150"/>
                          <w:marBottom w:val="150"/>
                          <w:divBdr>
                            <w:top w:val="none" w:sz="0" w:space="0" w:color="auto"/>
                            <w:left w:val="none" w:sz="0" w:space="0" w:color="auto"/>
                            <w:bottom w:val="none" w:sz="0" w:space="0" w:color="auto"/>
                            <w:right w:val="none" w:sz="0" w:space="0" w:color="auto"/>
                          </w:divBdr>
                        </w:div>
                        <w:div w:id="1738702563">
                          <w:marLeft w:val="0"/>
                          <w:marRight w:val="0"/>
                          <w:marTop w:val="0"/>
                          <w:marBottom w:val="180"/>
                          <w:divBdr>
                            <w:top w:val="none" w:sz="0" w:space="0" w:color="auto"/>
                            <w:left w:val="none" w:sz="0" w:space="0" w:color="auto"/>
                            <w:bottom w:val="none" w:sz="0" w:space="0" w:color="auto"/>
                            <w:right w:val="none" w:sz="0" w:space="0" w:color="auto"/>
                          </w:divBdr>
                          <w:divsChild>
                            <w:div w:id="1391684073">
                              <w:marLeft w:val="0"/>
                              <w:marRight w:val="0"/>
                              <w:marTop w:val="0"/>
                              <w:marBottom w:val="240"/>
                              <w:divBdr>
                                <w:top w:val="none" w:sz="0" w:space="0" w:color="auto"/>
                                <w:left w:val="none" w:sz="0" w:space="0" w:color="auto"/>
                                <w:bottom w:val="none" w:sz="0" w:space="0" w:color="auto"/>
                                <w:right w:val="none" w:sz="0" w:space="0" w:color="auto"/>
                              </w:divBdr>
                              <w:divsChild>
                                <w:div w:id="491873786">
                                  <w:marLeft w:val="0"/>
                                  <w:marRight w:val="0"/>
                                  <w:marTop w:val="0"/>
                                  <w:marBottom w:val="0"/>
                                  <w:divBdr>
                                    <w:top w:val="none" w:sz="0" w:space="0" w:color="auto"/>
                                    <w:left w:val="none" w:sz="0" w:space="0" w:color="auto"/>
                                    <w:bottom w:val="none" w:sz="0" w:space="0" w:color="auto"/>
                                    <w:right w:val="none" w:sz="0" w:space="0" w:color="auto"/>
                                  </w:divBdr>
                                  <w:divsChild>
                                    <w:div w:id="1008484167">
                                      <w:marLeft w:val="0"/>
                                      <w:marRight w:val="0"/>
                                      <w:marTop w:val="0"/>
                                      <w:marBottom w:val="0"/>
                                      <w:divBdr>
                                        <w:top w:val="none" w:sz="0" w:space="0" w:color="auto"/>
                                        <w:left w:val="none" w:sz="0" w:space="0" w:color="auto"/>
                                        <w:bottom w:val="none" w:sz="0" w:space="0" w:color="auto"/>
                                        <w:right w:val="none" w:sz="0" w:space="0" w:color="auto"/>
                                      </w:divBdr>
                                      <w:divsChild>
                                        <w:div w:id="1725714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8836379">
                              <w:marLeft w:val="0"/>
                              <w:marRight w:val="0"/>
                              <w:marTop w:val="0"/>
                              <w:marBottom w:val="0"/>
                              <w:divBdr>
                                <w:top w:val="none" w:sz="0" w:space="0" w:color="auto"/>
                                <w:left w:val="none" w:sz="0" w:space="0" w:color="auto"/>
                                <w:bottom w:val="none" w:sz="0" w:space="0" w:color="auto"/>
                                <w:right w:val="none" w:sz="0" w:space="0" w:color="auto"/>
                              </w:divBdr>
                              <w:divsChild>
                                <w:div w:id="2128236795">
                                  <w:marLeft w:val="0"/>
                                  <w:marRight w:val="0"/>
                                  <w:marTop w:val="0"/>
                                  <w:marBottom w:val="0"/>
                                  <w:divBdr>
                                    <w:top w:val="none" w:sz="0" w:space="0" w:color="auto"/>
                                    <w:left w:val="none" w:sz="0" w:space="0" w:color="auto"/>
                                    <w:bottom w:val="none" w:sz="0" w:space="0" w:color="auto"/>
                                    <w:right w:val="none" w:sz="0" w:space="0" w:color="auto"/>
                                  </w:divBdr>
                                  <w:divsChild>
                                    <w:div w:id="1179735694">
                                      <w:marLeft w:val="0"/>
                                      <w:marRight w:val="0"/>
                                      <w:marTop w:val="0"/>
                                      <w:marBottom w:val="0"/>
                                      <w:divBdr>
                                        <w:top w:val="none" w:sz="0" w:space="0" w:color="auto"/>
                                        <w:left w:val="none" w:sz="0" w:space="0" w:color="auto"/>
                                        <w:bottom w:val="none" w:sz="0" w:space="0" w:color="auto"/>
                                        <w:right w:val="none" w:sz="0" w:space="0" w:color="auto"/>
                                      </w:divBdr>
                                    </w:div>
                                    <w:div w:id="738744329">
                                      <w:marLeft w:val="0"/>
                                      <w:marRight w:val="0"/>
                                      <w:marTop w:val="0"/>
                                      <w:marBottom w:val="360"/>
                                      <w:divBdr>
                                        <w:top w:val="none" w:sz="0" w:space="0" w:color="auto"/>
                                        <w:left w:val="none" w:sz="0" w:space="0" w:color="auto"/>
                                        <w:bottom w:val="none" w:sz="0" w:space="0" w:color="auto"/>
                                        <w:right w:val="none" w:sz="0" w:space="0" w:color="auto"/>
                                      </w:divBdr>
                                      <w:divsChild>
                                        <w:div w:id="93403108">
                                          <w:marLeft w:val="0"/>
                                          <w:marRight w:val="0"/>
                                          <w:marTop w:val="0"/>
                                          <w:marBottom w:val="0"/>
                                          <w:divBdr>
                                            <w:top w:val="single" w:sz="6" w:space="0" w:color="auto"/>
                                            <w:left w:val="none" w:sz="0" w:space="0" w:color="auto"/>
                                            <w:bottom w:val="single" w:sz="6" w:space="0" w:color="auto"/>
                                            <w:right w:val="none" w:sz="0" w:space="0" w:color="auto"/>
                                          </w:divBdr>
                                          <w:divsChild>
                                            <w:div w:id="841512091">
                                              <w:marLeft w:val="0"/>
                                              <w:marRight w:val="0"/>
                                              <w:marTop w:val="0"/>
                                              <w:marBottom w:val="0"/>
                                              <w:divBdr>
                                                <w:top w:val="none" w:sz="0" w:space="0" w:color="auto"/>
                                                <w:left w:val="none" w:sz="0" w:space="0" w:color="auto"/>
                                                <w:bottom w:val="none" w:sz="0" w:space="0" w:color="auto"/>
                                                <w:right w:val="none" w:sz="0" w:space="0" w:color="auto"/>
                                              </w:divBdr>
                                            </w:div>
                                          </w:divsChild>
                                        </w:div>
                                        <w:div w:id="995497743">
                                          <w:marLeft w:val="225"/>
                                          <w:marRight w:val="225"/>
                                          <w:marTop w:val="225"/>
                                          <w:marBottom w:val="0"/>
                                          <w:divBdr>
                                            <w:top w:val="none" w:sz="0" w:space="0" w:color="auto"/>
                                            <w:left w:val="none" w:sz="0" w:space="0" w:color="auto"/>
                                            <w:bottom w:val="none" w:sz="0" w:space="0" w:color="auto"/>
                                            <w:right w:val="none" w:sz="0" w:space="0" w:color="auto"/>
                                          </w:divBdr>
                                        </w:div>
                                        <w:div w:id="766385959">
                                          <w:marLeft w:val="225"/>
                                          <w:marRight w:val="225"/>
                                          <w:marTop w:val="225"/>
                                          <w:marBottom w:val="0"/>
                                          <w:divBdr>
                                            <w:top w:val="none" w:sz="0" w:space="0" w:color="auto"/>
                                            <w:left w:val="none" w:sz="0" w:space="0" w:color="auto"/>
                                            <w:bottom w:val="none" w:sz="0" w:space="0" w:color="auto"/>
                                            <w:right w:val="none" w:sz="0" w:space="0" w:color="auto"/>
                                          </w:divBdr>
                                        </w:div>
                                        <w:div w:id="655841599">
                                          <w:marLeft w:val="225"/>
                                          <w:marRight w:val="225"/>
                                          <w:marTop w:val="225"/>
                                          <w:marBottom w:val="0"/>
                                          <w:divBdr>
                                            <w:top w:val="none" w:sz="0" w:space="0" w:color="auto"/>
                                            <w:left w:val="none" w:sz="0" w:space="0" w:color="auto"/>
                                            <w:bottom w:val="none" w:sz="0" w:space="0" w:color="auto"/>
                                            <w:right w:val="none" w:sz="0" w:space="0" w:color="auto"/>
                                          </w:divBdr>
                                        </w:div>
                                        <w:div w:id="1813057559">
                                          <w:marLeft w:val="225"/>
                                          <w:marRight w:val="225"/>
                                          <w:marTop w:val="225"/>
                                          <w:marBottom w:val="0"/>
                                          <w:divBdr>
                                            <w:top w:val="none" w:sz="0" w:space="0" w:color="auto"/>
                                            <w:left w:val="none" w:sz="0" w:space="0" w:color="auto"/>
                                            <w:bottom w:val="none" w:sz="0" w:space="0" w:color="auto"/>
                                            <w:right w:val="none" w:sz="0" w:space="0" w:color="auto"/>
                                          </w:divBdr>
                                        </w:div>
                                        <w:div w:id="1154447179">
                                          <w:marLeft w:val="225"/>
                                          <w:marRight w:val="225"/>
                                          <w:marTop w:val="225"/>
                                          <w:marBottom w:val="0"/>
                                          <w:divBdr>
                                            <w:top w:val="none" w:sz="0" w:space="0" w:color="auto"/>
                                            <w:left w:val="none" w:sz="0" w:space="0" w:color="auto"/>
                                            <w:bottom w:val="none" w:sz="0" w:space="0" w:color="auto"/>
                                            <w:right w:val="none" w:sz="0" w:space="0" w:color="auto"/>
                                          </w:divBdr>
                                        </w:div>
                                        <w:div w:id="1718241546">
                                          <w:marLeft w:val="0"/>
                                          <w:marRight w:val="0"/>
                                          <w:marTop w:val="0"/>
                                          <w:marBottom w:val="0"/>
                                          <w:divBdr>
                                            <w:top w:val="single" w:sz="6" w:space="0" w:color="auto"/>
                                            <w:left w:val="none" w:sz="0" w:space="0" w:color="auto"/>
                                            <w:bottom w:val="single" w:sz="6" w:space="0" w:color="auto"/>
                                            <w:right w:val="none" w:sz="0" w:space="0" w:color="auto"/>
                                          </w:divBdr>
                                          <w:divsChild>
                                            <w:div w:id="567494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66709386">
                      <w:marLeft w:val="0"/>
                      <w:marRight w:val="0"/>
                      <w:marTop w:val="0"/>
                      <w:marBottom w:val="240"/>
                      <w:divBdr>
                        <w:top w:val="none" w:sz="0" w:space="0" w:color="auto"/>
                        <w:left w:val="none" w:sz="0" w:space="0" w:color="auto"/>
                        <w:bottom w:val="none" w:sz="0" w:space="0" w:color="auto"/>
                        <w:right w:val="none" w:sz="0" w:space="0" w:color="auto"/>
                      </w:divBdr>
                      <w:divsChild>
                        <w:div w:id="1501235457">
                          <w:marLeft w:val="150"/>
                          <w:marRight w:val="150"/>
                          <w:marTop w:val="150"/>
                          <w:marBottom w:val="150"/>
                          <w:divBdr>
                            <w:top w:val="none" w:sz="0" w:space="0" w:color="auto"/>
                            <w:left w:val="none" w:sz="0" w:space="0" w:color="auto"/>
                            <w:bottom w:val="none" w:sz="0" w:space="0" w:color="auto"/>
                            <w:right w:val="none" w:sz="0" w:space="0" w:color="auto"/>
                          </w:divBdr>
                        </w:div>
                        <w:div w:id="147941428">
                          <w:marLeft w:val="0"/>
                          <w:marRight w:val="0"/>
                          <w:marTop w:val="0"/>
                          <w:marBottom w:val="180"/>
                          <w:divBdr>
                            <w:top w:val="none" w:sz="0" w:space="0" w:color="auto"/>
                            <w:left w:val="none" w:sz="0" w:space="0" w:color="auto"/>
                            <w:bottom w:val="none" w:sz="0" w:space="0" w:color="auto"/>
                            <w:right w:val="none" w:sz="0" w:space="0" w:color="auto"/>
                          </w:divBdr>
                          <w:divsChild>
                            <w:div w:id="409499370">
                              <w:marLeft w:val="0"/>
                              <w:marRight w:val="0"/>
                              <w:marTop w:val="0"/>
                              <w:marBottom w:val="240"/>
                              <w:divBdr>
                                <w:top w:val="none" w:sz="0" w:space="0" w:color="auto"/>
                                <w:left w:val="none" w:sz="0" w:space="0" w:color="auto"/>
                                <w:bottom w:val="none" w:sz="0" w:space="0" w:color="auto"/>
                                <w:right w:val="none" w:sz="0" w:space="0" w:color="auto"/>
                              </w:divBdr>
                              <w:divsChild>
                                <w:div w:id="1817992910">
                                  <w:marLeft w:val="0"/>
                                  <w:marRight w:val="0"/>
                                  <w:marTop w:val="0"/>
                                  <w:marBottom w:val="0"/>
                                  <w:divBdr>
                                    <w:top w:val="none" w:sz="0" w:space="0" w:color="auto"/>
                                    <w:left w:val="none" w:sz="0" w:space="0" w:color="auto"/>
                                    <w:bottom w:val="none" w:sz="0" w:space="0" w:color="auto"/>
                                    <w:right w:val="none" w:sz="0" w:space="0" w:color="auto"/>
                                  </w:divBdr>
                                  <w:divsChild>
                                    <w:div w:id="2107846942">
                                      <w:marLeft w:val="0"/>
                                      <w:marRight w:val="0"/>
                                      <w:marTop w:val="0"/>
                                      <w:marBottom w:val="0"/>
                                      <w:divBdr>
                                        <w:top w:val="none" w:sz="0" w:space="0" w:color="auto"/>
                                        <w:left w:val="none" w:sz="0" w:space="0" w:color="auto"/>
                                        <w:bottom w:val="none" w:sz="0" w:space="0" w:color="auto"/>
                                        <w:right w:val="none" w:sz="0" w:space="0" w:color="auto"/>
                                      </w:divBdr>
                                      <w:divsChild>
                                        <w:div w:id="1877961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7970595">
                              <w:marLeft w:val="0"/>
                              <w:marRight w:val="0"/>
                              <w:marTop w:val="0"/>
                              <w:marBottom w:val="0"/>
                              <w:divBdr>
                                <w:top w:val="none" w:sz="0" w:space="0" w:color="auto"/>
                                <w:left w:val="none" w:sz="0" w:space="0" w:color="auto"/>
                                <w:bottom w:val="none" w:sz="0" w:space="0" w:color="auto"/>
                                <w:right w:val="none" w:sz="0" w:space="0" w:color="auto"/>
                              </w:divBdr>
                              <w:divsChild>
                                <w:div w:id="469401280">
                                  <w:marLeft w:val="0"/>
                                  <w:marRight w:val="0"/>
                                  <w:marTop w:val="0"/>
                                  <w:marBottom w:val="0"/>
                                  <w:divBdr>
                                    <w:top w:val="none" w:sz="0" w:space="0" w:color="auto"/>
                                    <w:left w:val="none" w:sz="0" w:space="0" w:color="auto"/>
                                    <w:bottom w:val="none" w:sz="0" w:space="0" w:color="auto"/>
                                    <w:right w:val="none" w:sz="0" w:space="0" w:color="auto"/>
                                  </w:divBdr>
                                  <w:divsChild>
                                    <w:div w:id="497187333">
                                      <w:marLeft w:val="0"/>
                                      <w:marRight w:val="0"/>
                                      <w:marTop w:val="0"/>
                                      <w:marBottom w:val="0"/>
                                      <w:divBdr>
                                        <w:top w:val="none" w:sz="0" w:space="0" w:color="auto"/>
                                        <w:left w:val="none" w:sz="0" w:space="0" w:color="auto"/>
                                        <w:bottom w:val="none" w:sz="0" w:space="0" w:color="auto"/>
                                        <w:right w:val="none" w:sz="0" w:space="0" w:color="auto"/>
                                      </w:divBdr>
                                    </w:div>
                                    <w:div w:id="1250963113">
                                      <w:marLeft w:val="0"/>
                                      <w:marRight w:val="0"/>
                                      <w:marTop w:val="0"/>
                                      <w:marBottom w:val="360"/>
                                      <w:divBdr>
                                        <w:top w:val="none" w:sz="0" w:space="0" w:color="auto"/>
                                        <w:left w:val="none" w:sz="0" w:space="0" w:color="auto"/>
                                        <w:bottom w:val="none" w:sz="0" w:space="0" w:color="auto"/>
                                        <w:right w:val="none" w:sz="0" w:space="0" w:color="auto"/>
                                      </w:divBdr>
                                      <w:divsChild>
                                        <w:div w:id="1941641607">
                                          <w:marLeft w:val="0"/>
                                          <w:marRight w:val="0"/>
                                          <w:marTop w:val="0"/>
                                          <w:marBottom w:val="0"/>
                                          <w:divBdr>
                                            <w:top w:val="single" w:sz="6" w:space="0" w:color="auto"/>
                                            <w:left w:val="none" w:sz="0" w:space="0" w:color="auto"/>
                                            <w:bottom w:val="single" w:sz="6" w:space="0" w:color="auto"/>
                                            <w:right w:val="none" w:sz="0" w:space="0" w:color="auto"/>
                                          </w:divBdr>
                                          <w:divsChild>
                                            <w:div w:id="733772775">
                                              <w:marLeft w:val="0"/>
                                              <w:marRight w:val="0"/>
                                              <w:marTop w:val="0"/>
                                              <w:marBottom w:val="0"/>
                                              <w:divBdr>
                                                <w:top w:val="none" w:sz="0" w:space="0" w:color="auto"/>
                                                <w:left w:val="none" w:sz="0" w:space="0" w:color="auto"/>
                                                <w:bottom w:val="none" w:sz="0" w:space="0" w:color="auto"/>
                                                <w:right w:val="none" w:sz="0" w:space="0" w:color="auto"/>
                                              </w:divBdr>
                                            </w:div>
                                          </w:divsChild>
                                        </w:div>
                                        <w:div w:id="1337880361">
                                          <w:marLeft w:val="225"/>
                                          <w:marRight w:val="225"/>
                                          <w:marTop w:val="225"/>
                                          <w:marBottom w:val="0"/>
                                          <w:divBdr>
                                            <w:top w:val="none" w:sz="0" w:space="0" w:color="auto"/>
                                            <w:left w:val="none" w:sz="0" w:space="0" w:color="auto"/>
                                            <w:bottom w:val="none" w:sz="0" w:space="0" w:color="auto"/>
                                            <w:right w:val="none" w:sz="0" w:space="0" w:color="auto"/>
                                          </w:divBdr>
                                        </w:div>
                                        <w:div w:id="786630663">
                                          <w:marLeft w:val="225"/>
                                          <w:marRight w:val="225"/>
                                          <w:marTop w:val="225"/>
                                          <w:marBottom w:val="0"/>
                                          <w:divBdr>
                                            <w:top w:val="none" w:sz="0" w:space="0" w:color="auto"/>
                                            <w:left w:val="none" w:sz="0" w:space="0" w:color="auto"/>
                                            <w:bottom w:val="none" w:sz="0" w:space="0" w:color="auto"/>
                                            <w:right w:val="none" w:sz="0" w:space="0" w:color="auto"/>
                                          </w:divBdr>
                                        </w:div>
                                        <w:div w:id="2116974505">
                                          <w:marLeft w:val="225"/>
                                          <w:marRight w:val="225"/>
                                          <w:marTop w:val="225"/>
                                          <w:marBottom w:val="0"/>
                                          <w:divBdr>
                                            <w:top w:val="none" w:sz="0" w:space="0" w:color="auto"/>
                                            <w:left w:val="none" w:sz="0" w:space="0" w:color="auto"/>
                                            <w:bottom w:val="none" w:sz="0" w:space="0" w:color="auto"/>
                                            <w:right w:val="none" w:sz="0" w:space="0" w:color="auto"/>
                                          </w:divBdr>
                                        </w:div>
                                        <w:div w:id="843322993">
                                          <w:marLeft w:val="225"/>
                                          <w:marRight w:val="225"/>
                                          <w:marTop w:val="225"/>
                                          <w:marBottom w:val="0"/>
                                          <w:divBdr>
                                            <w:top w:val="none" w:sz="0" w:space="0" w:color="auto"/>
                                            <w:left w:val="none" w:sz="0" w:space="0" w:color="auto"/>
                                            <w:bottom w:val="none" w:sz="0" w:space="0" w:color="auto"/>
                                            <w:right w:val="none" w:sz="0" w:space="0" w:color="auto"/>
                                          </w:divBdr>
                                        </w:div>
                                        <w:div w:id="36242327">
                                          <w:marLeft w:val="225"/>
                                          <w:marRight w:val="225"/>
                                          <w:marTop w:val="225"/>
                                          <w:marBottom w:val="0"/>
                                          <w:divBdr>
                                            <w:top w:val="none" w:sz="0" w:space="0" w:color="auto"/>
                                            <w:left w:val="none" w:sz="0" w:space="0" w:color="auto"/>
                                            <w:bottom w:val="none" w:sz="0" w:space="0" w:color="auto"/>
                                            <w:right w:val="none" w:sz="0" w:space="0" w:color="auto"/>
                                          </w:divBdr>
                                        </w:div>
                                        <w:div w:id="338578753">
                                          <w:marLeft w:val="0"/>
                                          <w:marRight w:val="0"/>
                                          <w:marTop w:val="0"/>
                                          <w:marBottom w:val="0"/>
                                          <w:divBdr>
                                            <w:top w:val="single" w:sz="6" w:space="0" w:color="auto"/>
                                            <w:left w:val="none" w:sz="0" w:space="0" w:color="auto"/>
                                            <w:bottom w:val="single" w:sz="6" w:space="0" w:color="auto"/>
                                            <w:right w:val="none" w:sz="0" w:space="0" w:color="auto"/>
                                          </w:divBdr>
                                          <w:divsChild>
                                            <w:div w:id="1096710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2892689">
                      <w:marLeft w:val="0"/>
                      <w:marRight w:val="0"/>
                      <w:marTop w:val="0"/>
                      <w:marBottom w:val="240"/>
                      <w:divBdr>
                        <w:top w:val="none" w:sz="0" w:space="0" w:color="auto"/>
                        <w:left w:val="none" w:sz="0" w:space="0" w:color="auto"/>
                        <w:bottom w:val="none" w:sz="0" w:space="0" w:color="auto"/>
                        <w:right w:val="none" w:sz="0" w:space="0" w:color="auto"/>
                      </w:divBdr>
                      <w:divsChild>
                        <w:div w:id="690185926">
                          <w:marLeft w:val="150"/>
                          <w:marRight w:val="150"/>
                          <w:marTop w:val="150"/>
                          <w:marBottom w:val="150"/>
                          <w:divBdr>
                            <w:top w:val="none" w:sz="0" w:space="0" w:color="auto"/>
                            <w:left w:val="none" w:sz="0" w:space="0" w:color="auto"/>
                            <w:bottom w:val="none" w:sz="0" w:space="0" w:color="auto"/>
                            <w:right w:val="none" w:sz="0" w:space="0" w:color="auto"/>
                          </w:divBdr>
                        </w:div>
                        <w:div w:id="1210872857">
                          <w:marLeft w:val="0"/>
                          <w:marRight w:val="0"/>
                          <w:marTop w:val="0"/>
                          <w:marBottom w:val="180"/>
                          <w:divBdr>
                            <w:top w:val="none" w:sz="0" w:space="0" w:color="auto"/>
                            <w:left w:val="none" w:sz="0" w:space="0" w:color="auto"/>
                            <w:bottom w:val="none" w:sz="0" w:space="0" w:color="auto"/>
                            <w:right w:val="none" w:sz="0" w:space="0" w:color="auto"/>
                          </w:divBdr>
                          <w:divsChild>
                            <w:div w:id="418521559">
                              <w:marLeft w:val="0"/>
                              <w:marRight w:val="0"/>
                              <w:marTop w:val="0"/>
                              <w:marBottom w:val="240"/>
                              <w:divBdr>
                                <w:top w:val="none" w:sz="0" w:space="0" w:color="auto"/>
                                <w:left w:val="none" w:sz="0" w:space="0" w:color="auto"/>
                                <w:bottom w:val="none" w:sz="0" w:space="0" w:color="auto"/>
                                <w:right w:val="none" w:sz="0" w:space="0" w:color="auto"/>
                              </w:divBdr>
                              <w:divsChild>
                                <w:div w:id="764107613">
                                  <w:marLeft w:val="0"/>
                                  <w:marRight w:val="0"/>
                                  <w:marTop w:val="0"/>
                                  <w:marBottom w:val="0"/>
                                  <w:divBdr>
                                    <w:top w:val="none" w:sz="0" w:space="0" w:color="auto"/>
                                    <w:left w:val="none" w:sz="0" w:space="0" w:color="auto"/>
                                    <w:bottom w:val="none" w:sz="0" w:space="0" w:color="auto"/>
                                    <w:right w:val="none" w:sz="0" w:space="0" w:color="auto"/>
                                  </w:divBdr>
                                  <w:divsChild>
                                    <w:div w:id="112747094">
                                      <w:marLeft w:val="0"/>
                                      <w:marRight w:val="0"/>
                                      <w:marTop w:val="0"/>
                                      <w:marBottom w:val="0"/>
                                      <w:divBdr>
                                        <w:top w:val="none" w:sz="0" w:space="0" w:color="auto"/>
                                        <w:left w:val="none" w:sz="0" w:space="0" w:color="auto"/>
                                        <w:bottom w:val="none" w:sz="0" w:space="0" w:color="auto"/>
                                        <w:right w:val="none" w:sz="0" w:space="0" w:color="auto"/>
                                      </w:divBdr>
                                      <w:divsChild>
                                        <w:div w:id="1371766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1184934">
                              <w:marLeft w:val="0"/>
                              <w:marRight w:val="0"/>
                              <w:marTop w:val="0"/>
                              <w:marBottom w:val="0"/>
                              <w:divBdr>
                                <w:top w:val="none" w:sz="0" w:space="0" w:color="auto"/>
                                <w:left w:val="none" w:sz="0" w:space="0" w:color="auto"/>
                                <w:bottom w:val="none" w:sz="0" w:space="0" w:color="auto"/>
                                <w:right w:val="none" w:sz="0" w:space="0" w:color="auto"/>
                              </w:divBdr>
                              <w:divsChild>
                                <w:div w:id="1121073404">
                                  <w:marLeft w:val="0"/>
                                  <w:marRight w:val="0"/>
                                  <w:marTop w:val="0"/>
                                  <w:marBottom w:val="0"/>
                                  <w:divBdr>
                                    <w:top w:val="none" w:sz="0" w:space="0" w:color="auto"/>
                                    <w:left w:val="none" w:sz="0" w:space="0" w:color="auto"/>
                                    <w:bottom w:val="none" w:sz="0" w:space="0" w:color="auto"/>
                                    <w:right w:val="none" w:sz="0" w:space="0" w:color="auto"/>
                                  </w:divBdr>
                                  <w:divsChild>
                                    <w:div w:id="1361199833">
                                      <w:marLeft w:val="0"/>
                                      <w:marRight w:val="0"/>
                                      <w:marTop w:val="0"/>
                                      <w:marBottom w:val="0"/>
                                      <w:divBdr>
                                        <w:top w:val="none" w:sz="0" w:space="0" w:color="auto"/>
                                        <w:left w:val="none" w:sz="0" w:space="0" w:color="auto"/>
                                        <w:bottom w:val="none" w:sz="0" w:space="0" w:color="auto"/>
                                        <w:right w:val="none" w:sz="0" w:space="0" w:color="auto"/>
                                      </w:divBdr>
                                    </w:div>
                                    <w:div w:id="501625985">
                                      <w:marLeft w:val="0"/>
                                      <w:marRight w:val="0"/>
                                      <w:marTop w:val="0"/>
                                      <w:marBottom w:val="360"/>
                                      <w:divBdr>
                                        <w:top w:val="none" w:sz="0" w:space="0" w:color="auto"/>
                                        <w:left w:val="none" w:sz="0" w:space="0" w:color="auto"/>
                                        <w:bottom w:val="none" w:sz="0" w:space="0" w:color="auto"/>
                                        <w:right w:val="none" w:sz="0" w:space="0" w:color="auto"/>
                                      </w:divBdr>
                                      <w:divsChild>
                                        <w:div w:id="1945769889">
                                          <w:marLeft w:val="0"/>
                                          <w:marRight w:val="0"/>
                                          <w:marTop w:val="0"/>
                                          <w:marBottom w:val="0"/>
                                          <w:divBdr>
                                            <w:top w:val="single" w:sz="6" w:space="0" w:color="auto"/>
                                            <w:left w:val="none" w:sz="0" w:space="0" w:color="auto"/>
                                            <w:bottom w:val="single" w:sz="6" w:space="0" w:color="auto"/>
                                            <w:right w:val="none" w:sz="0" w:space="0" w:color="auto"/>
                                          </w:divBdr>
                                          <w:divsChild>
                                            <w:div w:id="234319292">
                                              <w:marLeft w:val="0"/>
                                              <w:marRight w:val="0"/>
                                              <w:marTop w:val="0"/>
                                              <w:marBottom w:val="0"/>
                                              <w:divBdr>
                                                <w:top w:val="none" w:sz="0" w:space="0" w:color="auto"/>
                                                <w:left w:val="none" w:sz="0" w:space="0" w:color="auto"/>
                                                <w:bottom w:val="none" w:sz="0" w:space="0" w:color="auto"/>
                                                <w:right w:val="none" w:sz="0" w:space="0" w:color="auto"/>
                                              </w:divBdr>
                                            </w:div>
                                          </w:divsChild>
                                        </w:div>
                                        <w:div w:id="2067296660">
                                          <w:marLeft w:val="225"/>
                                          <w:marRight w:val="225"/>
                                          <w:marTop w:val="225"/>
                                          <w:marBottom w:val="0"/>
                                          <w:divBdr>
                                            <w:top w:val="none" w:sz="0" w:space="0" w:color="auto"/>
                                            <w:left w:val="none" w:sz="0" w:space="0" w:color="auto"/>
                                            <w:bottom w:val="none" w:sz="0" w:space="0" w:color="auto"/>
                                            <w:right w:val="none" w:sz="0" w:space="0" w:color="auto"/>
                                          </w:divBdr>
                                        </w:div>
                                        <w:div w:id="1730226816">
                                          <w:marLeft w:val="225"/>
                                          <w:marRight w:val="225"/>
                                          <w:marTop w:val="225"/>
                                          <w:marBottom w:val="0"/>
                                          <w:divBdr>
                                            <w:top w:val="none" w:sz="0" w:space="0" w:color="auto"/>
                                            <w:left w:val="none" w:sz="0" w:space="0" w:color="auto"/>
                                            <w:bottom w:val="none" w:sz="0" w:space="0" w:color="auto"/>
                                            <w:right w:val="none" w:sz="0" w:space="0" w:color="auto"/>
                                          </w:divBdr>
                                        </w:div>
                                        <w:div w:id="21127805">
                                          <w:marLeft w:val="225"/>
                                          <w:marRight w:val="225"/>
                                          <w:marTop w:val="225"/>
                                          <w:marBottom w:val="0"/>
                                          <w:divBdr>
                                            <w:top w:val="none" w:sz="0" w:space="0" w:color="auto"/>
                                            <w:left w:val="none" w:sz="0" w:space="0" w:color="auto"/>
                                            <w:bottom w:val="none" w:sz="0" w:space="0" w:color="auto"/>
                                            <w:right w:val="none" w:sz="0" w:space="0" w:color="auto"/>
                                          </w:divBdr>
                                        </w:div>
                                        <w:div w:id="25565235">
                                          <w:marLeft w:val="225"/>
                                          <w:marRight w:val="225"/>
                                          <w:marTop w:val="225"/>
                                          <w:marBottom w:val="0"/>
                                          <w:divBdr>
                                            <w:top w:val="none" w:sz="0" w:space="0" w:color="auto"/>
                                            <w:left w:val="none" w:sz="0" w:space="0" w:color="auto"/>
                                            <w:bottom w:val="none" w:sz="0" w:space="0" w:color="auto"/>
                                            <w:right w:val="none" w:sz="0" w:space="0" w:color="auto"/>
                                          </w:divBdr>
                                        </w:div>
                                        <w:div w:id="1921940056">
                                          <w:marLeft w:val="225"/>
                                          <w:marRight w:val="225"/>
                                          <w:marTop w:val="225"/>
                                          <w:marBottom w:val="0"/>
                                          <w:divBdr>
                                            <w:top w:val="none" w:sz="0" w:space="0" w:color="auto"/>
                                            <w:left w:val="none" w:sz="0" w:space="0" w:color="auto"/>
                                            <w:bottom w:val="none" w:sz="0" w:space="0" w:color="auto"/>
                                            <w:right w:val="none" w:sz="0" w:space="0" w:color="auto"/>
                                          </w:divBdr>
                                        </w:div>
                                        <w:div w:id="1182280611">
                                          <w:marLeft w:val="0"/>
                                          <w:marRight w:val="0"/>
                                          <w:marTop w:val="0"/>
                                          <w:marBottom w:val="0"/>
                                          <w:divBdr>
                                            <w:top w:val="single" w:sz="6" w:space="0" w:color="auto"/>
                                            <w:left w:val="none" w:sz="0" w:space="0" w:color="auto"/>
                                            <w:bottom w:val="single" w:sz="6" w:space="0" w:color="auto"/>
                                            <w:right w:val="none" w:sz="0" w:space="0" w:color="auto"/>
                                          </w:divBdr>
                                          <w:divsChild>
                                            <w:div w:id="635725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812795">
          <w:marLeft w:val="0"/>
          <w:marRight w:val="0"/>
          <w:marTop w:val="0"/>
          <w:marBottom w:val="0"/>
          <w:divBdr>
            <w:top w:val="none" w:sz="0" w:space="0" w:color="auto"/>
            <w:left w:val="none" w:sz="0" w:space="0" w:color="auto"/>
            <w:bottom w:val="none" w:sz="0" w:space="0" w:color="auto"/>
            <w:right w:val="none" w:sz="0" w:space="0" w:color="auto"/>
          </w:divBdr>
          <w:divsChild>
            <w:div w:id="822891849">
              <w:marLeft w:val="0"/>
              <w:marRight w:val="0"/>
              <w:marTop w:val="0"/>
              <w:marBottom w:val="0"/>
              <w:divBdr>
                <w:top w:val="none" w:sz="0" w:space="0" w:color="auto"/>
                <w:left w:val="none" w:sz="0" w:space="0" w:color="auto"/>
                <w:bottom w:val="none" w:sz="0" w:space="0" w:color="auto"/>
                <w:right w:val="none" w:sz="0" w:space="0" w:color="auto"/>
              </w:divBdr>
              <w:divsChild>
                <w:div w:id="439035988">
                  <w:marLeft w:val="0"/>
                  <w:marRight w:val="0"/>
                  <w:marTop w:val="0"/>
                  <w:marBottom w:val="0"/>
                  <w:divBdr>
                    <w:top w:val="none" w:sz="0" w:space="0" w:color="auto"/>
                    <w:left w:val="none" w:sz="0" w:space="0" w:color="auto"/>
                    <w:bottom w:val="none" w:sz="0" w:space="0" w:color="auto"/>
                    <w:right w:val="none" w:sz="0" w:space="0" w:color="auto"/>
                  </w:divBdr>
                  <w:divsChild>
                    <w:div w:id="1491092601">
                      <w:marLeft w:val="0"/>
                      <w:marRight w:val="0"/>
                      <w:marTop w:val="0"/>
                      <w:marBottom w:val="240"/>
                      <w:divBdr>
                        <w:top w:val="none" w:sz="0" w:space="0" w:color="auto"/>
                        <w:left w:val="none" w:sz="0" w:space="0" w:color="auto"/>
                        <w:bottom w:val="none" w:sz="0" w:space="0" w:color="auto"/>
                        <w:right w:val="none" w:sz="0" w:space="0" w:color="auto"/>
                      </w:divBdr>
                      <w:divsChild>
                        <w:div w:id="1229724979">
                          <w:marLeft w:val="0"/>
                          <w:marRight w:val="0"/>
                          <w:marTop w:val="0"/>
                          <w:marBottom w:val="0"/>
                          <w:divBdr>
                            <w:top w:val="none" w:sz="0" w:space="0" w:color="auto"/>
                            <w:left w:val="none" w:sz="0" w:space="0" w:color="auto"/>
                            <w:bottom w:val="none" w:sz="0" w:space="0" w:color="auto"/>
                            <w:right w:val="none" w:sz="0" w:space="0" w:color="auto"/>
                          </w:divBdr>
                          <w:divsChild>
                            <w:div w:id="1421175921">
                              <w:marLeft w:val="0"/>
                              <w:marRight w:val="0"/>
                              <w:marTop w:val="0"/>
                              <w:marBottom w:val="0"/>
                              <w:divBdr>
                                <w:top w:val="none" w:sz="0" w:space="0" w:color="auto"/>
                                <w:left w:val="none" w:sz="0" w:space="0" w:color="auto"/>
                                <w:bottom w:val="none" w:sz="0" w:space="0" w:color="auto"/>
                                <w:right w:val="none" w:sz="0" w:space="0" w:color="auto"/>
                              </w:divBdr>
                              <w:divsChild>
                                <w:div w:id="1568762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2171454">
                          <w:marLeft w:val="105"/>
                          <w:marRight w:val="0"/>
                          <w:marTop w:val="0"/>
                          <w:marBottom w:val="195"/>
                          <w:divBdr>
                            <w:top w:val="none" w:sz="0" w:space="0" w:color="auto"/>
                            <w:left w:val="none" w:sz="0" w:space="0" w:color="auto"/>
                            <w:bottom w:val="none" w:sz="0" w:space="0" w:color="auto"/>
                            <w:right w:val="none" w:sz="0" w:space="0" w:color="auto"/>
                          </w:divBdr>
                        </w:div>
                      </w:divsChild>
                    </w:div>
                    <w:div w:id="1956473323">
                      <w:marLeft w:val="0"/>
                      <w:marRight w:val="0"/>
                      <w:marTop w:val="0"/>
                      <w:marBottom w:val="240"/>
                      <w:divBdr>
                        <w:top w:val="none" w:sz="0" w:space="0" w:color="auto"/>
                        <w:left w:val="none" w:sz="0" w:space="0" w:color="auto"/>
                        <w:bottom w:val="none" w:sz="0" w:space="0" w:color="auto"/>
                        <w:right w:val="none" w:sz="0" w:space="0" w:color="auto"/>
                      </w:divBdr>
                      <w:divsChild>
                        <w:div w:id="1765416226">
                          <w:marLeft w:val="150"/>
                          <w:marRight w:val="150"/>
                          <w:marTop w:val="150"/>
                          <w:marBottom w:val="150"/>
                          <w:divBdr>
                            <w:top w:val="none" w:sz="0" w:space="0" w:color="auto"/>
                            <w:left w:val="none" w:sz="0" w:space="0" w:color="auto"/>
                            <w:bottom w:val="none" w:sz="0" w:space="0" w:color="auto"/>
                            <w:right w:val="none" w:sz="0" w:space="0" w:color="auto"/>
                          </w:divBdr>
                        </w:div>
                        <w:div w:id="1583416750">
                          <w:marLeft w:val="0"/>
                          <w:marRight w:val="0"/>
                          <w:marTop w:val="0"/>
                          <w:marBottom w:val="180"/>
                          <w:divBdr>
                            <w:top w:val="none" w:sz="0" w:space="0" w:color="auto"/>
                            <w:left w:val="none" w:sz="0" w:space="0" w:color="auto"/>
                            <w:bottom w:val="none" w:sz="0" w:space="0" w:color="auto"/>
                            <w:right w:val="none" w:sz="0" w:space="0" w:color="auto"/>
                          </w:divBdr>
                          <w:divsChild>
                            <w:div w:id="1489714566">
                              <w:marLeft w:val="0"/>
                              <w:marRight w:val="0"/>
                              <w:marTop w:val="0"/>
                              <w:marBottom w:val="240"/>
                              <w:divBdr>
                                <w:top w:val="none" w:sz="0" w:space="0" w:color="auto"/>
                                <w:left w:val="none" w:sz="0" w:space="0" w:color="auto"/>
                                <w:bottom w:val="none" w:sz="0" w:space="0" w:color="auto"/>
                                <w:right w:val="none" w:sz="0" w:space="0" w:color="auto"/>
                              </w:divBdr>
                              <w:divsChild>
                                <w:div w:id="1227301566">
                                  <w:marLeft w:val="0"/>
                                  <w:marRight w:val="0"/>
                                  <w:marTop w:val="0"/>
                                  <w:marBottom w:val="0"/>
                                  <w:divBdr>
                                    <w:top w:val="none" w:sz="0" w:space="0" w:color="auto"/>
                                    <w:left w:val="none" w:sz="0" w:space="0" w:color="auto"/>
                                    <w:bottom w:val="none" w:sz="0" w:space="0" w:color="auto"/>
                                    <w:right w:val="none" w:sz="0" w:space="0" w:color="auto"/>
                                  </w:divBdr>
                                  <w:divsChild>
                                    <w:div w:id="1394502442">
                                      <w:marLeft w:val="0"/>
                                      <w:marRight w:val="0"/>
                                      <w:marTop w:val="0"/>
                                      <w:marBottom w:val="0"/>
                                      <w:divBdr>
                                        <w:top w:val="none" w:sz="0" w:space="0" w:color="auto"/>
                                        <w:left w:val="none" w:sz="0" w:space="0" w:color="auto"/>
                                        <w:bottom w:val="none" w:sz="0" w:space="0" w:color="auto"/>
                                        <w:right w:val="none" w:sz="0" w:space="0" w:color="auto"/>
                                      </w:divBdr>
                                      <w:divsChild>
                                        <w:div w:id="814109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4730128">
                              <w:marLeft w:val="0"/>
                              <w:marRight w:val="0"/>
                              <w:marTop w:val="0"/>
                              <w:marBottom w:val="0"/>
                              <w:divBdr>
                                <w:top w:val="none" w:sz="0" w:space="0" w:color="auto"/>
                                <w:left w:val="none" w:sz="0" w:space="0" w:color="auto"/>
                                <w:bottom w:val="none" w:sz="0" w:space="0" w:color="auto"/>
                                <w:right w:val="none" w:sz="0" w:space="0" w:color="auto"/>
                              </w:divBdr>
                              <w:divsChild>
                                <w:div w:id="1972706796">
                                  <w:marLeft w:val="0"/>
                                  <w:marRight w:val="0"/>
                                  <w:marTop w:val="0"/>
                                  <w:marBottom w:val="0"/>
                                  <w:divBdr>
                                    <w:top w:val="none" w:sz="0" w:space="0" w:color="auto"/>
                                    <w:left w:val="none" w:sz="0" w:space="0" w:color="auto"/>
                                    <w:bottom w:val="none" w:sz="0" w:space="0" w:color="auto"/>
                                    <w:right w:val="none" w:sz="0" w:space="0" w:color="auto"/>
                                  </w:divBdr>
                                  <w:divsChild>
                                    <w:div w:id="1416702913">
                                      <w:marLeft w:val="0"/>
                                      <w:marRight w:val="0"/>
                                      <w:marTop w:val="0"/>
                                      <w:marBottom w:val="0"/>
                                      <w:divBdr>
                                        <w:top w:val="none" w:sz="0" w:space="0" w:color="auto"/>
                                        <w:left w:val="none" w:sz="0" w:space="0" w:color="auto"/>
                                        <w:bottom w:val="none" w:sz="0" w:space="0" w:color="auto"/>
                                        <w:right w:val="none" w:sz="0" w:space="0" w:color="auto"/>
                                      </w:divBdr>
                                    </w:div>
                                    <w:div w:id="556471581">
                                      <w:marLeft w:val="0"/>
                                      <w:marRight w:val="0"/>
                                      <w:marTop w:val="0"/>
                                      <w:marBottom w:val="360"/>
                                      <w:divBdr>
                                        <w:top w:val="none" w:sz="0" w:space="0" w:color="auto"/>
                                        <w:left w:val="none" w:sz="0" w:space="0" w:color="auto"/>
                                        <w:bottom w:val="none" w:sz="0" w:space="0" w:color="auto"/>
                                        <w:right w:val="none" w:sz="0" w:space="0" w:color="auto"/>
                                      </w:divBdr>
                                      <w:divsChild>
                                        <w:div w:id="535509165">
                                          <w:marLeft w:val="0"/>
                                          <w:marRight w:val="0"/>
                                          <w:marTop w:val="0"/>
                                          <w:marBottom w:val="0"/>
                                          <w:divBdr>
                                            <w:top w:val="single" w:sz="6" w:space="0" w:color="auto"/>
                                            <w:left w:val="none" w:sz="0" w:space="0" w:color="auto"/>
                                            <w:bottom w:val="single" w:sz="6" w:space="0" w:color="auto"/>
                                            <w:right w:val="none" w:sz="0" w:space="0" w:color="auto"/>
                                          </w:divBdr>
                                          <w:divsChild>
                                            <w:div w:id="670261339">
                                              <w:marLeft w:val="0"/>
                                              <w:marRight w:val="0"/>
                                              <w:marTop w:val="0"/>
                                              <w:marBottom w:val="0"/>
                                              <w:divBdr>
                                                <w:top w:val="none" w:sz="0" w:space="0" w:color="auto"/>
                                                <w:left w:val="none" w:sz="0" w:space="0" w:color="auto"/>
                                                <w:bottom w:val="none" w:sz="0" w:space="0" w:color="auto"/>
                                                <w:right w:val="none" w:sz="0" w:space="0" w:color="auto"/>
                                              </w:divBdr>
                                            </w:div>
                                          </w:divsChild>
                                        </w:div>
                                        <w:div w:id="1619071537">
                                          <w:marLeft w:val="225"/>
                                          <w:marRight w:val="225"/>
                                          <w:marTop w:val="225"/>
                                          <w:marBottom w:val="0"/>
                                          <w:divBdr>
                                            <w:top w:val="none" w:sz="0" w:space="0" w:color="auto"/>
                                            <w:left w:val="none" w:sz="0" w:space="0" w:color="auto"/>
                                            <w:bottom w:val="none" w:sz="0" w:space="0" w:color="auto"/>
                                            <w:right w:val="none" w:sz="0" w:space="0" w:color="auto"/>
                                          </w:divBdr>
                                        </w:div>
                                        <w:div w:id="2079595404">
                                          <w:marLeft w:val="225"/>
                                          <w:marRight w:val="225"/>
                                          <w:marTop w:val="225"/>
                                          <w:marBottom w:val="0"/>
                                          <w:divBdr>
                                            <w:top w:val="none" w:sz="0" w:space="0" w:color="auto"/>
                                            <w:left w:val="none" w:sz="0" w:space="0" w:color="auto"/>
                                            <w:bottom w:val="none" w:sz="0" w:space="0" w:color="auto"/>
                                            <w:right w:val="none" w:sz="0" w:space="0" w:color="auto"/>
                                          </w:divBdr>
                                        </w:div>
                                        <w:div w:id="1241790461">
                                          <w:marLeft w:val="225"/>
                                          <w:marRight w:val="225"/>
                                          <w:marTop w:val="225"/>
                                          <w:marBottom w:val="0"/>
                                          <w:divBdr>
                                            <w:top w:val="none" w:sz="0" w:space="0" w:color="auto"/>
                                            <w:left w:val="none" w:sz="0" w:space="0" w:color="auto"/>
                                            <w:bottom w:val="none" w:sz="0" w:space="0" w:color="auto"/>
                                            <w:right w:val="none" w:sz="0" w:space="0" w:color="auto"/>
                                          </w:divBdr>
                                        </w:div>
                                        <w:div w:id="2040009328">
                                          <w:marLeft w:val="225"/>
                                          <w:marRight w:val="225"/>
                                          <w:marTop w:val="225"/>
                                          <w:marBottom w:val="0"/>
                                          <w:divBdr>
                                            <w:top w:val="none" w:sz="0" w:space="0" w:color="auto"/>
                                            <w:left w:val="none" w:sz="0" w:space="0" w:color="auto"/>
                                            <w:bottom w:val="none" w:sz="0" w:space="0" w:color="auto"/>
                                            <w:right w:val="none" w:sz="0" w:space="0" w:color="auto"/>
                                          </w:divBdr>
                                        </w:div>
                                        <w:div w:id="1405563212">
                                          <w:marLeft w:val="225"/>
                                          <w:marRight w:val="225"/>
                                          <w:marTop w:val="225"/>
                                          <w:marBottom w:val="0"/>
                                          <w:divBdr>
                                            <w:top w:val="none" w:sz="0" w:space="0" w:color="auto"/>
                                            <w:left w:val="none" w:sz="0" w:space="0" w:color="auto"/>
                                            <w:bottom w:val="none" w:sz="0" w:space="0" w:color="auto"/>
                                            <w:right w:val="none" w:sz="0" w:space="0" w:color="auto"/>
                                          </w:divBdr>
                                        </w:div>
                                        <w:div w:id="1031615779">
                                          <w:marLeft w:val="0"/>
                                          <w:marRight w:val="0"/>
                                          <w:marTop w:val="0"/>
                                          <w:marBottom w:val="0"/>
                                          <w:divBdr>
                                            <w:top w:val="single" w:sz="6" w:space="0" w:color="auto"/>
                                            <w:left w:val="none" w:sz="0" w:space="0" w:color="auto"/>
                                            <w:bottom w:val="single" w:sz="6" w:space="0" w:color="auto"/>
                                            <w:right w:val="none" w:sz="0" w:space="0" w:color="auto"/>
                                          </w:divBdr>
                                          <w:divsChild>
                                            <w:div w:id="1285499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27592892">
                      <w:marLeft w:val="0"/>
                      <w:marRight w:val="0"/>
                      <w:marTop w:val="0"/>
                      <w:marBottom w:val="240"/>
                      <w:divBdr>
                        <w:top w:val="none" w:sz="0" w:space="0" w:color="auto"/>
                        <w:left w:val="none" w:sz="0" w:space="0" w:color="auto"/>
                        <w:bottom w:val="none" w:sz="0" w:space="0" w:color="auto"/>
                        <w:right w:val="none" w:sz="0" w:space="0" w:color="auto"/>
                      </w:divBdr>
                      <w:divsChild>
                        <w:div w:id="2044671843">
                          <w:marLeft w:val="150"/>
                          <w:marRight w:val="150"/>
                          <w:marTop w:val="150"/>
                          <w:marBottom w:val="150"/>
                          <w:divBdr>
                            <w:top w:val="none" w:sz="0" w:space="0" w:color="auto"/>
                            <w:left w:val="none" w:sz="0" w:space="0" w:color="auto"/>
                            <w:bottom w:val="none" w:sz="0" w:space="0" w:color="auto"/>
                            <w:right w:val="none" w:sz="0" w:space="0" w:color="auto"/>
                          </w:divBdr>
                        </w:div>
                        <w:div w:id="897592027">
                          <w:marLeft w:val="0"/>
                          <w:marRight w:val="0"/>
                          <w:marTop w:val="0"/>
                          <w:marBottom w:val="180"/>
                          <w:divBdr>
                            <w:top w:val="none" w:sz="0" w:space="0" w:color="auto"/>
                            <w:left w:val="none" w:sz="0" w:space="0" w:color="auto"/>
                            <w:bottom w:val="none" w:sz="0" w:space="0" w:color="auto"/>
                            <w:right w:val="none" w:sz="0" w:space="0" w:color="auto"/>
                          </w:divBdr>
                          <w:divsChild>
                            <w:div w:id="728311269">
                              <w:marLeft w:val="0"/>
                              <w:marRight w:val="0"/>
                              <w:marTop w:val="0"/>
                              <w:marBottom w:val="240"/>
                              <w:divBdr>
                                <w:top w:val="none" w:sz="0" w:space="0" w:color="auto"/>
                                <w:left w:val="none" w:sz="0" w:space="0" w:color="auto"/>
                                <w:bottom w:val="none" w:sz="0" w:space="0" w:color="auto"/>
                                <w:right w:val="none" w:sz="0" w:space="0" w:color="auto"/>
                              </w:divBdr>
                              <w:divsChild>
                                <w:div w:id="987779866">
                                  <w:marLeft w:val="0"/>
                                  <w:marRight w:val="0"/>
                                  <w:marTop w:val="0"/>
                                  <w:marBottom w:val="0"/>
                                  <w:divBdr>
                                    <w:top w:val="none" w:sz="0" w:space="0" w:color="auto"/>
                                    <w:left w:val="none" w:sz="0" w:space="0" w:color="auto"/>
                                    <w:bottom w:val="none" w:sz="0" w:space="0" w:color="auto"/>
                                    <w:right w:val="none" w:sz="0" w:space="0" w:color="auto"/>
                                  </w:divBdr>
                                  <w:divsChild>
                                    <w:div w:id="500854767">
                                      <w:marLeft w:val="0"/>
                                      <w:marRight w:val="0"/>
                                      <w:marTop w:val="0"/>
                                      <w:marBottom w:val="0"/>
                                      <w:divBdr>
                                        <w:top w:val="none" w:sz="0" w:space="0" w:color="auto"/>
                                        <w:left w:val="none" w:sz="0" w:space="0" w:color="auto"/>
                                        <w:bottom w:val="none" w:sz="0" w:space="0" w:color="auto"/>
                                        <w:right w:val="none" w:sz="0" w:space="0" w:color="auto"/>
                                      </w:divBdr>
                                      <w:divsChild>
                                        <w:div w:id="1458066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6549928">
                              <w:marLeft w:val="0"/>
                              <w:marRight w:val="0"/>
                              <w:marTop w:val="0"/>
                              <w:marBottom w:val="0"/>
                              <w:divBdr>
                                <w:top w:val="none" w:sz="0" w:space="0" w:color="auto"/>
                                <w:left w:val="none" w:sz="0" w:space="0" w:color="auto"/>
                                <w:bottom w:val="none" w:sz="0" w:space="0" w:color="auto"/>
                                <w:right w:val="none" w:sz="0" w:space="0" w:color="auto"/>
                              </w:divBdr>
                              <w:divsChild>
                                <w:div w:id="1862279719">
                                  <w:marLeft w:val="0"/>
                                  <w:marRight w:val="0"/>
                                  <w:marTop w:val="0"/>
                                  <w:marBottom w:val="0"/>
                                  <w:divBdr>
                                    <w:top w:val="none" w:sz="0" w:space="0" w:color="auto"/>
                                    <w:left w:val="none" w:sz="0" w:space="0" w:color="auto"/>
                                    <w:bottom w:val="none" w:sz="0" w:space="0" w:color="auto"/>
                                    <w:right w:val="none" w:sz="0" w:space="0" w:color="auto"/>
                                  </w:divBdr>
                                  <w:divsChild>
                                    <w:div w:id="1657300649">
                                      <w:marLeft w:val="0"/>
                                      <w:marRight w:val="0"/>
                                      <w:marTop w:val="0"/>
                                      <w:marBottom w:val="0"/>
                                      <w:divBdr>
                                        <w:top w:val="none" w:sz="0" w:space="0" w:color="auto"/>
                                        <w:left w:val="none" w:sz="0" w:space="0" w:color="auto"/>
                                        <w:bottom w:val="none" w:sz="0" w:space="0" w:color="auto"/>
                                        <w:right w:val="none" w:sz="0" w:space="0" w:color="auto"/>
                                      </w:divBdr>
                                    </w:div>
                                    <w:div w:id="1458111057">
                                      <w:marLeft w:val="0"/>
                                      <w:marRight w:val="0"/>
                                      <w:marTop w:val="0"/>
                                      <w:marBottom w:val="360"/>
                                      <w:divBdr>
                                        <w:top w:val="none" w:sz="0" w:space="0" w:color="auto"/>
                                        <w:left w:val="none" w:sz="0" w:space="0" w:color="auto"/>
                                        <w:bottom w:val="none" w:sz="0" w:space="0" w:color="auto"/>
                                        <w:right w:val="none" w:sz="0" w:space="0" w:color="auto"/>
                                      </w:divBdr>
                                      <w:divsChild>
                                        <w:div w:id="888105024">
                                          <w:marLeft w:val="0"/>
                                          <w:marRight w:val="0"/>
                                          <w:marTop w:val="0"/>
                                          <w:marBottom w:val="0"/>
                                          <w:divBdr>
                                            <w:top w:val="single" w:sz="6" w:space="0" w:color="auto"/>
                                            <w:left w:val="none" w:sz="0" w:space="0" w:color="auto"/>
                                            <w:bottom w:val="single" w:sz="6" w:space="0" w:color="auto"/>
                                            <w:right w:val="none" w:sz="0" w:space="0" w:color="auto"/>
                                          </w:divBdr>
                                          <w:divsChild>
                                            <w:div w:id="239026338">
                                              <w:marLeft w:val="0"/>
                                              <w:marRight w:val="0"/>
                                              <w:marTop w:val="0"/>
                                              <w:marBottom w:val="0"/>
                                              <w:divBdr>
                                                <w:top w:val="none" w:sz="0" w:space="0" w:color="auto"/>
                                                <w:left w:val="none" w:sz="0" w:space="0" w:color="auto"/>
                                                <w:bottom w:val="none" w:sz="0" w:space="0" w:color="auto"/>
                                                <w:right w:val="none" w:sz="0" w:space="0" w:color="auto"/>
                                              </w:divBdr>
                                            </w:div>
                                          </w:divsChild>
                                        </w:div>
                                        <w:div w:id="1950158919">
                                          <w:marLeft w:val="225"/>
                                          <w:marRight w:val="225"/>
                                          <w:marTop w:val="225"/>
                                          <w:marBottom w:val="0"/>
                                          <w:divBdr>
                                            <w:top w:val="none" w:sz="0" w:space="0" w:color="auto"/>
                                            <w:left w:val="none" w:sz="0" w:space="0" w:color="auto"/>
                                            <w:bottom w:val="none" w:sz="0" w:space="0" w:color="auto"/>
                                            <w:right w:val="none" w:sz="0" w:space="0" w:color="auto"/>
                                          </w:divBdr>
                                        </w:div>
                                        <w:div w:id="2045783407">
                                          <w:marLeft w:val="225"/>
                                          <w:marRight w:val="225"/>
                                          <w:marTop w:val="225"/>
                                          <w:marBottom w:val="0"/>
                                          <w:divBdr>
                                            <w:top w:val="none" w:sz="0" w:space="0" w:color="auto"/>
                                            <w:left w:val="none" w:sz="0" w:space="0" w:color="auto"/>
                                            <w:bottom w:val="none" w:sz="0" w:space="0" w:color="auto"/>
                                            <w:right w:val="none" w:sz="0" w:space="0" w:color="auto"/>
                                          </w:divBdr>
                                        </w:div>
                                        <w:div w:id="485633504">
                                          <w:marLeft w:val="225"/>
                                          <w:marRight w:val="225"/>
                                          <w:marTop w:val="225"/>
                                          <w:marBottom w:val="0"/>
                                          <w:divBdr>
                                            <w:top w:val="none" w:sz="0" w:space="0" w:color="auto"/>
                                            <w:left w:val="none" w:sz="0" w:space="0" w:color="auto"/>
                                            <w:bottom w:val="none" w:sz="0" w:space="0" w:color="auto"/>
                                            <w:right w:val="none" w:sz="0" w:space="0" w:color="auto"/>
                                          </w:divBdr>
                                        </w:div>
                                        <w:div w:id="1863978466">
                                          <w:marLeft w:val="225"/>
                                          <w:marRight w:val="225"/>
                                          <w:marTop w:val="225"/>
                                          <w:marBottom w:val="0"/>
                                          <w:divBdr>
                                            <w:top w:val="none" w:sz="0" w:space="0" w:color="auto"/>
                                            <w:left w:val="none" w:sz="0" w:space="0" w:color="auto"/>
                                            <w:bottom w:val="none" w:sz="0" w:space="0" w:color="auto"/>
                                            <w:right w:val="none" w:sz="0" w:space="0" w:color="auto"/>
                                          </w:divBdr>
                                        </w:div>
                                        <w:div w:id="390495458">
                                          <w:marLeft w:val="225"/>
                                          <w:marRight w:val="225"/>
                                          <w:marTop w:val="225"/>
                                          <w:marBottom w:val="0"/>
                                          <w:divBdr>
                                            <w:top w:val="none" w:sz="0" w:space="0" w:color="auto"/>
                                            <w:left w:val="none" w:sz="0" w:space="0" w:color="auto"/>
                                            <w:bottom w:val="none" w:sz="0" w:space="0" w:color="auto"/>
                                            <w:right w:val="none" w:sz="0" w:space="0" w:color="auto"/>
                                          </w:divBdr>
                                        </w:div>
                                        <w:div w:id="679818376">
                                          <w:marLeft w:val="0"/>
                                          <w:marRight w:val="0"/>
                                          <w:marTop w:val="0"/>
                                          <w:marBottom w:val="0"/>
                                          <w:divBdr>
                                            <w:top w:val="single" w:sz="6" w:space="0" w:color="auto"/>
                                            <w:left w:val="none" w:sz="0" w:space="0" w:color="auto"/>
                                            <w:bottom w:val="single" w:sz="6" w:space="0" w:color="auto"/>
                                            <w:right w:val="none" w:sz="0" w:space="0" w:color="auto"/>
                                          </w:divBdr>
                                          <w:divsChild>
                                            <w:div w:id="577860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27926223">
                      <w:marLeft w:val="0"/>
                      <w:marRight w:val="0"/>
                      <w:marTop w:val="0"/>
                      <w:marBottom w:val="240"/>
                      <w:divBdr>
                        <w:top w:val="none" w:sz="0" w:space="0" w:color="auto"/>
                        <w:left w:val="none" w:sz="0" w:space="0" w:color="auto"/>
                        <w:bottom w:val="none" w:sz="0" w:space="0" w:color="auto"/>
                        <w:right w:val="none" w:sz="0" w:space="0" w:color="auto"/>
                      </w:divBdr>
                      <w:divsChild>
                        <w:div w:id="677463602">
                          <w:marLeft w:val="150"/>
                          <w:marRight w:val="150"/>
                          <w:marTop w:val="150"/>
                          <w:marBottom w:val="150"/>
                          <w:divBdr>
                            <w:top w:val="none" w:sz="0" w:space="0" w:color="auto"/>
                            <w:left w:val="none" w:sz="0" w:space="0" w:color="auto"/>
                            <w:bottom w:val="none" w:sz="0" w:space="0" w:color="auto"/>
                            <w:right w:val="none" w:sz="0" w:space="0" w:color="auto"/>
                          </w:divBdr>
                        </w:div>
                        <w:div w:id="1661155798">
                          <w:marLeft w:val="0"/>
                          <w:marRight w:val="0"/>
                          <w:marTop w:val="0"/>
                          <w:marBottom w:val="180"/>
                          <w:divBdr>
                            <w:top w:val="none" w:sz="0" w:space="0" w:color="auto"/>
                            <w:left w:val="none" w:sz="0" w:space="0" w:color="auto"/>
                            <w:bottom w:val="none" w:sz="0" w:space="0" w:color="auto"/>
                            <w:right w:val="none" w:sz="0" w:space="0" w:color="auto"/>
                          </w:divBdr>
                          <w:divsChild>
                            <w:div w:id="455874200">
                              <w:marLeft w:val="0"/>
                              <w:marRight w:val="0"/>
                              <w:marTop w:val="0"/>
                              <w:marBottom w:val="240"/>
                              <w:divBdr>
                                <w:top w:val="none" w:sz="0" w:space="0" w:color="auto"/>
                                <w:left w:val="none" w:sz="0" w:space="0" w:color="auto"/>
                                <w:bottom w:val="none" w:sz="0" w:space="0" w:color="auto"/>
                                <w:right w:val="none" w:sz="0" w:space="0" w:color="auto"/>
                              </w:divBdr>
                              <w:divsChild>
                                <w:div w:id="1018701544">
                                  <w:marLeft w:val="0"/>
                                  <w:marRight w:val="0"/>
                                  <w:marTop w:val="0"/>
                                  <w:marBottom w:val="0"/>
                                  <w:divBdr>
                                    <w:top w:val="none" w:sz="0" w:space="0" w:color="auto"/>
                                    <w:left w:val="none" w:sz="0" w:space="0" w:color="auto"/>
                                    <w:bottom w:val="none" w:sz="0" w:space="0" w:color="auto"/>
                                    <w:right w:val="none" w:sz="0" w:space="0" w:color="auto"/>
                                  </w:divBdr>
                                  <w:divsChild>
                                    <w:div w:id="78064408">
                                      <w:marLeft w:val="0"/>
                                      <w:marRight w:val="0"/>
                                      <w:marTop w:val="0"/>
                                      <w:marBottom w:val="0"/>
                                      <w:divBdr>
                                        <w:top w:val="none" w:sz="0" w:space="0" w:color="auto"/>
                                        <w:left w:val="none" w:sz="0" w:space="0" w:color="auto"/>
                                        <w:bottom w:val="none" w:sz="0" w:space="0" w:color="auto"/>
                                        <w:right w:val="none" w:sz="0" w:space="0" w:color="auto"/>
                                      </w:divBdr>
                                      <w:divsChild>
                                        <w:div w:id="273220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6050954">
                              <w:marLeft w:val="0"/>
                              <w:marRight w:val="0"/>
                              <w:marTop w:val="0"/>
                              <w:marBottom w:val="0"/>
                              <w:divBdr>
                                <w:top w:val="none" w:sz="0" w:space="0" w:color="auto"/>
                                <w:left w:val="none" w:sz="0" w:space="0" w:color="auto"/>
                                <w:bottom w:val="none" w:sz="0" w:space="0" w:color="auto"/>
                                <w:right w:val="none" w:sz="0" w:space="0" w:color="auto"/>
                              </w:divBdr>
                              <w:divsChild>
                                <w:div w:id="1911648263">
                                  <w:marLeft w:val="0"/>
                                  <w:marRight w:val="0"/>
                                  <w:marTop w:val="0"/>
                                  <w:marBottom w:val="0"/>
                                  <w:divBdr>
                                    <w:top w:val="none" w:sz="0" w:space="0" w:color="auto"/>
                                    <w:left w:val="none" w:sz="0" w:space="0" w:color="auto"/>
                                    <w:bottom w:val="none" w:sz="0" w:space="0" w:color="auto"/>
                                    <w:right w:val="none" w:sz="0" w:space="0" w:color="auto"/>
                                  </w:divBdr>
                                  <w:divsChild>
                                    <w:div w:id="1110078863">
                                      <w:marLeft w:val="0"/>
                                      <w:marRight w:val="0"/>
                                      <w:marTop w:val="0"/>
                                      <w:marBottom w:val="0"/>
                                      <w:divBdr>
                                        <w:top w:val="none" w:sz="0" w:space="0" w:color="auto"/>
                                        <w:left w:val="none" w:sz="0" w:space="0" w:color="auto"/>
                                        <w:bottom w:val="none" w:sz="0" w:space="0" w:color="auto"/>
                                        <w:right w:val="none" w:sz="0" w:space="0" w:color="auto"/>
                                      </w:divBdr>
                                    </w:div>
                                    <w:div w:id="1615750437">
                                      <w:marLeft w:val="0"/>
                                      <w:marRight w:val="0"/>
                                      <w:marTop w:val="0"/>
                                      <w:marBottom w:val="360"/>
                                      <w:divBdr>
                                        <w:top w:val="none" w:sz="0" w:space="0" w:color="auto"/>
                                        <w:left w:val="none" w:sz="0" w:space="0" w:color="auto"/>
                                        <w:bottom w:val="none" w:sz="0" w:space="0" w:color="auto"/>
                                        <w:right w:val="none" w:sz="0" w:space="0" w:color="auto"/>
                                      </w:divBdr>
                                      <w:divsChild>
                                        <w:div w:id="1268730133">
                                          <w:marLeft w:val="0"/>
                                          <w:marRight w:val="0"/>
                                          <w:marTop w:val="0"/>
                                          <w:marBottom w:val="0"/>
                                          <w:divBdr>
                                            <w:top w:val="single" w:sz="6" w:space="0" w:color="auto"/>
                                            <w:left w:val="none" w:sz="0" w:space="0" w:color="auto"/>
                                            <w:bottom w:val="single" w:sz="6" w:space="0" w:color="auto"/>
                                            <w:right w:val="none" w:sz="0" w:space="0" w:color="auto"/>
                                          </w:divBdr>
                                          <w:divsChild>
                                            <w:div w:id="185601851">
                                              <w:marLeft w:val="0"/>
                                              <w:marRight w:val="0"/>
                                              <w:marTop w:val="0"/>
                                              <w:marBottom w:val="0"/>
                                              <w:divBdr>
                                                <w:top w:val="none" w:sz="0" w:space="0" w:color="auto"/>
                                                <w:left w:val="none" w:sz="0" w:space="0" w:color="auto"/>
                                                <w:bottom w:val="none" w:sz="0" w:space="0" w:color="auto"/>
                                                <w:right w:val="none" w:sz="0" w:space="0" w:color="auto"/>
                                              </w:divBdr>
                                            </w:div>
                                          </w:divsChild>
                                        </w:div>
                                        <w:div w:id="1056978741">
                                          <w:marLeft w:val="225"/>
                                          <w:marRight w:val="225"/>
                                          <w:marTop w:val="225"/>
                                          <w:marBottom w:val="0"/>
                                          <w:divBdr>
                                            <w:top w:val="none" w:sz="0" w:space="0" w:color="auto"/>
                                            <w:left w:val="none" w:sz="0" w:space="0" w:color="auto"/>
                                            <w:bottom w:val="none" w:sz="0" w:space="0" w:color="auto"/>
                                            <w:right w:val="none" w:sz="0" w:space="0" w:color="auto"/>
                                          </w:divBdr>
                                        </w:div>
                                        <w:div w:id="37824713">
                                          <w:marLeft w:val="225"/>
                                          <w:marRight w:val="225"/>
                                          <w:marTop w:val="225"/>
                                          <w:marBottom w:val="0"/>
                                          <w:divBdr>
                                            <w:top w:val="none" w:sz="0" w:space="0" w:color="auto"/>
                                            <w:left w:val="none" w:sz="0" w:space="0" w:color="auto"/>
                                            <w:bottom w:val="none" w:sz="0" w:space="0" w:color="auto"/>
                                            <w:right w:val="none" w:sz="0" w:space="0" w:color="auto"/>
                                          </w:divBdr>
                                        </w:div>
                                        <w:div w:id="757479617">
                                          <w:marLeft w:val="225"/>
                                          <w:marRight w:val="225"/>
                                          <w:marTop w:val="225"/>
                                          <w:marBottom w:val="0"/>
                                          <w:divBdr>
                                            <w:top w:val="none" w:sz="0" w:space="0" w:color="auto"/>
                                            <w:left w:val="none" w:sz="0" w:space="0" w:color="auto"/>
                                            <w:bottom w:val="none" w:sz="0" w:space="0" w:color="auto"/>
                                            <w:right w:val="none" w:sz="0" w:space="0" w:color="auto"/>
                                          </w:divBdr>
                                        </w:div>
                                        <w:div w:id="1698432819">
                                          <w:marLeft w:val="225"/>
                                          <w:marRight w:val="225"/>
                                          <w:marTop w:val="225"/>
                                          <w:marBottom w:val="0"/>
                                          <w:divBdr>
                                            <w:top w:val="none" w:sz="0" w:space="0" w:color="auto"/>
                                            <w:left w:val="none" w:sz="0" w:space="0" w:color="auto"/>
                                            <w:bottom w:val="none" w:sz="0" w:space="0" w:color="auto"/>
                                            <w:right w:val="none" w:sz="0" w:space="0" w:color="auto"/>
                                          </w:divBdr>
                                        </w:div>
                                        <w:div w:id="868907978">
                                          <w:marLeft w:val="225"/>
                                          <w:marRight w:val="225"/>
                                          <w:marTop w:val="225"/>
                                          <w:marBottom w:val="0"/>
                                          <w:divBdr>
                                            <w:top w:val="none" w:sz="0" w:space="0" w:color="auto"/>
                                            <w:left w:val="none" w:sz="0" w:space="0" w:color="auto"/>
                                            <w:bottom w:val="none" w:sz="0" w:space="0" w:color="auto"/>
                                            <w:right w:val="none" w:sz="0" w:space="0" w:color="auto"/>
                                          </w:divBdr>
                                        </w:div>
                                        <w:div w:id="650906100">
                                          <w:marLeft w:val="0"/>
                                          <w:marRight w:val="0"/>
                                          <w:marTop w:val="0"/>
                                          <w:marBottom w:val="0"/>
                                          <w:divBdr>
                                            <w:top w:val="single" w:sz="6" w:space="0" w:color="auto"/>
                                            <w:left w:val="none" w:sz="0" w:space="0" w:color="auto"/>
                                            <w:bottom w:val="single" w:sz="6" w:space="0" w:color="auto"/>
                                            <w:right w:val="none" w:sz="0" w:space="0" w:color="auto"/>
                                          </w:divBdr>
                                          <w:divsChild>
                                            <w:div w:id="679620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64792598">
                      <w:marLeft w:val="0"/>
                      <w:marRight w:val="0"/>
                      <w:marTop w:val="0"/>
                      <w:marBottom w:val="240"/>
                      <w:divBdr>
                        <w:top w:val="none" w:sz="0" w:space="0" w:color="auto"/>
                        <w:left w:val="none" w:sz="0" w:space="0" w:color="auto"/>
                        <w:bottom w:val="none" w:sz="0" w:space="0" w:color="auto"/>
                        <w:right w:val="none" w:sz="0" w:space="0" w:color="auto"/>
                      </w:divBdr>
                      <w:divsChild>
                        <w:div w:id="1775394290">
                          <w:marLeft w:val="150"/>
                          <w:marRight w:val="150"/>
                          <w:marTop w:val="150"/>
                          <w:marBottom w:val="150"/>
                          <w:divBdr>
                            <w:top w:val="none" w:sz="0" w:space="0" w:color="auto"/>
                            <w:left w:val="none" w:sz="0" w:space="0" w:color="auto"/>
                            <w:bottom w:val="none" w:sz="0" w:space="0" w:color="auto"/>
                            <w:right w:val="none" w:sz="0" w:space="0" w:color="auto"/>
                          </w:divBdr>
                        </w:div>
                        <w:div w:id="273169856">
                          <w:marLeft w:val="0"/>
                          <w:marRight w:val="0"/>
                          <w:marTop w:val="0"/>
                          <w:marBottom w:val="180"/>
                          <w:divBdr>
                            <w:top w:val="none" w:sz="0" w:space="0" w:color="auto"/>
                            <w:left w:val="none" w:sz="0" w:space="0" w:color="auto"/>
                            <w:bottom w:val="none" w:sz="0" w:space="0" w:color="auto"/>
                            <w:right w:val="none" w:sz="0" w:space="0" w:color="auto"/>
                          </w:divBdr>
                          <w:divsChild>
                            <w:div w:id="1238591865">
                              <w:marLeft w:val="0"/>
                              <w:marRight w:val="0"/>
                              <w:marTop w:val="0"/>
                              <w:marBottom w:val="240"/>
                              <w:divBdr>
                                <w:top w:val="none" w:sz="0" w:space="0" w:color="auto"/>
                                <w:left w:val="none" w:sz="0" w:space="0" w:color="auto"/>
                                <w:bottom w:val="none" w:sz="0" w:space="0" w:color="auto"/>
                                <w:right w:val="none" w:sz="0" w:space="0" w:color="auto"/>
                              </w:divBdr>
                              <w:divsChild>
                                <w:div w:id="818960509">
                                  <w:marLeft w:val="0"/>
                                  <w:marRight w:val="0"/>
                                  <w:marTop w:val="0"/>
                                  <w:marBottom w:val="0"/>
                                  <w:divBdr>
                                    <w:top w:val="none" w:sz="0" w:space="0" w:color="auto"/>
                                    <w:left w:val="none" w:sz="0" w:space="0" w:color="auto"/>
                                    <w:bottom w:val="none" w:sz="0" w:space="0" w:color="auto"/>
                                    <w:right w:val="none" w:sz="0" w:space="0" w:color="auto"/>
                                  </w:divBdr>
                                  <w:divsChild>
                                    <w:div w:id="1846819598">
                                      <w:marLeft w:val="0"/>
                                      <w:marRight w:val="0"/>
                                      <w:marTop w:val="0"/>
                                      <w:marBottom w:val="0"/>
                                      <w:divBdr>
                                        <w:top w:val="none" w:sz="0" w:space="0" w:color="auto"/>
                                        <w:left w:val="none" w:sz="0" w:space="0" w:color="auto"/>
                                        <w:bottom w:val="none" w:sz="0" w:space="0" w:color="auto"/>
                                        <w:right w:val="none" w:sz="0" w:space="0" w:color="auto"/>
                                      </w:divBdr>
                                      <w:divsChild>
                                        <w:div w:id="550531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7167633">
                              <w:marLeft w:val="0"/>
                              <w:marRight w:val="0"/>
                              <w:marTop w:val="0"/>
                              <w:marBottom w:val="0"/>
                              <w:divBdr>
                                <w:top w:val="none" w:sz="0" w:space="0" w:color="auto"/>
                                <w:left w:val="none" w:sz="0" w:space="0" w:color="auto"/>
                                <w:bottom w:val="none" w:sz="0" w:space="0" w:color="auto"/>
                                <w:right w:val="none" w:sz="0" w:space="0" w:color="auto"/>
                              </w:divBdr>
                              <w:divsChild>
                                <w:div w:id="61758388">
                                  <w:marLeft w:val="0"/>
                                  <w:marRight w:val="0"/>
                                  <w:marTop w:val="0"/>
                                  <w:marBottom w:val="0"/>
                                  <w:divBdr>
                                    <w:top w:val="none" w:sz="0" w:space="0" w:color="auto"/>
                                    <w:left w:val="none" w:sz="0" w:space="0" w:color="auto"/>
                                    <w:bottom w:val="none" w:sz="0" w:space="0" w:color="auto"/>
                                    <w:right w:val="none" w:sz="0" w:space="0" w:color="auto"/>
                                  </w:divBdr>
                                  <w:divsChild>
                                    <w:div w:id="2091537715">
                                      <w:marLeft w:val="0"/>
                                      <w:marRight w:val="0"/>
                                      <w:marTop w:val="0"/>
                                      <w:marBottom w:val="0"/>
                                      <w:divBdr>
                                        <w:top w:val="none" w:sz="0" w:space="0" w:color="auto"/>
                                        <w:left w:val="none" w:sz="0" w:space="0" w:color="auto"/>
                                        <w:bottom w:val="none" w:sz="0" w:space="0" w:color="auto"/>
                                        <w:right w:val="none" w:sz="0" w:space="0" w:color="auto"/>
                                      </w:divBdr>
                                    </w:div>
                                    <w:div w:id="694044544">
                                      <w:marLeft w:val="0"/>
                                      <w:marRight w:val="0"/>
                                      <w:marTop w:val="0"/>
                                      <w:marBottom w:val="360"/>
                                      <w:divBdr>
                                        <w:top w:val="none" w:sz="0" w:space="0" w:color="auto"/>
                                        <w:left w:val="none" w:sz="0" w:space="0" w:color="auto"/>
                                        <w:bottom w:val="none" w:sz="0" w:space="0" w:color="auto"/>
                                        <w:right w:val="none" w:sz="0" w:space="0" w:color="auto"/>
                                      </w:divBdr>
                                      <w:divsChild>
                                        <w:div w:id="400366772">
                                          <w:marLeft w:val="0"/>
                                          <w:marRight w:val="0"/>
                                          <w:marTop w:val="0"/>
                                          <w:marBottom w:val="0"/>
                                          <w:divBdr>
                                            <w:top w:val="single" w:sz="6" w:space="0" w:color="auto"/>
                                            <w:left w:val="none" w:sz="0" w:space="0" w:color="auto"/>
                                            <w:bottom w:val="single" w:sz="6" w:space="0" w:color="auto"/>
                                            <w:right w:val="none" w:sz="0" w:space="0" w:color="auto"/>
                                          </w:divBdr>
                                          <w:divsChild>
                                            <w:div w:id="587545408">
                                              <w:marLeft w:val="0"/>
                                              <w:marRight w:val="0"/>
                                              <w:marTop w:val="0"/>
                                              <w:marBottom w:val="0"/>
                                              <w:divBdr>
                                                <w:top w:val="none" w:sz="0" w:space="0" w:color="auto"/>
                                                <w:left w:val="none" w:sz="0" w:space="0" w:color="auto"/>
                                                <w:bottom w:val="none" w:sz="0" w:space="0" w:color="auto"/>
                                                <w:right w:val="none" w:sz="0" w:space="0" w:color="auto"/>
                                              </w:divBdr>
                                            </w:div>
                                          </w:divsChild>
                                        </w:div>
                                        <w:div w:id="914513556">
                                          <w:marLeft w:val="225"/>
                                          <w:marRight w:val="225"/>
                                          <w:marTop w:val="225"/>
                                          <w:marBottom w:val="0"/>
                                          <w:divBdr>
                                            <w:top w:val="none" w:sz="0" w:space="0" w:color="auto"/>
                                            <w:left w:val="none" w:sz="0" w:space="0" w:color="auto"/>
                                            <w:bottom w:val="none" w:sz="0" w:space="0" w:color="auto"/>
                                            <w:right w:val="none" w:sz="0" w:space="0" w:color="auto"/>
                                          </w:divBdr>
                                        </w:div>
                                        <w:div w:id="1965844911">
                                          <w:marLeft w:val="225"/>
                                          <w:marRight w:val="225"/>
                                          <w:marTop w:val="225"/>
                                          <w:marBottom w:val="0"/>
                                          <w:divBdr>
                                            <w:top w:val="none" w:sz="0" w:space="0" w:color="auto"/>
                                            <w:left w:val="none" w:sz="0" w:space="0" w:color="auto"/>
                                            <w:bottom w:val="none" w:sz="0" w:space="0" w:color="auto"/>
                                            <w:right w:val="none" w:sz="0" w:space="0" w:color="auto"/>
                                          </w:divBdr>
                                        </w:div>
                                        <w:div w:id="2043553018">
                                          <w:marLeft w:val="225"/>
                                          <w:marRight w:val="225"/>
                                          <w:marTop w:val="225"/>
                                          <w:marBottom w:val="0"/>
                                          <w:divBdr>
                                            <w:top w:val="none" w:sz="0" w:space="0" w:color="auto"/>
                                            <w:left w:val="none" w:sz="0" w:space="0" w:color="auto"/>
                                            <w:bottom w:val="none" w:sz="0" w:space="0" w:color="auto"/>
                                            <w:right w:val="none" w:sz="0" w:space="0" w:color="auto"/>
                                          </w:divBdr>
                                        </w:div>
                                        <w:div w:id="335158469">
                                          <w:marLeft w:val="225"/>
                                          <w:marRight w:val="225"/>
                                          <w:marTop w:val="225"/>
                                          <w:marBottom w:val="0"/>
                                          <w:divBdr>
                                            <w:top w:val="none" w:sz="0" w:space="0" w:color="auto"/>
                                            <w:left w:val="none" w:sz="0" w:space="0" w:color="auto"/>
                                            <w:bottom w:val="none" w:sz="0" w:space="0" w:color="auto"/>
                                            <w:right w:val="none" w:sz="0" w:space="0" w:color="auto"/>
                                          </w:divBdr>
                                        </w:div>
                                        <w:div w:id="823549300">
                                          <w:marLeft w:val="225"/>
                                          <w:marRight w:val="225"/>
                                          <w:marTop w:val="225"/>
                                          <w:marBottom w:val="0"/>
                                          <w:divBdr>
                                            <w:top w:val="none" w:sz="0" w:space="0" w:color="auto"/>
                                            <w:left w:val="none" w:sz="0" w:space="0" w:color="auto"/>
                                            <w:bottom w:val="none" w:sz="0" w:space="0" w:color="auto"/>
                                            <w:right w:val="none" w:sz="0" w:space="0" w:color="auto"/>
                                          </w:divBdr>
                                        </w:div>
                                        <w:div w:id="1421442328">
                                          <w:marLeft w:val="0"/>
                                          <w:marRight w:val="0"/>
                                          <w:marTop w:val="0"/>
                                          <w:marBottom w:val="0"/>
                                          <w:divBdr>
                                            <w:top w:val="single" w:sz="6" w:space="0" w:color="auto"/>
                                            <w:left w:val="none" w:sz="0" w:space="0" w:color="auto"/>
                                            <w:bottom w:val="single" w:sz="6" w:space="0" w:color="auto"/>
                                            <w:right w:val="none" w:sz="0" w:space="0" w:color="auto"/>
                                          </w:divBdr>
                                          <w:divsChild>
                                            <w:div w:id="1058430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38637521">
                      <w:marLeft w:val="0"/>
                      <w:marRight w:val="0"/>
                      <w:marTop w:val="0"/>
                      <w:marBottom w:val="240"/>
                      <w:divBdr>
                        <w:top w:val="none" w:sz="0" w:space="0" w:color="auto"/>
                        <w:left w:val="none" w:sz="0" w:space="0" w:color="auto"/>
                        <w:bottom w:val="none" w:sz="0" w:space="0" w:color="auto"/>
                        <w:right w:val="none" w:sz="0" w:space="0" w:color="auto"/>
                      </w:divBdr>
                      <w:divsChild>
                        <w:div w:id="721825734">
                          <w:marLeft w:val="150"/>
                          <w:marRight w:val="150"/>
                          <w:marTop w:val="150"/>
                          <w:marBottom w:val="150"/>
                          <w:divBdr>
                            <w:top w:val="none" w:sz="0" w:space="0" w:color="auto"/>
                            <w:left w:val="none" w:sz="0" w:space="0" w:color="auto"/>
                            <w:bottom w:val="none" w:sz="0" w:space="0" w:color="auto"/>
                            <w:right w:val="none" w:sz="0" w:space="0" w:color="auto"/>
                          </w:divBdr>
                        </w:div>
                        <w:div w:id="171605581">
                          <w:marLeft w:val="0"/>
                          <w:marRight w:val="0"/>
                          <w:marTop w:val="0"/>
                          <w:marBottom w:val="180"/>
                          <w:divBdr>
                            <w:top w:val="none" w:sz="0" w:space="0" w:color="auto"/>
                            <w:left w:val="none" w:sz="0" w:space="0" w:color="auto"/>
                            <w:bottom w:val="none" w:sz="0" w:space="0" w:color="auto"/>
                            <w:right w:val="none" w:sz="0" w:space="0" w:color="auto"/>
                          </w:divBdr>
                          <w:divsChild>
                            <w:div w:id="1646200034">
                              <w:marLeft w:val="0"/>
                              <w:marRight w:val="0"/>
                              <w:marTop w:val="0"/>
                              <w:marBottom w:val="240"/>
                              <w:divBdr>
                                <w:top w:val="none" w:sz="0" w:space="0" w:color="auto"/>
                                <w:left w:val="none" w:sz="0" w:space="0" w:color="auto"/>
                                <w:bottom w:val="none" w:sz="0" w:space="0" w:color="auto"/>
                                <w:right w:val="none" w:sz="0" w:space="0" w:color="auto"/>
                              </w:divBdr>
                              <w:divsChild>
                                <w:div w:id="1089809340">
                                  <w:marLeft w:val="0"/>
                                  <w:marRight w:val="0"/>
                                  <w:marTop w:val="0"/>
                                  <w:marBottom w:val="0"/>
                                  <w:divBdr>
                                    <w:top w:val="none" w:sz="0" w:space="0" w:color="auto"/>
                                    <w:left w:val="none" w:sz="0" w:space="0" w:color="auto"/>
                                    <w:bottom w:val="none" w:sz="0" w:space="0" w:color="auto"/>
                                    <w:right w:val="none" w:sz="0" w:space="0" w:color="auto"/>
                                  </w:divBdr>
                                  <w:divsChild>
                                    <w:div w:id="433523671">
                                      <w:marLeft w:val="0"/>
                                      <w:marRight w:val="0"/>
                                      <w:marTop w:val="0"/>
                                      <w:marBottom w:val="0"/>
                                      <w:divBdr>
                                        <w:top w:val="none" w:sz="0" w:space="0" w:color="auto"/>
                                        <w:left w:val="none" w:sz="0" w:space="0" w:color="auto"/>
                                        <w:bottom w:val="none" w:sz="0" w:space="0" w:color="auto"/>
                                        <w:right w:val="none" w:sz="0" w:space="0" w:color="auto"/>
                                      </w:divBdr>
                                      <w:divsChild>
                                        <w:div w:id="1441754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2929461">
                              <w:marLeft w:val="0"/>
                              <w:marRight w:val="0"/>
                              <w:marTop w:val="0"/>
                              <w:marBottom w:val="0"/>
                              <w:divBdr>
                                <w:top w:val="none" w:sz="0" w:space="0" w:color="auto"/>
                                <w:left w:val="none" w:sz="0" w:space="0" w:color="auto"/>
                                <w:bottom w:val="none" w:sz="0" w:space="0" w:color="auto"/>
                                <w:right w:val="none" w:sz="0" w:space="0" w:color="auto"/>
                              </w:divBdr>
                              <w:divsChild>
                                <w:div w:id="708839986">
                                  <w:marLeft w:val="0"/>
                                  <w:marRight w:val="0"/>
                                  <w:marTop w:val="0"/>
                                  <w:marBottom w:val="0"/>
                                  <w:divBdr>
                                    <w:top w:val="none" w:sz="0" w:space="0" w:color="auto"/>
                                    <w:left w:val="none" w:sz="0" w:space="0" w:color="auto"/>
                                    <w:bottom w:val="none" w:sz="0" w:space="0" w:color="auto"/>
                                    <w:right w:val="none" w:sz="0" w:space="0" w:color="auto"/>
                                  </w:divBdr>
                                  <w:divsChild>
                                    <w:div w:id="1734355744">
                                      <w:marLeft w:val="0"/>
                                      <w:marRight w:val="0"/>
                                      <w:marTop w:val="0"/>
                                      <w:marBottom w:val="0"/>
                                      <w:divBdr>
                                        <w:top w:val="none" w:sz="0" w:space="0" w:color="auto"/>
                                        <w:left w:val="none" w:sz="0" w:space="0" w:color="auto"/>
                                        <w:bottom w:val="none" w:sz="0" w:space="0" w:color="auto"/>
                                        <w:right w:val="none" w:sz="0" w:space="0" w:color="auto"/>
                                      </w:divBdr>
                                    </w:div>
                                    <w:div w:id="750352350">
                                      <w:marLeft w:val="0"/>
                                      <w:marRight w:val="0"/>
                                      <w:marTop w:val="0"/>
                                      <w:marBottom w:val="360"/>
                                      <w:divBdr>
                                        <w:top w:val="none" w:sz="0" w:space="0" w:color="auto"/>
                                        <w:left w:val="none" w:sz="0" w:space="0" w:color="auto"/>
                                        <w:bottom w:val="none" w:sz="0" w:space="0" w:color="auto"/>
                                        <w:right w:val="none" w:sz="0" w:space="0" w:color="auto"/>
                                      </w:divBdr>
                                      <w:divsChild>
                                        <w:div w:id="423109609">
                                          <w:marLeft w:val="0"/>
                                          <w:marRight w:val="0"/>
                                          <w:marTop w:val="0"/>
                                          <w:marBottom w:val="0"/>
                                          <w:divBdr>
                                            <w:top w:val="single" w:sz="6" w:space="0" w:color="auto"/>
                                            <w:left w:val="none" w:sz="0" w:space="0" w:color="auto"/>
                                            <w:bottom w:val="single" w:sz="6" w:space="0" w:color="auto"/>
                                            <w:right w:val="none" w:sz="0" w:space="0" w:color="auto"/>
                                          </w:divBdr>
                                          <w:divsChild>
                                            <w:div w:id="2086024223">
                                              <w:marLeft w:val="0"/>
                                              <w:marRight w:val="0"/>
                                              <w:marTop w:val="0"/>
                                              <w:marBottom w:val="0"/>
                                              <w:divBdr>
                                                <w:top w:val="none" w:sz="0" w:space="0" w:color="auto"/>
                                                <w:left w:val="none" w:sz="0" w:space="0" w:color="auto"/>
                                                <w:bottom w:val="none" w:sz="0" w:space="0" w:color="auto"/>
                                                <w:right w:val="none" w:sz="0" w:space="0" w:color="auto"/>
                                              </w:divBdr>
                                            </w:div>
                                          </w:divsChild>
                                        </w:div>
                                        <w:div w:id="691036155">
                                          <w:marLeft w:val="225"/>
                                          <w:marRight w:val="225"/>
                                          <w:marTop w:val="225"/>
                                          <w:marBottom w:val="0"/>
                                          <w:divBdr>
                                            <w:top w:val="none" w:sz="0" w:space="0" w:color="auto"/>
                                            <w:left w:val="none" w:sz="0" w:space="0" w:color="auto"/>
                                            <w:bottom w:val="none" w:sz="0" w:space="0" w:color="auto"/>
                                            <w:right w:val="none" w:sz="0" w:space="0" w:color="auto"/>
                                          </w:divBdr>
                                        </w:div>
                                        <w:div w:id="1406756578">
                                          <w:marLeft w:val="225"/>
                                          <w:marRight w:val="225"/>
                                          <w:marTop w:val="225"/>
                                          <w:marBottom w:val="0"/>
                                          <w:divBdr>
                                            <w:top w:val="none" w:sz="0" w:space="0" w:color="auto"/>
                                            <w:left w:val="none" w:sz="0" w:space="0" w:color="auto"/>
                                            <w:bottom w:val="none" w:sz="0" w:space="0" w:color="auto"/>
                                            <w:right w:val="none" w:sz="0" w:space="0" w:color="auto"/>
                                          </w:divBdr>
                                        </w:div>
                                        <w:div w:id="72819369">
                                          <w:marLeft w:val="225"/>
                                          <w:marRight w:val="225"/>
                                          <w:marTop w:val="225"/>
                                          <w:marBottom w:val="0"/>
                                          <w:divBdr>
                                            <w:top w:val="none" w:sz="0" w:space="0" w:color="auto"/>
                                            <w:left w:val="none" w:sz="0" w:space="0" w:color="auto"/>
                                            <w:bottom w:val="none" w:sz="0" w:space="0" w:color="auto"/>
                                            <w:right w:val="none" w:sz="0" w:space="0" w:color="auto"/>
                                          </w:divBdr>
                                        </w:div>
                                        <w:div w:id="1137799407">
                                          <w:marLeft w:val="225"/>
                                          <w:marRight w:val="225"/>
                                          <w:marTop w:val="225"/>
                                          <w:marBottom w:val="0"/>
                                          <w:divBdr>
                                            <w:top w:val="none" w:sz="0" w:space="0" w:color="auto"/>
                                            <w:left w:val="none" w:sz="0" w:space="0" w:color="auto"/>
                                            <w:bottom w:val="none" w:sz="0" w:space="0" w:color="auto"/>
                                            <w:right w:val="none" w:sz="0" w:space="0" w:color="auto"/>
                                          </w:divBdr>
                                        </w:div>
                                        <w:div w:id="882450985">
                                          <w:marLeft w:val="225"/>
                                          <w:marRight w:val="225"/>
                                          <w:marTop w:val="225"/>
                                          <w:marBottom w:val="0"/>
                                          <w:divBdr>
                                            <w:top w:val="none" w:sz="0" w:space="0" w:color="auto"/>
                                            <w:left w:val="none" w:sz="0" w:space="0" w:color="auto"/>
                                            <w:bottom w:val="none" w:sz="0" w:space="0" w:color="auto"/>
                                            <w:right w:val="none" w:sz="0" w:space="0" w:color="auto"/>
                                          </w:divBdr>
                                        </w:div>
                                        <w:div w:id="980423512">
                                          <w:marLeft w:val="0"/>
                                          <w:marRight w:val="0"/>
                                          <w:marTop w:val="0"/>
                                          <w:marBottom w:val="0"/>
                                          <w:divBdr>
                                            <w:top w:val="single" w:sz="6" w:space="0" w:color="auto"/>
                                            <w:left w:val="none" w:sz="0" w:space="0" w:color="auto"/>
                                            <w:bottom w:val="single" w:sz="6" w:space="0" w:color="auto"/>
                                            <w:right w:val="none" w:sz="0" w:space="0" w:color="auto"/>
                                          </w:divBdr>
                                          <w:divsChild>
                                            <w:div w:id="358432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79051656">
                      <w:marLeft w:val="0"/>
                      <w:marRight w:val="0"/>
                      <w:marTop w:val="0"/>
                      <w:marBottom w:val="240"/>
                      <w:divBdr>
                        <w:top w:val="none" w:sz="0" w:space="0" w:color="auto"/>
                        <w:left w:val="none" w:sz="0" w:space="0" w:color="auto"/>
                        <w:bottom w:val="none" w:sz="0" w:space="0" w:color="auto"/>
                        <w:right w:val="none" w:sz="0" w:space="0" w:color="auto"/>
                      </w:divBdr>
                      <w:divsChild>
                        <w:div w:id="1747723025">
                          <w:marLeft w:val="150"/>
                          <w:marRight w:val="150"/>
                          <w:marTop w:val="150"/>
                          <w:marBottom w:val="150"/>
                          <w:divBdr>
                            <w:top w:val="none" w:sz="0" w:space="0" w:color="auto"/>
                            <w:left w:val="none" w:sz="0" w:space="0" w:color="auto"/>
                            <w:bottom w:val="none" w:sz="0" w:space="0" w:color="auto"/>
                            <w:right w:val="none" w:sz="0" w:space="0" w:color="auto"/>
                          </w:divBdr>
                        </w:div>
                        <w:div w:id="169607581">
                          <w:marLeft w:val="0"/>
                          <w:marRight w:val="0"/>
                          <w:marTop w:val="0"/>
                          <w:marBottom w:val="180"/>
                          <w:divBdr>
                            <w:top w:val="none" w:sz="0" w:space="0" w:color="auto"/>
                            <w:left w:val="none" w:sz="0" w:space="0" w:color="auto"/>
                            <w:bottom w:val="none" w:sz="0" w:space="0" w:color="auto"/>
                            <w:right w:val="none" w:sz="0" w:space="0" w:color="auto"/>
                          </w:divBdr>
                          <w:divsChild>
                            <w:div w:id="895627585">
                              <w:marLeft w:val="0"/>
                              <w:marRight w:val="0"/>
                              <w:marTop w:val="0"/>
                              <w:marBottom w:val="240"/>
                              <w:divBdr>
                                <w:top w:val="none" w:sz="0" w:space="0" w:color="auto"/>
                                <w:left w:val="none" w:sz="0" w:space="0" w:color="auto"/>
                                <w:bottom w:val="none" w:sz="0" w:space="0" w:color="auto"/>
                                <w:right w:val="none" w:sz="0" w:space="0" w:color="auto"/>
                              </w:divBdr>
                              <w:divsChild>
                                <w:div w:id="1940410832">
                                  <w:marLeft w:val="0"/>
                                  <w:marRight w:val="0"/>
                                  <w:marTop w:val="0"/>
                                  <w:marBottom w:val="0"/>
                                  <w:divBdr>
                                    <w:top w:val="none" w:sz="0" w:space="0" w:color="auto"/>
                                    <w:left w:val="none" w:sz="0" w:space="0" w:color="auto"/>
                                    <w:bottom w:val="none" w:sz="0" w:space="0" w:color="auto"/>
                                    <w:right w:val="none" w:sz="0" w:space="0" w:color="auto"/>
                                  </w:divBdr>
                                  <w:divsChild>
                                    <w:div w:id="1337072371">
                                      <w:marLeft w:val="0"/>
                                      <w:marRight w:val="0"/>
                                      <w:marTop w:val="0"/>
                                      <w:marBottom w:val="0"/>
                                      <w:divBdr>
                                        <w:top w:val="none" w:sz="0" w:space="0" w:color="auto"/>
                                        <w:left w:val="none" w:sz="0" w:space="0" w:color="auto"/>
                                        <w:bottom w:val="none" w:sz="0" w:space="0" w:color="auto"/>
                                        <w:right w:val="none" w:sz="0" w:space="0" w:color="auto"/>
                                      </w:divBdr>
                                      <w:divsChild>
                                        <w:div w:id="1199392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8214819">
                              <w:marLeft w:val="0"/>
                              <w:marRight w:val="0"/>
                              <w:marTop w:val="0"/>
                              <w:marBottom w:val="0"/>
                              <w:divBdr>
                                <w:top w:val="none" w:sz="0" w:space="0" w:color="auto"/>
                                <w:left w:val="none" w:sz="0" w:space="0" w:color="auto"/>
                                <w:bottom w:val="none" w:sz="0" w:space="0" w:color="auto"/>
                                <w:right w:val="none" w:sz="0" w:space="0" w:color="auto"/>
                              </w:divBdr>
                              <w:divsChild>
                                <w:div w:id="1353066028">
                                  <w:marLeft w:val="0"/>
                                  <w:marRight w:val="0"/>
                                  <w:marTop w:val="0"/>
                                  <w:marBottom w:val="0"/>
                                  <w:divBdr>
                                    <w:top w:val="none" w:sz="0" w:space="0" w:color="auto"/>
                                    <w:left w:val="none" w:sz="0" w:space="0" w:color="auto"/>
                                    <w:bottom w:val="none" w:sz="0" w:space="0" w:color="auto"/>
                                    <w:right w:val="none" w:sz="0" w:space="0" w:color="auto"/>
                                  </w:divBdr>
                                  <w:divsChild>
                                    <w:div w:id="500124715">
                                      <w:marLeft w:val="0"/>
                                      <w:marRight w:val="0"/>
                                      <w:marTop w:val="0"/>
                                      <w:marBottom w:val="0"/>
                                      <w:divBdr>
                                        <w:top w:val="none" w:sz="0" w:space="0" w:color="auto"/>
                                        <w:left w:val="none" w:sz="0" w:space="0" w:color="auto"/>
                                        <w:bottom w:val="none" w:sz="0" w:space="0" w:color="auto"/>
                                        <w:right w:val="none" w:sz="0" w:space="0" w:color="auto"/>
                                      </w:divBdr>
                                    </w:div>
                                    <w:div w:id="353654845">
                                      <w:marLeft w:val="0"/>
                                      <w:marRight w:val="0"/>
                                      <w:marTop w:val="0"/>
                                      <w:marBottom w:val="360"/>
                                      <w:divBdr>
                                        <w:top w:val="none" w:sz="0" w:space="0" w:color="auto"/>
                                        <w:left w:val="none" w:sz="0" w:space="0" w:color="auto"/>
                                        <w:bottom w:val="none" w:sz="0" w:space="0" w:color="auto"/>
                                        <w:right w:val="none" w:sz="0" w:space="0" w:color="auto"/>
                                      </w:divBdr>
                                      <w:divsChild>
                                        <w:div w:id="740906058">
                                          <w:marLeft w:val="0"/>
                                          <w:marRight w:val="0"/>
                                          <w:marTop w:val="0"/>
                                          <w:marBottom w:val="0"/>
                                          <w:divBdr>
                                            <w:top w:val="single" w:sz="6" w:space="0" w:color="auto"/>
                                            <w:left w:val="none" w:sz="0" w:space="0" w:color="auto"/>
                                            <w:bottom w:val="single" w:sz="6" w:space="0" w:color="auto"/>
                                            <w:right w:val="none" w:sz="0" w:space="0" w:color="auto"/>
                                          </w:divBdr>
                                          <w:divsChild>
                                            <w:div w:id="1015962511">
                                              <w:marLeft w:val="0"/>
                                              <w:marRight w:val="0"/>
                                              <w:marTop w:val="0"/>
                                              <w:marBottom w:val="0"/>
                                              <w:divBdr>
                                                <w:top w:val="none" w:sz="0" w:space="0" w:color="auto"/>
                                                <w:left w:val="none" w:sz="0" w:space="0" w:color="auto"/>
                                                <w:bottom w:val="none" w:sz="0" w:space="0" w:color="auto"/>
                                                <w:right w:val="none" w:sz="0" w:space="0" w:color="auto"/>
                                              </w:divBdr>
                                            </w:div>
                                          </w:divsChild>
                                        </w:div>
                                        <w:div w:id="1326855431">
                                          <w:marLeft w:val="225"/>
                                          <w:marRight w:val="225"/>
                                          <w:marTop w:val="225"/>
                                          <w:marBottom w:val="0"/>
                                          <w:divBdr>
                                            <w:top w:val="none" w:sz="0" w:space="0" w:color="auto"/>
                                            <w:left w:val="none" w:sz="0" w:space="0" w:color="auto"/>
                                            <w:bottom w:val="none" w:sz="0" w:space="0" w:color="auto"/>
                                            <w:right w:val="none" w:sz="0" w:space="0" w:color="auto"/>
                                          </w:divBdr>
                                        </w:div>
                                        <w:div w:id="1410493902">
                                          <w:marLeft w:val="225"/>
                                          <w:marRight w:val="225"/>
                                          <w:marTop w:val="225"/>
                                          <w:marBottom w:val="0"/>
                                          <w:divBdr>
                                            <w:top w:val="none" w:sz="0" w:space="0" w:color="auto"/>
                                            <w:left w:val="none" w:sz="0" w:space="0" w:color="auto"/>
                                            <w:bottom w:val="none" w:sz="0" w:space="0" w:color="auto"/>
                                            <w:right w:val="none" w:sz="0" w:space="0" w:color="auto"/>
                                          </w:divBdr>
                                        </w:div>
                                        <w:div w:id="460267300">
                                          <w:marLeft w:val="225"/>
                                          <w:marRight w:val="225"/>
                                          <w:marTop w:val="225"/>
                                          <w:marBottom w:val="0"/>
                                          <w:divBdr>
                                            <w:top w:val="none" w:sz="0" w:space="0" w:color="auto"/>
                                            <w:left w:val="none" w:sz="0" w:space="0" w:color="auto"/>
                                            <w:bottom w:val="none" w:sz="0" w:space="0" w:color="auto"/>
                                            <w:right w:val="none" w:sz="0" w:space="0" w:color="auto"/>
                                          </w:divBdr>
                                        </w:div>
                                        <w:div w:id="830944576">
                                          <w:marLeft w:val="225"/>
                                          <w:marRight w:val="225"/>
                                          <w:marTop w:val="225"/>
                                          <w:marBottom w:val="0"/>
                                          <w:divBdr>
                                            <w:top w:val="none" w:sz="0" w:space="0" w:color="auto"/>
                                            <w:left w:val="none" w:sz="0" w:space="0" w:color="auto"/>
                                            <w:bottom w:val="none" w:sz="0" w:space="0" w:color="auto"/>
                                            <w:right w:val="none" w:sz="0" w:space="0" w:color="auto"/>
                                          </w:divBdr>
                                        </w:div>
                                        <w:div w:id="1616406034">
                                          <w:marLeft w:val="225"/>
                                          <w:marRight w:val="225"/>
                                          <w:marTop w:val="225"/>
                                          <w:marBottom w:val="0"/>
                                          <w:divBdr>
                                            <w:top w:val="none" w:sz="0" w:space="0" w:color="auto"/>
                                            <w:left w:val="none" w:sz="0" w:space="0" w:color="auto"/>
                                            <w:bottom w:val="none" w:sz="0" w:space="0" w:color="auto"/>
                                            <w:right w:val="none" w:sz="0" w:space="0" w:color="auto"/>
                                          </w:divBdr>
                                        </w:div>
                                        <w:div w:id="93326911">
                                          <w:marLeft w:val="0"/>
                                          <w:marRight w:val="0"/>
                                          <w:marTop w:val="0"/>
                                          <w:marBottom w:val="0"/>
                                          <w:divBdr>
                                            <w:top w:val="single" w:sz="6" w:space="0" w:color="auto"/>
                                            <w:left w:val="none" w:sz="0" w:space="0" w:color="auto"/>
                                            <w:bottom w:val="single" w:sz="6" w:space="0" w:color="auto"/>
                                            <w:right w:val="none" w:sz="0" w:space="0" w:color="auto"/>
                                          </w:divBdr>
                                          <w:divsChild>
                                            <w:div w:id="1753044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84844383">
          <w:marLeft w:val="0"/>
          <w:marRight w:val="0"/>
          <w:marTop w:val="0"/>
          <w:marBottom w:val="0"/>
          <w:divBdr>
            <w:top w:val="none" w:sz="0" w:space="0" w:color="auto"/>
            <w:left w:val="none" w:sz="0" w:space="0" w:color="auto"/>
            <w:bottom w:val="none" w:sz="0" w:space="0" w:color="auto"/>
            <w:right w:val="none" w:sz="0" w:space="0" w:color="auto"/>
          </w:divBdr>
          <w:divsChild>
            <w:div w:id="957375939">
              <w:marLeft w:val="0"/>
              <w:marRight w:val="0"/>
              <w:marTop w:val="0"/>
              <w:marBottom w:val="0"/>
              <w:divBdr>
                <w:top w:val="none" w:sz="0" w:space="0" w:color="auto"/>
                <w:left w:val="none" w:sz="0" w:space="0" w:color="auto"/>
                <w:bottom w:val="none" w:sz="0" w:space="0" w:color="auto"/>
                <w:right w:val="none" w:sz="0" w:space="0" w:color="auto"/>
              </w:divBdr>
              <w:divsChild>
                <w:div w:id="827402394">
                  <w:marLeft w:val="0"/>
                  <w:marRight w:val="0"/>
                  <w:marTop w:val="0"/>
                  <w:marBottom w:val="0"/>
                  <w:divBdr>
                    <w:top w:val="none" w:sz="0" w:space="0" w:color="auto"/>
                    <w:left w:val="none" w:sz="0" w:space="0" w:color="auto"/>
                    <w:bottom w:val="none" w:sz="0" w:space="0" w:color="auto"/>
                    <w:right w:val="none" w:sz="0" w:space="0" w:color="auto"/>
                  </w:divBdr>
                  <w:divsChild>
                    <w:div w:id="1210151103">
                      <w:marLeft w:val="0"/>
                      <w:marRight w:val="0"/>
                      <w:marTop w:val="0"/>
                      <w:marBottom w:val="240"/>
                      <w:divBdr>
                        <w:top w:val="none" w:sz="0" w:space="0" w:color="auto"/>
                        <w:left w:val="none" w:sz="0" w:space="0" w:color="auto"/>
                        <w:bottom w:val="none" w:sz="0" w:space="0" w:color="auto"/>
                        <w:right w:val="none" w:sz="0" w:space="0" w:color="auto"/>
                      </w:divBdr>
                      <w:divsChild>
                        <w:div w:id="1191727200">
                          <w:marLeft w:val="0"/>
                          <w:marRight w:val="0"/>
                          <w:marTop w:val="0"/>
                          <w:marBottom w:val="0"/>
                          <w:divBdr>
                            <w:top w:val="none" w:sz="0" w:space="0" w:color="auto"/>
                            <w:left w:val="none" w:sz="0" w:space="0" w:color="auto"/>
                            <w:bottom w:val="none" w:sz="0" w:space="0" w:color="auto"/>
                            <w:right w:val="none" w:sz="0" w:space="0" w:color="auto"/>
                          </w:divBdr>
                          <w:divsChild>
                            <w:div w:id="937837301">
                              <w:marLeft w:val="0"/>
                              <w:marRight w:val="0"/>
                              <w:marTop w:val="0"/>
                              <w:marBottom w:val="0"/>
                              <w:divBdr>
                                <w:top w:val="none" w:sz="0" w:space="0" w:color="auto"/>
                                <w:left w:val="none" w:sz="0" w:space="0" w:color="auto"/>
                                <w:bottom w:val="none" w:sz="0" w:space="0" w:color="auto"/>
                                <w:right w:val="none" w:sz="0" w:space="0" w:color="auto"/>
                              </w:divBdr>
                              <w:divsChild>
                                <w:div w:id="66967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5528191">
                          <w:marLeft w:val="105"/>
                          <w:marRight w:val="0"/>
                          <w:marTop w:val="0"/>
                          <w:marBottom w:val="195"/>
                          <w:divBdr>
                            <w:top w:val="none" w:sz="0" w:space="0" w:color="auto"/>
                            <w:left w:val="none" w:sz="0" w:space="0" w:color="auto"/>
                            <w:bottom w:val="none" w:sz="0" w:space="0" w:color="auto"/>
                            <w:right w:val="none" w:sz="0" w:space="0" w:color="auto"/>
                          </w:divBdr>
                        </w:div>
                      </w:divsChild>
                    </w:div>
                    <w:div w:id="1940218064">
                      <w:marLeft w:val="0"/>
                      <w:marRight w:val="0"/>
                      <w:marTop w:val="0"/>
                      <w:marBottom w:val="240"/>
                      <w:divBdr>
                        <w:top w:val="none" w:sz="0" w:space="0" w:color="auto"/>
                        <w:left w:val="none" w:sz="0" w:space="0" w:color="auto"/>
                        <w:bottom w:val="none" w:sz="0" w:space="0" w:color="auto"/>
                        <w:right w:val="none" w:sz="0" w:space="0" w:color="auto"/>
                      </w:divBdr>
                      <w:divsChild>
                        <w:div w:id="1862234292">
                          <w:marLeft w:val="150"/>
                          <w:marRight w:val="150"/>
                          <w:marTop w:val="150"/>
                          <w:marBottom w:val="150"/>
                          <w:divBdr>
                            <w:top w:val="none" w:sz="0" w:space="0" w:color="auto"/>
                            <w:left w:val="none" w:sz="0" w:space="0" w:color="auto"/>
                            <w:bottom w:val="none" w:sz="0" w:space="0" w:color="auto"/>
                            <w:right w:val="none" w:sz="0" w:space="0" w:color="auto"/>
                          </w:divBdr>
                        </w:div>
                        <w:div w:id="1527059927">
                          <w:marLeft w:val="0"/>
                          <w:marRight w:val="0"/>
                          <w:marTop w:val="0"/>
                          <w:marBottom w:val="180"/>
                          <w:divBdr>
                            <w:top w:val="none" w:sz="0" w:space="0" w:color="auto"/>
                            <w:left w:val="none" w:sz="0" w:space="0" w:color="auto"/>
                            <w:bottom w:val="none" w:sz="0" w:space="0" w:color="auto"/>
                            <w:right w:val="none" w:sz="0" w:space="0" w:color="auto"/>
                          </w:divBdr>
                          <w:divsChild>
                            <w:div w:id="289634338">
                              <w:marLeft w:val="0"/>
                              <w:marRight w:val="0"/>
                              <w:marTop w:val="0"/>
                              <w:marBottom w:val="240"/>
                              <w:divBdr>
                                <w:top w:val="none" w:sz="0" w:space="0" w:color="auto"/>
                                <w:left w:val="none" w:sz="0" w:space="0" w:color="auto"/>
                                <w:bottom w:val="none" w:sz="0" w:space="0" w:color="auto"/>
                                <w:right w:val="none" w:sz="0" w:space="0" w:color="auto"/>
                              </w:divBdr>
                              <w:divsChild>
                                <w:div w:id="1964530451">
                                  <w:marLeft w:val="0"/>
                                  <w:marRight w:val="0"/>
                                  <w:marTop w:val="0"/>
                                  <w:marBottom w:val="0"/>
                                  <w:divBdr>
                                    <w:top w:val="none" w:sz="0" w:space="0" w:color="auto"/>
                                    <w:left w:val="none" w:sz="0" w:space="0" w:color="auto"/>
                                    <w:bottom w:val="none" w:sz="0" w:space="0" w:color="auto"/>
                                    <w:right w:val="none" w:sz="0" w:space="0" w:color="auto"/>
                                  </w:divBdr>
                                  <w:divsChild>
                                    <w:div w:id="1642995694">
                                      <w:marLeft w:val="0"/>
                                      <w:marRight w:val="0"/>
                                      <w:marTop w:val="0"/>
                                      <w:marBottom w:val="0"/>
                                      <w:divBdr>
                                        <w:top w:val="none" w:sz="0" w:space="0" w:color="auto"/>
                                        <w:left w:val="none" w:sz="0" w:space="0" w:color="auto"/>
                                        <w:bottom w:val="none" w:sz="0" w:space="0" w:color="auto"/>
                                        <w:right w:val="none" w:sz="0" w:space="0" w:color="auto"/>
                                      </w:divBdr>
                                      <w:divsChild>
                                        <w:div w:id="1570379246">
                                          <w:marLeft w:val="0"/>
                                          <w:marRight w:val="0"/>
                                          <w:marTop w:val="0"/>
                                          <w:marBottom w:val="0"/>
                                          <w:divBdr>
                                            <w:top w:val="none" w:sz="0" w:space="0" w:color="auto"/>
                                            <w:left w:val="none" w:sz="0" w:space="0" w:color="auto"/>
                                            <w:bottom w:val="none" w:sz="0" w:space="0" w:color="auto"/>
                                            <w:right w:val="none" w:sz="0" w:space="0" w:color="auto"/>
                                          </w:divBdr>
                                        </w:div>
                                      </w:divsChild>
                                    </w:div>
                                    <w:div w:id="993068412">
                                      <w:marLeft w:val="0"/>
                                      <w:marRight w:val="0"/>
                                      <w:marTop w:val="60"/>
                                      <w:marBottom w:val="0"/>
                                      <w:divBdr>
                                        <w:top w:val="none" w:sz="0" w:space="0" w:color="auto"/>
                                        <w:left w:val="none" w:sz="0" w:space="0" w:color="auto"/>
                                        <w:bottom w:val="none" w:sz="0" w:space="0" w:color="auto"/>
                                        <w:right w:val="none" w:sz="0" w:space="0" w:color="auto"/>
                                      </w:divBdr>
                                    </w:div>
                                  </w:divsChild>
                                </w:div>
                              </w:divsChild>
                            </w:div>
                            <w:div w:id="188422715">
                              <w:marLeft w:val="0"/>
                              <w:marRight w:val="0"/>
                              <w:marTop w:val="0"/>
                              <w:marBottom w:val="0"/>
                              <w:divBdr>
                                <w:top w:val="none" w:sz="0" w:space="0" w:color="auto"/>
                                <w:left w:val="none" w:sz="0" w:space="0" w:color="auto"/>
                                <w:bottom w:val="none" w:sz="0" w:space="0" w:color="auto"/>
                                <w:right w:val="none" w:sz="0" w:space="0" w:color="auto"/>
                              </w:divBdr>
                              <w:divsChild>
                                <w:div w:id="1539048242">
                                  <w:marLeft w:val="0"/>
                                  <w:marRight w:val="0"/>
                                  <w:marTop w:val="0"/>
                                  <w:marBottom w:val="0"/>
                                  <w:divBdr>
                                    <w:top w:val="none" w:sz="0" w:space="0" w:color="auto"/>
                                    <w:left w:val="none" w:sz="0" w:space="0" w:color="auto"/>
                                    <w:bottom w:val="none" w:sz="0" w:space="0" w:color="auto"/>
                                    <w:right w:val="none" w:sz="0" w:space="0" w:color="auto"/>
                                  </w:divBdr>
                                  <w:divsChild>
                                    <w:div w:id="1808086991">
                                      <w:marLeft w:val="0"/>
                                      <w:marRight w:val="0"/>
                                      <w:marTop w:val="0"/>
                                      <w:marBottom w:val="0"/>
                                      <w:divBdr>
                                        <w:top w:val="none" w:sz="0" w:space="0" w:color="auto"/>
                                        <w:left w:val="none" w:sz="0" w:space="0" w:color="auto"/>
                                        <w:bottom w:val="none" w:sz="0" w:space="0" w:color="auto"/>
                                        <w:right w:val="none" w:sz="0" w:space="0" w:color="auto"/>
                                      </w:divBdr>
                                    </w:div>
                                    <w:div w:id="700325549">
                                      <w:marLeft w:val="0"/>
                                      <w:marRight w:val="0"/>
                                      <w:marTop w:val="0"/>
                                      <w:marBottom w:val="360"/>
                                      <w:divBdr>
                                        <w:top w:val="none" w:sz="0" w:space="0" w:color="auto"/>
                                        <w:left w:val="none" w:sz="0" w:space="0" w:color="auto"/>
                                        <w:bottom w:val="none" w:sz="0" w:space="0" w:color="auto"/>
                                        <w:right w:val="none" w:sz="0" w:space="0" w:color="auto"/>
                                      </w:divBdr>
                                      <w:divsChild>
                                        <w:div w:id="170338016">
                                          <w:marLeft w:val="0"/>
                                          <w:marRight w:val="0"/>
                                          <w:marTop w:val="0"/>
                                          <w:marBottom w:val="0"/>
                                          <w:divBdr>
                                            <w:top w:val="single" w:sz="6" w:space="0" w:color="auto"/>
                                            <w:left w:val="none" w:sz="0" w:space="0" w:color="auto"/>
                                            <w:bottom w:val="single" w:sz="6" w:space="0" w:color="auto"/>
                                            <w:right w:val="none" w:sz="0" w:space="0" w:color="auto"/>
                                          </w:divBdr>
                                          <w:divsChild>
                                            <w:div w:id="127628703">
                                              <w:marLeft w:val="0"/>
                                              <w:marRight w:val="0"/>
                                              <w:marTop w:val="0"/>
                                              <w:marBottom w:val="0"/>
                                              <w:divBdr>
                                                <w:top w:val="none" w:sz="0" w:space="0" w:color="auto"/>
                                                <w:left w:val="none" w:sz="0" w:space="0" w:color="auto"/>
                                                <w:bottom w:val="none" w:sz="0" w:space="0" w:color="auto"/>
                                                <w:right w:val="none" w:sz="0" w:space="0" w:color="auto"/>
                                              </w:divBdr>
                                            </w:div>
                                          </w:divsChild>
                                        </w:div>
                                        <w:div w:id="23865645">
                                          <w:marLeft w:val="225"/>
                                          <w:marRight w:val="225"/>
                                          <w:marTop w:val="225"/>
                                          <w:marBottom w:val="0"/>
                                          <w:divBdr>
                                            <w:top w:val="none" w:sz="0" w:space="0" w:color="auto"/>
                                            <w:left w:val="none" w:sz="0" w:space="0" w:color="auto"/>
                                            <w:bottom w:val="none" w:sz="0" w:space="0" w:color="auto"/>
                                            <w:right w:val="none" w:sz="0" w:space="0" w:color="auto"/>
                                          </w:divBdr>
                                        </w:div>
                                        <w:div w:id="1140267878">
                                          <w:marLeft w:val="225"/>
                                          <w:marRight w:val="225"/>
                                          <w:marTop w:val="225"/>
                                          <w:marBottom w:val="0"/>
                                          <w:divBdr>
                                            <w:top w:val="none" w:sz="0" w:space="0" w:color="auto"/>
                                            <w:left w:val="none" w:sz="0" w:space="0" w:color="auto"/>
                                            <w:bottom w:val="none" w:sz="0" w:space="0" w:color="auto"/>
                                            <w:right w:val="none" w:sz="0" w:space="0" w:color="auto"/>
                                          </w:divBdr>
                                        </w:div>
                                        <w:div w:id="887649189">
                                          <w:marLeft w:val="225"/>
                                          <w:marRight w:val="225"/>
                                          <w:marTop w:val="225"/>
                                          <w:marBottom w:val="0"/>
                                          <w:divBdr>
                                            <w:top w:val="none" w:sz="0" w:space="0" w:color="auto"/>
                                            <w:left w:val="none" w:sz="0" w:space="0" w:color="auto"/>
                                            <w:bottom w:val="none" w:sz="0" w:space="0" w:color="auto"/>
                                            <w:right w:val="none" w:sz="0" w:space="0" w:color="auto"/>
                                          </w:divBdr>
                                        </w:div>
                                        <w:div w:id="875308788">
                                          <w:marLeft w:val="225"/>
                                          <w:marRight w:val="225"/>
                                          <w:marTop w:val="225"/>
                                          <w:marBottom w:val="0"/>
                                          <w:divBdr>
                                            <w:top w:val="none" w:sz="0" w:space="0" w:color="auto"/>
                                            <w:left w:val="none" w:sz="0" w:space="0" w:color="auto"/>
                                            <w:bottom w:val="none" w:sz="0" w:space="0" w:color="auto"/>
                                            <w:right w:val="none" w:sz="0" w:space="0" w:color="auto"/>
                                          </w:divBdr>
                                        </w:div>
                                        <w:div w:id="1791051440">
                                          <w:marLeft w:val="225"/>
                                          <w:marRight w:val="225"/>
                                          <w:marTop w:val="225"/>
                                          <w:marBottom w:val="0"/>
                                          <w:divBdr>
                                            <w:top w:val="none" w:sz="0" w:space="0" w:color="auto"/>
                                            <w:left w:val="none" w:sz="0" w:space="0" w:color="auto"/>
                                            <w:bottom w:val="none" w:sz="0" w:space="0" w:color="auto"/>
                                            <w:right w:val="none" w:sz="0" w:space="0" w:color="auto"/>
                                          </w:divBdr>
                                        </w:div>
                                        <w:div w:id="1311179127">
                                          <w:marLeft w:val="0"/>
                                          <w:marRight w:val="0"/>
                                          <w:marTop w:val="0"/>
                                          <w:marBottom w:val="0"/>
                                          <w:divBdr>
                                            <w:top w:val="single" w:sz="6" w:space="0" w:color="auto"/>
                                            <w:left w:val="none" w:sz="0" w:space="0" w:color="auto"/>
                                            <w:bottom w:val="single" w:sz="6" w:space="0" w:color="auto"/>
                                            <w:right w:val="none" w:sz="0" w:space="0" w:color="auto"/>
                                          </w:divBdr>
                                          <w:divsChild>
                                            <w:div w:id="2035492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28602351">
                      <w:marLeft w:val="0"/>
                      <w:marRight w:val="0"/>
                      <w:marTop w:val="0"/>
                      <w:marBottom w:val="240"/>
                      <w:divBdr>
                        <w:top w:val="none" w:sz="0" w:space="0" w:color="auto"/>
                        <w:left w:val="none" w:sz="0" w:space="0" w:color="auto"/>
                        <w:bottom w:val="none" w:sz="0" w:space="0" w:color="auto"/>
                        <w:right w:val="none" w:sz="0" w:space="0" w:color="auto"/>
                      </w:divBdr>
                      <w:divsChild>
                        <w:div w:id="1048064732">
                          <w:marLeft w:val="150"/>
                          <w:marRight w:val="150"/>
                          <w:marTop w:val="150"/>
                          <w:marBottom w:val="150"/>
                          <w:divBdr>
                            <w:top w:val="none" w:sz="0" w:space="0" w:color="auto"/>
                            <w:left w:val="none" w:sz="0" w:space="0" w:color="auto"/>
                            <w:bottom w:val="none" w:sz="0" w:space="0" w:color="auto"/>
                            <w:right w:val="none" w:sz="0" w:space="0" w:color="auto"/>
                          </w:divBdr>
                        </w:div>
                        <w:div w:id="1249076011">
                          <w:marLeft w:val="0"/>
                          <w:marRight w:val="0"/>
                          <w:marTop w:val="0"/>
                          <w:marBottom w:val="180"/>
                          <w:divBdr>
                            <w:top w:val="none" w:sz="0" w:space="0" w:color="auto"/>
                            <w:left w:val="none" w:sz="0" w:space="0" w:color="auto"/>
                            <w:bottom w:val="none" w:sz="0" w:space="0" w:color="auto"/>
                            <w:right w:val="none" w:sz="0" w:space="0" w:color="auto"/>
                          </w:divBdr>
                          <w:divsChild>
                            <w:div w:id="261109131">
                              <w:marLeft w:val="0"/>
                              <w:marRight w:val="0"/>
                              <w:marTop w:val="0"/>
                              <w:marBottom w:val="240"/>
                              <w:divBdr>
                                <w:top w:val="none" w:sz="0" w:space="0" w:color="auto"/>
                                <w:left w:val="none" w:sz="0" w:space="0" w:color="auto"/>
                                <w:bottom w:val="none" w:sz="0" w:space="0" w:color="auto"/>
                                <w:right w:val="none" w:sz="0" w:space="0" w:color="auto"/>
                              </w:divBdr>
                              <w:divsChild>
                                <w:div w:id="1470900494">
                                  <w:marLeft w:val="0"/>
                                  <w:marRight w:val="0"/>
                                  <w:marTop w:val="0"/>
                                  <w:marBottom w:val="0"/>
                                  <w:divBdr>
                                    <w:top w:val="none" w:sz="0" w:space="0" w:color="auto"/>
                                    <w:left w:val="none" w:sz="0" w:space="0" w:color="auto"/>
                                    <w:bottom w:val="none" w:sz="0" w:space="0" w:color="auto"/>
                                    <w:right w:val="none" w:sz="0" w:space="0" w:color="auto"/>
                                  </w:divBdr>
                                  <w:divsChild>
                                    <w:div w:id="1349523555">
                                      <w:marLeft w:val="0"/>
                                      <w:marRight w:val="0"/>
                                      <w:marTop w:val="0"/>
                                      <w:marBottom w:val="0"/>
                                      <w:divBdr>
                                        <w:top w:val="none" w:sz="0" w:space="0" w:color="auto"/>
                                        <w:left w:val="none" w:sz="0" w:space="0" w:color="auto"/>
                                        <w:bottom w:val="none" w:sz="0" w:space="0" w:color="auto"/>
                                        <w:right w:val="none" w:sz="0" w:space="0" w:color="auto"/>
                                      </w:divBdr>
                                      <w:divsChild>
                                        <w:div w:id="836307397">
                                          <w:marLeft w:val="0"/>
                                          <w:marRight w:val="0"/>
                                          <w:marTop w:val="0"/>
                                          <w:marBottom w:val="0"/>
                                          <w:divBdr>
                                            <w:top w:val="none" w:sz="0" w:space="0" w:color="auto"/>
                                            <w:left w:val="none" w:sz="0" w:space="0" w:color="auto"/>
                                            <w:bottom w:val="none" w:sz="0" w:space="0" w:color="auto"/>
                                            <w:right w:val="none" w:sz="0" w:space="0" w:color="auto"/>
                                          </w:divBdr>
                                        </w:div>
                                      </w:divsChild>
                                    </w:div>
                                    <w:div w:id="795804601">
                                      <w:marLeft w:val="0"/>
                                      <w:marRight w:val="0"/>
                                      <w:marTop w:val="60"/>
                                      <w:marBottom w:val="0"/>
                                      <w:divBdr>
                                        <w:top w:val="none" w:sz="0" w:space="0" w:color="auto"/>
                                        <w:left w:val="none" w:sz="0" w:space="0" w:color="auto"/>
                                        <w:bottom w:val="none" w:sz="0" w:space="0" w:color="auto"/>
                                        <w:right w:val="none" w:sz="0" w:space="0" w:color="auto"/>
                                      </w:divBdr>
                                    </w:div>
                                  </w:divsChild>
                                </w:div>
                              </w:divsChild>
                            </w:div>
                            <w:div w:id="974529350">
                              <w:marLeft w:val="0"/>
                              <w:marRight w:val="0"/>
                              <w:marTop w:val="0"/>
                              <w:marBottom w:val="0"/>
                              <w:divBdr>
                                <w:top w:val="none" w:sz="0" w:space="0" w:color="auto"/>
                                <w:left w:val="none" w:sz="0" w:space="0" w:color="auto"/>
                                <w:bottom w:val="none" w:sz="0" w:space="0" w:color="auto"/>
                                <w:right w:val="none" w:sz="0" w:space="0" w:color="auto"/>
                              </w:divBdr>
                              <w:divsChild>
                                <w:div w:id="720246957">
                                  <w:marLeft w:val="0"/>
                                  <w:marRight w:val="0"/>
                                  <w:marTop w:val="0"/>
                                  <w:marBottom w:val="0"/>
                                  <w:divBdr>
                                    <w:top w:val="none" w:sz="0" w:space="0" w:color="auto"/>
                                    <w:left w:val="none" w:sz="0" w:space="0" w:color="auto"/>
                                    <w:bottom w:val="none" w:sz="0" w:space="0" w:color="auto"/>
                                    <w:right w:val="none" w:sz="0" w:space="0" w:color="auto"/>
                                  </w:divBdr>
                                  <w:divsChild>
                                    <w:div w:id="759445472">
                                      <w:marLeft w:val="0"/>
                                      <w:marRight w:val="0"/>
                                      <w:marTop w:val="0"/>
                                      <w:marBottom w:val="0"/>
                                      <w:divBdr>
                                        <w:top w:val="none" w:sz="0" w:space="0" w:color="auto"/>
                                        <w:left w:val="none" w:sz="0" w:space="0" w:color="auto"/>
                                        <w:bottom w:val="none" w:sz="0" w:space="0" w:color="auto"/>
                                        <w:right w:val="none" w:sz="0" w:space="0" w:color="auto"/>
                                      </w:divBdr>
                                    </w:div>
                                    <w:div w:id="1714116311">
                                      <w:marLeft w:val="0"/>
                                      <w:marRight w:val="0"/>
                                      <w:marTop w:val="0"/>
                                      <w:marBottom w:val="360"/>
                                      <w:divBdr>
                                        <w:top w:val="none" w:sz="0" w:space="0" w:color="auto"/>
                                        <w:left w:val="none" w:sz="0" w:space="0" w:color="auto"/>
                                        <w:bottom w:val="none" w:sz="0" w:space="0" w:color="auto"/>
                                        <w:right w:val="none" w:sz="0" w:space="0" w:color="auto"/>
                                      </w:divBdr>
                                      <w:divsChild>
                                        <w:div w:id="1088505413">
                                          <w:marLeft w:val="0"/>
                                          <w:marRight w:val="0"/>
                                          <w:marTop w:val="0"/>
                                          <w:marBottom w:val="0"/>
                                          <w:divBdr>
                                            <w:top w:val="single" w:sz="6" w:space="0" w:color="auto"/>
                                            <w:left w:val="none" w:sz="0" w:space="0" w:color="auto"/>
                                            <w:bottom w:val="single" w:sz="6" w:space="0" w:color="auto"/>
                                            <w:right w:val="none" w:sz="0" w:space="0" w:color="auto"/>
                                          </w:divBdr>
                                          <w:divsChild>
                                            <w:div w:id="718478296">
                                              <w:marLeft w:val="0"/>
                                              <w:marRight w:val="0"/>
                                              <w:marTop w:val="0"/>
                                              <w:marBottom w:val="0"/>
                                              <w:divBdr>
                                                <w:top w:val="none" w:sz="0" w:space="0" w:color="auto"/>
                                                <w:left w:val="none" w:sz="0" w:space="0" w:color="auto"/>
                                                <w:bottom w:val="none" w:sz="0" w:space="0" w:color="auto"/>
                                                <w:right w:val="none" w:sz="0" w:space="0" w:color="auto"/>
                                              </w:divBdr>
                                            </w:div>
                                          </w:divsChild>
                                        </w:div>
                                        <w:div w:id="1833569837">
                                          <w:marLeft w:val="225"/>
                                          <w:marRight w:val="225"/>
                                          <w:marTop w:val="225"/>
                                          <w:marBottom w:val="0"/>
                                          <w:divBdr>
                                            <w:top w:val="none" w:sz="0" w:space="0" w:color="auto"/>
                                            <w:left w:val="none" w:sz="0" w:space="0" w:color="auto"/>
                                            <w:bottom w:val="none" w:sz="0" w:space="0" w:color="auto"/>
                                            <w:right w:val="none" w:sz="0" w:space="0" w:color="auto"/>
                                          </w:divBdr>
                                        </w:div>
                                        <w:div w:id="1406489003">
                                          <w:marLeft w:val="225"/>
                                          <w:marRight w:val="225"/>
                                          <w:marTop w:val="225"/>
                                          <w:marBottom w:val="0"/>
                                          <w:divBdr>
                                            <w:top w:val="none" w:sz="0" w:space="0" w:color="auto"/>
                                            <w:left w:val="none" w:sz="0" w:space="0" w:color="auto"/>
                                            <w:bottom w:val="none" w:sz="0" w:space="0" w:color="auto"/>
                                            <w:right w:val="none" w:sz="0" w:space="0" w:color="auto"/>
                                          </w:divBdr>
                                        </w:div>
                                        <w:div w:id="565458602">
                                          <w:marLeft w:val="225"/>
                                          <w:marRight w:val="225"/>
                                          <w:marTop w:val="225"/>
                                          <w:marBottom w:val="0"/>
                                          <w:divBdr>
                                            <w:top w:val="none" w:sz="0" w:space="0" w:color="auto"/>
                                            <w:left w:val="none" w:sz="0" w:space="0" w:color="auto"/>
                                            <w:bottom w:val="none" w:sz="0" w:space="0" w:color="auto"/>
                                            <w:right w:val="none" w:sz="0" w:space="0" w:color="auto"/>
                                          </w:divBdr>
                                        </w:div>
                                        <w:div w:id="489753896">
                                          <w:marLeft w:val="225"/>
                                          <w:marRight w:val="225"/>
                                          <w:marTop w:val="225"/>
                                          <w:marBottom w:val="0"/>
                                          <w:divBdr>
                                            <w:top w:val="none" w:sz="0" w:space="0" w:color="auto"/>
                                            <w:left w:val="none" w:sz="0" w:space="0" w:color="auto"/>
                                            <w:bottom w:val="none" w:sz="0" w:space="0" w:color="auto"/>
                                            <w:right w:val="none" w:sz="0" w:space="0" w:color="auto"/>
                                          </w:divBdr>
                                        </w:div>
                                        <w:div w:id="1058821336">
                                          <w:marLeft w:val="225"/>
                                          <w:marRight w:val="225"/>
                                          <w:marTop w:val="225"/>
                                          <w:marBottom w:val="0"/>
                                          <w:divBdr>
                                            <w:top w:val="none" w:sz="0" w:space="0" w:color="auto"/>
                                            <w:left w:val="none" w:sz="0" w:space="0" w:color="auto"/>
                                            <w:bottom w:val="none" w:sz="0" w:space="0" w:color="auto"/>
                                            <w:right w:val="none" w:sz="0" w:space="0" w:color="auto"/>
                                          </w:divBdr>
                                        </w:div>
                                        <w:div w:id="445851043">
                                          <w:marLeft w:val="0"/>
                                          <w:marRight w:val="0"/>
                                          <w:marTop w:val="0"/>
                                          <w:marBottom w:val="0"/>
                                          <w:divBdr>
                                            <w:top w:val="single" w:sz="6" w:space="0" w:color="auto"/>
                                            <w:left w:val="none" w:sz="0" w:space="0" w:color="auto"/>
                                            <w:bottom w:val="single" w:sz="6" w:space="0" w:color="auto"/>
                                            <w:right w:val="none" w:sz="0" w:space="0" w:color="auto"/>
                                          </w:divBdr>
                                          <w:divsChild>
                                            <w:div w:id="1978367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49209104">
                      <w:marLeft w:val="0"/>
                      <w:marRight w:val="0"/>
                      <w:marTop w:val="0"/>
                      <w:marBottom w:val="240"/>
                      <w:divBdr>
                        <w:top w:val="none" w:sz="0" w:space="0" w:color="auto"/>
                        <w:left w:val="none" w:sz="0" w:space="0" w:color="auto"/>
                        <w:bottom w:val="none" w:sz="0" w:space="0" w:color="auto"/>
                        <w:right w:val="none" w:sz="0" w:space="0" w:color="auto"/>
                      </w:divBdr>
                      <w:divsChild>
                        <w:div w:id="1511407050">
                          <w:marLeft w:val="150"/>
                          <w:marRight w:val="150"/>
                          <w:marTop w:val="150"/>
                          <w:marBottom w:val="150"/>
                          <w:divBdr>
                            <w:top w:val="none" w:sz="0" w:space="0" w:color="auto"/>
                            <w:left w:val="none" w:sz="0" w:space="0" w:color="auto"/>
                            <w:bottom w:val="none" w:sz="0" w:space="0" w:color="auto"/>
                            <w:right w:val="none" w:sz="0" w:space="0" w:color="auto"/>
                          </w:divBdr>
                        </w:div>
                        <w:div w:id="929040889">
                          <w:marLeft w:val="0"/>
                          <w:marRight w:val="0"/>
                          <w:marTop w:val="0"/>
                          <w:marBottom w:val="180"/>
                          <w:divBdr>
                            <w:top w:val="none" w:sz="0" w:space="0" w:color="auto"/>
                            <w:left w:val="none" w:sz="0" w:space="0" w:color="auto"/>
                            <w:bottom w:val="none" w:sz="0" w:space="0" w:color="auto"/>
                            <w:right w:val="none" w:sz="0" w:space="0" w:color="auto"/>
                          </w:divBdr>
                          <w:divsChild>
                            <w:div w:id="290980471">
                              <w:marLeft w:val="0"/>
                              <w:marRight w:val="0"/>
                              <w:marTop w:val="0"/>
                              <w:marBottom w:val="240"/>
                              <w:divBdr>
                                <w:top w:val="none" w:sz="0" w:space="0" w:color="auto"/>
                                <w:left w:val="none" w:sz="0" w:space="0" w:color="auto"/>
                                <w:bottom w:val="none" w:sz="0" w:space="0" w:color="auto"/>
                                <w:right w:val="none" w:sz="0" w:space="0" w:color="auto"/>
                              </w:divBdr>
                              <w:divsChild>
                                <w:div w:id="605189839">
                                  <w:marLeft w:val="0"/>
                                  <w:marRight w:val="0"/>
                                  <w:marTop w:val="0"/>
                                  <w:marBottom w:val="0"/>
                                  <w:divBdr>
                                    <w:top w:val="none" w:sz="0" w:space="0" w:color="auto"/>
                                    <w:left w:val="none" w:sz="0" w:space="0" w:color="auto"/>
                                    <w:bottom w:val="none" w:sz="0" w:space="0" w:color="auto"/>
                                    <w:right w:val="none" w:sz="0" w:space="0" w:color="auto"/>
                                  </w:divBdr>
                                  <w:divsChild>
                                    <w:div w:id="1456680230">
                                      <w:marLeft w:val="0"/>
                                      <w:marRight w:val="0"/>
                                      <w:marTop w:val="0"/>
                                      <w:marBottom w:val="0"/>
                                      <w:divBdr>
                                        <w:top w:val="none" w:sz="0" w:space="0" w:color="auto"/>
                                        <w:left w:val="none" w:sz="0" w:space="0" w:color="auto"/>
                                        <w:bottom w:val="none" w:sz="0" w:space="0" w:color="auto"/>
                                        <w:right w:val="none" w:sz="0" w:space="0" w:color="auto"/>
                                      </w:divBdr>
                                      <w:divsChild>
                                        <w:div w:id="39405545">
                                          <w:marLeft w:val="0"/>
                                          <w:marRight w:val="0"/>
                                          <w:marTop w:val="0"/>
                                          <w:marBottom w:val="0"/>
                                          <w:divBdr>
                                            <w:top w:val="none" w:sz="0" w:space="0" w:color="auto"/>
                                            <w:left w:val="none" w:sz="0" w:space="0" w:color="auto"/>
                                            <w:bottom w:val="none" w:sz="0" w:space="0" w:color="auto"/>
                                            <w:right w:val="none" w:sz="0" w:space="0" w:color="auto"/>
                                          </w:divBdr>
                                        </w:div>
                                      </w:divsChild>
                                    </w:div>
                                    <w:div w:id="1160658355">
                                      <w:marLeft w:val="0"/>
                                      <w:marRight w:val="0"/>
                                      <w:marTop w:val="60"/>
                                      <w:marBottom w:val="0"/>
                                      <w:divBdr>
                                        <w:top w:val="none" w:sz="0" w:space="0" w:color="auto"/>
                                        <w:left w:val="none" w:sz="0" w:space="0" w:color="auto"/>
                                        <w:bottom w:val="none" w:sz="0" w:space="0" w:color="auto"/>
                                        <w:right w:val="none" w:sz="0" w:space="0" w:color="auto"/>
                                      </w:divBdr>
                                    </w:div>
                                  </w:divsChild>
                                </w:div>
                              </w:divsChild>
                            </w:div>
                            <w:div w:id="1702585629">
                              <w:marLeft w:val="0"/>
                              <w:marRight w:val="0"/>
                              <w:marTop w:val="0"/>
                              <w:marBottom w:val="0"/>
                              <w:divBdr>
                                <w:top w:val="none" w:sz="0" w:space="0" w:color="auto"/>
                                <w:left w:val="none" w:sz="0" w:space="0" w:color="auto"/>
                                <w:bottom w:val="none" w:sz="0" w:space="0" w:color="auto"/>
                                <w:right w:val="none" w:sz="0" w:space="0" w:color="auto"/>
                              </w:divBdr>
                              <w:divsChild>
                                <w:div w:id="2134863926">
                                  <w:marLeft w:val="0"/>
                                  <w:marRight w:val="0"/>
                                  <w:marTop w:val="0"/>
                                  <w:marBottom w:val="0"/>
                                  <w:divBdr>
                                    <w:top w:val="none" w:sz="0" w:space="0" w:color="auto"/>
                                    <w:left w:val="none" w:sz="0" w:space="0" w:color="auto"/>
                                    <w:bottom w:val="none" w:sz="0" w:space="0" w:color="auto"/>
                                    <w:right w:val="none" w:sz="0" w:space="0" w:color="auto"/>
                                  </w:divBdr>
                                  <w:divsChild>
                                    <w:div w:id="534388024">
                                      <w:marLeft w:val="0"/>
                                      <w:marRight w:val="0"/>
                                      <w:marTop w:val="0"/>
                                      <w:marBottom w:val="0"/>
                                      <w:divBdr>
                                        <w:top w:val="none" w:sz="0" w:space="0" w:color="auto"/>
                                        <w:left w:val="none" w:sz="0" w:space="0" w:color="auto"/>
                                        <w:bottom w:val="none" w:sz="0" w:space="0" w:color="auto"/>
                                        <w:right w:val="none" w:sz="0" w:space="0" w:color="auto"/>
                                      </w:divBdr>
                                    </w:div>
                                    <w:div w:id="1008826556">
                                      <w:marLeft w:val="0"/>
                                      <w:marRight w:val="0"/>
                                      <w:marTop w:val="0"/>
                                      <w:marBottom w:val="360"/>
                                      <w:divBdr>
                                        <w:top w:val="none" w:sz="0" w:space="0" w:color="auto"/>
                                        <w:left w:val="none" w:sz="0" w:space="0" w:color="auto"/>
                                        <w:bottom w:val="none" w:sz="0" w:space="0" w:color="auto"/>
                                        <w:right w:val="none" w:sz="0" w:space="0" w:color="auto"/>
                                      </w:divBdr>
                                      <w:divsChild>
                                        <w:div w:id="2141996752">
                                          <w:marLeft w:val="0"/>
                                          <w:marRight w:val="0"/>
                                          <w:marTop w:val="0"/>
                                          <w:marBottom w:val="0"/>
                                          <w:divBdr>
                                            <w:top w:val="single" w:sz="6" w:space="0" w:color="auto"/>
                                            <w:left w:val="none" w:sz="0" w:space="0" w:color="auto"/>
                                            <w:bottom w:val="single" w:sz="6" w:space="0" w:color="auto"/>
                                            <w:right w:val="none" w:sz="0" w:space="0" w:color="auto"/>
                                          </w:divBdr>
                                          <w:divsChild>
                                            <w:div w:id="1964455669">
                                              <w:marLeft w:val="0"/>
                                              <w:marRight w:val="0"/>
                                              <w:marTop w:val="0"/>
                                              <w:marBottom w:val="0"/>
                                              <w:divBdr>
                                                <w:top w:val="none" w:sz="0" w:space="0" w:color="auto"/>
                                                <w:left w:val="none" w:sz="0" w:space="0" w:color="auto"/>
                                                <w:bottom w:val="none" w:sz="0" w:space="0" w:color="auto"/>
                                                <w:right w:val="none" w:sz="0" w:space="0" w:color="auto"/>
                                              </w:divBdr>
                                            </w:div>
                                          </w:divsChild>
                                        </w:div>
                                        <w:div w:id="626393355">
                                          <w:marLeft w:val="225"/>
                                          <w:marRight w:val="225"/>
                                          <w:marTop w:val="225"/>
                                          <w:marBottom w:val="0"/>
                                          <w:divBdr>
                                            <w:top w:val="none" w:sz="0" w:space="0" w:color="auto"/>
                                            <w:left w:val="none" w:sz="0" w:space="0" w:color="auto"/>
                                            <w:bottom w:val="none" w:sz="0" w:space="0" w:color="auto"/>
                                            <w:right w:val="none" w:sz="0" w:space="0" w:color="auto"/>
                                          </w:divBdr>
                                        </w:div>
                                        <w:div w:id="138574835">
                                          <w:marLeft w:val="225"/>
                                          <w:marRight w:val="225"/>
                                          <w:marTop w:val="225"/>
                                          <w:marBottom w:val="0"/>
                                          <w:divBdr>
                                            <w:top w:val="none" w:sz="0" w:space="0" w:color="auto"/>
                                            <w:left w:val="none" w:sz="0" w:space="0" w:color="auto"/>
                                            <w:bottom w:val="none" w:sz="0" w:space="0" w:color="auto"/>
                                            <w:right w:val="none" w:sz="0" w:space="0" w:color="auto"/>
                                          </w:divBdr>
                                        </w:div>
                                        <w:div w:id="1053819278">
                                          <w:marLeft w:val="225"/>
                                          <w:marRight w:val="225"/>
                                          <w:marTop w:val="225"/>
                                          <w:marBottom w:val="0"/>
                                          <w:divBdr>
                                            <w:top w:val="none" w:sz="0" w:space="0" w:color="auto"/>
                                            <w:left w:val="none" w:sz="0" w:space="0" w:color="auto"/>
                                            <w:bottom w:val="none" w:sz="0" w:space="0" w:color="auto"/>
                                            <w:right w:val="none" w:sz="0" w:space="0" w:color="auto"/>
                                          </w:divBdr>
                                        </w:div>
                                        <w:div w:id="888685354">
                                          <w:marLeft w:val="225"/>
                                          <w:marRight w:val="225"/>
                                          <w:marTop w:val="225"/>
                                          <w:marBottom w:val="0"/>
                                          <w:divBdr>
                                            <w:top w:val="none" w:sz="0" w:space="0" w:color="auto"/>
                                            <w:left w:val="none" w:sz="0" w:space="0" w:color="auto"/>
                                            <w:bottom w:val="none" w:sz="0" w:space="0" w:color="auto"/>
                                            <w:right w:val="none" w:sz="0" w:space="0" w:color="auto"/>
                                          </w:divBdr>
                                        </w:div>
                                        <w:div w:id="874390278">
                                          <w:marLeft w:val="225"/>
                                          <w:marRight w:val="225"/>
                                          <w:marTop w:val="225"/>
                                          <w:marBottom w:val="0"/>
                                          <w:divBdr>
                                            <w:top w:val="none" w:sz="0" w:space="0" w:color="auto"/>
                                            <w:left w:val="none" w:sz="0" w:space="0" w:color="auto"/>
                                            <w:bottom w:val="none" w:sz="0" w:space="0" w:color="auto"/>
                                            <w:right w:val="none" w:sz="0" w:space="0" w:color="auto"/>
                                          </w:divBdr>
                                        </w:div>
                                        <w:div w:id="734470628">
                                          <w:marLeft w:val="0"/>
                                          <w:marRight w:val="0"/>
                                          <w:marTop w:val="0"/>
                                          <w:marBottom w:val="0"/>
                                          <w:divBdr>
                                            <w:top w:val="single" w:sz="6" w:space="0" w:color="auto"/>
                                            <w:left w:val="none" w:sz="0" w:space="0" w:color="auto"/>
                                            <w:bottom w:val="single" w:sz="6" w:space="0" w:color="auto"/>
                                            <w:right w:val="none" w:sz="0" w:space="0" w:color="auto"/>
                                          </w:divBdr>
                                          <w:divsChild>
                                            <w:div w:id="878669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36775068">
                      <w:marLeft w:val="0"/>
                      <w:marRight w:val="0"/>
                      <w:marTop w:val="0"/>
                      <w:marBottom w:val="240"/>
                      <w:divBdr>
                        <w:top w:val="none" w:sz="0" w:space="0" w:color="auto"/>
                        <w:left w:val="none" w:sz="0" w:space="0" w:color="auto"/>
                        <w:bottom w:val="none" w:sz="0" w:space="0" w:color="auto"/>
                        <w:right w:val="none" w:sz="0" w:space="0" w:color="auto"/>
                      </w:divBdr>
                      <w:divsChild>
                        <w:div w:id="206114743">
                          <w:marLeft w:val="150"/>
                          <w:marRight w:val="150"/>
                          <w:marTop w:val="150"/>
                          <w:marBottom w:val="150"/>
                          <w:divBdr>
                            <w:top w:val="none" w:sz="0" w:space="0" w:color="auto"/>
                            <w:left w:val="none" w:sz="0" w:space="0" w:color="auto"/>
                            <w:bottom w:val="none" w:sz="0" w:space="0" w:color="auto"/>
                            <w:right w:val="none" w:sz="0" w:space="0" w:color="auto"/>
                          </w:divBdr>
                        </w:div>
                        <w:div w:id="842663739">
                          <w:marLeft w:val="0"/>
                          <w:marRight w:val="0"/>
                          <w:marTop w:val="0"/>
                          <w:marBottom w:val="180"/>
                          <w:divBdr>
                            <w:top w:val="none" w:sz="0" w:space="0" w:color="auto"/>
                            <w:left w:val="none" w:sz="0" w:space="0" w:color="auto"/>
                            <w:bottom w:val="none" w:sz="0" w:space="0" w:color="auto"/>
                            <w:right w:val="none" w:sz="0" w:space="0" w:color="auto"/>
                          </w:divBdr>
                          <w:divsChild>
                            <w:div w:id="1742874175">
                              <w:marLeft w:val="0"/>
                              <w:marRight w:val="0"/>
                              <w:marTop w:val="0"/>
                              <w:marBottom w:val="240"/>
                              <w:divBdr>
                                <w:top w:val="none" w:sz="0" w:space="0" w:color="auto"/>
                                <w:left w:val="none" w:sz="0" w:space="0" w:color="auto"/>
                                <w:bottom w:val="none" w:sz="0" w:space="0" w:color="auto"/>
                                <w:right w:val="none" w:sz="0" w:space="0" w:color="auto"/>
                              </w:divBdr>
                              <w:divsChild>
                                <w:div w:id="702100943">
                                  <w:marLeft w:val="0"/>
                                  <w:marRight w:val="0"/>
                                  <w:marTop w:val="0"/>
                                  <w:marBottom w:val="0"/>
                                  <w:divBdr>
                                    <w:top w:val="none" w:sz="0" w:space="0" w:color="auto"/>
                                    <w:left w:val="none" w:sz="0" w:space="0" w:color="auto"/>
                                    <w:bottom w:val="none" w:sz="0" w:space="0" w:color="auto"/>
                                    <w:right w:val="none" w:sz="0" w:space="0" w:color="auto"/>
                                  </w:divBdr>
                                  <w:divsChild>
                                    <w:div w:id="1589777476">
                                      <w:marLeft w:val="0"/>
                                      <w:marRight w:val="0"/>
                                      <w:marTop w:val="0"/>
                                      <w:marBottom w:val="0"/>
                                      <w:divBdr>
                                        <w:top w:val="none" w:sz="0" w:space="0" w:color="auto"/>
                                        <w:left w:val="none" w:sz="0" w:space="0" w:color="auto"/>
                                        <w:bottom w:val="none" w:sz="0" w:space="0" w:color="auto"/>
                                        <w:right w:val="none" w:sz="0" w:space="0" w:color="auto"/>
                                      </w:divBdr>
                                      <w:divsChild>
                                        <w:div w:id="1687780136">
                                          <w:marLeft w:val="0"/>
                                          <w:marRight w:val="0"/>
                                          <w:marTop w:val="0"/>
                                          <w:marBottom w:val="0"/>
                                          <w:divBdr>
                                            <w:top w:val="none" w:sz="0" w:space="0" w:color="auto"/>
                                            <w:left w:val="none" w:sz="0" w:space="0" w:color="auto"/>
                                            <w:bottom w:val="none" w:sz="0" w:space="0" w:color="auto"/>
                                            <w:right w:val="none" w:sz="0" w:space="0" w:color="auto"/>
                                          </w:divBdr>
                                        </w:div>
                                      </w:divsChild>
                                    </w:div>
                                    <w:div w:id="1545867246">
                                      <w:marLeft w:val="0"/>
                                      <w:marRight w:val="0"/>
                                      <w:marTop w:val="60"/>
                                      <w:marBottom w:val="0"/>
                                      <w:divBdr>
                                        <w:top w:val="none" w:sz="0" w:space="0" w:color="auto"/>
                                        <w:left w:val="none" w:sz="0" w:space="0" w:color="auto"/>
                                        <w:bottom w:val="none" w:sz="0" w:space="0" w:color="auto"/>
                                        <w:right w:val="none" w:sz="0" w:space="0" w:color="auto"/>
                                      </w:divBdr>
                                    </w:div>
                                  </w:divsChild>
                                </w:div>
                              </w:divsChild>
                            </w:div>
                            <w:div w:id="1756897634">
                              <w:marLeft w:val="0"/>
                              <w:marRight w:val="0"/>
                              <w:marTop w:val="0"/>
                              <w:marBottom w:val="0"/>
                              <w:divBdr>
                                <w:top w:val="none" w:sz="0" w:space="0" w:color="auto"/>
                                <w:left w:val="none" w:sz="0" w:space="0" w:color="auto"/>
                                <w:bottom w:val="none" w:sz="0" w:space="0" w:color="auto"/>
                                <w:right w:val="none" w:sz="0" w:space="0" w:color="auto"/>
                              </w:divBdr>
                              <w:divsChild>
                                <w:div w:id="992217892">
                                  <w:marLeft w:val="0"/>
                                  <w:marRight w:val="0"/>
                                  <w:marTop w:val="0"/>
                                  <w:marBottom w:val="0"/>
                                  <w:divBdr>
                                    <w:top w:val="none" w:sz="0" w:space="0" w:color="auto"/>
                                    <w:left w:val="none" w:sz="0" w:space="0" w:color="auto"/>
                                    <w:bottom w:val="none" w:sz="0" w:space="0" w:color="auto"/>
                                    <w:right w:val="none" w:sz="0" w:space="0" w:color="auto"/>
                                  </w:divBdr>
                                  <w:divsChild>
                                    <w:div w:id="1524437234">
                                      <w:marLeft w:val="0"/>
                                      <w:marRight w:val="0"/>
                                      <w:marTop w:val="0"/>
                                      <w:marBottom w:val="0"/>
                                      <w:divBdr>
                                        <w:top w:val="none" w:sz="0" w:space="0" w:color="auto"/>
                                        <w:left w:val="none" w:sz="0" w:space="0" w:color="auto"/>
                                        <w:bottom w:val="none" w:sz="0" w:space="0" w:color="auto"/>
                                        <w:right w:val="none" w:sz="0" w:space="0" w:color="auto"/>
                                      </w:divBdr>
                                    </w:div>
                                    <w:div w:id="760881299">
                                      <w:marLeft w:val="0"/>
                                      <w:marRight w:val="0"/>
                                      <w:marTop w:val="0"/>
                                      <w:marBottom w:val="360"/>
                                      <w:divBdr>
                                        <w:top w:val="none" w:sz="0" w:space="0" w:color="auto"/>
                                        <w:left w:val="none" w:sz="0" w:space="0" w:color="auto"/>
                                        <w:bottom w:val="none" w:sz="0" w:space="0" w:color="auto"/>
                                        <w:right w:val="none" w:sz="0" w:space="0" w:color="auto"/>
                                      </w:divBdr>
                                      <w:divsChild>
                                        <w:div w:id="863598613">
                                          <w:marLeft w:val="0"/>
                                          <w:marRight w:val="0"/>
                                          <w:marTop w:val="0"/>
                                          <w:marBottom w:val="0"/>
                                          <w:divBdr>
                                            <w:top w:val="single" w:sz="6" w:space="0" w:color="auto"/>
                                            <w:left w:val="none" w:sz="0" w:space="0" w:color="auto"/>
                                            <w:bottom w:val="single" w:sz="6" w:space="0" w:color="auto"/>
                                            <w:right w:val="none" w:sz="0" w:space="0" w:color="auto"/>
                                          </w:divBdr>
                                          <w:divsChild>
                                            <w:div w:id="617302106">
                                              <w:marLeft w:val="0"/>
                                              <w:marRight w:val="0"/>
                                              <w:marTop w:val="0"/>
                                              <w:marBottom w:val="0"/>
                                              <w:divBdr>
                                                <w:top w:val="none" w:sz="0" w:space="0" w:color="auto"/>
                                                <w:left w:val="none" w:sz="0" w:space="0" w:color="auto"/>
                                                <w:bottom w:val="none" w:sz="0" w:space="0" w:color="auto"/>
                                                <w:right w:val="none" w:sz="0" w:space="0" w:color="auto"/>
                                              </w:divBdr>
                                            </w:div>
                                          </w:divsChild>
                                        </w:div>
                                        <w:div w:id="1952515724">
                                          <w:marLeft w:val="225"/>
                                          <w:marRight w:val="225"/>
                                          <w:marTop w:val="225"/>
                                          <w:marBottom w:val="0"/>
                                          <w:divBdr>
                                            <w:top w:val="none" w:sz="0" w:space="0" w:color="auto"/>
                                            <w:left w:val="none" w:sz="0" w:space="0" w:color="auto"/>
                                            <w:bottom w:val="none" w:sz="0" w:space="0" w:color="auto"/>
                                            <w:right w:val="none" w:sz="0" w:space="0" w:color="auto"/>
                                          </w:divBdr>
                                        </w:div>
                                        <w:div w:id="1077556969">
                                          <w:marLeft w:val="225"/>
                                          <w:marRight w:val="225"/>
                                          <w:marTop w:val="225"/>
                                          <w:marBottom w:val="0"/>
                                          <w:divBdr>
                                            <w:top w:val="none" w:sz="0" w:space="0" w:color="auto"/>
                                            <w:left w:val="none" w:sz="0" w:space="0" w:color="auto"/>
                                            <w:bottom w:val="none" w:sz="0" w:space="0" w:color="auto"/>
                                            <w:right w:val="none" w:sz="0" w:space="0" w:color="auto"/>
                                          </w:divBdr>
                                        </w:div>
                                        <w:div w:id="631903003">
                                          <w:marLeft w:val="225"/>
                                          <w:marRight w:val="225"/>
                                          <w:marTop w:val="225"/>
                                          <w:marBottom w:val="0"/>
                                          <w:divBdr>
                                            <w:top w:val="none" w:sz="0" w:space="0" w:color="auto"/>
                                            <w:left w:val="none" w:sz="0" w:space="0" w:color="auto"/>
                                            <w:bottom w:val="none" w:sz="0" w:space="0" w:color="auto"/>
                                            <w:right w:val="none" w:sz="0" w:space="0" w:color="auto"/>
                                          </w:divBdr>
                                        </w:div>
                                        <w:div w:id="2130926596">
                                          <w:marLeft w:val="225"/>
                                          <w:marRight w:val="225"/>
                                          <w:marTop w:val="225"/>
                                          <w:marBottom w:val="0"/>
                                          <w:divBdr>
                                            <w:top w:val="none" w:sz="0" w:space="0" w:color="auto"/>
                                            <w:left w:val="none" w:sz="0" w:space="0" w:color="auto"/>
                                            <w:bottom w:val="none" w:sz="0" w:space="0" w:color="auto"/>
                                            <w:right w:val="none" w:sz="0" w:space="0" w:color="auto"/>
                                          </w:divBdr>
                                        </w:div>
                                        <w:div w:id="829759131">
                                          <w:marLeft w:val="225"/>
                                          <w:marRight w:val="225"/>
                                          <w:marTop w:val="225"/>
                                          <w:marBottom w:val="0"/>
                                          <w:divBdr>
                                            <w:top w:val="none" w:sz="0" w:space="0" w:color="auto"/>
                                            <w:left w:val="none" w:sz="0" w:space="0" w:color="auto"/>
                                            <w:bottom w:val="none" w:sz="0" w:space="0" w:color="auto"/>
                                            <w:right w:val="none" w:sz="0" w:space="0" w:color="auto"/>
                                          </w:divBdr>
                                        </w:div>
                                        <w:div w:id="564682997">
                                          <w:marLeft w:val="0"/>
                                          <w:marRight w:val="0"/>
                                          <w:marTop w:val="0"/>
                                          <w:marBottom w:val="0"/>
                                          <w:divBdr>
                                            <w:top w:val="single" w:sz="6" w:space="0" w:color="auto"/>
                                            <w:left w:val="none" w:sz="0" w:space="0" w:color="auto"/>
                                            <w:bottom w:val="single" w:sz="6" w:space="0" w:color="auto"/>
                                            <w:right w:val="none" w:sz="0" w:space="0" w:color="auto"/>
                                          </w:divBdr>
                                          <w:divsChild>
                                            <w:div w:id="816533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01224513">
                      <w:marLeft w:val="0"/>
                      <w:marRight w:val="0"/>
                      <w:marTop w:val="0"/>
                      <w:marBottom w:val="240"/>
                      <w:divBdr>
                        <w:top w:val="none" w:sz="0" w:space="0" w:color="auto"/>
                        <w:left w:val="none" w:sz="0" w:space="0" w:color="auto"/>
                        <w:bottom w:val="none" w:sz="0" w:space="0" w:color="auto"/>
                        <w:right w:val="none" w:sz="0" w:space="0" w:color="auto"/>
                      </w:divBdr>
                      <w:divsChild>
                        <w:div w:id="249511484">
                          <w:marLeft w:val="150"/>
                          <w:marRight w:val="150"/>
                          <w:marTop w:val="150"/>
                          <w:marBottom w:val="150"/>
                          <w:divBdr>
                            <w:top w:val="none" w:sz="0" w:space="0" w:color="auto"/>
                            <w:left w:val="none" w:sz="0" w:space="0" w:color="auto"/>
                            <w:bottom w:val="none" w:sz="0" w:space="0" w:color="auto"/>
                            <w:right w:val="none" w:sz="0" w:space="0" w:color="auto"/>
                          </w:divBdr>
                        </w:div>
                        <w:div w:id="1090390589">
                          <w:marLeft w:val="0"/>
                          <w:marRight w:val="0"/>
                          <w:marTop w:val="0"/>
                          <w:marBottom w:val="180"/>
                          <w:divBdr>
                            <w:top w:val="none" w:sz="0" w:space="0" w:color="auto"/>
                            <w:left w:val="none" w:sz="0" w:space="0" w:color="auto"/>
                            <w:bottom w:val="none" w:sz="0" w:space="0" w:color="auto"/>
                            <w:right w:val="none" w:sz="0" w:space="0" w:color="auto"/>
                          </w:divBdr>
                          <w:divsChild>
                            <w:div w:id="864320660">
                              <w:marLeft w:val="0"/>
                              <w:marRight w:val="0"/>
                              <w:marTop w:val="0"/>
                              <w:marBottom w:val="240"/>
                              <w:divBdr>
                                <w:top w:val="none" w:sz="0" w:space="0" w:color="auto"/>
                                <w:left w:val="none" w:sz="0" w:space="0" w:color="auto"/>
                                <w:bottom w:val="none" w:sz="0" w:space="0" w:color="auto"/>
                                <w:right w:val="none" w:sz="0" w:space="0" w:color="auto"/>
                              </w:divBdr>
                              <w:divsChild>
                                <w:div w:id="430861858">
                                  <w:marLeft w:val="0"/>
                                  <w:marRight w:val="0"/>
                                  <w:marTop w:val="0"/>
                                  <w:marBottom w:val="0"/>
                                  <w:divBdr>
                                    <w:top w:val="none" w:sz="0" w:space="0" w:color="auto"/>
                                    <w:left w:val="none" w:sz="0" w:space="0" w:color="auto"/>
                                    <w:bottom w:val="none" w:sz="0" w:space="0" w:color="auto"/>
                                    <w:right w:val="none" w:sz="0" w:space="0" w:color="auto"/>
                                  </w:divBdr>
                                  <w:divsChild>
                                    <w:div w:id="1793551965">
                                      <w:marLeft w:val="0"/>
                                      <w:marRight w:val="0"/>
                                      <w:marTop w:val="0"/>
                                      <w:marBottom w:val="0"/>
                                      <w:divBdr>
                                        <w:top w:val="none" w:sz="0" w:space="0" w:color="auto"/>
                                        <w:left w:val="none" w:sz="0" w:space="0" w:color="auto"/>
                                        <w:bottom w:val="none" w:sz="0" w:space="0" w:color="auto"/>
                                        <w:right w:val="none" w:sz="0" w:space="0" w:color="auto"/>
                                      </w:divBdr>
                                      <w:divsChild>
                                        <w:div w:id="810244455">
                                          <w:marLeft w:val="0"/>
                                          <w:marRight w:val="0"/>
                                          <w:marTop w:val="0"/>
                                          <w:marBottom w:val="0"/>
                                          <w:divBdr>
                                            <w:top w:val="none" w:sz="0" w:space="0" w:color="auto"/>
                                            <w:left w:val="none" w:sz="0" w:space="0" w:color="auto"/>
                                            <w:bottom w:val="none" w:sz="0" w:space="0" w:color="auto"/>
                                            <w:right w:val="none" w:sz="0" w:space="0" w:color="auto"/>
                                          </w:divBdr>
                                        </w:div>
                                      </w:divsChild>
                                    </w:div>
                                    <w:div w:id="1457337899">
                                      <w:marLeft w:val="0"/>
                                      <w:marRight w:val="0"/>
                                      <w:marTop w:val="60"/>
                                      <w:marBottom w:val="0"/>
                                      <w:divBdr>
                                        <w:top w:val="none" w:sz="0" w:space="0" w:color="auto"/>
                                        <w:left w:val="none" w:sz="0" w:space="0" w:color="auto"/>
                                        <w:bottom w:val="none" w:sz="0" w:space="0" w:color="auto"/>
                                        <w:right w:val="none" w:sz="0" w:space="0" w:color="auto"/>
                                      </w:divBdr>
                                    </w:div>
                                  </w:divsChild>
                                </w:div>
                              </w:divsChild>
                            </w:div>
                            <w:div w:id="1716002600">
                              <w:marLeft w:val="0"/>
                              <w:marRight w:val="0"/>
                              <w:marTop w:val="0"/>
                              <w:marBottom w:val="0"/>
                              <w:divBdr>
                                <w:top w:val="none" w:sz="0" w:space="0" w:color="auto"/>
                                <w:left w:val="none" w:sz="0" w:space="0" w:color="auto"/>
                                <w:bottom w:val="none" w:sz="0" w:space="0" w:color="auto"/>
                                <w:right w:val="none" w:sz="0" w:space="0" w:color="auto"/>
                              </w:divBdr>
                              <w:divsChild>
                                <w:div w:id="437650585">
                                  <w:marLeft w:val="0"/>
                                  <w:marRight w:val="0"/>
                                  <w:marTop w:val="0"/>
                                  <w:marBottom w:val="0"/>
                                  <w:divBdr>
                                    <w:top w:val="none" w:sz="0" w:space="0" w:color="auto"/>
                                    <w:left w:val="none" w:sz="0" w:space="0" w:color="auto"/>
                                    <w:bottom w:val="none" w:sz="0" w:space="0" w:color="auto"/>
                                    <w:right w:val="none" w:sz="0" w:space="0" w:color="auto"/>
                                  </w:divBdr>
                                  <w:divsChild>
                                    <w:div w:id="1696810266">
                                      <w:marLeft w:val="0"/>
                                      <w:marRight w:val="0"/>
                                      <w:marTop w:val="0"/>
                                      <w:marBottom w:val="0"/>
                                      <w:divBdr>
                                        <w:top w:val="none" w:sz="0" w:space="0" w:color="auto"/>
                                        <w:left w:val="none" w:sz="0" w:space="0" w:color="auto"/>
                                        <w:bottom w:val="none" w:sz="0" w:space="0" w:color="auto"/>
                                        <w:right w:val="none" w:sz="0" w:space="0" w:color="auto"/>
                                      </w:divBdr>
                                    </w:div>
                                    <w:div w:id="1400127076">
                                      <w:marLeft w:val="0"/>
                                      <w:marRight w:val="0"/>
                                      <w:marTop w:val="0"/>
                                      <w:marBottom w:val="360"/>
                                      <w:divBdr>
                                        <w:top w:val="none" w:sz="0" w:space="0" w:color="auto"/>
                                        <w:left w:val="none" w:sz="0" w:space="0" w:color="auto"/>
                                        <w:bottom w:val="none" w:sz="0" w:space="0" w:color="auto"/>
                                        <w:right w:val="none" w:sz="0" w:space="0" w:color="auto"/>
                                      </w:divBdr>
                                      <w:divsChild>
                                        <w:div w:id="247858225">
                                          <w:marLeft w:val="0"/>
                                          <w:marRight w:val="0"/>
                                          <w:marTop w:val="0"/>
                                          <w:marBottom w:val="0"/>
                                          <w:divBdr>
                                            <w:top w:val="single" w:sz="6" w:space="0" w:color="auto"/>
                                            <w:left w:val="none" w:sz="0" w:space="0" w:color="auto"/>
                                            <w:bottom w:val="single" w:sz="6" w:space="0" w:color="auto"/>
                                            <w:right w:val="none" w:sz="0" w:space="0" w:color="auto"/>
                                          </w:divBdr>
                                          <w:divsChild>
                                            <w:div w:id="393164871">
                                              <w:marLeft w:val="0"/>
                                              <w:marRight w:val="0"/>
                                              <w:marTop w:val="0"/>
                                              <w:marBottom w:val="0"/>
                                              <w:divBdr>
                                                <w:top w:val="none" w:sz="0" w:space="0" w:color="auto"/>
                                                <w:left w:val="none" w:sz="0" w:space="0" w:color="auto"/>
                                                <w:bottom w:val="none" w:sz="0" w:space="0" w:color="auto"/>
                                                <w:right w:val="none" w:sz="0" w:space="0" w:color="auto"/>
                                              </w:divBdr>
                                            </w:div>
                                          </w:divsChild>
                                        </w:div>
                                        <w:div w:id="1487471026">
                                          <w:marLeft w:val="225"/>
                                          <w:marRight w:val="225"/>
                                          <w:marTop w:val="225"/>
                                          <w:marBottom w:val="0"/>
                                          <w:divBdr>
                                            <w:top w:val="none" w:sz="0" w:space="0" w:color="auto"/>
                                            <w:left w:val="none" w:sz="0" w:space="0" w:color="auto"/>
                                            <w:bottom w:val="none" w:sz="0" w:space="0" w:color="auto"/>
                                            <w:right w:val="none" w:sz="0" w:space="0" w:color="auto"/>
                                          </w:divBdr>
                                        </w:div>
                                        <w:div w:id="328215819">
                                          <w:marLeft w:val="225"/>
                                          <w:marRight w:val="225"/>
                                          <w:marTop w:val="225"/>
                                          <w:marBottom w:val="0"/>
                                          <w:divBdr>
                                            <w:top w:val="none" w:sz="0" w:space="0" w:color="auto"/>
                                            <w:left w:val="none" w:sz="0" w:space="0" w:color="auto"/>
                                            <w:bottom w:val="none" w:sz="0" w:space="0" w:color="auto"/>
                                            <w:right w:val="none" w:sz="0" w:space="0" w:color="auto"/>
                                          </w:divBdr>
                                        </w:div>
                                        <w:div w:id="316612425">
                                          <w:marLeft w:val="225"/>
                                          <w:marRight w:val="225"/>
                                          <w:marTop w:val="225"/>
                                          <w:marBottom w:val="0"/>
                                          <w:divBdr>
                                            <w:top w:val="none" w:sz="0" w:space="0" w:color="auto"/>
                                            <w:left w:val="none" w:sz="0" w:space="0" w:color="auto"/>
                                            <w:bottom w:val="none" w:sz="0" w:space="0" w:color="auto"/>
                                            <w:right w:val="none" w:sz="0" w:space="0" w:color="auto"/>
                                          </w:divBdr>
                                        </w:div>
                                        <w:div w:id="887881925">
                                          <w:marLeft w:val="225"/>
                                          <w:marRight w:val="225"/>
                                          <w:marTop w:val="225"/>
                                          <w:marBottom w:val="0"/>
                                          <w:divBdr>
                                            <w:top w:val="none" w:sz="0" w:space="0" w:color="auto"/>
                                            <w:left w:val="none" w:sz="0" w:space="0" w:color="auto"/>
                                            <w:bottom w:val="none" w:sz="0" w:space="0" w:color="auto"/>
                                            <w:right w:val="none" w:sz="0" w:space="0" w:color="auto"/>
                                          </w:divBdr>
                                        </w:div>
                                        <w:div w:id="147677081">
                                          <w:marLeft w:val="225"/>
                                          <w:marRight w:val="225"/>
                                          <w:marTop w:val="225"/>
                                          <w:marBottom w:val="0"/>
                                          <w:divBdr>
                                            <w:top w:val="none" w:sz="0" w:space="0" w:color="auto"/>
                                            <w:left w:val="none" w:sz="0" w:space="0" w:color="auto"/>
                                            <w:bottom w:val="none" w:sz="0" w:space="0" w:color="auto"/>
                                            <w:right w:val="none" w:sz="0" w:space="0" w:color="auto"/>
                                          </w:divBdr>
                                        </w:div>
                                        <w:div w:id="1494757331">
                                          <w:marLeft w:val="0"/>
                                          <w:marRight w:val="0"/>
                                          <w:marTop w:val="0"/>
                                          <w:marBottom w:val="0"/>
                                          <w:divBdr>
                                            <w:top w:val="single" w:sz="6" w:space="0" w:color="auto"/>
                                            <w:left w:val="none" w:sz="0" w:space="0" w:color="auto"/>
                                            <w:bottom w:val="single" w:sz="6" w:space="0" w:color="auto"/>
                                            <w:right w:val="none" w:sz="0" w:space="0" w:color="auto"/>
                                          </w:divBdr>
                                          <w:divsChild>
                                            <w:div w:id="602689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74584238">
                      <w:marLeft w:val="0"/>
                      <w:marRight w:val="0"/>
                      <w:marTop w:val="0"/>
                      <w:marBottom w:val="240"/>
                      <w:divBdr>
                        <w:top w:val="none" w:sz="0" w:space="0" w:color="auto"/>
                        <w:left w:val="none" w:sz="0" w:space="0" w:color="auto"/>
                        <w:bottom w:val="none" w:sz="0" w:space="0" w:color="auto"/>
                        <w:right w:val="none" w:sz="0" w:space="0" w:color="auto"/>
                      </w:divBdr>
                      <w:divsChild>
                        <w:div w:id="467893100">
                          <w:marLeft w:val="150"/>
                          <w:marRight w:val="150"/>
                          <w:marTop w:val="150"/>
                          <w:marBottom w:val="150"/>
                          <w:divBdr>
                            <w:top w:val="none" w:sz="0" w:space="0" w:color="auto"/>
                            <w:left w:val="none" w:sz="0" w:space="0" w:color="auto"/>
                            <w:bottom w:val="none" w:sz="0" w:space="0" w:color="auto"/>
                            <w:right w:val="none" w:sz="0" w:space="0" w:color="auto"/>
                          </w:divBdr>
                        </w:div>
                        <w:div w:id="315113254">
                          <w:marLeft w:val="0"/>
                          <w:marRight w:val="0"/>
                          <w:marTop w:val="0"/>
                          <w:marBottom w:val="180"/>
                          <w:divBdr>
                            <w:top w:val="none" w:sz="0" w:space="0" w:color="auto"/>
                            <w:left w:val="none" w:sz="0" w:space="0" w:color="auto"/>
                            <w:bottom w:val="none" w:sz="0" w:space="0" w:color="auto"/>
                            <w:right w:val="none" w:sz="0" w:space="0" w:color="auto"/>
                          </w:divBdr>
                          <w:divsChild>
                            <w:div w:id="568224321">
                              <w:marLeft w:val="0"/>
                              <w:marRight w:val="0"/>
                              <w:marTop w:val="0"/>
                              <w:marBottom w:val="240"/>
                              <w:divBdr>
                                <w:top w:val="none" w:sz="0" w:space="0" w:color="auto"/>
                                <w:left w:val="none" w:sz="0" w:space="0" w:color="auto"/>
                                <w:bottom w:val="none" w:sz="0" w:space="0" w:color="auto"/>
                                <w:right w:val="none" w:sz="0" w:space="0" w:color="auto"/>
                              </w:divBdr>
                              <w:divsChild>
                                <w:div w:id="1910456312">
                                  <w:marLeft w:val="0"/>
                                  <w:marRight w:val="0"/>
                                  <w:marTop w:val="0"/>
                                  <w:marBottom w:val="0"/>
                                  <w:divBdr>
                                    <w:top w:val="none" w:sz="0" w:space="0" w:color="auto"/>
                                    <w:left w:val="none" w:sz="0" w:space="0" w:color="auto"/>
                                    <w:bottom w:val="none" w:sz="0" w:space="0" w:color="auto"/>
                                    <w:right w:val="none" w:sz="0" w:space="0" w:color="auto"/>
                                  </w:divBdr>
                                  <w:divsChild>
                                    <w:div w:id="1030374070">
                                      <w:marLeft w:val="0"/>
                                      <w:marRight w:val="0"/>
                                      <w:marTop w:val="0"/>
                                      <w:marBottom w:val="0"/>
                                      <w:divBdr>
                                        <w:top w:val="none" w:sz="0" w:space="0" w:color="auto"/>
                                        <w:left w:val="none" w:sz="0" w:space="0" w:color="auto"/>
                                        <w:bottom w:val="none" w:sz="0" w:space="0" w:color="auto"/>
                                        <w:right w:val="none" w:sz="0" w:space="0" w:color="auto"/>
                                      </w:divBdr>
                                      <w:divsChild>
                                        <w:div w:id="446434410">
                                          <w:marLeft w:val="0"/>
                                          <w:marRight w:val="0"/>
                                          <w:marTop w:val="0"/>
                                          <w:marBottom w:val="0"/>
                                          <w:divBdr>
                                            <w:top w:val="none" w:sz="0" w:space="0" w:color="auto"/>
                                            <w:left w:val="none" w:sz="0" w:space="0" w:color="auto"/>
                                            <w:bottom w:val="none" w:sz="0" w:space="0" w:color="auto"/>
                                            <w:right w:val="none" w:sz="0" w:space="0" w:color="auto"/>
                                          </w:divBdr>
                                        </w:div>
                                      </w:divsChild>
                                    </w:div>
                                    <w:div w:id="786702318">
                                      <w:marLeft w:val="0"/>
                                      <w:marRight w:val="0"/>
                                      <w:marTop w:val="60"/>
                                      <w:marBottom w:val="0"/>
                                      <w:divBdr>
                                        <w:top w:val="none" w:sz="0" w:space="0" w:color="auto"/>
                                        <w:left w:val="none" w:sz="0" w:space="0" w:color="auto"/>
                                        <w:bottom w:val="none" w:sz="0" w:space="0" w:color="auto"/>
                                        <w:right w:val="none" w:sz="0" w:space="0" w:color="auto"/>
                                      </w:divBdr>
                                    </w:div>
                                  </w:divsChild>
                                </w:div>
                              </w:divsChild>
                            </w:div>
                            <w:div w:id="1103233058">
                              <w:marLeft w:val="0"/>
                              <w:marRight w:val="0"/>
                              <w:marTop w:val="0"/>
                              <w:marBottom w:val="0"/>
                              <w:divBdr>
                                <w:top w:val="none" w:sz="0" w:space="0" w:color="auto"/>
                                <w:left w:val="none" w:sz="0" w:space="0" w:color="auto"/>
                                <w:bottom w:val="none" w:sz="0" w:space="0" w:color="auto"/>
                                <w:right w:val="none" w:sz="0" w:space="0" w:color="auto"/>
                              </w:divBdr>
                              <w:divsChild>
                                <w:div w:id="1783764034">
                                  <w:marLeft w:val="0"/>
                                  <w:marRight w:val="0"/>
                                  <w:marTop w:val="0"/>
                                  <w:marBottom w:val="0"/>
                                  <w:divBdr>
                                    <w:top w:val="none" w:sz="0" w:space="0" w:color="auto"/>
                                    <w:left w:val="none" w:sz="0" w:space="0" w:color="auto"/>
                                    <w:bottom w:val="none" w:sz="0" w:space="0" w:color="auto"/>
                                    <w:right w:val="none" w:sz="0" w:space="0" w:color="auto"/>
                                  </w:divBdr>
                                  <w:divsChild>
                                    <w:div w:id="1956987018">
                                      <w:marLeft w:val="0"/>
                                      <w:marRight w:val="0"/>
                                      <w:marTop w:val="0"/>
                                      <w:marBottom w:val="0"/>
                                      <w:divBdr>
                                        <w:top w:val="none" w:sz="0" w:space="0" w:color="auto"/>
                                        <w:left w:val="none" w:sz="0" w:space="0" w:color="auto"/>
                                        <w:bottom w:val="none" w:sz="0" w:space="0" w:color="auto"/>
                                        <w:right w:val="none" w:sz="0" w:space="0" w:color="auto"/>
                                      </w:divBdr>
                                    </w:div>
                                    <w:div w:id="712000623">
                                      <w:marLeft w:val="0"/>
                                      <w:marRight w:val="0"/>
                                      <w:marTop w:val="0"/>
                                      <w:marBottom w:val="360"/>
                                      <w:divBdr>
                                        <w:top w:val="none" w:sz="0" w:space="0" w:color="auto"/>
                                        <w:left w:val="none" w:sz="0" w:space="0" w:color="auto"/>
                                        <w:bottom w:val="none" w:sz="0" w:space="0" w:color="auto"/>
                                        <w:right w:val="none" w:sz="0" w:space="0" w:color="auto"/>
                                      </w:divBdr>
                                      <w:divsChild>
                                        <w:div w:id="2054380807">
                                          <w:marLeft w:val="0"/>
                                          <w:marRight w:val="0"/>
                                          <w:marTop w:val="0"/>
                                          <w:marBottom w:val="0"/>
                                          <w:divBdr>
                                            <w:top w:val="single" w:sz="6" w:space="0" w:color="auto"/>
                                            <w:left w:val="none" w:sz="0" w:space="0" w:color="auto"/>
                                            <w:bottom w:val="single" w:sz="6" w:space="0" w:color="auto"/>
                                            <w:right w:val="none" w:sz="0" w:space="0" w:color="auto"/>
                                          </w:divBdr>
                                          <w:divsChild>
                                            <w:div w:id="2011327292">
                                              <w:marLeft w:val="0"/>
                                              <w:marRight w:val="0"/>
                                              <w:marTop w:val="0"/>
                                              <w:marBottom w:val="0"/>
                                              <w:divBdr>
                                                <w:top w:val="none" w:sz="0" w:space="0" w:color="auto"/>
                                                <w:left w:val="none" w:sz="0" w:space="0" w:color="auto"/>
                                                <w:bottom w:val="none" w:sz="0" w:space="0" w:color="auto"/>
                                                <w:right w:val="none" w:sz="0" w:space="0" w:color="auto"/>
                                              </w:divBdr>
                                            </w:div>
                                          </w:divsChild>
                                        </w:div>
                                        <w:div w:id="1890140258">
                                          <w:marLeft w:val="225"/>
                                          <w:marRight w:val="225"/>
                                          <w:marTop w:val="225"/>
                                          <w:marBottom w:val="0"/>
                                          <w:divBdr>
                                            <w:top w:val="none" w:sz="0" w:space="0" w:color="auto"/>
                                            <w:left w:val="none" w:sz="0" w:space="0" w:color="auto"/>
                                            <w:bottom w:val="none" w:sz="0" w:space="0" w:color="auto"/>
                                            <w:right w:val="none" w:sz="0" w:space="0" w:color="auto"/>
                                          </w:divBdr>
                                        </w:div>
                                        <w:div w:id="174855321">
                                          <w:marLeft w:val="225"/>
                                          <w:marRight w:val="225"/>
                                          <w:marTop w:val="225"/>
                                          <w:marBottom w:val="0"/>
                                          <w:divBdr>
                                            <w:top w:val="none" w:sz="0" w:space="0" w:color="auto"/>
                                            <w:left w:val="none" w:sz="0" w:space="0" w:color="auto"/>
                                            <w:bottom w:val="none" w:sz="0" w:space="0" w:color="auto"/>
                                            <w:right w:val="none" w:sz="0" w:space="0" w:color="auto"/>
                                          </w:divBdr>
                                        </w:div>
                                        <w:div w:id="1049450823">
                                          <w:marLeft w:val="225"/>
                                          <w:marRight w:val="225"/>
                                          <w:marTop w:val="225"/>
                                          <w:marBottom w:val="0"/>
                                          <w:divBdr>
                                            <w:top w:val="none" w:sz="0" w:space="0" w:color="auto"/>
                                            <w:left w:val="none" w:sz="0" w:space="0" w:color="auto"/>
                                            <w:bottom w:val="none" w:sz="0" w:space="0" w:color="auto"/>
                                            <w:right w:val="none" w:sz="0" w:space="0" w:color="auto"/>
                                          </w:divBdr>
                                        </w:div>
                                        <w:div w:id="681051108">
                                          <w:marLeft w:val="225"/>
                                          <w:marRight w:val="225"/>
                                          <w:marTop w:val="225"/>
                                          <w:marBottom w:val="0"/>
                                          <w:divBdr>
                                            <w:top w:val="none" w:sz="0" w:space="0" w:color="auto"/>
                                            <w:left w:val="none" w:sz="0" w:space="0" w:color="auto"/>
                                            <w:bottom w:val="none" w:sz="0" w:space="0" w:color="auto"/>
                                            <w:right w:val="none" w:sz="0" w:space="0" w:color="auto"/>
                                          </w:divBdr>
                                        </w:div>
                                        <w:div w:id="1219124527">
                                          <w:marLeft w:val="225"/>
                                          <w:marRight w:val="225"/>
                                          <w:marTop w:val="225"/>
                                          <w:marBottom w:val="0"/>
                                          <w:divBdr>
                                            <w:top w:val="none" w:sz="0" w:space="0" w:color="auto"/>
                                            <w:left w:val="none" w:sz="0" w:space="0" w:color="auto"/>
                                            <w:bottom w:val="none" w:sz="0" w:space="0" w:color="auto"/>
                                            <w:right w:val="none" w:sz="0" w:space="0" w:color="auto"/>
                                          </w:divBdr>
                                        </w:div>
                                        <w:div w:id="311761145">
                                          <w:marLeft w:val="0"/>
                                          <w:marRight w:val="0"/>
                                          <w:marTop w:val="0"/>
                                          <w:marBottom w:val="0"/>
                                          <w:divBdr>
                                            <w:top w:val="single" w:sz="6" w:space="0" w:color="auto"/>
                                            <w:left w:val="none" w:sz="0" w:space="0" w:color="auto"/>
                                            <w:bottom w:val="single" w:sz="6" w:space="0" w:color="auto"/>
                                            <w:right w:val="none" w:sz="0" w:space="0" w:color="auto"/>
                                          </w:divBdr>
                                          <w:divsChild>
                                            <w:div w:id="2142307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27496425">
          <w:marLeft w:val="0"/>
          <w:marRight w:val="0"/>
          <w:marTop w:val="0"/>
          <w:marBottom w:val="0"/>
          <w:divBdr>
            <w:top w:val="none" w:sz="0" w:space="0" w:color="auto"/>
            <w:left w:val="none" w:sz="0" w:space="0" w:color="auto"/>
            <w:bottom w:val="none" w:sz="0" w:space="0" w:color="auto"/>
            <w:right w:val="none" w:sz="0" w:space="0" w:color="auto"/>
          </w:divBdr>
          <w:divsChild>
            <w:div w:id="695345902">
              <w:marLeft w:val="0"/>
              <w:marRight w:val="0"/>
              <w:marTop w:val="0"/>
              <w:marBottom w:val="0"/>
              <w:divBdr>
                <w:top w:val="none" w:sz="0" w:space="0" w:color="auto"/>
                <w:left w:val="none" w:sz="0" w:space="0" w:color="auto"/>
                <w:bottom w:val="none" w:sz="0" w:space="0" w:color="auto"/>
                <w:right w:val="none" w:sz="0" w:space="0" w:color="auto"/>
              </w:divBdr>
              <w:divsChild>
                <w:div w:id="1636719677">
                  <w:marLeft w:val="0"/>
                  <w:marRight w:val="0"/>
                  <w:marTop w:val="0"/>
                  <w:marBottom w:val="0"/>
                  <w:divBdr>
                    <w:top w:val="none" w:sz="0" w:space="0" w:color="auto"/>
                    <w:left w:val="none" w:sz="0" w:space="0" w:color="auto"/>
                    <w:bottom w:val="none" w:sz="0" w:space="0" w:color="auto"/>
                    <w:right w:val="none" w:sz="0" w:space="0" w:color="auto"/>
                  </w:divBdr>
                  <w:divsChild>
                    <w:div w:id="6448170">
                      <w:marLeft w:val="0"/>
                      <w:marRight w:val="0"/>
                      <w:marTop w:val="0"/>
                      <w:marBottom w:val="240"/>
                      <w:divBdr>
                        <w:top w:val="none" w:sz="0" w:space="0" w:color="auto"/>
                        <w:left w:val="none" w:sz="0" w:space="0" w:color="auto"/>
                        <w:bottom w:val="none" w:sz="0" w:space="0" w:color="auto"/>
                        <w:right w:val="none" w:sz="0" w:space="0" w:color="auto"/>
                      </w:divBdr>
                      <w:divsChild>
                        <w:div w:id="1191184151">
                          <w:marLeft w:val="0"/>
                          <w:marRight w:val="0"/>
                          <w:marTop w:val="0"/>
                          <w:marBottom w:val="0"/>
                          <w:divBdr>
                            <w:top w:val="none" w:sz="0" w:space="0" w:color="auto"/>
                            <w:left w:val="none" w:sz="0" w:space="0" w:color="auto"/>
                            <w:bottom w:val="none" w:sz="0" w:space="0" w:color="auto"/>
                            <w:right w:val="none" w:sz="0" w:space="0" w:color="auto"/>
                          </w:divBdr>
                          <w:divsChild>
                            <w:div w:id="863907378">
                              <w:marLeft w:val="0"/>
                              <w:marRight w:val="0"/>
                              <w:marTop w:val="0"/>
                              <w:marBottom w:val="0"/>
                              <w:divBdr>
                                <w:top w:val="none" w:sz="0" w:space="0" w:color="auto"/>
                                <w:left w:val="none" w:sz="0" w:space="0" w:color="auto"/>
                                <w:bottom w:val="none" w:sz="0" w:space="0" w:color="auto"/>
                                <w:right w:val="none" w:sz="0" w:space="0" w:color="auto"/>
                              </w:divBdr>
                              <w:divsChild>
                                <w:div w:id="1170565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6805436">
                          <w:marLeft w:val="105"/>
                          <w:marRight w:val="0"/>
                          <w:marTop w:val="0"/>
                          <w:marBottom w:val="195"/>
                          <w:divBdr>
                            <w:top w:val="none" w:sz="0" w:space="0" w:color="auto"/>
                            <w:left w:val="none" w:sz="0" w:space="0" w:color="auto"/>
                            <w:bottom w:val="none" w:sz="0" w:space="0" w:color="auto"/>
                            <w:right w:val="none" w:sz="0" w:space="0" w:color="auto"/>
                          </w:divBdr>
                        </w:div>
                      </w:divsChild>
                    </w:div>
                    <w:div w:id="476533115">
                      <w:marLeft w:val="0"/>
                      <w:marRight w:val="0"/>
                      <w:marTop w:val="0"/>
                      <w:marBottom w:val="240"/>
                      <w:divBdr>
                        <w:top w:val="none" w:sz="0" w:space="0" w:color="auto"/>
                        <w:left w:val="none" w:sz="0" w:space="0" w:color="auto"/>
                        <w:bottom w:val="none" w:sz="0" w:space="0" w:color="auto"/>
                        <w:right w:val="none" w:sz="0" w:space="0" w:color="auto"/>
                      </w:divBdr>
                      <w:divsChild>
                        <w:div w:id="1125660064">
                          <w:marLeft w:val="150"/>
                          <w:marRight w:val="150"/>
                          <w:marTop w:val="150"/>
                          <w:marBottom w:val="150"/>
                          <w:divBdr>
                            <w:top w:val="none" w:sz="0" w:space="0" w:color="auto"/>
                            <w:left w:val="none" w:sz="0" w:space="0" w:color="auto"/>
                            <w:bottom w:val="none" w:sz="0" w:space="0" w:color="auto"/>
                            <w:right w:val="none" w:sz="0" w:space="0" w:color="auto"/>
                          </w:divBdr>
                        </w:div>
                        <w:div w:id="989214781">
                          <w:marLeft w:val="0"/>
                          <w:marRight w:val="0"/>
                          <w:marTop w:val="0"/>
                          <w:marBottom w:val="180"/>
                          <w:divBdr>
                            <w:top w:val="none" w:sz="0" w:space="0" w:color="auto"/>
                            <w:left w:val="none" w:sz="0" w:space="0" w:color="auto"/>
                            <w:bottom w:val="none" w:sz="0" w:space="0" w:color="auto"/>
                            <w:right w:val="none" w:sz="0" w:space="0" w:color="auto"/>
                          </w:divBdr>
                          <w:divsChild>
                            <w:div w:id="76752195">
                              <w:marLeft w:val="0"/>
                              <w:marRight w:val="0"/>
                              <w:marTop w:val="0"/>
                              <w:marBottom w:val="240"/>
                              <w:divBdr>
                                <w:top w:val="none" w:sz="0" w:space="0" w:color="auto"/>
                                <w:left w:val="none" w:sz="0" w:space="0" w:color="auto"/>
                                <w:bottom w:val="none" w:sz="0" w:space="0" w:color="auto"/>
                                <w:right w:val="none" w:sz="0" w:space="0" w:color="auto"/>
                              </w:divBdr>
                              <w:divsChild>
                                <w:div w:id="1119449369">
                                  <w:marLeft w:val="0"/>
                                  <w:marRight w:val="0"/>
                                  <w:marTop w:val="0"/>
                                  <w:marBottom w:val="0"/>
                                  <w:divBdr>
                                    <w:top w:val="none" w:sz="0" w:space="0" w:color="auto"/>
                                    <w:left w:val="none" w:sz="0" w:space="0" w:color="auto"/>
                                    <w:bottom w:val="none" w:sz="0" w:space="0" w:color="auto"/>
                                    <w:right w:val="none" w:sz="0" w:space="0" w:color="auto"/>
                                  </w:divBdr>
                                  <w:divsChild>
                                    <w:div w:id="807937081">
                                      <w:marLeft w:val="0"/>
                                      <w:marRight w:val="0"/>
                                      <w:marTop w:val="0"/>
                                      <w:marBottom w:val="0"/>
                                      <w:divBdr>
                                        <w:top w:val="none" w:sz="0" w:space="0" w:color="auto"/>
                                        <w:left w:val="none" w:sz="0" w:space="0" w:color="auto"/>
                                        <w:bottom w:val="none" w:sz="0" w:space="0" w:color="auto"/>
                                        <w:right w:val="none" w:sz="0" w:space="0" w:color="auto"/>
                                      </w:divBdr>
                                      <w:divsChild>
                                        <w:div w:id="1109543419">
                                          <w:marLeft w:val="0"/>
                                          <w:marRight w:val="0"/>
                                          <w:marTop w:val="0"/>
                                          <w:marBottom w:val="0"/>
                                          <w:divBdr>
                                            <w:top w:val="none" w:sz="0" w:space="0" w:color="auto"/>
                                            <w:left w:val="none" w:sz="0" w:space="0" w:color="auto"/>
                                            <w:bottom w:val="none" w:sz="0" w:space="0" w:color="auto"/>
                                            <w:right w:val="none" w:sz="0" w:space="0" w:color="auto"/>
                                          </w:divBdr>
                                        </w:div>
                                      </w:divsChild>
                                    </w:div>
                                    <w:div w:id="103312540">
                                      <w:marLeft w:val="0"/>
                                      <w:marRight w:val="0"/>
                                      <w:marTop w:val="60"/>
                                      <w:marBottom w:val="0"/>
                                      <w:divBdr>
                                        <w:top w:val="none" w:sz="0" w:space="0" w:color="auto"/>
                                        <w:left w:val="none" w:sz="0" w:space="0" w:color="auto"/>
                                        <w:bottom w:val="none" w:sz="0" w:space="0" w:color="auto"/>
                                        <w:right w:val="none" w:sz="0" w:space="0" w:color="auto"/>
                                      </w:divBdr>
                                    </w:div>
                                  </w:divsChild>
                                </w:div>
                              </w:divsChild>
                            </w:div>
                            <w:div w:id="1633511660">
                              <w:marLeft w:val="0"/>
                              <w:marRight w:val="0"/>
                              <w:marTop w:val="0"/>
                              <w:marBottom w:val="0"/>
                              <w:divBdr>
                                <w:top w:val="none" w:sz="0" w:space="0" w:color="auto"/>
                                <w:left w:val="none" w:sz="0" w:space="0" w:color="auto"/>
                                <w:bottom w:val="none" w:sz="0" w:space="0" w:color="auto"/>
                                <w:right w:val="none" w:sz="0" w:space="0" w:color="auto"/>
                              </w:divBdr>
                              <w:divsChild>
                                <w:div w:id="769086225">
                                  <w:marLeft w:val="0"/>
                                  <w:marRight w:val="0"/>
                                  <w:marTop w:val="0"/>
                                  <w:marBottom w:val="0"/>
                                  <w:divBdr>
                                    <w:top w:val="none" w:sz="0" w:space="0" w:color="auto"/>
                                    <w:left w:val="none" w:sz="0" w:space="0" w:color="auto"/>
                                    <w:bottom w:val="none" w:sz="0" w:space="0" w:color="auto"/>
                                    <w:right w:val="none" w:sz="0" w:space="0" w:color="auto"/>
                                  </w:divBdr>
                                  <w:divsChild>
                                    <w:div w:id="372385162">
                                      <w:marLeft w:val="0"/>
                                      <w:marRight w:val="0"/>
                                      <w:marTop w:val="0"/>
                                      <w:marBottom w:val="0"/>
                                      <w:divBdr>
                                        <w:top w:val="none" w:sz="0" w:space="0" w:color="auto"/>
                                        <w:left w:val="none" w:sz="0" w:space="0" w:color="auto"/>
                                        <w:bottom w:val="none" w:sz="0" w:space="0" w:color="auto"/>
                                        <w:right w:val="none" w:sz="0" w:space="0" w:color="auto"/>
                                      </w:divBdr>
                                    </w:div>
                                    <w:div w:id="60375052">
                                      <w:marLeft w:val="0"/>
                                      <w:marRight w:val="0"/>
                                      <w:marTop w:val="0"/>
                                      <w:marBottom w:val="360"/>
                                      <w:divBdr>
                                        <w:top w:val="none" w:sz="0" w:space="0" w:color="auto"/>
                                        <w:left w:val="none" w:sz="0" w:space="0" w:color="auto"/>
                                        <w:bottom w:val="none" w:sz="0" w:space="0" w:color="auto"/>
                                        <w:right w:val="none" w:sz="0" w:space="0" w:color="auto"/>
                                      </w:divBdr>
                                      <w:divsChild>
                                        <w:div w:id="70739062">
                                          <w:marLeft w:val="0"/>
                                          <w:marRight w:val="0"/>
                                          <w:marTop w:val="0"/>
                                          <w:marBottom w:val="0"/>
                                          <w:divBdr>
                                            <w:top w:val="single" w:sz="6" w:space="0" w:color="auto"/>
                                            <w:left w:val="none" w:sz="0" w:space="0" w:color="auto"/>
                                            <w:bottom w:val="single" w:sz="6" w:space="0" w:color="auto"/>
                                            <w:right w:val="none" w:sz="0" w:space="0" w:color="auto"/>
                                          </w:divBdr>
                                          <w:divsChild>
                                            <w:div w:id="907350377">
                                              <w:marLeft w:val="0"/>
                                              <w:marRight w:val="0"/>
                                              <w:marTop w:val="0"/>
                                              <w:marBottom w:val="0"/>
                                              <w:divBdr>
                                                <w:top w:val="none" w:sz="0" w:space="0" w:color="auto"/>
                                                <w:left w:val="none" w:sz="0" w:space="0" w:color="auto"/>
                                                <w:bottom w:val="none" w:sz="0" w:space="0" w:color="auto"/>
                                                <w:right w:val="none" w:sz="0" w:space="0" w:color="auto"/>
                                              </w:divBdr>
                                            </w:div>
                                          </w:divsChild>
                                        </w:div>
                                        <w:div w:id="536544469">
                                          <w:marLeft w:val="225"/>
                                          <w:marRight w:val="225"/>
                                          <w:marTop w:val="225"/>
                                          <w:marBottom w:val="0"/>
                                          <w:divBdr>
                                            <w:top w:val="none" w:sz="0" w:space="0" w:color="auto"/>
                                            <w:left w:val="none" w:sz="0" w:space="0" w:color="auto"/>
                                            <w:bottom w:val="none" w:sz="0" w:space="0" w:color="auto"/>
                                            <w:right w:val="none" w:sz="0" w:space="0" w:color="auto"/>
                                          </w:divBdr>
                                        </w:div>
                                        <w:div w:id="1880584079">
                                          <w:marLeft w:val="225"/>
                                          <w:marRight w:val="225"/>
                                          <w:marTop w:val="225"/>
                                          <w:marBottom w:val="0"/>
                                          <w:divBdr>
                                            <w:top w:val="none" w:sz="0" w:space="0" w:color="auto"/>
                                            <w:left w:val="none" w:sz="0" w:space="0" w:color="auto"/>
                                            <w:bottom w:val="none" w:sz="0" w:space="0" w:color="auto"/>
                                            <w:right w:val="none" w:sz="0" w:space="0" w:color="auto"/>
                                          </w:divBdr>
                                        </w:div>
                                        <w:div w:id="1988196545">
                                          <w:marLeft w:val="225"/>
                                          <w:marRight w:val="225"/>
                                          <w:marTop w:val="225"/>
                                          <w:marBottom w:val="0"/>
                                          <w:divBdr>
                                            <w:top w:val="none" w:sz="0" w:space="0" w:color="auto"/>
                                            <w:left w:val="none" w:sz="0" w:space="0" w:color="auto"/>
                                            <w:bottom w:val="none" w:sz="0" w:space="0" w:color="auto"/>
                                            <w:right w:val="none" w:sz="0" w:space="0" w:color="auto"/>
                                          </w:divBdr>
                                        </w:div>
                                        <w:div w:id="559898379">
                                          <w:marLeft w:val="225"/>
                                          <w:marRight w:val="225"/>
                                          <w:marTop w:val="225"/>
                                          <w:marBottom w:val="0"/>
                                          <w:divBdr>
                                            <w:top w:val="none" w:sz="0" w:space="0" w:color="auto"/>
                                            <w:left w:val="none" w:sz="0" w:space="0" w:color="auto"/>
                                            <w:bottom w:val="none" w:sz="0" w:space="0" w:color="auto"/>
                                            <w:right w:val="none" w:sz="0" w:space="0" w:color="auto"/>
                                          </w:divBdr>
                                        </w:div>
                                        <w:div w:id="1273052794">
                                          <w:marLeft w:val="225"/>
                                          <w:marRight w:val="225"/>
                                          <w:marTop w:val="225"/>
                                          <w:marBottom w:val="0"/>
                                          <w:divBdr>
                                            <w:top w:val="none" w:sz="0" w:space="0" w:color="auto"/>
                                            <w:left w:val="none" w:sz="0" w:space="0" w:color="auto"/>
                                            <w:bottom w:val="none" w:sz="0" w:space="0" w:color="auto"/>
                                            <w:right w:val="none" w:sz="0" w:space="0" w:color="auto"/>
                                          </w:divBdr>
                                        </w:div>
                                        <w:div w:id="1187525679">
                                          <w:marLeft w:val="0"/>
                                          <w:marRight w:val="0"/>
                                          <w:marTop w:val="0"/>
                                          <w:marBottom w:val="0"/>
                                          <w:divBdr>
                                            <w:top w:val="single" w:sz="6" w:space="0" w:color="auto"/>
                                            <w:left w:val="none" w:sz="0" w:space="0" w:color="auto"/>
                                            <w:bottom w:val="single" w:sz="6" w:space="0" w:color="auto"/>
                                            <w:right w:val="none" w:sz="0" w:space="0" w:color="auto"/>
                                          </w:divBdr>
                                          <w:divsChild>
                                            <w:div w:id="1997370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45257044">
                      <w:marLeft w:val="0"/>
                      <w:marRight w:val="0"/>
                      <w:marTop w:val="0"/>
                      <w:marBottom w:val="240"/>
                      <w:divBdr>
                        <w:top w:val="none" w:sz="0" w:space="0" w:color="auto"/>
                        <w:left w:val="none" w:sz="0" w:space="0" w:color="auto"/>
                        <w:bottom w:val="none" w:sz="0" w:space="0" w:color="auto"/>
                        <w:right w:val="none" w:sz="0" w:space="0" w:color="auto"/>
                      </w:divBdr>
                      <w:divsChild>
                        <w:div w:id="117918326">
                          <w:marLeft w:val="150"/>
                          <w:marRight w:val="150"/>
                          <w:marTop w:val="150"/>
                          <w:marBottom w:val="150"/>
                          <w:divBdr>
                            <w:top w:val="none" w:sz="0" w:space="0" w:color="auto"/>
                            <w:left w:val="none" w:sz="0" w:space="0" w:color="auto"/>
                            <w:bottom w:val="none" w:sz="0" w:space="0" w:color="auto"/>
                            <w:right w:val="none" w:sz="0" w:space="0" w:color="auto"/>
                          </w:divBdr>
                        </w:div>
                        <w:div w:id="885870074">
                          <w:marLeft w:val="0"/>
                          <w:marRight w:val="0"/>
                          <w:marTop w:val="0"/>
                          <w:marBottom w:val="180"/>
                          <w:divBdr>
                            <w:top w:val="none" w:sz="0" w:space="0" w:color="auto"/>
                            <w:left w:val="none" w:sz="0" w:space="0" w:color="auto"/>
                            <w:bottom w:val="none" w:sz="0" w:space="0" w:color="auto"/>
                            <w:right w:val="none" w:sz="0" w:space="0" w:color="auto"/>
                          </w:divBdr>
                          <w:divsChild>
                            <w:div w:id="1294556898">
                              <w:marLeft w:val="0"/>
                              <w:marRight w:val="0"/>
                              <w:marTop w:val="0"/>
                              <w:marBottom w:val="240"/>
                              <w:divBdr>
                                <w:top w:val="none" w:sz="0" w:space="0" w:color="auto"/>
                                <w:left w:val="none" w:sz="0" w:space="0" w:color="auto"/>
                                <w:bottom w:val="none" w:sz="0" w:space="0" w:color="auto"/>
                                <w:right w:val="none" w:sz="0" w:space="0" w:color="auto"/>
                              </w:divBdr>
                              <w:divsChild>
                                <w:div w:id="637489303">
                                  <w:marLeft w:val="0"/>
                                  <w:marRight w:val="0"/>
                                  <w:marTop w:val="0"/>
                                  <w:marBottom w:val="0"/>
                                  <w:divBdr>
                                    <w:top w:val="none" w:sz="0" w:space="0" w:color="auto"/>
                                    <w:left w:val="none" w:sz="0" w:space="0" w:color="auto"/>
                                    <w:bottom w:val="none" w:sz="0" w:space="0" w:color="auto"/>
                                    <w:right w:val="none" w:sz="0" w:space="0" w:color="auto"/>
                                  </w:divBdr>
                                  <w:divsChild>
                                    <w:div w:id="363991799">
                                      <w:marLeft w:val="0"/>
                                      <w:marRight w:val="0"/>
                                      <w:marTop w:val="0"/>
                                      <w:marBottom w:val="0"/>
                                      <w:divBdr>
                                        <w:top w:val="none" w:sz="0" w:space="0" w:color="auto"/>
                                        <w:left w:val="none" w:sz="0" w:space="0" w:color="auto"/>
                                        <w:bottom w:val="none" w:sz="0" w:space="0" w:color="auto"/>
                                        <w:right w:val="none" w:sz="0" w:space="0" w:color="auto"/>
                                      </w:divBdr>
                                      <w:divsChild>
                                        <w:div w:id="761024351">
                                          <w:marLeft w:val="0"/>
                                          <w:marRight w:val="0"/>
                                          <w:marTop w:val="0"/>
                                          <w:marBottom w:val="0"/>
                                          <w:divBdr>
                                            <w:top w:val="none" w:sz="0" w:space="0" w:color="auto"/>
                                            <w:left w:val="none" w:sz="0" w:space="0" w:color="auto"/>
                                            <w:bottom w:val="none" w:sz="0" w:space="0" w:color="auto"/>
                                            <w:right w:val="none" w:sz="0" w:space="0" w:color="auto"/>
                                          </w:divBdr>
                                        </w:div>
                                      </w:divsChild>
                                    </w:div>
                                    <w:div w:id="1291278980">
                                      <w:marLeft w:val="0"/>
                                      <w:marRight w:val="0"/>
                                      <w:marTop w:val="60"/>
                                      <w:marBottom w:val="0"/>
                                      <w:divBdr>
                                        <w:top w:val="none" w:sz="0" w:space="0" w:color="auto"/>
                                        <w:left w:val="none" w:sz="0" w:space="0" w:color="auto"/>
                                        <w:bottom w:val="none" w:sz="0" w:space="0" w:color="auto"/>
                                        <w:right w:val="none" w:sz="0" w:space="0" w:color="auto"/>
                                      </w:divBdr>
                                    </w:div>
                                  </w:divsChild>
                                </w:div>
                              </w:divsChild>
                            </w:div>
                            <w:div w:id="1179002347">
                              <w:marLeft w:val="0"/>
                              <w:marRight w:val="0"/>
                              <w:marTop w:val="0"/>
                              <w:marBottom w:val="0"/>
                              <w:divBdr>
                                <w:top w:val="none" w:sz="0" w:space="0" w:color="auto"/>
                                <w:left w:val="none" w:sz="0" w:space="0" w:color="auto"/>
                                <w:bottom w:val="none" w:sz="0" w:space="0" w:color="auto"/>
                                <w:right w:val="none" w:sz="0" w:space="0" w:color="auto"/>
                              </w:divBdr>
                              <w:divsChild>
                                <w:div w:id="1924488434">
                                  <w:marLeft w:val="0"/>
                                  <w:marRight w:val="0"/>
                                  <w:marTop w:val="0"/>
                                  <w:marBottom w:val="0"/>
                                  <w:divBdr>
                                    <w:top w:val="none" w:sz="0" w:space="0" w:color="auto"/>
                                    <w:left w:val="none" w:sz="0" w:space="0" w:color="auto"/>
                                    <w:bottom w:val="none" w:sz="0" w:space="0" w:color="auto"/>
                                    <w:right w:val="none" w:sz="0" w:space="0" w:color="auto"/>
                                  </w:divBdr>
                                  <w:divsChild>
                                    <w:div w:id="996608948">
                                      <w:marLeft w:val="0"/>
                                      <w:marRight w:val="0"/>
                                      <w:marTop w:val="0"/>
                                      <w:marBottom w:val="0"/>
                                      <w:divBdr>
                                        <w:top w:val="none" w:sz="0" w:space="0" w:color="auto"/>
                                        <w:left w:val="none" w:sz="0" w:space="0" w:color="auto"/>
                                        <w:bottom w:val="none" w:sz="0" w:space="0" w:color="auto"/>
                                        <w:right w:val="none" w:sz="0" w:space="0" w:color="auto"/>
                                      </w:divBdr>
                                    </w:div>
                                    <w:div w:id="515078252">
                                      <w:marLeft w:val="0"/>
                                      <w:marRight w:val="0"/>
                                      <w:marTop w:val="0"/>
                                      <w:marBottom w:val="360"/>
                                      <w:divBdr>
                                        <w:top w:val="none" w:sz="0" w:space="0" w:color="auto"/>
                                        <w:left w:val="none" w:sz="0" w:space="0" w:color="auto"/>
                                        <w:bottom w:val="none" w:sz="0" w:space="0" w:color="auto"/>
                                        <w:right w:val="none" w:sz="0" w:space="0" w:color="auto"/>
                                      </w:divBdr>
                                      <w:divsChild>
                                        <w:div w:id="116072203">
                                          <w:marLeft w:val="0"/>
                                          <w:marRight w:val="0"/>
                                          <w:marTop w:val="0"/>
                                          <w:marBottom w:val="0"/>
                                          <w:divBdr>
                                            <w:top w:val="single" w:sz="6" w:space="0" w:color="auto"/>
                                            <w:left w:val="none" w:sz="0" w:space="0" w:color="auto"/>
                                            <w:bottom w:val="single" w:sz="6" w:space="0" w:color="auto"/>
                                            <w:right w:val="none" w:sz="0" w:space="0" w:color="auto"/>
                                          </w:divBdr>
                                          <w:divsChild>
                                            <w:div w:id="338655444">
                                              <w:marLeft w:val="0"/>
                                              <w:marRight w:val="0"/>
                                              <w:marTop w:val="0"/>
                                              <w:marBottom w:val="0"/>
                                              <w:divBdr>
                                                <w:top w:val="none" w:sz="0" w:space="0" w:color="auto"/>
                                                <w:left w:val="none" w:sz="0" w:space="0" w:color="auto"/>
                                                <w:bottom w:val="none" w:sz="0" w:space="0" w:color="auto"/>
                                                <w:right w:val="none" w:sz="0" w:space="0" w:color="auto"/>
                                              </w:divBdr>
                                            </w:div>
                                          </w:divsChild>
                                        </w:div>
                                        <w:div w:id="148983957">
                                          <w:marLeft w:val="225"/>
                                          <w:marRight w:val="225"/>
                                          <w:marTop w:val="225"/>
                                          <w:marBottom w:val="0"/>
                                          <w:divBdr>
                                            <w:top w:val="none" w:sz="0" w:space="0" w:color="auto"/>
                                            <w:left w:val="none" w:sz="0" w:space="0" w:color="auto"/>
                                            <w:bottom w:val="none" w:sz="0" w:space="0" w:color="auto"/>
                                            <w:right w:val="none" w:sz="0" w:space="0" w:color="auto"/>
                                          </w:divBdr>
                                        </w:div>
                                        <w:div w:id="276566919">
                                          <w:marLeft w:val="225"/>
                                          <w:marRight w:val="225"/>
                                          <w:marTop w:val="225"/>
                                          <w:marBottom w:val="0"/>
                                          <w:divBdr>
                                            <w:top w:val="none" w:sz="0" w:space="0" w:color="auto"/>
                                            <w:left w:val="none" w:sz="0" w:space="0" w:color="auto"/>
                                            <w:bottom w:val="none" w:sz="0" w:space="0" w:color="auto"/>
                                            <w:right w:val="none" w:sz="0" w:space="0" w:color="auto"/>
                                          </w:divBdr>
                                        </w:div>
                                        <w:div w:id="513034029">
                                          <w:marLeft w:val="225"/>
                                          <w:marRight w:val="225"/>
                                          <w:marTop w:val="225"/>
                                          <w:marBottom w:val="0"/>
                                          <w:divBdr>
                                            <w:top w:val="none" w:sz="0" w:space="0" w:color="auto"/>
                                            <w:left w:val="none" w:sz="0" w:space="0" w:color="auto"/>
                                            <w:bottom w:val="none" w:sz="0" w:space="0" w:color="auto"/>
                                            <w:right w:val="none" w:sz="0" w:space="0" w:color="auto"/>
                                          </w:divBdr>
                                        </w:div>
                                        <w:div w:id="846989073">
                                          <w:marLeft w:val="225"/>
                                          <w:marRight w:val="225"/>
                                          <w:marTop w:val="225"/>
                                          <w:marBottom w:val="0"/>
                                          <w:divBdr>
                                            <w:top w:val="none" w:sz="0" w:space="0" w:color="auto"/>
                                            <w:left w:val="none" w:sz="0" w:space="0" w:color="auto"/>
                                            <w:bottom w:val="none" w:sz="0" w:space="0" w:color="auto"/>
                                            <w:right w:val="none" w:sz="0" w:space="0" w:color="auto"/>
                                          </w:divBdr>
                                        </w:div>
                                        <w:div w:id="698237994">
                                          <w:marLeft w:val="225"/>
                                          <w:marRight w:val="225"/>
                                          <w:marTop w:val="225"/>
                                          <w:marBottom w:val="0"/>
                                          <w:divBdr>
                                            <w:top w:val="none" w:sz="0" w:space="0" w:color="auto"/>
                                            <w:left w:val="none" w:sz="0" w:space="0" w:color="auto"/>
                                            <w:bottom w:val="none" w:sz="0" w:space="0" w:color="auto"/>
                                            <w:right w:val="none" w:sz="0" w:space="0" w:color="auto"/>
                                          </w:divBdr>
                                        </w:div>
                                        <w:div w:id="441220843">
                                          <w:marLeft w:val="0"/>
                                          <w:marRight w:val="0"/>
                                          <w:marTop w:val="0"/>
                                          <w:marBottom w:val="0"/>
                                          <w:divBdr>
                                            <w:top w:val="single" w:sz="6" w:space="0" w:color="auto"/>
                                            <w:left w:val="none" w:sz="0" w:space="0" w:color="auto"/>
                                            <w:bottom w:val="single" w:sz="6" w:space="0" w:color="auto"/>
                                            <w:right w:val="none" w:sz="0" w:space="0" w:color="auto"/>
                                          </w:divBdr>
                                          <w:divsChild>
                                            <w:div w:id="157965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7484578">
                      <w:marLeft w:val="0"/>
                      <w:marRight w:val="0"/>
                      <w:marTop w:val="0"/>
                      <w:marBottom w:val="240"/>
                      <w:divBdr>
                        <w:top w:val="none" w:sz="0" w:space="0" w:color="auto"/>
                        <w:left w:val="none" w:sz="0" w:space="0" w:color="auto"/>
                        <w:bottom w:val="none" w:sz="0" w:space="0" w:color="auto"/>
                        <w:right w:val="none" w:sz="0" w:space="0" w:color="auto"/>
                      </w:divBdr>
                      <w:divsChild>
                        <w:div w:id="192497043">
                          <w:marLeft w:val="150"/>
                          <w:marRight w:val="150"/>
                          <w:marTop w:val="150"/>
                          <w:marBottom w:val="150"/>
                          <w:divBdr>
                            <w:top w:val="none" w:sz="0" w:space="0" w:color="auto"/>
                            <w:left w:val="none" w:sz="0" w:space="0" w:color="auto"/>
                            <w:bottom w:val="none" w:sz="0" w:space="0" w:color="auto"/>
                            <w:right w:val="none" w:sz="0" w:space="0" w:color="auto"/>
                          </w:divBdr>
                        </w:div>
                        <w:div w:id="450395852">
                          <w:marLeft w:val="0"/>
                          <w:marRight w:val="0"/>
                          <w:marTop w:val="0"/>
                          <w:marBottom w:val="180"/>
                          <w:divBdr>
                            <w:top w:val="none" w:sz="0" w:space="0" w:color="auto"/>
                            <w:left w:val="none" w:sz="0" w:space="0" w:color="auto"/>
                            <w:bottom w:val="none" w:sz="0" w:space="0" w:color="auto"/>
                            <w:right w:val="none" w:sz="0" w:space="0" w:color="auto"/>
                          </w:divBdr>
                          <w:divsChild>
                            <w:div w:id="316154699">
                              <w:marLeft w:val="0"/>
                              <w:marRight w:val="0"/>
                              <w:marTop w:val="0"/>
                              <w:marBottom w:val="240"/>
                              <w:divBdr>
                                <w:top w:val="none" w:sz="0" w:space="0" w:color="auto"/>
                                <w:left w:val="none" w:sz="0" w:space="0" w:color="auto"/>
                                <w:bottom w:val="none" w:sz="0" w:space="0" w:color="auto"/>
                                <w:right w:val="none" w:sz="0" w:space="0" w:color="auto"/>
                              </w:divBdr>
                              <w:divsChild>
                                <w:div w:id="1567885353">
                                  <w:marLeft w:val="0"/>
                                  <w:marRight w:val="0"/>
                                  <w:marTop w:val="0"/>
                                  <w:marBottom w:val="0"/>
                                  <w:divBdr>
                                    <w:top w:val="none" w:sz="0" w:space="0" w:color="auto"/>
                                    <w:left w:val="none" w:sz="0" w:space="0" w:color="auto"/>
                                    <w:bottom w:val="none" w:sz="0" w:space="0" w:color="auto"/>
                                    <w:right w:val="none" w:sz="0" w:space="0" w:color="auto"/>
                                  </w:divBdr>
                                  <w:divsChild>
                                    <w:div w:id="1854026405">
                                      <w:marLeft w:val="0"/>
                                      <w:marRight w:val="0"/>
                                      <w:marTop w:val="0"/>
                                      <w:marBottom w:val="0"/>
                                      <w:divBdr>
                                        <w:top w:val="none" w:sz="0" w:space="0" w:color="auto"/>
                                        <w:left w:val="none" w:sz="0" w:space="0" w:color="auto"/>
                                        <w:bottom w:val="none" w:sz="0" w:space="0" w:color="auto"/>
                                        <w:right w:val="none" w:sz="0" w:space="0" w:color="auto"/>
                                      </w:divBdr>
                                      <w:divsChild>
                                        <w:div w:id="801657951">
                                          <w:marLeft w:val="0"/>
                                          <w:marRight w:val="0"/>
                                          <w:marTop w:val="0"/>
                                          <w:marBottom w:val="0"/>
                                          <w:divBdr>
                                            <w:top w:val="none" w:sz="0" w:space="0" w:color="auto"/>
                                            <w:left w:val="none" w:sz="0" w:space="0" w:color="auto"/>
                                            <w:bottom w:val="none" w:sz="0" w:space="0" w:color="auto"/>
                                            <w:right w:val="none" w:sz="0" w:space="0" w:color="auto"/>
                                          </w:divBdr>
                                        </w:div>
                                      </w:divsChild>
                                    </w:div>
                                    <w:div w:id="210383901">
                                      <w:marLeft w:val="0"/>
                                      <w:marRight w:val="0"/>
                                      <w:marTop w:val="60"/>
                                      <w:marBottom w:val="0"/>
                                      <w:divBdr>
                                        <w:top w:val="none" w:sz="0" w:space="0" w:color="auto"/>
                                        <w:left w:val="none" w:sz="0" w:space="0" w:color="auto"/>
                                        <w:bottom w:val="none" w:sz="0" w:space="0" w:color="auto"/>
                                        <w:right w:val="none" w:sz="0" w:space="0" w:color="auto"/>
                                      </w:divBdr>
                                    </w:div>
                                  </w:divsChild>
                                </w:div>
                              </w:divsChild>
                            </w:div>
                            <w:div w:id="69426864">
                              <w:marLeft w:val="0"/>
                              <w:marRight w:val="0"/>
                              <w:marTop w:val="0"/>
                              <w:marBottom w:val="0"/>
                              <w:divBdr>
                                <w:top w:val="none" w:sz="0" w:space="0" w:color="auto"/>
                                <w:left w:val="none" w:sz="0" w:space="0" w:color="auto"/>
                                <w:bottom w:val="none" w:sz="0" w:space="0" w:color="auto"/>
                                <w:right w:val="none" w:sz="0" w:space="0" w:color="auto"/>
                              </w:divBdr>
                              <w:divsChild>
                                <w:div w:id="1291864359">
                                  <w:marLeft w:val="0"/>
                                  <w:marRight w:val="0"/>
                                  <w:marTop w:val="0"/>
                                  <w:marBottom w:val="0"/>
                                  <w:divBdr>
                                    <w:top w:val="none" w:sz="0" w:space="0" w:color="auto"/>
                                    <w:left w:val="none" w:sz="0" w:space="0" w:color="auto"/>
                                    <w:bottom w:val="none" w:sz="0" w:space="0" w:color="auto"/>
                                    <w:right w:val="none" w:sz="0" w:space="0" w:color="auto"/>
                                  </w:divBdr>
                                  <w:divsChild>
                                    <w:div w:id="263079590">
                                      <w:marLeft w:val="0"/>
                                      <w:marRight w:val="0"/>
                                      <w:marTop w:val="0"/>
                                      <w:marBottom w:val="0"/>
                                      <w:divBdr>
                                        <w:top w:val="none" w:sz="0" w:space="0" w:color="auto"/>
                                        <w:left w:val="none" w:sz="0" w:space="0" w:color="auto"/>
                                        <w:bottom w:val="none" w:sz="0" w:space="0" w:color="auto"/>
                                        <w:right w:val="none" w:sz="0" w:space="0" w:color="auto"/>
                                      </w:divBdr>
                                    </w:div>
                                    <w:div w:id="1052770716">
                                      <w:marLeft w:val="0"/>
                                      <w:marRight w:val="0"/>
                                      <w:marTop w:val="0"/>
                                      <w:marBottom w:val="360"/>
                                      <w:divBdr>
                                        <w:top w:val="none" w:sz="0" w:space="0" w:color="auto"/>
                                        <w:left w:val="none" w:sz="0" w:space="0" w:color="auto"/>
                                        <w:bottom w:val="none" w:sz="0" w:space="0" w:color="auto"/>
                                        <w:right w:val="none" w:sz="0" w:space="0" w:color="auto"/>
                                      </w:divBdr>
                                      <w:divsChild>
                                        <w:div w:id="393815212">
                                          <w:marLeft w:val="0"/>
                                          <w:marRight w:val="0"/>
                                          <w:marTop w:val="0"/>
                                          <w:marBottom w:val="0"/>
                                          <w:divBdr>
                                            <w:top w:val="single" w:sz="6" w:space="0" w:color="auto"/>
                                            <w:left w:val="none" w:sz="0" w:space="0" w:color="auto"/>
                                            <w:bottom w:val="single" w:sz="6" w:space="0" w:color="auto"/>
                                            <w:right w:val="none" w:sz="0" w:space="0" w:color="auto"/>
                                          </w:divBdr>
                                          <w:divsChild>
                                            <w:div w:id="2110660347">
                                              <w:marLeft w:val="0"/>
                                              <w:marRight w:val="0"/>
                                              <w:marTop w:val="0"/>
                                              <w:marBottom w:val="0"/>
                                              <w:divBdr>
                                                <w:top w:val="none" w:sz="0" w:space="0" w:color="auto"/>
                                                <w:left w:val="none" w:sz="0" w:space="0" w:color="auto"/>
                                                <w:bottom w:val="none" w:sz="0" w:space="0" w:color="auto"/>
                                                <w:right w:val="none" w:sz="0" w:space="0" w:color="auto"/>
                                              </w:divBdr>
                                            </w:div>
                                          </w:divsChild>
                                        </w:div>
                                        <w:div w:id="1966042418">
                                          <w:marLeft w:val="225"/>
                                          <w:marRight w:val="225"/>
                                          <w:marTop w:val="225"/>
                                          <w:marBottom w:val="0"/>
                                          <w:divBdr>
                                            <w:top w:val="none" w:sz="0" w:space="0" w:color="auto"/>
                                            <w:left w:val="none" w:sz="0" w:space="0" w:color="auto"/>
                                            <w:bottom w:val="none" w:sz="0" w:space="0" w:color="auto"/>
                                            <w:right w:val="none" w:sz="0" w:space="0" w:color="auto"/>
                                          </w:divBdr>
                                        </w:div>
                                        <w:div w:id="1357193426">
                                          <w:marLeft w:val="225"/>
                                          <w:marRight w:val="225"/>
                                          <w:marTop w:val="225"/>
                                          <w:marBottom w:val="0"/>
                                          <w:divBdr>
                                            <w:top w:val="none" w:sz="0" w:space="0" w:color="auto"/>
                                            <w:left w:val="none" w:sz="0" w:space="0" w:color="auto"/>
                                            <w:bottom w:val="none" w:sz="0" w:space="0" w:color="auto"/>
                                            <w:right w:val="none" w:sz="0" w:space="0" w:color="auto"/>
                                          </w:divBdr>
                                        </w:div>
                                        <w:div w:id="700595128">
                                          <w:marLeft w:val="225"/>
                                          <w:marRight w:val="225"/>
                                          <w:marTop w:val="225"/>
                                          <w:marBottom w:val="0"/>
                                          <w:divBdr>
                                            <w:top w:val="none" w:sz="0" w:space="0" w:color="auto"/>
                                            <w:left w:val="none" w:sz="0" w:space="0" w:color="auto"/>
                                            <w:bottom w:val="none" w:sz="0" w:space="0" w:color="auto"/>
                                            <w:right w:val="none" w:sz="0" w:space="0" w:color="auto"/>
                                          </w:divBdr>
                                        </w:div>
                                        <w:div w:id="163713858">
                                          <w:marLeft w:val="225"/>
                                          <w:marRight w:val="225"/>
                                          <w:marTop w:val="225"/>
                                          <w:marBottom w:val="0"/>
                                          <w:divBdr>
                                            <w:top w:val="none" w:sz="0" w:space="0" w:color="auto"/>
                                            <w:left w:val="none" w:sz="0" w:space="0" w:color="auto"/>
                                            <w:bottom w:val="none" w:sz="0" w:space="0" w:color="auto"/>
                                            <w:right w:val="none" w:sz="0" w:space="0" w:color="auto"/>
                                          </w:divBdr>
                                        </w:div>
                                        <w:div w:id="1336109932">
                                          <w:marLeft w:val="225"/>
                                          <w:marRight w:val="225"/>
                                          <w:marTop w:val="225"/>
                                          <w:marBottom w:val="0"/>
                                          <w:divBdr>
                                            <w:top w:val="none" w:sz="0" w:space="0" w:color="auto"/>
                                            <w:left w:val="none" w:sz="0" w:space="0" w:color="auto"/>
                                            <w:bottom w:val="none" w:sz="0" w:space="0" w:color="auto"/>
                                            <w:right w:val="none" w:sz="0" w:space="0" w:color="auto"/>
                                          </w:divBdr>
                                        </w:div>
                                        <w:div w:id="128788137">
                                          <w:marLeft w:val="0"/>
                                          <w:marRight w:val="0"/>
                                          <w:marTop w:val="0"/>
                                          <w:marBottom w:val="0"/>
                                          <w:divBdr>
                                            <w:top w:val="single" w:sz="6" w:space="0" w:color="auto"/>
                                            <w:left w:val="none" w:sz="0" w:space="0" w:color="auto"/>
                                            <w:bottom w:val="single" w:sz="6" w:space="0" w:color="auto"/>
                                            <w:right w:val="none" w:sz="0" w:space="0" w:color="auto"/>
                                          </w:divBdr>
                                          <w:divsChild>
                                            <w:div w:id="838347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08790641">
                      <w:marLeft w:val="0"/>
                      <w:marRight w:val="0"/>
                      <w:marTop w:val="0"/>
                      <w:marBottom w:val="240"/>
                      <w:divBdr>
                        <w:top w:val="none" w:sz="0" w:space="0" w:color="auto"/>
                        <w:left w:val="none" w:sz="0" w:space="0" w:color="auto"/>
                        <w:bottom w:val="none" w:sz="0" w:space="0" w:color="auto"/>
                        <w:right w:val="none" w:sz="0" w:space="0" w:color="auto"/>
                      </w:divBdr>
                      <w:divsChild>
                        <w:div w:id="1827239907">
                          <w:marLeft w:val="150"/>
                          <w:marRight w:val="150"/>
                          <w:marTop w:val="150"/>
                          <w:marBottom w:val="150"/>
                          <w:divBdr>
                            <w:top w:val="none" w:sz="0" w:space="0" w:color="auto"/>
                            <w:left w:val="none" w:sz="0" w:space="0" w:color="auto"/>
                            <w:bottom w:val="none" w:sz="0" w:space="0" w:color="auto"/>
                            <w:right w:val="none" w:sz="0" w:space="0" w:color="auto"/>
                          </w:divBdr>
                        </w:div>
                        <w:div w:id="2018649476">
                          <w:marLeft w:val="0"/>
                          <w:marRight w:val="0"/>
                          <w:marTop w:val="0"/>
                          <w:marBottom w:val="180"/>
                          <w:divBdr>
                            <w:top w:val="none" w:sz="0" w:space="0" w:color="auto"/>
                            <w:left w:val="none" w:sz="0" w:space="0" w:color="auto"/>
                            <w:bottom w:val="none" w:sz="0" w:space="0" w:color="auto"/>
                            <w:right w:val="none" w:sz="0" w:space="0" w:color="auto"/>
                          </w:divBdr>
                          <w:divsChild>
                            <w:div w:id="405884628">
                              <w:marLeft w:val="0"/>
                              <w:marRight w:val="0"/>
                              <w:marTop w:val="0"/>
                              <w:marBottom w:val="240"/>
                              <w:divBdr>
                                <w:top w:val="none" w:sz="0" w:space="0" w:color="auto"/>
                                <w:left w:val="none" w:sz="0" w:space="0" w:color="auto"/>
                                <w:bottom w:val="none" w:sz="0" w:space="0" w:color="auto"/>
                                <w:right w:val="none" w:sz="0" w:space="0" w:color="auto"/>
                              </w:divBdr>
                              <w:divsChild>
                                <w:div w:id="536771870">
                                  <w:marLeft w:val="0"/>
                                  <w:marRight w:val="0"/>
                                  <w:marTop w:val="0"/>
                                  <w:marBottom w:val="0"/>
                                  <w:divBdr>
                                    <w:top w:val="none" w:sz="0" w:space="0" w:color="auto"/>
                                    <w:left w:val="none" w:sz="0" w:space="0" w:color="auto"/>
                                    <w:bottom w:val="none" w:sz="0" w:space="0" w:color="auto"/>
                                    <w:right w:val="none" w:sz="0" w:space="0" w:color="auto"/>
                                  </w:divBdr>
                                  <w:divsChild>
                                    <w:div w:id="2046907704">
                                      <w:marLeft w:val="0"/>
                                      <w:marRight w:val="0"/>
                                      <w:marTop w:val="0"/>
                                      <w:marBottom w:val="0"/>
                                      <w:divBdr>
                                        <w:top w:val="none" w:sz="0" w:space="0" w:color="auto"/>
                                        <w:left w:val="none" w:sz="0" w:space="0" w:color="auto"/>
                                        <w:bottom w:val="none" w:sz="0" w:space="0" w:color="auto"/>
                                        <w:right w:val="none" w:sz="0" w:space="0" w:color="auto"/>
                                      </w:divBdr>
                                      <w:divsChild>
                                        <w:div w:id="1914123164">
                                          <w:marLeft w:val="0"/>
                                          <w:marRight w:val="0"/>
                                          <w:marTop w:val="0"/>
                                          <w:marBottom w:val="0"/>
                                          <w:divBdr>
                                            <w:top w:val="none" w:sz="0" w:space="0" w:color="auto"/>
                                            <w:left w:val="none" w:sz="0" w:space="0" w:color="auto"/>
                                            <w:bottom w:val="none" w:sz="0" w:space="0" w:color="auto"/>
                                            <w:right w:val="none" w:sz="0" w:space="0" w:color="auto"/>
                                          </w:divBdr>
                                        </w:div>
                                      </w:divsChild>
                                    </w:div>
                                    <w:div w:id="1212424275">
                                      <w:marLeft w:val="0"/>
                                      <w:marRight w:val="0"/>
                                      <w:marTop w:val="60"/>
                                      <w:marBottom w:val="0"/>
                                      <w:divBdr>
                                        <w:top w:val="none" w:sz="0" w:space="0" w:color="auto"/>
                                        <w:left w:val="none" w:sz="0" w:space="0" w:color="auto"/>
                                        <w:bottom w:val="none" w:sz="0" w:space="0" w:color="auto"/>
                                        <w:right w:val="none" w:sz="0" w:space="0" w:color="auto"/>
                                      </w:divBdr>
                                    </w:div>
                                  </w:divsChild>
                                </w:div>
                              </w:divsChild>
                            </w:div>
                            <w:div w:id="1522936391">
                              <w:marLeft w:val="0"/>
                              <w:marRight w:val="0"/>
                              <w:marTop w:val="0"/>
                              <w:marBottom w:val="0"/>
                              <w:divBdr>
                                <w:top w:val="none" w:sz="0" w:space="0" w:color="auto"/>
                                <w:left w:val="none" w:sz="0" w:space="0" w:color="auto"/>
                                <w:bottom w:val="none" w:sz="0" w:space="0" w:color="auto"/>
                                <w:right w:val="none" w:sz="0" w:space="0" w:color="auto"/>
                              </w:divBdr>
                              <w:divsChild>
                                <w:div w:id="2007631838">
                                  <w:marLeft w:val="0"/>
                                  <w:marRight w:val="0"/>
                                  <w:marTop w:val="0"/>
                                  <w:marBottom w:val="0"/>
                                  <w:divBdr>
                                    <w:top w:val="none" w:sz="0" w:space="0" w:color="auto"/>
                                    <w:left w:val="none" w:sz="0" w:space="0" w:color="auto"/>
                                    <w:bottom w:val="none" w:sz="0" w:space="0" w:color="auto"/>
                                    <w:right w:val="none" w:sz="0" w:space="0" w:color="auto"/>
                                  </w:divBdr>
                                  <w:divsChild>
                                    <w:div w:id="766774524">
                                      <w:marLeft w:val="0"/>
                                      <w:marRight w:val="0"/>
                                      <w:marTop w:val="0"/>
                                      <w:marBottom w:val="0"/>
                                      <w:divBdr>
                                        <w:top w:val="none" w:sz="0" w:space="0" w:color="auto"/>
                                        <w:left w:val="none" w:sz="0" w:space="0" w:color="auto"/>
                                        <w:bottom w:val="none" w:sz="0" w:space="0" w:color="auto"/>
                                        <w:right w:val="none" w:sz="0" w:space="0" w:color="auto"/>
                                      </w:divBdr>
                                    </w:div>
                                    <w:div w:id="403767869">
                                      <w:marLeft w:val="0"/>
                                      <w:marRight w:val="0"/>
                                      <w:marTop w:val="0"/>
                                      <w:marBottom w:val="360"/>
                                      <w:divBdr>
                                        <w:top w:val="none" w:sz="0" w:space="0" w:color="auto"/>
                                        <w:left w:val="none" w:sz="0" w:space="0" w:color="auto"/>
                                        <w:bottom w:val="none" w:sz="0" w:space="0" w:color="auto"/>
                                        <w:right w:val="none" w:sz="0" w:space="0" w:color="auto"/>
                                      </w:divBdr>
                                      <w:divsChild>
                                        <w:div w:id="801310915">
                                          <w:marLeft w:val="0"/>
                                          <w:marRight w:val="0"/>
                                          <w:marTop w:val="0"/>
                                          <w:marBottom w:val="0"/>
                                          <w:divBdr>
                                            <w:top w:val="single" w:sz="6" w:space="0" w:color="auto"/>
                                            <w:left w:val="none" w:sz="0" w:space="0" w:color="auto"/>
                                            <w:bottom w:val="single" w:sz="6" w:space="0" w:color="auto"/>
                                            <w:right w:val="none" w:sz="0" w:space="0" w:color="auto"/>
                                          </w:divBdr>
                                          <w:divsChild>
                                            <w:div w:id="612833249">
                                              <w:marLeft w:val="0"/>
                                              <w:marRight w:val="0"/>
                                              <w:marTop w:val="0"/>
                                              <w:marBottom w:val="0"/>
                                              <w:divBdr>
                                                <w:top w:val="none" w:sz="0" w:space="0" w:color="auto"/>
                                                <w:left w:val="none" w:sz="0" w:space="0" w:color="auto"/>
                                                <w:bottom w:val="none" w:sz="0" w:space="0" w:color="auto"/>
                                                <w:right w:val="none" w:sz="0" w:space="0" w:color="auto"/>
                                              </w:divBdr>
                                            </w:div>
                                          </w:divsChild>
                                        </w:div>
                                        <w:div w:id="899444277">
                                          <w:marLeft w:val="225"/>
                                          <w:marRight w:val="225"/>
                                          <w:marTop w:val="225"/>
                                          <w:marBottom w:val="0"/>
                                          <w:divBdr>
                                            <w:top w:val="none" w:sz="0" w:space="0" w:color="auto"/>
                                            <w:left w:val="none" w:sz="0" w:space="0" w:color="auto"/>
                                            <w:bottom w:val="none" w:sz="0" w:space="0" w:color="auto"/>
                                            <w:right w:val="none" w:sz="0" w:space="0" w:color="auto"/>
                                          </w:divBdr>
                                        </w:div>
                                        <w:div w:id="2129465237">
                                          <w:marLeft w:val="225"/>
                                          <w:marRight w:val="225"/>
                                          <w:marTop w:val="225"/>
                                          <w:marBottom w:val="0"/>
                                          <w:divBdr>
                                            <w:top w:val="none" w:sz="0" w:space="0" w:color="auto"/>
                                            <w:left w:val="none" w:sz="0" w:space="0" w:color="auto"/>
                                            <w:bottom w:val="none" w:sz="0" w:space="0" w:color="auto"/>
                                            <w:right w:val="none" w:sz="0" w:space="0" w:color="auto"/>
                                          </w:divBdr>
                                        </w:div>
                                        <w:div w:id="1367021668">
                                          <w:marLeft w:val="225"/>
                                          <w:marRight w:val="225"/>
                                          <w:marTop w:val="225"/>
                                          <w:marBottom w:val="0"/>
                                          <w:divBdr>
                                            <w:top w:val="none" w:sz="0" w:space="0" w:color="auto"/>
                                            <w:left w:val="none" w:sz="0" w:space="0" w:color="auto"/>
                                            <w:bottom w:val="none" w:sz="0" w:space="0" w:color="auto"/>
                                            <w:right w:val="none" w:sz="0" w:space="0" w:color="auto"/>
                                          </w:divBdr>
                                        </w:div>
                                        <w:div w:id="835342261">
                                          <w:marLeft w:val="225"/>
                                          <w:marRight w:val="225"/>
                                          <w:marTop w:val="225"/>
                                          <w:marBottom w:val="0"/>
                                          <w:divBdr>
                                            <w:top w:val="none" w:sz="0" w:space="0" w:color="auto"/>
                                            <w:left w:val="none" w:sz="0" w:space="0" w:color="auto"/>
                                            <w:bottom w:val="none" w:sz="0" w:space="0" w:color="auto"/>
                                            <w:right w:val="none" w:sz="0" w:space="0" w:color="auto"/>
                                          </w:divBdr>
                                        </w:div>
                                        <w:div w:id="1671905650">
                                          <w:marLeft w:val="225"/>
                                          <w:marRight w:val="225"/>
                                          <w:marTop w:val="225"/>
                                          <w:marBottom w:val="0"/>
                                          <w:divBdr>
                                            <w:top w:val="none" w:sz="0" w:space="0" w:color="auto"/>
                                            <w:left w:val="none" w:sz="0" w:space="0" w:color="auto"/>
                                            <w:bottom w:val="none" w:sz="0" w:space="0" w:color="auto"/>
                                            <w:right w:val="none" w:sz="0" w:space="0" w:color="auto"/>
                                          </w:divBdr>
                                        </w:div>
                                        <w:div w:id="1875000261">
                                          <w:marLeft w:val="0"/>
                                          <w:marRight w:val="0"/>
                                          <w:marTop w:val="0"/>
                                          <w:marBottom w:val="0"/>
                                          <w:divBdr>
                                            <w:top w:val="single" w:sz="6" w:space="0" w:color="auto"/>
                                            <w:left w:val="none" w:sz="0" w:space="0" w:color="auto"/>
                                            <w:bottom w:val="single" w:sz="6" w:space="0" w:color="auto"/>
                                            <w:right w:val="none" w:sz="0" w:space="0" w:color="auto"/>
                                          </w:divBdr>
                                          <w:divsChild>
                                            <w:div w:id="1069495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93885150">
                      <w:marLeft w:val="0"/>
                      <w:marRight w:val="0"/>
                      <w:marTop w:val="0"/>
                      <w:marBottom w:val="240"/>
                      <w:divBdr>
                        <w:top w:val="none" w:sz="0" w:space="0" w:color="auto"/>
                        <w:left w:val="none" w:sz="0" w:space="0" w:color="auto"/>
                        <w:bottom w:val="none" w:sz="0" w:space="0" w:color="auto"/>
                        <w:right w:val="none" w:sz="0" w:space="0" w:color="auto"/>
                      </w:divBdr>
                      <w:divsChild>
                        <w:div w:id="1873690526">
                          <w:marLeft w:val="150"/>
                          <w:marRight w:val="150"/>
                          <w:marTop w:val="150"/>
                          <w:marBottom w:val="150"/>
                          <w:divBdr>
                            <w:top w:val="none" w:sz="0" w:space="0" w:color="auto"/>
                            <w:left w:val="none" w:sz="0" w:space="0" w:color="auto"/>
                            <w:bottom w:val="none" w:sz="0" w:space="0" w:color="auto"/>
                            <w:right w:val="none" w:sz="0" w:space="0" w:color="auto"/>
                          </w:divBdr>
                        </w:div>
                        <w:div w:id="464932860">
                          <w:marLeft w:val="0"/>
                          <w:marRight w:val="0"/>
                          <w:marTop w:val="0"/>
                          <w:marBottom w:val="180"/>
                          <w:divBdr>
                            <w:top w:val="none" w:sz="0" w:space="0" w:color="auto"/>
                            <w:left w:val="none" w:sz="0" w:space="0" w:color="auto"/>
                            <w:bottom w:val="none" w:sz="0" w:space="0" w:color="auto"/>
                            <w:right w:val="none" w:sz="0" w:space="0" w:color="auto"/>
                          </w:divBdr>
                          <w:divsChild>
                            <w:div w:id="763260391">
                              <w:marLeft w:val="0"/>
                              <w:marRight w:val="0"/>
                              <w:marTop w:val="0"/>
                              <w:marBottom w:val="240"/>
                              <w:divBdr>
                                <w:top w:val="none" w:sz="0" w:space="0" w:color="auto"/>
                                <w:left w:val="none" w:sz="0" w:space="0" w:color="auto"/>
                                <w:bottom w:val="none" w:sz="0" w:space="0" w:color="auto"/>
                                <w:right w:val="none" w:sz="0" w:space="0" w:color="auto"/>
                              </w:divBdr>
                              <w:divsChild>
                                <w:div w:id="1811050889">
                                  <w:marLeft w:val="0"/>
                                  <w:marRight w:val="0"/>
                                  <w:marTop w:val="0"/>
                                  <w:marBottom w:val="0"/>
                                  <w:divBdr>
                                    <w:top w:val="none" w:sz="0" w:space="0" w:color="auto"/>
                                    <w:left w:val="none" w:sz="0" w:space="0" w:color="auto"/>
                                    <w:bottom w:val="none" w:sz="0" w:space="0" w:color="auto"/>
                                    <w:right w:val="none" w:sz="0" w:space="0" w:color="auto"/>
                                  </w:divBdr>
                                  <w:divsChild>
                                    <w:div w:id="1017855146">
                                      <w:marLeft w:val="0"/>
                                      <w:marRight w:val="0"/>
                                      <w:marTop w:val="0"/>
                                      <w:marBottom w:val="0"/>
                                      <w:divBdr>
                                        <w:top w:val="none" w:sz="0" w:space="0" w:color="auto"/>
                                        <w:left w:val="none" w:sz="0" w:space="0" w:color="auto"/>
                                        <w:bottom w:val="none" w:sz="0" w:space="0" w:color="auto"/>
                                        <w:right w:val="none" w:sz="0" w:space="0" w:color="auto"/>
                                      </w:divBdr>
                                      <w:divsChild>
                                        <w:div w:id="695814371">
                                          <w:marLeft w:val="0"/>
                                          <w:marRight w:val="0"/>
                                          <w:marTop w:val="0"/>
                                          <w:marBottom w:val="0"/>
                                          <w:divBdr>
                                            <w:top w:val="none" w:sz="0" w:space="0" w:color="auto"/>
                                            <w:left w:val="none" w:sz="0" w:space="0" w:color="auto"/>
                                            <w:bottom w:val="none" w:sz="0" w:space="0" w:color="auto"/>
                                            <w:right w:val="none" w:sz="0" w:space="0" w:color="auto"/>
                                          </w:divBdr>
                                        </w:div>
                                      </w:divsChild>
                                    </w:div>
                                    <w:div w:id="261307175">
                                      <w:marLeft w:val="0"/>
                                      <w:marRight w:val="0"/>
                                      <w:marTop w:val="60"/>
                                      <w:marBottom w:val="0"/>
                                      <w:divBdr>
                                        <w:top w:val="none" w:sz="0" w:space="0" w:color="auto"/>
                                        <w:left w:val="none" w:sz="0" w:space="0" w:color="auto"/>
                                        <w:bottom w:val="none" w:sz="0" w:space="0" w:color="auto"/>
                                        <w:right w:val="none" w:sz="0" w:space="0" w:color="auto"/>
                                      </w:divBdr>
                                    </w:div>
                                  </w:divsChild>
                                </w:div>
                              </w:divsChild>
                            </w:div>
                            <w:div w:id="1647779853">
                              <w:marLeft w:val="0"/>
                              <w:marRight w:val="0"/>
                              <w:marTop w:val="0"/>
                              <w:marBottom w:val="0"/>
                              <w:divBdr>
                                <w:top w:val="none" w:sz="0" w:space="0" w:color="auto"/>
                                <w:left w:val="none" w:sz="0" w:space="0" w:color="auto"/>
                                <w:bottom w:val="none" w:sz="0" w:space="0" w:color="auto"/>
                                <w:right w:val="none" w:sz="0" w:space="0" w:color="auto"/>
                              </w:divBdr>
                              <w:divsChild>
                                <w:div w:id="1390881020">
                                  <w:marLeft w:val="0"/>
                                  <w:marRight w:val="0"/>
                                  <w:marTop w:val="0"/>
                                  <w:marBottom w:val="0"/>
                                  <w:divBdr>
                                    <w:top w:val="none" w:sz="0" w:space="0" w:color="auto"/>
                                    <w:left w:val="none" w:sz="0" w:space="0" w:color="auto"/>
                                    <w:bottom w:val="none" w:sz="0" w:space="0" w:color="auto"/>
                                    <w:right w:val="none" w:sz="0" w:space="0" w:color="auto"/>
                                  </w:divBdr>
                                  <w:divsChild>
                                    <w:div w:id="1518697550">
                                      <w:marLeft w:val="0"/>
                                      <w:marRight w:val="0"/>
                                      <w:marTop w:val="0"/>
                                      <w:marBottom w:val="0"/>
                                      <w:divBdr>
                                        <w:top w:val="none" w:sz="0" w:space="0" w:color="auto"/>
                                        <w:left w:val="none" w:sz="0" w:space="0" w:color="auto"/>
                                        <w:bottom w:val="none" w:sz="0" w:space="0" w:color="auto"/>
                                        <w:right w:val="none" w:sz="0" w:space="0" w:color="auto"/>
                                      </w:divBdr>
                                    </w:div>
                                    <w:div w:id="394013271">
                                      <w:marLeft w:val="0"/>
                                      <w:marRight w:val="0"/>
                                      <w:marTop w:val="0"/>
                                      <w:marBottom w:val="360"/>
                                      <w:divBdr>
                                        <w:top w:val="none" w:sz="0" w:space="0" w:color="auto"/>
                                        <w:left w:val="none" w:sz="0" w:space="0" w:color="auto"/>
                                        <w:bottom w:val="none" w:sz="0" w:space="0" w:color="auto"/>
                                        <w:right w:val="none" w:sz="0" w:space="0" w:color="auto"/>
                                      </w:divBdr>
                                      <w:divsChild>
                                        <w:div w:id="1083144555">
                                          <w:marLeft w:val="0"/>
                                          <w:marRight w:val="0"/>
                                          <w:marTop w:val="0"/>
                                          <w:marBottom w:val="0"/>
                                          <w:divBdr>
                                            <w:top w:val="single" w:sz="6" w:space="0" w:color="auto"/>
                                            <w:left w:val="none" w:sz="0" w:space="0" w:color="auto"/>
                                            <w:bottom w:val="single" w:sz="6" w:space="0" w:color="auto"/>
                                            <w:right w:val="none" w:sz="0" w:space="0" w:color="auto"/>
                                          </w:divBdr>
                                          <w:divsChild>
                                            <w:div w:id="1860200901">
                                              <w:marLeft w:val="0"/>
                                              <w:marRight w:val="0"/>
                                              <w:marTop w:val="0"/>
                                              <w:marBottom w:val="0"/>
                                              <w:divBdr>
                                                <w:top w:val="none" w:sz="0" w:space="0" w:color="auto"/>
                                                <w:left w:val="none" w:sz="0" w:space="0" w:color="auto"/>
                                                <w:bottom w:val="none" w:sz="0" w:space="0" w:color="auto"/>
                                                <w:right w:val="none" w:sz="0" w:space="0" w:color="auto"/>
                                              </w:divBdr>
                                            </w:div>
                                          </w:divsChild>
                                        </w:div>
                                        <w:div w:id="481432718">
                                          <w:marLeft w:val="225"/>
                                          <w:marRight w:val="225"/>
                                          <w:marTop w:val="225"/>
                                          <w:marBottom w:val="0"/>
                                          <w:divBdr>
                                            <w:top w:val="none" w:sz="0" w:space="0" w:color="auto"/>
                                            <w:left w:val="none" w:sz="0" w:space="0" w:color="auto"/>
                                            <w:bottom w:val="none" w:sz="0" w:space="0" w:color="auto"/>
                                            <w:right w:val="none" w:sz="0" w:space="0" w:color="auto"/>
                                          </w:divBdr>
                                        </w:div>
                                        <w:div w:id="695930144">
                                          <w:marLeft w:val="225"/>
                                          <w:marRight w:val="225"/>
                                          <w:marTop w:val="225"/>
                                          <w:marBottom w:val="0"/>
                                          <w:divBdr>
                                            <w:top w:val="none" w:sz="0" w:space="0" w:color="auto"/>
                                            <w:left w:val="none" w:sz="0" w:space="0" w:color="auto"/>
                                            <w:bottom w:val="none" w:sz="0" w:space="0" w:color="auto"/>
                                            <w:right w:val="none" w:sz="0" w:space="0" w:color="auto"/>
                                          </w:divBdr>
                                        </w:div>
                                        <w:div w:id="593170459">
                                          <w:marLeft w:val="225"/>
                                          <w:marRight w:val="225"/>
                                          <w:marTop w:val="225"/>
                                          <w:marBottom w:val="0"/>
                                          <w:divBdr>
                                            <w:top w:val="none" w:sz="0" w:space="0" w:color="auto"/>
                                            <w:left w:val="none" w:sz="0" w:space="0" w:color="auto"/>
                                            <w:bottom w:val="none" w:sz="0" w:space="0" w:color="auto"/>
                                            <w:right w:val="none" w:sz="0" w:space="0" w:color="auto"/>
                                          </w:divBdr>
                                        </w:div>
                                        <w:div w:id="1759669454">
                                          <w:marLeft w:val="225"/>
                                          <w:marRight w:val="225"/>
                                          <w:marTop w:val="225"/>
                                          <w:marBottom w:val="0"/>
                                          <w:divBdr>
                                            <w:top w:val="none" w:sz="0" w:space="0" w:color="auto"/>
                                            <w:left w:val="none" w:sz="0" w:space="0" w:color="auto"/>
                                            <w:bottom w:val="none" w:sz="0" w:space="0" w:color="auto"/>
                                            <w:right w:val="none" w:sz="0" w:space="0" w:color="auto"/>
                                          </w:divBdr>
                                        </w:div>
                                        <w:div w:id="990989118">
                                          <w:marLeft w:val="225"/>
                                          <w:marRight w:val="225"/>
                                          <w:marTop w:val="225"/>
                                          <w:marBottom w:val="0"/>
                                          <w:divBdr>
                                            <w:top w:val="none" w:sz="0" w:space="0" w:color="auto"/>
                                            <w:left w:val="none" w:sz="0" w:space="0" w:color="auto"/>
                                            <w:bottom w:val="none" w:sz="0" w:space="0" w:color="auto"/>
                                            <w:right w:val="none" w:sz="0" w:space="0" w:color="auto"/>
                                          </w:divBdr>
                                        </w:div>
                                        <w:div w:id="1724215354">
                                          <w:marLeft w:val="0"/>
                                          <w:marRight w:val="0"/>
                                          <w:marTop w:val="0"/>
                                          <w:marBottom w:val="0"/>
                                          <w:divBdr>
                                            <w:top w:val="single" w:sz="6" w:space="0" w:color="auto"/>
                                            <w:left w:val="none" w:sz="0" w:space="0" w:color="auto"/>
                                            <w:bottom w:val="single" w:sz="6" w:space="0" w:color="auto"/>
                                            <w:right w:val="none" w:sz="0" w:space="0" w:color="auto"/>
                                          </w:divBdr>
                                          <w:divsChild>
                                            <w:div w:id="731272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49692856">
          <w:marLeft w:val="0"/>
          <w:marRight w:val="0"/>
          <w:marTop w:val="0"/>
          <w:marBottom w:val="0"/>
          <w:divBdr>
            <w:top w:val="none" w:sz="0" w:space="0" w:color="auto"/>
            <w:left w:val="none" w:sz="0" w:space="0" w:color="auto"/>
            <w:bottom w:val="none" w:sz="0" w:space="0" w:color="auto"/>
            <w:right w:val="none" w:sz="0" w:space="0" w:color="auto"/>
          </w:divBdr>
          <w:divsChild>
            <w:div w:id="1402170334">
              <w:marLeft w:val="0"/>
              <w:marRight w:val="0"/>
              <w:marTop w:val="0"/>
              <w:marBottom w:val="0"/>
              <w:divBdr>
                <w:top w:val="none" w:sz="0" w:space="0" w:color="auto"/>
                <w:left w:val="none" w:sz="0" w:space="0" w:color="auto"/>
                <w:bottom w:val="none" w:sz="0" w:space="0" w:color="auto"/>
                <w:right w:val="none" w:sz="0" w:space="0" w:color="auto"/>
              </w:divBdr>
              <w:divsChild>
                <w:div w:id="2004701689">
                  <w:marLeft w:val="0"/>
                  <w:marRight w:val="0"/>
                  <w:marTop w:val="0"/>
                  <w:marBottom w:val="0"/>
                  <w:divBdr>
                    <w:top w:val="none" w:sz="0" w:space="0" w:color="auto"/>
                    <w:left w:val="none" w:sz="0" w:space="0" w:color="auto"/>
                    <w:bottom w:val="none" w:sz="0" w:space="0" w:color="auto"/>
                    <w:right w:val="none" w:sz="0" w:space="0" w:color="auto"/>
                  </w:divBdr>
                  <w:divsChild>
                    <w:div w:id="1686788507">
                      <w:marLeft w:val="0"/>
                      <w:marRight w:val="0"/>
                      <w:marTop w:val="0"/>
                      <w:marBottom w:val="240"/>
                      <w:divBdr>
                        <w:top w:val="none" w:sz="0" w:space="0" w:color="auto"/>
                        <w:left w:val="none" w:sz="0" w:space="0" w:color="auto"/>
                        <w:bottom w:val="none" w:sz="0" w:space="0" w:color="auto"/>
                        <w:right w:val="none" w:sz="0" w:space="0" w:color="auto"/>
                      </w:divBdr>
                      <w:divsChild>
                        <w:div w:id="1683819894">
                          <w:marLeft w:val="0"/>
                          <w:marRight w:val="0"/>
                          <w:marTop w:val="0"/>
                          <w:marBottom w:val="0"/>
                          <w:divBdr>
                            <w:top w:val="none" w:sz="0" w:space="0" w:color="auto"/>
                            <w:left w:val="none" w:sz="0" w:space="0" w:color="auto"/>
                            <w:bottom w:val="none" w:sz="0" w:space="0" w:color="auto"/>
                            <w:right w:val="none" w:sz="0" w:space="0" w:color="auto"/>
                          </w:divBdr>
                          <w:divsChild>
                            <w:div w:id="110445662">
                              <w:marLeft w:val="0"/>
                              <w:marRight w:val="0"/>
                              <w:marTop w:val="0"/>
                              <w:marBottom w:val="0"/>
                              <w:divBdr>
                                <w:top w:val="none" w:sz="0" w:space="0" w:color="auto"/>
                                <w:left w:val="none" w:sz="0" w:space="0" w:color="auto"/>
                                <w:bottom w:val="none" w:sz="0" w:space="0" w:color="auto"/>
                                <w:right w:val="none" w:sz="0" w:space="0" w:color="auto"/>
                              </w:divBdr>
                              <w:divsChild>
                                <w:div w:id="1728917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5807097">
                          <w:marLeft w:val="105"/>
                          <w:marRight w:val="0"/>
                          <w:marTop w:val="0"/>
                          <w:marBottom w:val="195"/>
                          <w:divBdr>
                            <w:top w:val="none" w:sz="0" w:space="0" w:color="auto"/>
                            <w:left w:val="none" w:sz="0" w:space="0" w:color="auto"/>
                            <w:bottom w:val="none" w:sz="0" w:space="0" w:color="auto"/>
                            <w:right w:val="none" w:sz="0" w:space="0" w:color="auto"/>
                          </w:divBdr>
                        </w:div>
                      </w:divsChild>
                    </w:div>
                    <w:div w:id="65997644">
                      <w:marLeft w:val="0"/>
                      <w:marRight w:val="0"/>
                      <w:marTop w:val="0"/>
                      <w:marBottom w:val="240"/>
                      <w:divBdr>
                        <w:top w:val="none" w:sz="0" w:space="0" w:color="auto"/>
                        <w:left w:val="none" w:sz="0" w:space="0" w:color="auto"/>
                        <w:bottom w:val="none" w:sz="0" w:space="0" w:color="auto"/>
                        <w:right w:val="none" w:sz="0" w:space="0" w:color="auto"/>
                      </w:divBdr>
                      <w:divsChild>
                        <w:div w:id="524633366">
                          <w:marLeft w:val="150"/>
                          <w:marRight w:val="150"/>
                          <w:marTop w:val="150"/>
                          <w:marBottom w:val="150"/>
                          <w:divBdr>
                            <w:top w:val="none" w:sz="0" w:space="0" w:color="auto"/>
                            <w:left w:val="none" w:sz="0" w:space="0" w:color="auto"/>
                            <w:bottom w:val="none" w:sz="0" w:space="0" w:color="auto"/>
                            <w:right w:val="none" w:sz="0" w:space="0" w:color="auto"/>
                          </w:divBdr>
                        </w:div>
                        <w:div w:id="61030434">
                          <w:marLeft w:val="0"/>
                          <w:marRight w:val="0"/>
                          <w:marTop w:val="0"/>
                          <w:marBottom w:val="180"/>
                          <w:divBdr>
                            <w:top w:val="none" w:sz="0" w:space="0" w:color="auto"/>
                            <w:left w:val="none" w:sz="0" w:space="0" w:color="auto"/>
                            <w:bottom w:val="none" w:sz="0" w:space="0" w:color="auto"/>
                            <w:right w:val="none" w:sz="0" w:space="0" w:color="auto"/>
                          </w:divBdr>
                          <w:divsChild>
                            <w:div w:id="802701299">
                              <w:marLeft w:val="0"/>
                              <w:marRight w:val="0"/>
                              <w:marTop w:val="0"/>
                              <w:marBottom w:val="240"/>
                              <w:divBdr>
                                <w:top w:val="none" w:sz="0" w:space="0" w:color="auto"/>
                                <w:left w:val="none" w:sz="0" w:space="0" w:color="auto"/>
                                <w:bottom w:val="none" w:sz="0" w:space="0" w:color="auto"/>
                                <w:right w:val="none" w:sz="0" w:space="0" w:color="auto"/>
                              </w:divBdr>
                              <w:divsChild>
                                <w:div w:id="1857647699">
                                  <w:marLeft w:val="0"/>
                                  <w:marRight w:val="0"/>
                                  <w:marTop w:val="0"/>
                                  <w:marBottom w:val="0"/>
                                  <w:divBdr>
                                    <w:top w:val="none" w:sz="0" w:space="0" w:color="auto"/>
                                    <w:left w:val="none" w:sz="0" w:space="0" w:color="auto"/>
                                    <w:bottom w:val="none" w:sz="0" w:space="0" w:color="auto"/>
                                    <w:right w:val="none" w:sz="0" w:space="0" w:color="auto"/>
                                  </w:divBdr>
                                  <w:divsChild>
                                    <w:div w:id="430013675">
                                      <w:marLeft w:val="0"/>
                                      <w:marRight w:val="0"/>
                                      <w:marTop w:val="0"/>
                                      <w:marBottom w:val="0"/>
                                      <w:divBdr>
                                        <w:top w:val="none" w:sz="0" w:space="0" w:color="auto"/>
                                        <w:left w:val="none" w:sz="0" w:space="0" w:color="auto"/>
                                        <w:bottom w:val="none" w:sz="0" w:space="0" w:color="auto"/>
                                        <w:right w:val="none" w:sz="0" w:space="0" w:color="auto"/>
                                      </w:divBdr>
                                      <w:divsChild>
                                        <w:div w:id="1769498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8935721">
                              <w:marLeft w:val="0"/>
                              <w:marRight w:val="0"/>
                              <w:marTop w:val="0"/>
                              <w:marBottom w:val="0"/>
                              <w:divBdr>
                                <w:top w:val="none" w:sz="0" w:space="0" w:color="auto"/>
                                <w:left w:val="none" w:sz="0" w:space="0" w:color="auto"/>
                                <w:bottom w:val="none" w:sz="0" w:space="0" w:color="auto"/>
                                <w:right w:val="none" w:sz="0" w:space="0" w:color="auto"/>
                              </w:divBdr>
                              <w:divsChild>
                                <w:div w:id="1841046015">
                                  <w:marLeft w:val="0"/>
                                  <w:marRight w:val="0"/>
                                  <w:marTop w:val="0"/>
                                  <w:marBottom w:val="0"/>
                                  <w:divBdr>
                                    <w:top w:val="none" w:sz="0" w:space="0" w:color="auto"/>
                                    <w:left w:val="none" w:sz="0" w:space="0" w:color="auto"/>
                                    <w:bottom w:val="none" w:sz="0" w:space="0" w:color="auto"/>
                                    <w:right w:val="none" w:sz="0" w:space="0" w:color="auto"/>
                                  </w:divBdr>
                                  <w:divsChild>
                                    <w:div w:id="1580409727">
                                      <w:marLeft w:val="0"/>
                                      <w:marRight w:val="0"/>
                                      <w:marTop w:val="0"/>
                                      <w:marBottom w:val="0"/>
                                      <w:divBdr>
                                        <w:top w:val="none" w:sz="0" w:space="0" w:color="auto"/>
                                        <w:left w:val="none" w:sz="0" w:space="0" w:color="auto"/>
                                        <w:bottom w:val="none" w:sz="0" w:space="0" w:color="auto"/>
                                        <w:right w:val="none" w:sz="0" w:space="0" w:color="auto"/>
                                      </w:divBdr>
                                    </w:div>
                                    <w:div w:id="1112477713">
                                      <w:marLeft w:val="0"/>
                                      <w:marRight w:val="0"/>
                                      <w:marTop w:val="0"/>
                                      <w:marBottom w:val="360"/>
                                      <w:divBdr>
                                        <w:top w:val="none" w:sz="0" w:space="0" w:color="auto"/>
                                        <w:left w:val="none" w:sz="0" w:space="0" w:color="auto"/>
                                        <w:bottom w:val="none" w:sz="0" w:space="0" w:color="auto"/>
                                        <w:right w:val="none" w:sz="0" w:space="0" w:color="auto"/>
                                      </w:divBdr>
                                      <w:divsChild>
                                        <w:div w:id="77289600">
                                          <w:marLeft w:val="0"/>
                                          <w:marRight w:val="0"/>
                                          <w:marTop w:val="0"/>
                                          <w:marBottom w:val="0"/>
                                          <w:divBdr>
                                            <w:top w:val="single" w:sz="6" w:space="0" w:color="auto"/>
                                            <w:left w:val="none" w:sz="0" w:space="0" w:color="auto"/>
                                            <w:bottom w:val="single" w:sz="6" w:space="0" w:color="auto"/>
                                            <w:right w:val="none" w:sz="0" w:space="0" w:color="auto"/>
                                          </w:divBdr>
                                          <w:divsChild>
                                            <w:div w:id="1485976750">
                                              <w:marLeft w:val="0"/>
                                              <w:marRight w:val="0"/>
                                              <w:marTop w:val="0"/>
                                              <w:marBottom w:val="0"/>
                                              <w:divBdr>
                                                <w:top w:val="none" w:sz="0" w:space="0" w:color="auto"/>
                                                <w:left w:val="none" w:sz="0" w:space="0" w:color="auto"/>
                                                <w:bottom w:val="none" w:sz="0" w:space="0" w:color="auto"/>
                                                <w:right w:val="none" w:sz="0" w:space="0" w:color="auto"/>
                                              </w:divBdr>
                                            </w:div>
                                          </w:divsChild>
                                        </w:div>
                                        <w:div w:id="1187476746">
                                          <w:marLeft w:val="225"/>
                                          <w:marRight w:val="225"/>
                                          <w:marTop w:val="225"/>
                                          <w:marBottom w:val="0"/>
                                          <w:divBdr>
                                            <w:top w:val="none" w:sz="0" w:space="0" w:color="auto"/>
                                            <w:left w:val="none" w:sz="0" w:space="0" w:color="auto"/>
                                            <w:bottom w:val="none" w:sz="0" w:space="0" w:color="auto"/>
                                            <w:right w:val="none" w:sz="0" w:space="0" w:color="auto"/>
                                          </w:divBdr>
                                        </w:div>
                                        <w:div w:id="432290182">
                                          <w:marLeft w:val="225"/>
                                          <w:marRight w:val="225"/>
                                          <w:marTop w:val="225"/>
                                          <w:marBottom w:val="0"/>
                                          <w:divBdr>
                                            <w:top w:val="none" w:sz="0" w:space="0" w:color="auto"/>
                                            <w:left w:val="none" w:sz="0" w:space="0" w:color="auto"/>
                                            <w:bottom w:val="none" w:sz="0" w:space="0" w:color="auto"/>
                                            <w:right w:val="none" w:sz="0" w:space="0" w:color="auto"/>
                                          </w:divBdr>
                                        </w:div>
                                        <w:div w:id="1561096736">
                                          <w:marLeft w:val="225"/>
                                          <w:marRight w:val="225"/>
                                          <w:marTop w:val="225"/>
                                          <w:marBottom w:val="0"/>
                                          <w:divBdr>
                                            <w:top w:val="none" w:sz="0" w:space="0" w:color="auto"/>
                                            <w:left w:val="none" w:sz="0" w:space="0" w:color="auto"/>
                                            <w:bottom w:val="none" w:sz="0" w:space="0" w:color="auto"/>
                                            <w:right w:val="none" w:sz="0" w:space="0" w:color="auto"/>
                                          </w:divBdr>
                                        </w:div>
                                        <w:div w:id="1394700485">
                                          <w:marLeft w:val="225"/>
                                          <w:marRight w:val="225"/>
                                          <w:marTop w:val="225"/>
                                          <w:marBottom w:val="0"/>
                                          <w:divBdr>
                                            <w:top w:val="none" w:sz="0" w:space="0" w:color="auto"/>
                                            <w:left w:val="none" w:sz="0" w:space="0" w:color="auto"/>
                                            <w:bottom w:val="none" w:sz="0" w:space="0" w:color="auto"/>
                                            <w:right w:val="none" w:sz="0" w:space="0" w:color="auto"/>
                                          </w:divBdr>
                                        </w:div>
                                        <w:div w:id="1404327252">
                                          <w:marLeft w:val="225"/>
                                          <w:marRight w:val="225"/>
                                          <w:marTop w:val="225"/>
                                          <w:marBottom w:val="0"/>
                                          <w:divBdr>
                                            <w:top w:val="none" w:sz="0" w:space="0" w:color="auto"/>
                                            <w:left w:val="none" w:sz="0" w:space="0" w:color="auto"/>
                                            <w:bottom w:val="none" w:sz="0" w:space="0" w:color="auto"/>
                                            <w:right w:val="none" w:sz="0" w:space="0" w:color="auto"/>
                                          </w:divBdr>
                                        </w:div>
                                        <w:div w:id="1763452639">
                                          <w:marLeft w:val="0"/>
                                          <w:marRight w:val="0"/>
                                          <w:marTop w:val="0"/>
                                          <w:marBottom w:val="0"/>
                                          <w:divBdr>
                                            <w:top w:val="single" w:sz="6" w:space="0" w:color="auto"/>
                                            <w:left w:val="none" w:sz="0" w:space="0" w:color="auto"/>
                                            <w:bottom w:val="single" w:sz="6" w:space="0" w:color="auto"/>
                                            <w:right w:val="none" w:sz="0" w:space="0" w:color="auto"/>
                                          </w:divBdr>
                                          <w:divsChild>
                                            <w:div w:id="174348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94332626">
                      <w:marLeft w:val="0"/>
                      <w:marRight w:val="0"/>
                      <w:marTop w:val="0"/>
                      <w:marBottom w:val="240"/>
                      <w:divBdr>
                        <w:top w:val="none" w:sz="0" w:space="0" w:color="auto"/>
                        <w:left w:val="none" w:sz="0" w:space="0" w:color="auto"/>
                        <w:bottom w:val="none" w:sz="0" w:space="0" w:color="auto"/>
                        <w:right w:val="none" w:sz="0" w:space="0" w:color="auto"/>
                      </w:divBdr>
                      <w:divsChild>
                        <w:div w:id="1993483058">
                          <w:marLeft w:val="150"/>
                          <w:marRight w:val="150"/>
                          <w:marTop w:val="150"/>
                          <w:marBottom w:val="150"/>
                          <w:divBdr>
                            <w:top w:val="none" w:sz="0" w:space="0" w:color="auto"/>
                            <w:left w:val="none" w:sz="0" w:space="0" w:color="auto"/>
                            <w:bottom w:val="none" w:sz="0" w:space="0" w:color="auto"/>
                            <w:right w:val="none" w:sz="0" w:space="0" w:color="auto"/>
                          </w:divBdr>
                        </w:div>
                        <w:div w:id="1652098120">
                          <w:marLeft w:val="0"/>
                          <w:marRight w:val="0"/>
                          <w:marTop w:val="0"/>
                          <w:marBottom w:val="180"/>
                          <w:divBdr>
                            <w:top w:val="none" w:sz="0" w:space="0" w:color="auto"/>
                            <w:left w:val="none" w:sz="0" w:space="0" w:color="auto"/>
                            <w:bottom w:val="none" w:sz="0" w:space="0" w:color="auto"/>
                            <w:right w:val="none" w:sz="0" w:space="0" w:color="auto"/>
                          </w:divBdr>
                          <w:divsChild>
                            <w:div w:id="930502504">
                              <w:marLeft w:val="0"/>
                              <w:marRight w:val="0"/>
                              <w:marTop w:val="0"/>
                              <w:marBottom w:val="240"/>
                              <w:divBdr>
                                <w:top w:val="none" w:sz="0" w:space="0" w:color="auto"/>
                                <w:left w:val="none" w:sz="0" w:space="0" w:color="auto"/>
                                <w:bottom w:val="none" w:sz="0" w:space="0" w:color="auto"/>
                                <w:right w:val="none" w:sz="0" w:space="0" w:color="auto"/>
                              </w:divBdr>
                              <w:divsChild>
                                <w:div w:id="1628463886">
                                  <w:marLeft w:val="0"/>
                                  <w:marRight w:val="0"/>
                                  <w:marTop w:val="0"/>
                                  <w:marBottom w:val="0"/>
                                  <w:divBdr>
                                    <w:top w:val="none" w:sz="0" w:space="0" w:color="auto"/>
                                    <w:left w:val="none" w:sz="0" w:space="0" w:color="auto"/>
                                    <w:bottom w:val="none" w:sz="0" w:space="0" w:color="auto"/>
                                    <w:right w:val="none" w:sz="0" w:space="0" w:color="auto"/>
                                  </w:divBdr>
                                  <w:divsChild>
                                    <w:div w:id="414593010">
                                      <w:marLeft w:val="0"/>
                                      <w:marRight w:val="0"/>
                                      <w:marTop w:val="0"/>
                                      <w:marBottom w:val="0"/>
                                      <w:divBdr>
                                        <w:top w:val="none" w:sz="0" w:space="0" w:color="auto"/>
                                        <w:left w:val="none" w:sz="0" w:space="0" w:color="auto"/>
                                        <w:bottom w:val="none" w:sz="0" w:space="0" w:color="auto"/>
                                        <w:right w:val="none" w:sz="0" w:space="0" w:color="auto"/>
                                      </w:divBdr>
                                      <w:divsChild>
                                        <w:div w:id="919488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6169624">
                              <w:marLeft w:val="0"/>
                              <w:marRight w:val="0"/>
                              <w:marTop w:val="0"/>
                              <w:marBottom w:val="0"/>
                              <w:divBdr>
                                <w:top w:val="none" w:sz="0" w:space="0" w:color="auto"/>
                                <w:left w:val="none" w:sz="0" w:space="0" w:color="auto"/>
                                <w:bottom w:val="none" w:sz="0" w:space="0" w:color="auto"/>
                                <w:right w:val="none" w:sz="0" w:space="0" w:color="auto"/>
                              </w:divBdr>
                              <w:divsChild>
                                <w:div w:id="635725709">
                                  <w:marLeft w:val="0"/>
                                  <w:marRight w:val="0"/>
                                  <w:marTop w:val="0"/>
                                  <w:marBottom w:val="0"/>
                                  <w:divBdr>
                                    <w:top w:val="none" w:sz="0" w:space="0" w:color="auto"/>
                                    <w:left w:val="none" w:sz="0" w:space="0" w:color="auto"/>
                                    <w:bottom w:val="none" w:sz="0" w:space="0" w:color="auto"/>
                                    <w:right w:val="none" w:sz="0" w:space="0" w:color="auto"/>
                                  </w:divBdr>
                                  <w:divsChild>
                                    <w:div w:id="1282416480">
                                      <w:marLeft w:val="0"/>
                                      <w:marRight w:val="0"/>
                                      <w:marTop w:val="0"/>
                                      <w:marBottom w:val="0"/>
                                      <w:divBdr>
                                        <w:top w:val="none" w:sz="0" w:space="0" w:color="auto"/>
                                        <w:left w:val="none" w:sz="0" w:space="0" w:color="auto"/>
                                        <w:bottom w:val="none" w:sz="0" w:space="0" w:color="auto"/>
                                        <w:right w:val="none" w:sz="0" w:space="0" w:color="auto"/>
                                      </w:divBdr>
                                    </w:div>
                                    <w:div w:id="392583869">
                                      <w:marLeft w:val="0"/>
                                      <w:marRight w:val="0"/>
                                      <w:marTop w:val="0"/>
                                      <w:marBottom w:val="360"/>
                                      <w:divBdr>
                                        <w:top w:val="none" w:sz="0" w:space="0" w:color="auto"/>
                                        <w:left w:val="none" w:sz="0" w:space="0" w:color="auto"/>
                                        <w:bottom w:val="none" w:sz="0" w:space="0" w:color="auto"/>
                                        <w:right w:val="none" w:sz="0" w:space="0" w:color="auto"/>
                                      </w:divBdr>
                                      <w:divsChild>
                                        <w:div w:id="819998697">
                                          <w:marLeft w:val="0"/>
                                          <w:marRight w:val="0"/>
                                          <w:marTop w:val="0"/>
                                          <w:marBottom w:val="0"/>
                                          <w:divBdr>
                                            <w:top w:val="single" w:sz="6" w:space="0" w:color="auto"/>
                                            <w:left w:val="none" w:sz="0" w:space="0" w:color="auto"/>
                                            <w:bottom w:val="single" w:sz="6" w:space="0" w:color="auto"/>
                                            <w:right w:val="none" w:sz="0" w:space="0" w:color="auto"/>
                                          </w:divBdr>
                                          <w:divsChild>
                                            <w:div w:id="1192374420">
                                              <w:marLeft w:val="0"/>
                                              <w:marRight w:val="0"/>
                                              <w:marTop w:val="0"/>
                                              <w:marBottom w:val="0"/>
                                              <w:divBdr>
                                                <w:top w:val="none" w:sz="0" w:space="0" w:color="auto"/>
                                                <w:left w:val="none" w:sz="0" w:space="0" w:color="auto"/>
                                                <w:bottom w:val="none" w:sz="0" w:space="0" w:color="auto"/>
                                                <w:right w:val="none" w:sz="0" w:space="0" w:color="auto"/>
                                              </w:divBdr>
                                            </w:div>
                                          </w:divsChild>
                                        </w:div>
                                        <w:div w:id="211427031">
                                          <w:marLeft w:val="225"/>
                                          <w:marRight w:val="225"/>
                                          <w:marTop w:val="225"/>
                                          <w:marBottom w:val="0"/>
                                          <w:divBdr>
                                            <w:top w:val="none" w:sz="0" w:space="0" w:color="auto"/>
                                            <w:left w:val="none" w:sz="0" w:space="0" w:color="auto"/>
                                            <w:bottom w:val="none" w:sz="0" w:space="0" w:color="auto"/>
                                            <w:right w:val="none" w:sz="0" w:space="0" w:color="auto"/>
                                          </w:divBdr>
                                        </w:div>
                                        <w:div w:id="1056466137">
                                          <w:marLeft w:val="225"/>
                                          <w:marRight w:val="225"/>
                                          <w:marTop w:val="225"/>
                                          <w:marBottom w:val="0"/>
                                          <w:divBdr>
                                            <w:top w:val="none" w:sz="0" w:space="0" w:color="auto"/>
                                            <w:left w:val="none" w:sz="0" w:space="0" w:color="auto"/>
                                            <w:bottom w:val="none" w:sz="0" w:space="0" w:color="auto"/>
                                            <w:right w:val="none" w:sz="0" w:space="0" w:color="auto"/>
                                          </w:divBdr>
                                        </w:div>
                                        <w:div w:id="231353728">
                                          <w:marLeft w:val="225"/>
                                          <w:marRight w:val="225"/>
                                          <w:marTop w:val="225"/>
                                          <w:marBottom w:val="0"/>
                                          <w:divBdr>
                                            <w:top w:val="none" w:sz="0" w:space="0" w:color="auto"/>
                                            <w:left w:val="none" w:sz="0" w:space="0" w:color="auto"/>
                                            <w:bottom w:val="none" w:sz="0" w:space="0" w:color="auto"/>
                                            <w:right w:val="none" w:sz="0" w:space="0" w:color="auto"/>
                                          </w:divBdr>
                                        </w:div>
                                        <w:div w:id="682051446">
                                          <w:marLeft w:val="225"/>
                                          <w:marRight w:val="225"/>
                                          <w:marTop w:val="225"/>
                                          <w:marBottom w:val="0"/>
                                          <w:divBdr>
                                            <w:top w:val="none" w:sz="0" w:space="0" w:color="auto"/>
                                            <w:left w:val="none" w:sz="0" w:space="0" w:color="auto"/>
                                            <w:bottom w:val="none" w:sz="0" w:space="0" w:color="auto"/>
                                            <w:right w:val="none" w:sz="0" w:space="0" w:color="auto"/>
                                          </w:divBdr>
                                        </w:div>
                                        <w:div w:id="524682115">
                                          <w:marLeft w:val="225"/>
                                          <w:marRight w:val="225"/>
                                          <w:marTop w:val="225"/>
                                          <w:marBottom w:val="0"/>
                                          <w:divBdr>
                                            <w:top w:val="none" w:sz="0" w:space="0" w:color="auto"/>
                                            <w:left w:val="none" w:sz="0" w:space="0" w:color="auto"/>
                                            <w:bottom w:val="none" w:sz="0" w:space="0" w:color="auto"/>
                                            <w:right w:val="none" w:sz="0" w:space="0" w:color="auto"/>
                                          </w:divBdr>
                                        </w:div>
                                        <w:div w:id="282005272">
                                          <w:marLeft w:val="0"/>
                                          <w:marRight w:val="0"/>
                                          <w:marTop w:val="0"/>
                                          <w:marBottom w:val="0"/>
                                          <w:divBdr>
                                            <w:top w:val="single" w:sz="6" w:space="0" w:color="auto"/>
                                            <w:left w:val="none" w:sz="0" w:space="0" w:color="auto"/>
                                            <w:bottom w:val="single" w:sz="6" w:space="0" w:color="auto"/>
                                            <w:right w:val="none" w:sz="0" w:space="0" w:color="auto"/>
                                          </w:divBdr>
                                          <w:divsChild>
                                            <w:div w:id="1369913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64789185">
                      <w:marLeft w:val="0"/>
                      <w:marRight w:val="0"/>
                      <w:marTop w:val="0"/>
                      <w:marBottom w:val="240"/>
                      <w:divBdr>
                        <w:top w:val="none" w:sz="0" w:space="0" w:color="auto"/>
                        <w:left w:val="none" w:sz="0" w:space="0" w:color="auto"/>
                        <w:bottom w:val="none" w:sz="0" w:space="0" w:color="auto"/>
                        <w:right w:val="none" w:sz="0" w:space="0" w:color="auto"/>
                      </w:divBdr>
                      <w:divsChild>
                        <w:div w:id="1449814637">
                          <w:marLeft w:val="150"/>
                          <w:marRight w:val="150"/>
                          <w:marTop w:val="150"/>
                          <w:marBottom w:val="150"/>
                          <w:divBdr>
                            <w:top w:val="none" w:sz="0" w:space="0" w:color="auto"/>
                            <w:left w:val="none" w:sz="0" w:space="0" w:color="auto"/>
                            <w:bottom w:val="none" w:sz="0" w:space="0" w:color="auto"/>
                            <w:right w:val="none" w:sz="0" w:space="0" w:color="auto"/>
                          </w:divBdr>
                        </w:div>
                        <w:div w:id="912473872">
                          <w:marLeft w:val="0"/>
                          <w:marRight w:val="0"/>
                          <w:marTop w:val="0"/>
                          <w:marBottom w:val="180"/>
                          <w:divBdr>
                            <w:top w:val="none" w:sz="0" w:space="0" w:color="auto"/>
                            <w:left w:val="none" w:sz="0" w:space="0" w:color="auto"/>
                            <w:bottom w:val="none" w:sz="0" w:space="0" w:color="auto"/>
                            <w:right w:val="none" w:sz="0" w:space="0" w:color="auto"/>
                          </w:divBdr>
                          <w:divsChild>
                            <w:div w:id="1905263699">
                              <w:marLeft w:val="0"/>
                              <w:marRight w:val="0"/>
                              <w:marTop w:val="0"/>
                              <w:marBottom w:val="240"/>
                              <w:divBdr>
                                <w:top w:val="none" w:sz="0" w:space="0" w:color="auto"/>
                                <w:left w:val="none" w:sz="0" w:space="0" w:color="auto"/>
                                <w:bottom w:val="none" w:sz="0" w:space="0" w:color="auto"/>
                                <w:right w:val="none" w:sz="0" w:space="0" w:color="auto"/>
                              </w:divBdr>
                              <w:divsChild>
                                <w:div w:id="1271429158">
                                  <w:marLeft w:val="0"/>
                                  <w:marRight w:val="0"/>
                                  <w:marTop w:val="0"/>
                                  <w:marBottom w:val="0"/>
                                  <w:divBdr>
                                    <w:top w:val="none" w:sz="0" w:space="0" w:color="auto"/>
                                    <w:left w:val="none" w:sz="0" w:space="0" w:color="auto"/>
                                    <w:bottom w:val="none" w:sz="0" w:space="0" w:color="auto"/>
                                    <w:right w:val="none" w:sz="0" w:space="0" w:color="auto"/>
                                  </w:divBdr>
                                  <w:divsChild>
                                    <w:div w:id="529954706">
                                      <w:marLeft w:val="0"/>
                                      <w:marRight w:val="0"/>
                                      <w:marTop w:val="0"/>
                                      <w:marBottom w:val="0"/>
                                      <w:divBdr>
                                        <w:top w:val="none" w:sz="0" w:space="0" w:color="auto"/>
                                        <w:left w:val="none" w:sz="0" w:space="0" w:color="auto"/>
                                        <w:bottom w:val="none" w:sz="0" w:space="0" w:color="auto"/>
                                        <w:right w:val="none" w:sz="0" w:space="0" w:color="auto"/>
                                      </w:divBdr>
                                      <w:divsChild>
                                        <w:div w:id="280259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4337193">
                              <w:marLeft w:val="0"/>
                              <w:marRight w:val="0"/>
                              <w:marTop w:val="0"/>
                              <w:marBottom w:val="0"/>
                              <w:divBdr>
                                <w:top w:val="none" w:sz="0" w:space="0" w:color="auto"/>
                                <w:left w:val="none" w:sz="0" w:space="0" w:color="auto"/>
                                <w:bottom w:val="none" w:sz="0" w:space="0" w:color="auto"/>
                                <w:right w:val="none" w:sz="0" w:space="0" w:color="auto"/>
                              </w:divBdr>
                              <w:divsChild>
                                <w:div w:id="4796809">
                                  <w:marLeft w:val="0"/>
                                  <w:marRight w:val="0"/>
                                  <w:marTop w:val="0"/>
                                  <w:marBottom w:val="0"/>
                                  <w:divBdr>
                                    <w:top w:val="none" w:sz="0" w:space="0" w:color="auto"/>
                                    <w:left w:val="none" w:sz="0" w:space="0" w:color="auto"/>
                                    <w:bottom w:val="none" w:sz="0" w:space="0" w:color="auto"/>
                                    <w:right w:val="none" w:sz="0" w:space="0" w:color="auto"/>
                                  </w:divBdr>
                                  <w:divsChild>
                                    <w:div w:id="2029485581">
                                      <w:marLeft w:val="0"/>
                                      <w:marRight w:val="0"/>
                                      <w:marTop w:val="0"/>
                                      <w:marBottom w:val="0"/>
                                      <w:divBdr>
                                        <w:top w:val="none" w:sz="0" w:space="0" w:color="auto"/>
                                        <w:left w:val="none" w:sz="0" w:space="0" w:color="auto"/>
                                        <w:bottom w:val="none" w:sz="0" w:space="0" w:color="auto"/>
                                        <w:right w:val="none" w:sz="0" w:space="0" w:color="auto"/>
                                      </w:divBdr>
                                    </w:div>
                                    <w:div w:id="1792943447">
                                      <w:marLeft w:val="0"/>
                                      <w:marRight w:val="0"/>
                                      <w:marTop w:val="0"/>
                                      <w:marBottom w:val="360"/>
                                      <w:divBdr>
                                        <w:top w:val="none" w:sz="0" w:space="0" w:color="auto"/>
                                        <w:left w:val="none" w:sz="0" w:space="0" w:color="auto"/>
                                        <w:bottom w:val="none" w:sz="0" w:space="0" w:color="auto"/>
                                        <w:right w:val="none" w:sz="0" w:space="0" w:color="auto"/>
                                      </w:divBdr>
                                      <w:divsChild>
                                        <w:div w:id="1200626563">
                                          <w:marLeft w:val="0"/>
                                          <w:marRight w:val="0"/>
                                          <w:marTop w:val="0"/>
                                          <w:marBottom w:val="0"/>
                                          <w:divBdr>
                                            <w:top w:val="single" w:sz="6" w:space="0" w:color="auto"/>
                                            <w:left w:val="none" w:sz="0" w:space="0" w:color="auto"/>
                                            <w:bottom w:val="single" w:sz="6" w:space="0" w:color="auto"/>
                                            <w:right w:val="none" w:sz="0" w:space="0" w:color="auto"/>
                                          </w:divBdr>
                                          <w:divsChild>
                                            <w:div w:id="1772818151">
                                              <w:marLeft w:val="0"/>
                                              <w:marRight w:val="0"/>
                                              <w:marTop w:val="0"/>
                                              <w:marBottom w:val="0"/>
                                              <w:divBdr>
                                                <w:top w:val="none" w:sz="0" w:space="0" w:color="auto"/>
                                                <w:left w:val="none" w:sz="0" w:space="0" w:color="auto"/>
                                                <w:bottom w:val="none" w:sz="0" w:space="0" w:color="auto"/>
                                                <w:right w:val="none" w:sz="0" w:space="0" w:color="auto"/>
                                              </w:divBdr>
                                            </w:div>
                                          </w:divsChild>
                                        </w:div>
                                        <w:div w:id="1849589167">
                                          <w:marLeft w:val="225"/>
                                          <w:marRight w:val="225"/>
                                          <w:marTop w:val="225"/>
                                          <w:marBottom w:val="0"/>
                                          <w:divBdr>
                                            <w:top w:val="none" w:sz="0" w:space="0" w:color="auto"/>
                                            <w:left w:val="none" w:sz="0" w:space="0" w:color="auto"/>
                                            <w:bottom w:val="none" w:sz="0" w:space="0" w:color="auto"/>
                                            <w:right w:val="none" w:sz="0" w:space="0" w:color="auto"/>
                                          </w:divBdr>
                                        </w:div>
                                        <w:div w:id="1223059764">
                                          <w:marLeft w:val="225"/>
                                          <w:marRight w:val="225"/>
                                          <w:marTop w:val="225"/>
                                          <w:marBottom w:val="0"/>
                                          <w:divBdr>
                                            <w:top w:val="none" w:sz="0" w:space="0" w:color="auto"/>
                                            <w:left w:val="none" w:sz="0" w:space="0" w:color="auto"/>
                                            <w:bottom w:val="none" w:sz="0" w:space="0" w:color="auto"/>
                                            <w:right w:val="none" w:sz="0" w:space="0" w:color="auto"/>
                                          </w:divBdr>
                                        </w:div>
                                        <w:div w:id="372920848">
                                          <w:marLeft w:val="225"/>
                                          <w:marRight w:val="225"/>
                                          <w:marTop w:val="225"/>
                                          <w:marBottom w:val="0"/>
                                          <w:divBdr>
                                            <w:top w:val="none" w:sz="0" w:space="0" w:color="auto"/>
                                            <w:left w:val="none" w:sz="0" w:space="0" w:color="auto"/>
                                            <w:bottom w:val="none" w:sz="0" w:space="0" w:color="auto"/>
                                            <w:right w:val="none" w:sz="0" w:space="0" w:color="auto"/>
                                          </w:divBdr>
                                        </w:div>
                                        <w:div w:id="1243177095">
                                          <w:marLeft w:val="225"/>
                                          <w:marRight w:val="225"/>
                                          <w:marTop w:val="225"/>
                                          <w:marBottom w:val="0"/>
                                          <w:divBdr>
                                            <w:top w:val="none" w:sz="0" w:space="0" w:color="auto"/>
                                            <w:left w:val="none" w:sz="0" w:space="0" w:color="auto"/>
                                            <w:bottom w:val="none" w:sz="0" w:space="0" w:color="auto"/>
                                            <w:right w:val="none" w:sz="0" w:space="0" w:color="auto"/>
                                          </w:divBdr>
                                        </w:div>
                                        <w:div w:id="1001128193">
                                          <w:marLeft w:val="225"/>
                                          <w:marRight w:val="225"/>
                                          <w:marTop w:val="225"/>
                                          <w:marBottom w:val="0"/>
                                          <w:divBdr>
                                            <w:top w:val="none" w:sz="0" w:space="0" w:color="auto"/>
                                            <w:left w:val="none" w:sz="0" w:space="0" w:color="auto"/>
                                            <w:bottom w:val="none" w:sz="0" w:space="0" w:color="auto"/>
                                            <w:right w:val="none" w:sz="0" w:space="0" w:color="auto"/>
                                          </w:divBdr>
                                        </w:div>
                                        <w:div w:id="2146727346">
                                          <w:marLeft w:val="0"/>
                                          <w:marRight w:val="0"/>
                                          <w:marTop w:val="0"/>
                                          <w:marBottom w:val="0"/>
                                          <w:divBdr>
                                            <w:top w:val="single" w:sz="6" w:space="0" w:color="auto"/>
                                            <w:left w:val="none" w:sz="0" w:space="0" w:color="auto"/>
                                            <w:bottom w:val="single" w:sz="6" w:space="0" w:color="auto"/>
                                            <w:right w:val="none" w:sz="0" w:space="0" w:color="auto"/>
                                          </w:divBdr>
                                          <w:divsChild>
                                            <w:div w:id="82917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25829998">
                      <w:marLeft w:val="0"/>
                      <w:marRight w:val="0"/>
                      <w:marTop w:val="0"/>
                      <w:marBottom w:val="240"/>
                      <w:divBdr>
                        <w:top w:val="none" w:sz="0" w:space="0" w:color="auto"/>
                        <w:left w:val="none" w:sz="0" w:space="0" w:color="auto"/>
                        <w:bottom w:val="none" w:sz="0" w:space="0" w:color="auto"/>
                        <w:right w:val="none" w:sz="0" w:space="0" w:color="auto"/>
                      </w:divBdr>
                      <w:divsChild>
                        <w:div w:id="2110661042">
                          <w:marLeft w:val="150"/>
                          <w:marRight w:val="150"/>
                          <w:marTop w:val="150"/>
                          <w:marBottom w:val="150"/>
                          <w:divBdr>
                            <w:top w:val="none" w:sz="0" w:space="0" w:color="auto"/>
                            <w:left w:val="none" w:sz="0" w:space="0" w:color="auto"/>
                            <w:bottom w:val="none" w:sz="0" w:space="0" w:color="auto"/>
                            <w:right w:val="none" w:sz="0" w:space="0" w:color="auto"/>
                          </w:divBdr>
                        </w:div>
                        <w:div w:id="76482449">
                          <w:marLeft w:val="0"/>
                          <w:marRight w:val="0"/>
                          <w:marTop w:val="0"/>
                          <w:marBottom w:val="180"/>
                          <w:divBdr>
                            <w:top w:val="none" w:sz="0" w:space="0" w:color="auto"/>
                            <w:left w:val="none" w:sz="0" w:space="0" w:color="auto"/>
                            <w:bottom w:val="none" w:sz="0" w:space="0" w:color="auto"/>
                            <w:right w:val="none" w:sz="0" w:space="0" w:color="auto"/>
                          </w:divBdr>
                          <w:divsChild>
                            <w:div w:id="1800955400">
                              <w:marLeft w:val="0"/>
                              <w:marRight w:val="0"/>
                              <w:marTop w:val="0"/>
                              <w:marBottom w:val="240"/>
                              <w:divBdr>
                                <w:top w:val="none" w:sz="0" w:space="0" w:color="auto"/>
                                <w:left w:val="none" w:sz="0" w:space="0" w:color="auto"/>
                                <w:bottom w:val="none" w:sz="0" w:space="0" w:color="auto"/>
                                <w:right w:val="none" w:sz="0" w:space="0" w:color="auto"/>
                              </w:divBdr>
                              <w:divsChild>
                                <w:div w:id="461122492">
                                  <w:marLeft w:val="0"/>
                                  <w:marRight w:val="0"/>
                                  <w:marTop w:val="0"/>
                                  <w:marBottom w:val="0"/>
                                  <w:divBdr>
                                    <w:top w:val="none" w:sz="0" w:space="0" w:color="auto"/>
                                    <w:left w:val="none" w:sz="0" w:space="0" w:color="auto"/>
                                    <w:bottom w:val="none" w:sz="0" w:space="0" w:color="auto"/>
                                    <w:right w:val="none" w:sz="0" w:space="0" w:color="auto"/>
                                  </w:divBdr>
                                  <w:divsChild>
                                    <w:div w:id="145244916">
                                      <w:marLeft w:val="0"/>
                                      <w:marRight w:val="0"/>
                                      <w:marTop w:val="0"/>
                                      <w:marBottom w:val="0"/>
                                      <w:divBdr>
                                        <w:top w:val="none" w:sz="0" w:space="0" w:color="auto"/>
                                        <w:left w:val="none" w:sz="0" w:space="0" w:color="auto"/>
                                        <w:bottom w:val="none" w:sz="0" w:space="0" w:color="auto"/>
                                        <w:right w:val="none" w:sz="0" w:space="0" w:color="auto"/>
                                      </w:divBdr>
                                      <w:divsChild>
                                        <w:div w:id="1104307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422904">
                              <w:marLeft w:val="0"/>
                              <w:marRight w:val="0"/>
                              <w:marTop w:val="0"/>
                              <w:marBottom w:val="0"/>
                              <w:divBdr>
                                <w:top w:val="none" w:sz="0" w:space="0" w:color="auto"/>
                                <w:left w:val="none" w:sz="0" w:space="0" w:color="auto"/>
                                <w:bottom w:val="none" w:sz="0" w:space="0" w:color="auto"/>
                                <w:right w:val="none" w:sz="0" w:space="0" w:color="auto"/>
                              </w:divBdr>
                              <w:divsChild>
                                <w:div w:id="318268723">
                                  <w:marLeft w:val="0"/>
                                  <w:marRight w:val="0"/>
                                  <w:marTop w:val="0"/>
                                  <w:marBottom w:val="0"/>
                                  <w:divBdr>
                                    <w:top w:val="none" w:sz="0" w:space="0" w:color="auto"/>
                                    <w:left w:val="none" w:sz="0" w:space="0" w:color="auto"/>
                                    <w:bottom w:val="none" w:sz="0" w:space="0" w:color="auto"/>
                                    <w:right w:val="none" w:sz="0" w:space="0" w:color="auto"/>
                                  </w:divBdr>
                                  <w:divsChild>
                                    <w:div w:id="1938437386">
                                      <w:marLeft w:val="0"/>
                                      <w:marRight w:val="0"/>
                                      <w:marTop w:val="0"/>
                                      <w:marBottom w:val="0"/>
                                      <w:divBdr>
                                        <w:top w:val="none" w:sz="0" w:space="0" w:color="auto"/>
                                        <w:left w:val="none" w:sz="0" w:space="0" w:color="auto"/>
                                        <w:bottom w:val="none" w:sz="0" w:space="0" w:color="auto"/>
                                        <w:right w:val="none" w:sz="0" w:space="0" w:color="auto"/>
                                      </w:divBdr>
                                    </w:div>
                                    <w:div w:id="1096445360">
                                      <w:marLeft w:val="0"/>
                                      <w:marRight w:val="0"/>
                                      <w:marTop w:val="0"/>
                                      <w:marBottom w:val="360"/>
                                      <w:divBdr>
                                        <w:top w:val="none" w:sz="0" w:space="0" w:color="auto"/>
                                        <w:left w:val="none" w:sz="0" w:space="0" w:color="auto"/>
                                        <w:bottom w:val="none" w:sz="0" w:space="0" w:color="auto"/>
                                        <w:right w:val="none" w:sz="0" w:space="0" w:color="auto"/>
                                      </w:divBdr>
                                      <w:divsChild>
                                        <w:div w:id="912155769">
                                          <w:marLeft w:val="0"/>
                                          <w:marRight w:val="0"/>
                                          <w:marTop w:val="0"/>
                                          <w:marBottom w:val="0"/>
                                          <w:divBdr>
                                            <w:top w:val="single" w:sz="6" w:space="0" w:color="auto"/>
                                            <w:left w:val="none" w:sz="0" w:space="0" w:color="auto"/>
                                            <w:bottom w:val="single" w:sz="6" w:space="0" w:color="auto"/>
                                            <w:right w:val="none" w:sz="0" w:space="0" w:color="auto"/>
                                          </w:divBdr>
                                          <w:divsChild>
                                            <w:div w:id="1616016717">
                                              <w:marLeft w:val="0"/>
                                              <w:marRight w:val="0"/>
                                              <w:marTop w:val="0"/>
                                              <w:marBottom w:val="0"/>
                                              <w:divBdr>
                                                <w:top w:val="none" w:sz="0" w:space="0" w:color="auto"/>
                                                <w:left w:val="none" w:sz="0" w:space="0" w:color="auto"/>
                                                <w:bottom w:val="none" w:sz="0" w:space="0" w:color="auto"/>
                                                <w:right w:val="none" w:sz="0" w:space="0" w:color="auto"/>
                                              </w:divBdr>
                                            </w:div>
                                          </w:divsChild>
                                        </w:div>
                                        <w:div w:id="666056855">
                                          <w:marLeft w:val="225"/>
                                          <w:marRight w:val="225"/>
                                          <w:marTop w:val="225"/>
                                          <w:marBottom w:val="0"/>
                                          <w:divBdr>
                                            <w:top w:val="none" w:sz="0" w:space="0" w:color="auto"/>
                                            <w:left w:val="none" w:sz="0" w:space="0" w:color="auto"/>
                                            <w:bottom w:val="none" w:sz="0" w:space="0" w:color="auto"/>
                                            <w:right w:val="none" w:sz="0" w:space="0" w:color="auto"/>
                                          </w:divBdr>
                                        </w:div>
                                        <w:div w:id="20788012">
                                          <w:marLeft w:val="225"/>
                                          <w:marRight w:val="225"/>
                                          <w:marTop w:val="225"/>
                                          <w:marBottom w:val="0"/>
                                          <w:divBdr>
                                            <w:top w:val="none" w:sz="0" w:space="0" w:color="auto"/>
                                            <w:left w:val="none" w:sz="0" w:space="0" w:color="auto"/>
                                            <w:bottom w:val="none" w:sz="0" w:space="0" w:color="auto"/>
                                            <w:right w:val="none" w:sz="0" w:space="0" w:color="auto"/>
                                          </w:divBdr>
                                        </w:div>
                                        <w:div w:id="643195714">
                                          <w:marLeft w:val="225"/>
                                          <w:marRight w:val="225"/>
                                          <w:marTop w:val="225"/>
                                          <w:marBottom w:val="0"/>
                                          <w:divBdr>
                                            <w:top w:val="none" w:sz="0" w:space="0" w:color="auto"/>
                                            <w:left w:val="none" w:sz="0" w:space="0" w:color="auto"/>
                                            <w:bottom w:val="none" w:sz="0" w:space="0" w:color="auto"/>
                                            <w:right w:val="none" w:sz="0" w:space="0" w:color="auto"/>
                                          </w:divBdr>
                                        </w:div>
                                        <w:div w:id="1944067936">
                                          <w:marLeft w:val="225"/>
                                          <w:marRight w:val="225"/>
                                          <w:marTop w:val="225"/>
                                          <w:marBottom w:val="0"/>
                                          <w:divBdr>
                                            <w:top w:val="none" w:sz="0" w:space="0" w:color="auto"/>
                                            <w:left w:val="none" w:sz="0" w:space="0" w:color="auto"/>
                                            <w:bottom w:val="none" w:sz="0" w:space="0" w:color="auto"/>
                                            <w:right w:val="none" w:sz="0" w:space="0" w:color="auto"/>
                                          </w:divBdr>
                                        </w:div>
                                        <w:div w:id="829643007">
                                          <w:marLeft w:val="225"/>
                                          <w:marRight w:val="225"/>
                                          <w:marTop w:val="225"/>
                                          <w:marBottom w:val="0"/>
                                          <w:divBdr>
                                            <w:top w:val="none" w:sz="0" w:space="0" w:color="auto"/>
                                            <w:left w:val="none" w:sz="0" w:space="0" w:color="auto"/>
                                            <w:bottom w:val="none" w:sz="0" w:space="0" w:color="auto"/>
                                            <w:right w:val="none" w:sz="0" w:space="0" w:color="auto"/>
                                          </w:divBdr>
                                        </w:div>
                                        <w:div w:id="492768705">
                                          <w:marLeft w:val="0"/>
                                          <w:marRight w:val="0"/>
                                          <w:marTop w:val="0"/>
                                          <w:marBottom w:val="0"/>
                                          <w:divBdr>
                                            <w:top w:val="single" w:sz="6" w:space="0" w:color="auto"/>
                                            <w:left w:val="none" w:sz="0" w:space="0" w:color="auto"/>
                                            <w:bottom w:val="single" w:sz="6" w:space="0" w:color="auto"/>
                                            <w:right w:val="none" w:sz="0" w:space="0" w:color="auto"/>
                                          </w:divBdr>
                                          <w:divsChild>
                                            <w:div w:id="1470628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04200338">
                      <w:marLeft w:val="0"/>
                      <w:marRight w:val="0"/>
                      <w:marTop w:val="0"/>
                      <w:marBottom w:val="240"/>
                      <w:divBdr>
                        <w:top w:val="none" w:sz="0" w:space="0" w:color="auto"/>
                        <w:left w:val="none" w:sz="0" w:space="0" w:color="auto"/>
                        <w:bottom w:val="none" w:sz="0" w:space="0" w:color="auto"/>
                        <w:right w:val="none" w:sz="0" w:space="0" w:color="auto"/>
                      </w:divBdr>
                      <w:divsChild>
                        <w:div w:id="25840763">
                          <w:marLeft w:val="150"/>
                          <w:marRight w:val="150"/>
                          <w:marTop w:val="150"/>
                          <w:marBottom w:val="150"/>
                          <w:divBdr>
                            <w:top w:val="none" w:sz="0" w:space="0" w:color="auto"/>
                            <w:left w:val="none" w:sz="0" w:space="0" w:color="auto"/>
                            <w:bottom w:val="none" w:sz="0" w:space="0" w:color="auto"/>
                            <w:right w:val="none" w:sz="0" w:space="0" w:color="auto"/>
                          </w:divBdr>
                        </w:div>
                        <w:div w:id="1813280735">
                          <w:marLeft w:val="0"/>
                          <w:marRight w:val="0"/>
                          <w:marTop w:val="0"/>
                          <w:marBottom w:val="180"/>
                          <w:divBdr>
                            <w:top w:val="none" w:sz="0" w:space="0" w:color="auto"/>
                            <w:left w:val="none" w:sz="0" w:space="0" w:color="auto"/>
                            <w:bottom w:val="none" w:sz="0" w:space="0" w:color="auto"/>
                            <w:right w:val="none" w:sz="0" w:space="0" w:color="auto"/>
                          </w:divBdr>
                          <w:divsChild>
                            <w:div w:id="1835560333">
                              <w:marLeft w:val="0"/>
                              <w:marRight w:val="0"/>
                              <w:marTop w:val="0"/>
                              <w:marBottom w:val="240"/>
                              <w:divBdr>
                                <w:top w:val="none" w:sz="0" w:space="0" w:color="auto"/>
                                <w:left w:val="none" w:sz="0" w:space="0" w:color="auto"/>
                                <w:bottom w:val="none" w:sz="0" w:space="0" w:color="auto"/>
                                <w:right w:val="none" w:sz="0" w:space="0" w:color="auto"/>
                              </w:divBdr>
                              <w:divsChild>
                                <w:div w:id="627972190">
                                  <w:marLeft w:val="0"/>
                                  <w:marRight w:val="0"/>
                                  <w:marTop w:val="0"/>
                                  <w:marBottom w:val="0"/>
                                  <w:divBdr>
                                    <w:top w:val="none" w:sz="0" w:space="0" w:color="auto"/>
                                    <w:left w:val="none" w:sz="0" w:space="0" w:color="auto"/>
                                    <w:bottom w:val="none" w:sz="0" w:space="0" w:color="auto"/>
                                    <w:right w:val="none" w:sz="0" w:space="0" w:color="auto"/>
                                  </w:divBdr>
                                  <w:divsChild>
                                    <w:div w:id="327749931">
                                      <w:marLeft w:val="0"/>
                                      <w:marRight w:val="0"/>
                                      <w:marTop w:val="0"/>
                                      <w:marBottom w:val="0"/>
                                      <w:divBdr>
                                        <w:top w:val="none" w:sz="0" w:space="0" w:color="auto"/>
                                        <w:left w:val="none" w:sz="0" w:space="0" w:color="auto"/>
                                        <w:bottom w:val="none" w:sz="0" w:space="0" w:color="auto"/>
                                        <w:right w:val="none" w:sz="0" w:space="0" w:color="auto"/>
                                      </w:divBdr>
                                      <w:divsChild>
                                        <w:div w:id="597568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9439126">
                              <w:marLeft w:val="0"/>
                              <w:marRight w:val="0"/>
                              <w:marTop w:val="0"/>
                              <w:marBottom w:val="0"/>
                              <w:divBdr>
                                <w:top w:val="none" w:sz="0" w:space="0" w:color="auto"/>
                                <w:left w:val="none" w:sz="0" w:space="0" w:color="auto"/>
                                <w:bottom w:val="none" w:sz="0" w:space="0" w:color="auto"/>
                                <w:right w:val="none" w:sz="0" w:space="0" w:color="auto"/>
                              </w:divBdr>
                              <w:divsChild>
                                <w:div w:id="1548644373">
                                  <w:marLeft w:val="0"/>
                                  <w:marRight w:val="0"/>
                                  <w:marTop w:val="0"/>
                                  <w:marBottom w:val="0"/>
                                  <w:divBdr>
                                    <w:top w:val="none" w:sz="0" w:space="0" w:color="auto"/>
                                    <w:left w:val="none" w:sz="0" w:space="0" w:color="auto"/>
                                    <w:bottom w:val="none" w:sz="0" w:space="0" w:color="auto"/>
                                    <w:right w:val="none" w:sz="0" w:space="0" w:color="auto"/>
                                  </w:divBdr>
                                  <w:divsChild>
                                    <w:div w:id="1420251505">
                                      <w:marLeft w:val="0"/>
                                      <w:marRight w:val="0"/>
                                      <w:marTop w:val="0"/>
                                      <w:marBottom w:val="0"/>
                                      <w:divBdr>
                                        <w:top w:val="none" w:sz="0" w:space="0" w:color="auto"/>
                                        <w:left w:val="none" w:sz="0" w:space="0" w:color="auto"/>
                                        <w:bottom w:val="none" w:sz="0" w:space="0" w:color="auto"/>
                                        <w:right w:val="none" w:sz="0" w:space="0" w:color="auto"/>
                                      </w:divBdr>
                                    </w:div>
                                    <w:div w:id="1808083643">
                                      <w:marLeft w:val="0"/>
                                      <w:marRight w:val="0"/>
                                      <w:marTop w:val="0"/>
                                      <w:marBottom w:val="360"/>
                                      <w:divBdr>
                                        <w:top w:val="none" w:sz="0" w:space="0" w:color="auto"/>
                                        <w:left w:val="none" w:sz="0" w:space="0" w:color="auto"/>
                                        <w:bottom w:val="none" w:sz="0" w:space="0" w:color="auto"/>
                                        <w:right w:val="none" w:sz="0" w:space="0" w:color="auto"/>
                                      </w:divBdr>
                                      <w:divsChild>
                                        <w:div w:id="1130978865">
                                          <w:marLeft w:val="0"/>
                                          <w:marRight w:val="0"/>
                                          <w:marTop w:val="0"/>
                                          <w:marBottom w:val="0"/>
                                          <w:divBdr>
                                            <w:top w:val="single" w:sz="6" w:space="0" w:color="auto"/>
                                            <w:left w:val="none" w:sz="0" w:space="0" w:color="auto"/>
                                            <w:bottom w:val="single" w:sz="6" w:space="0" w:color="auto"/>
                                            <w:right w:val="none" w:sz="0" w:space="0" w:color="auto"/>
                                          </w:divBdr>
                                          <w:divsChild>
                                            <w:div w:id="223490777">
                                              <w:marLeft w:val="0"/>
                                              <w:marRight w:val="0"/>
                                              <w:marTop w:val="0"/>
                                              <w:marBottom w:val="0"/>
                                              <w:divBdr>
                                                <w:top w:val="none" w:sz="0" w:space="0" w:color="auto"/>
                                                <w:left w:val="none" w:sz="0" w:space="0" w:color="auto"/>
                                                <w:bottom w:val="none" w:sz="0" w:space="0" w:color="auto"/>
                                                <w:right w:val="none" w:sz="0" w:space="0" w:color="auto"/>
                                              </w:divBdr>
                                            </w:div>
                                          </w:divsChild>
                                        </w:div>
                                        <w:div w:id="290012744">
                                          <w:marLeft w:val="225"/>
                                          <w:marRight w:val="225"/>
                                          <w:marTop w:val="225"/>
                                          <w:marBottom w:val="0"/>
                                          <w:divBdr>
                                            <w:top w:val="none" w:sz="0" w:space="0" w:color="auto"/>
                                            <w:left w:val="none" w:sz="0" w:space="0" w:color="auto"/>
                                            <w:bottom w:val="none" w:sz="0" w:space="0" w:color="auto"/>
                                            <w:right w:val="none" w:sz="0" w:space="0" w:color="auto"/>
                                          </w:divBdr>
                                        </w:div>
                                        <w:div w:id="1627346141">
                                          <w:marLeft w:val="225"/>
                                          <w:marRight w:val="225"/>
                                          <w:marTop w:val="225"/>
                                          <w:marBottom w:val="0"/>
                                          <w:divBdr>
                                            <w:top w:val="none" w:sz="0" w:space="0" w:color="auto"/>
                                            <w:left w:val="none" w:sz="0" w:space="0" w:color="auto"/>
                                            <w:bottom w:val="none" w:sz="0" w:space="0" w:color="auto"/>
                                            <w:right w:val="none" w:sz="0" w:space="0" w:color="auto"/>
                                          </w:divBdr>
                                        </w:div>
                                        <w:div w:id="1451819779">
                                          <w:marLeft w:val="225"/>
                                          <w:marRight w:val="225"/>
                                          <w:marTop w:val="225"/>
                                          <w:marBottom w:val="0"/>
                                          <w:divBdr>
                                            <w:top w:val="none" w:sz="0" w:space="0" w:color="auto"/>
                                            <w:left w:val="none" w:sz="0" w:space="0" w:color="auto"/>
                                            <w:bottom w:val="none" w:sz="0" w:space="0" w:color="auto"/>
                                            <w:right w:val="none" w:sz="0" w:space="0" w:color="auto"/>
                                          </w:divBdr>
                                        </w:div>
                                        <w:div w:id="175047411">
                                          <w:marLeft w:val="225"/>
                                          <w:marRight w:val="225"/>
                                          <w:marTop w:val="225"/>
                                          <w:marBottom w:val="0"/>
                                          <w:divBdr>
                                            <w:top w:val="none" w:sz="0" w:space="0" w:color="auto"/>
                                            <w:left w:val="none" w:sz="0" w:space="0" w:color="auto"/>
                                            <w:bottom w:val="none" w:sz="0" w:space="0" w:color="auto"/>
                                            <w:right w:val="none" w:sz="0" w:space="0" w:color="auto"/>
                                          </w:divBdr>
                                        </w:div>
                                        <w:div w:id="1073619658">
                                          <w:marLeft w:val="225"/>
                                          <w:marRight w:val="225"/>
                                          <w:marTop w:val="225"/>
                                          <w:marBottom w:val="0"/>
                                          <w:divBdr>
                                            <w:top w:val="none" w:sz="0" w:space="0" w:color="auto"/>
                                            <w:left w:val="none" w:sz="0" w:space="0" w:color="auto"/>
                                            <w:bottom w:val="none" w:sz="0" w:space="0" w:color="auto"/>
                                            <w:right w:val="none" w:sz="0" w:space="0" w:color="auto"/>
                                          </w:divBdr>
                                        </w:div>
                                        <w:div w:id="702174910">
                                          <w:marLeft w:val="0"/>
                                          <w:marRight w:val="0"/>
                                          <w:marTop w:val="0"/>
                                          <w:marBottom w:val="0"/>
                                          <w:divBdr>
                                            <w:top w:val="single" w:sz="6" w:space="0" w:color="auto"/>
                                            <w:left w:val="none" w:sz="0" w:space="0" w:color="auto"/>
                                            <w:bottom w:val="single" w:sz="6" w:space="0" w:color="auto"/>
                                            <w:right w:val="none" w:sz="0" w:space="0" w:color="auto"/>
                                          </w:divBdr>
                                          <w:divsChild>
                                            <w:div w:id="763841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50817968">
                      <w:marLeft w:val="0"/>
                      <w:marRight w:val="0"/>
                      <w:marTop w:val="0"/>
                      <w:marBottom w:val="240"/>
                      <w:divBdr>
                        <w:top w:val="none" w:sz="0" w:space="0" w:color="auto"/>
                        <w:left w:val="none" w:sz="0" w:space="0" w:color="auto"/>
                        <w:bottom w:val="none" w:sz="0" w:space="0" w:color="auto"/>
                        <w:right w:val="none" w:sz="0" w:space="0" w:color="auto"/>
                      </w:divBdr>
                      <w:divsChild>
                        <w:div w:id="1702632332">
                          <w:marLeft w:val="150"/>
                          <w:marRight w:val="150"/>
                          <w:marTop w:val="150"/>
                          <w:marBottom w:val="150"/>
                          <w:divBdr>
                            <w:top w:val="none" w:sz="0" w:space="0" w:color="auto"/>
                            <w:left w:val="none" w:sz="0" w:space="0" w:color="auto"/>
                            <w:bottom w:val="none" w:sz="0" w:space="0" w:color="auto"/>
                            <w:right w:val="none" w:sz="0" w:space="0" w:color="auto"/>
                          </w:divBdr>
                        </w:div>
                        <w:div w:id="984358962">
                          <w:marLeft w:val="0"/>
                          <w:marRight w:val="0"/>
                          <w:marTop w:val="0"/>
                          <w:marBottom w:val="180"/>
                          <w:divBdr>
                            <w:top w:val="none" w:sz="0" w:space="0" w:color="auto"/>
                            <w:left w:val="none" w:sz="0" w:space="0" w:color="auto"/>
                            <w:bottom w:val="none" w:sz="0" w:space="0" w:color="auto"/>
                            <w:right w:val="none" w:sz="0" w:space="0" w:color="auto"/>
                          </w:divBdr>
                          <w:divsChild>
                            <w:div w:id="2147162519">
                              <w:marLeft w:val="0"/>
                              <w:marRight w:val="0"/>
                              <w:marTop w:val="0"/>
                              <w:marBottom w:val="240"/>
                              <w:divBdr>
                                <w:top w:val="none" w:sz="0" w:space="0" w:color="auto"/>
                                <w:left w:val="none" w:sz="0" w:space="0" w:color="auto"/>
                                <w:bottom w:val="none" w:sz="0" w:space="0" w:color="auto"/>
                                <w:right w:val="none" w:sz="0" w:space="0" w:color="auto"/>
                              </w:divBdr>
                              <w:divsChild>
                                <w:div w:id="373694990">
                                  <w:marLeft w:val="0"/>
                                  <w:marRight w:val="0"/>
                                  <w:marTop w:val="0"/>
                                  <w:marBottom w:val="0"/>
                                  <w:divBdr>
                                    <w:top w:val="none" w:sz="0" w:space="0" w:color="auto"/>
                                    <w:left w:val="none" w:sz="0" w:space="0" w:color="auto"/>
                                    <w:bottom w:val="none" w:sz="0" w:space="0" w:color="auto"/>
                                    <w:right w:val="none" w:sz="0" w:space="0" w:color="auto"/>
                                  </w:divBdr>
                                  <w:divsChild>
                                    <w:div w:id="1350526807">
                                      <w:marLeft w:val="0"/>
                                      <w:marRight w:val="0"/>
                                      <w:marTop w:val="0"/>
                                      <w:marBottom w:val="0"/>
                                      <w:divBdr>
                                        <w:top w:val="none" w:sz="0" w:space="0" w:color="auto"/>
                                        <w:left w:val="none" w:sz="0" w:space="0" w:color="auto"/>
                                        <w:bottom w:val="none" w:sz="0" w:space="0" w:color="auto"/>
                                        <w:right w:val="none" w:sz="0" w:space="0" w:color="auto"/>
                                      </w:divBdr>
                                      <w:divsChild>
                                        <w:div w:id="1729381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0493319">
                              <w:marLeft w:val="0"/>
                              <w:marRight w:val="0"/>
                              <w:marTop w:val="0"/>
                              <w:marBottom w:val="0"/>
                              <w:divBdr>
                                <w:top w:val="none" w:sz="0" w:space="0" w:color="auto"/>
                                <w:left w:val="none" w:sz="0" w:space="0" w:color="auto"/>
                                <w:bottom w:val="none" w:sz="0" w:space="0" w:color="auto"/>
                                <w:right w:val="none" w:sz="0" w:space="0" w:color="auto"/>
                              </w:divBdr>
                              <w:divsChild>
                                <w:div w:id="748117125">
                                  <w:marLeft w:val="0"/>
                                  <w:marRight w:val="0"/>
                                  <w:marTop w:val="0"/>
                                  <w:marBottom w:val="0"/>
                                  <w:divBdr>
                                    <w:top w:val="none" w:sz="0" w:space="0" w:color="auto"/>
                                    <w:left w:val="none" w:sz="0" w:space="0" w:color="auto"/>
                                    <w:bottom w:val="none" w:sz="0" w:space="0" w:color="auto"/>
                                    <w:right w:val="none" w:sz="0" w:space="0" w:color="auto"/>
                                  </w:divBdr>
                                  <w:divsChild>
                                    <w:div w:id="1318414303">
                                      <w:marLeft w:val="0"/>
                                      <w:marRight w:val="0"/>
                                      <w:marTop w:val="0"/>
                                      <w:marBottom w:val="0"/>
                                      <w:divBdr>
                                        <w:top w:val="none" w:sz="0" w:space="0" w:color="auto"/>
                                        <w:left w:val="none" w:sz="0" w:space="0" w:color="auto"/>
                                        <w:bottom w:val="none" w:sz="0" w:space="0" w:color="auto"/>
                                        <w:right w:val="none" w:sz="0" w:space="0" w:color="auto"/>
                                      </w:divBdr>
                                    </w:div>
                                    <w:div w:id="1852065047">
                                      <w:marLeft w:val="0"/>
                                      <w:marRight w:val="0"/>
                                      <w:marTop w:val="0"/>
                                      <w:marBottom w:val="360"/>
                                      <w:divBdr>
                                        <w:top w:val="none" w:sz="0" w:space="0" w:color="auto"/>
                                        <w:left w:val="none" w:sz="0" w:space="0" w:color="auto"/>
                                        <w:bottom w:val="none" w:sz="0" w:space="0" w:color="auto"/>
                                        <w:right w:val="none" w:sz="0" w:space="0" w:color="auto"/>
                                      </w:divBdr>
                                      <w:divsChild>
                                        <w:div w:id="958417650">
                                          <w:marLeft w:val="0"/>
                                          <w:marRight w:val="0"/>
                                          <w:marTop w:val="0"/>
                                          <w:marBottom w:val="0"/>
                                          <w:divBdr>
                                            <w:top w:val="single" w:sz="6" w:space="0" w:color="auto"/>
                                            <w:left w:val="none" w:sz="0" w:space="0" w:color="auto"/>
                                            <w:bottom w:val="single" w:sz="6" w:space="0" w:color="auto"/>
                                            <w:right w:val="none" w:sz="0" w:space="0" w:color="auto"/>
                                          </w:divBdr>
                                          <w:divsChild>
                                            <w:div w:id="244389317">
                                              <w:marLeft w:val="0"/>
                                              <w:marRight w:val="0"/>
                                              <w:marTop w:val="0"/>
                                              <w:marBottom w:val="0"/>
                                              <w:divBdr>
                                                <w:top w:val="none" w:sz="0" w:space="0" w:color="auto"/>
                                                <w:left w:val="none" w:sz="0" w:space="0" w:color="auto"/>
                                                <w:bottom w:val="none" w:sz="0" w:space="0" w:color="auto"/>
                                                <w:right w:val="none" w:sz="0" w:space="0" w:color="auto"/>
                                              </w:divBdr>
                                            </w:div>
                                          </w:divsChild>
                                        </w:div>
                                        <w:div w:id="1122072633">
                                          <w:marLeft w:val="225"/>
                                          <w:marRight w:val="225"/>
                                          <w:marTop w:val="225"/>
                                          <w:marBottom w:val="0"/>
                                          <w:divBdr>
                                            <w:top w:val="none" w:sz="0" w:space="0" w:color="auto"/>
                                            <w:left w:val="none" w:sz="0" w:space="0" w:color="auto"/>
                                            <w:bottom w:val="none" w:sz="0" w:space="0" w:color="auto"/>
                                            <w:right w:val="none" w:sz="0" w:space="0" w:color="auto"/>
                                          </w:divBdr>
                                        </w:div>
                                        <w:div w:id="1628778445">
                                          <w:marLeft w:val="225"/>
                                          <w:marRight w:val="225"/>
                                          <w:marTop w:val="225"/>
                                          <w:marBottom w:val="0"/>
                                          <w:divBdr>
                                            <w:top w:val="none" w:sz="0" w:space="0" w:color="auto"/>
                                            <w:left w:val="none" w:sz="0" w:space="0" w:color="auto"/>
                                            <w:bottom w:val="none" w:sz="0" w:space="0" w:color="auto"/>
                                            <w:right w:val="none" w:sz="0" w:space="0" w:color="auto"/>
                                          </w:divBdr>
                                        </w:div>
                                        <w:div w:id="1676574466">
                                          <w:marLeft w:val="225"/>
                                          <w:marRight w:val="225"/>
                                          <w:marTop w:val="225"/>
                                          <w:marBottom w:val="0"/>
                                          <w:divBdr>
                                            <w:top w:val="none" w:sz="0" w:space="0" w:color="auto"/>
                                            <w:left w:val="none" w:sz="0" w:space="0" w:color="auto"/>
                                            <w:bottom w:val="none" w:sz="0" w:space="0" w:color="auto"/>
                                            <w:right w:val="none" w:sz="0" w:space="0" w:color="auto"/>
                                          </w:divBdr>
                                        </w:div>
                                        <w:div w:id="539248581">
                                          <w:marLeft w:val="225"/>
                                          <w:marRight w:val="225"/>
                                          <w:marTop w:val="225"/>
                                          <w:marBottom w:val="0"/>
                                          <w:divBdr>
                                            <w:top w:val="none" w:sz="0" w:space="0" w:color="auto"/>
                                            <w:left w:val="none" w:sz="0" w:space="0" w:color="auto"/>
                                            <w:bottom w:val="none" w:sz="0" w:space="0" w:color="auto"/>
                                            <w:right w:val="none" w:sz="0" w:space="0" w:color="auto"/>
                                          </w:divBdr>
                                        </w:div>
                                        <w:div w:id="1796480810">
                                          <w:marLeft w:val="225"/>
                                          <w:marRight w:val="225"/>
                                          <w:marTop w:val="225"/>
                                          <w:marBottom w:val="0"/>
                                          <w:divBdr>
                                            <w:top w:val="none" w:sz="0" w:space="0" w:color="auto"/>
                                            <w:left w:val="none" w:sz="0" w:space="0" w:color="auto"/>
                                            <w:bottom w:val="none" w:sz="0" w:space="0" w:color="auto"/>
                                            <w:right w:val="none" w:sz="0" w:space="0" w:color="auto"/>
                                          </w:divBdr>
                                        </w:div>
                                        <w:div w:id="2011911617">
                                          <w:marLeft w:val="0"/>
                                          <w:marRight w:val="0"/>
                                          <w:marTop w:val="0"/>
                                          <w:marBottom w:val="0"/>
                                          <w:divBdr>
                                            <w:top w:val="single" w:sz="6" w:space="0" w:color="auto"/>
                                            <w:left w:val="none" w:sz="0" w:space="0" w:color="auto"/>
                                            <w:bottom w:val="single" w:sz="6" w:space="0" w:color="auto"/>
                                            <w:right w:val="none" w:sz="0" w:space="0" w:color="auto"/>
                                          </w:divBdr>
                                          <w:divsChild>
                                            <w:div w:id="353505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41599949">
          <w:marLeft w:val="0"/>
          <w:marRight w:val="0"/>
          <w:marTop w:val="0"/>
          <w:marBottom w:val="0"/>
          <w:divBdr>
            <w:top w:val="none" w:sz="0" w:space="0" w:color="auto"/>
            <w:left w:val="none" w:sz="0" w:space="0" w:color="auto"/>
            <w:bottom w:val="none" w:sz="0" w:space="0" w:color="auto"/>
            <w:right w:val="none" w:sz="0" w:space="0" w:color="auto"/>
          </w:divBdr>
          <w:divsChild>
            <w:div w:id="374086868">
              <w:marLeft w:val="0"/>
              <w:marRight w:val="0"/>
              <w:marTop w:val="0"/>
              <w:marBottom w:val="0"/>
              <w:divBdr>
                <w:top w:val="none" w:sz="0" w:space="0" w:color="auto"/>
                <w:left w:val="none" w:sz="0" w:space="0" w:color="auto"/>
                <w:bottom w:val="none" w:sz="0" w:space="0" w:color="auto"/>
                <w:right w:val="none" w:sz="0" w:space="0" w:color="auto"/>
              </w:divBdr>
              <w:divsChild>
                <w:div w:id="1335187783">
                  <w:marLeft w:val="0"/>
                  <w:marRight w:val="0"/>
                  <w:marTop w:val="0"/>
                  <w:marBottom w:val="0"/>
                  <w:divBdr>
                    <w:top w:val="none" w:sz="0" w:space="0" w:color="auto"/>
                    <w:left w:val="none" w:sz="0" w:space="0" w:color="auto"/>
                    <w:bottom w:val="none" w:sz="0" w:space="0" w:color="auto"/>
                    <w:right w:val="none" w:sz="0" w:space="0" w:color="auto"/>
                  </w:divBdr>
                  <w:divsChild>
                    <w:div w:id="1939559384">
                      <w:marLeft w:val="0"/>
                      <w:marRight w:val="0"/>
                      <w:marTop w:val="0"/>
                      <w:marBottom w:val="240"/>
                      <w:divBdr>
                        <w:top w:val="none" w:sz="0" w:space="0" w:color="auto"/>
                        <w:left w:val="none" w:sz="0" w:space="0" w:color="auto"/>
                        <w:bottom w:val="none" w:sz="0" w:space="0" w:color="auto"/>
                        <w:right w:val="none" w:sz="0" w:space="0" w:color="auto"/>
                      </w:divBdr>
                      <w:divsChild>
                        <w:div w:id="1072898523">
                          <w:marLeft w:val="0"/>
                          <w:marRight w:val="0"/>
                          <w:marTop w:val="0"/>
                          <w:marBottom w:val="0"/>
                          <w:divBdr>
                            <w:top w:val="none" w:sz="0" w:space="0" w:color="auto"/>
                            <w:left w:val="none" w:sz="0" w:space="0" w:color="auto"/>
                            <w:bottom w:val="none" w:sz="0" w:space="0" w:color="auto"/>
                            <w:right w:val="none" w:sz="0" w:space="0" w:color="auto"/>
                          </w:divBdr>
                          <w:divsChild>
                            <w:div w:id="1888947980">
                              <w:marLeft w:val="0"/>
                              <w:marRight w:val="0"/>
                              <w:marTop w:val="0"/>
                              <w:marBottom w:val="0"/>
                              <w:divBdr>
                                <w:top w:val="none" w:sz="0" w:space="0" w:color="auto"/>
                                <w:left w:val="none" w:sz="0" w:space="0" w:color="auto"/>
                                <w:bottom w:val="none" w:sz="0" w:space="0" w:color="auto"/>
                                <w:right w:val="none" w:sz="0" w:space="0" w:color="auto"/>
                              </w:divBdr>
                              <w:divsChild>
                                <w:div w:id="1297105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9199756">
                          <w:marLeft w:val="105"/>
                          <w:marRight w:val="0"/>
                          <w:marTop w:val="0"/>
                          <w:marBottom w:val="195"/>
                          <w:divBdr>
                            <w:top w:val="none" w:sz="0" w:space="0" w:color="auto"/>
                            <w:left w:val="none" w:sz="0" w:space="0" w:color="auto"/>
                            <w:bottom w:val="none" w:sz="0" w:space="0" w:color="auto"/>
                            <w:right w:val="none" w:sz="0" w:space="0" w:color="auto"/>
                          </w:divBdr>
                        </w:div>
                      </w:divsChild>
                    </w:div>
                    <w:div w:id="1054616980">
                      <w:marLeft w:val="0"/>
                      <w:marRight w:val="0"/>
                      <w:marTop w:val="0"/>
                      <w:marBottom w:val="240"/>
                      <w:divBdr>
                        <w:top w:val="none" w:sz="0" w:space="0" w:color="auto"/>
                        <w:left w:val="none" w:sz="0" w:space="0" w:color="auto"/>
                        <w:bottom w:val="none" w:sz="0" w:space="0" w:color="auto"/>
                        <w:right w:val="none" w:sz="0" w:space="0" w:color="auto"/>
                      </w:divBdr>
                      <w:divsChild>
                        <w:div w:id="536551583">
                          <w:marLeft w:val="150"/>
                          <w:marRight w:val="150"/>
                          <w:marTop w:val="150"/>
                          <w:marBottom w:val="150"/>
                          <w:divBdr>
                            <w:top w:val="none" w:sz="0" w:space="0" w:color="auto"/>
                            <w:left w:val="none" w:sz="0" w:space="0" w:color="auto"/>
                            <w:bottom w:val="none" w:sz="0" w:space="0" w:color="auto"/>
                            <w:right w:val="none" w:sz="0" w:space="0" w:color="auto"/>
                          </w:divBdr>
                        </w:div>
                        <w:div w:id="1484853020">
                          <w:marLeft w:val="0"/>
                          <w:marRight w:val="0"/>
                          <w:marTop w:val="0"/>
                          <w:marBottom w:val="180"/>
                          <w:divBdr>
                            <w:top w:val="none" w:sz="0" w:space="0" w:color="auto"/>
                            <w:left w:val="none" w:sz="0" w:space="0" w:color="auto"/>
                            <w:bottom w:val="none" w:sz="0" w:space="0" w:color="auto"/>
                            <w:right w:val="none" w:sz="0" w:space="0" w:color="auto"/>
                          </w:divBdr>
                          <w:divsChild>
                            <w:div w:id="780496743">
                              <w:marLeft w:val="0"/>
                              <w:marRight w:val="0"/>
                              <w:marTop w:val="0"/>
                              <w:marBottom w:val="240"/>
                              <w:divBdr>
                                <w:top w:val="none" w:sz="0" w:space="0" w:color="auto"/>
                                <w:left w:val="none" w:sz="0" w:space="0" w:color="auto"/>
                                <w:bottom w:val="none" w:sz="0" w:space="0" w:color="auto"/>
                                <w:right w:val="none" w:sz="0" w:space="0" w:color="auto"/>
                              </w:divBdr>
                              <w:divsChild>
                                <w:div w:id="237518376">
                                  <w:marLeft w:val="0"/>
                                  <w:marRight w:val="0"/>
                                  <w:marTop w:val="0"/>
                                  <w:marBottom w:val="0"/>
                                  <w:divBdr>
                                    <w:top w:val="none" w:sz="0" w:space="0" w:color="auto"/>
                                    <w:left w:val="none" w:sz="0" w:space="0" w:color="auto"/>
                                    <w:bottom w:val="none" w:sz="0" w:space="0" w:color="auto"/>
                                    <w:right w:val="none" w:sz="0" w:space="0" w:color="auto"/>
                                  </w:divBdr>
                                  <w:divsChild>
                                    <w:div w:id="461002735">
                                      <w:marLeft w:val="0"/>
                                      <w:marRight w:val="0"/>
                                      <w:marTop w:val="0"/>
                                      <w:marBottom w:val="0"/>
                                      <w:divBdr>
                                        <w:top w:val="none" w:sz="0" w:space="0" w:color="auto"/>
                                        <w:left w:val="none" w:sz="0" w:space="0" w:color="auto"/>
                                        <w:bottom w:val="none" w:sz="0" w:space="0" w:color="auto"/>
                                        <w:right w:val="none" w:sz="0" w:space="0" w:color="auto"/>
                                      </w:divBdr>
                                      <w:divsChild>
                                        <w:div w:id="2754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60022229">
                      <w:marLeft w:val="0"/>
                      <w:marRight w:val="0"/>
                      <w:marTop w:val="0"/>
                      <w:marBottom w:val="240"/>
                      <w:divBdr>
                        <w:top w:val="none" w:sz="0" w:space="0" w:color="auto"/>
                        <w:left w:val="none" w:sz="0" w:space="0" w:color="auto"/>
                        <w:bottom w:val="none" w:sz="0" w:space="0" w:color="auto"/>
                        <w:right w:val="none" w:sz="0" w:space="0" w:color="auto"/>
                      </w:divBdr>
                      <w:divsChild>
                        <w:div w:id="685211265">
                          <w:marLeft w:val="150"/>
                          <w:marRight w:val="150"/>
                          <w:marTop w:val="150"/>
                          <w:marBottom w:val="150"/>
                          <w:divBdr>
                            <w:top w:val="none" w:sz="0" w:space="0" w:color="auto"/>
                            <w:left w:val="none" w:sz="0" w:space="0" w:color="auto"/>
                            <w:bottom w:val="none" w:sz="0" w:space="0" w:color="auto"/>
                            <w:right w:val="none" w:sz="0" w:space="0" w:color="auto"/>
                          </w:divBdr>
                        </w:div>
                        <w:div w:id="58720772">
                          <w:marLeft w:val="0"/>
                          <w:marRight w:val="0"/>
                          <w:marTop w:val="0"/>
                          <w:marBottom w:val="180"/>
                          <w:divBdr>
                            <w:top w:val="none" w:sz="0" w:space="0" w:color="auto"/>
                            <w:left w:val="none" w:sz="0" w:space="0" w:color="auto"/>
                            <w:bottom w:val="none" w:sz="0" w:space="0" w:color="auto"/>
                            <w:right w:val="none" w:sz="0" w:space="0" w:color="auto"/>
                          </w:divBdr>
                          <w:divsChild>
                            <w:div w:id="42289791">
                              <w:marLeft w:val="0"/>
                              <w:marRight w:val="0"/>
                              <w:marTop w:val="0"/>
                              <w:marBottom w:val="240"/>
                              <w:divBdr>
                                <w:top w:val="none" w:sz="0" w:space="0" w:color="auto"/>
                                <w:left w:val="none" w:sz="0" w:space="0" w:color="auto"/>
                                <w:bottom w:val="none" w:sz="0" w:space="0" w:color="auto"/>
                                <w:right w:val="none" w:sz="0" w:space="0" w:color="auto"/>
                              </w:divBdr>
                              <w:divsChild>
                                <w:div w:id="262612331">
                                  <w:marLeft w:val="0"/>
                                  <w:marRight w:val="0"/>
                                  <w:marTop w:val="0"/>
                                  <w:marBottom w:val="0"/>
                                  <w:divBdr>
                                    <w:top w:val="none" w:sz="0" w:space="0" w:color="auto"/>
                                    <w:left w:val="none" w:sz="0" w:space="0" w:color="auto"/>
                                    <w:bottom w:val="none" w:sz="0" w:space="0" w:color="auto"/>
                                    <w:right w:val="none" w:sz="0" w:space="0" w:color="auto"/>
                                  </w:divBdr>
                                  <w:divsChild>
                                    <w:div w:id="2050372565">
                                      <w:marLeft w:val="0"/>
                                      <w:marRight w:val="0"/>
                                      <w:marTop w:val="0"/>
                                      <w:marBottom w:val="0"/>
                                      <w:divBdr>
                                        <w:top w:val="none" w:sz="0" w:space="0" w:color="auto"/>
                                        <w:left w:val="none" w:sz="0" w:space="0" w:color="auto"/>
                                        <w:bottom w:val="none" w:sz="0" w:space="0" w:color="auto"/>
                                        <w:right w:val="none" w:sz="0" w:space="0" w:color="auto"/>
                                      </w:divBdr>
                                      <w:divsChild>
                                        <w:div w:id="1263534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13891586">
                      <w:marLeft w:val="0"/>
                      <w:marRight w:val="0"/>
                      <w:marTop w:val="0"/>
                      <w:marBottom w:val="240"/>
                      <w:divBdr>
                        <w:top w:val="none" w:sz="0" w:space="0" w:color="auto"/>
                        <w:left w:val="none" w:sz="0" w:space="0" w:color="auto"/>
                        <w:bottom w:val="none" w:sz="0" w:space="0" w:color="auto"/>
                        <w:right w:val="none" w:sz="0" w:space="0" w:color="auto"/>
                      </w:divBdr>
                      <w:divsChild>
                        <w:div w:id="1068841159">
                          <w:marLeft w:val="150"/>
                          <w:marRight w:val="150"/>
                          <w:marTop w:val="150"/>
                          <w:marBottom w:val="150"/>
                          <w:divBdr>
                            <w:top w:val="none" w:sz="0" w:space="0" w:color="auto"/>
                            <w:left w:val="none" w:sz="0" w:space="0" w:color="auto"/>
                            <w:bottom w:val="none" w:sz="0" w:space="0" w:color="auto"/>
                            <w:right w:val="none" w:sz="0" w:space="0" w:color="auto"/>
                          </w:divBdr>
                        </w:div>
                        <w:div w:id="1356269833">
                          <w:marLeft w:val="0"/>
                          <w:marRight w:val="0"/>
                          <w:marTop w:val="0"/>
                          <w:marBottom w:val="180"/>
                          <w:divBdr>
                            <w:top w:val="none" w:sz="0" w:space="0" w:color="auto"/>
                            <w:left w:val="none" w:sz="0" w:space="0" w:color="auto"/>
                            <w:bottom w:val="none" w:sz="0" w:space="0" w:color="auto"/>
                            <w:right w:val="none" w:sz="0" w:space="0" w:color="auto"/>
                          </w:divBdr>
                          <w:divsChild>
                            <w:div w:id="2033845307">
                              <w:marLeft w:val="0"/>
                              <w:marRight w:val="0"/>
                              <w:marTop w:val="0"/>
                              <w:marBottom w:val="240"/>
                              <w:divBdr>
                                <w:top w:val="none" w:sz="0" w:space="0" w:color="auto"/>
                                <w:left w:val="none" w:sz="0" w:space="0" w:color="auto"/>
                                <w:bottom w:val="none" w:sz="0" w:space="0" w:color="auto"/>
                                <w:right w:val="none" w:sz="0" w:space="0" w:color="auto"/>
                              </w:divBdr>
                              <w:divsChild>
                                <w:div w:id="1817411503">
                                  <w:marLeft w:val="0"/>
                                  <w:marRight w:val="0"/>
                                  <w:marTop w:val="0"/>
                                  <w:marBottom w:val="0"/>
                                  <w:divBdr>
                                    <w:top w:val="none" w:sz="0" w:space="0" w:color="auto"/>
                                    <w:left w:val="none" w:sz="0" w:space="0" w:color="auto"/>
                                    <w:bottom w:val="none" w:sz="0" w:space="0" w:color="auto"/>
                                    <w:right w:val="none" w:sz="0" w:space="0" w:color="auto"/>
                                  </w:divBdr>
                                  <w:divsChild>
                                    <w:div w:id="1543135181">
                                      <w:marLeft w:val="0"/>
                                      <w:marRight w:val="0"/>
                                      <w:marTop w:val="0"/>
                                      <w:marBottom w:val="0"/>
                                      <w:divBdr>
                                        <w:top w:val="none" w:sz="0" w:space="0" w:color="auto"/>
                                        <w:left w:val="none" w:sz="0" w:space="0" w:color="auto"/>
                                        <w:bottom w:val="none" w:sz="0" w:space="0" w:color="auto"/>
                                        <w:right w:val="none" w:sz="0" w:space="0" w:color="auto"/>
                                      </w:divBdr>
                                      <w:divsChild>
                                        <w:div w:id="1329138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99295203">
                      <w:marLeft w:val="0"/>
                      <w:marRight w:val="0"/>
                      <w:marTop w:val="0"/>
                      <w:marBottom w:val="240"/>
                      <w:divBdr>
                        <w:top w:val="none" w:sz="0" w:space="0" w:color="auto"/>
                        <w:left w:val="none" w:sz="0" w:space="0" w:color="auto"/>
                        <w:bottom w:val="none" w:sz="0" w:space="0" w:color="auto"/>
                        <w:right w:val="none" w:sz="0" w:space="0" w:color="auto"/>
                      </w:divBdr>
                      <w:divsChild>
                        <w:div w:id="1981107212">
                          <w:marLeft w:val="150"/>
                          <w:marRight w:val="150"/>
                          <w:marTop w:val="150"/>
                          <w:marBottom w:val="150"/>
                          <w:divBdr>
                            <w:top w:val="none" w:sz="0" w:space="0" w:color="auto"/>
                            <w:left w:val="none" w:sz="0" w:space="0" w:color="auto"/>
                            <w:bottom w:val="none" w:sz="0" w:space="0" w:color="auto"/>
                            <w:right w:val="none" w:sz="0" w:space="0" w:color="auto"/>
                          </w:divBdr>
                        </w:div>
                        <w:div w:id="1636373591">
                          <w:marLeft w:val="0"/>
                          <w:marRight w:val="0"/>
                          <w:marTop w:val="0"/>
                          <w:marBottom w:val="180"/>
                          <w:divBdr>
                            <w:top w:val="none" w:sz="0" w:space="0" w:color="auto"/>
                            <w:left w:val="none" w:sz="0" w:space="0" w:color="auto"/>
                            <w:bottom w:val="none" w:sz="0" w:space="0" w:color="auto"/>
                            <w:right w:val="none" w:sz="0" w:space="0" w:color="auto"/>
                          </w:divBdr>
                          <w:divsChild>
                            <w:div w:id="761998034">
                              <w:marLeft w:val="0"/>
                              <w:marRight w:val="0"/>
                              <w:marTop w:val="0"/>
                              <w:marBottom w:val="240"/>
                              <w:divBdr>
                                <w:top w:val="none" w:sz="0" w:space="0" w:color="auto"/>
                                <w:left w:val="none" w:sz="0" w:space="0" w:color="auto"/>
                                <w:bottom w:val="none" w:sz="0" w:space="0" w:color="auto"/>
                                <w:right w:val="none" w:sz="0" w:space="0" w:color="auto"/>
                              </w:divBdr>
                              <w:divsChild>
                                <w:div w:id="907421987">
                                  <w:marLeft w:val="0"/>
                                  <w:marRight w:val="0"/>
                                  <w:marTop w:val="0"/>
                                  <w:marBottom w:val="0"/>
                                  <w:divBdr>
                                    <w:top w:val="none" w:sz="0" w:space="0" w:color="auto"/>
                                    <w:left w:val="none" w:sz="0" w:space="0" w:color="auto"/>
                                    <w:bottom w:val="none" w:sz="0" w:space="0" w:color="auto"/>
                                    <w:right w:val="none" w:sz="0" w:space="0" w:color="auto"/>
                                  </w:divBdr>
                                  <w:divsChild>
                                    <w:div w:id="564725989">
                                      <w:marLeft w:val="0"/>
                                      <w:marRight w:val="0"/>
                                      <w:marTop w:val="0"/>
                                      <w:marBottom w:val="0"/>
                                      <w:divBdr>
                                        <w:top w:val="none" w:sz="0" w:space="0" w:color="auto"/>
                                        <w:left w:val="none" w:sz="0" w:space="0" w:color="auto"/>
                                        <w:bottom w:val="none" w:sz="0" w:space="0" w:color="auto"/>
                                        <w:right w:val="none" w:sz="0" w:space="0" w:color="auto"/>
                                      </w:divBdr>
                                      <w:divsChild>
                                        <w:div w:id="208306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4496637">
                      <w:marLeft w:val="0"/>
                      <w:marRight w:val="0"/>
                      <w:marTop w:val="0"/>
                      <w:marBottom w:val="240"/>
                      <w:divBdr>
                        <w:top w:val="none" w:sz="0" w:space="0" w:color="auto"/>
                        <w:left w:val="none" w:sz="0" w:space="0" w:color="auto"/>
                        <w:bottom w:val="none" w:sz="0" w:space="0" w:color="auto"/>
                        <w:right w:val="none" w:sz="0" w:space="0" w:color="auto"/>
                      </w:divBdr>
                      <w:divsChild>
                        <w:div w:id="1674991450">
                          <w:marLeft w:val="150"/>
                          <w:marRight w:val="150"/>
                          <w:marTop w:val="150"/>
                          <w:marBottom w:val="150"/>
                          <w:divBdr>
                            <w:top w:val="none" w:sz="0" w:space="0" w:color="auto"/>
                            <w:left w:val="none" w:sz="0" w:space="0" w:color="auto"/>
                            <w:bottom w:val="none" w:sz="0" w:space="0" w:color="auto"/>
                            <w:right w:val="none" w:sz="0" w:space="0" w:color="auto"/>
                          </w:divBdr>
                        </w:div>
                        <w:div w:id="1126387594">
                          <w:marLeft w:val="0"/>
                          <w:marRight w:val="0"/>
                          <w:marTop w:val="0"/>
                          <w:marBottom w:val="180"/>
                          <w:divBdr>
                            <w:top w:val="none" w:sz="0" w:space="0" w:color="auto"/>
                            <w:left w:val="none" w:sz="0" w:space="0" w:color="auto"/>
                            <w:bottom w:val="none" w:sz="0" w:space="0" w:color="auto"/>
                            <w:right w:val="none" w:sz="0" w:space="0" w:color="auto"/>
                          </w:divBdr>
                          <w:divsChild>
                            <w:div w:id="121920313">
                              <w:marLeft w:val="0"/>
                              <w:marRight w:val="0"/>
                              <w:marTop w:val="0"/>
                              <w:marBottom w:val="240"/>
                              <w:divBdr>
                                <w:top w:val="none" w:sz="0" w:space="0" w:color="auto"/>
                                <w:left w:val="none" w:sz="0" w:space="0" w:color="auto"/>
                                <w:bottom w:val="none" w:sz="0" w:space="0" w:color="auto"/>
                                <w:right w:val="none" w:sz="0" w:space="0" w:color="auto"/>
                              </w:divBdr>
                              <w:divsChild>
                                <w:div w:id="1001351556">
                                  <w:marLeft w:val="0"/>
                                  <w:marRight w:val="0"/>
                                  <w:marTop w:val="0"/>
                                  <w:marBottom w:val="0"/>
                                  <w:divBdr>
                                    <w:top w:val="none" w:sz="0" w:space="0" w:color="auto"/>
                                    <w:left w:val="none" w:sz="0" w:space="0" w:color="auto"/>
                                    <w:bottom w:val="none" w:sz="0" w:space="0" w:color="auto"/>
                                    <w:right w:val="none" w:sz="0" w:space="0" w:color="auto"/>
                                  </w:divBdr>
                                  <w:divsChild>
                                    <w:div w:id="2141915608">
                                      <w:marLeft w:val="0"/>
                                      <w:marRight w:val="0"/>
                                      <w:marTop w:val="0"/>
                                      <w:marBottom w:val="0"/>
                                      <w:divBdr>
                                        <w:top w:val="none" w:sz="0" w:space="0" w:color="auto"/>
                                        <w:left w:val="none" w:sz="0" w:space="0" w:color="auto"/>
                                        <w:bottom w:val="none" w:sz="0" w:space="0" w:color="auto"/>
                                        <w:right w:val="none" w:sz="0" w:space="0" w:color="auto"/>
                                      </w:divBdr>
                                      <w:divsChild>
                                        <w:div w:id="702828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62905446">
          <w:marLeft w:val="0"/>
          <w:marRight w:val="0"/>
          <w:marTop w:val="0"/>
          <w:marBottom w:val="0"/>
          <w:divBdr>
            <w:top w:val="none" w:sz="0" w:space="0" w:color="auto"/>
            <w:left w:val="none" w:sz="0" w:space="0" w:color="auto"/>
            <w:bottom w:val="none" w:sz="0" w:space="0" w:color="auto"/>
            <w:right w:val="none" w:sz="0" w:space="0" w:color="auto"/>
          </w:divBdr>
          <w:divsChild>
            <w:div w:id="1560824566">
              <w:marLeft w:val="0"/>
              <w:marRight w:val="0"/>
              <w:marTop w:val="0"/>
              <w:marBottom w:val="0"/>
              <w:divBdr>
                <w:top w:val="none" w:sz="0" w:space="0" w:color="auto"/>
                <w:left w:val="none" w:sz="0" w:space="0" w:color="auto"/>
                <w:bottom w:val="none" w:sz="0" w:space="0" w:color="auto"/>
                <w:right w:val="none" w:sz="0" w:space="0" w:color="auto"/>
              </w:divBdr>
              <w:divsChild>
                <w:div w:id="1633172343">
                  <w:marLeft w:val="0"/>
                  <w:marRight w:val="0"/>
                  <w:marTop w:val="0"/>
                  <w:marBottom w:val="0"/>
                  <w:divBdr>
                    <w:top w:val="none" w:sz="0" w:space="0" w:color="auto"/>
                    <w:left w:val="none" w:sz="0" w:space="0" w:color="auto"/>
                    <w:bottom w:val="none" w:sz="0" w:space="0" w:color="auto"/>
                    <w:right w:val="none" w:sz="0" w:space="0" w:color="auto"/>
                  </w:divBdr>
                  <w:divsChild>
                    <w:div w:id="9913478">
                      <w:marLeft w:val="0"/>
                      <w:marRight w:val="0"/>
                      <w:marTop w:val="0"/>
                      <w:marBottom w:val="240"/>
                      <w:divBdr>
                        <w:top w:val="none" w:sz="0" w:space="0" w:color="auto"/>
                        <w:left w:val="none" w:sz="0" w:space="0" w:color="auto"/>
                        <w:bottom w:val="none" w:sz="0" w:space="0" w:color="auto"/>
                        <w:right w:val="none" w:sz="0" w:space="0" w:color="auto"/>
                      </w:divBdr>
                      <w:divsChild>
                        <w:div w:id="924605143">
                          <w:marLeft w:val="0"/>
                          <w:marRight w:val="0"/>
                          <w:marTop w:val="0"/>
                          <w:marBottom w:val="0"/>
                          <w:divBdr>
                            <w:top w:val="none" w:sz="0" w:space="0" w:color="auto"/>
                            <w:left w:val="none" w:sz="0" w:space="0" w:color="auto"/>
                            <w:bottom w:val="none" w:sz="0" w:space="0" w:color="auto"/>
                            <w:right w:val="none" w:sz="0" w:space="0" w:color="auto"/>
                          </w:divBdr>
                          <w:divsChild>
                            <w:div w:id="946041905">
                              <w:marLeft w:val="0"/>
                              <w:marRight w:val="0"/>
                              <w:marTop w:val="0"/>
                              <w:marBottom w:val="0"/>
                              <w:divBdr>
                                <w:top w:val="none" w:sz="0" w:space="0" w:color="auto"/>
                                <w:left w:val="none" w:sz="0" w:space="0" w:color="auto"/>
                                <w:bottom w:val="none" w:sz="0" w:space="0" w:color="auto"/>
                                <w:right w:val="none" w:sz="0" w:space="0" w:color="auto"/>
                              </w:divBdr>
                              <w:divsChild>
                                <w:div w:id="1327637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698264">
                      <w:marLeft w:val="0"/>
                      <w:marRight w:val="0"/>
                      <w:marTop w:val="0"/>
                      <w:marBottom w:val="240"/>
                      <w:divBdr>
                        <w:top w:val="none" w:sz="0" w:space="0" w:color="auto"/>
                        <w:left w:val="none" w:sz="0" w:space="0" w:color="auto"/>
                        <w:bottom w:val="none" w:sz="0" w:space="0" w:color="auto"/>
                        <w:right w:val="none" w:sz="0" w:space="0" w:color="auto"/>
                      </w:divBdr>
                      <w:divsChild>
                        <w:div w:id="1698042788">
                          <w:marLeft w:val="150"/>
                          <w:marRight w:val="150"/>
                          <w:marTop w:val="150"/>
                          <w:marBottom w:val="150"/>
                          <w:divBdr>
                            <w:top w:val="none" w:sz="0" w:space="0" w:color="auto"/>
                            <w:left w:val="none" w:sz="0" w:space="0" w:color="auto"/>
                            <w:bottom w:val="none" w:sz="0" w:space="0" w:color="auto"/>
                            <w:right w:val="none" w:sz="0" w:space="0" w:color="auto"/>
                          </w:divBdr>
                        </w:div>
                        <w:div w:id="1353998359">
                          <w:marLeft w:val="0"/>
                          <w:marRight w:val="0"/>
                          <w:marTop w:val="0"/>
                          <w:marBottom w:val="180"/>
                          <w:divBdr>
                            <w:top w:val="none" w:sz="0" w:space="0" w:color="auto"/>
                            <w:left w:val="none" w:sz="0" w:space="0" w:color="auto"/>
                            <w:bottom w:val="none" w:sz="0" w:space="0" w:color="auto"/>
                            <w:right w:val="none" w:sz="0" w:space="0" w:color="auto"/>
                          </w:divBdr>
                          <w:divsChild>
                            <w:div w:id="313267555">
                              <w:marLeft w:val="0"/>
                              <w:marRight w:val="0"/>
                              <w:marTop w:val="0"/>
                              <w:marBottom w:val="240"/>
                              <w:divBdr>
                                <w:top w:val="none" w:sz="0" w:space="0" w:color="auto"/>
                                <w:left w:val="none" w:sz="0" w:space="0" w:color="auto"/>
                                <w:bottom w:val="none" w:sz="0" w:space="0" w:color="auto"/>
                                <w:right w:val="none" w:sz="0" w:space="0" w:color="auto"/>
                              </w:divBdr>
                              <w:divsChild>
                                <w:div w:id="1183321196">
                                  <w:marLeft w:val="0"/>
                                  <w:marRight w:val="0"/>
                                  <w:marTop w:val="0"/>
                                  <w:marBottom w:val="0"/>
                                  <w:divBdr>
                                    <w:top w:val="none" w:sz="0" w:space="0" w:color="auto"/>
                                    <w:left w:val="none" w:sz="0" w:space="0" w:color="auto"/>
                                    <w:bottom w:val="none" w:sz="0" w:space="0" w:color="auto"/>
                                    <w:right w:val="none" w:sz="0" w:space="0" w:color="auto"/>
                                  </w:divBdr>
                                  <w:divsChild>
                                    <w:div w:id="1295256548">
                                      <w:marLeft w:val="0"/>
                                      <w:marRight w:val="0"/>
                                      <w:marTop w:val="0"/>
                                      <w:marBottom w:val="0"/>
                                      <w:divBdr>
                                        <w:top w:val="none" w:sz="0" w:space="0" w:color="auto"/>
                                        <w:left w:val="none" w:sz="0" w:space="0" w:color="auto"/>
                                        <w:bottom w:val="none" w:sz="0" w:space="0" w:color="auto"/>
                                        <w:right w:val="none" w:sz="0" w:space="0" w:color="auto"/>
                                      </w:divBdr>
                                      <w:divsChild>
                                        <w:div w:id="2009677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5831382">
                              <w:marLeft w:val="0"/>
                              <w:marRight w:val="0"/>
                              <w:marTop w:val="0"/>
                              <w:marBottom w:val="0"/>
                              <w:divBdr>
                                <w:top w:val="none" w:sz="0" w:space="0" w:color="auto"/>
                                <w:left w:val="none" w:sz="0" w:space="0" w:color="auto"/>
                                <w:bottom w:val="none" w:sz="0" w:space="0" w:color="auto"/>
                                <w:right w:val="none" w:sz="0" w:space="0" w:color="auto"/>
                              </w:divBdr>
                              <w:divsChild>
                                <w:div w:id="550769813">
                                  <w:marLeft w:val="0"/>
                                  <w:marRight w:val="0"/>
                                  <w:marTop w:val="0"/>
                                  <w:marBottom w:val="0"/>
                                  <w:divBdr>
                                    <w:top w:val="none" w:sz="0" w:space="0" w:color="auto"/>
                                    <w:left w:val="none" w:sz="0" w:space="0" w:color="auto"/>
                                    <w:bottom w:val="none" w:sz="0" w:space="0" w:color="auto"/>
                                    <w:right w:val="none" w:sz="0" w:space="0" w:color="auto"/>
                                  </w:divBdr>
                                  <w:divsChild>
                                    <w:div w:id="1936402023">
                                      <w:marLeft w:val="0"/>
                                      <w:marRight w:val="0"/>
                                      <w:marTop w:val="0"/>
                                      <w:marBottom w:val="0"/>
                                      <w:divBdr>
                                        <w:top w:val="none" w:sz="0" w:space="0" w:color="auto"/>
                                        <w:left w:val="none" w:sz="0" w:space="0" w:color="auto"/>
                                        <w:bottom w:val="none" w:sz="0" w:space="0" w:color="auto"/>
                                        <w:right w:val="none" w:sz="0" w:space="0" w:color="auto"/>
                                      </w:divBdr>
                                    </w:div>
                                    <w:div w:id="2064139019">
                                      <w:marLeft w:val="0"/>
                                      <w:marRight w:val="0"/>
                                      <w:marTop w:val="180"/>
                                      <w:marBottom w:val="180"/>
                                      <w:divBdr>
                                        <w:top w:val="none" w:sz="0" w:space="0" w:color="auto"/>
                                        <w:left w:val="none" w:sz="0" w:space="0" w:color="auto"/>
                                        <w:bottom w:val="none" w:sz="0" w:space="0" w:color="auto"/>
                                        <w:right w:val="none" w:sz="0" w:space="0" w:color="auto"/>
                                      </w:divBdr>
                                      <w:divsChild>
                                        <w:div w:id="984119145">
                                          <w:marLeft w:val="0"/>
                                          <w:marRight w:val="0"/>
                                          <w:marTop w:val="0"/>
                                          <w:marBottom w:val="0"/>
                                          <w:divBdr>
                                            <w:top w:val="none" w:sz="0" w:space="0" w:color="auto"/>
                                            <w:left w:val="none" w:sz="0" w:space="0" w:color="auto"/>
                                            <w:bottom w:val="none" w:sz="0" w:space="0" w:color="auto"/>
                                            <w:right w:val="none" w:sz="0" w:space="0" w:color="auto"/>
                                          </w:divBdr>
                                          <w:divsChild>
                                            <w:div w:id="1264189655">
                                              <w:marLeft w:val="150"/>
                                              <w:marRight w:val="150"/>
                                              <w:marTop w:val="150"/>
                                              <w:marBottom w:val="150"/>
                                              <w:divBdr>
                                                <w:top w:val="none" w:sz="0" w:space="0" w:color="auto"/>
                                                <w:left w:val="none" w:sz="0" w:space="0" w:color="auto"/>
                                                <w:bottom w:val="none" w:sz="0" w:space="0" w:color="auto"/>
                                                <w:right w:val="none" w:sz="0" w:space="0" w:color="auto"/>
                                              </w:divBdr>
                                            </w:div>
                                          </w:divsChild>
                                        </w:div>
                                        <w:div w:id="226763403">
                                          <w:marLeft w:val="0"/>
                                          <w:marRight w:val="0"/>
                                          <w:marTop w:val="0"/>
                                          <w:marBottom w:val="0"/>
                                          <w:divBdr>
                                            <w:top w:val="none" w:sz="0" w:space="0" w:color="auto"/>
                                            <w:left w:val="none" w:sz="0" w:space="0" w:color="auto"/>
                                            <w:bottom w:val="none" w:sz="0" w:space="0" w:color="auto"/>
                                            <w:right w:val="none" w:sz="0" w:space="0" w:color="auto"/>
                                          </w:divBdr>
                                          <w:divsChild>
                                            <w:div w:id="457142797">
                                              <w:marLeft w:val="150"/>
                                              <w:marRight w:val="150"/>
                                              <w:marTop w:val="150"/>
                                              <w:marBottom w:val="150"/>
                                              <w:divBdr>
                                                <w:top w:val="none" w:sz="0" w:space="0" w:color="auto"/>
                                                <w:left w:val="none" w:sz="0" w:space="0" w:color="auto"/>
                                                <w:bottom w:val="none" w:sz="0" w:space="0" w:color="auto"/>
                                                <w:right w:val="none" w:sz="0" w:space="0" w:color="auto"/>
                                              </w:divBdr>
                                            </w:div>
                                          </w:divsChild>
                                        </w:div>
                                        <w:div w:id="510341724">
                                          <w:marLeft w:val="0"/>
                                          <w:marRight w:val="0"/>
                                          <w:marTop w:val="0"/>
                                          <w:marBottom w:val="0"/>
                                          <w:divBdr>
                                            <w:top w:val="none" w:sz="0" w:space="0" w:color="auto"/>
                                            <w:left w:val="none" w:sz="0" w:space="0" w:color="auto"/>
                                            <w:bottom w:val="none" w:sz="0" w:space="0" w:color="auto"/>
                                            <w:right w:val="none" w:sz="0" w:space="0" w:color="auto"/>
                                          </w:divBdr>
                                          <w:divsChild>
                                            <w:div w:id="785849413">
                                              <w:marLeft w:val="150"/>
                                              <w:marRight w:val="150"/>
                                              <w:marTop w:val="150"/>
                                              <w:marBottom w:val="150"/>
                                              <w:divBdr>
                                                <w:top w:val="none" w:sz="0" w:space="0" w:color="auto"/>
                                                <w:left w:val="none" w:sz="0" w:space="0" w:color="auto"/>
                                                <w:bottom w:val="none" w:sz="0" w:space="0" w:color="auto"/>
                                                <w:right w:val="none" w:sz="0" w:space="0" w:color="auto"/>
                                              </w:divBdr>
                                            </w:div>
                                          </w:divsChild>
                                        </w:div>
                                        <w:div w:id="82191615">
                                          <w:marLeft w:val="0"/>
                                          <w:marRight w:val="0"/>
                                          <w:marTop w:val="0"/>
                                          <w:marBottom w:val="0"/>
                                          <w:divBdr>
                                            <w:top w:val="none" w:sz="0" w:space="0" w:color="auto"/>
                                            <w:left w:val="none" w:sz="0" w:space="0" w:color="auto"/>
                                            <w:bottom w:val="none" w:sz="0" w:space="0" w:color="auto"/>
                                            <w:right w:val="none" w:sz="0" w:space="0" w:color="auto"/>
                                          </w:divBdr>
                                          <w:divsChild>
                                            <w:div w:id="414523104">
                                              <w:marLeft w:val="150"/>
                                              <w:marRight w:val="150"/>
                                              <w:marTop w:val="150"/>
                                              <w:marBottom w:val="150"/>
                                              <w:divBdr>
                                                <w:top w:val="none" w:sz="0" w:space="0" w:color="auto"/>
                                                <w:left w:val="none" w:sz="0" w:space="0" w:color="auto"/>
                                                <w:bottom w:val="none" w:sz="0" w:space="0" w:color="auto"/>
                                                <w:right w:val="none" w:sz="0" w:space="0" w:color="auto"/>
                                              </w:divBdr>
                                            </w:div>
                                          </w:divsChild>
                                        </w:div>
                                        <w:div w:id="155849989">
                                          <w:marLeft w:val="0"/>
                                          <w:marRight w:val="0"/>
                                          <w:marTop w:val="0"/>
                                          <w:marBottom w:val="0"/>
                                          <w:divBdr>
                                            <w:top w:val="none" w:sz="0" w:space="0" w:color="auto"/>
                                            <w:left w:val="none" w:sz="0" w:space="0" w:color="auto"/>
                                            <w:bottom w:val="none" w:sz="0" w:space="0" w:color="auto"/>
                                            <w:right w:val="none" w:sz="0" w:space="0" w:color="auto"/>
                                          </w:divBdr>
                                          <w:divsChild>
                                            <w:div w:id="1861964472">
                                              <w:marLeft w:val="150"/>
                                              <w:marRight w:val="150"/>
                                              <w:marTop w:val="150"/>
                                              <w:marBottom w:val="150"/>
                                              <w:divBdr>
                                                <w:top w:val="none" w:sz="0" w:space="0" w:color="auto"/>
                                                <w:left w:val="none" w:sz="0" w:space="0" w:color="auto"/>
                                                <w:bottom w:val="none" w:sz="0" w:space="0" w:color="auto"/>
                                                <w:right w:val="none" w:sz="0" w:space="0" w:color="auto"/>
                                              </w:divBdr>
                                            </w:div>
                                          </w:divsChild>
                                        </w:div>
                                        <w:div w:id="320888271">
                                          <w:marLeft w:val="0"/>
                                          <w:marRight w:val="0"/>
                                          <w:marTop w:val="0"/>
                                          <w:marBottom w:val="0"/>
                                          <w:divBdr>
                                            <w:top w:val="none" w:sz="0" w:space="0" w:color="auto"/>
                                            <w:left w:val="none" w:sz="0" w:space="0" w:color="auto"/>
                                            <w:bottom w:val="none" w:sz="0" w:space="0" w:color="auto"/>
                                            <w:right w:val="none" w:sz="0" w:space="0" w:color="auto"/>
                                          </w:divBdr>
                                          <w:divsChild>
                                            <w:div w:id="1854224345">
                                              <w:marLeft w:val="150"/>
                                              <w:marRight w:val="15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31702317">
                      <w:marLeft w:val="0"/>
                      <w:marRight w:val="0"/>
                      <w:marTop w:val="0"/>
                      <w:marBottom w:val="240"/>
                      <w:divBdr>
                        <w:top w:val="none" w:sz="0" w:space="0" w:color="auto"/>
                        <w:left w:val="none" w:sz="0" w:space="0" w:color="auto"/>
                        <w:bottom w:val="none" w:sz="0" w:space="0" w:color="auto"/>
                        <w:right w:val="none" w:sz="0" w:space="0" w:color="auto"/>
                      </w:divBdr>
                      <w:divsChild>
                        <w:div w:id="1651443390">
                          <w:marLeft w:val="150"/>
                          <w:marRight w:val="150"/>
                          <w:marTop w:val="150"/>
                          <w:marBottom w:val="150"/>
                          <w:divBdr>
                            <w:top w:val="none" w:sz="0" w:space="0" w:color="auto"/>
                            <w:left w:val="none" w:sz="0" w:space="0" w:color="auto"/>
                            <w:bottom w:val="none" w:sz="0" w:space="0" w:color="auto"/>
                            <w:right w:val="none" w:sz="0" w:space="0" w:color="auto"/>
                          </w:divBdr>
                        </w:div>
                        <w:div w:id="617181102">
                          <w:marLeft w:val="0"/>
                          <w:marRight w:val="0"/>
                          <w:marTop w:val="0"/>
                          <w:marBottom w:val="180"/>
                          <w:divBdr>
                            <w:top w:val="none" w:sz="0" w:space="0" w:color="auto"/>
                            <w:left w:val="none" w:sz="0" w:space="0" w:color="auto"/>
                            <w:bottom w:val="none" w:sz="0" w:space="0" w:color="auto"/>
                            <w:right w:val="none" w:sz="0" w:space="0" w:color="auto"/>
                          </w:divBdr>
                          <w:divsChild>
                            <w:div w:id="2012682934">
                              <w:marLeft w:val="0"/>
                              <w:marRight w:val="0"/>
                              <w:marTop w:val="0"/>
                              <w:marBottom w:val="240"/>
                              <w:divBdr>
                                <w:top w:val="none" w:sz="0" w:space="0" w:color="auto"/>
                                <w:left w:val="none" w:sz="0" w:space="0" w:color="auto"/>
                                <w:bottom w:val="none" w:sz="0" w:space="0" w:color="auto"/>
                                <w:right w:val="none" w:sz="0" w:space="0" w:color="auto"/>
                              </w:divBdr>
                              <w:divsChild>
                                <w:div w:id="1324620288">
                                  <w:marLeft w:val="0"/>
                                  <w:marRight w:val="0"/>
                                  <w:marTop w:val="0"/>
                                  <w:marBottom w:val="0"/>
                                  <w:divBdr>
                                    <w:top w:val="none" w:sz="0" w:space="0" w:color="auto"/>
                                    <w:left w:val="none" w:sz="0" w:space="0" w:color="auto"/>
                                    <w:bottom w:val="none" w:sz="0" w:space="0" w:color="auto"/>
                                    <w:right w:val="none" w:sz="0" w:space="0" w:color="auto"/>
                                  </w:divBdr>
                                  <w:divsChild>
                                    <w:div w:id="327556477">
                                      <w:marLeft w:val="0"/>
                                      <w:marRight w:val="0"/>
                                      <w:marTop w:val="0"/>
                                      <w:marBottom w:val="0"/>
                                      <w:divBdr>
                                        <w:top w:val="none" w:sz="0" w:space="0" w:color="auto"/>
                                        <w:left w:val="none" w:sz="0" w:space="0" w:color="auto"/>
                                        <w:bottom w:val="none" w:sz="0" w:space="0" w:color="auto"/>
                                        <w:right w:val="none" w:sz="0" w:space="0" w:color="auto"/>
                                      </w:divBdr>
                                      <w:divsChild>
                                        <w:div w:id="523205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7066456">
                              <w:marLeft w:val="0"/>
                              <w:marRight w:val="0"/>
                              <w:marTop w:val="0"/>
                              <w:marBottom w:val="0"/>
                              <w:divBdr>
                                <w:top w:val="none" w:sz="0" w:space="0" w:color="auto"/>
                                <w:left w:val="none" w:sz="0" w:space="0" w:color="auto"/>
                                <w:bottom w:val="none" w:sz="0" w:space="0" w:color="auto"/>
                                <w:right w:val="none" w:sz="0" w:space="0" w:color="auto"/>
                              </w:divBdr>
                              <w:divsChild>
                                <w:div w:id="925841397">
                                  <w:marLeft w:val="0"/>
                                  <w:marRight w:val="0"/>
                                  <w:marTop w:val="0"/>
                                  <w:marBottom w:val="0"/>
                                  <w:divBdr>
                                    <w:top w:val="none" w:sz="0" w:space="0" w:color="auto"/>
                                    <w:left w:val="none" w:sz="0" w:space="0" w:color="auto"/>
                                    <w:bottom w:val="none" w:sz="0" w:space="0" w:color="auto"/>
                                    <w:right w:val="none" w:sz="0" w:space="0" w:color="auto"/>
                                  </w:divBdr>
                                  <w:divsChild>
                                    <w:div w:id="905802571">
                                      <w:marLeft w:val="0"/>
                                      <w:marRight w:val="0"/>
                                      <w:marTop w:val="0"/>
                                      <w:marBottom w:val="0"/>
                                      <w:divBdr>
                                        <w:top w:val="none" w:sz="0" w:space="0" w:color="auto"/>
                                        <w:left w:val="none" w:sz="0" w:space="0" w:color="auto"/>
                                        <w:bottom w:val="none" w:sz="0" w:space="0" w:color="auto"/>
                                        <w:right w:val="none" w:sz="0" w:space="0" w:color="auto"/>
                                      </w:divBdr>
                                    </w:div>
                                    <w:div w:id="2086416072">
                                      <w:marLeft w:val="0"/>
                                      <w:marRight w:val="0"/>
                                      <w:marTop w:val="180"/>
                                      <w:marBottom w:val="180"/>
                                      <w:divBdr>
                                        <w:top w:val="none" w:sz="0" w:space="0" w:color="auto"/>
                                        <w:left w:val="none" w:sz="0" w:space="0" w:color="auto"/>
                                        <w:bottom w:val="none" w:sz="0" w:space="0" w:color="auto"/>
                                        <w:right w:val="none" w:sz="0" w:space="0" w:color="auto"/>
                                      </w:divBdr>
                                      <w:divsChild>
                                        <w:div w:id="433475118">
                                          <w:marLeft w:val="0"/>
                                          <w:marRight w:val="0"/>
                                          <w:marTop w:val="0"/>
                                          <w:marBottom w:val="0"/>
                                          <w:divBdr>
                                            <w:top w:val="none" w:sz="0" w:space="0" w:color="auto"/>
                                            <w:left w:val="none" w:sz="0" w:space="0" w:color="auto"/>
                                            <w:bottom w:val="none" w:sz="0" w:space="0" w:color="auto"/>
                                            <w:right w:val="none" w:sz="0" w:space="0" w:color="auto"/>
                                          </w:divBdr>
                                          <w:divsChild>
                                            <w:div w:id="530454240">
                                              <w:marLeft w:val="150"/>
                                              <w:marRight w:val="150"/>
                                              <w:marTop w:val="150"/>
                                              <w:marBottom w:val="150"/>
                                              <w:divBdr>
                                                <w:top w:val="none" w:sz="0" w:space="0" w:color="auto"/>
                                                <w:left w:val="none" w:sz="0" w:space="0" w:color="auto"/>
                                                <w:bottom w:val="none" w:sz="0" w:space="0" w:color="auto"/>
                                                <w:right w:val="none" w:sz="0" w:space="0" w:color="auto"/>
                                              </w:divBdr>
                                            </w:div>
                                          </w:divsChild>
                                        </w:div>
                                        <w:div w:id="488526178">
                                          <w:marLeft w:val="0"/>
                                          <w:marRight w:val="0"/>
                                          <w:marTop w:val="0"/>
                                          <w:marBottom w:val="0"/>
                                          <w:divBdr>
                                            <w:top w:val="none" w:sz="0" w:space="0" w:color="auto"/>
                                            <w:left w:val="none" w:sz="0" w:space="0" w:color="auto"/>
                                            <w:bottom w:val="none" w:sz="0" w:space="0" w:color="auto"/>
                                            <w:right w:val="none" w:sz="0" w:space="0" w:color="auto"/>
                                          </w:divBdr>
                                          <w:divsChild>
                                            <w:div w:id="1749418742">
                                              <w:marLeft w:val="150"/>
                                              <w:marRight w:val="150"/>
                                              <w:marTop w:val="150"/>
                                              <w:marBottom w:val="150"/>
                                              <w:divBdr>
                                                <w:top w:val="none" w:sz="0" w:space="0" w:color="auto"/>
                                                <w:left w:val="none" w:sz="0" w:space="0" w:color="auto"/>
                                                <w:bottom w:val="none" w:sz="0" w:space="0" w:color="auto"/>
                                                <w:right w:val="none" w:sz="0" w:space="0" w:color="auto"/>
                                              </w:divBdr>
                                            </w:div>
                                          </w:divsChild>
                                        </w:div>
                                        <w:div w:id="966008520">
                                          <w:marLeft w:val="0"/>
                                          <w:marRight w:val="0"/>
                                          <w:marTop w:val="0"/>
                                          <w:marBottom w:val="0"/>
                                          <w:divBdr>
                                            <w:top w:val="none" w:sz="0" w:space="0" w:color="auto"/>
                                            <w:left w:val="none" w:sz="0" w:space="0" w:color="auto"/>
                                            <w:bottom w:val="none" w:sz="0" w:space="0" w:color="auto"/>
                                            <w:right w:val="none" w:sz="0" w:space="0" w:color="auto"/>
                                          </w:divBdr>
                                          <w:divsChild>
                                            <w:div w:id="934510068">
                                              <w:marLeft w:val="150"/>
                                              <w:marRight w:val="150"/>
                                              <w:marTop w:val="150"/>
                                              <w:marBottom w:val="150"/>
                                              <w:divBdr>
                                                <w:top w:val="none" w:sz="0" w:space="0" w:color="auto"/>
                                                <w:left w:val="none" w:sz="0" w:space="0" w:color="auto"/>
                                                <w:bottom w:val="none" w:sz="0" w:space="0" w:color="auto"/>
                                                <w:right w:val="none" w:sz="0" w:space="0" w:color="auto"/>
                                              </w:divBdr>
                                            </w:div>
                                          </w:divsChild>
                                        </w:div>
                                        <w:div w:id="1667440769">
                                          <w:marLeft w:val="0"/>
                                          <w:marRight w:val="0"/>
                                          <w:marTop w:val="0"/>
                                          <w:marBottom w:val="0"/>
                                          <w:divBdr>
                                            <w:top w:val="none" w:sz="0" w:space="0" w:color="auto"/>
                                            <w:left w:val="none" w:sz="0" w:space="0" w:color="auto"/>
                                            <w:bottom w:val="none" w:sz="0" w:space="0" w:color="auto"/>
                                            <w:right w:val="none" w:sz="0" w:space="0" w:color="auto"/>
                                          </w:divBdr>
                                          <w:divsChild>
                                            <w:div w:id="1595436012">
                                              <w:marLeft w:val="150"/>
                                              <w:marRight w:val="15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45851794">
                      <w:marLeft w:val="0"/>
                      <w:marRight w:val="0"/>
                      <w:marTop w:val="0"/>
                      <w:marBottom w:val="240"/>
                      <w:divBdr>
                        <w:top w:val="none" w:sz="0" w:space="0" w:color="auto"/>
                        <w:left w:val="none" w:sz="0" w:space="0" w:color="auto"/>
                        <w:bottom w:val="none" w:sz="0" w:space="0" w:color="auto"/>
                        <w:right w:val="none" w:sz="0" w:space="0" w:color="auto"/>
                      </w:divBdr>
                      <w:divsChild>
                        <w:div w:id="27800633">
                          <w:marLeft w:val="150"/>
                          <w:marRight w:val="150"/>
                          <w:marTop w:val="150"/>
                          <w:marBottom w:val="150"/>
                          <w:divBdr>
                            <w:top w:val="none" w:sz="0" w:space="0" w:color="auto"/>
                            <w:left w:val="none" w:sz="0" w:space="0" w:color="auto"/>
                            <w:bottom w:val="none" w:sz="0" w:space="0" w:color="auto"/>
                            <w:right w:val="none" w:sz="0" w:space="0" w:color="auto"/>
                          </w:divBdr>
                        </w:div>
                        <w:div w:id="2122988329">
                          <w:marLeft w:val="0"/>
                          <w:marRight w:val="0"/>
                          <w:marTop w:val="0"/>
                          <w:marBottom w:val="180"/>
                          <w:divBdr>
                            <w:top w:val="none" w:sz="0" w:space="0" w:color="auto"/>
                            <w:left w:val="none" w:sz="0" w:space="0" w:color="auto"/>
                            <w:bottom w:val="none" w:sz="0" w:space="0" w:color="auto"/>
                            <w:right w:val="none" w:sz="0" w:space="0" w:color="auto"/>
                          </w:divBdr>
                          <w:divsChild>
                            <w:div w:id="405304771">
                              <w:marLeft w:val="0"/>
                              <w:marRight w:val="0"/>
                              <w:marTop w:val="0"/>
                              <w:marBottom w:val="240"/>
                              <w:divBdr>
                                <w:top w:val="none" w:sz="0" w:space="0" w:color="auto"/>
                                <w:left w:val="none" w:sz="0" w:space="0" w:color="auto"/>
                                <w:bottom w:val="none" w:sz="0" w:space="0" w:color="auto"/>
                                <w:right w:val="none" w:sz="0" w:space="0" w:color="auto"/>
                              </w:divBdr>
                              <w:divsChild>
                                <w:div w:id="440876324">
                                  <w:marLeft w:val="0"/>
                                  <w:marRight w:val="0"/>
                                  <w:marTop w:val="0"/>
                                  <w:marBottom w:val="0"/>
                                  <w:divBdr>
                                    <w:top w:val="none" w:sz="0" w:space="0" w:color="auto"/>
                                    <w:left w:val="none" w:sz="0" w:space="0" w:color="auto"/>
                                    <w:bottom w:val="none" w:sz="0" w:space="0" w:color="auto"/>
                                    <w:right w:val="none" w:sz="0" w:space="0" w:color="auto"/>
                                  </w:divBdr>
                                  <w:divsChild>
                                    <w:div w:id="1534227161">
                                      <w:marLeft w:val="0"/>
                                      <w:marRight w:val="0"/>
                                      <w:marTop w:val="0"/>
                                      <w:marBottom w:val="0"/>
                                      <w:divBdr>
                                        <w:top w:val="none" w:sz="0" w:space="0" w:color="auto"/>
                                        <w:left w:val="none" w:sz="0" w:space="0" w:color="auto"/>
                                        <w:bottom w:val="none" w:sz="0" w:space="0" w:color="auto"/>
                                        <w:right w:val="none" w:sz="0" w:space="0" w:color="auto"/>
                                      </w:divBdr>
                                      <w:divsChild>
                                        <w:div w:id="147984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2159059">
                              <w:marLeft w:val="0"/>
                              <w:marRight w:val="0"/>
                              <w:marTop w:val="0"/>
                              <w:marBottom w:val="0"/>
                              <w:divBdr>
                                <w:top w:val="none" w:sz="0" w:space="0" w:color="auto"/>
                                <w:left w:val="none" w:sz="0" w:space="0" w:color="auto"/>
                                <w:bottom w:val="none" w:sz="0" w:space="0" w:color="auto"/>
                                <w:right w:val="none" w:sz="0" w:space="0" w:color="auto"/>
                              </w:divBdr>
                              <w:divsChild>
                                <w:div w:id="1445733059">
                                  <w:marLeft w:val="0"/>
                                  <w:marRight w:val="0"/>
                                  <w:marTop w:val="0"/>
                                  <w:marBottom w:val="0"/>
                                  <w:divBdr>
                                    <w:top w:val="none" w:sz="0" w:space="0" w:color="auto"/>
                                    <w:left w:val="none" w:sz="0" w:space="0" w:color="auto"/>
                                    <w:bottom w:val="none" w:sz="0" w:space="0" w:color="auto"/>
                                    <w:right w:val="none" w:sz="0" w:space="0" w:color="auto"/>
                                  </w:divBdr>
                                  <w:divsChild>
                                    <w:div w:id="1462650015">
                                      <w:marLeft w:val="0"/>
                                      <w:marRight w:val="0"/>
                                      <w:marTop w:val="0"/>
                                      <w:marBottom w:val="0"/>
                                      <w:divBdr>
                                        <w:top w:val="none" w:sz="0" w:space="0" w:color="auto"/>
                                        <w:left w:val="none" w:sz="0" w:space="0" w:color="auto"/>
                                        <w:bottom w:val="none" w:sz="0" w:space="0" w:color="auto"/>
                                        <w:right w:val="none" w:sz="0" w:space="0" w:color="auto"/>
                                      </w:divBdr>
                                    </w:div>
                                    <w:div w:id="1832283766">
                                      <w:marLeft w:val="0"/>
                                      <w:marRight w:val="0"/>
                                      <w:marTop w:val="180"/>
                                      <w:marBottom w:val="180"/>
                                      <w:divBdr>
                                        <w:top w:val="none" w:sz="0" w:space="0" w:color="auto"/>
                                        <w:left w:val="none" w:sz="0" w:space="0" w:color="auto"/>
                                        <w:bottom w:val="none" w:sz="0" w:space="0" w:color="auto"/>
                                        <w:right w:val="none" w:sz="0" w:space="0" w:color="auto"/>
                                      </w:divBdr>
                                      <w:divsChild>
                                        <w:div w:id="854805193">
                                          <w:marLeft w:val="0"/>
                                          <w:marRight w:val="0"/>
                                          <w:marTop w:val="0"/>
                                          <w:marBottom w:val="0"/>
                                          <w:divBdr>
                                            <w:top w:val="none" w:sz="0" w:space="0" w:color="auto"/>
                                            <w:left w:val="none" w:sz="0" w:space="0" w:color="auto"/>
                                            <w:bottom w:val="none" w:sz="0" w:space="0" w:color="auto"/>
                                            <w:right w:val="none" w:sz="0" w:space="0" w:color="auto"/>
                                          </w:divBdr>
                                          <w:divsChild>
                                            <w:div w:id="372508420">
                                              <w:marLeft w:val="150"/>
                                              <w:marRight w:val="150"/>
                                              <w:marTop w:val="150"/>
                                              <w:marBottom w:val="150"/>
                                              <w:divBdr>
                                                <w:top w:val="none" w:sz="0" w:space="0" w:color="auto"/>
                                                <w:left w:val="none" w:sz="0" w:space="0" w:color="auto"/>
                                                <w:bottom w:val="none" w:sz="0" w:space="0" w:color="auto"/>
                                                <w:right w:val="none" w:sz="0" w:space="0" w:color="auto"/>
                                              </w:divBdr>
                                            </w:div>
                                          </w:divsChild>
                                        </w:div>
                                        <w:div w:id="377508023">
                                          <w:marLeft w:val="0"/>
                                          <w:marRight w:val="0"/>
                                          <w:marTop w:val="0"/>
                                          <w:marBottom w:val="0"/>
                                          <w:divBdr>
                                            <w:top w:val="none" w:sz="0" w:space="0" w:color="auto"/>
                                            <w:left w:val="none" w:sz="0" w:space="0" w:color="auto"/>
                                            <w:bottom w:val="none" w:sz="0" w:space="0" w:color="auto"/>
                                            <w:right w:val="none" w:sz="0" w:space="0" w:color="auto"/>
                                          </w:divBdr>
                                          <w:divsChild>
                                            <w:div w:id="214507723">
                                              <w:marLeft w:val="150"/>
                                              <w:marRight w:val="150"/>
                                              <w:marTop w:val="150"/>
                                              <w:marBottom w:val="150"/>
                                              <w:divBdr>
                                                <w:top w:val="none" w:sz="0" w:space="0" w:color="auto"/>
                                                <w:left w:val="none" w:sz="0" w:space="0" w:color="auto"/>
                                                <w:bottom w:val="none" w:sz="0" w:space="0" w:color="auto"/>
                                                <w:right w:val="none" w:sz="0" w:space="0" w:color="auto"/>
                                              </w:divBdr>
                                            </w:div>
                                          </w:divsChild>
                                        </w:div>
                                        <w:div w:id="311643624">
                                          <w:marLeft w:val="0"/>
                                          <w:marRight w:val="0"/>
                                          <w:marTop w:val="0"/>
                                          <w:marBottom w:val="0"/>
                                          <w:divBdr>
                                            <w:top w:val="none" w:sz="0" w:space="0" w:color="auto"/>
                                            <w:left w:val="none" w:sz="0" w:space="0" w:color="auto"/>
                                            <w:bottom w:val="none" w:sz="0" w:space="0" w:color="auto"/>
                                            <w:right w:val="none" w:sz="0" w:space="0" w:color="auto"/>
                                          </w:divBdr>
                                          <w:divsChild>
                                            <w:div w:id="670185366">
                                              <w:marLeft w:val="150"/>
                                              <w:marRight w:val="150"/>
                                              <w:marTop w:val="150"/>
                                              <w:marBottom w:val="150"/>
                                              <w:divBdr>
                                                <w:top w:val="none" w:sz="0" w:space="0" w:color="auto"/>
                                                <w:left w:val="none" w:sz="0" w:space="0" w:color="auto"/>
                                                <w:bottom w:val="none" w:sz="0" w:space="0" w:color="auto"/>
                                                <w:right w:val="none" w:sz="0" w:space="0" w:color="auto"/>
                                              </w:divBdr>
                                            </w:div>
                                          </w:divsChild>
                                        </w:div>
                                        <w:div w:id="1028260178">
                                          <w:marLeft w:val="0"/>
                                          <w:marRight w:val="0"/>
                                          <w:marTop w:val="0"/>
                                          <w:marBottom w:val="0"/>
                                          <w:divBdr>
                                            <w:top w:val="none" w:sz="0" w:space="0" w:color="auto"/>
                                            <w:left w:val="none" w:sz="0" w:space="0" w:color="auto"/>
                                            <w:bottom w:val="none" w:sz="0" w:space="0" w:color="auto"/>
                                            <w:right w:val="none" w:sz="0" w:space="0" w:color="auto"/>
                                          </w:divBdr>
                                          <w:divsChild>
                                            <w:div w:id="1781295670">
                                              <w:marLeft w:val="150"/>
                                              <w:marRight w:val="150"/>
                                              <w:marTop w:val="150"/>
                                              <w:marBottom w:val="150"/>
                                              <w:divBdr>
                                                <w:top w:val="none" w:sz="0" w:space="0" w:color="auto"/>
                                                <w:left w:val="none" w:sz="0" w:space="0" w:color="auto"/>
                                                <w:bottom w:val="none" w:sz="0" w:space="0" w:color="auto"/>
                                                <w:right w:val="none" w:sz="0" w:space="0" w:color="auto"/>
                                              </w:divBdr>
                                            </w:div>
                                          </w:divsChild>
                                        </w:div>
                                        <w:div w:id="1858471018">
                                          <w:marLeft w:val="0"/>
                                          <w:marRight w:val="0"/>
                                          <w:marTop w:val="0"/>
                                          <w:marBottom w:val="0"/>
                                          <w:divBdr>
                                            <w:top w:val="none" w:sz="0" w:space="0" w:color="auto"/>
                                            <w:left w:val="none" w:sz="0" w:space="0" w:color="auto"/>
                                            <w:bottom w:val="none" w:sz="0" w:space="0" w:color="auto"/>
                                            <w:right w:val="none" w:sz="0" w:space="0" w:color="auto"/>
                                          </w:divBdr>
                                          <w:divsChild>
                                            <w:div w:id="1097598219">
                                              <w:marLeft w:val="150"/>
                                              <w:marRight w:val="15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07393970">
                      <w:marLeft w:val="0"/>
                      <w:marRight w:val="0"/>
                      <w:marTop w:val="0"/>
                      <w:marBottom w:val="240"/>
                      <w:divBdr>
                        <w:top w:val="none" w:sz="0" w:space="0" w:color="auto"/>
                        <w:left w:val="none" w:sz="0" w:space="0" w:color="auto"/>
                        <w:bottom w:val="none" w:sz="0" w:space="0" w:color="auto"/>
                        <w:right w:val="none" w:sz="0" w:space="0" w:color="auto"/>
                      </w:divBdr>
                      <w:divsChild>
                        <w:div w:id="1909336765">
                          <w:marLeft w:val="150"/>
                          <w:marRight w:val="150"/>
                          <w:marTop w:val="150"/>
                          <w:marBottom w:val="150"/>
                          <w:divBdr>
                            <w:top w:val="none" w:sz="0" w:space="0" w:color="auto"/>
                            <w:left w:val="none" w:sz="0" w:space="0" w:color="auto"/>
                            <w:bottom w:val="none" w:sz="0" w:space="0" w:color="auto"/>
                            <w:right w:val="none" w:sz="0" w:space="0" w:color="auto"/>
                          </w:divBdr>
                        </w:div>
                        <w:div w:id="2513279">
                          <w:marLeft w:val="0"/>
                          <w:marRight w:val="0"/>
                          <w:marTop w:val="0"/>
                          <w:marBottom w:val="180"/>
                          <w:divBdr>
                            <w:top w:val="none" w:sz="0" w:space="0" w:color="auto"/>
                            <w:left w:val="none" w:sz="0" w:space="0" w:color="auto"/>
                            <w:bottom w:val="none" w:sz="0" w:space="0" w:color="auto"/>
                            <w:right w:val="none" w:sz="0" w:space="0" w:color="auto"/>
                          </w:divBdr>
                          <w:divsChild>
                            <w:div w:id="1527792630">
                              <w:marLeft w:val="0"/>
                              <w:marRight w:val="0"/>
                              <w:marTop w:val="0"/>
                              <w:marBottom w:val="240"/>
                              <w:divBdr>
                                <w:top w:val="none" w:sz="0" w:space="0" w:color="auto"/>
                                <w:left w:val="none" w:sz="0" w:space="0" w:color="auto"/>
                                <w:bottom w:val="none" w:sz="0" w:space="0" w:color="auto"/>
                                <w:right w:val="none" w:sz="0" w:space="0" w:color="auto"/>
                              </w:divBdr>
                              <w:divsChild>
                                <w:div w:id="2045404877">
                                  <w:marLeft w:val="0"/>
                                  <w:marRight w:val="0"/>
                                  <w:marTop w:val="0"/>
                                  <w:marBottom w:val="0"/>
                                  <w:divBdr>
                                    <w:top w:val="none" w:sz="0" w:space="0" w:color="auto"/>
                                    <w:left w:val="none" w:sz="0" w:space="0" w:color="auto"/>
                                    <w:bottom w:val="none" w:sz="0" w:space="0" w:color="auto"/>
                                    <w:right w:val="none" w:sz="0" w:space="0" w:color="auto"/>
                                  </w:divBdr>
                                  <w:divsChild>
                                    <w:div w:id="1811945397">
                                      <w:marLeft w:val="0"/>
                                      <w:marRight w:val="0"/>
                                      <w:marTop w:val="0"/>
                                      <w:marBottom w:val="0"/>
                                      <w:divBdr>
                                        <w:top w:val="none" w:sz="0" w:space="0" w:color="auto"/>
                                        <w:left w:val="none" w:sz="0" w:space="0" w:color="auto"/>
                                        <w:bottom w:val="none" w:sz="0" w:space="0" w:color="auto"/>
                                        <w:right w:val="none" w:sz="0" w:space="0" w:color="auto"/>
                                      </w:divBdr>
                                      <w:divsChild>
                                        <w:div w:id="725760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67931">
                              <w:marLeft w:val="0"/>
                              <w:marRight w:val="0"/>
                              <w:marTop w:val="0"/>
                              <w:marBottom w:val="0"/>
                              <w:divBdr>
                                <w:top w:val="none" w:sz="0" w:space="0" w:color="auto"/>
                                <w:left w:val="none" w:sz="0" w:space="0" w:color="auto"/>
                                <w:bottom w:val="none" w:sz="0" w:space="0" w:color="auto"/>
                                <w:right w:val="none" w:sz="0" w:space="0" w:color="auto"/>
                              </w:divBdr>
                              <w:divsChild>
                                <w:div w:id="45567251">
                                  <w:marLeft w:val="0"/>
                                  <w:marRight w:val="0"/>
                                  <w:marTop w:val="0"/>
                                  <w:marBottom w:val="0"/>
                                  <w:divBdr>
                                    <w:top w:val="none" w:sz="0" w:space="0" w:color="auto"/>
                                    <w:left w:val="none" w:sz="0" w:space="0" w:color="auto"/>
                                    <w:bottom w:val="none" w:sz="0" w:space="0" w:color="auto"/>
                                    <w:right w:val="none" w:sz="0" w:space="0" w:color="auto"/>
                                  </w:divBdr>
                                  <w:divsChild>
                                    <w:div w:id="1052579278">
                                      <w:marLeft w:val="0"/>
                                      <w:marRight w:val="0"/>
                                      <w:marTop w:val="0"/>
                                      <w:marBottom w:val="0"/>
                                      <w:divBdr>
                                        <w:top w:val="none" w:sz="0" w:space="0" w:color="auto"/>
                                        <w:left w:val="none" w:sz="0" w:space="0" w:color="auto"/>
                                        <w:bottom w:val="none" w:sz="0" w:space="0" w:color="auto"/>
                                        <w:right w:val="none" w:sz="0" w:space="0" w:color="auto"/>
                                      </w:divBdr>
                                    </w:div>
                                    <w:div w:id="60098424">
                                      <w:marLeft w:val="0"/>
                                      <w:marRight w:val="0"/>
                                      <w:marTop w:val="180"/>
                                      <w:marBottom w:val="180"/>
                                      <w:divBdr>
                                        <w:top w:val="none" w:sz="0" w:space="0" w:color="auto"/>
                                        <w:left w:val="none" w:sz="0" w:space="0" w:color="auto"/>
                                        <w:bottom w:val="none" w:sz="0" w:space="0" w:color="auto"/>
                                        <w:right w:val="none" w:sz="0" w:space="0" w:color="auto"/>
                                      </w:divBdr>
                                      <w:divsChild>
                                        <w:div w:id="1861777009">
                                          <w:marLeft w:val="0"/>
                                          <w:marRight w:val="0"/>
                                          <w:marTop w:val="0"/>
                                          <w:marBottom w:val="0"/>
                                          <w:divBdr>
                                            <w:top w:val="none" w:sz="0" w:space="0" w:color="auto"/>
                                            <w:left w:val="none" w:sz="0" w:space="0" w:color="auto"/>
                                            <w:bottom w:val="none" w:sz="0" w:space="0" w:color="auto"/>
                                            <w:right w:val="none" w:sz="0" w:space="0" w:color="auto"/>
                                          </w:divBdr>
                                          <w:divsChild>
                                            <w:div w:id="19279858">
                                              <w:marLeft w:val="150"/>
                                              <w:marRight w:val="150"/>
                                              <w:marTop w:val="150"/>
                                              <w:marBottom w:val="150"/>
                                              <w:divBdr>
                                                <w:top w:val="none" w:sz="0" w:space="0" w:color="auto"/>
                                                <w:left w:val="none" w:sz="0" w:space="0" w:color="auto"/>
                                                <w:bottom w:val="none" w:sz="0" w:space="0" w:color="auto"/>
                                                <w:right w:val="none" w:sz="0" w:space="0" w:color="auto"/>
                                              </w:divBdr>
                                            </w:div>
                                          </w:divsChild>
                                        </w:div>
                                        <w:div w:id="30033585">
                                          <w:marLeft w:val="0"/>
                                          <w:marRight w:val="0"/>
                                          <w:marTop w:val="0"/>
                                          <w:marBottom w:val="0"/>
                                          <w:divBdr>
                                            <w:top w:val="none" w:sz="0" w:space="0" w:color="auto"/>
                                            <w:left w:val="none" w:sz="0" w:space="0" w:color="auto"/>
                                            <w:bottom w:val="none" w:sz="0" w:space="0" w:color="auto"/>
                                            <w:right w:val="none" w:sz="0" w:space="0" w:color="auto"/>
                                          </w:divBdr>
                                          <w:divsChild>
                                            <w:div w:id="2118675500">
                                              <w:marLeft w:val="150"/>
                                              <w:marRight w:val="15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25507197">
                      <w:marLeft w:val="0"/>
                      <w:marRight w:val="0"/>
                      <w:marTop w:val="0"/>
                      <w:marBottom w:val="240"/>
                      <w:divBdr>
                        <w:top w:val="none" w:sz="0" w:space="0" w:color="auto"/>
                        <w:left w:val="none" w:sz="0" w:space="0" w:color="auto"/>
                        <w:bottom w:val="none" w:sz="0" w:space="0" w:color="auto"/>
                        <w:right w:val="none" w:sz="0" w:space="0" w:color="auto"/>
                      </w:divBdr>
                      <w:divsChild>
                        <w:div w:id="1792170905">
                          <w:marLeft w:val="150"/>
                          <w:marRight w:val="150"/>
                          <w:marTop w:val="150"/>
                          <w:marBottom w:val="150"/>
                          <w:divBdr>
                            <w:top w:val="none" w:sz="0" w:space="0" w:color="auto"/>
                            <w:left w:val="none" w:sz="0" w:space="0" w:color="auto"/>
                            <w:bottom w:val="none" w:sz="0" w:space="0" w:color="auto"/>
                            <w:right w:val="none" w:sz="0" w:space="0" w:color="auto"/>
                          </w:divBdr>
                        </w:div>
                        <w:div w:id="722170989">
                          <w:marLeft w:val="0"/>
                          <w:marRight w:val="0"/>
                          <w:marTop w:val="0"/>
                          <w:marBottom w:val="180"/>
                          <w:divBdr>
                            <w:top w:val="none" w:sz="0" w:space="0" w:color="auto"/>
                            <w:left w:val="none" w:sz="0" w:space="0" w:color="auto"/>
                            <w:bottom w:val="none" w:sz="0" w:space="0" w:color="auto"/>
                            <w:right w:val="none" w:sz="0" w:space="0" w:color="auto"/>
                          </w:divBdr>
                          <w:divsChild>
                            <w:div w:id="813066563">
                              <w:marLeft w:val="0"/>
                              <w:marRight w:val="0"/>
                              <w:marTop w:val="0"/>
                              <w:marBottom w:val="240"/>
                              <w:divBdr>
                                <w:top w:val="none" w:sz="0" w:space="0" w:color="auto"/>
                                <w:left w:val="none" w:sz="0" w:space="0" w:color="auto"/>
                                <w:bottom w:val="none" w:sz="0" w:space="0" w:color="auto"/>
                                <w:right w:val="none" w:sz="0" w:space="0" w:color="auto"/>
                              </w:divBdr>
                              <w:divsChild>
                                <w:div w:id="31460951">
                                  <w:marLeft w:val="0"/>
                                  <w:marRight w:val="0"/>
                                  <w:marTop w:val="0"/>
                                  <w:marBottom w:val="0"/>
                                  <w:divBdr>
                                    <w:top w:val="none" w:sz="0" w:space="0" w:color="auto"/>
                                    <w:left w:val="none" w:sz="0" w:space="0" w:color="auto"/>
                                    <w:bottom w:val="none" w:sz="0" w:space="0" w:color="auto"/>
                                    <w:right w:val="none" w:sz="0" w:space="0" w:color="auto"/>
                                  </w:divBdr>
                                  <w:divsChild>
                                    <w:div w:id="1912275414">
                                      <w:marLeft w:val="0"/>
                                      <w:marRight w:val="0"/>
                                      <w:marTop w:val="0"/>
                                      <w:marBottom w:val="0"/>
                                      <w:divBdr>
                                        <w:top w:val="none" w:sz="0" w:space="0" w:color="auto"/>
                                        <w:left w:val="none" w:sz="0" w:space="0" w:color="auto"/>
                                        <w:bottom w:val="none" w:sz="0" w:space="0" w:color="auto"/>
                                        <w:right w:val="none" w:sz="0" w:space="0" w:color="auto"/>
                                      </w:divBdr>
                                      <w:divsChild>
                                        <w:div w:id="259489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3422405">
                              <w:marLeft w:val="0"/>
                              <w:marRight w:val="0"/>
                              <w:marTop w:val="0"/>
                              <w:marBottom w:val="0"/>
                              <w:divBdr>
                                <w:top w:val="none" w:sz="0" w:space="0" w:color="auto"/>
                                <w:left w:val="none" w:sz="0" w:space="0" w:color="auto"/>
                                <w:bottom w:val="none" w:sz="0" w:space="0" w:color="auto"/>
                                <w:right w:val="none" w:sz="0" w:space="0" w:color="auto"/>
                              </w:divBdr>
                              <w:divsChild>
                                <w:div w:id="2057851183">
                                  <w:marLeft w:val="0"/>
                                  <w:marRight w:val="0"/>
                                  <w:marTop w:val="0"/>
                                  <w:marBottom w:val="0"/>
                                  <w:divBdr>
                                    <w:top w:val="none" w:sz="0" w:space="0" w:color="auto"/>
                                    <w:left w:val="none" w:sz="0" w:space="0" w:color="auto"/>
                                    <w:bottom w:val="none" w:sz="0" w:space="0" w:color="auto"/>
                                    <w:right w:val="none" w:sz="0" w:space="0" w:color="auto"/>
                                  </w:divBdr>
                                  <w:divsChild>
                                    <w:div w:id="1425608167">
                                      <w:marLeft w:val="0"/>
                                      <w:marRight w:val="0"/>
                                      <w:marTop w:val="0"/>
                                      <w:marBottom w:val="0"/>
                                      <w:divBdr>
                                        <w:top w:val="none" w:sz="0" w:space="0" w:color="auto"/>
                                        <w:left w:val="none" w:sz="0" w:space="0" w:color="auto"/>
                                        <w:bottom w:val="none" w:sz="0" w:space="0" w:color="auto"/>
                                        <w:right w:val="none" w:sz="0" w:space="0" w:color="auto"/>
                                      </w:divBdr>
                                    </w:div>
                                    <w:div w:id="90243952">
                                      <w:marLeft w:val="0"/>
                                      <w:marRight w:val="0"/>
                                      <w:marTop w:val="180"/>
                                      <w:marBottom w:val="180"/>
                                      <w:divBdr>
                                        <w:top w:val="none" w:sz="0" w:space="0" w:color="auto"/>
                                        <w:left w:val="none" w:sz="0" w:space="0" w:color="auto"/>
                                        <w:bottom w:val="none" w:sz="0" w:space="0" w:color="auto"/>
                                        <w:right w:val="none" w:sz="0" w:space="0" w:color="auto"/>
                                      </w:divBdr>
                                      <w:divsChild>
                                        <w:div w:id="938685022">
                                          <w:marLeft w:val="0"/>
                                          <w:marRight w:val="0"/>
                                          <w:marTop w:val="0"/>
                                          <w:marBottom w:val="0"/>
                                          <w:divBdr>
                                            <w:top w:val="none" w:sz="0" w:space="0" w:color="auto"/>
                                            <w:left w:val="none" w:sz="0" w:space="0" w:color="auto"/>
                                            <w:bottom w:val="none" w:sz="0" w:space="0" w:color="auto"/>
                                            <w:right w:val="none" w:sz="0" w:space="0" w:color="auto"/>
                                          </w:divBdr>
                                          <w:divsChild>
                                            <w:div w:id="1726491719">
                                              <w:marLeft w:val="150"/>
                                              <w:marRight w:val="150"/>
                                              <w:marTop w:val="150"/>
                                              <w:marBottom w:val="150"/>
                                              <w:divBdr>
                                                <w:top w:val="none" w:sz="0" w:space="0" w:color="auto"/>
                                                <w:left w:val="none" w:sz="0" w:space="0" w:color="auto"/>
                                                <w:bottom w:val="none" w:sz="0" w:space="0" w:color="auto"/>
                                                <w:right w:val="none" w:sz="0" w:space="0" w:color="auto"/>
                                              </w:divBdr>
                                            </w:div>
                                          </w:divsChild>
                                        </w:div>
                                        <w:div w:id="1051270336">
                                          <w:marLeft w:val="0"/>
                                          <w:marRight w:val="0"/>
                                          <w:marTop w:val="0"/>
                                          <w:marBottom w:val="0"/>
                                          <w:divBdr>
                                            <w:top w:val="none" w:sz="0" w:space="0" w:color="auto"/>
                                            <w:left w:val="none" w:sz="0" w:space="0" w:color="auto"/>
                                            <w:bottom w:val="none" w:sz="0" w:space="0" w:color="auto"/>
                                            <w:right w:val="none" w:sz="0" w:space="0" w:color="auto"/>
                                          </w:divBdr>
                                          <w:divsChild>
                                            <w:div w:id="1658147103">
                                              <w:marLeft w:val="150"/>
                                              <w:marRight w:val="150"/>
                                              <w:marTop w:val="150"/>
                                              <w:marBottom w:val="150"/>
                                              <w:divBdr>
                                                <w:top w:val="none" w:sz="0" w:space="0" w:color="auto"/>
                                                <w:left w:val="none" w:sz="0" w:space="0" w:color="auto"/>
                                                <w:bottom w:val="none" w:sz="0" w:space="0" w:color="auto"/>
                                                <w:right w:val="none" w:sz="0" w:space="0" w:color="auto"/>
                                              </w:divBdr>
                                            </w:div>
                                          </w:divsChild>
                                        </w:div>
                                        <w:div w:id="1125928955">
                                          <w:marLeft w:val="0"/>
                                          <w:marRight w:val="0"/>
                                          <w:marTop w:val="0"/>
                                          <w:marBottom w:val="0"/>
                                          <w:divBdr>
                                            <w:top w:val="none" w:sz="0" w:space="0" w:color="auto"/>
                                            <w:left w:val="none" w:sz="0" w:space="0" w:color="auto"/>
                                            <w:bottom w:val="none" w:sz="0" w:space="0" w:color="auto"/>
                                            <w:right w:val="none" w:sz="0" w:space="0" w:color="auto"/>
                                          </w:divBdr>
                                          <w:divsChild>
                                            <w:div w:id="233660788">
                                              <w:marLeft w:val="150"/>
                                              <w:marRight w:val="150"/>
                                              <w:marTop w:val="150"/>
                                              <w:marBottom w:val="150"/>
                                              <w:divBdr>
                                                <w:top w:val="none" w:sz="0" w:space="0" w:color="auto"/>
                                                <w:left w:val="none" w:sz="0" w:space="0" w:color="auto"/>
                                                <w:bottom w:val="none" w:sz="0" w:space="0" w:color="auto"/>
                                                <w:right w:val="none" w:sz="0" w:space="0" w:color="auto"/>
                                              </w:divBdr>
                                            </w:div>
                                          </w:divsChild>
                                        </w:div>
                                        <w:div w:id="1435587295">
                                          <w:marLeft w:val="0"/>
                                          <w:marRight w:val="0"/>
                                          <w:marTop w:val="0"/>
                                          <w:marBottom w:val="0"/>
                                          <w:divBdr>
                                            <w:top w:val="none" w:sz="0" w:space="0" w:color="auto"/>
                                            <w:left w:val="none" w:sz="0" w:space="0" w:color="auto"/>
                                            <w:bottom w:val="none" w:sz="0" w:space="0" w:color="auto"/>
                                            <w:right w:val="none" w:sz="0" w:space="0" w:color="auto"/>
                                          </w:divBdr>
                                          <w:divsChild>
                                            <w:div w:id="1845313556">
                                              <w:marLeft w:val="150"/>
                                              <w:marRight w:val="150"/>
                                              <w:marTop w:val="150"/>
                                              <w:marBottom w:val="150"/>
                                              <w:divBdr>
                                                <w:top w:val="none" w:sz="0" w:space="0" w:color="auto"/>
                                                <w:left w:val="none" w:sz="0" w:space="0" w:color="auto"/>
                                                <w:bottom w:val="none" w:sz="0" w:space="0" w:color="auto"/>
                                                <w:right w:val="none" w:sz="0" w:space="0" w:color="auto"/>
                                              </w:divBdr>
                                            </w:div>
                                          </w:divsChild>
                                        </w:div>
                                        <w:div w:id="1340892611">
                                          <w:marLeft w:val="0"/>
                                          <w:marRight w:val="0"/>
                                          <w:marTop w:val="0"/>
                                          <w:marBottom w:val="0"/>
                                          <w:divBdr>
                                            <w:top w:val="none" w:sz="0" w:space="0" w:color="auto"/>
                                            <w:left w:val="none" w:sz="0" w:space="0" w:color="auto"/>
                                            <w:bottom w:val="none" w:sz="0" w:space="0" w:color="auto"/>
                                            <w:right w:val="none" w:sz="0" w:space="0" w:color="auto"/>
                                          </w:divBdr>
                                          <w:divsChild>
                                            <w:div w:id="1605067808">
                                              <w:marLeft w:val="150"/>
                                              <w:marRight w:val="150"/>
                                              <w:marTop w:val="150"/>
                                              <w:marBottom w:val="150"/>
                                              <w:divBdr>
                                                <w:top w:val="none" w:sz="0" w:space="0" w:color="auto"/>
                                                <w:left w:val="none" w:sz="0" w:space="0" w:color="auto"/>
                                                <w:bottom w:val="none" w:sz="0" w:space="0" w:color="auto"/>
                                                <w:right w:val="none" w:sz="0" w:space="0" w:color="auto"/>
                                              </w:divBdr>
                                            </w:div>
                                          </w:divsChild>
                                        </w:div>
                                        <w:div w:id="743067423">
                                          <w:marLeft w:val="0"/>
                                          <w:marRight w:val="0"/>
                                          <w:marTop w:val="0"/>
                                          <w:marBottom w:val="0"/>
                                          <w:divBdr>
                                            <w:top w:val="none" w:sz="0" w:space="0" w:color="auto"/>
                                            <w:left w:val="none" w:sz="0" w:space="0" w:color="auto"/>
                                            <w:bottom w:val="none" w:sz="0" w:space="0" w:color="auto"/>
                                            <w:right w:val="none" w:sz="0" w:space="0" w:color="auto"/>
                                          </w:divBdr>
                                          <w:divsChild>
                                            <w:div w:id="666903535">
                                              <w:marLeft w:val="150"/>
                                              <w:marRight w:val="150"/>
                                              <w:marTop w:val="150"/>
                                              <w:marBottom w:val="150"/>
                                              <w:divBdr>
                                                <w:top w:val="none" w:sz="0" w:space="0" w:color="auto"/>
                                                <w:left w:val="none" w:sz="0" w:space="0" w:color="auto"/>
                                                <w:bottom w:val="none" w:sz="0" w:space="0" w:color="auto"/>
                                                <w:right w:val="none" w:sz="0" w:space="0" w:color="auto"/>
                                              </w:divBdr>
                                              <w:divsChild>
                                                <w:div w:id="124471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63699184">
                      <w:marLeft w:val="0"/>
                      <w:marRight w:val="0"/>
                      <w:marTop w:val="0"/>
                      <w:marBottom w:val="240"/>
                      <w:divBdr>
                        <w:top w:val="none" w:sz="0" w:space="0" w:color="auto"/>
                        <w:left w:val="none" w:sz="0" w:space="0" w:color="auto"/>
                        <w:bottom w:val="none" w:sz="0" w:space="0" w:color="auto"/>
                        <w:right w:val="none" w:sz="0" w:space="0" w:color="auto"/>
                      </w:divBdr>
                      <w:divsChild>
                        <w:div w:id="347634822">
                          <w:marLeft w:val="150"/>
                          <w:marRight w:val="150"/>
                          <w:marTop w:val="150"/>
                          <w:marBottom w:val="150"/>
                          <w:divBdr>
                            <w:top w:val="none" w:sz="0" w:space="0" w:color="auto"/>
                            <w:left w:val="none" w:sz="0" w:space="0" w:color="auto"/>
                            <w:bottom w:val="none" w:sz="0" w:space="0" w:color="auto"/>
                            <w:right w:val="none" w:sz="0" w:space="0" w:color="auto"/>
                          </w:divBdr>
                        </w:div>
                        <w:div w:id="704449459">
                          <w:marLeft w:val="0"/>
                          <w:marRight w:val="0"/>
                          <w:marTop w:val="0"/>
                          <w:marBottom w:val="180"/>
                          <w:divBdr>
                            <w:top w:val="none" w:sz="0" w:space="0" w:color="auto"/>
                            <w:left w:val="none" w:sz="0" w:space="0" w:color="auto"/>
                            <w:bottom w:val="none" w:sz="0" w:space="0" w:color="auto"/>
                            <w:right w:val="none" w:sz="0" w:space="0" w:color="auto"/>
                          </w:divBdr>
                          <w:divsChild>
                            <w:div w:id="1850287621">
                              <w:marLeft w:val="0"/>
                              <w:marRight w:val="0"/>
                              <w:marTop w:val="0"/>
                              <w:marBottom w:val="240"/>
                              <w:divBdr>
                                <w:top w:val="none" w:sz="0" w:space="0" w:color="auto"/>
                                <w:left w:val="none" w:sz="0" w:space="0" w:color="auto"/>
                                <w:bottom w:val="none" w:sz="0" w:space="0" w:color="auto"/>
                                <w:right w:val="none" w:sz="0" w:space="0" w:color="auto"/>
                              </w:divBdr>
                              <w:divsChild>
                                <w:div w:id="1020594666">
                                  <w:marLeft w:val="0"/>
                                  <w:marRight w:val="0"/>
                                  <w:marTop w:val="0"/>
                                  <w:marBottom w:val="0"/>
                                  <w:divBdr>
                                    <w:top w:val="none" w:sz="0" w:space="0" w:color="auto"/>
                                    <w:left w:val="none" w:sz="0" w:space="0" w:color="auto"/>
                                    <w:bottom w:val="none" w:sz="0" w:space="0" w:color="auto"/>
                                    <w:right w:val="none" w:sz="0" w:space="0" w:color="auto"/>
                                  </w:divBdr>
                                  <w:divsChild>
                                    <w:div w:id="252322036">
                                      <w:marLeft w:val="0"/>
                                      <w:marRight w:val="0"/>
                                      <w:marTop w:val="0"/>
                                      <w:marBottom w:val="0"/>
                                      <w:divBdr>
                                        <w:top w:val="none" w:sz="0" w:space="0" w:color="auto"/>
                                        <w:left w:val="none" w:sz="0" w:space="0" w:color="auto"/>
                                        <w:bottom w:val="none" w:sz="0" w:space="0" w:color="auto"/>
                                        <w:right w:val="none" w:sz="0" w:space="0" w:color="auto"/>
                                      </w:divBdr>
                                      <w:divsChild>
                                        <w:div w:id="1177110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8600154">
                              <w:marLeft w:val="0"/>
                              <w:marRight w:val="0"/>
                              <w:marTop w:val="0"/>
                              <w:marBottom w:val="0"/>
                              <w:divBdr>
                                <w:top w:val="none" w:sz="0" w:space="0" w:color="auto"/>
                                <w:left w:val="none" w:sz="0" w:space="0" w:color="auto"/>
                                <w:bottom w:val="none" w:sz="0" w:space="0" w:color="auto"/>
                                <w:right w:val="none" w:sz="0" w:space="0" w:color="auto"/>
                              </w:divBdr>
                              <w:divsChild>
                                <w:div w:id="576137610">
                                  <w:marLeft w:val="0"/>
                                  <w:marRight w:val="0"/>
                                  <w:marTop w:val="0"/>
                                  <w:marBottom w:val="0"/>
                                  <w:divBdr>
                                    <w:top w:val="none" w:sz="0" w:space="0" w:color="auto"/>
                                    <w:left w:val="none" w:sz="0" w:space="0" w:color="auto"/>
                                    <w:bottom w:val="none" w:sz="0" w:space="0" w:color="auto"/>
                                    <w:right w:val="none" w:sz="0" w:space="0" w:color="auto"/>
                                  </w:divBdr>
                                  <w:divsChild>
                                    <w:div w:id="238175320">
                                      <w:marLeft w:val="0"/>
                                      <w:marRight w:val="0"/>
                                      <w:marTop w:val="0"/>
                                      <w:marBottom w:val="0"/>
                                      <w:divBdr>
                                        <w:top w:val="none" w:sz="0" w:space="0" w:color="auto"/>
                                        <w:left w:val="none" w:sz="0" w:space="0" w:color="auto"/>
                                        <w:bottom w:val="none" w:sz="0" w:space="0" w:color="auto"/>
                                        <w:right w:val="none" w:sz="0" w:space="0" w:color="auto"/>
                                      </w:divBdr>
                                    </w:div>
                                    <w:div w:id="1310936794">
                                      <w:marLeft w:val="0"/>
                                      <w:marRight w:val="0"/>
                                      <w:marTop w:val="180"/>
                                      <w:marBottom w:val="180"/>
                                      <w:divBdr>
                                        <w:top w:val="none" w:sz="0" w:space="0" w:color="auto"/>
                                        <w:left w:val="none" w:sz="0" w:space="0" w:color="auto"/>
                                        <w:bottom w:val="none" w:sz="0" w:space="0" w:color="auto"/>
                                        <w:right w:val="none" w:sz="0" w:space="0" w:color="auto"/>
                                      </w:divBdr>
                                      <w:divsChild>
                                        <w:div w:id="921378979">
                                          <w:marLeft w:val="0"/>
                                          <w:marRight w:val="0"/>
                                          <w:marTop w:val="0"/>
                                          <w:marBottom w:val="0"/>
                                          <w:divBdr>
                                            <w:top w:val="none" w:sz="0" w:space="0" w:color="auto"/>
                                            <w:left w:val="none" w:sz="0" w:space="0" w:color="auto"/>
                                            <w:bottom w:val="none" w:sz="0" w:space="0" w:color="auto"/>
                                            <w:right w:val="none" w:sz="0" w:space="0" w:color="auto"/>
                                          </w:divBdr>
                                          <w:divsChild>
                                            <w:div w:id="149755356">
                                              <w:marLeft w:val="150"/>
                                              <w:marRight w:val="150"/>
                                              <w:marTop w:val="150"/>
                                              <w:marBottom w:val="150"/>
                                              <w:divBdr>
                                                <w:top w:val="none" w:sz="0" w:space="0" w:color="auto"/>
                                                <w:left w:val="none" w:sz="0" w:space="0" w:color="auto"/>
                                                <w:bottom w:val="none" w:sz="0" w:space="0" w:color="auto"/>
                                                <w:right w:val="none" w:sz="0" w:space="0" w:color="auto"/>
                                              </w:divBdr>
                                            </w:div>
                                          </w:divsChild>
                                        </w:div>
                                        <w:div w:id="18701325">
                                          <w:marLeft w:val="0"/>
                                          <w:marRight w:val="0"/>
                                          <w:marTop w:val="0"/>
                                          <w:marBottom w:val="0"/>
                                          <w:divBdr>
                                            <w:top w:val="none" w:sz="0" w:space="0" w:color="auto"/>
                                            <w:left w:val="none" w:sz="0" w:space="0" w:color="auto"/>
                                            <w:bottom w:val="none" w:sz="0" w:space="0" w:color="auto"/>
                                            <w:right w:val="none" w:sz="0" w:space="0" w:color="auto"/>
                                          </w:divBdr>
                                          <w:divsChild>
                                            <w:div w:id="703292820">
                                              <w:marLeft w:val="150"/>
                                              <w:marRight w:val="150"/>
                                              <w:marTop w:val="150"/>
                                              <w:marBottom w:val="150"/>
                                              <w:divBdr>
                                                <w:top w:val="none" w:sz="0" w:space="0" w:color="auto"/>
                                                <w:left w:val="none" w:sz="0" w:space="0" w:color="auto"/>
                                                <w:bottom w:val="none" w:sz="0" w:space="0" w:color="auto"/>
                                                <w:right w:val="none" w:sz="0" w:space="0" w:color="auto"/>
                                              </w:divBdr>
                                            </w:div>
                                          </w:divsChild>
                                        </w:div>
                                        <w:div w:id="331614603">
                                          <w:marLeft w:val="0"/>
                                          <w:marRight w:val="0"/>
                                          <w:marTop w:val="0"/>
                                          <w:marBottom w:val="0"/>
                                          <w:divBdr>
                                            <w:top w:val="none" w:sz="0" w:space="0" w:color="auto"/>
                                            <w:left w:val="none" w:sz="0" w:space="0" w:color="auto"/>
                                            <w:bottom w:val="none" w:sz="0" w:space="0" w:color="auto"/>
                                            <w:right w:val="none" w:sz="0" w:space="0" w:color="auto"/>
                                          </w:divBdr>
                                          <w:divsChild>
                                            <w:div w:id="177307357">
                                              <w:marLeft w:val="150"/>
                                              <w:marRight w:val="150"/>
                                              <w:marTop w:val="150"/>
                                              <w:marBottom w:val="150"/>
                                              <w:divBdr>
                                                <w:top w:val="none" w:sz="0" w:space="0" w:color="auto"/>
                                                <w:left w:val="none" w:sz="0" w:space="0" w:color="auto"/>
                                                <w:bottom w:val="none" w:sz="0" w:space="0" w:color="auto"/>
                                                <w:right w:val="none" w:sz="0" w:space="0" w:color="auto"/>
                                              </w:divBdr>
                                            </w:div>
                                          </w:divsChild>
                                        </w:div>
                                        <w:div w:id="1758165498">
                                          <w:marLeft w:val="0"/>
                                          <w:marRight w:val="0"/>
                                          <w:marTop w:val="0"/>
                                          <w:marBottom w:val="0"/>
                                          <w:divBdr>
                                            <w:top w:val="none" w:sz="0" w:space="0" w:color="auto"/>
                                            <w:left w:val="none" w:sz="0" w:space="0" w:color="auto"/>
                                            <w:bottom w:val="none" w:sz="0" w:space="0" w:color="auto"/>
                                            <w:right w:val="none" w:sz="0" w:space="0" w:color="auto"/>
                                          </w:divBdr>
                                          <w:divsChild>
                                            <w:div w:id="379476814">
                                              <w:marLeft w:val="150"/>
                                              <w:marRight w:val="150"/>
                                              <w:marTop w:val="150"/>
                                              <w:marBottom w:val="150"/>
                                              <w:divBdr>
                                                <w:top w:val="none" w:sz="0" w:space="0" w:color="auto"/>
                                                <w:left w:val="none" w:sz="0" w:space="0" w:color="auto"/>
                                                <w:bottom w:val="none" w:sz="0" w:space="0" w:color="auto"/>
                                                <w:right w:val="none" w:sz="0" w:space="0" w:color="auto"/>
                                              </w:divBdr>
                                            </w:div>
                                          </w:divsChild>
                                        </w:div>
                                        <w:div w:id="627056174">
                                          <w:marLeft w:val="0"/>
                                          <w:marRight w:val="0"/>
                                          <w:marTop w:val="0"/>
                                          <w:marBottom w:val="0"/>
                                          <w:divBdr>
                                            <w:top w:val="none" w:sz="0" w:space="0" w:color="auto"/>
                                            <w:left w:val="none" w:sz="0" w:space="0" w:color="auto"/>
                                            <w:bottom w:val="none" w:sz="0" w:space="0" w:color="auto"/>
                                            <w:right w:val="none" w:sz="0" w:space="0" w:color="auto"/>
                                          </w:divBdr>
                                          <w:divsChild>
                                            <w:div w:id="163204189">
                                              <w:marLeft w:val="150"/>
                                              <w:marRight w:val="15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11629198">
          <w:marLeft w:val="0"/>
          <w:marRight w:val="0"/>
          <w:marTop w:val="0"/>
          <w:marBottom w:val="0"/>
          <w:divBdr>
            <w:top w:val="none" w:sz="0" w:space="0" w:color="auto"/>
            <w:left w:val="none" w:sz="0" w:space="0" w:color="auto"/>
            <w:bottom w:val="none" w:sz="0" w:space="0" w:color="auto"/>
            <w:right w:val="none" w:sz="0" w:space="0" w:color="auto"/>
          </w:divBdr>
          <w:divsChild>
            <w:div w:id="2027755778">
              <w:marLeft w:val="0"/>
              <w:marRight w:val="0"/>
              <w:marTop w:val="0"/>
              <w:marBottom w:val="0"/>
              <w:divBdr>
                <w:top w:val="none" w:sz="0" w:space="0" w:color="auto"/>
                <w:left w:val="none" w:sz="0" w:space="0" w:color="auto"/>
                <w:bottom w:val="none" w:sz="0" w:space="0" w:color="auto"/>
                <w:right w:val="none" w:sz="0" w:space="0" w:color="auto"/>
              </w:divBdr>
              <w:divsChild>
                <w:div w:id="1714228021">
                  <w:marLeft w:val="0"/>
                  <w:marRight w:val="0"/>
                  <w:marTop w:val="0"/>
                  <w:marBottom w:val="0"/>
                  <w:divBdr>
                    <w:top w:val="none" w:sz="0" w:space="0" w:color="auto"/>
                    <w:left w:val="none" w:sz="0" w:space="0" w:color="auto"/>
                    <w:bottom w:val="none" w:sz="0" w:space="0" w:color="auto"/>
                    <w:right w:val="none" w:sz="0" w:space="0" w:color="auto"/>
                  </w:divBdr>
                  <w:divsChild>
                    <w:div w:id="1432776076">
                      <w:marLeft w:val="0"/>
                      <w:marRight w:val="0"/>
                      <w:marTop w:val="0"/>
                      <w:marBottom w:val="240"/>
                      <w:divBdr>
                        <w:top w:val="none" w:sz="0" w:space="0" w:color="auto"/>
                        <w:left w:val="none" w:sz="0" w:space="0" w:color="auto"/>
                        <w:bottom w:val="none" w:sz="0" w:space="0" w:color="auto"/>
                        <w:right w:val="none" w:sz="0" w:space="0" w:color="auto"/>
                      </w:divBdr>
                      <w:divsChild>
                        <w:div w:id="2004353770">
                          <w:marLeft w:val="0"/>
                          <w:marRight w:val="0"/>
                          <w:marTop w:val="0"/>
                          <w:marBottom w:val="0"/>
                          <w:divBdr>
                            <w:top w:val="none" w:sz="0" w:space="0" w:color="auto"/>
                            <w:left w:val="none" w:sz="0" w:space="0" w:color="auto"/>
                            <w:bottom w:val="none" w:sz="0" w:space="0" w:color="auto"/>
                            <w:right w:val="none" w:sz="0" w:space="0" w:color="auto"/>
                          </w:divBdr>
                          <w:divsChild>
                            <w:div w:id="940605035">
                              <w:marLeft w:val="0"/>
                              <w:marRight w:val="0"/>
                              <w:marTop w:val="0"/>
                              <w:marBottom w:val="0"/>
                              <w:divBdr>
                                <w:top w:val="none" w:sz="0" w:space="0" w:color="auto"/>
                                <w:left w:val="none" w:sz="0" w:space="0" w:color="auto"/>
                                <w:bottom w:val="none" w:sz="0" w:space="0" w:color="auto"/>
                                <w:right w:val="none" w:sz="0" w:space="0" w:color="auto"/>
                              </w:divBdr>
                              <w:divsChild>
                                <w:div w:id="1166365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2132240">
                          <w:marLeft w:val="105"/>
                          <w:marRight w:val="0"/>
                          <w:marTop w:val="0"/>
                          <w:marBottom w:val="195"/>
                          <w:divBdr>
                            <w:top w:val="none" w:sz="0" w:space="0" w:color="auto"/>
                            <w:left w:val="none" w:sz="0" w:space="0" w:color="auto"/>
                            <w:bottom w:val="none" w:sz="0" w:space="0" w:color="auto"/>
                            <w:right w:val="none" w:sz="0" w:space="0" w:color="auto"/>
                          </w:divBdr>
                        </w:div>
                      </w:divsChild>
                    </w:div>
                    <w:div w:id="555356205">
                      <w:marLeft w:val="0"/>
                      <w:marRight w:val="0"/>
                      <w:marTop w:val="0"/>
                      <w:marBottom w:val="240"/>
                      <w:divBdr>
                        <w:top w:val="none" w:sz="0" w:space="0" w:color="auto"/>
                        <w:left w:val="none" w:sz="0" w:space="0" w:color="auto"/>
                        <w:bottom w:val="none" w:sz="0" w:space="0" w:color="auto"/>
                        <w:right w:val="none" w:sz="0" w:space="0" w:color="auto"/>
                      </w:divBdr>
                      <w:divsChild>
                        <w:div w:id="852766407">
                          <w:marLeft w:val="150"/>
                          <w:marRight w:val="150"/>
                          <w:marTop w:val="150"/>
                          <w:marBottom w:val="150"/>
                          <w:divBdr>
                            <w:top w:val="none" w:sz="0" w:space="0" w:color="auto"/>
                            <w:left w:val="none" w:sz="0" w:space="0" w:color="auto"/>
                            <w:bottom w:val="none" w:sz="0" w:space="0" w:color="auto"/>
                            <w:right w:val="none" w:sz="0" w:space="0" w:color="auto"/>
                          </w:divBdr>
                        </w:div>
                        <w:div w:id="659581453">
                          <w:marLeft w:val="0"/>
                          <w:marRight w:val="0"/>
                          <w:marTop w:val="0"/>
                          <w:marBottom w:val="180"/>
                          <w:divBdr>
                            <w:top w:val="none" w:sz="0" w:space="0" w:color="auto"/>
                            <w:left w:val="none" w:sz="0" w:space="0" w:color="auto"/>
                            <w:bottom w:val="none" w:sz="0" w:space="0" w:color="auto"/>
                            <w:right w:val="none" w:sz="0" w:space="0" w:color="auto"/>
                          </w:divBdr>
                          <w:divsChild>
                            <w:div w:id="312221254">
                              <w:marLeft w:val="0"/>
                              <w:marRight w:val="0"/>
                              <w:marTop w:val="0"/>
                              <w:marBottom w:val="240"/>
                              <w:divBdr>
                                <w:top w:val="none" w:sz="0" w:space="0" w:color="auto"/>
                                <w:left w:val="none" w:sz="0" w:space="0" w:color="auto"/>
                                <w:bottom w:val="none" w:sz="0" w:space="0" w:color="auto"/>
                                <w:right w:val="none" w:sz="0" w:space="0" w:color="auto"/>
                              </w:divBdr>
                              <w:divsChild>
                                <w:div w:id="904335675">
                                  <w:marLeft w:val="0"/>
                                  <w:marRight w:val="0"/>
                                  <w:marTop w:val="0"/>
                                  <w:marBottom w:val="0"/>
                                  <w:divBdr>
                                    <w:top w:val="none" w:sz="0" w:space="0" w:color="auto"/>
                                    <w:left w:val="none" w:sz="0" w:space="0" w:color="auto"/>
                                    <w:bottom w:val="none" w:sz="0" w:space="0" w:color="auto"/>
                                    <w:right w:val="none" w:sz="0" w:space="0" w:color="auto"/>
                                  </w:divBdr>
                                  <w:divsChild>
                                    <w:div w:id="1636594597">
                                      <w:marLeft w:val="0"/>
                                      <w:marRight w:val="0"/>
                                      <w:marTop w:val="0"/>
                                      <w:marBottom w:val="0"/>
                                      <w:divBdr>
                                        <w:top w:val="none" w:sz="0" w:space="0" w:color="auto"/>
                                        <w:left w:val="none" w:sz="0" w:space="0" w:color="auto"/>
                                        <w:bottom w:val="none" w:sz="0" w:space="0" w:color="auto"/>
                                        <w:right w:val="none" w:sz="0" w:space="0" w:color="auto"/>
                                      </w:divBdr>
                                      <w:divsChild>
                                        <w:div w:id="697779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5471537">
                              <w:marLeft w:val="0"/>
                              <w:marRight w:val="0"/>
                              <w:marTop w:val="0"/>
                              <w:marBottom w:val="0"/>
                              <w:divBdr>
                                <w:top w:val="none" w:sz="0" w:space="0" w:color="auto"/>
                                <w:left w:val="none" w:sz="0" w:space="0" w:color="auto"/>
                                <w:bottom w:val="none" w:sz="0" w:space="0" w:color="auto"/>
                                <w:right w:val="none" w:sz="0" w:space="0" w:color="auto"/>
                              </w:divBdr>
                              <w:divsChild>
                                <w:div w:id="141626810">
                                  <w:marLeft w:val="0"/>
                                  <w:marRight w:val="0"/>
                                  <w:marTop w:val="0"/>
                                  <w:marBottom w:val="0"/>
                                  <w:divBdr>
                                    <w:top w:val="none" w:sz="0" w:space="0" w:color="auto"/>
                                    <w:left w:val="none" w:sz="0" w:space="0" w:color="auto"/>
                                    <w:bottom w:val="none" w:sz="0" w:space="0" w:color="auto"/>
                                    <w:right w:val="none" w:sz="0" w:space="0" w:color="auto"/>
                                  </w:divBdr>
                                  <w:divsChild>
                                    <w:div w:id="1969972180">
                                      <w:marLeft w:val="0"/>
                                      <w:marRight w:val="0"/>
                                      <w:marTop w:val="0"/>
                                      <w:marBottom w:val="0"/>
                                      <w:divBdr>
                                        <w:top w:val="none" w:sz="0" w:space="0" w:color="auto"/>
                                        <w:left w:val="none" w:sz="0" w:space="0" w:color="auto"/>
                                        <w:bottom w:val="none" w:sz="0" w:space="0" w:color="auto"/>
                                        <w:right w:val="none" w:sz="0" w:space="0" w:color="auto"/>
                                      </w:divBdr>
                                    </w:div>
                                    <w:div w:id="807361696">
                                      <w:marLeft w:val="0"/>
                                      <w:marRight w:val="0"/>
                                      <w:marTop w:val="0"/>
                                      <w:marBottom w:val="360"/>
                                      <w:divBdr>
                                        <w:top w:val="none" w:sz="0" w:space="0" w:color="auto"/>
                                        <w:left w:val="none" w:sz="0" w:space="0" w:color="auto"/>
                                        <w:bottom w:val="none" w:sz="0" w:space="0" w:color="auto"/>
                                        <w:right w:val="none" w:sz="0" w:space="0" w:color="auto"/>
                                      </w:divBdr>
                                      <w:divsChild>
                                        <w:div w:id="263729331">
                                          <w:marLeft w:val="0"/>
                                          <w:marRight w:val="0"/>
                                          <w:marTop w:val="0"/>
                                          <w:marBottom w:val="0"/>
                                          <w:divBdr>
                                            <w:top w:val="single" w:sz="6" w:space="0" w:color="auto"/>
                                            <w:left w:val="none" w:sz="0" w:space="0" w:color="auto"/>
                                            <w:bottom w:val="single" w:sz="6" w:space="0" w:color="auto"/>
                                            <w:right w:val="none" w:sz="0" w:space="0" w:color="auto"/>
                                          </w:divBdr>
                                          <w:divsChild>
                                            <w:div w:id="1600212984">
                                              <w:marLeft w:val="0"/>
                                              <w:marRight w:val="0"/>
                                              <w:marTop w:val="0"/>
                                              <w:marBottom w:val="0"/>
                                              <w:divBdr>
                                                <w:top w:val="none" w:sz="0" w:space="0" w:color="auto"/>
                                                <w:left w:val="none" w:sz="0" w:space="0" w:color="auto"/>
                                                <w:bottom w:val="none" w:sz="0" w:space="0" w:color="auto"/>
                                                <w:right w:val="none" w:sz="0" w:space="0" w:color="auto"/>
                                              </w:divBdr>
                                            </w:div>
                                          </w:divsChild>
                                        </w:div>
                                        <w:div w:id="1591235173">
                                          <w:marLeft w:val="225"/>
                                          <w:marRight w:val="225"/>
                                          <w:marTop w:val="225"/>
                                          <w:marBottom w:val="0"/>
                                          <w:divBdr>
                                            <w:top w:val="none" w:sz="0" w:space="0" w:color="auto"/>
                                            <w:left w:val="none" w:sz="0" w:space="0" w:color="auto"/>
                                            <w:bottom w:val="none" w:sz="0" w:space="0" w:color="auto"/>
                                            <w:right w:val="none" w:sz="0" w:space="0" w:color="auto"/>
                                          </w:divBdr>
                                        </w:div>
                                        <w:div w:id="309331566">
                                          <w:marLeft w:val="225"/>
                                          <w:marRight w:val="225"/>
                                          <w:marTop w:val="225"/>
                                          <w:marBottom w:val="0"/>
                                          <w:divBdr>
                                            <w:top w:val="none" w:sz="0" w:space="0" w:color="auto"/>
                                            <w:left w:val="none" w:sz="0" w:space="0" w:color="auto"/>
                                            <w:bottom w:val="none" w:sz="0" w:space="0" w:color="auto"/>
                                            <w:right w:val="none" w:sz="0" w:space="0" w:color="auto"/>
                                          </w:divBdr>
                                        </w:div>
                                        <w:div w:id="982001930">
                                          <w:marLeft w:val="225"/>
                                          <w:marRight w:val="225"/>
                                          <w:marTop w:val="225"/>
                                          <w:marBottom w:val="0"/>
                                          <w:divBdr>
                                            <w:top w:val="none" w:sz="0" w:space="0" w:color="auto"/>
                                            <w:left w:val="none" w:sz="0" w:space="0" w:color="auto"/>
                                            <w:bottom w:val="none" w:sz="0" w:space="0" w:color="auto"/>
                                            <w:right w:val="none" w:sz="0" w:space="0" w:color="auto"/>
                                          </w:divBdr>
                                        </w:div>
                                        <w:div w:id="2633571">
                                          <w:marLeft w:val="225"/>
                                          <w:marRight w:val="225"/>
                                          <w:marTop w:val="225"/>
                                          <w:marBottom w:val="0"/>
                                          <w:divBdr>
                                            <w:top w:val="none" w:sz="0" w:space="0" w:color="auto"/>
                                            <w:left w:val="none" w:sz="0" w:space="0" w:color="auto"/>
                                            <w:bottom w:val="none" w:sz="0" w:space="0" w:color="auto"/>
                                            <w:right w:val="none" w:sz="0" w:space="0" w:color="auto"/>
                                          </w:divBdr>
                                        </w:div>
                                        <w:div w:id="251669082">
                                          <w:marLeft w:val="225"/>
                                          <w:marRight w:val="225"/>
                                          <w:marTop w:val="225"/>
                                          <w:marBottom w:val="0"/>
                                          <w:divBdr>
                                            <w:top w:val="none" w:sz="0" w:space="0" w:color="auto"/>
                                            <w:left w:val="none" w:sz="0" w:space="0" w:color="auto"/>
                                            <w:bottom w:val="none" w:sz="0" w:space="0" w:color="auto"/>
                                            <w:right w:val="none" w:sz="0" w:space="0" w:color="auto"/>
                                          </w:divBdr>
                                        </w:div>
                                        <w:div w:id="389353401">
                                          <w:marLeft w:val="0"/>
                                          <w:marRight w:val="0"/>
                                          <w:marTop w:val="0"/>
                                          <w:marBottom w:val="0"/>
                                          <w:divBdr>
                                            <w:top w:val="single" w:sz="6" w:space="0" w:color="auto"/>
                                            <w:left w:val="none" w:sz="0" w:space="0" w:color="auto"/>
                                            <w:bottom w:val="single" w:sz="6" w:space="0" w:color="auto"/>
                                            <w:right w:val="none" w:sz="0" w:space="0" w:color="auto"/>
                                          </w:divBdr>
                                          <w:divsChild>
                                            <w:div w:id="1600216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06661733">
                      <w:marLeft w:val="0"/>
                      <w:marRight w:val="0"/>
                      <w:marTop w:val="0"/>
                      <w:marBottom w:val="240"/>
                      <w:divBdr>
                        <w:top w:val="none" w:sz="0" w:space="0" w:color="auto"/>
                        <w:left w:val="none" w:sz="0" w:space="0" w:color="auto"/>
                        <w:bottom w:val="none" w:sz="0" w:space="0" w:color="auto"/>
                        <w:right w:val="none" w:sz="0" w:space="0" w:color="auto"/>
                      </w:divBdr>
                      <w:divsChild>
                        <w:div w:id="538318899">
                          <w:marLeft w:val="150"/>
                          <w:marRight w:val="150"/>
                          <w:marTop w:val="150"/>
                          <w:marBottom w:val="150"/>
                          <w:divBdr>
                            <w:top w:val="none" w:sz="0" w:space="0" w:color="auto"/>
                            <w:left w:val="none" w:sz="0" w:space="0" w:color="auto"/>
                            <w:bottom w:val="none" w:sz="0" w:space="0" w:color="auto"/>
                            <w:right w:val="none" w:sz="0" w:space="0" w:color="auto"/>
                          </w:divBdr>
                        </w:div>
                        <w:div w:id="118378377">
                          <w:marLeft w:val="0"/>
                          <w:marRight w:val="0"/>
                          <w:marTop w:val="0"/>
                          <w:marBottom w:val="180"/>
                          <w:divBdr>
                            <w:top w:val="none" w:sz="0" w:space="0" w:color="auto"/>
                            <w:left w:val="none" w:sz="0" w:space="0" w:color="auto"/>
                            <w:bottom w:val="none" w:sz="0" w:space="0" w:color="auto"/>
                            <w:right w:val="none" w:sz="0" w:space="0" w:color="auto"/>
                          </w:divBdr>
                          <w:divsChild>
                            <w:div w:id="168254879">
                              <w:marLeft w:val="0"/>
                              <w:marRight w:val="0"/>
                              <w:marTop w:val="0"/>
                              <w:marBottom w:val="240"/>
                              <w:divBdr>
                                <w:top w:val="none" w:sz="0" w:space="0" w:color="auto"/>
                                <w:left w:val="none" w:sz="0" w:space="0" w:color="auto"/>
                                <w:bottom w:val="none" w:sz="0" w:space="0" w:color="auto"/>
                                <w:right w:val="none" w:sz="0" w:space="0" w:color="auto"/>
                              </w:divBdr>
                              <w:divsChild>
                                <w:div w:id="1203982992">
                                  <w:marLeft w:val="0"/>
                                  <w:marRight w:val="0"/>
                                  <w:marTop w:val="0"/>
                                  <w:marBottom w:val="0"/>
                                  <w:divBdr>
                                    <w:top w:val="none" w:sz="0" w:space="0" w:color="auto"/>
                                    <w:left w:val="none" w:sz="0" w:space="0" w:color="auto"/>
                                    <w:bottom w:val="none" w:sz="0" w:space="0" w:color="auto"/>
                                    <w:right w:val="none" w:sz="0" w:space="0" w:color="auto"/>
                                  </w:divBdr>
                                  <w:divsChild>
                                    <w:div w:id="733161163">
                                      <w:marLeft w:val="0"/>
                                      <w:marRight w:val="0"/>
                                      <w:marTop w:val="0"/>
                                      <w:marBottom w:val="0"/>
                                      <w:divBdr>
                                        <w:top w:val="none" w:sz="0" w:space="0" w:color="auto"/>
                                        <w:left w:val="none" w:sz="0" w:space="0" w:color="auto"/>
                                        <w:bottom w:val="none" w:sz="0" w:space="0" w:color="auto"/>
                                        <w:right w:val="none" w:sz="0" w:space="0" w:color="auto"/>
                                      </w:divBdr>
                                      <w:divsChild>
                                        <w:div w:id="1918512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7479768">
                              <w:marLeft w:val="0"/>
                              <w:marRight w:val="0"/>
                              <w:marTop w:val="0"/>
                              <w:marBottom w:val="0"/>
                              <w:divBdr>
                                <w:top w:val="none" w:sz="0" w:space="0" w:color="auto"/>
                                <w:left w:val="none" w:sz="0" w:space="0" w:color="auto"/>
                                <w:bottom w:val="none" w:sz="0" w:space="0" w:color="auto"/>
                                <w:right w:val="none" w:sz="0" w:space="0" w:color="auto"/>
                              </w:divBdr>
                              <w:divsChild>
                                <w:div w:id="1678189337">
                                  <w:marLeft w:val="0"/>
                                  <w:marRight w:val="0"/>
                                  <w:marTop w:val="0"/>
                                  <w:marBottom w:val="0"/>
                                  <w:divBdr>
                                    <w:top w:val="none" w:sz="0" w:space="0" w:color="auto"/>
                                    <w:left w:val="none" w:sz="0" w:space="0" w:color="auto"/>
                                    <w:bottom w:val="none" w:sz="0" w:space="0" w:color="auto"/>
                                    <w:right w:val="none" w:sz="0" w:space="0" w:color="auto"/>
                                  </w:divBdr>
                                  <w:divsChild>
                                    <w:div w:id="850023316">
                                      <w:marLeft w:val="0"/>
                                      <w:marRight w:val="0"/>
                                      <w:marTop w:val="0"/>
                                      <w:marBottom w:val="0"/>
                                      <w:divBdr>
                                        <w:top w:val="none" w:sz="0" w:space="0" w:color="auto"/>
                                        <w:left w:val="none" w:sz="0" w:space="0" w:color="auto"/>
                                        <w:bottom w:val="none" w:sz="0" w:space="0" w:color="auto"/>
                                        <w:right w:val="none" w:sz="0" w:space="0" w:color="auto"/>
                                      </w:divBdr>
                                    </w:div>
                                    <w:div w:id="75834410">
                                      <w:marLeft w:val="0"/>
                                      <w:marRight w:val="0"/>
                                      <w:marTop w:val="0"/>
                                      <w:marBottom w:val="360"/>
                                      <w:divBdr>
                                        <w:top w:val="none" w:sz="0" w:space="0" w:color="auto"/>
                                        <w:left w:val="none" w:sz="0" w:space="0" w:color="auto"/>
                                        <w:bottom w:val="none" w:sz="0" w:space="0" w:color="auto"/>
                                        <w:right w:val="none" w:sz="0" w:space="0" w:color="auto"/>
                                      </w:divBdr>
                                      <w:divsChild>
                                        <w:div w:id="594901358">
                                          <w:marLeft w:val="0"/>
                                          <w:marRight w:val="0"/>
                                          <w:marTop w:val="0"/>
                                          <w:marBottom w:val="0"/>
                                          <w:divBdr>
                                            <w:top w:val="single" w:sz="6" w:space="0" w:color="auto"/>
                                            <w:left w:val="none" w:sz="0" w:space="0" w:color="auto"/>
                                            <w:bottom w:val="single" w:sz="6" w:space="0" w:color="auto"/>
                                            <w:right w:val="none" w:sz="0" w:space="0" w:color="auto"/>
                                          </w:divBdr>
                                          <w:divsChild>
                                            <w:div w:id="76170346">
                                              <w:marLeft w:val="0"/>
                                              <w:marRight w:val="0"/>
                                              <w:marTop w:val="0"/>
                                              <w:marBottom w:val="0"/>
                                              <w:divBdr>
                                                <w:top w:val="none" w:sz="0" w:space="0" w:color="auto"/>
                                                <w:left w:val="none" w:sz="0" w:space="0" w:color="auto"/>
                                                <w:bottom w:val="none" w:sz="0" w:space="0" w:color="auto"/>
                                                <w:right w:val="none" w:sz="0" w:space="0" w:color="auto"/>
                                              </w:divBdr>
                                            </w:div>
                                          </w:divsChild>
                                        </w:div>
                                        <w:div w:id="566302480">
                                          <w:marLeft w:val="225"/>
                                          <w:marRight w:val="225"/>
                                          <w:marTop w:val="225"/>
                                          <w:marBottom w:val="0"/>
                                          <w:divBdr>
                                            <w:top w:val="none" w:sz="0" w:space="0" w:color="auto"/>
                                            <w:left w:val="none" w:sz="0" w:space="0" w:color="auto"/>
                                            <w:bottom w:val="none" w:sz="0" w:space="0" w:color="auto"/>
                                            <w:right w:val="none" w:sz="0" w:space="0" w:color="auto"/>
                                          </w:divBdr>
                                        </w:div>
                                        <w:div w:id="1620330225">
                                          <w:marLeft w:val="225"/>
                                          <w:marRight w:val="225"/>
                                          <w:marTop w:val="225"/>
                                          <w:marBottom w:val="0"/>
                                          <w:divBdr>
                                            <w:top w:val="none" w:sz="0" w:space="0" w:color="auto"/>
                                            <w:left w:val="none" w:sz="0" w:space="0" w:color="auto"/>
                                            <w:bottom w:val="none" w:sz="0" w:space="0" w:color="auto"/>
                                            <w:right w:val="none" w:sz="0" w:space="0" w:color="auto"/>
                                          </w:divBdr>
                                        </w:div>
                                        <w:div w:id="876814660">
                                          <w:marLeft w:val="225"/>
                                          <w:marRight w:val="225"/>
                                          <w:marTop w:val="225"/>
                                          <w:marBottom w:val="0"/>
                                          <w:divBdr>
                                            <w:top w:val="none" w:sz="0" w:space="0" w:color="auto"/>
                                            <w:left w:val="none" w:sz="0" w:space="0" w:color="auto"/>
                                            <w:bottom w:val="none" w:sz="0" w:space="0" w:color="auto"/>
                                            <w:right w:val="none" w:sz="0" w:space="0" w:color="auto"/>
                                          </w:divBdr>
                                        </w:div>
                                        <w:div w:id="1129277536">
                                          <w:marLeft w:val="225"/>
                                          <w:marRight w:val="225"/>
                                          <w:marTop w:val="225"/>
                                          <w:marBottom w:val="0"/>
                                          <w:divBdr>
                                            <w:top w:val="none" w:sz="0" w:space="0" w:color="auto"/>
                                            <w:left w:val="none" w:sz="0" w:space="0" w:color="auto"/>
                                            <w:bottom w:val="none" w:sz="0" w:space="0" w:color="auto"/>
                                            <w:right w:val="none" w:sz="0" w:space="0" w:color="auto"/>
                                          </w:divBdr>
                                        </w:div>
                                        <w:div w:id="1239093108">
                                          <w:marLeft w:val="225"/>
                                          <w:marRight w:val="225"/>
                                          <w:marTop w:val="225"/>
                                          <w:marBottom w:val="0"/>
                                          <w:divBdr>
                                            <w:top w:val="none" w:sz="0" w:space="0" w:color="auto"/>
                                            <w:left w:val="none" w:sz="0" w:space="0" w:color="auto"/>
                                            <w:bottom w:val="none" w:sz="0" w:space="0" w:color="auto"/>
                                            <w:right w:val="none" w:sz="0" w:space="0" w:color="auto"/>
                                          </w:divBdr>
                                        </w:div>
                                        <w:div w:id="1396468820">
                                          <w:marLeft w:val="0"/>
                                          <w:marRight w:val="0"/>
                                          <w:marTop w:val="0"/>
                                          <w:marBottom w:val="0"/>
                                          <w:divBdr>
                                            <w:top w:val="single" w:sz="6" w:space="0" w:color="auto"/>
                                            <w:left w:val="none" w:sz="0" w:space="0" w:color="auto"/>
                                            <w:bottom w:val="single" w:sz="6" w:space="0" w:color="auto"/>
                                            <w:right w:val="none" w:sz="0" w:space="0" w:color="auto"/>
                                          </w:divBdr>
                                          <w:divsChild>
                                            <w:div w:id="1588658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98878534">
                      <w:marLeft w:val="0"/>
                      <w:marRight w:val="0"/>
                      <w:marTop w:val="0"/>
                      <w:marBottom w:val="240"/>
                      <w:divBdr>
                        <w:top w:val="none" w:sz="0" w:space="0" w:color="auto"/>
                        <w:left w:val="none" w:sz="0" w:space="0" w:color="auto"/>
                        <w:bottom w:val="none" w:sz="0" w:space="0" w:color="auto"/>
                        <w:right w:val="none" w:sz="0" w:space="0" w:color="auto"/>
                      </w:divBdr>
                      <w:divsChild>
                        <w:div w:id="674186658">
                          <w:marLeft w:val="150"/>
                          <w:marRight w:val="150"/>
                          <w:marTop w:val="150"/>
                          <w:marBottom w:val="150"/>
                          <w:divBdr>
                            <w:top w:val="none" w:sz="0" w:space="0" w:color="auto"/>
                            <w:left w:val="none" w:sz="0" w:space="0" w:color="auto"/>
                            <w:bottom w:val="none" w:sz="0" w:space="0" w:color="auto"/>
                            <w:right w:val="none" w:sz="0" w:space="0" w:color="auto"/>
                          </w:divBdr>
                        </w:div>
                        <w:div w:id="322634641">
                          <w:marLeft w:val="0"/>
                          <w:marRight w:val="0"/>
                          <w:marTop w:val="0"/>
                          <w:marBottom w:val="180"/>
                          <w:divBdr>
                            <w:top w:val="none" w:sz="0" w:space="0" w:color="auto"/>
                            <w:left w:val="none" w:sz="0" w:space="0" w:color="auto"/>
                            <w:bottom w:val="none" w:sz="0" w:space="0" w:color="auto"/>
                            <w:right w:val="none" w:sz="0" w:space="0" w:color="auto"/>
                          </w:divBdr>
                          <w:divsChild>
                            <w:div w:id="1249577315">
                              <w:marLeft w:val="0"/>
                              <w:marRight w:val="0"/>
                              <w:marTop w:val="0"/>
                              <w:marBottom w:val="240"/>
                              <w:divBdr>
                                <w:top w:val="none" w:sz="0" w:space="0" w:color="auto"/>
                                <w:left w:val="none" w:sz="0" w:space="0" w:color="auto"/>
                                <w:bottom w:val="none" w:sz="0" w:space="0" w:color="auto"/>
                                <w:right w:val="none" w:sz="0" w:space="0" w:color="auto"/>
                              </w:divBdr>
                              <w:divsChild>
                                <w:div w:id="46612613">
                                  <w:marLeft w:val="0"/>
                                  <w:marRight w:val="0"/>
                                  <w:marTop w:val="0"/>
                                  <w:marBottom w:val="0"/>
                                  <w:divBdr>
                                    <w:top w:val="none" w:sz="0" w:space="0" w:color="auto"/>
                                    <w:left w:val="none" w:sz="0" w:space="0" w:color="auto"/>
                                    <w:bottom w:val="none" w:sz="0" w:space="0" w:color="auto"/>
                                    <w:right w:val="none" w:sz="0" w:space="0" w:color="auto"/>
                                  </w:divBdr>
                                  <w:divsChild>
                                    <w:div w:id="19361746">
                                      <w:marLeft w:val="0"/>
                                      <w:marRight w:val="0"/>
                                      <w:marTop w:val="0"/>
                                      <w:marBottom w:val="0"/>
                                      <w:divBdr>
                                        <w:top w:val="none" w:sz="0" w:space="0" w:color="auto"/>
                                        <w:left w:val="none" w:sz="0" w:space="0" w:color="auto"/>
                                        <w:bottom w:val="none" w:sz="0" w:space="0" w:color="auto"/>
                                        <w:right w:val="none" w:sz="0" w:space="0" w:color="auto"/>
                                      </w:divBdr>
                                      <w:divsChild>
                                        <w:div w:id="71977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2414763">
                              <w:marLeft w:val="0"/>
                              <w:marRight w:val="0"/>
                              <w:marTop w:val="0"/>
                              <w:marBottom w:val="0"/>
                              <w:divBdr>
                                <w:top w:val="none" w:sz="0" w:space="0" w:color="auto"/>
                                <w:left w:val="none" w:sz="0" w:space="0" w:color="auto"/>
                                <w:bottom w:val="none" w:sz="0" w:space="0" w:color="auto"/>
                                <w:right w:val="none" w:sz="0" w:space="0" w:color="auto"/>
                              </w:divBdr>
                              <w:divsChild>
                                <w:div w:id="1582568969">
                                  <w:marLeft w:val="0"/>
                                  <w:marRight w:val="0"/>
                                  <w:marTop w:val="0"/>
                                  <w:marBottom w:val="0"/>
                                  <w:divBdr>
                                    <w:top w:val="none" w:sz="0" w:space="0" w:color="auto"/>
                                    <w:left w:val="none" w:sz="0" w:space="0" w:color="auto"/>
                                    <w:bottom w:val="none" w:sz="0" w:space="0" w:color="auto"/>
                                    <w:right w:val="none" w:sz="0" w:space="0" w:color="auto"/>
                                  </w:divBdr>
                                  <w:divsChild>
                                    <w:div w:id="478302181">
                                      <w:marLeft w:val="0"/>
                                      <w:marRight w:val="0"/>
                                      <w:marTop w:val="0"/>
                                      <w:marBottom w:val="0"/>
                                      <w:divBdr>
                                        <w:top w:val="none" w:sz="0" w:space="0" w:color="auto"/>
                                        <w:left w:val="none" w:sz="0" w:space="0" w:color="auto"/>
                                        <w:bottom w:val="none" w:sz="0" w:space="0" w:color="auto"/>
                                        <w:right w:val="none" w:sz="0" w:space="0" w:color="auto"/>
                                      </w:divBdr>
                                    </w:div>
                                    <w:div w:id="543639830">
                                      <w:marLeft w:val="0"/>
                                      <w:marRight w:val="0"/>
                                      <w:marTop w:val="0"/>
                                      <w:marBottom w:val="360"/>
                                      <w:divBdr>
                                        <w:top w:val="none" w:sz="0" w:space="0" w:color="auto"/>
                                        <w:left w:val="none" w:sz="0" w:space="0" w:color="auto"/>
                                        <w:bottom w:val="none" w:sz="0" w:space="0" w:color="auto"/>
                                        <w:right w:val="none" w:sz="0" w:space="0" w:color="auto"/>
                                      </w:divBdr>
                                      <w:divsChild>
                                        <w:div w:id="73862391">
                                          <w:marLeft w:val="0"/>
                                          <w:marRight w:val="0"/>
                                          <w:marTop w:val="0"/>
                                          <w:marBottom w:val="0"/>
                                          <w:divBdr>
                                            <w:top w:val="single" w:sz="6" w:space="0" w:color="auto"/>
                                            <w:left w:val="none" w:sz="0" w:space="0" w:color="auto"/>
                                            <w:bottom w:val="single" w:sz="6" w:space="0" w:color="auto"/>
                                            <w:right w:val="none" w:sz="0" w:space="0" w:color="auto"/>
                                          </w:divBdr>
                                          <w:divsChild>
                                            <w:div w:id="845637266">
                                              <w:marLeft w:val="0"/>
                                              <w:marRight w:val="0"/>
                                              <w:marTop w:val="0"/>
                                              <w:marBottom w:val="0"/>
                                              <w:divBdr>
                                                <w:top w:val="none" w:sz="0" w:space="0" w:color="auto"/>
                                                <w:left w:val="none" w:sz="0" w:space="0" w:color="auto"/>
                                                <w:bottom w:val="none" w:sz="0" w:space="0" w:color="auto"/>
                                                <w:right w:val="none" w:sz="0" w:space="0" w:color="auto"/>
                                              </w:divBdr>
                                            </w:div>
                                          </w:divsChild>
                                        </w:div>
                                        <w:div w:id="1583567939">
                                          <w:marLeft w:val="225"/>
                                          <w:marRight w:val="225"/>
                                          <w:marTop w:val="225"/>
                                          <w:marBottom w:val="0"/>
                                          <w:divBdr>
                                            <w:top w:val="none" w:sz="0" w:space="0" w:color="auto"/>
                                            <w:left w:val="none" w:sz="0" w:space="0" w:color="auto"/>
                                            <w:bottom w:val="none" w:sz="0" w:space="0" w:color="auto"/>
                                            <w:right w:val="none" w:sz="0" w:space="0" w:color="auto"/>
                                          </w:divBdr>
                                        </w:div>
                                        <w:div w:id="769860818">
                                          <w:marLeft w:val="225"/>
                                          <w:marRight w:val="225"/>
                                          <w:marTop w:val="225"/>
                                          <w:marBottom w:val="0"/>
                                          <w:divBdr>
                                            <w:top w:val="none" w:sz="0" w:space="0" w:color="auto"/>
                                            <w:left w:val="none" w:sz="0" w:space="0" w:color="auto"/>
                                            <w:bottom w:val="none" w:sz="0" w:space="0" w:color="auto"/>
                                            <w:right w:val="none" w:sz="0" w:space="0" w:color="auto"/>
                                          </w:divBdr>
                                        </w:div>
                                        <w:div w:id="498430248">
                                          <w:marLeft w:val="225"/>
                                          <w:marRight w:val="225"/>
                                          <w:marTop w:val="225"/>
                                          <w:marBottom w:val="0"/>
                                          <w:divBdr>
                                            <w:top w:val="none" w:sz="0" w:space="0" w:color="auto"/>
                                            <w:left w:val="none" w:sz="0" w:space="0" w:color="auto"/>
                                            <w:bottom w:val="none" w:sz="0" w:space="0" w:color="auto"/>
                                            <w:right w:val="none" w:sz="0" w:space="0" w:color="auto"/>
                                          </w:divBdr>
                                        </w:div>
                                        <w:div w:id="889808510">
                                          <w:marLeft w:val="225"/>
                                          <w:marRight w:val="225"/>
                                          <w:marTop w:val="225"/>
                                          <w:marBottom w:val="0"/>
                                          <w:divBdr>
                                            <w:top w:val="none" w:sz="0" w:space="0" w:color="auto"/>
                                            <w:left w:val="none" w:sz="0" w:space="0" w:color="auto"/>
                                            <w:bottom w:val="none" w:sz="0" w:space="0" w:color="auto"/>
                                            <w:right w:val="none" w:sz="0" w:space="0" w:color="auto"/>
                                          </w:divBdr>
                                        </w:div>
                                        <w:div w:id="482892685">
                                          <w:marLeft w:val="225"/>
                                          <w:marRight w:val="225"/>
                                          <w:marTop w:val="225"/>
                                          <w:marBottom w:val="0"/>
                                          <w:divBdr>
                                            <w:top w:val="none" w:sz="0" w:space="0" w:color="auto"/>
                                            <w:left w:val="none" w:sz="0" w:space="0" w:color="auto"/>
                                            <w:bottom w:val="none" w:sz="0" w:space="0" w:color="auto"/>
                                            <w:right w:val="none" w:sz="0" w:space="0" w:color="auto"/>
                                          </w:divBdr>
                                        </w:div>
                                        <w:div w:id="485901875">
                                          <w:marLeft w:val="0"/>
                                          <w:marRight w:val="0"/>
                                          <w:marTop w:val="0"/>
                                          <w:marBottom w:val="0"/>
                                          <w:divBdr>
                                            <w:top w:val="single" w:sz="6" w:space="0" w:color="auto"/>
                                            <w:left w:val="none" w:sz="0" w:space="0" w:color="auto"/>
                                            <w:bottom w:val="single" w:sz="6" w:space="0" w:color="auto"/>
                                            <w:right w:val="none" w:sz="0" w:space="0" w:color="auto"/>
                                          </w:divBdr>
                                          <w:divsChild>
                                            <w:div w:id="1478188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96466373">
                      <w:marLeft w:val="0"/>
                      <w:marRight w:val="0"/>
                      <w:marTop w:val="0"/>
                      <w:marBottom w:val="240"/>
                      <w:divBdr>
                        <w:top w:val="none" w:sz="0" w:space="0" w:color="auto"/>
                        <w:left w:val="none" w:sz="0" w:space="0" w:color="auto"/>
                        <w:bottom w:val="none" w:sz="0" w:space="0" w:color="auto"/>
                        <w:right w:val="none" w:sz="0" w:space="0" w:color="auto"/>
                      </w:divBdr>
                      <w:divsChild>
                        <w:div w:id="859314042">
                          <w:marLeft w:val="150"/>
                          <w:marRight w:val="150"/>
                          <w:marTop w:val="150"/>
                          <w:marBottom w:val="150"/>
                          <w:divBdr>
                            <w:top w:val="none" w:sz="0" w:space="0" w:color="auto"/>
                            <w:left w:val="none" w:sz="0" w:space="0" w:color="auto"/>
                            <w:bottom w:val="none" w:sz="0" w:space="0" w:color="auto"/>
                            <w:right w:val="none" w:sz="0" w:space="0" w:color="auto"/>
                          </w:divBdr>
                        </w:div>
                        <w:div w:id="420830517">
                          <w:marLeft w:val="0"/>
                          <w:marRight w:val="0"/>
                          <w:marTop w:val="0"/>
                          <w:marBottom w:val="180"/>
                          <w:divBdr>
                            <w:top w:val="none" w:sz="0" w:space="0" w:color="auto"/>
                            <w:left w:val="none" w:sz="0" w:space="0" w:color="auto"/>
                            <w:bottom w:val="none" w:sz="0" w:space="0" w:color="auto"/>
                            <w:right w:val="none" w:sz="0" w:space="0" w:color="auto"/>
                          </w:divBdr>
                          <w:divsChild>
                            <w:div w:id="339426719">
                              <w:marLeft w:val="0"/>
                              <w:marRight w:val="0"/>
                              <w:marTop w:val="0"/>
                              <w:marBottom w:val="240"/>
                              <w:divBdr>
                                <w:top w:val="none" w:sz="0" w:space="0" w:color="auto"/>
                                <w:left w:val="none" w:sz="0" w:space="0" w:color="auto"/>
                                <w:bottom w:val="none" w:sz="0" w:space="0" w:color="auto"/>
                                <w:right w:val="none" w:sz="0" w:space="0" w:color="auto"/>
                              </w:divBdr>
                              <w:divsChild>
                                <w:div w:id="870187939">
                                  <w:marLeft w:val="0"/>
                                  <w:marRight w:val="0"/>
                                  <w:marTop w:val="0"/>
                                  <w:marBottom w:val="0"/>
                                  <w:divBdr>
                                    <w:top w:val="none" w:sz="0" w:space="0" w:color="auto"/>
                                    <w:left w:val="none" w:sz="0" w:space="0" w:color="auto"/>
                                    <w:bottom w:val="none" w:sz="0" w:space="0" w:color="auto"/>
                                    <w:right w:val="none" w:sz="0" w:space="0" w:color="auto"/>
                                  </w:divBdr>
                                  <w:divsChild>
                                    <w:div w:id="1314678879">
                                      <w:marLeft w:val="0"/>
                                      <w:marRight w:val="0"/>
                                      <w:marTop w:val="0"/>
                                      <w:marBottom w:val="0"/>
                                      <w:divBdr>
                                        <w:top w:val="none" w:sz="0" w:space="0" w:color="auto"/>
                                        <w:left w:val="none" w:sz="0" w:space="0" w:color="auto"/>
                                        <w:bottom w:val="none" w:sz="0" w:space="0" w:color="auto"/>
                                        <w:right w:val="none" w:sz="0" w:space="0" w:color="auto"/>
                                      </w:divBdr>
                                      <w:divsChild>
                                        <w:div w:id="1019504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9184425">
                              <w:marLeft w:val="0"/>
                              <w:marRight w:val="0"/>
                              <w:marTop w:val="0"/>
                              <w:marBottom w:val="0"/>
                              <w:divBdr>
                                <w:top w:val="none" w:sz="0" w:space="0" w:color="auto"/>
                                <w:left w:val="none" w:sz="0" w:space="0" w:color="auto"/>
                                <w:bottom w:val="none" w:sz="0" w:space="0" w:color="auto"/>
                                <w:right w:val="none" w:sz="0" w:space="0" w:color="auto"/>
                              </w:divBdr>
                              <w:divsChild>
                                <w:div w:id="497043395">
                                  <w:marLeft w:val="0"/>
                                  <w:marRight w:val="0"/>
                                  <w:marTop w:val="0"/>
                                  <w:marBottom w:val="0"/>
                                  <w:divBdr>
                                    <w:top w:val="none" w:sz="0" w:space="0" w:color="auto"/>
                                    <w:left w:val="none" w:sz="0" w:space="0" w:color="auto"/>
                                    <w:bottom w:val="none" w:sz="0" w:space="0" w:color="auto"/>
                                    <w:right w:val="none" w:sz="0" w:space="0" w:color="auto"/>
                                  </w:divBdr>
                                  <w:divsChild>
                                    <w:div w:id="466094754">
                                      <w:marLeft w:val="0"/>
                                      <w:marRight w:val="0"/>
                                      <w:marTop w:val="0"/>
                                      <w:marBottom w:val="0"/>
                                      <w:divBdr>
                                        <w:top w:val="none" w:sz="0" w:space="0" w:color="auto"/>
                                        <w:left w:val="none" w:sz="0" w:space="0" w:color="auto"/>
                                        <w:bottom w:val="none" w:sz="0" w:space="0" w:color="auto"/>
                                        <w:right w:val="none" w:sz="0" w:space="0" w:color="auto"/>
                                      </w:divBdr>
                                    </w:div>
                                    <w:div w:id="2086489891">
                                      <w:marLeft w:val="0"/>
                                      <w:marRight w:val="0"/>
                                      <w:marTop w:val="0"/>
                                      <w:marBottom w:val="360"/>
                                      <w:divBdr>
                                        <w:top w:val="none" w:sz="0" w:space="0" w:color="auto"/>
                                        <w:left w:val="none" w:sz="0" w:space="0" w:color="auto"/>
                                        <w:bottom w:val="none" w:sz="0" w:space="0" w:color="auto"/>
                                        <w:right w:val="none" w:sz="0" w:space="0" w:color="auto"/>
                                      </w:divBdr>
                                      <w:divsChild>
                                        <w:div w:id="1623877146">
                                          <w:marLeft w:val="0"/>
                                          <w:marRight w:val="0"/>
                                          <w:marTop w:val="0"/>
                                          <w:marBottom w:val="0"/>
                                          <w:divBdr>
                                            <w:top w:val="single" w:sz="6" w:space="0" w:color="auto"/>
                                            <w:left w:val="none" w:sz="0" w:space="0" w:color="auto"/>
                                            <w:bottom w:val="single" w:sz="6" w:space="0" w:color="auto"/>
                                            <w:right w:val="none" w:sz="0" w:space="0" w:color="auto"/>
                                          </w:divBdr>
                                          <w:divsChild>
                                            <w:div w:id="2103718047">
                                              <w:marLeft w:val="0"/>
                                              <w:marRight w:val="0"/>
                                              <w:marTop w:val="0"/>
                                              <w:marBottom w:val="0"/>
                                              <w:divBdr>
                                                <w:top w:val="none" w:sz="0" w:space="0" w:color="auto"/>
                                                <w:left w:val="none" w:sz="0" w:space="0" w:color="auto"/>
                                                <w:bottom w:val="none" w:sz="0" w:space="0" w:color="auto"/>
                                                <w:right w:val="none" w:sz="0" w:space="0" w:color="auto"/>
                                              </w:divBdr>
                                            </w:div>
                                          </w:divsChild>
                                        </w:div>
                                        <w:div w:id="606499759">
                                          <w:marLeft w:val="225"/>
                                          <w:marRight w:val="225"/>
                                          <w:marTop w:val="225"/>
                                          <w:marBottom w:val="0"/>
                                          <w:divBdr>
                                            <w:top w:val="none" w:sz="0" w:space="0" w:color="auto"/>
                                            <w:left w:val="none" w:sz="0" w:space="0" w:color="auto"/>
                                            <w:bottom w:val="none" w:sz="0" w:space="0" w:color="auto"/>
                                            <w:right w:val="none" w:sz="0" w:space="0" w:color="auto"/>
                                          </w:divBdr>
                                        </w:div>
                                        <w:div w:id="671763994">
                                          <w:marLeft w:val="225"/>
                                          <w:marRight w:val="225"/>
                                          <w:marTop w:val="225"/>
                                          <w:marBottom w:val="0"/>
                                          <w:divBdr>
                                            <w:top w:val="none" w:sz="0" w:space="0" w:color="auto"/>
                                            <w:left w:val="none" w:sz="0" w:space="0" w:color="auto"/>
                                            <w:bottom w:val="none" w:sz="0" w:space="0" w:color="auto"/>
                                            <w:right w:val="none" w:sz="0" w:space="0" w:color="auto"/>
                                          </w:divBdr>
                                        </w:div>
                                        <w:div w:id="1416783122">
                                          <w:marLeft w:val="225"/>
                                          <w:marRight w:val="225"/>
                                          <w:marTop w:val="225"/>
                                          <w:marBottom w:val="0"/>
                                          <w:divBdr>
                                            <w:top w:val="none" w:sz="0" w:space="0" w:color="auto"/>
                                            <w:left w:val="none" w:sz="0" w:space="0" w:color="auto"/>
                                            <w:bottom w:val="none" w:sz="0" w:space="0" w:color="auto"/>
                                            <w:right w:val="none" w:sz="0" w:space="0" w:color="auto"/>
                                          </w:divBdr>
                                        </w:div>
                                        <w:div w:id="104156151">
                                          <w:marLeft w:val="225"/>
                                          <w:marRight w:val="225"/>
                                          <w:marTop w:val="225"/>
                                          <w:marBottom w:val="0"/>
                                          <w:divBdr>
                                            <w:top w:val="none" w:sz="0" w:space="0" w:color="auto"/>
                                            <w:left w:val="none" w:sz="0" w:space="0" w:color="auto"/>
                                            <w:bottom w:val="none" w:sz="0" w:space="0" w:color="auto"/>
                                            <w:right w:val="none" w:sz="0" w:space="0" w:color="auto"/>
                                          </w:divBdr>
                                        </w:div>
                                        <w:div w:id="1896694257">
                                          <w:marLeft w:val="225"/>
                                          <w:marRight w:val="225"/>
                                          <w:marTop w:val="225"/>
                                          <w:marBottom w:val="0"/>
                                          <w:divBdr>
                                            <w:top w:val="none" w:sz="0" w:space="0" w:color="auto"/>
                                            <w:left w:val="none" w:sz="0" w:space="0" w:color="auto"/>
                                            <w:bottom w:val="none" w:sz="0" w:space="0" w:color="auto"/>
                                            <w:right w:val="none" w:sz="0" w:space="0" w:color="auto"/>
                                          </w:divBdr>
                                        </w:div>
                                        <w:div w:id="409087599">
                                          <w:marLeft w:val="0"/>
                                          <w:marRight w:val="0"/>
                                          <w:marTop w:val="0"/>
                                          <w:marBottom w:val="0"/>
                                          <w:divBdr>
                                            <w:top w:val="single" w:sz="6" w:space="0" w:color="auto"/>
                                            <w:left w:val="none" w:sz="0" w:space="0" w:color="auto"/>
                                            <w:bottom w:val="single" w:sz="6" w:space="0" w:color="auto"/>
                                            <w:right w:val="none" w:sz="0" w:space="0" w:color="auto"/>
                                          </w:divBdr>
                                          <w:divsChild>
                                            <w:div w:id="1204945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79679902">
                      <w:marLeft w:val="0"/>
                      <w:marRight w:val="0"/>
                      <w:marTop w:val="0"/>
                      <w:marBottom w:val="240"/>
                      <w:divBdr>
                        <w:top w:val="none" w:sz="0" w:space="0" w:color="auto"/>
                        <w:left w:val="none" w:sz="0" w:space="0" w:color="auto"/>
                        <w:bottom w:val="none" w:sz="0" w:space="0" w:color="auto"/>
                        <w:right w:val="none" w:sz="0" w:space="0" w:color="auto"/>
                      </w:divBdr>
                      <w:divsChild>
                        <w:div w:id="1833714578">
                          <w:marLeft w:val="150"/>
                          <w:marRight w:val="150"/>
                          <w:marTop w:val="150"/>
                          <w:marBottom w:val="150"/>
                          <w:divBdr>
                            <w:top w:val="none" w:sz="0" w:space="0" w:color="auto"/>
                            <w:left w:val="none" w:sz="0" w:space="0" w:color="auto"/>
                            <w:bottom w:val="none" w:sz="0" w:space="0" w:color="auto"/>
                            <w:right w:val="none" w:sz="0" w:space="0" w:color="auto"/>
                          </w:divBdr>
                        </w:div>
                        <w:div w:id="1076705351">
                          <w:marLeft w:val="0"/>
                          <w:marRight w:val="0"/>
                          <w:marTop w:val="0"/>
                          <w:marBottom w:val="180"/>
                          <w:divBdr>
                            <w:top w:val="none" w:sz="0" w:space="0" w:color="auto"/>
                            <w:left w:val="none" w:sz="0" w:space="0" w:color="auto"/>
                            <w:bottom w:val="none" w:sz="0" w:space="0" w:color="auto"/>
                            <w:right w:val="none" w:sz="0" w:space="0" w:color="auto"/>
                          </w:divBdr>
                          <w:divsChild>
                            <w:div w:id="1115905513">
                              <w:marLeft w:val="0"/>
                              <w:marRight w:val="0"/>
                              <w:marTop w:val="0"/>
                              <w:marBottom w:val="240"/>
                              <w:divBdr>
                                <w:top w:val="none" w:sz="0" w:space="0" w:color="auto"/>
                                <w:left w:val="none" w:sz="0" w:space="0" w:color="auto"/>
                                <w:bottom w:val="none" w:sz="0" w:space="0" w:color="auto"/>
                                <w:right w:val="none" w:sz="0" w:space="0" w:color="auto"/>
                              </w:divBdr>
                              <w:divsChild>
                                <w:div w:id="152647475">
                                  <w:marLeft w:val="0"/>
                                  <w:marRight w:val="0"/>
                                  <w:marTop w:val="0"/>
                                  <w:marBottom w:val="0"/>
                                  <w:divBdr>
                                    <w:top w:val="none" w:sz="0" w:space="0" w:color="auto"/>
                                    <w:left w:val="none" w:sz="0" w:space="0" w:color="auto"/>
                                    <w:bottom w:val="none" w:sz="0" w:space="0" w:color="auto"/>
                                    <w:right w:val="none" w:sz="0" w:space="0" w:color="auto"/>
                                  </w:divBdr>
                                  <w:divsChild>
                                    <w:div w:id="1966543807">
                                      <w:marLeft w:val="0"/>
                                      <w:marRight w:val="0"/>
                                      <w:marTop w:val="0"/>
                                      <w:marBottom w:val="0"/>
                                      <w:divBdr>
                                        <w:top w:val="none" w:sz="0" w:space="0" w:color="auto"/>
                                        <w:left w:val="none" w:sz="0" w:space="0" w:color="auto"/>
                                        <w:bottom w:val="none" w:sz="0" w:space="0" w:color="auto"/>
                                        <w:right w:val="none" w:sz="0" w:space="0" w:color="auto"/>
                                      </w:divBdr>
                                      <w:divsChild>
                                        <w:div w:id="1450667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6367707">
                              <w:marLeft w:val="0"/>
                              <w:marRight w:val="0"/>
                              <w:marTop w:val="0"/>
                              <w:marBottom w:val="0"/>
                              <w:divBdr>
                                <w:top w:val="none" w:sz="0" w:space="0" w:color="auto"/>
                                <w:left w:val="none" w:sz="0" w:space="0" w:color="auto"/>
                                <w:bottom w:val="none" w:sz="0" w:space="0" w:color="auto"/>
                                <w:right w:val="none" w:sz="0" w:space="0" w:color="auto"/>
                              </w:divBdr>
                              <w:divsChild>
                                <w:div w:id="1079987403">
                                  <w:marLeft w:val="0"/>
                                  <w:marRight w:val="0"/>
                                  <w:marTop w:val="0"/>
                                  <w:marBottom w:val="0"/>
                                  <w:divBdr>
                                    <w:top w:val="none" w:sz="0" w:space="0" w:color="auto"/>
                                    <w:left w:val="none" w:sz="0" w:space="0" w:color="auto"/>
                                    <w:bottom w:val="none" w:sz="0" w:space="0" w:color="auto"/>
                                    <w:right w:val="none" w:sz="0" w:space="0" w:color="auto"/>
                                  </w:divBdr>
                                  <w:divsChild>
                                    <w:div w:id="1384332230">
                                      <w:marLeft w:val="0"/>
                                      <w:marRight w:val="0"/>
                                      <w:marTop w:val="0"/>
                                      <w:marBottom w:val="0"/>
                                      <w:divBdr>
                                        <w:top w:val="none" w:sz="0" w:space="0" w:color="auto"/>
                                        <w:left w:val="none" w:sz="0" w:space="0" w:color="auto"/>
                                        <w:bottom w:val="none" w:sz="0" w:space="0" w:color="auto"/>
                                        <w:right w:val="none" w:sz="0" w:space="0" w:color="auto"/>
                                      </w:divBdr>
                                    </w:div>
                                    <w:div w:id="147941351">
                                      <w:marLeft w:val="0"/>
                                      <w:marRight w:val="0"/>
                                      <w:marTop w:val="0"/>
                                      <w:marBottom w:val="360"/>
                                      <w:divBdr>
                                        <w:top w:val="none" w:sz="0" w:space="0" w:color="auto"/>
                                        <w:left w:val="none" w:sz="0" w:space="0" w:color="auto"/>
                                        <w:bottom w:val="none" w:sz="0" w:space="0" w:color="auto"/>
                                        <w:right w:val="none" w:sz="0" w:space="0" w:color="auto"/>
                                      </w:divBdr>
                                      <w:divsChild>
                                        <w:div w:id="283582579">
                                          <w:marLeft w:val="0"/>
                                          <w:marRight w:val="0"/>
                                          <w:marTop w:val="0"/>
                                          <w:marBottom w:val="0"/>
                                          <w:divBdr>
                                            <w:top w:val="single" w:sz="6" w:space="0" w:color="auto"/>
                                            <w:left w:val="none" w:sz="0" w:space="0" w:color="auto"/>
                                            <w:bottom w:val="single" w:sz="6" w:space="0" w:color="auto"/>
                                            <w:right w:val="none" w:sz="0" w:space="0" w:color="auto"/>
                                          </w:divBdr>
                                          <w:divsChild>
                                            <w:div w:id="1179079636">
                                              <w:marLeft w:val="0"/>
                                              <w:marRight w:val="0"/>
                                              <w:marTop w:val="0"/>
                                              <w:marBottom w:val="0"/>
                                              <w:divBdr>
                                                <w:top w:val="none" w:sz="0" w:space="0" w:color="auto"/>
                                                <w:left w:val="none" w:sz="0" w:space="0" w:color="auto"/>
                                                <w:bottom w:val="none" w:sz="0" w:space="0" w:color="auto"/>
                                                <w:right w:val="none" w:sz="0" w:space="0" w:color="auto"/>
                                              </w:divBdr>
                                            </w:div>
                                          </w:divsChild>
                                        </w:div>
                                        <w:div w:id="1671981800">
                                          <w:marLeft w:val="225"/>
                                          <w:marRight w:val="225"/>
                                          <w:marTop w:val="225"/>
                                          <w:marBottom w:val="0"/>
                                          <w:divBdr>
                                            <w:top w:val="none" w:sz="0" w:space="0" w:color="auto"/>
                                            <w:left w:val="none" w:sz="0" w:space="0" w:color="auto"/>
                                            <w:bottom w:val="none" w:sz="0" w:space="0" w:color="auto"/>
                                            <w:right w:val="none" w:sz="0" w:space="0" w:color="auto"/>
                                          </w:divBdr>
                                        </w:div>
                                        <w:div w:id="2003728991">
                                          <w:marLeft w:val="225"/>
                                          <w:marRight w:val="225"/>
                                          <w:marTop w:val="225"/>
                                          <w:marBottom w:val="0"/>
                                          <w:divBdr>
                                            <w:top w:val="none" w:sz="0" w:space="0" w:color="auto"/>
                                            <w:left w:val="none" w:sz="0" w:space="0" w:color="auto"/>
                                            <w:bottom w:val="none" w:sz="0" w:space="0" w:color="auto"/>
                                            <w:right w:val="none" w:sz="0" w:space="0" w:color="auto"/>
                                          </w:divBdr>
                                        </w:div>
                                        <w:div w:id="917251947">
                                          <w:marLeft w:val="225"/>
                                          <w:marRight w:val="225"/>
                                          <w:marTop w:val="225"/>
                                          <w:marBottom w:val="0"/>
                                          <w:divBdr>
                                            <w:top w:val="none" w:sz="0" w:space="0" w:color="auto"/>
                                            <w:left w:val="none" w:sz="0" w:space="0" w:color="auto"/>
                                            <w:bottom w:val="none" w:sz="0" w:space="0" w:color="auto"/>
                                            <w:right w:val="none" w:sz="0" w:space="0" w:color="auto"/>
                                          </w:divBdr>
                                        </w:div>
                                        <w:div w:id="1245845282">
                                          <w:marLeft w:val="225"/>
                                          <w:marRight w:val="225"/>
                                          <w:marTop w:val="225"/>
                                          <w:marBottom w:val="0"/>
                                          <w:divBdr>
                                            <w:top w:val="none" w:sz="0" w:space="0" w:color="auto"/>
                                            <w:left w:val="none" w:sz="0" w:space="0" w:color="auto"/>
                                            <w:bottom w:val="none" w:sz="0" w:space="0" w:color="auto"/>
                                            <w:right w:val="none" w:sz="0" w:space="0" w:color="auto"/>
                                          </w:divBdr>
                                        </w:div>
                                        <w:div w:id="11299316">
                                          <w:marLeft w:val="225"/>
                                          <w:marRight w:val="225"/>
                                          <w:marTop w:val="225"/>
                                          <w:marBottom w:val="0"/>
                                          <w:divBdr>
                                            <w:top w:val="none" w:sz="0" w:space="0" w:color="auto"/>
                                            <w:left w:val="none" w:sz="0" w:space="0" w:color="auto"/>
                                            <w:bottom w:val="none" w:sz="0" w:space="0" w:color="auto"/>
                                            <w:right w:val="none" w:sz="0" w:space="0" w:color="auto"/>
                                          </w:divBdr>
                                        </w:div>
                                        <w:div w:id="726955216">
                                          <w:marLeft w:val="0"/>
                                          <w:marRight w:val="0"/>
                                          <w:marTop w:val="0"/>
                                          <w:marBottom w:val="0"/>
                                          <w:divBdr>
                                            <w:top w:val="single" w:sz="6" w:space="0" w:color="auto"/>
                                            <w:left w:val="none" w:sz="0" w:space="0" w:color="auto"/>
                                            <w:bottom w:val="single" w:sz="6" w:space="0" w:color="auto"/>
                                            <w:right w:val="none" w:sz="0" w:space="0" w:color="auto"/>
                                          </w:divBdr>
                                          <w:divsChild>
                                            <w:div w:id="1664317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38046258">
                      <w:marLeft w:val="0"/>
                      <w:marRight w:val="0"/>
                      <w:marTop w:val="0"/>
                      <w:marBottom w:val="240"/>
                      <w:divBdr>
                        <w:top w:val="none" w:sz="0" w:space="0" w:color="auto"/>
                        <w:left w:val="none" w:sz="0" w:space="0" w:color="auto"/>
                        <w:bottom w:val="none" w:sz="0" w:space="0" w:color="auto"/>
                        <w:right w:val="none" w:sz="0" w:space="0" w:color="auto"/>
                      </w:divBdr>
                      <w:divsChild>
                        <w:div w:id="1541628461">
                          <w:marLeft w:val="150"/>
                          <w:marRight w:val="150"/>
                          <w:marTop w:val="150"/>
                          <w:marBottom w:val="150"/>
                          <w:divBdr>
                            <w:top w:val="none" w:sz="0" w:space="0" w:color="auto"/>
                            <w:left w:val="none" w:sz="0" w:space="0" w:color="auto"/>
                            <w:bottom w:val="none" w:sz="0" w:space="0" w:color="auto"/>
                            <w:right w:val="none" w:sz="0" w:space="0" w:color="auto"/>
                          </w:divBdr>
                        </w:div>
                        <w:div w:id="1141970392">
                          <w:marLeft w:val="0"/>
                          <w:marRight w:val="0"/>
                          <w:marTop w:val="0"/>
                          <w:marBottom w:val="180"/>
                          <w:divBdr>
                            <w:top w:val="none" w:sz="0" w:space="0" w:color="auto"/>
                            <w:left w:val="none" w:sz="0" w:space="0" w:color="auto"/>
                            <w:bottom w:val="none" w:sz="0" w:space="0" w:color="auto"/>
                            <w:right w:val="none" w:sz="0" w:space="0" w:color="auto"/>
                          </w:divBdr>
                          <w:divsChild>
                            <w:div w:id="330646778">
                              <w:marLeft w:val="0"/>
                              <w:marRight w:val="0"/>
                              <w:marTop w:val="0"/>
                              <w:marBottom w:val="240"/>
                              <w:divBdr>
                                <w:top w:val="none" w:sz="0" w:space="0" w:color="auto"/>
                                <w:left w:val="none" w:sz="0" w:space="0" w:color="auto"/>
                                <w:bottom w:val="none" w:sz="0" w:space="0" w:color="auto"/>
                                <w:right w:val="none" w:sz="0" w:space="0" w:color="auto"/>
                              </w:divBdr>
                              <w:divsChild>
                                <w:div w:id="1434131645">
                                  <w:marLeft w:val="0"/>
                                  <w:marRight w:val="0"/>
                                  <w:marTop w:val="0"/>
                                  <w:marBottom w:val="0"/>
                                  <w:divBdr>
                                    <w:top w:val="none" w:sz="0" w:space="0" w:color="auto"/>
                                    <w:left w:val="none" w:sz="0" w:space="0" w:color="auto"/>
                                    <w:bottom w:val="none" w:sz="0" w:space="0" w:color="auto"/>
                                    <w:right w:val="none" w:sz="0" w:space="0" w:color="auto"/>
                                  </w:divBdr>
                                  <w:divsChild>
                                    <w:div w:id="236867248">
                                      <w:marLeft w:val="0"/>
                                      <w:marRight w:val="0"/>
                                      <w:marTop w:val="0"/>
                                      <w:marBottom w:val="0"/>
                                      <w:divBdr>
                                        <w:top w:val="none" w:sz="0" w:space="0" w:color="auto"/>
                                        <w:left w:val="none" w:sz="0" w:space="0" w:color="auto"/>
                                        <w:bottom w:val="none" w:sz="0" w:space="0" w:color="auto"/>
                                        <w:right w:val="none" w:sz="0" w:space="0" w:color="auto"/>
                                      </w:divBdr>
                                      <w:divsChild>
                                        <w:div w:id="113525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8789451">
                              <w:marLeft w:val="0"/>
                              <w:marRight w:val="0"/>
                              <w:marTop w:val="0"/>
                              <w:marBottom w:val="0"/>
                              <w:divBdr>
                                <w:top w:val="none" w:sz="0" w:space="0" w:color="auto"/>
                                <w:left w:val="none" w:sz="0" w:space="0" w:color="auto"/>
                                <w:bottom w:val="none" w:sz="0" w:space="0" w:color="auto"/>
                                <w:right w:val="none" w:sz="0" w:space="0" w:color="auto"/>
                              </w:divBdr>
                              <w:divsChild>
                                <w:div w:id="631521103">
                                  <w:marLeft w:val="0"/>
                                  <w:marRight w:val="0"/>
                                  <w:marTop w:val="0"/>
                                  <w:marBottom w:val="0"/>
                                  <w:divBdr>
                                    <w:top w:val="none" w:sz="0" w:space="0" w:color="auto"/>
                                    <w:left w:val="none" w:sz="0" w:space="0" w:color="auto"/>
                                    <w:bottom w:val="none" w:sz="0" w:space="0" w:color="auto"/>
                                    <w:right w:val="none" w:sz="0" w:space="0" w:color="auto"/>
                                  </w:divBdr>
                                  <w:divsChild>
                                    <w:div w:id="1178810653">
                                      <w:marLeft w:val="0"/>
                                      <w:marRight w:val="0"/>
                                      <w:marTop w:val="0"/>
                                      <w:marBottom w:val="0"/>
                                      <w:divBdr>
                                        <w:top w:val="none" w:sz="0" w:space="0" w:color="auto"/>
                                        <w:left w:val="none" w:sz="0" w:space="0" w:color="auto"/>
                                        <w:bottom w:val="none" w:sz="0" w:space="0" w:color="auto"/>
                                        <w:right w:val="none" w:sz="0" w:space="0" w:color="auto"/>
                                      </w:divBdr>
                                    </w:div>
                                    <w:div w:id="685323695">
                                      <w:marLeft w:val="0"/>
                                      <w:marRight w:val="0"/>
                                      <w:marTop w:val="0"/>
                                      <w:marBottom w:val="360"/>
                                      <w:divBdr>
                                        <w:top w:val="none" w:sz="0" w:space="0" w:color="auto"/>
                                        <w:left w:val="none" w:sz="0" w:space="0" w:color="auto"/>
                                        <w:bottom w:val="none" w:sz="0" w:space="0" w:color="auto"/>
                                        <w:right w:val="none" w:sz="0" w:space="0" w:color="auto"/>
                                      </w:divBdr>
                                      <w:divsChild>
                                        <w:div w:id="2087259199">
                                          <w:marLeft w:val="0"/>
                                          <w:marRight w:val="0"/>
                                          <w:marTop w:val="0"/>
                                          <w:marBottom w:val="0"/>
                                          <w:divBdr>
                                            <w:top w:val="single" w:sz="6" w:space="0" w:color="auto"/>
                                            <w:left w:val="none" w:sz="0" w:space="0" w:color="auto"/>
                                            <w:bottom w:val="single" w:sz="6" w:space="0" w:color="auto"/>
                                            <w:right w:val="none" w:sz="0" w:space="0" w:color="auto"/>
                                          </w:divBdr>
                                          <w:divsChild>
                                            <w:div w:id="803893940">
                                              <w:marLeft w:val="0"/>
                                              <w:marRight w:val="0"/>
                                              <w:marTop w:val="0"/>
                                              <w:marBottom w:val="0"/>
                                              <w:divBdr>
                                                <w:top w:val="none" w:sz="0" w:space="0" w:color="auto"/>
                                                <w:left w:val="none" w:sz="0" w:space="0" w:color="auto"/>
                                                <w:bottom w:val="none" w:sz="0" w:space="0" w:color="auto"/>
                                                <w:right w:val="none" w:sz="0" w:space="0" w:color="auto"/>
                                              </w:divBdr>
                                            </w:div>
                                          </w:divsChild>
                                        </w:div>
                                        <w:div w:id="1523977602">
                                          <w:marLeft w:val="225"/>
                                          <w:marRight w:val="225"/>
                                          <w:marTop w:val="225"/>
                                          <w:marBottom w:val="0"/>
                                          <w:divBdr>
                                            <w:top w:val="none" w:sz="0" w:space="0" w:color="auto"/>
                                            <w:left w:val="none" w:sz="0" w:space="0" w:color="auto"/>
                                            <w:bottom w:val="none" w:sz="0" w:space="0" w:color="auto"/>
                                            <w:right w:val="none" w:sz="0" w:space="0" w:color="auto"/>
                                          </w:divBdr>
                                        </w:div>
                                        <w:div w:id="1007903587">
                                          <w:marLeft w:val="225"/>
                                          <w:marRight w:val="225"/>
                                          <w:marTop w:val="225"/>
                                          <w:marBottom w:val="0"/>
                                          <w:divBdr>
                                            <w:top w:val="none" w:sz="0" w:space="0" w:color="auto"/>
                                            <w:left w:val="none" w:sz="0" w:space="0" w:color="auto"/>
                                            <w:bottom w:val="none" w:sz="0" w:space="0" w:color="auto"/>
                                            <w:right w:val="none" w:sz="0" w:space="0" w:color="auto"/>
                                          </w:divBdr>
                                        </w:div>
                                        <w:div w:id="87771649">
                                          <w:marLeft w:val="225"/>
                                          <w:marRight w:val="225"/>
                                          <w:marTop w:val="225"/>
                                          <w:marBottom w:val="0"/>
                                          <w:divBdr>
                                            <w:top w:val="none" w:sz="0" w:space="0" w:color="auto"/>
                                            <w:left w:val="none" w:sz="0" w:space="0" w:color="auto"/>
                                            <w:bottom w:val="none" w:sz="0" w:space="0" w:color="auto"/>
                                            <w:right w:val="none" w:sz="0" w:space="0" w:color="auto"/>
                                          </w:divBdr>
                                        </w:div>
                                        <w:div w:id="658849486">
                                          <w:marLeft w:val="225"/>
                                          <w:marRight w:val="225"/>
                                          <w:marTop w:val="225"/>
                                          <w:marBottom w:val="0"/>
                                          <w:divBdr>
                                            <w:top w:val="none" w:sz="0" w:space="0" w:color="auto"/>
                                            <w:left w:val="none" w:sz="0" w:space="0" w:color="auto"/>
                                            <w:bottom w:val="none" w:sz="0" w:space="0" w:color="auto"/>
                                            <w:right w:val="none" w:sz="0" w:space="0" w:color="auto"/>
                                          </w:divBdr>
                                        </w:div>
                                        <w:div w:id="2010256886">
                                          <w:marLeft w:val="225"/>
                                          <w:marRight w:val="225"/>
                                          <w:marTop w:val="225"/>
                                          <w:marBottom w:val="0"/>
                                          <w:divBdr>
                                            <w:top w:val="none" w:sz="0" w:space="0" w:color="auto"/>
                                            <w:left w:val="none" w:sz="0" w:space="0" w:color="auto"/>
                                            <w:bottom w:val="none" w:sz="0" w:space="0" w:color="auto"/>
                                            <w:right w:val="none" w:sz="0" w:space="0" w:color="auto"/>
                                          </w:divBdr>
                                        </w:div>
                                        <w:div w:id="1956711940">
                                          <w:marLeft w:val="0"/>
                                          <w:marRight w:val="0"/>
                                          <w:marTop w:val="0"/>
                                          <w:marBottom w:val="0"/>
                                          <w:divBdr>
                                            <w:top w:val="single" w:sz="6" w:space="0" w:color="auto"/>
                                            <w:left w:val="none" w:sz="0" w:space="0" w:color="auto"/>
                                            <w:bottom w:val="single" w:sz="6" w:space="0" w:color="auto"/>
                                            <w:right w:val="none" w:sz="0" w:space="0" w:color="auto"/>
                                          </w:divBdr>
                                          <w:divsChild>
                                            <w:div w:id="150297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98313756">
          <w:marLeft w:val="0"/>
          <w:marRight w:val="0"/>
          <w:marTop w:val="0"/>
          <w:marBottom w:val="0"/>
          <w:divBdr>
            <w:top w:val="none" w:sz="0" w:space="0" w:color="auto"/>
            <w:left w:val="none" w:sz="0" w:space="0" w:color="auto"/>
            <w:bottom w:val="none" w:sz="0" w:space="0" w:color="auto"/>
            <w:right w:val="none" w:sz="0" w:space="0" w:color="auto"/>
          </w:divBdr>
          <w:divsChild>
            <w:div w:id="1695836755">
              <w:marLeft w:val="0"/>
              <w:marRight w:val="0"/>
              <w:marTop w:val="0"/>
              <w:marBottom w:val="0"/>
              <w:divBdr>
                <w:top w:val="none" w:sz="0" w:space="0" w:color="auto"/>
                <w:left w:val="none" w:sz="0" w:space="0" w:color="auto"/>
                <w:bottom w:val="none" w:sz="0" w:space="0" w:color="auto"/>
                <w:right w:val="none" w:sz="0" w:space="0" w:color="auto"/>
              </w:divBdr>
              <w:divsChild>
                <w:div w:id="563950211">
                  <w:marLeft w:val="0"/>
                  <w:marRight w:val="0"/>
                  <w:marTop w:val="0"/>
                  <w:marBottom w:val="0"/>
                  <w:divBdr>
                    <w:top w:val="none" w:sz="0" w:space="0" w:color="auto"/>
                    <w:left w:val="none" w:sz="0" w:space="0" w:color="auto"/>
                    <w:bottom w:val="none" w:sz="0" w:space="0" w:color="auto"/>
                    <w:right w:val="none" w:sz="0" w:space="0" w:color="auto"/>
                  </w:divBdr>
                  <w:divsChild>
                    <w:div w:id="2012365322">
                      <w:marLeft w:val="0"/>
                      <w:marRight w:val="0"/>
                      <w:marTop w:val="0"/>
                      <w:marBottom w:val="240"/>
                      <w:divBdr>
                        <w:top w:val="none" w:sz="0" w:space="0" w:color="auto"/>
                        <w:left w:val="none" w:sz="0" w:space="0" w:color="auto"/>
                        <w:bottom w:val="none" w:sz="0" w:space="0" w:color="auto"/>
                        <w:right w:val="none" w:sz="0" w:space="0" w:color="auto"/>
                      </w:divBdr>
                      <w:divsChild>
                        <w:div w:id="1768580232">
                          <w:marLeft w:val="0"/>
                          <w:marRight w:val="0"/>
                          <w:marTop w:val="0"/>
                          <w:marBottom w:val="0"/>
                          <w:divBdr>
                            <w:top w:val="none" w:sz="0" w:space="0" w:color="auto"/>
                            <w:left w:val="none" w:sz="0" w:space="0" w:color="auto"/>
                            <w:bottom w:val="none" w:sz="0" w:space="0" w:color="auto"/>
                            <w:right w:val="none" w:sz="0" w:space="0" w:color="auto"/>
                          </w:divBdr>
                          <w:divsChild>
                            <w:div w:id="88626275">
                              <w:marLeft w:val="0"/>
                              <w:marRight w:val="0"/>
                              <w:marTop w:val="0"/>
                              <w:marBottom w:val="0"/>
                              <w:divBdr>
                                <w:top w:val="none" w:sz="0" w:space="0" w:color="auto"/>
                                <w:left w:val="none" w:sz="0" w:space="0" w:color="auto"/>
                                <w:bottom w:val="none" w:sz="0" w:space="0" w:color="auto"/>
                                <w:right w:val="none" w:sz="0" w:space="0" w:color="auto"/>
                              </w:divBdr>
                              <w:divsChild>
                                <w:div w:id="285627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6395824">
                          <w:marLeft w:val="105"/>
                          <w:marRight w:val="0"/>
                          <w:marTop w:val="0"/>
                          <w:marBottom w:val="195"/>
                          <w:divBdr>
                            <w:top w:val="none" w:sz="0" w:space="0" w:color="auto"/>
                            <w:left w:val="none" w:sz="0" w:space="0" w:color="auto"/>
                            <w:bottom w:val="none" w:sz="0" w:space="0" w:color="auto"/>
                            <w:right w:val="none" w:sz="0" w:space="0" w:color="auto"/>
                          </w:divBdr>
                        </w:div>
                      </w:divsChild>
                    </w:div>
                    <w:div w:id="1919944628">
                      <w:marLeft w:val="0"/>
                      <w:marRight w:val="0"/>
                      <w:marTop w:val="0"/>
                      <w:marBottom w:val="240"/>
                      <w:divBdr>
                        <w:top w:val="none" w:sz="0" w:space="0" w:color="auto"/>
                        <w:left w:val="none" w:sz="0" w:space="0" w:color="auto"/>
                        <w:bottom w:val="none" w:sz="0" w:space="0" w:color="auto"/>
                        <w:right w:val="none" w:sz="0" w:space="0" w:color="auto"/>
                      </w:divBdr>
                      <w:divsChild>
                        <w:div w:id="537744324">
                          <w:marLeft w:val="150"/>
                          <w:marRight w:val="150"/>
                          <w:marTop w:val="150"/>
                          <w:marBottom w:val="150"/>
                          <w:divBdr>
                            <w:top w:val="none" w:sz="0" w:space="0" w:color="auto"/>
                            <w:left w:val="none" w:sz="0" w:space="0" w:color="auto"/>
                            <w:bottom w:val="none" w:sz="0" w:space="0" w:color="auto"/>
                            <w:right w:val="none" w:sz="0" w:space="0" w:color="auto"/>
                          </w:divBdr>
                        </w:div>
                        <w:div w:id="1727681375">
                          <w:marLeft w:val="0"/>
                          <w:marRight w:val="0"/>
                          <w:marTop w:val="0"/>
                          <w:marBottom w:val="180"/>
                          <w:divBdr>
                            <w:top w:val="none" w:sz="0" w:space="0" w:color="auto"/>
                            <w:left w:val="none" w:sz="0" w:space="0" w:color="auto"/>
                            <w:bottom w:val="none" w:sz="0" w:space="0" w:color="auto"/>
                            <w:right w:val="none" w:sz="0" w:space="0" w:color="auto"/>
                          </w:divBdr>
                          <w:divsChild>
                            <w:div w:id="1206218040">
                              <w:marLeft w:val="0"/>
                              <w:marRight w:val="0"/>
                              <w:marTop w:val="0"/>
                              <w:marBottom w:val="240"/>
                              <w:divBdr>
                                <w:top w:val="none" w:sz="0" w:space="0" w:color="auto"/>
                                <w:left w:val="none" w:sz="0" w:space="0" w:color="auto"/>
                                <w:bottom w:val="none" w:sz="0" w:space="0" w:color="auto"/>
                                <w:right w:val="none" w:sz="0" w:space="0" w:color="auto"/>
                              </w:divBdr>
                              <w:divsChild>
                                <w:div w:id="1277831469">
                                  <w:marLeft w:val="0"/>
                                  <w:marRight w:val="0"/>
                                  <w:marTop w:val="0"/>
                                  <w:marBottom w:val="0"/>
                                  <w:divBdr>
                                    <w:top w:val="none" w:sz="0" w:space="0" w:color="auto"/>
                                    <w:left w:val="none" w:sz="0" w:space="0" w:color="auto"/>
                                    <w:bottom w:val="none" w:sz="0" w:space="0" w:color="auto"/>
                                    <w:right w:val="none" w:sz="0" w:space="0" w:color="auto"/>
                                  </w:divBdr>
                                  <w:divsChild>
                                    <w:div w:id="536819608">
                                      <w:marLeft w:val="0"/>
                                      <w:marRight w:val="0"/>
                                      <w:marTop w:val="0"/>
                                      <w:marBottom w:val="0"/>
                                      <w:divBdr>
                                        <w:top w:val="none" w:sz="0" w:space="0" w:color="auto"/>
                                        <w:left w:val="none" w:sz="0" w:space="0" w:color="auto"/>
                                        <w:bottom w:val="none" w:sz="0" w:space="0" w:color="auto"/>
                                        <w:right w:val="none" w:sz="0" w:space="0" w:color="auto"/>
                                      </w:divBdr>
                                      <w:divsChild>
                                        <w:div w:id="723408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0733032">
                              <w:marLeft w:val="0"/>
                              <w:marRight w:val="0"/>
                              <w:marTop w:val="0"/>
                              <w:marBottom w:val="0"/>
                              <w:divBdr>
                                <w:top w:val="none" w:sz="0" w:space="0" w:color="auto"/>
                                <w:left w:val="none" w:sz="0" w:space="0" w:color="auto"/>
                                <w:bottom w:val="none" w:sz="0" w:space="0" w:color="auto"/>
                                <w:right w:val="none" w:sz="0" w:space="0" w:color="auto"/>
                              </w:divBdr>
                              <w:divsChild>
                                <w:div w:id="1601527350">
                                  <w:marLeft w:val="0"/>
                                  <w:marRight w:val="0"/>
                                  <w:marTop w:val="0"/>
                                  <w:marBottom w:val="0"/>
                                  <w:divBdr>
                                    <w:top w:val="none" w:sz="0" w:space="0" w:color="auto"/>
                                    <w:left w:val="none" w:sz="0" w:space="0" w:color="auto"/>
                                    <w:bottom w:val="none" w:sz="0" w:space="0" w:color="auto"/>
                                    <w:right w:val="none" w:sz="0" w:space="0" w:color="auto"/>
                                  </w:divBdr>
                                  <w:divsChild>
                                    <w:div w:id="595751200">
                                      <w:marLeft w:val="0"/>
                                      <w:marRight w:val="0"/>
                                      <w:marTop w:val="0"/>
                                      <w:marBottom w:val="0"/>
                                      <w:divBdr>
                                        <w:top w:val="none" w:sz="0" w:space="0" w:color="auto"/>
                                        <w:left w:val="none" w:sz="0" w:space="0" w:color="auto"/>
                                        <w:bottom w:val="none" w:sz="0" w:space="0" w:color="auto"/>
                                        <w:right w:val="none" w:sz="0" w:space="0" w:color="auto"/>
                                      </w:divBdr>
                                    </w:div>
                                    <w:div w:id="1217425745">
                                      <w:marLeft w:val="0"/>
                                      <w:marRight w:val="0"/>
                                      <w:marTop w:val="0"/>
                                      <w:marBottom w:val="360"/>
                                      <w:divBdr>
                                        <w:top w:val="none" w:sz="0" w:space="0" w:color="auto"/>
                                        <w:left w:val="none" w:sz="0" w:space="0" w:color="auto"/>
                                        <w:bottom w:val="none" w:sz="0" w:space="0" w:color="auto"/>
                                        <w:right w:val="none" w:sz="0" w:space="0" w:color="auto"/>
                                      </w:divBdr>
                                      <w:divsChild>
                                        <w:div w:id="1873809947">
                                          <w:marLeft w:val="0"/>
                                          <w:marRight w:val="0"/>
                                          <w:marTop w:val="0"/>
                                          <w:marBottom w:val="0"/>
                                          <w:divBdr>
                                            <w:top w:val="single" w:sz="6" w:space="0" w:color="auto"/>
                                            <w:left w:val="none" w:sz="0" w:space="0" w:color="auto"/>
                                            <w:bottom w:val="single" w:sz="6" w:space="0" w:color="auto"/>
                                            <w:right w:val="none" w:sz="0" w:space="0" w:color="auto"/>
                                          </w:divBdr>
                                          <w:divsChild>
                                            <w:div w:id="2129623718">
                                              <w:marLeft w:val="0"/>
                                              <w:marRight w:val="0"/>
                                              <w:marTop w:val="0"/>
                                              <w:marBottom w:val="0"/>
                                              <w:divBdr>
                                                <w:top w:val="none" w:sz="0" w:space="0" w:color="auto"/>
                                                <w:left w:val="none" w:sz="0" w:space="0" w:color="auto"/>
                                                <w:bottom w:val="none" w:sz="0" w:space="0" w:color="auto"/>
                                                <w:right w:val="none" w:sz="0" w:space="0" w:color="auto"/>
                                              </w:divBdr>
                                            </w:div>
                                          </w:divsChild>
                                        </w:div>
                                        <w:div w:id="353581481">
                                          <w:marLeft w:val="225"/>
                                          <w:marRight w:val="225"/>
                                          <w:marTop w:val="225"/>
                                          <w:marBottom w:val="0"/>
                                          <w:divBdr>
                                            <w:top w:val="none" w:sz="0" w:space="0" w:color="auto"/>
                                            <w:left w:val="none" w:sz="0" w:space="0" w:color="auto"/>
                                            <w:bottom w:val="none" w:sz="0" w:space="0" w:color="auto"/>
                                            <w:right w:val="none" w:sz="0" w:space="0" w:color="auto"/>
                                          </w:divBdr>
                                        </w:div>
                                        <w:div w:id="251086654">
                                          <w:marLeft w:val="225"/>
                                          <w:marRight w:val="225"/>
                                          <w:marTop w:val="225"/>
                                          <w:marBottom w:val="0"/>
                                          <w:divBdr>
                                            <w:top w:val="none" w:sz="0" w:space="0" w:color="auto"/>
                                            <w:left w:val="none" w:sz="0" w:space="0" w:color="auto"/>
                                            <w:bottom w:val="none" w:sz="0" w:space="0" w:color="auto"/>
                                            <w:right w:val="none" w:sz="0" w:space="0" w:color="auto"/>
                                          </w:divBdr>
                                        </w:div>
                                        <w:div w:id="1088885708">
                                          <w:marLeft w:val="225"/>
                                          <w:marRight w:val="225"/>
                                          <w:marTop w:val="225"/>
                                          <w:marBottom w:val="0"/>
                                          <w:divBdr>
                                            <w:top w:val="none" w:sz="0" w:space="0" w:color="auto"/>
                                            <w:left w:val="none" w:sz="0" w:space="0" w:color="auto"/>
                                            <w:bottom w:val="none" w:sz="0" w:space="0" w:color="auto"/>
                                            <w:right w:val="none" w:sz="0" w:space="0" w:color="auto"/>
                                          </w:divBdr>
                                        </w:div>
                                        <w:div w:id="174421122">
                                          <w:marLeft w:val="225"/>
                                          <w:marRight w:val="225"/>
                                          <w:marTop w:val="225"/>
                                          <w:marBottom w:val="0"/>
                                          <w:divBdr>
                                            <w:top w:val="none" w:sz="0" w:space="0" w:color="auto"/>
                                            <w:left w:val="none" w:sz="0" w:space="0" w:color="auto"/>
                                            <w:bottom w:val="none" w:sz="0" w:space="0" w:color="auto"/>
                                            <w:right w:val="none" w:sz="0" w:space="0" w:color="auto"/>
                                          </w:divBdr>
                                        </w:div>
                                        <w:div w:id="1245990761">
                                          <w:marLeft w:val="225"/>
                                          <w:marRight w:val="225"/>
                                          <w:marTop w:val="225"/>
                                          <w:marBottom w:val="0"/>
                                          <w:divBdr>
                                            <w:top w:val="none" w:sz="0" w:space="0" w:color="auto"/>
                                            <w:left w:val="none" w:sz="0" w:space="0" w:color="auto"/>
                                            <w:bottom w:val="none" w:sz="0" w:space="0" w:color="auto"/>
                                            <w:right w:val="none" w:sz="0" w:space="0" w:color="auto"/>
                                          </w:divBdr>
                                        </w:div>
                                        <w:div w:id="959529967">
                                          <w:marLeft w:val="0"/>
                                          <w:marRight w:val="0"/>
                                          <w:marTop w:val="0"/>
                                          <w:marBottom w:val="0"/>
                                          <w:divBdr>
                                            <w:top w:val="single" w:sz="6" w:space="0" w:color="auto"/>
                                            <w:left w:val="none" w:sz="0" w:space="0" w:color="auto"/>
                                            <w:bottom w:val="single" w:sz="6" w:space="0" w:color="auto"/>
                                            <w:right w:val="none" w:sz="0" w:space="0" w:color="auto"/>
                                          </w:divBdr>
                                          <w:divsChild>
                                            <w:div w:id="235476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84026955">
                      <w:marLeft w:val="0"/>
                      <w:marRight w:val="0"/>
                      <w:marTop w:val="0"/>
                      <w:marBottom w:val="240"/>
                      <w:divBdr>
                        <w:top w:val="none" w:sz="0" w:space="0" w:color="auto"/>
                        <w:left w:val="none" w:sz="0" w:space="0" w:color="auto"/>
                        <w:bottom w:val="none" w:sz="0" w:space="0" w:color="auto"/>
                        <w:right w:val="none" w:sz="0" w:space="0" w:color="auto"/>
                      </w:divBdr>
                      <w:divsChild>
                        <w:div w:id="202140748">
                          <w:marLeft w:val="150"/>
                          <w:marRight w:val="150"/>
                          <w:marTop w:val="150"/>
                          <w:marBottom w:val="150"/>
                          <w:divBdr>
                            <w:top w:val="none" w:sz="0" w:space="0" w:color="auto"/>
                            <w:left w:val="none" w:sz="0" w:space="0" w:color="auto"/>
                            <w:bottom w:val="none" w:sz="0" w:space="0" w:color="auto"/>
                            <w:right w:val="none" w:sz="0" w:space="0" w:color="auto"/>
                          </w:divBdr>
                        </w:div>
                        <w:div w:id="675310497">
                          <w:marLeft w:val="0"/>
                          <w:marRight w:val="0"/>
                          <w:marTop w:val="0"/>
                          <w:marBottom w:val="180"/>
                          <w:divBdr>
                            <w:top w:val="none" w:sz="0" w:space="0" w:color="auto"/>
                            <w:left w:val="none" w:sz="0" w:space="0" w:color="auto"/>
                            <w:bottom w:val="none" w:sz="0" w:space="0" w:color="auto"/>
                            <w:right w:val="none" w:sz="0" w:space="0" w:color="auto"/>
                          </w:divBdr>
                          <w:divsChild>
                            <w:div w:id="2063164211">
                              <w:marLeft w:val="0"/>
                              <w:marRight w:val="0"/>
                              <w:marTop w:val="0"/>
                              <w:marBottom w:val="240"/>
                              <w:divBdr>
                                <w:top w:val="none" w:sz="0" w:space="0" w:color="auto"/>
                                <w:left w:val="none" w:sz="0" w:space="0" w:color="auto"/>
                                <w:bottom w:val="none" w:sz="0" w:space="0" w:color="auto"/>
                                <w:right w:val="none" w:sz="0" w:space="0" w:color="auto"/>
                              </w:divBdr>
                              <w:divsChild>
                                <w:div w:id="1686636711">
                                  <w:marLeft w:val="0"/>
                                  <w:marRight w:val="0"/>
                                  <w:marTop w:val="0"/>
                                  <w:marBottom w:val="0"/>
                                  <w:divBdr>
                                    <w:top w:val="none" w:sz="0" w:space="0" w:color="auto"/>
                                    <w:left w:val="none" w:sz="0" w:space="0" w:color="auto"/>
                                    <w:bottom w:val="none" w:sz="0" w:space="0" w:color="auto"/>
                                    <w:right w:val="none" w:sz="0" w:space="0" w:color="auto"/>
                                  </w:divBdr>
                                  <w:divsChild>
                                    <w:div w:id="1895777067">
                                      <w:marLeft w:val="0"/>
                                      <w:marRight w:val="0"/>
                                      <w:marTop w:val="0"/>
                                      <w:marBottom w:val="0"/>
                                      <w:divBdr>
                                        <w:top w:val="none" w:sz="0" w:space="0" w:color="auto"/>
                                        <w:left w:val="none" w:sz="0" w:space="0" w:color="auto"/>
                                        <w:bottom w:val="none" w:sz="0" w:space="0" w:color="auto"/>
                                        <w:right w:val="none" w:sz="0" w:space="0" w:color="auto"/>
                                      </w:divBdr>
                                      <w:divsChild>
                                        <w:div w:id="1042094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0062057">
                              <w:marLeft w:val="0"/>
                              <w:marRight w:val="0"/>
                              <w:marTop w:val="0"/>
                              <w:marBottom w:val="0"/>
                              <w:divBdr>
                                <w:top w:val="none" w:sz="0" w:space="0" w:color="auto"/>
                                <w:left w:val="none" w:sz="0" w:space="0" w:color="auto"/>
                                <w:bottom w:val="none" w:sz="0" w:space="0" w:color="auto"/>
                                <w:right w:val="none" w:sz="0" w:space="0" w:color="auto"/>
                              </w:divBdr>
                              <w:divsChild>
                                <w:div w:id="591276106">
                                  <w:marLeft w:val="0"/>
                                  <w:marRight w:val="0"/>
                                  <w:marTop w:val="0"/>
                                  <w:marBottom w:val="0"/>
                                  <w:divBdr>
                                    <w:top w:val="none" w:sz="0" w:space="0" w:color="auto"/>
                                    <w:left w:val="none" w:sz="0" w:space="0" w:color="auto"/>
                                    <w:bottom w:val="none" w:sz="0" w:space="0" w:color="auto"/>
                                    <w:right w:val="none" w:sz="0" w:space="0" w:color="auto"/>
                                  </w:divBdr>
                                  <w:divsChild>
                                    <w:div w:id="1269196516">
                                      <w:marLeft w:val="0"/>
                                      <w:marRight w:val="0"/>
                                      <w:marTop w:val="0"/>
                                      <w:marBottom w:val="0"/>
                                      <w:divBdr>
                                        <w:top w:val="none" w:sz="0" w:space="0" w:color="auto"/>
                                        <w:left w:val="none" w:sz="0" w:space="0" w:color="auto"/>
                                        <w:bottom w:val="none" w:sz="0" w:space="0" w:color="auto"/>
                                        <w:right w:val="none" w:sz="0" w:space="0" w:color="auto"/>
                                      </w:divBdr>
                                    </w:div>
                                    <w:div w:id="1008680325">
                                      <w:marLeft w:val="0"/>
                                      <w:marRight w:val="0"/>
                                      <w:marTop w:val="0"/>
                                      <w:marBottom w:val="360"/>
                                      <w:divBdr>
                                        <w:top w:val="none" w:sz="0" w:space="0" w:color="auto"/>
                                        <w:left w:val="none" w:sz="0" w:space="0" w:color="auto"/>
                                        <w:bottom w:val="none" w:sz="0" w:space="0" w:color="auto"/>
                                        <w:right w:val="none" w:sz="0" w:space="0" w:color="auto"/>
                                      </w:divBdr>
                                      <w:divsChild>
                                        <w:div w:id="2066102043">
                                          <w:marLeft w:val="0"/>
                                          <w:marRight w:val="0"/>
                                          <w:marTop w:val="0"/>
                                          <w:marBottom w:val="0"/>
                                          <w:divBdr>
                                            <w:top w:val="single" w:sz="6" w:space="0" w:color="auto"/>
                                            <w:left w:val="none" w:sz="0" w:space="0" w:color="auto"/>
                                            <w:bottom w:val="single" w:sz="6" w:space="0" w:color="auto"/>
                                            <w:right w:val="none" w:sz="0" w:space="0" w:color="auto"/>
                                          </w:divBdr>
                                          <w:divsChild>
                                            <w:div w:id="1626308303">
                                              <w:marLeft w:val="0"/>
                                              <w:marRight w:val="0"/>
                                              <w:marTop w:val="0"/>
                                              <w:marBottom w:val="0"/>
                                              <w:divBdr>
                                                <w:top w:val="none" w:sz="0" w:space="0" w:color="auto"/>
                                                <w:left w:val="none" w:sz="0" w:space="0" w:color="auto"/>
                                                <w:bottom w:val="none" w:sz="0" w:space="0" w:color="auto"/>
                                                <w:right w:val="none" w:sz="0" w:space="0" w:color="auto"/>
                                              </w:divBdr>
                                            </w:div>
                                          </w:divsChild>
                                        </w:div>
                                        <w:div w:id="646865094">
                                          <w:marLeft w:val="225"/>
                                          <w:marRight w:val="225"/>
                                          <w:marTop w:val="225"/>
                                          <w:marBottom w:val="0"/>
                                          <w:divBdr>
                                            <w:top w:val="none" w:sz="0" w:space="0" w:color="auto"/>
                                            <w:left w:val="none" w:sz="0" w:space="0" w:color="auto"/>
                                            <w:bottom w:val="none" w:sz="0" w:space="0" w:color="auto"/>
                                            <w:right w:val="none" w:sz="0" w:space="0" w:color="auto"/>
                                          </w:divBdr>
                                        </w:div>
                                        <w:div w:id="686640121">
                                          <w:marLeft w:val="225"/>
                                          <w:marRight w:val="225"/>
                                          <w:marTop w:val="225"/>
                                          <w:marBottom w:val="0"/>
                                          <w:divBdr>
                                            <w:top w:val="none" w:sz="0" w:space="0" w:color="auto"/>
                                            <w:left w:val="none" w:sz="0" w:space="0" w:color="auto"/>
                                            <w:bottom w:val="none" w:sz="0" w:space="0" w:color="auto"/>
                                            <w:right w:val="none" w:sz="0" w:space="0" w:color="auto"/>
                                          </w:divBdr>
                                        </w:div>
                                        <w:div w:id="977295931">
                                          <w:marLeft w:val="225"/>
                                          <w:marRight w:val="225"/>
                                          <w:marTop w:val="225"/>
                                          <w:marBottom w:val="0"/>
                                          <w:divBdr>
                                            <w:top w:val="none" w:sz="0" w:space="0" w:color="auto"/>
                                            <w:left w:val="none" w:sz="0" w:space="0" w:color="auto"/>
                                            <w:bottom w:val="none" w:sz="0" w:space="0" w:color="auto"/>
                                            <w:right w:val="none" w:sz="0" w:space="0" w:color="auto"/>
                                          </w:divBdr>
                                        </w:div>
                                        <w:div w:id="1007906189">
                                          <w:marLeft w:val="225"/>
                                          <w:marRight w:val="225"/>
                                          <w:marTop w:val="225"/>
                                          <w:marBottom w:val="0"/>
                                          <w:divBdr>
                                            <w:top w:val="none" w:sz="0" w:space="0" w:color="auto"/>
                                            <w:left w:val="none" w:sz="0" w:space="0" w:color="auto"/>
                                            <w:bottom w:val="none" w:sz="0" w:space="0" w:color="auto"/>
                                            <w:right w:val="none" w:sz="0" w:space="0" w:color="auto"/>
                                          </w:divBdr>
                                        </w:div>
                                        <w:div w:id="1929734417">
                                          <w:marLeft w:val="225"/>
                                          <w:marRight w:val="225"/>
                                          <w:marTop w:val="225"/>
                                          <w:marBottom w:val="0"/>
                                          <w:divBdr>
                                            <w:top w:val="none" w:sz="0" w:space="0" w:color="auto"/>
                                            <w:left w:val="none" w:sz="0" w:space="0" w:color="auto"/>
                                            <w:bottom w:val="none" w:sz="0" w:space="0" w:color="auto"/>
                                            <w:right w:val="none" w:sz="0" w:space="0" w:color="auto"/>
                                          </w:divBdr>
                                        </w:div>
                                        <w:div w:id="460609130">
                                          <w:marLeft w:val="0"/>
                                          <w:marRight w:val="0"/>
                                          <w:marTop w:val="0"/>
                                          <w:marBottom w:val="0"/>
                                          <w:divBdr>
                                            <w:top w:val="single" w:sz="6" w:space="0" w:color="auto"/>
                                            <w:left w:val="none" w:sz="0" w:space="0" w:color="auto"/>
                                            <w:bottom w:val="single" w:sz="6" w:space="0" w:color="auto"/>
                                            <w:right w:val="none" w:sz="0" w:space="0" w:color="auto"/>
                                          </w:divBdr>
                                          <w:divsChild>
                                            <w:div w:id="1411079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41091023">
                      <w:marLeft w:val="0"/>
                      <w:marRight w:val="0"/>
                      <w:marTop w:val="0"/>
                      <w:marBottom w:val="240"/>
                      <w:divBdr>
                        <w:top w:val="none" w:sz="0" w:space="0" w:color="auto"/>
                        <w:left w:val="none" w:sz="0" w:space="0" w:color="auto"/>
                        <w:bottom w:val="none" w:sz="0" w:space="0" w:color="auto"/>
                        <w:right w:val="none" w:sz="0" w:space="0" w:color="auto"/>
                      </w:divBdr>
                      <w:divsChild>
                        <w:div w:id="469715579">
                          <w:marLeft w:val="150"/>
                          <w:marRight w:val="150"/>
                          <w:marTop w:val="150"/>
                          <w:marBottom w:val="150"/>
                          <w:divBdr>
                            <w:top w:val="none" w:sz="0" w:space="0" w:color="auto"/>
                            <w:left w:val="none" w:sz="0" w:space="0" w:color="auto"/>
                            <w:bottom w:val="none" w:sz="0" w:space="0" w:color="auto"/>
                            <w:right w:val="none" w:sz="0" w:space="0" w:color="auto"/>
                          </w:divBdr>
                        </w:div>
                        <w:div w:id="1129275838">
                          <w:marLeft w:val="0"/>
                          <w:marRight w:val="0"/>
                          <w:marTop w:val="0"/>
                          <w:marBottom w:val="180"/>
                          <w:divBdr>
                            <w:top w:val="none" w:sz="0" w:space="0" w:color="auto"/>
                            <w:left w:val="none" w:sz="0" w:space="0" w:color="auto"/>
                            <w:bottom w:val="none" w:sz="0" w:space="0" w:color="auto"/>
                            <w:right w:val="none" w:sz="0" w:space="0" w:color="auto"/>
                          </w:divBdr>
                          <w:divsChild>
                            <w:div w:id="367073908">
                              <w:marLeft w:val="0"/>
                              <w:marRight w:val="0"/>
                              <w:marTop w:val="0"/>
                              <w:marBottom w:val="240"/>
                              <w:divBdr>
                                <w:top w:val="none" w:sz="0" w:space="0" w:color="auto"/>
                                <w:left w:val="none" w:sz="0" w:space="0" w:color="auto"/>
                                <w:bottom w:val="none" w:sz="0" w:space="0" w:color="auto"/>
                                <w:right w:val="none" w:sz="0" w:space="0" w:color="auto"/>
                              </w:divBdr>
                              <w:divsChild>
                                <w:div w:id="2039352865">
                                  <w:marLeft w:val="0"/>
                                  <w:marRight w:val="0"/>
                                  <w:marTop w:val="0"/>
                                  <w:marBottom w:val="0"/>
                                  <w:divBdr>
                                    <w:top w:val="none" w:sz="0" w:space="0" w:color="auto"/>
                                    <w:left w:val="none" w:sz="0" w:space="0" w:color="auto"/>
                                    <w:bottom w:val="none" w:sz="0" w:space="0" w:color="auto"/>
                                    <w:right w:val="none" w:sz="0" w:space="0" w:color="auto"/>
                                  </w:divBdr>
                                  <w:divsChild>
                                    <w:div w:id="15934636">
                                      <w:marLeft w:val="0"/>
                                      <w:marRight w:val="0"/>
                                      <w:marTop w:val="0"/>
                                      <w:marBottom w:val="0"/>
                                      <w:divBdr>
                                        <w:top w:val="none" w:sz="0" w:space="0" w:color="auto"/>
                                        <w:left w:val="none" w:sz="0" w:space="0" w:color="auto"/>
                                        <w:bottom w:val="none" w:sz="0" w:space="0" w:color="auto"/>
                                        <w:right w:val="none" w:sz="0" w:space="0" w:color="auto"/>
                                      </w:divBdr>
                                      <w:divsChild>
                                        <w:div w:id="8796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9085918">
                              <w:marLeft w:val="0"/>
                              <w:marRight w:val="0"/>
                              <w:marTop w:val="0"/>
                              <w:marBottom w:val="0"/>
                              <w:divBdr>
                                <w:top w:val="none" w:sz="0" w:space="0" w:color="auto"/>
                                <w:left w:val="none" w:sz="0" w:space="0" w:color="auto"/>
                                <w:bottom w:val="none" w:sz="0" w:space="0" w:color="auto"/>
                                <w:right w:val="none" w:sz="0" w:space="0" w:color="auto"/>
                              </w:divBdr>
                              <w:divsChild>
                                <w:div w:id="463549795">
                                  <w:marLeft w:val="0"/>
                                  <w:marRight w:val="0"/>
                                  <w:marTop w:val="0"/>
                                  <w:marBottom w:val="0"/>
                                  <w:divBdr>
                                    <w:top w:val="none" w:sz="0" w:space="0" w:color="auto"/>
                                    <w:left w:val="none" w:sz="0" w:space="0" w:color="auto"/>
                                    <w:bottom w:val="none" w:sz="0" w:space="0" w:color="auto"/>
                                    <w:right w:val="none" w:sz="0" w:space="0" w:color="auto"/>
                                  </w:divBdr>
                                  <w:divsChild>
                                    <w:div w:id="1544707557">
                                      <w:marLeft w:val="0"/>
                                      <w:marRight w:val="0"/>
                                      <w:marTop w:val="0"/>
                                      <w:marBottom w:val="0"/>
                                      <w:divBdr>
                                        <w:top w:val="none" w:sz="0" w:space="0" w:color="auto"/>
                                        <w:left w:val="none" w:sz="0" w:space="0" w:color="auto"/>
                                        <w:bottom w:val="none" w:sz="0" w:space="0" w:color="auto"/>
                                        <w:right w:val="none" w:sz="0" w:space="0" w:color="auto"/>
                                      </w:divBdr>
                                    </w:div>
                                    <w:div w:id="1894467523">
                                      <w:marLeft w:val="0"/>
                                      <w:marRight w:val="0"/>
                                      <w:marTop w:val="0"/>
                                      <w:marBottom w:val="360"/>
                                      <w:divBdr>
                                        <w:top w:val="none" w:sz="0" w:space="0" w:color="auto"/>
                                        <w:left w:val="none" w:sz="0" w:space="0" w:color="auto"/>
                                        <w:bottom w:val="none" w:sz="0" w:space="0" w:color="auto"/>
                                        <w:right w:val="none" w:sz="0" w:space="0" w:color="auto"/>
                                      </w:divBdr>
                                      <w:divsChild>
                                        <w:div w:id="244925936">
                                          <w:marLeft w:val="0"/>
                                          <w:marRight w:val="0"/>
                                          <w:marTop w:val="0"/>
                                          <w:marBottom w:val="0"/>
                                          <w:divBdr>
                                            <w:top w:val="single" w:sz="6" w:space="0" w:color="auto"/>
                                            <w:left w:val="none" w:sz="0" w:space="0" w:color="auto"/>
                                            <w:bottom w:val="single" w:sz="6" w:space="0" w:color="auto"/>
                                            <w:right w:val="none" w:sz="0" w:space="0" w:color="auto"/>
                                          </w:divBdr>
                                          <w:divsChild>
                                            <w:div w:id="1039012562">
                                              <w:marLeft w:val="0"/>
                                              <w:marRight w:val="0"/>
                                              <w:marTop w:val="0"/>
                                              <w:marBottom w:val="0"/>
                                              <w:divBdr>
                                                <w:top w:val="none" w:sz="0" w:space="0" w:color="auto"/>
                                                <w:left w:val="none" w:sz="0" w:space="0" w:color="auto"/>
                                                <w:bottom w:val="none" w:sz="0" w:space="0" w:color="auto"/>
                                                <w:right w:val="none" w:sz="0" w:space="0" w:color="auto"/>
                                              </w:divBdr>
                                            </w:div>
                                          </w:divsChild>
                                        </w:div>
                                        <w:div w:id="430857786">
                                          <w:marLeft w:val="225"/>
                                          <w:marRight w:val="225"/>
                                          <w:marTop w:val="225"/>
                                          <w:marBottom w:val="0"/>
                                          <w:divBdr>
                                            <w:top w:val="none" w:sz="0" w:space="0" w:color="auto"/>
                                            <w:left w:val="none" w:sz="0" w:space="0" w:color="auto"/>
                                            <w:bottom w:val="none" w:sz="0" w:space="0" w:color="auto"/>
                                            <w:right w:val="none" w:sz="0" w:space="0" w:color="auto"/>
                                          </w:divBdr>
                                        </w:div>
                                        <w:div w:id="192035605">
                                          <w:marLeft w:val="225"/>
                                          <w:marRight w:val="225"/>
                                          <w:marTop w:val="225"/>
                                          <w:marBottom w:val="0"/>
                                          <w:divBdr>
                                            <w:top w:val="none" w:sz="0" w:space="0" w:color="auto"/>
                                            <w:left w:val="none" w:sz="0" w:space="0" w:color="auto"/>
                                            <w:bottom w:val="none" w:sz="0" w:space="0" w:color="auto"/>
                                            <w:right w:val="none" w:sz="0" w:space="0" w:color="auto"/>
                                          </w:divBdr>
                                        </w:div>
                                        <w:div w:id="775829027">
                                          <w:marLeft w:val="225"/>
                                          <w:marRight w:val="225"/>
                                          <w:marTop w:val="225"/>
                                          <w:marBottom w:val="0"/>
                                          <w:divBdr>
                                            <w:top w:val="none" w:sz="0" w:space="0" w:color="auto"/>
                                            <w:left w:val="none" w:sz="0" w:space="0" w:color="auto"/>
                                            <w:bottom w:val="none" w:sz="0" w:space="0" w:color="auto"/>
                                            <w:right w:val="none" w:sz="0" w:space="0" w:color="auto"/>
                                          </w:divBdr>
                                        </w:div>
                                        <w:div w:id="1902516148">
                                          <w:marLeft w:val="225"/>
                                          <w:marRight w:val="225"/>
                                          <w:marTop w:val="225"/>
                                          <w:marBottom w:val="0"/>
                                          <w:divBdr>
                                            <w:top w:val="none" w:sz="0" w:space="0" w:color="auto"/>
                                            <w:left w:val="none" w:sz="0" w:space="0" w:color="auto"/>
                                            <w:bottom w:val="none" w:sz="0" w:space="0" w:color="auto"/>
                                            <w:right w:val="none" w:sz="0" w:space="0" w:color="auto"/>
                                          </w:divBdr>
                                        </w:div>
                                        <w:div w:id="1386176052">
                                          <w:marLeft w:val="225"/>
                                          <w:marRight w:val="225"/>
                                          <w:marTop w:val="225"/>
                                          <w:marBottom w:val="0"/>
                                          <w:divBdr>
                                            <w:top w:val="none" w:sz="0" w:space="0" w:color="auto"/>
                                            <w:left w:val="none" w:sz="0" w:space="0" w:color="auto"/>
                                            <w:bottom w:val="none" w:sz="0" w:space="0" w:color="auto"/>
                                            <w:right w:val="none" w:sz="0" w:space="0" w:color="auto"/>
                                          </w:divBdr>
                                        </w:div>
                                        <w:div w:id="69038811">
                                          <w:marLeft w:val="0"/>
                                          <w:marRight w:val="0"/>
                                          <w:marTop w:val="0"/>
                                          <w:marBottom w:val="0"/>
                                          <w:divBdr>
                                            <w:top w:val="single" w:sz="6" w:space="0" w:color="auto"/>
                                            <w:left w:val="none" w:sz="0" w:space="0" w:color="auto"/>
                                            <w:bottom w:val="single" w:sz="6" w:space="0" w:color="auto"/>
                                            <w:right w:val="none" w:sz="0" w:space="0" w:color="auto"/>
                                          </w:divBdr>
                                          <w:divsChild>
                                            <w:div w:id="248005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29284486">
                      <w:marLeft w:val="0"/>
                      <w:marRight w:val="0"/>
                      <w:marTop w:val="0"/>
                      <w:marBottom w:val="240"/>
                      <w:divBdr>
                        <w:top w:val="none" w:sz="0" w:space="0" w:color="auto"/>
                        <w:left w:val="none" w:sz="0" w:space="0" w:color="auto"/>
                        <w:bottom w:val="none" w:sz="0" w:space="0" w:color="auto"/>
                        <w:right w:val="none" w:sz="0" w:space="0" w:color="auto"/>
                      </w:divBdr>
                      <w:divsChild>
                        <w:div w:id="1326204955">
                          <w:marLeft w:val="150"/>
                          <w:marRight w:val="150"/>
                          <w:marTop w:val="150"/>
                          <w:marBottom w:val="150"/>
                          <w:divBdr>
                            <w:top w:val="none" w:sz="0" w:space="0" w:color="auto"/>
                            <w:left w:val="none" w:sz="0" w:space="0" w:color="auto"/>
                            <w:bottom w:val="none" w:sz="0" w:space="0" w:color="auto"/>
                            <w:right w:val="none" w:sz="0" w:space="0" w:color="auto"/>
                          </w:divBdr>
                        </w:div>
                        <w:div w:id="472602131">
                          <w:marLeft w:val="0"/>
                          <w:marRight w:val="0"/>
                          <w:marTop w:val="0"/>
                          <w:marBottom w:val="180"/>
                          <w:divBdr>
                            <w:top w:val="none" w:sz="0" w:space="0" w:color="auto"/>
                            <w:left w:val="none" w:sz="0" w:space="0" w:color="auto"/>
                            <w:bottom w:val="none" w:sz="0" w:space="0" w:color="auto"/>
                            <w:right w:val="none" w:sz="0" w:space="0" w:color="auto"/>
                          </w:divBdr>
                          <w:divsChild>
                            <w:div w:id="952250885">
                              <w:marLeft w:val="0"/>
                              <w:marRight w:val="0"/>
                              <w:marTop w:val="0"/>
                              <w:marBottom w:val="240"/>
                              <w:divBdr>
                                <w:top w:val="none" w:sz="0" w:space="0" w:color="auto"/>
                                <w:left w:val="none" w:sz="0" w:space="0" w:color="auto"/>
                                <w:bottom w:val="none" w:sz="0" w:space="0" w:color="auto"/>
                                <w:right w:val="none" w:sz="0" w:space="0" w:color="auto"/>
                              </w:divBdr>
                              <w:divsChild>
                                <w:div w:id="678310803">
                                  <w:marLeft w:val="0"/>
                                  <w:marRight w:val="0"/>
                                  <w:marTop w:val="0"/>
                                  <w:marBottom w:val="0"/>
                                  <w:divBdr>
                                    <w:top w:val="none" w:sz="0" w:space="0" w:color="auto"/>
                                    <w:left w:val="none" w:sz="0" w:space="0" w:color="auto"/>
                                    <w:bottom w:val="none" w:sz="0" w:space="0" w:color="auto"/>
                                    <w:right w:val="none" w:sz="0" w:space="0" w:color="auto"/>
                                  </w:divBdr>
                                  <w:divsChild>
                                    <w:div w:id="643049069">
                                      <w:marLeft w:val="0"/>
                                      <w:marRight w:val="0"/>
                                      <w:marTop w:val="0"/>
                                      <w:marBottom w:val="0"/>
                                      <w:divBdr>
                                        <w:top w:val="none" w:sz="0" w:space="0" w:color="auto"/>
                                        <w:left w:val="none" w:sz="0" w:space="0" w:color="auto"/>
                                        <w:bottom w:val="none" w:sz="0" w:space="0" w:color="auto"/>
                                        <w:right w:val="none" w:sz="0" w:space="0" w:color="auto"/>
                                      </w:divBdr>
                                      <w:divsChild>
                                        <w:div w:id="1511139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7691092">
                              <w:marLeft w:val="0"/>
                              <w:marRight w:val="0"/>
                              <w:marTop w:val="0"/>
                              <w:marBottom w:val="0"/>
                              <w:divBdr>
                                <w:top w:val="none" w:sz="0" w:space="0" w:color="auto"/>
                                <w:left w:val="none" w:sz="0" w:space="0" w:color="auto"/>
                                <w:bottom w:val="none" w:sz="0" w:space="0" w:color="auto"/>
                                <w:right w:val="none" w:sz="0" w:space="0" w:color="auto"/>
                              </w:divBdr>
                              <w:divsChild>
                                <w:div w:id="631449641">
                                  <w:marLeft w:val="0"/>
                                  <w:marRight w:val="0"/>
                                  <w:marTop w:val="0"/>
                                  <w:marBottom w:val="0"/>
                                  <w:divBdr>
                                    <w:top w:val="none" w:sz="0" w:space="0" w:color="auto"/>
                                    <w:left w:val="none" w:sz="0" w:space="0" w:color="auto"/>
                                    <w:bottom w:val="none" w:sz="0" w:space="0" w:color="auto"/>
                                    <w:right w:val="none" w:sz="0" w:space="0" w:color="auto"/>
                                  </w:divBdr>
                                  <w:divsChild>
                                    <w:div w:id="185563897">
                                      <w:marLeft w:val="0"/>
                                      <w:marRight w:val="0"/>
                                      <w:marTop w:val="0"/>
                                      <w:marBottom w:val="0"/>
                                      <w:divBdr>
                                        <w:top w:val="none" w:sz="0" w:space="0" w:color="auto"/>
                                        <w:left w:val="none" w:sz="0" w:space="0" w:color="auto"/>
                                        <w:bottom w:val="none" w:sz="0" w:space="0" w:color="auto"/>
                                        <w:right w:val="none" w:sz="0" w:space="0" w:color="auto"/>
                                      </w:divBdr>
                                    </w:div>
                                    <w:div w:id="1784642022">
                                      <w:marLeft w:val="0"/>
                                      <w:marRight w:val="0"/>
                                      <w:marTop w:val="0"/>
                                      <w:marBottom w:val="360"/>
                                      <w:divBdr>
                                        <w:top w:val="none" w:sz="0" w:space="0" w:color="auto"/>
                                        <w:left w:val="none" w:sz="0" w:space="0" w:color="auto"/>
                                        <w:bottom w:val="none" w:sz="0" w:space="0" w:color="auto"/>
                                        <w:right w:val="none" w:sz="0" w:space="0" w:color="auto"/>
                                      </w:divBdr>
                                      <w:divsChild>
                                        <w:div w:id="1700813354">
                                          <w:marLeft w:val="0"/>
                                          <w:marRight w:val="0"/>
                                          <w:marTop w:val="0"/>
                                          <w:marBottom w:val="0"/>
                                          <w:divBdr>
                                            <w:top w:val="single" w:sz="6" w:space="0" w:color="auto"/>
                                            <w:left w:val="none" w:sz="0" w:space="0" w:color="auto"/>
                                            <w:bottom w:val="single" w:sz="6" w:space="0" w:color="auto"/>
                                            <w:right w:val="none" w:sz="0" w:space="0" w:color="auto"/>
                                          </w:divBdr>
                                          <w:divsChild>
                                            <w:div w:id="1131241795">
                                              <w:marLeft w:val="0"/>
                                              <w:marRight w:val="0"/>
                                              <w:marTop w:val="0"/>
                                              <w:marBottom w:val="0"/>
                                              <w:divBdr>
                                                <w:top w:val="none" w:sz="0" w:space="0" w:color="auto"/>
                                                <w:left w:val="none" w:sz="0" w:space="0" w:color="auto"/>
                                                <w:bottom w:val="none" w:sz="0" w:space="0" w:color="auto"/>
                                                <w:right w:val="none" w:sz="0" w:space="0" w:color="auto"/>
                                              </w:divBdr>
                                            </w:div>
                                          </w:divsChild>
                                        </w:div>
                                        <w:div w:id="814570356">
                                          <w:marLeft w:val="225"/>
                                          <w:marRight w:val="225"/>
                                          <w:marTop w:val="225"/>
                                          <w:marBottom w:val="0"/>
                                          <w:divBdr>
                                            <w:top w:val="none" w:sz="0" w:space="0" w:color="auto"/>
                                            <w:left w:val="none" w:sz="0" w:space="0" w:color="auto"/>
                                            <w:bottom w:val="none" w:sz="0" w:space="0" w:color="auto"/>
                                            <w:right w:val="none" w:sz="0" w:space="0" w:color="auto"/>
                                          </w:divBdr>
                                        </w:div>
                                        <w:div w:id="422191116">
                                          <w:marLeft w:val="225"/>
                                          <w:marRight w:val="225"/>
                                          <w:marTop w:val="225"/>
                                          <w:marBottom w:val="0"/>
                                          <w:divBdr>
                                            <w:top w:val="none" w:sz="0" w:space="0" w:color="auto"/>
                                            <w:left w:val="none" w:sz="0" w:space="0" w:color="auto"/>
                                            <w:bottom w:val="none" w:sz="0" w:space="0" w:color="auto"/>
                                            <w:right w:val="none" w:sz="0" w:space="0" w:color="auto"/>
                                          </w:divBdr>
                                        </w:div>
                                        <w:div w:id="159394965">
                                          <w:marLeft w:val="225"/>
                                          <w:marRight w:val="225"/>
                                          <w:marTop w:val="225"/>
                                          <w:marBottom w:val="0"/>
                                          <w:divBdr>
                                            <w:top w:val="none" w:sz="0" w:space="0" w:color="auto"/>
                                            <w:left w:val="none" w:sz="0" w:space="0" w:color="auto"/>
                                            <w:bottom w:val="none" w:sz="0" w:space="0" w:color="auto"/>
                                            <w:right w:val="none" w:sz="0" w:space="0" w:color="auto"/>
                                          </w:divBdr>
                                        </w:div>
                                        <w:div w:id="1623883492">
                                          <w:marLeft w:val="225"/>
                                          <w:marRight w:val="225"/>
                                          <w:marTop w:val="225"/>
                                          <w:marBottom w:val="0"/>
                                          <w:divBdr>
                                            <w:top w:val="none" w:sz="0" w:space="0" w:color="auto"/>
                                            <w:left w:val="none" w:sz="0" w:space="0" w:color="auto"/>
                                            <w:bottom w:val="none" w:sz="0" w:space="0" w:color="auto"/>
                                            <w:right w:val="none" w:sz="0" w:space="0" w:color="auto"/>
                                          </w:divBdr>
                                        </w:div>
                                        <w:div w:id="569578203">
                                          <w:marLeft w:val="225"/>
                                          <w:marRight w:val="225"/>
                                          <w:marTop w:val="225"/>
                                          <w:marBottom w:val="0"/>
                                          <w:divBdr>
                                            <w:top w:val="none" w:sz="0" w:space="0" w:color="auto"/>
                                            <w:left w:val="none" w:sz="0" w:space="0" w:color="auto"/>
                                            <w:bottom w:val="none" w:sz="0" w:space="0" w:color="auto"/>
                                            <w:right w:val="none" w:sz="0" w:space="0" w:color="auto"/>
                                          </w:divBdr>
                                        </w:div>
                                        <w:div w:id="923220235">
                                          <w:marLeft w:val="0"/>
                                          <w:marRight w:val="0"/>
                                          <w:marTop w:val="0"/>
                                          <w:marBottom w:val="0"/>
                                          <w:divBdr>
                                            <w:top w:val="single" w:sz="6" w:space="0" w:color="auto"/>
                                            <w:left w:val="none" w:sz="0" w:space="0" w:color="auto"/>
                                            <w:bottom w:val="single" w:sz="6" w:space="0" w:color="auto"/>
                                            <w:right w:val="none" w:sz="0" w:space="0" w:color="auto"/>
                                          </w:divBdr>
                                          <w:divsChild>
                                            <w:div w:id="1584953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66068035">
                      <w:marLeft w:val="0"/>
                      <w:marRight w:val="0"/>
                      <w:marTop w:val="0"/>
                      <w:marBottom w:val="240"/>
                      <w:divBdr>
                        <w:top w:val="none" w:sz="0" w:space="0" w:color="auto"/>
                        <w:left w:val="none" w:sz="0" w:space="0" w:color="auto"/>
                        <w:bottom w:val="none" w:sz="0" w:space="0" w:color="auto"/>
                        <w:right w:val="none" w:sz="0" w:space="0" w:color="auto"/>
                      </w:divBdr>
                      <w:divsChild>
                        <w:div w:id="501700831">
                          <w:marLeft w:val="150"/>
                          <w:marRight w:val="150"/>
                          <w:marTop w:val="150"/>
                          <w:marBottom w:val="150"/>
                          <w:divBdr>
                            <w:top w:val="none" w:sz="0" w:space="0" w:color="auto"/>
                            <w:left w:val="none" w:sz="0" w:space="0" w:color="auto"/>
                            <w:bottom w:val="none" w:sz="0" w:space="0" w:color="auto"/>
                            <w:right w:val="none" w:sz="0" w:space="0" w:color="auto"/>
                          </w:divBdr>
                        </w:div>
                        <w:div w:id="800079287">
                          <w:marLeft w:val="0"/>
                          <w:marRight w:val="0"/>
                          <w:marTop w:val="0"/>
                          <w:marBottom w:val="180"/>
                          <w:divBdr>
                            <w:top w:val="none" w:sz="0" w:space="0" w:color="auto"/>
                            <w:left w:val="none" w:sz="0" w:space="0" w:color="auto"/>
                            <w:bottom w:val="none" w:sz="0" w:space="0" w:color="auto"/>
                            <w:right w:val="none" w:sz="0" w:space="0" w:color="auto"/>
                          </w:divBdr>
                          <w:divsChild>
                            <w:div w:id="55594802">
                              <w:marLeft w:val="0"/>
                              <w:marRight w:val="0"/>
                              <w:marTop w:val="0"/>
                              <w:marBottom w:val="240"/>
                              <w:divBdr>
                                <w:top w:val="none" w:sz="0" w:space="0" w:color="auto"/>
                                <w:left w:val="none" w:sz="0" w:space="0" w:color="auto"/>
                                <w:bottom w:val="none" w:sz="0" w:space="0" w:color="auto"/>
                                <w:right w:val="none" w:sz="0" w:space="0" w:color="auto"/>
                              </w:divBdr>
                              <w:divsChild>
                                <w:div w:id="400522492">
                                  <w:marLeft w:val="0"/>
                                  <w:marRight w:val="0"/>
                                  <w:marTop w:val="0"/>
                                  <w:marBottom w:val="0"/>
                                  <w:divBdr>
                                    <w:top w:val="none" w:sz="0" w:space="0" w:color="auto"/>
                                    <w:left w:val="none" w:sz="0" w:space="0" w:color="auto"/>
                                    <w:bottom w:val="none" w:sz="0" w:space="0" w:color="auto"/>
                                    <w:right w:val="none" w:sz="0" w:space="0" w:color="auto"/>
                                  </w:divBdr>
                                  <w:divsChild>
                                    <w:div w:id="1327128793">
                                      <w:marLeft w:val="0"/>
                                      <w:marRight w:val="0"/>
                                      <w:marTop w:val="0"/>
                                      <w:marBottom w:val="0"/>
                                      <w:divBdr>
                                        <w:top w:val="none" w:sz="0" w:space="0" w:color="auto"/>
                                        <w:left w:val="none" w:sz="0" w:space="0" w:color="auto"/>
                                        <w:bottom w:val="none" w:sz="0" w:space="0" w:color="auto"/>
                                        <w:right w:val="none" w:sz="0" w:space="0" w:color="auto"/>
                                      </w:divBdr>
                                      <w:divsChild>
                                        <w:div w:id="80296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2129166">
                              <w:marLeft w:val="0"/>
                              <w:marRight w:val="0"/>
                              <w:marTop w:val="0"/>
                              <w:marBottom w:val="0"/>
                              <w:divBdr>
                                <w:top w:val="none" w:sz="0" w:space="0" w:color="auto"/>
                                <w:left w:val="none" w:sz="0" w:space="0" w:color="auto"/>
                                <w:bottom w:val="none" w:sz="0" w:space="0" w:color="auto"/>
                                <w:right w:val="none" w:sz="0" w:space="0" w:color="auto"/>
                              </w:divBdr>
                              <w:divsChild>
                                <w:div w:id="170263090">
                                  <w:marLeft w:val="0"/>
                                  <w:marRight w:val="0"/>
                                  <w:marTop w:val="0"/>
                                  <w:marBottom w:val="0"/>
                                  <w:divBdr>
                                    <w:top w:val="none" w:sz="0" w:space="0" w:color="auto"/>
                                    <w:left w:val="none" w:sz="0" w:space="0" w:color="auto"/>
                                    <w:bottom w:val="none" w:sz="0" w:space="0" w:color="auto"/>
                                    <w:right w:val="none" w:sz="0" w:space="0" w:color="auto"/>
                                  </w:divBdr>
                                  <w:divsChild>
                                    <w:div w:id="1389379399">
                                      <w:marLeft w:val="0"/>
                                      <w:marRight w:val="0"/>
                                      <w:marTop w:val="0"/>
                                      <w:marBottom w:val="0"/>
                                      <w:divBdr>
                                        <w:top w:val="none" w:sz="0" w:space="0" w:color="auto"/>
                                        <w:left w:val="none" w:sz="0" w:space="0" w:color="auto"/>
                                        <w:bottom w:val="none" w:sz="0" w:space="0" w:color="auto"/>
                                        <w:right w:val="none" w:sz="0" w:space="0" w:color="auto"/>
                                      </w:divBdr>
                                    </w:div>
                                    <w:div w:id="937176097">
                                      <w:marLeft w:val="0"/>
                                      <w:marRight w:val="0"/>
                                      <w:marTop w:val="0"/>
                                      <w:marBottom w:val="360"/>
                                      <w:divBdr>
                                        <w:top w:val="none" w:sz="0" w:space="0" w:color="auto"/>
                                        <w:left w:val="none" w:sz="0" w:space="0" w:color="auto"/>
                                        <w:bottom w:val="none" w:sz="0" w:space="0" w:color="auto"/>
                                        <w:right w:val="none" w:sz="0" w:space="0" w:color="auto"/>
                                      </w:divBdr>
                                      <w:divsChild>
                                        <w:div w:id="1463383934">
                                          <w:marLeft w:val="0"/>
                                          <w:marRight w:val="0"/>
                                          <w:marTop w:val="0"/>
                                          <w:marBottom w:val="0"/>
                                          <w:divBdr>
                                            <w:top w:val="single" w:sz="6" w:space="0" w:color="auto"/>
                                            <w:left w:val="none" w:sz="0" w:space="0" w:color="auto"/>
                                            <w:bottom w:val="single" w:sz="6" w:space="0" w:color="auto"/>
                                            <w:right w:val="none" w:sz="0" w:space="0" w:color="auto"/>
                                          </w:divBdr>
                                          <w:divsChild>
                                            <w:div w:id="260336630">
                                              <w:marLeft w:val="0"/>
                                              <w:marRight w:val="0"/>
                                              <w:marTop w:val="0"/>
                                              <w:marBottom w:val="0"/>
                                              <w:divBdr>
                                                <w:top w:val="none" w:sz="0" w:space="0" w:color="auto"/>
                                                <w:left w:val="none" w:sz="0" w:space="0" w:color="auto"/>
                                                <w:bottom w:val="none" w:sz="0" w:space="0" w:color="auto"/>
                                                <w:right w:val="none" w:sz="0" w:space="0" w:color="auto"/>
                                              </w:divBdr>
                                            </w:div>
                                          </w:divsChild>
                                        </w:div>
                                        <w:div w:id="1065491118">
                                          <w:marLeft w:val="225"/>
                                          <w:marRight w:val="225"/>
                                          <w:marTop w:val="225"/>
                                          <w:marBottom w:val="0"/>
                                          <w:divBdr>
                                            <w:top w:val="none" w:sz="0" w:space="0" w:color="auto"/>
                                            <w:left w:val="none" w:sz="0" w:space="0" w:color="auto"/>
                                            <w:bottom w:val="none" w:sz="0" w:space="0" w:color="auto"/>
                                            <w:right w:val="none" w:sz="0" w:space="0" w:color="auto"/>
                                          </w:divBdr>
                                        </w:div>
                                        <w:div w:id="510531641">
                                          <w:marLeft w:val="225"/>
                                          <w:marRight w:val="225"/>
                                          <w:marTop w:val="225"/>
                                          <w:marBottom w:val="0"/>
                                          <w:divBdr>
                                            <w:top w:val="none" w:sz="0" w:space="0" w:color="auto"/>
                                            <w:left w:val="none" w:sz="0" w:space="0" w:color="auto"/>
                                            <w:bottom w:val="none" w:sz="0" w:space="0" w:color="auto"/>
                                            <w:right w:val="none" w:sz="0" w:space="0" w:color="auto"/>
                                          </w:divBdr>
                                        </w:div>
                                        <w:div w:id="1254703069">
                                          <w:marLeft w:val="225"/>
                                          <w:marRight w:val="225"/>
                                          <w:marTop w:val="225"/>
                                          <w:marBottom w:val="0"/>
                                          <w:divBdr>
                                            <w:top w:val="none" w:sz="0" w:space="0" w:color="auto"/>
                                            <w:left w:val="none" w:sz="0" w:space="0" w:color="auto"/>
                                            <w:bottom w:val="none" w:sz="0" w:space="0" w:color="auto"/>
                                            <w:right w:val="none" w:sz="0" w:space="0" w:color="auto"/>
                                          </w:divBdr>
                                        </w:div>
                                        <w:div w:id="177278824">
                                          <w:marLeft w:val="225"/>
                                          <w:marRight w:val="225"/>
                                          <w:marTop w:val="225"/>
                                          <w:marBottom w:val="0"/>
                                          <w:divBdr>
                                            <w:top w:val="none" w:sz="0" w:space="0" w:color="auto"/>
                                            <w:left w:val="none" w:sz="0" w:space="0" w:color="auto"/>
                                            <w:bottom w:val="none" w:sz="0" w:space="0" w:color="auto"/>
                                            <w:right w:val="none" w:sz="0" w:space="0" w:color="auto"/>
                                          </w:divBdr>
                                        </w:div>
                                        <w:div w:id="102574563">
                                          <w:marLeft w:val="225"/>
                                          <w:marRight w:val="225"/>
                                          <w:marTop w:val="225"/>
                                          <w:marBottom w:val="0"/>
                                          <w:divBdr>
                                            <w:top w:val="none" w:sz="0" w:space="0" w:color="auto"/>
                                            <w:left w:val="none" w:sz="0" w:space="0" w:color="auto"/>
                                            <w:bottom w:val="none" w:sz="0" w:space="0" w:color="auto"/>
                                            <w:right w:val="none" w:sz="0" w:space="0" w:color="auto"/>
                                          </w:divBdr>
                                        </w:div>
                                        <w:div w:id="1026826968">
                                          <w:marLeft w:val="0"/>
                                          <w:marRight w:val="0"/>
                                          <w:marTop w:val="0"/>
                                          <w:marBottom w:val="0"/>
                                          <w:divBdr>
                                            <w:top w:val="single" w:sz="6" w:space="0" w:color="auto"/>
                                            <w:left w:val="none" w:sz="0" w:space="0" w:color="auto"/>
                                            <w:bottom w:val="single" w:sz="6" w:space="0" w:color="auto"/>
                                            <w:right w:val="none" w:sz="0" w:space="0" w:color="auto"/>
                                          </w:divBdr>
                                          <w:divsChild>
                                            <w:div w:id="1892887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23596725">
                      <w:marLeft w:val="0"/>
                      <w:marRight w:val="0"/>
                      <w:marTop w:val="0"/>
                      <w:marBottom w:val="240"/>
                      <w:divBdr>
                        <w:top w:val="none" w:sz="0" w:space="0" w:color="auto"/>
                        <w:left w:val="none" w:sz="0" w:space="0" w:color="auto"/>
                        <w:bottom w:val="none" w:sz="0" w:space="0" w:color="auto"/>
                        <w:right w:val="none" w:sz="0" w:space="0" w:color="auto"/>
                      </w:divBdr>
                      <w:divsChild>
                        <w:div w:id="1804496766">
                          <w:marLeft w:val="150"/>
                          <w:marRight w:val="150"/>
                          <w:marTop w:val="150"/>
                          <w:marBottom w:val="150"/>
                          <w:divBdr>
                            <w:top w:val="none" w:sz="0" w:space="0" w:color="auto"/>
                            <w:left w:val="none" w:sz="0" w:space="0" w:color="auto"/>
                            <w:bottom w:val="none" w:sz="0" w:space="0" w:color="auto"/>
                            <w:right w:val="none" w:sz="0" w:space="0" w:color="auto"/>
                          </w:divBdr>
                        </w:div>
                        <w:div w:id="638804746">
                          <w:marLeft w:val="0"/>
                          <w:marRight w:val="0"/>
                          <w:marTop w:val="0"/>
                          <w:marBottom w:val="180"/>
                          <w:divBdr>
                            <w:top w:val="none" w:sz="0" w:space="0" w:color="auto"/>
                            <w:left w:val="none" w:sz="0" w:space="0" w:color="auto"/>
                            <w:bottom w:val="none" w:sz="0" w:space="0" w:color="auto"/>
                            <w:right w:val="none" w:sz="0" w:space="0" w:color="auto"/>
                          </w:divBdr>
                          <w:divsChild>
                            <w:div w:id="1213883802">
                              <w:marLeft w:val="0"/>
                              <w:marRight w:val="0"/>
                              <w:marTop w:val="0"/>
                              <w:marBottom w:val="240"/>
                              <w:divBdr>
                                <w:top w:val="none" w:sz="0" w:space="0" w:color="auto"/>
                                <w:left w:val="none" w:sz="0" w:space="0" w:color="auto"/>
                                <w:bottom w:val="none" w:sz="0" w:space="0" w:color="auto"/>
                                <w:right w:val="none" w:sz="0" w:space="0" w:color="auto"/>
                              </w:divBdr>
                              <w:divsChild>
                                <w:div w:id="450051839">
                                  <w:marLeft w:val="0"/>
                                  <w:marRight w:val="0"/>
                                  <w:marTop w:val="0"/>
                                  <w:marBottom w:val="0"/>
                                  <w:divBdr>
                                    <w:top w:val="none" w:sz="0" w:space="0" w:color="auto"/>
                                    <w:left w:val="none" w:sz="0" w:space="0" w:color="auto"/>
                                    <w:bottom w:val="none" w:sz="0" w:space="0" w:color="auto"/>
                                    <w:right w:val="none" w:sz="0" w:space="0" w:color="auto"/>
                                  </w:divBdr>
                                  <w:divsChild>
                                    <w:div w:id="1816332309">
                                      <w:marLeft w:val="0"/>
                                      <w:marRight w:val="0"/>
                                      <w:marTop w:val="0"/>
                                      <w:marBottom w:val="0"/>
                                      <w:divBdr>
                                        <w:top w:val="none" w:sz="0" w:space="0" w:color="auto"/>
                                        <w:left w:val="none" w:sz="0" w:space="0" w:color="auto"/>
                                        <w:bottom w:val="none" w:sz="0" w:space="0" w:color="auto"/>
                                        <w:right w:val="none" w:sz="0" w:space="0" w:color="auto"/>
                                      </w:divBdr>
                                      <w:divsChild>
                                        <w:div w:id="1513837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7419016">
                              <w:marLeft w:val="0"/>
                              <w:marRight w:val="0"/>
                              <w:marTop w:val="0"/>
                              <w:marBottom w:val="0"/>
                              <w:divBdr>
                                <w:top w:val="none" w:sz="0" w:space="0" w:color="auto"/>
                                <w:left w:val="none" w:sz="0" w:space="0" w:color="auto"/>
                                <w:bottom w:val="none" w:sz="0" w:space="0" w:color="auto"/>
                                <w:right w:val="none" w:sz="0" w:space="0" w:color="auto"/>
                              </w:divBdr>
                              <w:divsChild>
                                <w:div w:id="89665410">
                                  <w:marLeft w:val="0"/>
                                  <w:marRight w:val="0"/>
                                  <w:marTop w:val="0"/>
                                  <w:marBottom w:val="0"/>
                                  <w:divBdr>
                                    <w:top w:val="none" w:sz="0" w:space="0" w:color="auto"/>
                                    <w:left w:val="none" w:sz="0" w:space="0" w:color="auto"/>
                                    <w:bottom w:val="none" w:sz="0" w:space="0" w:color="auto"/>
                                    <w:right w:val="none" w:sz="0" w:space="0" w:color="auto"/>
                                  </w:divBdr>
                                  <w:divsChild>
                                    <w:div w:id="2039961075">
                                      <w:marLeft w:val="0"/>
                                      <w:marRight w:val="0"/>
                                      <w:marTop w:val="0"/>
                                      <w:marBottom w:val="0"/>
                                      <w:divBdr>
                                        <w:top w:val="none" w:sz="0" w:space="0" w:color="auto"/>
                                        <w:left w:val="none" w:sz="0" w:space="0" w:color="auto"/>
                                        <w:bottom w:val="none" w:sz="0" w:space="0" w:color="auto"/>
                                        <w:right w:val="none" w:sz="0" w:space="0" w:color="auto"/>
                                      </w:divBdr>
                                    </w:div>
                                    <w:div w:id="1558664425">
                                      <w:marLeft w:val="0"/>
                                      <w:marRight w:val="0"/>
                                      <w:marTop w:val="0"/>
                                      <w:marBottom w:val="360"/>
                                      <w:divBdr>
                                        <w:top w:val="none" w:sz="0" w:space="0" w:color="auto"/>
                                        <w:left w:val="none" w:sz="0" w:space="0" w:color="auto"/>
                                        <w:bottom w:val="none" w:sz="0" w:space="0" w:color="auto"/>
                                        <w:right w:val="none" w:sz="0" w:space="0" w:color="auto"/>
                                      </w:divBdr>
                                      <w:divsChild>
                                        <w:div w:id="1135608620">
                                          <w:marLeft w:val="0"/>
                                          <w:marRight w:val="0"/>
                                          <w:marTop w:val="0"/>
                                          <w:marBottom w:val="0"/>
                                          <w:divBdr>
                                            <w:top w:val="single" w:sz="6" w:space="0" w:color="auto"/>
                                            <w:left w:val="none" w:sz="0" w:space="0" w:color="auto"/>
                                            <w:bottom w:val="single" w:sz="6" w:space="0" w:color="auto"/>
                                            <w:right w:val="none" w:sz="0" w:space="0" w:color="auto"/>
                                          </w:divBdr>
                                          <w:divsChild>
                                            <w:div w:id="2022387714">
                                              <w:marLeft w:val="0"/>
                                              <w:marRight w:val="0"/>
                                              <w:marTop w:val="0"/>
                                              <w:marBottom w:val="0"/>
                                              <w:divBdr>
                                                <w:top w:val="none" w:sz="0" w:space="0" w:color="auto"/>
                                                <w:left w:val="none" w:sz="0" w:space="0" w:color="auto"/>
                                                <w:bottom w:val="none" w:sz="0" w:space="0" w:color="auto"/>
                                                <w:right w:val="none" w:sz="0" w:space="0" w:color="auto"/>
                                              </w:divBdr>
                                            </w:div>
                                          </w:divsChild>
                                        </w:div>
                                        <w:div w:id="1206021501">
                                          <w:marLeft w:val="225"/>
                                          <w:marRight w:val="225"/>
                                          <w:marTop w:val="225"/>
                                          <w:marBottom w:val="0"/>
                                          <w:divBdr>
                                            <w:top w:val="none" w:sz="0" w:space="0" w:color="auto"/>
                                            <w:left w:val="none" w:sz="0" w:space="0" w:color="auto"/>
                                            <w:bottom w:val="none" w:sz="0" w:space="0" w:color="auto"/>
                                            <w:right w:val="none" w:sz="0" w:space="0" w:color="auto"/>
                                          </w:divBdr>
                                        </w:div>
                                        <w:div w:id="2047875719">
                                          <w:marLeft w:val="225"/>
                                          <w:marRight w:val="225"/>
                                          <w:marTop w:val="225"/>
                                          <w:marBottom w:val="0"/>
                                          <w:divBdr>
                                            <w:top w:val="none" w:sz="0" w:space="0" w:color="auto"/>
                                            <w:left w:val="none" w:sz="0" w:space="0" w:color="auto"/>
                                            <w:bottom w:val="none" w:sz="0" w:space="0" w:color="auto"/>
                                            <w:right w:val="none" w:sz="0" w:space="0" w:color="auto"/>
                                          </w:divBdr>
                                        </w:div>
                                        <w:div w:id="1153134102">
                                          <w:marLeft w:val="225"/>
                                          <w:marRight w:val="225"/>
                                          <w:marTop w:val="225"/>
                                          <w:marBottom w:val="0"/>
                                          <w:divBdr>
                                            <w:top w:val="none" w:sz="0" w:space="0" w:color="auto"/>
                                            <w:left w:val="none" w:sz="0" w:space="0" w:color="auto"/>
                                            <w:bottom w:val="none" w:sz="0" w:space="0" w:color="auto"/>
                                            <w:right w:val="none" w:sz="0" w:space="0" w:color="auto"/>
                                          </w:divBdr>
                                        </w:div>
                                        <w:div w:id="1603105836">
                                          <w:marLeft w:val="225"/>
                                          <w:marRight w:val="225"/>
                                          <w:marTop w:val="225"/>
                                          <w:marBottom w:val="0"/>
                                          <w:divBdr>
                                            <w:top w:val="none" w:sz="0" w:space="0" w:color="auto"/>
                                            <w:left w:val="none" w:sz="0" w:space="0" w:color="auto"/>
                                            <w:bottom w:val="none" w:sz="0" w:space="0" w:color="auto"/>
                                            <w:right w:val="none" w:sz="0" w:space="0" w:color="auto"/>
                                          </w:divBdr>
                                        </w:div>
                                        <w:div w:id="1713844563">
                                          <w:marLeft w:val="225"/>
                                          <w:marRight w:val="225"/>
                                          <w:marTop w:val="225"/>
                                          <w:marBottom w:val="0"/>
                                          <w:divBdr>
                                            <w:top w:val="none" w:sz="0" w:space="0" w:color="auto"/>
                                            <w:left w:val="none" w:sz="0" w:space="0" w:color="auto"/>
                                            <w:bottom w:val="none" w:sz="0" w:space="0" w:color="auto"/>
                                            <w:right w:val="none" w:sz="0" w:space="0" w:color="auto"/>
                                          </w:divBdr>
                                        </w:div>
                                        <w:div w:id="407962330">
                                          <w:marLeft w:val="0"/>
                                          <w:marRight w:val="0"/>
                                          <w:marTop w:val="0"/>
                                          <w:marBottom w:val="0"/>
                                          <w:divBdr>
                                            <w:top w:val="single" w:sz="6" w:space="0" w:color="auto"/>
                                            <w:left w:val="none" w:sz="0" w:space="0" w:color="auto"/>
                                            <w:bottom w:val="single" w:sz="6" w:space="0" w:color="auto"/>
                                            <w:right w:val="none" w:sz="0" w:space="0" w:color="auto"/>
                                          </w:divBdr>
                                          <w:divsChild>
                                            <w:div w:id="1622417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63129767">
          <w:marLeft w:val="0"/>
          <w:marRight w:val="0"/>
          <w:marTop w:val="0"/>
          <w:marBottom w:val="0"/>
          <w:divBdr>
            <w:top w:val="none" w:sz="0" w:space="0" w:color="auto"/>
            <w:left w:val="none" w:sz="0" w:space="0" w:color="auto"/>
            <w:bottom w:val="none" w:sz="0" w:space="0" w:color="auto"/>
            <w:right w:val="none" w:sz="0" w:space="0" w:color="auto"/>
          </w:divBdr>
          <w:divsChild>
            <w:div w:id="1634797404">
              <w:marLeft w:val="0"/>
              <w:marRight w:val="0"/>
              <w:marTop w:val="0"/>
              <w:marBottom w:val="0"/>
              <w:divBdr>
                <w:top w:val="none" w:sz="0" w:space="0" w:color="auto"/>
                <w:left w:val="none" w:sz="0" w:space="0" w:color="auto"/>
                <w:bottom w:val="none" w:sz="0" w:space="0" w:color="auto"/>
                <w:right w:val="none" w:sz="0" w:space="0" w:color="auto"/>
              </w:divBdr>
              <w:divsChild>
                <w:div w:id="796292894">
                  <w:marLeft w:val="0"/>
                  <w:marRight w:val="0"/>
                  <w:marTop w:val="0"/>
                  <w:marBottom w:val="0"/>
                  <w:divBdr>
                    <w:top w:val="none" w:sz="0" w:space="0" w:color="auto"/>
                    <w:left w:val="none" w:sz="0" w:space="0" w:color="auto"/>
                    <w:bottom w:val="none" w:sz="0" w:space="0" w:color="auto"/>
                    <w:right w:val="none" w:sz="0" w:space="0" w:color="auto"/>
                  </w:divBdr>
                  <w:divsChild>
                    <w:div w:id="1499884464">
                      <w:marLeft w:val="0"/>
                      <w:marRight w:val="0"/>
                      <w:marTop w:val="0"/>
                      <w:marBottom w:val="240"/>
                      <w:divBdr>
                        <w:top w:val="none" w:sz="0" w:space="0" w:color="auto"/>
                        <w:left w:val="none" w:sz="0" w:space="0" w:color="auto"/>
                        <w:bottom w:val="none" w:sz="0" w:space="0" w:color="auto"/>
                        <w:right w:val="none" w:sz="0" w:space="0" w:color="auto"/>
                      </w:divBdr>
                      <w:divsChild>
                        <w:div w:id="307562910">
                          <w:marLeft w:val="0"/>
                          <w:marRight w:val="0"/>
                          <w:marTop w:val="0"/>
                          <w:marBottom w:val="0"/>
                          <w:divBdr>
                            <w:top w:val="none" w:sz="0" w:space="0" w:color="auto"/>
                            <w:left w:val="none" w:sz="0" w:space="0" w:color="auto"/>
                            <w:bottom w:val="none" w:sz="0" w:space="0" w:color="auto"/>
                            <w:right w:val="none" w:sz="0" w:space="0" w:color="auto"/>
                          </w:divBdr>
                          <w:divsChild>
                            <w:div w:id="1910117074">
                              <w:marLeft w:val="0"/>
                              <w:marRight w:val="0"/>
                              <w:marTop w:val="0"/>
                              <w:marBottom w:val="0"/>
                              <w:divBdr>
                                <w:top w:val="none" w:sz="0" w:space="0" w:color="auto"/>
                                <w:left w:val="none" w:sz="0" w:space="0" w:color="auto"/>
                                <w:bottom w:val="none" w:sz="0" w:space="0" w:color="auto"/>
                                <w:right w:val="none" w:sz="0" w:space="0" w:color="auto"/>
                              </w:divBdr>
                              <w:divsChild>
                                <w:div w:id="655914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57414">
                          <w:marLeft w:val="105"/>
                          <w:marRight w:val="0"/>
                          <w:marTop w:val="0"/>
                          <w:marBottom w:val="195"/>
                          <w:divBdr>
                            <w:top w:val="none" w:sz="0" w:space="0" w:color="auto"/>
                            <w:left w:val="none" w:sz="0" w:space="0" w:color="auto"/>
                            <w:bottom w:val="none" w:sz="0" w:space="0" w:color="auto"/>
                            <w:right w:val="none" w:sz="0" w:space="0" w:color="auto"/>
                          </w:divBdr>
                        </w:div>
                      </w:divsChild>
                    </w:div>
                    <w:div w:id="1265962341">
                      <w:marLeft w:val="0"/>
                      <w:marRight w:val="0"/>
                      <w:marTop w:val="0"/>
                      <w:marBottom w:val="240"/>
                      <w:divBdr>
                        <w:top w:val="none" w:sz="0" w:space="0" w:color="auto"/>
                        <w:left w:val="none" w:sz="0" w:space="0" w:color="auto"/>
                        <w:bottom w:val="none" w:sz="0" w:space="0" w:color="auto"/>
                        <w:right w:val="none" w:sz="0" w:space="0" w:color="auto"/>
                      </w:divBdr>
                      <w:divsChild>
                        <w:div w:id="1692950958">
                          <w:marLeft w:val="150"/>
                          <w:marRight w:val="150"/>
                          <w:marTop w:val="150"/>
                          <w:marBottom w:val="150"/>
                          <w:divBdr>
                            <w:top w:val="none" w:sz="0" w:space="0" w:color="auto"/>
                            <w:left w:val="none" w:sz="0" w:space="0" w:color="auto"/>
                            <w:bottom w:val="none" w:sz="0" w:space="0" w:color="auto"/>
                            <w:right w:val="none" w:sz="0" w:space="0" w:color="auto"/>
                          </w:divBdr>
                        </w:div>
                        <w:div w:id="266625606">
                          <w:marLeft w:val="0"/>
                          <w:marRight w:val="0"/>
                          <w:marTop w:val="0"/>
                          <w:marBottom w:val="180"/>
                          <w:divBdr>
                            <w:top w:val="none" w:sz="0" w:space="0" w:color="auto"/>
                            <w:left w:val="none" w:sz="0" w:space="0" w:color="auto"/>
                            <w:bottom w:val="none" w:sz="0" w:space="0" w:color="auto"/>
                            <w:right w:val="none" w:sz="0" w:space="0" w:color="auto"/>
                          </w:divBdr>
                          <w:divsChild>
                            <w:div w:id="797533242">
                              <w:marLeft w:val="0"/>
                              <w:marRight w:val="0"/>
                              <w:marTop w:val="0"/>
                              <w:marBottom w:val="240"/>
                              <w:divBdr>
                                <w:top w:val="none" w:sz="0" w:space="0" w:color="auto"/>
                                <w:left w:val="none" w:sz="0" w:space="0" w:color="auto"/>
                                <w:bottom w:val="none" w:sz="0" w:space="0" w:color="auto"/>
                                <w:right w:val="none" w:sz="0" w:space="0" w:color="auto"/>
                              </w:divBdr>
                              <w:divsChild>
                                <w:div w:id="1474758334">
                                  <w:marLeft w:val="0"/>
                                  <w:marRight w:val="0"/>
                                  <w:marTop w:val="0"/>
                                  <w:marBottom w:val="0"/>
                                  <w:divBdr>
                                    <w:top w:val="none" w:sz="0" w:space="0" w:color="auto"/>
                                    <w:left w:val="none" w:sz="0" w:space="0" w:color="auto"/>
                                    <w:bottom w:val="none" w:sz="0" w:space="0" w:color="auto"/>
                                    <w:right w:val="none" w:sz="0" w:space="0" w:color="auto"/>
                                  </w:divBdr>
                                  <w:divsChild>
                                    <w:div w:id="1087001397">
                                      <w:marLeft w:val="0"/>
                                      <w:marRight w:val="0"/>
                                      <w:marTop w:val="0"/>
                                      <w:marBottom w:val="0"/>
                                      <w:divBdr>
                                        <w:top w:val="none" w:sz="0" w:space="0" w:color="auto"/>
                                        <w:left w:val="none" w:sz="0" w:space="0" w:color="auto"/>
                                        <w:bottom w:val="none" w:sz="0" w:space="0" w:color="auto"/>
                                        <w:right w:val="none" w:sz="0" w:space="0" w:color="auto"/>
                                      </w:divBdr>
                                      <w:divsChild>
                                        <w:div w:id="1796753882">
                                          <w:marLeft w:val="0"/>
                                          <w:marRight w:val="0"/>
                                          <w:marTop w:val="0"/>
                                          <w:marBottom w:val="0"/>
                                          <w:divBdr>
                                            <w:top w:val="none" w:sz="0" w:space="0" w:color="auto"/>
                                            <w:left w:val="none" w:sz="0" w:space="0" w:color="auto"/>
                                            <w:bottom w:val="none" w:sz="0" w:space="0" w:color="auto"/>
                                            <w:right w:val="none" w:sz="0" w:space="0" w:color="auto"/>
                                          </w:divBdr>
                                        </w:div>
                                      </w:divsChild>
                                    </w:div>
                                    <w:div w:id="376272603">
                                      <w:marLeft w:val="0"/>
                                      <w:marRight w:val="0"/>
                                      <w:marTop w:val="60"/>
                                      <w:marBottom w:val="0"/>
                                      <w:divBdr>
                                        <w:top w:val="none" w:sz="0" w:space="0" w:color="auto"/>
                                        <w:left w:val="none" w:sz="0" w:space="0" w:color="auto"/>
                                        <w:bottom w:val="none" w:sz="0" w:space="0" w:color="auto"/>
                                        <w:right w:val="none" w:sz="0" w:space="0" w:color="auto"/>
                                      </w:divBdr>
                                    </w:div>
                                  </w:divsChild>
                                </w:div>
                              </w:divsChild>
                            </w:div>
                            <w:div w:id="133724172">
                              <w:marLeft w:val="0"/>
                              <w:marRight w:val="0"/>
                              <w:marTop w:val="0"/>
                              <w:marBottom w:val="0"/>
                              <w:divBdr>
                                <w:top w:val="none" w:sz="0" w:space="0" w:color="auto"/>
                                <w:left w:val="none" w:sz="0" w:space="0" w:color="auto"/>
                                <w:bottom w:val="none" w:sz="0" w:space="0" w:color="auto"/>
                                <w:right w:val="none" w:sz="0" w:space="0" w:color="auto"/>
                              </w:divBdr>
                              <w:divsChild>
                                <w:div w:id="257567877">
                                  <w:marLeft w:val="0"/>
                                  <w:marRight w:val="0"/>
                                  <w:marTop w:val="0"/>
                                  <w:marBottom w:val="0"/>
                                  <w:divBdr>
                                    <w:top w:val="none" w:sz="0" w:space="0" w:color="auto"/>
                                    <w:left w:val="none" w:sz="0" w:space="0" w:color="auto"/>
                                    <w:bottom w:val="none" w:sz="0" w:space="0" w:color="auto"/>
                                    <w:right w:val="none" w:sz="0" w:space="0" w:color="auto"/>
                                  </w:divBdr>
                                  <w:divsChild>
                                    <w:div w:id="522016402">
                                      <w:marLeft w:val="0"/>
                                      <w:marRight w:val="0"/>
                                      <w:marTop w:val="0"/>
                                      <w:marBottom w:val="0"/>
                                      <w:divBdr>
                                        <w:top w:val="none" w:sz="0" w:space="0" w:color="auto"/>
                                        <w:left w:val="none" w:sz="0" w:space="0" w:color="auto"/>
                                        <w:bottom w:val="none" w:sz="0" w:space="0" w:color="auto"/>
                                        <w:right w:val="none" w:sz="0" w:space="0" w:color="auto"/>
                                      </w:divBdr>
                                    </w:div>
                                    <w:div w:id="1646818062">
                                      <w:marLeft w:val="0"/>
                                      <w:marRight w:val="0"/>
                                      <w:marTop w:val="0"/>
                                      <w:marBottom w:val="360"/>
                                      <w:divBdr>
                                        <w:top w:val="none" w:sz="0" w:space="0" w:color="auto"/>
                                        <w:left w:val="none" w:sz="0" w:space="0" w:color="auto"/>
                                        <w:bottom w:val="none" w:sz="0" w:space="0" w:color="auto"/>
                                        <w:right w:val="none" w:sz="0" w:space="0" w:color="auto"/>
                                      </w:divBdr>
                                      <w:divsChild>
                                        <w:div w:id="1638337181">
                                          <w:marLeft w:val="0"/>
                                          <w:marRight w:val="0"/>
                                          <w:marTop w:val="0"/>
                                          <w:marBottom w:val="0"/>
                                          <w:divBdr>
                                            <w:top w:val="single" w:sz="6" w:space="0" w:color="auto"/>
                                            <w:left w:val="none" w:sz="0" w:space="0" w:color="auto"/>
                                            <w:bottom w:val="single" w:sz="6" w:space="0" w:color="auto"/>
                                            <w:right w:val="none" w:sz="0" w:space="0" w:color="auto"/>
                                          </w:divBdr>
                                          <w:divsChild>
                                            <w:div w:id="1042555435">
                                              <w:marLeft w:val="0"/>
                                              <w:marRight w:val="0"/>
                                              <w:marTop w:val="0"/>
                                              <w:marBottom w:val="0"/>
                                              <w:divBdr>
                                                <w:top w:val="none" w:sz="0" w:space="0" w:color="auto"/>
                                                <w:left w:val="none" w:sz="0" w:space="0" w:color="auto"/>
                                                <w:bottom w:val="none" w:sz="0" w:space="0" w:color="auto"/>
                                                <w:right w:val="none" w:sz="0" w:space="0" w:color="auto"/>
                                              </w:divBdr>
                                            </w:div>
                                          </w:divsChild>
                                        </w:div>
                                        <w:div w:id="927933322">
                                          <w:marLeft w:val="225"/>
                                          <w:marRight w:val="225"/>
                                          <w:marTop w:val="225"/>
                                          <w:marBottom w:val="0"/>
                                          <w:divBdr>
                                            <w:top w:val="none" w:sz="0" w:space="0" w:color="auto"/>
                                            <w:left w:val="none" w:sz="0" w:space="0" w:color="auto"/>
                                            <w:bottom w:val="none" w:sz="0" w:space="0" w:color="auto"/>
                                            <w:right w:val="none" w:sz="0" w:space="0" w:color="auto"/>
                                          </w:divBdr>
                                        </w:div>
                                        <w:div w:id="1991903162">
                                          <w:marLeft w:val="225"/>
                                          <w:marRight w:val="225"/>
                                          <w:marTop w:val="225"/>
                                          <w:marBottom w:val="0"/>
                                          <w:divBdr>
                                            <w:top w:val="none" w:sz="0" w:space="0" w:color="auto"/>
                                            <w:left w:val="none" w:sz="0" w:space="0" w:color="auto"/>
                                            <w:bottom w:val="none" w:sz="0" w:space="0" w:color="auto"/>
                                            <w:right w:val="none" w:sz="0" w:space="0" w:color="auto"/>
                                          </w:divBdr>
                                        </w:div>
                                        <w:div w:id="2082940422">
                                          <w:marLeft w:val="225"/>
                                          <w:marRight w:val="225"/>
                                          <w:marTop w:val="225"/>
                                          <w:marBottom w:val="0"/>
                                          <w:divBdr>
                                            <w:top w:val="none" w:sz="0" w:space="0" w:color="auto"/>
                                            <w:left w:val="none" w:sz="0" w:space="0" w:color="auto"/>
                                            <w:bottom w:val="none" w:sz="0" w:space="0" w:color="auto"/>
                                            <w:right w:val="none" w:sz="0" w:space="0" w:color="auto"/>
                                          </w:divBdr>
                                        </w:div>
                                        <w:div w:id="1283927652">
                                          <w:marLeft w:val="225"/>
                                          <w:marRight w:val="225"/>
                                          <w:marTop w:val="225"/>
                                          <w:marBottom w:val="0"/>
                                          <w:divBdr>
                                            <w:top w:val="none" w:sz="0" w:space="0" w:color="auto"/>
                                            <w:left w:val="none" w:sz="0" w:space="0" w:color="auto"/>
                                            <w:bottom w:val="none" w:sz="0" w:space="0" w:color="auto"/>
                                            <w:right w:val="none" w:sz="0" w:space="0" w:color="auto"/>
                                          </w:divBdr>
                                        </w:div>
                                        <w:div w:id="1484006946">
                                          <w:marLeft w:val="225"/>
                                          <w:marRight w:val="225"/>
                                          <w:marTop w:val="225"/>
                                          <w:marBottom w:val="0"/>
                                          <w:divBdr>
                                            <w:top w:val="none" w:sz="0" w:space="0" w:color="auto"/>
                                            <w:left w:val="none" w:sz="0" w:space="0" w:color="auto"/>
                                            <w:bottom w:val="none" w:sz="0" w:space="0" w:color="auto"/>
                                            <w:right w:val="none" w:sz="0" w:space="0" w:color="auto"/>
                                          </w:divBdr>
                                        </w:div>
                                        <w:div w:id="615410338">
                                          <w:marLeft w:val="0"/>
                                          <w:marRight w:val="0"/>
                                          <w:marTop w:val="0"/>
                                          <w:marBottom w:val="0"/>
                                          <w:divBdr>
                                            <w:top w:val="single" w:sz="6" w:space="0" w:color="auto"/>
                                            <w:left w:val="none" w:sz="0" w:space="0" w:color="auto"/>
                                            <w:bottom w:val="single" w:sz="6" w:space="0" w:color="auto"/>
                                            <w:right w:val="none" w:sz="0" w:space="0" w:color="auto"/>
                                          </w:divBdr>
                                          <w:divsChild>
                                            <w:div w:id="544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71859343">
                      <w:marLeft w:val="0"/>
                      <w:marRight w:val="0"/>
                      <w:marTop w:val="0"/>
                      <w:marBottom w:val="240"/>
                      <w:divBdr>
                        <w:top w:val="none" w:sz="0" w:space="0" w:color="auto"/>
                        <w:left w:val="none" w:sz="0" w:space="0" w:color="auto"/>
                        <w:bottom w:val="none" w:sz="0" w:space="0" w:color="auto"/>
                        <w:right w:val="none" w:sz="0" w:space="0" w:color="auto"/>
                      </w:divBdr>
                      <w:divsChild>
                        <w:div w:id="1539321001">
                          <w:marLeft w:val="150"/>
                          <w:marRight w:val="150"/>
                          <w:marTop w:val="150"/>
                          <w:marBottom w:val="150"/>
                          <w:divBdr>
                            <w:top w:val="none" w:sz="0" w:space="0" w:color="auto"/>
                            <w:left w:val="none" w:sz="0" w:space="0" w:color="auto"/>
                            <w:bottom w:val="none" w:sz="0" w:space="0" w:color="auto"/>
                            <w:right w:val="none" w:sz="0" w:space="0" w:color="auto"/>
                          </w:divBdr>
                        </w:div>
                        <w:div w:id="1537040055">
                          <w:marLeft w:val="0"/>
                          <w:marRight w:val="0"/>
                          <w:marTop w:val="0"/>
                          <w:marBottom w:val="180"/>
                          <w:divBdr>
                            <w:top w:val="none" w:sz="0" w:space="0" w:color="auto"/>
                            <w:left w:val="none" w:sz="0" w:space="0" w:color="auto"/>
                            <w:bottom w:val="none" w:sz="0" w:space="0" w:color="auto"/>
                            <w:right w:val="none" w:sz="0" w:space="0" w:color="auto"/>
                          </w:divBdr>
                          <w:divsChild>
                            <w:div w:id="2101221307">
                              <w:marLeft w:val="0"/>
                              <w:marRight w:val="0"/>
                              <w:marTop w:val="0"/>
                              <w:marBottom w:val="240"/>
                              <w:divBdr>
                                <w:top w:val="none" w:sz="0" w:space="0" w:color="auto"/>
                                <w:left w:val="none" w:sz="0" w:space="0" w:color="auto"/>
                                <w:bottom w:val="none" w:sz="0" w:space="0" w:color="auto"/>
                                <w:right w:val="none" w:sz="0" w:space="0" w:color="auto"/>
                              </w:divBdr>
                              <w:divsChild>
                                <w:div w:id="855121385">
                                  <w:marLeft w:val="0"/>
                                  <w:marRight w:val="0"/>
                                  <w:marTop w:val="0"/>
                                  <w:marBottom w:val="0"/>
                                  <w:divBdr>
                                    <w:top w:val="none" w:sz="0" w:space="0" w:color="auto"/>
                                    <w:left w:val="none" w:sz="0" w:space="0" w:color="auto"/>
                                    <w:bottom w:val="none" w:sz="0" w:space="0" w:color="auto"/>
                                    <w:right w:val="none" w:sz="0" w:space="0" w:color="auto"/>
                                  </w:divBdr>
                                  <w:divsChild>
                                    <w:div w:id="710761888">
                                      <w:marLeft w:val="0"/>
                                      <w:marRight w:val="0"/>
                                      <w:marTop w:val="0"/>
                                      <w:marBottom w:val="0"/>
                                      <w:divBdr>
                                        <w:top w:val="none" w:sz="0" w:space="0" w:color="auto"/>
                                        <w:left w:val="none" w:sz="0" w:space="0" w:color="auto"/>
                                        <w:bottom w:val="none" w:sz="0" w:space="0" w:color="auto"/>
                                        <w:right w:val="none" w:sz="0" w:space="0" w:color="auto"/>
                                      </w:divBdr>
                                      <w:divsChild>
                                        <w:div w:id="1706905920">
                                          <w:marLeft w:val="0"/>
                                          <w:marRight w:val="0"/>
                                          <w:marTop w:val="0"/>
                                          <w:marBottom w:val="0"/>
                                          <w:divBdr>
                                            <w:top w:val="none" w:sz="0" w:space="0" w:color="auto"/>
                                            <w:left w:val="none" w:sz="0" w:space="0" w:color="auto"/>
                                            <w:bottom w:val="none" w:sz="0" w:space="0" w:color="auto"/>
                                            <w:right w:val="none" w:sz="0" w:space="0" w:color="auto"/>
                                          </w:divBdr>
                                        </w:div>
                                      </w:divsChild>
                                    </w:div>
                                    <w:div w:id="1957566754">
                                      <w:marLeft w:val="0"/>
                                      <w:marRight w:val="0"/>
                                      <w:marTop w:val="60"/>
                                      <w:marBottom w:val="0"/>
                                      <w:divBdr>
                                        <w:top w:val="none" w:sz="0" w:space="0" w:color="auto"/>
                                        <w:left w:val="none" w:sz="0" w:space="0" w:color="auto"/>
                                        <w:bottom w:val="none" w:sz="0" w:space="0" w:color="auto"/>
                                        <w:right w:val="none" w:sz="0" w:space="0" w:color="auto"/>
                                      </w:divBdr>
                                    </w:div>
                                  </w:divsChild>
                                </w:div>
                              </w:divsChild>
                            </w:div>
                            <w:div w:id="242498830">
                              <w:marLeft w:val="0"/>
                              <w:marRight w:val="0"/>
                              <w:marTop w:val="0"/>
                              <w:marBottom w:val="0"/>
                              <w:divBdr>
                                <w:top w:val="none" w:sz="0" w:space="0" w:color="auto"/>
                                <w:left w:val="none" w:sz="0" w:space="0" w:color="auto"/>
                                <w:bottom w:val="none" w:sz="0" w:space="0" w:color="auto"/>
                                <w:right w:val="none" w:sz="0" w:space="0" w:color="auto"/>
                              </w:divBdr>
                              <w:divsChild>
                                <w:div w:id="1356543814">
                                  <w:marLeft w:val="0"/>
                                  <w:marRight w:val="0"/>
                                  <w:marTop w:val="0"/>
                                  <w:marBottom w:val="0"/>
                                  <w:divBdr>
                                    <w:top w:val="none" w:sz="0" w:space="0" w:color="auto"/>
                                    <w:left w:val="none" w:sz="0" w:space="0" w:color="auto"/>
                                    <w:bottom w:val="none" w:sz="0" w:space="0" w:color="auto"/>
                                    <w:right w:val="none" w:sz="0" w:space="0" w:color="auto"/>
                                  </w:divBdr>
                                  <w:divsChild>
                                    <w:div w:id="1641571701">
                                      <w:marLeft w:val="0"/>
                                      <w:marRight w:val="0"/>
                                      <w:marTop w:val="0"/>
                                      <w:marBottom w:val="0"/>
                                      <w:divBdr>
                                        <w:top w:val="none" w:sz="0" w:space="0" w:color="auto"/>
                                        <w:left w:val="none" w:sz="0" w:space="0" w:color="auto"/>
                                        <w:bottom w:val="none" w:sz="0" w:space="0" w:color="auto"/>
                                        <w:right w:val="none" w:sz="0" w:space="0" w:color="auto"/>
                                      </w:divBdr>
                                    </w:div>
                                    <w:div w:id="1734573247">
                                      <w:marLeft w:val="0"/>
                                      <w:marRight w:val="0"/>
                                      <w:marTop w:val="0"/>
                                      <w:marBottom w:val="360"/>
                                      <w:divBdr>
                                        <w:top w:val="none" w:sz="0" w:space="0" w:color="auto"/>
                                        <w:left w:val="none" w:sz="0" w:space="0" w:color="auto"/>
                                        <w:bottom w:val="none" w:sz="0" w:space="0" w:color="auto"/>
                                        <w:right w:val="none" w:sz="0" w:space="0" w:color="auto"/>
                                      </w:divBdr>
                                      <w:divsChild>
                                        <w:div w:id="1920212202">
                                          <w:marLeft w:val="0"/>
                                          <w:marRight w:val="0"/>
                                          <w:marTop w:val="0"/>
                                          <w:marBottom w:val="0"/>
                                          <w:divBdr>
                                            <w:top w:val="single" w:sz="6" w:space="0" w:color="auto"/>
                                            <w:left w:val="none" w:sz="0" w:space="0" w:color="auto"/>
                                            <w:bottom w:val="single" w:sz="6" w:space="0" w:color="auto"/>
                                            <w:right w:val="none" w:sz="0" w:space="0" w:color="auto"/>
                                          </w:divBdr>
                                          <w:divsChild>
                                            <w:div w:id="1329596536">
                                              <w:marLeft w:val="0"/>
                                              <w:marRight w:val="0"/>
                                              <w:marTop w:val="0"/>
                                              <w:marBottom w:val="0"/>
                                              <w:divBdr>
                                                <w:top w:val="none" w:sz="0" w:space="0" w:color="auto"/>
                                                <w:left w:val="none" w:sz="0" w:space="0" w:color="auto"/>
                                                <w:bottom w:val="none" w:sz="0" w:space="0" w:color="auto"/>
                                                <w:right w:val="none" w:sz="0" w:space="0" w:color="auto"/>
                                              </w:divBdr>
                                            </w:div>
                                          </w:divsChild>
                                        </w:div>
                                        <w:div w:id="1173106138">
                                          <w:marLeft w:val="225"/>
                                          <w:marRight w:val="225"/>
                                          <w:marTop w:val="225"/>
                                          <w:marBottom w:val="0"/>
                                          <w:divBdr>
                                            <w:top w:val="none" w:sz="0" w:space="0" w:color="auto"/>
                                            <w:left w:val="none" w:sz="0" w:space="0" w:color="auto"/>
                                            <w:bottom w:val="none" w:sz="0" w:space="0" w:color="auto"/>
                                            <w:right w:val="none" w:sz="0" w:space="0" w:color="auto"/>
                                          </w:divBdr>
                                        </w:div>
                                        <w:div w:id="547684581">
                                          <w:marLeft w:val="225"/>
                                          <w:marRight w:val="225"/>
                                          <w:marTop w:val="225"/>
                                          <w:marBottom w:val="0"/>
                                          <w:divBdr>
                                            <w:top w:val="none" w:sz="0" w:space="0" w:color="auto"/>
                                            <w:left w:val="none" w:sz="0" w:space="0" w:color="auto"/>
                                            <w:bottom w:val="none" w:sz="0" w:space="0" w:color="auto"/>
                                            <w:right w:val="none" w:sz="0" w:space="0" w:color="auto"/>
                                          </w:divBdr>
                                        </w:div>
                                        <w:div w:id="1282499065">
                                          <w:marLeft w:val="225"/>
                                          <w:marRight w:val="225"/>
                                          <w:marTop w:val="225"/>
                                          <w:marBottom w:val="0"/>
                                          <w:divBdr>
                                            <w:top w:val="none" w:sz="0" w:space="0" w:color="auto"/>
                                            <w:left w:val="none" w:sz="0" w:space="0" w:color="auto"/>
                                            <w:bottom w:val="none" w:sz="0" w:space="0" w:color="auto"/>
                                            <w:right w:val="none" w:sz="0" w:space="0" w:color="auto"/>
                                          </w:divBdr>
                                        </w:div>
                                        <w:div w:id="677732578">
                                          <w:marLeft w:val="225"/>
                                          <w:marRight w:val="225"/>
                                          <w:marTop w:val="225"/>
                                          <w:marBottom w:val="0"/>
                                          <w:divBdr>
                                            <w:top w:val="none" w:sz="0" w:space="0" w:color="auto"/>
                                            <w:left w:val="none" w:sz="0" w:space="0" w:color="auto"/>
                                            <w:bottom w:val="none" w:sz="0" w:space="0" w:color="auto"/>
                                            <w:right w:val="none" w:sz="0" w:space="0" w:color="auto"/>
                                          </w:divBdr>
                                        </w:div>
                                        <w:div w:id="1380280939">
                                          <w:marLeft w:val="225"/>
                                          <w:marRight w:val="225"/>
                                          <w:marTop w:val="225"/>
                                          <w:marBottom w:val="0"/>
                                          <w:divBdr>
                                            <w:top w:val="none" w:sz="0" w:space="0" w:color="auto"/>
                                            <w:left w:val="none" w:sz="0" w:space="0" w:color="auto"/>
                                            <w:bottom w:val="none" w:sz="0" w:space="0" w:color="auto"/>
                                            <w:right w:val="none" w:sz="0" w:space="0" w:color="auto"/>
                                          </w:divBdr>
                                        </w:div>
                                        <w:div w:id="925380741">
                                          <w:marLeft w:val="0"/>
                                          <w:marRight w:val="0"/>
                                          <w:marTop w:val="0"/>
                                          <w:marBottom w:val="0"/>
                                          <w:divBdr>
                                            <w:top w:val="single" w:sz="6" w:space="0" w:color="auto"/>
                                            <w:left w:val="none" w:sz="0" w:space="0" w:color="auto"/>
                                            <w:bottom w:val="single" w:sz="6" w:space="0" w:color="auto"/>
                                            <w:right w:val="none" w:sz="0" w:space="0" w:color="auto"/>
                                          </w:divBdr>
                                          <w:divsChild>
                                            <w:div w:id="545144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75585861">
                      <w:marLeft w:val="0"/>
                      <w:marRight w:val="0"/>
                      <w:marTop w:val="0"/>
                      <w:marBottom w:val="240"/>
                      <w:divBdr>
                        <w:top w:val="none" w:sz="0" w:space="0" w:color="auto"/>
                        <w:left w:val="none" w:sz="0" w:space="0" w:color="auto"/>
                        <w:bottom w:val="none" w:sz="0" w:space="0" w:color="auto"/>
                        <w:right w:val="none" w:sz="0" w:space="0" w:color="auto"/>
                      </w:divBdr>
                      <w:divsChild>
                        <w:div w:id="1372923010">
                          <w:marLeft w:val="150"/>
                          <w:marRight w:val="150"/>
                          <w:marTop w:val="150"/>
                          <w:marBottom w:val="150"/>
                          <w:divBdr>
                            <w:top w:val="none" w:sz="0" w:space="0" w:color="auto"/>
                            <w:left w:val="none" w:sz="0" w:space="0" w:color="auto"/>
                            <w:bottom w:val="none" w:sz="0" w:space="0" w:color="auto"/>
                            <w:right w:val="none" w:sz="0" w:space="0" w:color="auto"/>
                          </w:divBdr>
                        </w:div>
                        <w:div w:id="510341509">
                          <w:marLeft w:val="0"/>
                          <w:marRight w:val="0"/>
                          <w:marTop w:val="0"/>
                          <w:marBottom w:val="180"/>
                          <w:divBdr>
                            <w:top w:val="none" w:sz="0" w:space="0" w:color="auto"/>
                            <w:left w:val="none" w:sz="0" w:space="0" w:color="auto"/>
                            <w:bottom w:val="none" w:sz="0" w:space="0" w:color="auto"/>
                            <w:right w:val="none" w:sz="0" w:space="0" w:color="auto"/>
                          </w:divBdr>
                          <w:divsChild>
                            <w:div w:id="1349453105">
                              <w:marLeft w:val="0"/>
                              <w:marRight w:val="0"/>
                              <w:marTop w:val="0"/>
                              <w:marBottom w:val="240"/>
                              <w:divBdr>
                                <w:top w:val="none" w:sz="0" w:space="0" w:color="auto"/>
                                <w:left w:val="none" w:sz="0" w:space="0" w:color="auto"/>
                                <w:bottom w:val="none" w:sz="0" w:space="0" w:color="auto"/>
                                <w:right w:val="none" w:sz="0" w:space="0" w:color="auto"/>
                              </w:divBdr>
                              <w:divsChild>
                                <w:div w:id="1012419808">
                                  <w:marLeft w:val="0"/>
                                  <w:marRight w:val="0"/>
                                  <w:marTop w:val="0"/>
                                  <w:marBottom w:val="0"/>
                                  <w:divBdr>
                                    <w:top w:val="none" w:sz="0" w:space="0" w:color="auto"/>
                                    <w:left w:val="none" w:sz="0" w:space="0" w:color="auto"/>
                                    <w:bottom w:val="none" w:sz="0" w:space="0" w:color="auto"/>
                                    <w:right w:val="none" w:sz="0" w:space="0" w:color="auto"/>
                                  </w:divBdr>
                                  <w:divsChild>
                                    <w:div w:id="652371467">
                                      <w:marLeft w:val="0"/>
                                      <w:marRight w:val="0"/>
                                      <w:marTop w:val="0"/>
                                      <w:marBottom w:val="0"/>
                                      <w:divBdr>
                                        <w:top w:val="none" w:sz="0" w:space="0" w:color="auto"/>
                                        <w:left w:val="none" w:sz="0" w:space="0" w:color="auto"/>
                                        <w:bottom w:val="none" w:sz="0" w:space="0" w:color="auto"/>
                                        <w:right w:val="none" w:sz="0" w:space="0" w:color="auto"/>
                                      </w:divBdr>
                                      <w:divsChild>
                                        <w:div w:id="858815494">
                                          <w:marLeft w:val="0"/>
                                          <w:marRight w:val="0"/>
                                          <w:marTop w:val="0"/>
                                          <w:marBottom w:val="0"/>
                                          <w:divBdr>
                                            <w:top w:val="none" w:sz="0" w:space="0" w:color="auto"/>
                                            <w:left w:val="none" w:sz="0" w:space="0" w:color="auto"/>
                                            <w:bottom w:val="none" w:sz="0" w:space="0" w:color="auto"/>
                                            <w:right w:val="none" w:sz="0" w:space="0" w:color="auto"/>
                                          </w:divBdr>
                                        </w:div>
                                      </w:divsChild>
                                    </w:div>
                                    <w:div w:id="591470512">
                                      <w:marLeft w:val="0"/>
                                      <w:marRight w:val="0"/>
                                      <w:marTop w:val="60"/>
                                      <w:marBottom w:val="0"/>
                                      <w:divBdr>
                                        <w:top w:val="none" w:sz="0" w:space="0" w:color="auto"/>
                                        <w:left w:val="none" w:sz="0" w:space="0" w:color="auto"/>
                                        <w:bottom w:val="none" w:sz="0" w:space="0" w:color="auto"/>
                                        <w:right w:val="none" w:sz="0" w:space="0" w:color="auto"/>
                                      </w:divBdr>
                                    </w:div>
                                  </w:divsChild>
                                </w:div>
                              </w:divsChild>
                            </w:div>
                            <w:div w:id="1211769545">
                              <w:marLeft w:val="0"/>
                              <w:marRight w:val="0"/>
                              <w:marTop w:val="0"/>
                              <w:marBottom w:val="0"/>
                              <w:divBdr>
                                <w:top w:val="none" w:sz="0" w:space="0" w:color="auto"/>
                                <w:left w:val="none" w:sz="0" w:space="0" w:color="auto"/>
                                <w:bottom w:val="none" w:sz="0" w:space="0" w:color="auto"/>
                                <w:right w:val="none" w:sz="0" w:space="0" w:color="auto"/>
                              </w:divBdr>
                              <w:divsChild>
                                <w:div w:id="5524457">
                                  <w:marLeft w:val="0"/>
                                  <w:marRight w:val="0"/>
                                  <w:marTop w:val="0"/>
                                  <w:marBottom w:val="0"/>
                                  <w:divBdr>
                                    <w:top w:val="none" w:sz="0" w:space="0" w:color="auto"/>
                                    <w:left w:val="none" w:sz="0" w:space="0" w:color="auto"/>
                                    <w:bottom w:val="none" w:sz="0" w:space="0" w:color="auto"/>
                                    <w:right w:val="none" w:sz="0" w:space="0" w:color="auto"/>
                                  </w:divBdr>
                                  <w:divsChild>
                                    <w:div w:id="1097291390">
                                      <w:marLeft w:val="0"/>
                                      <w:marRight w:val="0"/>
                                      <w:marTop w:val="0"/>
                                      <w:marBottom w:val="0"/>
                                      <w:divBdr>
                                        <w:top w:val="none" w:sz="0" w:space="0" w:color="auto"/>
                                        <w:left w:val="none" w:sz="0" w:space="0" w:color="auto"/>
                                        <w:bottom w:val="none" w:sz="0" w:space="0" w:color="auto"/>
                                        <w:right w:val="none" w:sz="0" w:space="0" w:color="auto"/>
                                      </w:divBdr>
                                    </w:div>
                                    <w:div w:id="1391466124">
                                      <w:marLeft w:val="0"/>
                                      <w:marRight w:val="0"/>
                                      <w:marTop w:val="0"/>
                                      <w:marBottom w:val="360"/>
                                      <w:divBdr>
                                        <w:top w:val="none" w:sz="0" w:space="0" w:color="auto"/>
                                        <w:left w:val="none" w:sz="0" w:space="0" w:color="auto"/>
                                        <w:bottom w:val="none" w:sz="0" w:space="0" w:color="auto"/>
                                        <w:right w:val="none" w:sz="0" w:space="0" w:color="auto"/>
                                      </w:divBdr>
                                      <w:divsChild>
                                        <w:div w:id="392430183">
                                          <w:marLeft w:val="0"/>
                                          <w:marRight w:val="0"/>
                                          <w:marTop w:val="0"/>
                                          <w:marBottom w:val="0"/>
                                          <w:divBdr>
                                            <w:top w:val="single" w:sz="6" w:space="0" w:color="auto"/>
                                            <w:left w:val="none" w:sz="0" w:space="0" w:color="auto"/>
                                            <w:bottom w:val="single" w:sz="6" w:space="0" w:color="auto"/>
                                            <w:right w:val="none" w:sz="0" w:space="0" w:color="auto"/>
                                          </w:divBdr>
                                          <w:divsChild>
                                            <w:div w:id="1354498399">
                                              <w:marLeft w:val="0"/>
                                              <w:marRight w:val="0"/>
                                              <w:marTop w:val="0"/>
                                              <w:marBottom w:val="0"/>
                                              <w:divBdr>
                                                <w:top w:val="none" w:sz="0" w:space="0" w:color="auto"/>
                                                <w:left w:val="none" w:sz="0" w:space="0" w:color="auto"/>
                                                <w:bottom w:val="none" w:sz="0" w:space="0" w:color="auto"/>
                                                <w:right w:val="none" w:sz="0" w:space="0" w:color="auto"/>
                                              </w:divBdr>
                                            </w:div>
                                          </w:divsChild>
                                        </w:div>
                                        <w:div w:id="1148669809">
                                          <w:marLeft w:val="225"/>
                                          <w:marRight w:val="225"/>
                                          <w:marTop w:val="225"/>
                                          <w:marBottom w:val="0"/>
                                          <w:divBdr>
                                            <w:top w:val="none" w:sz="0" w:space="0" w:color="auto"/>
                                            <w:left w:val="none" w:sz="0" w:space="0" w:color="auto"/>
                                            <w:bottom w:val="none" w:sz="0" w:space="0" w:color="auto"/>
                                            <w:right w:val="none" w:sz="0" w:space="0" w:color="auto"/>
                                          </w:divBdr>
                                        </w:div>
                                        <w:div w:id="918635270">
                                          <w:marLeft w:val="225"/>
                                          <w:marRight w:val="225"/>
                                          <w:marTop w:val="225"/>
                                          <w:marBottom w:val="0"/>
                                          <w:divBdr>
                                            <w:top w:val="none" w:sz="0" w:space="0" w:color="auto"/>
                                            <w:left w:val="none" w:sz="0" w:space="0" w:color="auto"/>
                                            <w:bottom w:val="none" w:sz="0" w:space="0" w:color="auto"/>
                                            <w:right w:val="none" w:sz="0" w:space="0" w:color="auto"/>
                                          </w:divBdr>
                                        </w:div>
                                        <w:div w:id="1407416418">
                                          <w:marLeft w:val="225"/>
                                          <w:marRight w:val="225"/>
                                          <w:marTop w:val="225"/>
                                          <w:marBottom w:val="0"/>
                                          <w:divBdr>
                                            <w:top w:val="none" w:sz="0" w:space="0" w:color="auto"/>
                                            <w:left w:val="none" w:sz="0" w:space="0" w:color="auto"/>
                                            <w:bottom w:val="none" w:sz="0" w:space="0" w:color="auto"/>
                                            <w:right w:val="none" w:sz="0" w:space="0" w:color="auto"/>
                                          </w:divBdr>
                                        </w:div>
                                        <w:div w:id="1848792005">
                                          <w:marLeft w:val="225"/>
                                          <w:marRight w:val="225"/>
                                          <w:marTop w:val="225"/>
                                          <w:marBottom w:val="0"/>
                                          <w:divBdr>
                                            <w:top w:val="none" w:sz="0" w:space="0" w:color="auto"/>
                                            <w:left w:val="none" w:sz="0" w:space="0" w:color="auto"/>
                                            <w:bottom w:val="none" w:sz="0" w:space="0" w:color="auto"/>
                                            <w:right w:val="none" w:sz="0" w:space="0" w:color="auto"/>
                                          </w:divBdr>
                                        </w:div>
                                        <w:div w:id="1579511377">
                                          <w:marLeft w:val="225"/>
                                          <w:marRight w:val="225"/>
                                          <w:marTop w:val="225"/>
                                          <w:marBottom w:val="0"/>
                                          <w:divBdr>
                                            <w:top w:val="none" w:sz="0" w:space="0" w:color="auto"/>
                                            <w:left w:val="none" w:sz="0" w:space="0" w:color="auto"/>
                                            <w:bottom w:val="none" w:sz="0" w:space="0" w:color="auto"/>
                                            <w:right w:val="none" w:sz="0" w:space="0" w:color="auto"/>
                                          </w:divBdr>
                                        </w:div>
                                        <w:div w:id="1911505193">
                                          <w:marLeft w:val="0"/>
                                          <w:marRight w:val="0"/>
                                          <w:marTop w:val="0"/>
                                          <w:marBottom w:val="0"/>
                                          <w:divBdr>
                                            <w:top w:val="single" w:sz="6" w:space="0" w:color="auto"/>
                                            <w:left w:val="none" w:sz="0" w:space="0" w:color="auto"/>
                                            <w:bottom w:val="single" w:sz="6" w:space="0" w:color="auto"/>
                                            <w:right w:val="none" w:sz="0" w:space="0" w:color="auto"/>
                                          </w:divBdr>
                                          <w:divsChild>
                                            <w:div w:id="1058019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82910011">
                      <w:marLeft w:val="0"/>
                      <w:marRight w:val="0"/>
                      <w:marTop w:val="0"/>
                      <w:marBottom w:val="240"/>
                      <w:divBdr>
                        <w:top w:val="none" w:sz="0" w:space="0" w:color="auto"/>
                        <w:left w:val="none" w:sz="0" w:space="0" w:color="auto"/>
                        <w:bottom w:val="none" w:sz="0" w:space="0" w:color="auto"/>
                        <w:right w:val="none" w:sz="0" w:space="0" w:color="auto"/>
                      </w:divBdr>
                      <w:divsChild>
                        <w:div w:id="588345630">
                          <w:marLeft w:val="150"/>
                          <w:marRight w:val="150"/>
                          <w:marTop w:val="150"/>
                          <w:marBottom w:val="150"/>
                          <w:divBdr>
                            <w:top w:val="none" w:sz="0" w:space="0" w:color="auto"/>
                            <w:left w:val="none" w:sz="0" w:space="0" w:color="auto"/>
                            <w:bottom w:val="none" w:sz="0" w:space="0" w:color="auto"/>
                            <w:right w:val="none" w:sz="0" w:space="0" w:color="auto"/>
                          </w:divBdr>
                        </w:div>
                        <w:div w:id="1110396289">
                          <w:marLeft w:val="0"/>
                          <w:marRight w:val="0"/>
                          <w:marTop w:val="0"/>
                          <w:marBottom w:val="180"/>
                          <w:divBdr>
                            <w:top w:val="none" w:sz="0" w:space="0" w:color="auto"/>
                            <w:left w:val="none" w:sz="0" w:space="0" w:color="auto"/>
                            <w:bottom w:val="none" w:sz="0" w:space="0" w:color="auto"/>
                            <w:right w:val="none" w:sz="0" w:space="0" w:color="auto"/>
                          </w:divBdr>
                          <w:divsChild>
                            <w:div w:id="55057187">
                              <w:marLeft w:val="0"/>
                              <w:marRight w:val="0"/>
                              <w:marTop w:val="0"/>
                              <w:marBottom w:val="240"/>
                              <w:divBdr>
                                <w:top w:val="none" w:sz="0" w:space="0" w:color="auto"/>
                                <w:left w:val="none" w:sz="0" w:space="0" w:color="auto"/>
                                <w:bottom w:val="none" w:sz="0" w:space="0" w:color="auto"/>
                                <w:right w:val="none" w:sz="0" w:space="0" w:color="auto"/>
                              </w:divBdr>
                              <w:divsChild>
                                <w:div w:id="20937276">
                                  <w:marLeft w:val="0"/>
                                  <w:marRight w:val="0"/>
                                  <w:marTop w:val="0"/>
                                  <w:marBottom w:val="0"/>
                                  <w:divBdr>
                                    <w:top w:val="none" w:sz="0" w:space="0" w:color="auto"/>
                                    <w:left w:val="none" w:sz="0" w:space="0" w:color="auto"/>
                                    <w:bottom w:val="none" w:sz="0" w:space="0" w:color="auto"/>
                                    <w:right w:val="none" w:sz="0" w:space="0" w:color="auto"/>
                                  </w:divBdr>
                                  <w:divsChild>
                                    <w:div w:id="129400742">
                                      <w:marLeft w:val="0"/>
                                      <w:marRight w:val="0"/>
                                      <w:marTop w:val="0"/>
                                      <w:marBottom w:val="0"/>
                                      <w:divBdr>
                                        <w:top w:val="none" w:sz="0" w:space="0" w:color="auto"/>
                                        <w:left w:val="none" w:sz="0" w:space="0" w:color="auto"/>
                                        <w:bottom w:val="none" w:sz="0" w:space="0" w:color="auto"/>
                                        <w:right w:val="none" w:sz="0" w:space="0" w:color="auto"/>
                                      </w:divBdr>
                                      <w:divsChild>
                                        <w:div w:id="1026516262">
                                          <w:marLeft w:val="0"/>
                                          <w:marRight w:val="0"/>
                                          <w:marTop w:val="0"/>
                                          <w:marBottom w:val="0"/>
                                          <w:divBdr>
                                            <w:top w:val="none" w:sz="0" w:space="0" w:color="auto"/>
                                            <w:left w:val="none" w:sz="0" w:space="0" w:color="auto"/>
                                            <w:bottom w:val="none" w:sz="0" w:space="0" w:color="auto"/>
                                            <w:right w:val="none" w:sz="0" w:space="0" w:color="auto"/>
                                          </w:divBdr>
                                        </w:div>
                                      </w:divsChild>
                                    </w:div>
                                    <w:div w:id="1537347118">
                                      <w:marLeft w:val="0"/>
                                      <w:marRight w:val="0"/>
                                      <w:marTop w:val="60"/>
                                      <w:marBottom w:val="0"/>
                                      <w:divBdr>
                                        <w:top w:val="none" w:sz="0" w:space="0" w:color="auto"/>
                                        <w:left w:val="none" w:sz="0" w:space="0" w:color="auto"/>
                                        <w:bottom w:val="none" w:sz="0" w:space="0" w:color="auto"/>
                                        <w:right w:val="none" w:sz="0" w:space="0" w:color="auto"/>
                                      </w:divBdr>
                                    </w:div>
                                  </w:divsChild>
                                </w:div>
                              </w:divsChild>
                            </w:div>
                            <w:div w:id="1918593223">
                              <w:marLeft w:val="0"/>
                              <w:marRight w:val="0"/>
                              <w:marTop w:val="0"/>
                              <w:marBottom w:val="0"/>
                              <w:divBdr>
                                <w:top w:val="none" w:sz="0" w:space="0" w:color="auto"/>
                                <w:left w:val="none" w:sz="0" w:space="0" w:color="auto"/>
                                <w:bottom w:val="none" w:sz="0" w:space="0" w:color="auto"/>
                                <w:right w:val="none" w:sz="0" w:space="0" w:color="auto"/>
                              </w:divBdr>
                              <w:divsChild>
                                <w:div w:id="481853315">
                                  <w:marLeft w:val="0"/>
                                  <w:marRight w:val="0"/>
                                  <w:marTop w:val="0"/>
                                  <w:marBottom w:val="0"/>
                                  <w:divBdr>
                                    <w:top w:val="none" w:sz="0" w:space="0" w:color="auto"/>
                                    <w:left w:val="none" w:sz="0" w:space="0" w:color="auto"/>
                                    <w:bottom w:val="none" w:sz="0" w:space="0" w:color="auto"/>
                                    <w:right w:val="none" w:sz="0" w:space="0" w:color="auto"/>
                                  </w:divBdr>
                                  <w:divsChild>
                                    <w:div w:id="549195614">
                                      <w:marLeft w:val="0"/>
                                      <w:marRight w:val="0"/>
                                      <w:marTop w:val="0"/>
                                      <w:marBottom w:val="0"/>
                                      <w:divBdr>
                                        <w:top w:val="none" w:sz="0" w:space="0" w:color="auto"/>
                                        <w:left w:val="none" w:sz="0" w:space="0" w:color="auto"/>
                                        <w:bottom w:val="none" w:sz="0" w:space="0" w:color="auto"/>
                                        <w:right w:val="none" w:sz="0" w:space="0" w:color="auto"/>
                                      </w:divBdr>
                                    </w:div>
                                    <w:div w:id="103693016">
                                      <w:marLeft w:val="0"/>
                                      <w:marRight w:val="0"/>
                                      <w:marTop w:val="0"/>
                                      <w:marBottom w:val="360"/>
                                      <w:divBdr>
                                        <w:top w:val="none" w:sz="0" w:space="0" w:color="auto"/>
                                        <w:left w:val="none" w:sz="0" w:space="0" w:color="auto"/>
                                        <w:bottom w:val="none" w:sz="0" w:space="0" w:color="auto"/>
                                        <w:right w:val="none" w:sz="0" w:space="0" w:color="auto"/>
                                      </w:divBdr>
                                      <w:divsChild>
                                        <w:div w:id="419718161">
                                          <w:marLeft w:val="0"/>
                                          <w:marRight w:val="0"/>
                                          <w:marTop w:val="0"/>
                                          <w:marBottom w:val="0"/>
                                          <w:divBdr>
                                            <w:top w:val="single" w:sz="6" w:space="0" w:color="auto"/>
                                            <w:left w:val="none" w:sz="0" w:space="0" w:color="auto"/>
                                            <w:bottom w:val="single" w:sz="6" w:space="0" w:color="auto"/>
                                            <w:right w:val="none" w:sz="0" w:space="0" w:color="auto"/>
                                          </w:divBdr>
                                          <w:divsChild>
                                            <w:div w:id="397283853">
                                              <w:marLeft w:val="0"/>
                                              <w:marRight w:val="0"/>
                                              <w:marTop w:val="0"/>
                                              <w:marBottom w:val="0"/>
                                              <w:divBdr>
                                                <w:top w:val="none" w:sz="0" w:space="0" w:color="auto"/>
                                                <w:left w:val="none" w:sz="0" w:space="0" w:color="auto"/>
                                                <w:bottom w:val="none" w:sz="0" w:space="0" w:color="auto"/>
                                                <w:right w:val="none" w:sz="0" w:space="0" w:color="auto"/>
                                              </w:divBdr>
                                            </w:div>
                                          </w:divsChild>
                                        </w:div>
                                        <w:div w:id="113794189">
                                          <w:marLeft w:val="225"/>
                                          <w:marRight w:val="225"/>
                                          <w:marTop w:val="225"/>
                                          <w:marBottom w:val="0"/>
                                          <w:divBdr>
                                            <w:top w:val="none" w:sz="0" w:space="0" w:color="auto"/>
                                            <w:left w:val="none" w:sz="0" w:space="0" w:color="auto"/>
                                            <w:bottom w:val="none" w:sz="0" w:space="0" w:color="auto"/>
                                            <w:right w:val="none" w:sz="0" w:space="0" w:color="auto"/>
                                          </w:divBdr>
                                        </w:div>
                                        <w:div w:id="940143168">
                                          <w:marLeft w:val="225"/>
                                          <w:marRight w:val="225"/>
                                          <w:marTop w:val="225"/>
                                          <w:marBottom w:val="0"/>
                                          <w:divBdr>
                                            <w:top w:val="none" w:sz="0" w:space="0" w:color="auto"/>
                                            <w:left w:val="none" w:sz="0" w:space="0" w:color="auto"/>
                                            <w:bottom w:val="none" w:sz="0" w:space="0" w:color="auto"/>
                                            <w:right w:val="none" w:sz="0" w:space="0" w:color="auto"/>
                                          </w:divBdr>
                                        </w:div>
                                        <w:div w:id="967275416">
                                          <w:marLeft w:val="225"/>
                                          <w:marRight w:val="225"/>
                                          <w:marTop w:val="225"/>
                                          <w:marBottom w:val="0"/>
                                          <w:divBdr>
                                            <w:top w:val="none" w:sz="0" w:space="0" w:color="auto"/>
                                            <w:left w:val="none" w:sz="0" w:space="0" w:color="auto"/>
                                            <w:bottom w:val="none" w:sz="0" w:space="0" w:color="auto"/>
                                            <w:right w:val="none" w:sz="0" w:space="0" w:color="auto"/>
                                          </w:divBdr>
                                        </w:div>
                                        <w:div w:id="811562744">
                                          <w:marLeft w:val="225"/>
                                          <w:marRight w:val="225"/>
                                          <w:marTop w:val="225"/>
                                          <w:marBottom w:val="0"/>
                                          <w:divBdr>
                                            <w:top w:val="none" w:sz="0" w:space="0" w:color="auto"/>
                                            <w:left w:val="none" w:sz="0" w:space="0" w:color="auto"/>
                                            <w:bottom w:val="none" w:sz="0" w:space="0" w:color="auto"/>
                                            <w:right w:val="none" w:sz="0" w:space="0" w:color="auto"/>
                                          </w:divBdr>
                                        </w:div>
                                        <w:div w:id="1069380384">
                                          <w:marLeft w:val="225"/>
                                          <w:marRight w:val="225"/>
                                          <w:marTop w:val="225"/>
                                          <w:marBottom w:val="0"/>
                                          <w:divBdr>
                                            <w:top w:val="none" w:sz="0" w:space="0" w:color="auto"/>
                                            <w:left w:val="none" w:sz="0" w:space="0" w:color="auto"/>
                                            <w:bottom w:val="none" w:sz="0" w:space="0" w:color="auto"/>
                                            <w:right w:val="none" w:sz="0" w:space="0" w:color="auto"/>
                                          </w:divBdr>
                                        </w:div>
                                        <w:div w:id="1842507360">
                                          <w:marLeft w:val="0"/>
                                          <w:marRight w:val="0"/>
                                          <w:marTop w:val="0"/>
                                          <w:marBottom w:val="0"/>
                                          <w:divBdr>
                                            <w:top w:val="single" w:sz="6" w:space="0" w:color="auto"/>
                                            <w:left w:val="none" w:sz="0" w:space="0" w:color="auto"/>
                                            <w:bottom w:val="single" w:sz="6" w:space="0" w:color="auto"/>
                                            <w:right w:val="none" w:sz="0" w:space="0" w:color="auto"/>
                                          </w:divBdr>
                                          <w:divsChild>
                                            <w:div w:id="1186989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26191900">
                      <w:marLeft w:val="0"/>
                      <w:marRight w:val="0"/>
                      <w:marTop w:val="0"/>
                      <w:marBottom w:val="240"/>
                      <w:divBdr>
                        <w:top w:val="none" w:sz="0" w:space="0" w:color="auto"/>
                        <w:left w:val="none" w:sz="0" w:space="0" w:color="auto"/>
                        <w:bottom w:val="none" w:sz="0" w:space="0" w:color="auto"/>
                        <w:right w:val="none" w:sz="0" w:space="0" w:color="auto"/>
                      </w:divBdr>
                      <w:divsChild>
                        <w:div w:id="1669944447">
                          <w:marLeft w:val="150"/>
                          <w:marRight w:val="150"/>
                          <w:marTop w:val="150"/>
                          <w:marBottom w:val="150"/>
                          <w:divBdr>
                            <w:top w:val="none" w:sz="0" w:space="0" w:color="auto"/>
                            <w:left w:val="none" w:sz="0" w:space="0" w:color="auto"/>
                            <w:bottom w:val="none" w:sz="0" w:space="0" w:color="auto"/>
                            <w:right w:val="none" w:sz="0" w:space="0" w:color="auto"/>
                          </w:divBdr>
                        </w:div>
                        <w:div w:id="235894226">
                          <w:marLeft w:val="0"/>
                          <w:marRight w:val="0"/>
                          <w:marTop w:val="0"/>
                          <w:marBottom w:val="180"/>
                          <w:divBdr>
                            <w:top w:val="none" w:sz="0" w:space="0" w:color="auto"/>
                            <w:left w:val="none" w:sz="0" w:space="0" w:color="auto"/>
                            <w:bottom w:val="none" w:sz="0" w:space="0" w:color="auto"/>
                            <w:right w:val="none" w:sz="0" w:space="0" w:color="auto"/>
                          </w:divBdr>
                          <w:divsChild>
                            <w:div w:id="1009674986">
                              <w:marLeft w:val="0"/>
                              <w:marRight w:val="0"/>
                              <w:marTop w:val="0"/>
                              <w:marBottom w:val="240"/>
                              <w:divBdr>
                                <w:top w:val="none" w:sz="0" w:space="0" w:color="auto"/>
                                <w:left w:val="none" w:sz="0" w:space="0" w:color="auto"/>
                                <w:bottom w:val="none" w:sz="0" w:space="0" w:color="auto"/>
                                <w:right w:val="none" w:sz="0" w:space="0" w:color="auto"/>
                              </w:divBdr>
                              <w:divsChild>
                                <w:div w:id="1737434653">
                                  <w:marLeft w:val="0"/>
                                  <w:marRight w:val="0"/>
                                  <w:marTop w:val="0"/>
                                  <w:marBottom w:val="0"/>
                                  <w:divBdr>
                                    <w:top w:val="none" w:sz="0" w:space="0" w:color="auto"/>
                                    <w:left w:val="none" w:sz="0" w:space="0" w:color="auto"/>
                                    <w:bottom w:val="none" w:sz="0" w:space="0" w:color="auto"/>
                                    <w:right w:val="none" w:sz="0" w:space="0" w:color="auto"/>
                                  </w:divBdr>
                                  <w:divsChild>
                                    <w:div w:id="1296763101">
                                      <w:marLeft w:val="0"/>
                                      <w:marRight w:val="0"/>
                                      <w:marTop w:val="0"/>
                                      <w:marBottom w:val="0"/>
                                      <w:divBdr>
                                        <w:top w:val="none" w:sz="0" w:space="0" w:color="auto"/>
                                        <w:left w:val="none" w:sz="0" w:space="0" w:color="auto"/>
                                        <w:bottom w:val="none" w:sz="0" w:space="0" w:color="auto"/>
                                        <w:right w:val="none" w:sz="0" w:space="0" w:color="auto"/>
                                      </w:divBdr>
                                      <w:divsChild>
                                        <w:div w:id="472793381">
                                          <w:marLeft w:val="0"/>
                                          <w:marRight w:val="0"/>
                                          <w:marTop w:val="0"/>
                                          <w:marBottom w:val="0"/>
                                          <w:divBdr>
                                            <w:top w:val="none" w:sz="0" w:space="0" w:color="auto"/>
                                            <w:left w:val="none" w:sz="0" w:space="0" w:color="auto"/>
                                            <w:bottom w:val="none" w:sz="0" w:space="0" w:color="auto"/>
                                            <w:right w:val="none" w:sz="0" w:space="0" w:color="auto"/>
                                          </w:divBdr>
                                        </w:div>
                                      </w:divsChild>
                                    </w:div>
                                    <w:div w:id="1740402788">
                                      <w:marLeft w:val="0"/>
                                      <w:marRight w:val="0"/>
                                      <w:marTop w:val="60"/>
                                      <w:marBottom w:val="0"/>
                                      <w:divBdr>
                                        <w:top w:val="none" w:sz="0" w:space="0" w:color="auto"/>
                                        <w:left w:val="none" w:sz="0" w:space="0" w:color="auto"/>
                                        <w:bottom w:val="none" w:sz="0" w:space="0" w:color="auto"/>
                                        <w:right w:val="none" w:sz="0" w:space="0" w:color="auto"/>
                                      </w:divBdr>
                                    </w:div>
                                  </w:divsChild>
                                </w:div>
                              </w:divsChild>
                            </w:div>
                            <w:div w:id="906955123">
                              <w:marLeft w:val="0"/>
                              <w:marRight w:val="0"/>
                              <w:marTop w:val="0"/>
                              <w:marBottom w:val="0"/>
                              <w:divBdr>
                                <w:top w:val="none" w:sz="0" w:space="0" w:color="auto"/>
                                <w:left w:val="none" w:sz="0" w:space="0" w:color="auto"/>
                                <w:bottom w:val="none" w:sz="0" w:space="0" w:color="auto"/>
                                <w:right w:val="none" w:sz="0" w:space="0" w:color="auto"/>
                              </w:divBdr>
                              <w:divsChild>
                                <w:div w:id="1039473150">
                                  <w:marLeft w:val="0"/>
                                  <w:marRight w:val="0"/>
                                  <w:marTop w:val="0"/>
                                  <w:marBottom w:val="0"/>
                                  <w:divBdr>
                                    <w:top w:val="none" w:sz="0" w:space="0" w:color="auto"/>
                                    <w:left w:val="none" w:sz="0" w:space="0" w:color="auto"/>
                                    <w:bottom w:val="none" w:sz="0" w:space="0" w:color="auto"/>
                                    <w:right w:val="none" w:sz="0" w:space="0" w:color="auto"/>
                                  </w:divBdr>
                                  <w:divsChild>
                                    <w:div w:id="1006859247">
                                      <w:marLeft w:val="0"/>
                                      <w:marRight w:val="0"/>
                                      <w:marTop w:val="0"/>
                                      <w:marBottom w:val="0"/>
                                      <w:divBdr>
                                        <w:top w:val="none" w:sz="0" w:space="0" w:color="auto"/>
                                        <w:left w:val="none" w:sz="0" w:space="0" w:color="auto"/>
                                        <w:bottom w:val="none" w:sz="0" w:space="0" w:color="auto"/>
                                        <w:right w:val="none" w:sz="0" w:space="0" w:color="auto"/>
                                      </w:divBdr>
                                    </w:div>
                                    <w:div w:id="1756782310">
                                      <w:marLeft w:val="0"/>
                                      <w:marRight w:val="0"/>
                                      <w:marTop w:val="0"/>
                                      <w:marBottom w:val="360"/>
                                      <w:divBdr>
                                        <w:top w:val="none" w:sz="0" w:space="0" w:color="auto"/>
                                        <w:left w:val="none" w:sz="0" w:space="0" w:color="auto"/>
                                        <w:bottom w:val="none" w:sz="0" w:space="0" w:color="auto"/>
                                        <w:right w:val="none" w:sz="0" w:space="0" w:color="auto"/>
                                      </w:divBdr>
                                      <w:divsChild>
                                        <w:div w:id="34045515">
                                          <w:marLeft w:val="0"/>
                                          <w:marRight w:val="0"/>
                                          <w:marTop w:val="0"/>
                                          <w:marBottom w:val="0"/>
                                          <w:divBdr>
                                            <w:top w:val="single" w:sz="6" w:space="0" w:color="auto"/>
                                            <w:left w:val="none" w:sz="0" w:space="0" w:color="auto"/>
                                            <w:bottom w:val="single" w:sz="6" w:space="0" w:color="auto"/>
                                            <w:right w:val="none" w:sz="0" w:space="0" w:color="auto"/>
                                          </w:divBdr>
                                          <w:divsChild>
                                            <w:div w:id="1060858614">
                                              <w:marLeft w:val="0"/>
                                              <w:marRight w:val="0"/>
                                              <w:marTop w:val="0"/>
                                              <w:marBottom w:val="0"/>
                                              <w:divBdr>
                                                <w:top w:val="none" w:sz="0" w:space="0" w:color="auto"/>
                                                <w:left w:val="none" w:sz="0" w:space="0" w:color="auto"/>
                                                <w:bottom w:val="none" w:sz="0" w:space="0" w:color="auto"/>
                                                <w:right w:val="none" w:sz="0" w:space="0" w:color="auto"/>
                                              </w:divBdr>
                                            </w:div>
                                          </w:divsChild>
                                        </w:div>
                                        <w:div w:id="963735348">
                                          <w:marLeft w:val="225"/>
                                          <w:marRight w:val="225"/>
                                          <w:marTop w:val="225"/>
                                          <w:marBottom w:val="0"/>
                                          <w:divBdr>
                                            <w:top w:val="none" w:sz="0" w:space="0" w:color="auto"/>
                                            <w:left w:val="none" w:sz="0" w:space="0" w:color="auto"/>
                                            <w:bottom w:val="none" w:sz="0" w:space="0" w:color="auto"/>
                                            <w:right w:val="none" w:sz="0" w:space="0" w:color="auto"/>
                                          </w:divBdr>
                                        </w:div>
                                        <w:div w:id="937178248">
                                          <w:marLeft w:val="225"/>
                                          <w:marRight w:val="225"/>
                                          <w:marTop w:val="225"/>
                                          <w:marBottom w:val="0"/>
                                          <w:divBdr>
                                            <w:top w:val="none" w:sz="0" w:space="0" w:color="auto"/>
                                            <w:left w:val="none" w:sz="0" w:space="0" w:color="auto"/>
                                            <w:bottom w:val="none" w:sz="0" w:space="0" w:color="auto"/>
                                            <w:right w:val="none" w:sz="0" w:space="0" w:color="auto"/>
                                          </w:divBdr>
                                        </w:div>
                                        <w:div w:id="1524131730">
                                          <w:marLeft w:val="225"/>
                                          <w:marRight w:val="225"/>
                                          <w:marTop w:val="225"/>
                                          <w:marBottom w:val="0"/>
                                          <w:divBdr>
                                            <w:top w:val="none" w:sz="0" w:space="0" w:color="auto"/>
                                            <w:left w:val="none" w:sz="0" w:space="0" w:color="auto"/>
                                            <w:bottom w:val="none" w:sz="0" w:space="0" w:color="auto"/>
                                            <w:right w:val="none" w:sz="0" w:space="0" w:color="auto"/>
                                          </w:divBdr>
                                        </w:div>
                                        <w:div w:id="91360222">
                                          <w:marLeft w:val="225"/>
                                          <w:marRight w:val="225"/>
                                          <w:marTop w:val="225"/>
                                          <w:marBottom w:val="0"/>
                                          <w:divBdr>
                                            <w:top w:val="none" w:sz="0" w:space="0" w:color="auto"/>
                                            <w:left w:val="none" w:sz="0" w:space="0" w:color="auto"/>
                                            <w:bottom w:val="none" w:sz="0" w:space="0" w:color="auto"/>
                                            <w:right w:val="none" w:sz="0" w:space="0" w:color="auto"/>
                                          </w:divBdr>
                                        </w:div>
                                        <w:div w:id="1466657200">
                                          <w:marLeft w:val="225"/>
                                          <w:marRight w:val="225"/>
                                          <w:marTop w:val="225"/>
                                          <w:marBottom w:val="0"/>
                                          <w:divBdr>
                                            <w:top w:val="none" w:sz="0" w:space="0" w:color="auto"/>
                                            <w:left w:val="none" w:sz="0" w:space="0" w:color="auto"/>
                                            <w:bottom w:val="none" w:sz="0" w:space="0" w:color="auto"/>
                                            <w:right w:val="none" w:sz="0" w:space="0" w:color="auto"/>
                                          </w:divBdr>
                                        </w:div>
                                        <w:div w:id="1395465431">
                                          <w:marLeft w:val="0"/>
                                          <w:marRight w:val="0"/>
                                          <w:marTop w:val="0"/>
                                          <w:marBottom w:val="0"/>
                                          <w:divBdr>
                                            <w:top w:val="single" w:sz="6" w:space="0" w:color="auto"/>
                                            <w:left w:val="none" w:sz="0" w:space="0" w:color="auto"/>
                                            <w:bottom w:val="single" w:sz="6" w:space="0" w:color="auto"/>
                                            <w:right w:val="none" w:sz="0" w:space="0" w:color="auto"/>
                                          </w:divBdr>
                                          <w:divsChild>
                                            <w:div w:id="581138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07840535">
                      <w:marLeft w:val="0"/>
                      <w:marRight w:val="0"/>
                      <w:marTop w:val="0"/>
                      <w:marBottom w:val="240"/>
                      <w:divBdr>
                        <w:top w:val="none" w:sz="0" w:space="0" w:color="auto"/>
                        <w:left w:val="none" w:sz="0" w:space="0" w:color="auto"/>
                        <w:bottom w:val="none" w:sz="0" w:space="0" w:color="auto"/>
                        <w:right w:val="none" w:sz="0" w:space="0" w:color="auto"/>
                      </w:divBdr>
                      <w:divsChild>
                        <w:div w:id="925530239">
                          <w:marLeft w:val="150"/>
                          <w:marRight w:val="150"/>
                          <w:marTop w:val="150"/>
                          <w:marBottom w:val="150"/>
                          <w:divBdr>
                            <w:top w:val="none" w:sz="0" w:space="0" w:color="auto"/>
                            <w:left w:val="none" w:sz="0" w:space="0" w:color="auto"/>
                            <w:bottom w:val="none" w:sz="0" w:space="0" w:color="auto"/>
                            <w:right w:val="none" w:sz="0" w:space="0" w:color="auto"/>
                          </w:divBdr>
                        </w:div>
                        <w:div w:id="1311248472">
                          <w:marLeft w:val="0"/>
                          <w:marRight w:val="0"/>
                          <w:marTop w:val="0"/>
                          <w:marBottom w:val="180"/>
                          <w:divBdr>
                            <w:top w:val="none" w:sz="0" w:space="0" w:color="auto"/>
                            <w:left w:val="none" w:sz="0" w:space="0" w:color="auto"/>
                            <w:bottom w:val="none" w:sz="0" w:space="0" w:color="auto"/>
                            <w:right w:val="none" w:sz="0" w:space="0" w:color="auto"/>
                          </w:divBdr>
                          <w:divsChild>
                            <w:div w:id="883831812">
                              <w:marLeft w:val="0"/>
                              <w:marRight w:val="0"/>
                              <w:marTop w:val="0"/>
                              <w:marBottom w:val="240"/>
                              <w:divBdr>
                                <w:top w:val="none" w:sz="0" w:space="0" w:color="auto"/>
                                <w:left w:val="none" w:sz="0" w:space="0" w:color="auto"/>
                                <w:bottom w:val="none" w:sz="0" w:space="0" w:color="auto"/>
                                <w:right w:val="none" w:sz="0" w:space="0" w:color="auto"/>
                              </w:divBdr>
                              <w:divsChild>
                                <w:div w:id="697201974">
                                  <w:marLeft w:val="0"/>
                                  <w:marRight w:val="0"/>
                                  <w:marTop w:val="0"/>
                                  <w:marBottom w:val="0"/>
                                  <w:divBdr>
                                    <w:top w:val="none" w:sz="0" w:space="0" w:color="auto"/>
                                    <w:left w:val="none" w:sz="0" w:space="0" w:color="auto"/>
                                    <w:bottom w:val="none" w:sz="0" w:space="0" w:color="auto"/>
                                    <w:right w:val="none" w:sz="0" w:space="0" w:color="auto"/>
                                  </w:divBdr>
                                  <w:divsChild>
                                    <w:div w:id="522591096">
                                      <w:marLeft w:val="0"/>
                                      <w:marRight w:val="0"/>
                                      <w:marTop w:val="0"/>
                                      <w:marBottom w:val="0"/>
                                      <w:divBdr>
                                        <w:top w:val="none" w:sz="0" w:space="0" w:color="auto"/>
                                        <w:left w:val="none" w:sz="0" w:space="0" w:color="auto"/>
                                        <w:bottom w:val="none" w:sz="0" w:space="0" w:color="auto"/>
                                        <w:right w:val="none" w:sz="0" w:space="0" w:color="auto"/>
                                      </w:divBdr>
                                      <w:divsChild>
                                        <w:div w:id="974263675">
                                          <w:marLeft w:val="0"/>
                                          <w:marRight w:val="0"/>
                                          <w:marTop w:val="0"/>
                                          <w:marBottom w:val="0"/>
                                          <w:divBdr>
                                            <w:top w:val="none" w:sz="0" w:space="0" w:color="auto"/>
                                            <w:left w:val="none" w:sz="0" w:space="0" w:color="auto"/>
                                            <w:bottom w:val="none" w:sz="0" w:space="0" w:color="auto"/>
                                            <w:right w:val="none" w:sz="0" w:space="0" w:color="auto"/>
                                          </w:divBdr>
                                        </w:div>
                                      </w:divsChild>
                                    </w:div>
                                    <w:div w:id="239367457">
                                      <w:marLeft w:val="0"/>
                                      <w:marRight w:val="0"/>
                                      <w:marTop w:val="60"/>
                                      <w:marBottom w:val="0"/>
                                      <w:divBdr>
                                        <w:top w:val="none" w:sz="0" w:space="0" w:color="auto"/>
                                        <w:left w:val="none" w:sz="0" w:space="0" w:color="auto"/>
                                        <w:bottom w:val="none" w:sz="0" w:space="0" w:color="auto"/>
                                        <w:right w:val="none" w:sz="0" w:space="0" w:color="auto"/>
                                      </w:divBdr>
                                    </w:div>
                                  </w:divsChild>
                                </w:div>
                              </w:divsChild>
                            </w:div>
                            <w:div w:id="685906254">
                              <w:marLeft w:val="0"/>
                              <w:marRight w:val="0"/>
                              <w:marTop w:val="0"/>
                              <w:marBottom w:val="0"/>
                              <w:divBdr>
                                <w:top w:val="none" w:sz="0" w:space="0" w:color="auto"/>
                                <w:left w:val="none" w:sz="0" w:space="0" w:color="auto"/>
                                <w:bottom w:val="none" w:sz="0" w:space="0" w:color="auto"/>
                                <w:right w:val="none" w:sz="0" w:space="0" w:color="auto"/>
                              </w:divBdr>
                              <w:divsChild>
                                <w:div w:id="1447234011">
                                  <w:marLeft w:val="0"/>
                                  <w:marRight w:val="0"/>
                                  <w:marTop w:val="0"/>
                                  <w:marBottom w:val="0"/>
                                  <w:divBdr>
                                    <w:top w:val="none" w:sz="0" w:space="0" w:color="auto"/>
                                    <w:left w:val="none" w:sz="0" w:space="0" w:color="auto"/>
                                    <w:bottom w:val="none" w:sz="0" w:space="0" w:color="auto"/>
                                    <w:right w:val="none" w:sz="0" w:space="0" w:color="auto"/>
                                  </w:divBdr>
                                  <w:divsChild>
                                    <w:div w:id="531043162">
                                      <w:marLeft w:val="0"/>
                                      <w:marRight w:val="0"/>
                                      <w:marTop w:val="0"/>
                                      <w:marBottom w:val="0"/>
                                      <w:divBdr>
                                        <w:top w:val="none" w:sz="0" w:space="0" w:color="auto"/>
                                        <w:left w:val="none" w:sz="0" w:space="0" w:color="auto"/>
                                        <w:bottom w:val="none" w:sz="0" w:space="0" w:color="auto"/>
                                        <w:right w:val="none" w:sz="0" w:space="0" w:color="auto"/>
                                      </w:divBdr>
                                    </w:div>
                                    <w:div w:id="819732297">
                                      <w:marLeft w:val="0"/>
                                      <w:marRight w:val="0"/>
                                      <w:marTop w:val="0"/>
                                      <w:marBottom w:val="360"/>
                                      <w:divBdr>
                                        <w:top w:val="none" w:sz="0" w:space="0" w:color="auto"/>
                                        <w:left w:val="none" w:sz="0" w:space="0" w:color="auto"/>
                                        <w:bottom w:val="none" w:sz="0" w:space="0" w:color="auto"/>
                                        <w:right w:val="none" w:sz="0" w:space="0" w:color="auto"/>
                                      </w:divBdr>
                                      <w:divsChild>
                                        <w:div w:id="2055110508">
                                          <w:marLeft w:val="0"/>
                                          <w:marRight w:val="0"/>
                                          <w:marTop w:val="0"/>
                                          <w:marBottom w:val="0"/>
                                          <w:divBdr>
                                            <w:top w:val="single" w:sz="6" w:space="0" w:color="auto"/>
                                            <w:left w:val="none" w:sz="0" w:space="0" w:color="auto"/>
                                            <w:bottom w:val="single" w:sz="6" w:space="0" w:color="auto"/>
                                            <w:right w:val="none" w:sz="0" w:space="0" w:color="auto"/>
                                          </w:divBdr>
                                          <w:divsChild>
                                            <w:div w:id="2009550460">
                                              <w:marLeft w:val="0"/>
                                              <w:marRight w:val="0"/>
                                              <w:marTop w:val="0"/>
                                              <w:marBottom w:val="0"/>
                                              <w:divBdr>
                                                <w:top w:val="none" w:sz="0" w:space="0" w:color="auto"/>
                                                <w:left w:val="none" w:sz="0" w:space="0" w:color="auto"/>
                                                <w:bottom w:val="none" w:sz="0" w:space="0" w:color="auto"/>
                                                <w:right w:val="none" w:sz="0" w:space="0" w:color="auto"/>
                                              </w:divBdr>
                                            </w:div>
                                          </w:divsChild>
                                        </w:div>
                                        <w:div w:id="77600215">
                                          <w:marLeft w:val="225"/>
                                          <w:marRight w:val="225"/>
                                          <w:marTop w:val="225"/>
                                          <w:marBottom w:val="0"/>
                                          <w:divBdr>
                                            <w:top w:val="none" w:sz="0" w:space="0" w:color="auto"/>
                                            <w:left w:val="none" w:sz="0" w:space="0" w:color="auto"/>
                                            <w:bottom w:val="none" w:sz="0" w:space="0" w:color="auto"/>
                                            <w:right w:val="none" w:sz="0" w:space="0" w:color="auto"/>
                                          </w:divBdr>
                                        </w:div>
                                        <w:div w:id="1447693785">
                                          <w:marLeft w:val="225"/>
                                          <w:marRight w:val="225"/>
                                          <w:marTop w:val="225"/>
                                          <w:marBottom w:val="0"/>
                                          <w:divBdr>
                                            <w:top w:val="none" w:sz="0" w:space="0" w:color="auto"/>
                                            <w:left w:val="none" w:sz="0" w:space="0" w:color="auto"/>
                                            <w:bottom w:val="none" w:sz="0" w:space="0" w:color="auto"/>
                                            <w:right w:val="none" w:sz="0" w:space="0" w:color="auto"/>
                                          </w:divBdr>
                                        </w:div>
                                        <w:div w:id="1074282537">
                                          <w:marLeft w:val="225"/>
                                          <w:marRight w:val="225"/>
                                          <w:marTop w:val="225"/>
                                          <w:marBottom w:val="0"/>
                                          <w:divBdr>
                                            <w:top w:val="none" w:sz="0" w:space="0" w:color="auto"/>
                                            <w:left w:val="none" w:sz="0" w:space="0" w:color="auto"/>
                                            <w:bottom w:val="none" w:sz="0" w:space="0" w:color="auto"/>
                                            <w:right w:val="none" w:sz="0" w:space="0" w:color="auto"/>
                                          </w:divBdr>
                                        </w:div>
                                        <w:div w:id="6442635">
                                          <w:marLeft w:val="225"/>
                                          <w:marRight w:val="225"/>
                                          <w:marTop w:val="225"/>
                                          <w:marBottom w:val="0"/>
                                          <w:divBdr>
                                            <w:top w:val="none" w:sz="0" w:space="0" w:color="auto"/>
                                            <w:left w:val="none" w:sz="0" w:space="0" w:color="auto"/>
                                            <w:bottom w:val="none" w:sz="0" w:space="0" w:color="auto"/>
                                            <w:right w:val="none" w:sz="0" w:space="0" w:color="auto"/>
                                          </w:divBdr>
                                        </w:div>
                                        <w:div w:id="1006784168">
                                          <w:marLeft w:val="225"/>
                                          <w:marRight w:val="225"/>
                                          <w:marTop w:val="225"/>
                                          <w:marBottom w:val="0"/>
                                          <w:divBdr>
                                            <w:top w:val="none" w:sz="0" w:space="0" w:color="auto"/>
                                            <w:left w:val="none" w:sz="0" w:space="0" w:color="auto"/>
                                            <w:bottom w:val="none" w:sz="0" w:space="0" w:color="auto"/>
                                            <w:right w:val="none" w:sz="0" w:space="0" w:color="auto"/>
                                          </w:divBdr>
                                        </w:div>
                                        <w:div w:id="217477800">
                                          <w:marLeft w:val="0"/>
                                          <w:marRight w:val="0"/>
                                          <w:marTop w:val="0"/>
                                          <w:marBottom w:val="0"/>
                                          <w:divBdr>
                                            <w:top w:val="single" w:sz="6" w:space="0" w:color="auto"/>
                                            <w:left w:val="none" w:sz="0" w:space="0" w:color="auto"/>
                                            <w:bottom w:val="single" w:sz="6" w:space="0" w:color="auto"/>
                                            <w:right w:val="none" w:sz="0" w:space="0" w:color="auto"/>
                                          </w:divBdr>
                                          <w:divsChild>
                                            <w:div w:id="321474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13027905">
          <w:marLeft w:val="0"/>
          <w:marRight w:val="0"/>
          <w:marTop w:val="0"/>
          <w:marBottom w:val="0"/>
          <w:divBdr>
            <w:top w:val="none" w:sz="0" w:space="0" w:color="auto"/>
            <w:left w:val="none" w:sz="0" w:space="0" w:color="auto"/>
            <w:bottom w:val="none" w:sz="0" w:space="0" w:color="auto"/>
            <w:right w:val="none" w:sz="0" w:space="0" w:color="auto"/>
          </w:divBdr>
          <w:divsChild>
            <w:div w:id="142238633">
              <w:marLeft w:val="0"/>
              <w:marRight w:val="0"/>
              <w:marTop w:val="0"/>
              <w:marBottom w:val="0"/>
              <w:divBdr>
                <w:top w:val="none" w:sz="0" w:space="0" w:color="auto"/>
                <w:left w:val="none" w:sz="0" w:space="0" w:color="auto"/>
                <w:bottom w:val="none" w:sz="0" w:space="0" w:color="auto"/>
                <w:right w:val="none" w:sz="0" w:space="0" w:color="auto"/>
              </w:divBdr>
              <w:divsChild>
                <w:div w:id="84153893">
                  <w:marLeft w:val="0"/>
                  <w:marRight w:val="0"/>
                  <w:marTop w:val="0"/>
                  <w:marBottom w:val="0"/>
                  <w:divBdr>
                    <w:top w:val="none" w:sz="0" w:space="0" w:color="auto"/>
                    <w:left w:val="none" w:sz="0" w:space="0" w:color="auto"/>
                    <w:bottom w:val="none" w:sz="0" w:space="0" w:color="auto"/>
                    <w:right w:val="none" w:sz="0" w:space="0" w:color="auto"/>
                  </w:divBdr>
                  <w:divsChild>
                    <w:div w:id="758983933">
                      <w:marLeft w:val="0"/>
                      <w:marRight w:val="0"/>
                      <w:marTop w:val="0"/>
                      <w:marBottom w:val="240"/>
                      <w:divBdr>
                        <w:top w:val="none" w:sz="0" w:space="0" w:color="auto"/>
                        <w:left w:val="none" w:sz="0" w:space="0" w:color="auto"/>
                        <w:bottom w:val="none" w:sz="0" w:space="0" w:color="auto"/>
                        <w:right w:val="none" w:sz="0" w:space="0" w:color="auto"/>
                      </w:divBdr>
                      <w:divsChild>
                        <w:div w:id="84228334">
                          <w:marLeft w:val="0"/>
                          <w:marRight w:val="0"/>
                          <w:marTop w:val="0"/>
                          <w:marBottom w:val="0"/>
                          <w:divBdr>
                            <w:top w:val="none" w:sz="0" w:space="0" w:color="auto"/>
                            <w:left w:val="none" w:sz="0" w:space="0" w:color="auto"/>
                            <w:bottom w:val="none" w:sz="0" w:space="0" w:color="auto"/>
                            <w:right w:val="none" w:sz="0" w:space="0" w:color="auto"/>
                          </w:divBdr>
                          <w:divsChild>
                            <w:div w:id="1168786387">
                              <w:marLeft w:val="0"/>
                              <w:marRight w:val="0"/>
                              <w:marTop w:val="0"/>
                              <w:marBottom w:val="0"/>
                              <w:divBdr>
                                <w:top w:val="none" w:sz="0" w:space="0" w:color="auto"/>
                                <w:left w:val="none" w:sz="0" w:space="0" w:color="auto"/>
                                <w:bottom w:val="none" w:sz="0" w:space="0" w:color="auto"/>
                                <w:right w:val="none" w:sz="0" w:space="0" w:color="auto"/>
                              </w:divBdr>
                              <w:divsChild>
                                <w:div w:id="35665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9984306">
                          <w:marLeft w:val="105"/>
                          <w:marRight w:val="0"/>
                          <w:marTop w:val="0"/>
                          <w:marBottom w:val="195"/>
                          <w:divBdr>
                            <w:top w:val="none" w:sz="0" w:space="0" w:color="auto"/>
                            <w:left w:val="none" w:sz="0" w:space="0" w:color="auto"/>
                            <w:bottom w:val="none" w:sz="0" w:space="0" w:color="auto"/>
                            <w:right w:val="none" w:sz="0" w:space="0" w:color="auto"/>
                          </w:divBdr>
                        </w:div>
                      </w:divsChild>
                    </w:div>
                    <w:div w:id="684669994">
                      <w:marLeft w:val="0"/>
                      <w:marRight w:val="0"/>
                      <w:marTop w:val="0"/>
                      <w:marBottom w:val="240"/>
                      <w:divBdr>
                        <w:top w:val="none" w:sz="0" w:space="0" w:color="auto"/>
                        <w:left w:val="none" w:sz="0" w:space="0" w:color="auto"/>
                        <w:bottom w:val="none" w:sz="0" w:space="0" w:color="auto"/>
                        <w:right w:val="none" w:sz="0" w:space="0" w:color="auto"/>
                      </w:divBdr>
                      <w:divsChild>
                        <w:div w:id="2139713617">
                          <w:marLeft w:val="150"/>
                          <w:marRight w:val="150"/>
                          <w:marTop w:val="150"/>
                          <w:marBottom w:val="150"/>
                          <w:divBdr>
                            <w:top w:val="none" w:sz="0" w:space="0" w:color="auto"/>
                            <w:left w:val="none" w:sz="0" w:space="0" w:color="auto"/>
                            <w:bottom w:val="none" w:sz="0" w:space="0" w:color="auto"/>
                            <w:right w:val="none" w:sz="0" w:space="0" w:color="auto"/>
                          </w:divBdr>
                        </w:div>
                        <w:div w:id="1241600967">
                          <w:marLeft w:val="0"/>
                          <w:marRight w:val="0"/>
                          <w:marTop w:val="0"/>
                          <w:marBottom w:val="180"/>
                          <w:divBdr>
                            <w:top w:val="none" w:sz="0" w:space="0" w:color="auto"/>
                            <w:left w:val="none" w:sz="0" w:space="0" w:color="auto"/>
                            <w:bottom w:val="none" w:sz="0" w:space="0" w:color="auto"/>
                            <w:right w:val="none" w:sz="0" w:space="0" w:color="auto"/>
                          </w:divBdr>
                          <w:divsChild>
                            <w:div w:id="118492983">
                              <w:marLeft w:val="0"/>
                              <w:marRight w:val="0"/>
                              <w:marTop w:val="0"/>
                              <w:marBottom w:val="240"/>
                              <w:divBdr>
                                <w:top w:val="none" w:sz="0" w:space="0" w:color="auto"/>
                                <w:left w:val="none" w:sz="0" w:space="0" w:color="auto"/>
                                <w:bottom w:val="none" w:sz="0" w:space="0" w:color="auto"/>
                                <w:right w:val="none" w:sz="0" w:space="0" w:color="auto"/>
                              </w:divBdr>
                              <w:divsChild>
                                <w:div w:id="965351929">
                                  <w:marLeft w:val="0"/>
                                  <w:marRight w:val="0"/>
                                  <w:marTop w:val="0"/>
                                  <w:marBottom w:val="0"/>
                                  <w:divBdr>
                                    <w:top w:val="none" w:sz="0" w:space="0" w:color="auto"/>
                                    <w:left w:val="none" w:sz="0" w:space="0" w:color="auto"/>
                                    <w:bottom w:val="none" w:sz="0" w:space="0" w:color="auto"/>
                                    <w:right w:val="none" w:sz="0" w:space="0" w:color="auto"/>
                                  </w:divBdr>
                                  <w:divsChild>
                                    <w:div w:id="908659898">
                                      <w:marLeft w:val="0"/>
                                      <w:marRight w:val="0"/>
                                      <w:marTop w:val="0"/>
                                      <w:marBottom w:val="0"/>
                                      <w:divBdr>
                                        <w:top w:val="none" w:sz="0" w:space="0" w:color="auto"/>
                                        <w:left w:val="none" w:sz="0" w:space="0" w:color="auto"/>
                                        <w:bottom w:val="none" w:sz="0" w:space="0" w:color="auto"/>
                                        <w:right w:val="none" w:sz="0" w:space="0" w:color="auto"/>
                                      </w:divBdr>
                                      <w:divsChild>
                                        <w:div w:id="2055619490">
                                          <w:marLeft w:val="0"/>
                                          <w:marRight w:val="0"/>
                                          <w:marTop w:val="0"/>
                                          <w:marBottom w:val="0"/>
                                          <w:divBdr>
                                            <w:top w:val="none" w:sz="0" w:space="0" w:color="auto"/>
                                            <w:left w:val="none" w:sz="0" w:space="0" w:color="auto"/>
                                            <w:bottom w:val="none" w:sz="0" w:space="0" w:color="auto"/>
                                            <w:right w:val="none" w:sz="0" w:space="0" w:color="auto"/>
                                          </w:divBdr>
                                        </w:div>
                                      </w:divsChild>
                                    </w:div>
                                    <w:div w:id="1647203832">
                                      <w:marLeft w:val="0"/>
                                      <w:marRight w:val="0"/>
                                      <w:marTop w:val="60"/>
                                      <w:marBottom w:val="0"/>
                                      <w:divBdr>
                                        <w:top w:val="none" w:sz="0" w:space="0" w:color="auto"/>
                                        <w:left w:val="none" w:sz="0" w:space="0" w:color="auto"/>
                                        <w:bottom w:val="none" w:sz="0" w:space="0" w:color="auto"/>
                                        <w:right w:val="none" w:sz="0" w:space="0" w:color="auto"/>
                                      </w:divBdr>
                                    </w:div>
                                  </w:divsChild>
                                </w:div>
                              </w:divsChild>
                            </w:div>
                            <w:div w:id="1241863906">
                              <w:marLeft w:val="0"/>
                              <w:marRight w:val="0"/>
                              <w:marTop w:val="0"/>
                              <w:marBottom w:val="0"/>
                              <w:divBdr>
                                <w:top w:val="none" w:sz="0" w:space="0" w:color="auto"/>
                                <w:left w:val="none" w:sz="0" w:space="0" w:color="auto"/>
                                <w:bottom w:val="none" w:sz="0" w:space="0" w:color="auto"/>
                                <w:right w:val="none" w:sz="0" w:space="0" w:color="auto"/>
                              </w:divBdr>
                              <w:divsChild>
                                <w:div w:id="2104108143">
                                  <w:marLeft w:val="0"/>
                                  <w:marRight w:val="0"/>
                                  <w:marTop w:val="0"/>
                                  <w:marBottom w:val="0"/>
                                  <w:divBdr>
                                    <w:top w:val="none" w:sz="0" w:space="0" w:color="auto"/>
                                    <w:left w:val="none" w:sz="0" w:space="0" w:color="auto"/>
                                    <w:bottom w:val="none" w:sz="0" w:space="0" w:color="auto"/>
                                    <w:right w:val="none" w:sz="0" w:space="0" w:color="auto"/>
                                  </w:divBdr>
                                  <w:divsChild>
                                    <w:div w:id="868182469">
                                      <w:marLeft w:val="0"/>
                                      <w:marRight w:val="0"/>
                                      <w:marTop w:val="0"/>
                                      <w:marBottom w:val="0"/>
                                      <w:divBdr>
                                        <w:top w:val="none" w:sz="0" w:space="0" w:color="auto"/>
                                        <w:left w:val="none" w:sz="0" w:space="0" w:color="auto"/>
                                        <w:bottom w:val="none" w:sz="0" w:space="0" w:color="auto"/>
                                        <w:right w:val="none" w:sz="0" w:space="0" w:color="auto"/>
                                      </w:divBdr>
                                    </w:div>
                                    <w:div w:id="1586457697">
                                      <w:marLeft w:val="0"/>
                                      <w:marRight w:val="0"/>
                                      <w:marTop w:val="0"/>
                                      <w:marBottom w:val="360"/>
                                      <w:divBdr>
                                        <w:top w:val="none" w:sz="0" w:space="0" w:color="auto"/>
                                        <w:left w:val="none" w:sz="0" w:space="0" w:color="auto"/>
                                        <w:bottom w:val="none" w:sz="0" w:space="0" w:color="auto"/>
                                        <w:right w:val="none" w:sz="0" w:space="0" w:color="auto"/>
                                      </w:divBdr>
                                      <w:divsChild>
                                        <w:div w:id="959412276">
                                          <w:marLeft w:val="0"/>
                                          <w:marRight w:val="0"/>
                                          <w:marTop w:val="0"/>
                                          <w:marBottom w:val="0"/>
                                          <w:divBdr>
                                            <w:top w:val="single" w:sz="6" w:space="0" w:color="auto"/>
                                            <w:left w:val="none" w:sz="0" w:space="0" w:color="auto"/>
                                            <w:bottom w:val="single" w:sz="6" w:space="0" w:color="auto"/>
                                            <w:right w:val="none" w:sz="0" w:space="0" w:color="auto"/>
                                          </w:divBdr>
                                          <w:divsChild>
                                            <w:div w:id="1287739516">
                                              <w:marLeft w:val="0"/>
                                              <w:marRight w:val="0"/>
                                              <w:marTop w:val="0"/>
                                              <w:marBottom w:val="0"/>
                                              <w:divBdr>
                                                <w:top w:val="none" w:sz="0" w:space="0" w:color="auto"/>
                                                <w:left w:val="none" w:sz="0" w:space="0" w:color="auto"/>
                                                <w:bottom w:val="none" w:sz="0" w:space="0" w:color="auto"/>
                                                <w:right w:val="none" w:sz="0" w:space="0" w:color="auto"/>
                                              </w:divBdr>
                                            </w:div>
                                          </w:divsChild>
                                        </w:div>
                                        <w:div w:id="78794468">
                                          <w:marLeft w:val="225"/>
                                          <w:marRight w:val="225"/>
                                          <w:marTop w:val="225"/>
                                          <w:marBottom w:val="0"/>
                                          <w:divBdr>
                                            <w:top w:val="none" w:sz="0" w:space="0" w:color="auto"/>
                                            <w:left w:val="none" w:sz="0" w:space="0" w:color="auto"/>
                                            <w:bottom w:val="none" w:sz="0" w:space="0" w:color="auto"/>
                                            <w:right w:val="none" w:sz="0" w:space="0" w:color="auto"/>
                                          </w:divBdr>
                                        </w:div>
                                        <w:div w:id="229119944">
                                          <w:marLeft w:val="225"/>
                                          <w:marRight w:val="225"/>
                                          <w:marTop w:val="225"/>
                                          <w:marBottom w:val="0"/>
                                          <w:divBdr>
                                            <w:top w:val="none" w:sz="0" w:space="0" w:color="auto"/>
                                            <w:left w:val="none" w:sz="0" w:space="0" w:color="auto"/>
                                            <w:bottom w:val="none" w:sz="0" w:space="0" w:color="auto"/>
                                            <w:right w:val="none" w:sz="0" w:space="0" w:color="auto"/>
                                          </w:divBdr>
                                        </w:div>
                                        <w:div w:id="1738625924">
                                          <w:marLeft w:val="225"/>
                                          <w:marRight w:val="225"/>
                                          <w:marTop w:val="225"/>
                                          <w:marBottom w:val="0"/>
                                          <w:divBdr>
                                            <w:top w:val="none" w:sz="0" w:space="0" w:color="auto"/>
                                            <w:left w:val="none" w:sz="0" w:space="0" w:color="auto"/>
                                            <w:bottom w:val="none" w:sz="0" w:space="0" w:color="auto"/>
                                            <w:right w:val="none" w:sz="0" w:space="0" w:color="auto"/>
                                          </w:divBdr>
                                        </w:div>
                                        <w:div w:id="2133671715">
                                          <w:marLeft w:val="225"/>
                                          <w:marRight w:val="225"/>
                                          <w:marTop w:val="225"/>
                                          <w:marBottom w:val="0"/>
                                          <w:divBdr>
                                            <w:top w:val="none" w:sz="0" w:space="0" w:color="auto"/>
                                            <w:left w:val="none" w:sz="0" w:space="0" w:color="auto"/>
                                            <w:bottom w:val="none" w:sz="0" w:space="0" w:color="auto"/>
                                            <w:right w:val="none" w:sz="0" w:space="0" w:color="auto"/>
                                          </w:divBdr>
                                        </w:div>
                                        <w:div w:id="1305349728">
                                          <w:marLeft w:val="225"/>
                                          <w:marRight w:val="225"/>
                                          <w:marTop w:val="225"/>
                                          <w:marBottom w:val="0"/>
                                          <w:divBdr>
                                            <w:top w:val="none" w:sz="0" w:space="0" w:color="auto"/>
                                            <w:left w:val="none" w:sz="0" w:space="0" w:color="auto"/>
                                            <w:bottom w:val="none" w:sz="0" w:space="0" w:color="auto"/>
                                            <w:right w:val="none" w:sz="0" w:space="0" w:color="auto"/>
                                          </w:divBdr>
                                        </w:div>
                                        <w:div w:id="66073593">
                                          <w:marLeft w:val="0"/>
                                          <w:marRight w:val="0"/>
                                          <w:marTop w:val="0"/>
                                          <w:marBottom w:val="0"/>
                                          <w:divBdr>
                                            <w:top w:val="single" w:sz="6" w:space="0" w:color="auto"/>
                                            <w:left w:val="none" w:sz="0" w:space="0" w:color="auto"/>
                                            <w:bottom w:val="single" w:sz="6" w:space="0" w:color="auto"/>
                                            <w:right w:val="none" w:sz="0" w:space="0" w:color="auto"/>
                                          </w:divBdr>
                                          <w:divsChild>
                                            <w:div w:id="66996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87938086">
                      <w:marLeft w:val="0"/>
                      <w:marRight w:val="0"/>
                      <w:marTop w:val="0"/>
                      <w:marBottom w:val="240"/>
                      <w:divBdr>
                        <w:top w:val="none" w:sz="0" w:space="0" w:color="auto"/>
                        <w:left w:val="none" w:sz="0" w:space="0" w:color="auto"/>
                        <w:bottom w:val="none" w:sz="0" w:space="0" w:color="auto"/>
                        <w:right w:val="none" w:sz="0" w:space="0" w:color="auto"/>
                      </w:divBdr>
                      <w:divsChild>
                        <w:div w:id="668605142">
                          <w:marLeft w:val="150"/>
                          <w:marRight w:val="150"/>
                          <w:marTop w:val="150"/>
                          <w:marBottom w:val="150"/>
                          <w:divBdr>
                            <w:top w:val="none" w:sz="0" w:space="0" w:color="auto"/>
                            <w:left w:val="none" w:sz="0" w:space="0" w:color="auto"/>
                            <w:bottom w:val="none" w:sz="0" w:space="0" w:color="auto"/>
                            <w:right w:val="none" w:sz="0" w:space="0" w:color="auto"/>
                          </w:divBdr>
                        </w:div>
                        <w:div w:id="461773523">
                          <w:marLeft w:val="0"/>
                          <w:marRight w:val="0"/>
                          <w:marTop w:val="0"/>
                          <w:marBottom w:val="180"/>
                          <w:divBdr>
                            <w:top w:val="none" w:sz="0" w:space="0" w:color="auto"/>
                            <w:left w:val="none" w:sz="0" w:space="0" w:color="auto"/>
                            <w:bottom w:val="none" w:sz="0" w:space="0" w:color="auto"/>
                            <w:right w:val="none" w:sz="0" w:space="0" w:color="auto"/>
                          </w:divBdr>
                          <w:divsChild>
                            <w:div w:id="1564171079">
                              <w:marLeft w:val="0"/>
                              <w:marRight w:val="0"/>
                              <w:marTop w:val="0"/>
                              <w:marBottom w:val="240"/>
                              <w:divBdr>
                                <w:top w:val="none" w:sz="0" w:space="0" w:color="auto"/>
                                <w:left w:val="none" w:sz="0" w:space="0" w:color="auto"/>
                                <w:bottom w:val="none" w:sz="0" w:space="0" w:color="auto"/>
                                <w:right w:val="none" w:sz="0" w:space="0" w:color="auto"/>
                              </w:divBdr>
                              <w:divsChild>
                                <w:div w:id="545992429">
                                  <w:marLeft w:val="0"/>
                                  <w:marRight w:val="0"/>
                                  <w:marTop w:val="0"/>
                                  <w:marBottom w:val="0"/>
                                  <w:divBdr>
                                    <w:top w:val="none" w:sz="0" w:space="0" w:color="auto"/>
                                    <w:left w:val="none" w:sz="0" w:space="0" w:color="auto"/>
                                    <w:bottom w:val="none" w:sz="0" w:space="0" w:color="auto"/>
                                    <w:right w:val="none" w:sz="0" w:space="0" w:color="auto"/>
                                  </w:divBdr>
                                  <w:divsChild>
                                    <w:div w:id="1028529225">
                                      <w:marLeft w:val="0"/>
                                      <w:marRight w:val="0"/>
                                      <w:marTop w:val="0"/>
                                      <w:marBottom w:val="0"/>
                                      <w:divBdr>
                                        <w:top w:val="none" w:sz="0" w:space="0" w:color="auto"/>
                                        <w:left w:val="none" w:sz="0" w:space="0" w:color="auto"/>
                                        <w:bottom w:val="none" w:sz="0" w:space="0" w:color="auto"/>
                                        <w:right w:val="none" w:sz="0" w:space="0" w:color="auto"/>
                                      </w:divBdr>
                                      <w:divsChild>
                                        <w:div w:id="182715177">
                                          <w:marLeft w:val="0"/>
                                          <w:marRight w:val="0"/>
                                          <w:marTop w:val="0"/>
                                          <w:marBottom w:val="0"/>
                                          <w:divBdr>
                                            <w:top w:val="none" w:sz="0" w:space="0" w:color="auto"/>
                                            <w:left w:val="none" w:sz="0" w:space="0" w:color="auto"/>
                                            <w:bottom w:val="none" w:sz="0" w:space="0" w:color="auto"/>
                                            <w:right w:val="none" w:sz="0" w:space="0" w:color="auto"/>
                                          </w:divBdr>
                                        </w:div>
                                      </w:divsChild>
                                    </w:div>
                                    <w:div w:id="1960144084">
                                      <w:marLeft w:val="0"/>
                                      <w:marRight w:val="0"/>
                                      <w:marTop w:val="60"/>
                                      <w:marBottom w:val="0"/>
                                      <w:divBdr>
                                        <w:top w:val="none" w:sz="0" w:space="0" w:color="auto"/>
                                        <w:left w:val="none" w:sz="0" w:space="0" w:color="auto"/>
                                        <w:bottom w:val="none" w:sz="0" w:space="0" w:color="auto"/>
                                        <w:right w:val="none" w:sz="0" w:space="0" w:color="auto"/>
                                      </w:divBdr>
                                    </w:div>
                                  </w:divsChild>
                                </w:div>
                              </w:divsChild>
                            </w:div>
                            <w:div w:id="1804468922">
                              <w:marLeft w:val="0"/>
                              <w:marRight w:val="0"/>
                              <w:marTop w:val="0"/>
                              <w:marBottom w:val="0"/>
                              <w:divBdr>
                                <w:top w:val="none" w:sz="0" w:space="0" w:color="auto"/>
                                <w:left w:val="none" w:sz="0" w:space="0" w:color="auto"/>
                                <w:bottom w:val="none" w:sz="0" w:space="0" w:color="auto"/>
                                <w:right w:val="none" w:sz="0" w:space="0" w:color="auto"/>
                              </w:divBdr>
                              <w:divsChild>
                                <w:div w:id="483281361">
                                  <w:marLeft w:val="0"/>
                                  <w:marRight w:val="0"/>
                                  <w:marTop w:val="0"/>
                                  <w:marBottom w:val="0"/>
                                  <w:divBdr>
                                    <w:top w:val="none" w:sz="0" w:space="0" w:color="auto"/>
                                    <w:left w:val="none" w:sz="0" w:space="0" w:color="auto"/>
                                    <w:bottom w:val="none" w:sz="0" w:space="0" w:color="auto"/>
                                    <w:right w:val="none" w:sz="0" w:space="0" w:color="auto"/>
                                  </w:divBdr>
                                  <w:divsChild>
                                    <w:div w:id="1449549711">
                                      <w:marLeft w:val="0"/>
                                      <w:marRight w:val="0"/>
                                      <w:marTop w:val="0"/>
                                      <w:marBottom w:val="0"/>
                                      <w:divBdr>
                                        <w:top w:val="none" w:sz="0" w:space="0" w:color="auto"/>
                                        <w:left w:val="none" w:sz="0" w:space="0" w:color="auto"/>
                                        <w:bottom w:val="none" w:sz="0" w:space="0" w:color="auto"/>
                                        <w:right w:val="none" w:sz="0" w:space="0" w:color="auto"/>
                                      </w:divBdr>
                                    </w:div>
                                    <w:div w:id="776488168">
                                      <w:marLeft w:val="0"/>
                                      <w:marRight w:val="0"/>
                                      <w:marTop w:val="0"/>
                                      <w:marBottom w:val="360"/>
                                      <w:divBdr>
                                        <w:top w:val="none" w:sz="0" w:space="0" w:color="auto"/>
                                        <w:left w:val="none" w:sz="0" w:space="0" w:color="auto"/>
                                        <w:bottom w:val="none" w:sz="0" w:space="0" w:color="auto"/>
                                        <w:right w:val="none" w:sz="0" w:space="0" w:color="auto"/>
                                      </w:divBdr>
                                      <w:divsChild>
                                        <w:div w:id="1843662976">
                                          <w:marLeft w:val="0"/>
                                          <w:marRight w:val="0"/>
                                          <w:marTop w:val="0"/>
                                          <w:marBottom w:val="0"/>
                                          <w:divBdr>
                                            <w:top w:val="single" w:sz="6" w:space="0" w:color="auto"/>
                                            <w:left w:val="none" w:sz="0" w:space="0" w:color="auto"/>
                                            <w:bottom w:val="single" w:sz="6" w:space="0" w:color="auto"/>
                                            <w:right w:val="none" w:sz="0" w:space="0" w:color="auto"/>
                                          </w:divBdr>
                                          <w:divsChild>
                                            <w:div w:id="68311306">
                                              <w:marLeft w:val="0"/>
                                              <w:marRight w:val="0"/>
                                              <w:marTop w:val="0"/>
                                              <w:marBottom w:val="0"/>
                                              <w:divBdr>
                                                <w:top w:val="none" w:sz="0" w:space="0" w:color="auto"/>
                                                <w:left w:val="none" w:sz="0" w:space="0" w:color="auto"/>
                                                <w:bottom w:val="none" w:sz="0" w:space="0" w:color="auto"/>
                                                <w:right w:val="none" w:sz="0" w:space="0" w:color="auto"/>
                                              </w:divBdr>
                                            </w:div>
                                          </w:divsChild>
                                        </w:div>
                                        <w:div w:id="420417237">
                                          <w:marLeft w:val="225"/>
                                          <w:marRight w:val="225"/>
                                          <w:marTop w:val="225"/>
                                          <w:marBottom w:val="0"/>
                                          <w:divBdr>
                                            <w:top w:val="none" w:sz="0" w:space="0" w:color="auto"/>
                                            <w:left w:val="none" w:sz="0" w:space="0" w:color="auto"/>
                                            <w:bottom w:val="none" w:sz="0" w:space="0" w:color="auto"/>
                                            <w:right w:val="none" w:sz="0" w:space="0" w:color="auto"/>
                                          </w:divBdr>
                                        </w:div>
                                        <w:div w:id="270165734">
                                          <w:marLeft w:val="225"/>
                                          <w:marRight w:val="225"/>
                                          <w:marTop w:val="225"/>
                                          <w:marBottom w:val="0"/>
                                          <w:divBdr>
                                            <w:top w:val="none" w:sz="0" w:space="0" w:color="auto"/>
                                            <w:left w:val="none" w:sz="0" w:space="0" w:color="auto"/>
                                            <w:bottom w:val="none" w:sz="0" w:space="0" w:color="auto"/>
                                            <w:right w:val="none" w:sz="0" w:space="0" w:color="auto"/>
                                          </w:divBdr>
                                        </w:div>
                                        <w:div w:id="930629229">
                                          <w:marLeft w:val="225"/>
                                          <w:marRight w:val="225"/>
                                          <w:marTop w:val="225"/>
                                          <w:marBottom w:val="0"/>
                                          <w:divBdr>
                                            <w:top w:val="none" w:sz="0" w:space="0" w:color="auto"/>
                                            <w:left w:val="none" w:sz="0" w:space="0" w:color="auto"/>
                                            <w:bottom w:val="none" w:sz="0" w:space="0" w:color="auto"/>
                                            <w:right w:val="none" w:sz="0" w:space="0" w:color="auto"/>
                                          </w:divBdr>
                                        </w:div>
                                        <w:div w:id="1901669952">
                                          <w:marLeft w:val="225"/>
                                          <w:marRight w:val="225"/>
                                          <w:marTop w:val="225"/>
                                          <w:marBottom w:val="0"/>
                                          <w:divBdr>
                                            <w:top w:val="none" w:sz="0" w:space="0" w:color="auto"/>
                                            <w:left w:val="none" w:sz="0" w:space="0" w:color="auto"/>
                                            <w:bottom w:val="none" w:sz="0" w:space="0" w:color="auto"/>
                                            <w:right w:val="none" w:sz="0" w:space="0" w:color="auto"/>
                                          </w:divBdr>
                                        </w:div>
                                        <w:div w:id="1344241525">
                                          <w:marLeft w:val="225"/>
                                          <w:marRight w:val="225"/>
                                          <w:marTop w:val="225"/>
                                          <w:marBottom w:val="0"/>
                                          <w:divBdr>
                                            <w:top w:val="none" w:sz="0" w:space="0" w:color="auto"/>
                                            <w:left w:val="none" w:sz="0" w:space="0" w:color="auto"/>
                                            <w:bottom w:val="none" w:sz="0" w:space="0" w:color="auto"/>
                                            <w:right w:val="none" w:sz="0" w:space="0" w:color="auto"/>
                                          </w:divBdr>
                                        </w:div>
                                        <w:div w:id="1040980498">
                                          <w:marLeft w:val="0"/>
                                          <w:marRight w:val="0"/>
                                          <w:marTop w:val="0"/>
                                          <w:marBottom w:val="0"/>
                                          <w:divBdr>
                                            <w:top w:val="single" w:sz="6" w:space="0" w:color="auto"/>
                                            <w:left w:val="none" w:sz="0" w:space="0" w:color="auto"/>
                                            <w:bottom w:val="single" w:sz="6" w:space="0" w:color="auto"/>
                                            <w:right w:val="none" w:sz="0" w:space="0" w:color="auto"/>
                                          </w:divBdr>
                                          <w:divsChild>
                                            <w:div w:id="1442845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04549576">
                      <w:marLeft w:val="0"/>
                      <w:marRight w:val="0"/>
                      <w:marTop w:val="0"/>
                      <w:marBottom w:val="240"/>
                      <w:divBdr>
                        <w:top w:val="none" w:sz="0" w:space="0" w:color="auto"/>
                        <w:left w:val="none" w:sz="0" w:space="0" w:color="auto"/>
                        <w:bottom w:val="none" w:sz="0" w:space="0" w:color="auto"/>
                        <w:right w:val="none" w:sz="0" w:space="0" w:color="auto"/>
                      </w:divBdr>
                      <w:divsChild>
                        <w:div w:id="1468814537">
                          <w:marLeft w:val="150"/>
                          <w:marRight w:val="150"/>
                          <w:marTop w:val="150"/>
                          <w:marBottom w:val="150"/>
                          <w:divBdr>
                            <w:top w:val="none" w:sz="0" w:space="0" w:color="auto"/>
                            <w:left w:val="none" w:sz="0" w:space="0" w:color="auto"/>
                            <w:bottom w:val="none" w:sz="0" w:space="0" w:color="auto"/>
                            <w:right w:val="none" w:sz="0" w:space="0" w:color="auto"/>
                          </w:divBdr>
                        </w:div>
                        <w:div w:id="1797214298">
                          <w:marLeft w:val="0"/>
                          <w:marRight w:val="0"/>
                          <w:marTop w:val="0"/>
                          <w:marBottom w:val="180"/>
                          <w:divBdr>
                            <w:top w:val="none" w:sz="0" w:space="0" w:color="auto"/>
                            <w:left w:val="none" w:sz="0" w:space="0" w:color="auto"/>
                            <w:bottom w:val="none" w:sz="0" w:space="0" w:color="auto"/>
                            <w:right w:val="none" w:sz="0" w:space="0" w:color="auto"/>
                          </w:divBdr>
                          <w:divsChild>
                            <w:div w:id="890460081">
                              <w:marLeft w:val="0"/>
                              <w:marRight w:val="0"/>
                              <w:marTop w:val="0"/>
                              <w:marBottom w:val="240"/>
                              <w:divBdr>
                                <w:top w:val="none" w:sz="0" w:space="0" w:color="auto"/>
                                <w:left w:val="none" w:sz="0" w:space="0" w:color="auto"/>
                                <w:bottom w:val="none" w:sz="0" w:space="0" w:color="auto"/>
                                <w:right w:val="none" w:sz="0" w:space="0" w:color="auto"/>
                              </w:divBdr>
                              <w:divsChild>
                                <w:div w:id="1589652841">
                                  <w:marLeft w:val="0"/>
                                  <w:marRight w:val="0"/>
                                  <w:marTop w:val="0"/>
                                  <w:marBottom w:val="0"/>
                                  <w:divBdr>
                                    <w:top w:val="none" w:sz="0" w:space="0" w:color="auto"/>
                                    <w:left w:val="none" w:sz="0" w:space="0" w:color="auto"/>
                                    <w:bottom w:val="none" w:sz="0" w:space="0" w:color="auto"/>
                                    <w:right w:val="none" w:sz="0" w:space="0" w:color="auto"/>
                                  </w:divBdr>
                                  <w:divsChild>
                                    <w:div w:id="137306558">
                                      <w:marLeft w:val="0"/>
                                      <w:marRight w:val="0"/>
                                      <w:marTop w:val="0"/>
                                      <w:marBottom w:val="0"/>
                                      <w:divBdr>
                                        <w:top w:val="none" w:sz="0" w:space="0" w:color="auto"/>
                                        <w:left w:val="none" w:sz="0" w:space="0" w:color="auto"/>
                                        <w:bottom w:val="none" w:sz="0" w:space="0" w:color="auto"/>
                                        <w:right w:val="none" w:sz="0" w:space="0" w:color="auto"/>
                                      </w:divBdr>
                                      <w:divsChild>
                                        <w:div w:id="1032461367">
                                          <w:marLeft w:val="0"/>
                                          <w:marRight w:val="0"/>
                                          <w:marTop w:val="0"/>
                                          <w:marBottom w:val="0"/>
                                          <w:divBdr>
                                            <w:top w:val="none" w:sz="0" w:space="0" w:color="auto"/>
                                            <w:left w:val="none" w:sz="0" w:space="0" w:color="auto"/>
                                            <w:bottom w:val="none" w:sz="0" w:space="0" w:color="auto"/>
                                            <w:right w:val="none" w:sz="0" w:space="0" w:color="auto"/>
                                          </w:divBdr>
                                        </w:div>
                                      </w:divsChild>
                                    </w:div>
                                    <w:div w:id="1053504311">
                                      <w:marLeft w:val="0"/>
                                      <w:marRight w:val="0"/>
                                      <w:marTop w:val="60"/>
                                      <w:marBottom w:val="0"/>
                                      <w:divBdr>
                                        <w:top w:val="none" w:sz="0" w:space="0" w:color="auto"/>
                                        <w:left w:val="none" w:sz="0" w:space="0" w:color="auto"/>
                                        <w:bottom w:val="none" w:sz="0" w:space="0" w:color="auto"/>
                                        <w:right w:val="none" w:sz="0" w:space="0" w:color="auto"/>
                                      </w:divBdr>
                                    </w:div>
                                  </w:divsChild>
                                </w:div>
                              </w:divsChild>
                            </w:div>
                            <w:div w:id="2027369612">
                              <w:marLeft w:val="0"/>
                              <w:marRight w:val="0"/>
                              <w:marTop w:val="0"/>
                              <w:marBottom w:val="0"/>
                              <w:divBdr>
                                <w:top w:val="none" w:sz="0" w:space="0" w:color="auto"/>
                                <w:left w:val="none" w:sz="0" w:space="0" w:color="auto"/>
                                <w:bottom w:val="none" w:sz="0" w:space="0" w:color="auto"/>
                                <w:right w:val="none" w:sz="0" w:space="0" w:color="auto"/>
                              </w:divBdr>
                              <w:divsChild>
                                <w:div w:id="39398580">
                                  <w:marLeft w:val="0"/>
                                  <w:marRight w:val="0"/>
                                  <w:marTop w:val="0"/>
                                  <w:marBottom w:val="0"/>
                                  <w:divBdr>
                                    <w:top w:val="none" w:sz="0" w:space="0" w:color="auto"/>
                                    <w:left w:val="none" w:sz="0" w:space="0" w:color="auto"/>
                                    <w:bottom w:val="none" w:sz="0" w:space="0" w:color="auto"/>
                                    <w:right w:val="none" w:sz="0" w:space="0" w:color="auto"/>
                                  </w:divBdr>
                                  <w:divsChild>
                                    <w:div w:id="1113402810">
                                      <w:marLeft w:val="0"/>
                                      <w:marRight w:val="0"/>
                                      <w:marTop w:val="0"/>
                                      <w:marBottom w:val="0"/>
                                      <w:divBdr>
                                        <w:top w:val="none" w:sz="0" w:space="0" w:color="auto"/>
                                        <w:left w:val="none" w:sz="0" w:space="0" w:color="auto"/>
                                        <w:bottom w:val="none" w:sz="0" w:space="0" w:color="auto"/>
                                        <w:right w:val="none" w:sz="0" w:space="0" w:color="auto"/>
                                      </w:divBdr>
                                    </w:div>
                                    <w:div w:id="250549910">
                                      <w:marLeft w:val="0"/>
                                      <w:marRight w:val="0"/>
                                      <w:marTop w:val="0"/>
                                      <w:marBottom w:val="360"/>
                                      <w:divBdr>
                                        <w:top w:val="none" w:sz="0" w:space="0" w:color="auto"/>
                                        <w:left w:val="none" w:sz="0" w:space="0" w:color="auto"/>
                                        <w:bottom w:val="none" w:sz="0" w:space="0" w:color="auto"/>
                                        <w:right w:val="none" w:sz="0" w:space="0" w:color="auto"/>
                                      </w:divBdr>
                                      <w:divsChild>
                                        <w:div w:id="1927884096">
                                          <w:marLeft w:val="0"/>
                                          <w:marRight w:val="0"/>
                                          <w:marTop w:val="0"/>
                                          <w:marBottom w:val="0"/>
                                          <w:divBdr>
                                            <w:top w:val="single" w:sz="6" w:space="0" w:color="auto"/>
                                            <w:left w:val="none" w:sz="0" w:space="0" w:color="auto"/>
                                            <w:bottom w:val="single" w:sz="6" w:space="0" w:color="auto"/>
                                            <w:right w:val="none" w:sz="0" w:space="0" w:color="auto"/>
                                          </w:divBdr>
                                          <w:divsChild>
                                            <w:div w:id="1461654612">
                                              <w:marLeft w:val="0"/>
                                              <w:marRight w:val="0"/>
                                              <w:marTop w:val="0"/>
                                              <w:marBottom w:val="0"/>
                                              <w:divBdr>
                                                <w:top w:val="none" w:sz="0" w:space="0" w:color="auto"/>
                                                <w:left w:val="none" w:sz="0" w:space="0" w:color="auto"/>
                                                <w:bottom w:val="none" w:sz="0" w:space="0" w:color="auto"/>
                                                <w:right w:val="none" w:sz="0" w:space="0" w:color="auto"/>
                                              </w:divBdr>
                                            </w:div>
                                          </w:divsChild>
                                        </w:div>
                                        <w:div w:id="2108766711">
                                          <w:marLeft w:val="225"/>
                                          <w:marRight w:val="225"/>
                                          <w:marTop w:val="225"/>
                                          <w:marBottom w:val="0"/>
                                          <w:divBdr>
                                            <w:top w:val="none" w:sz="0" w:space="0" w:color="auto"/>
                                            <w:left w:val="none" w:sz="0" w:space="0" w:color="auto"/>
                                            <w:bottom w:val="none" w:sz="0" w:space="0" w:color="auto"/>
                                            <w:right w:val="none" w:sz="0" w:space="0" w:color="auto"/>
                                          </w:divBdr>
                                        </w:div>
                                        <w:div w:id="1140725527">
                                          <w:marLeft w:val="225"/>
                                          <w:marRight w:val="225"/>
                                          <w:marTop w:val="225"/>
                                          <w:marBottom w:val="0"/>
                                          <w:divBdr>
                                            <w:top w:val="none" w:sz="0" w:space="0" w:color="auto"/>
                                            <w:left w:val="none" w:sz="0" w:space="0" w:color="auto"/>
                                            <w:bottom w:val="none" w:sz="0" w:space="0" w:color="auto"/>
                                            <w:right w:val="none" w:sz="0" w:space="0" w:color="auto"/>
                                          </w:divBdr>
                                        </w:div>
                                        <w:div w:id="1527477352">
                                          <w:marLeft w:val="225"/>
                                          <w:marRight w:val="225"/>
                                          <w:marTop w:val="225"/>
                                          <w:marBottom w:val="0"/>
                                          <w:divBdr>
                                            <w:top w:val="none" w:sz="0" w:space="0" w:color="auto"/>
                                            <w:left w:val="none" w:sz="0" w:space="0" w:color="auto"/>
                                            <w:bottom w:val="none" w:sz="0" w:space="0" w:color="auto"/>
                                            <w:right w:val="none" w:sz="0" w:space="0" w:color="auto"/>
                                          </w:divBdr>
                                        </w:div>
                                        <w:div w:id="1974675071">
                                          <w:marLeft w:val="225"/>
                                          <w:marRight w:val="225"/>
                                          <w:marTop w:val="225"/>
                                          <w:marBottom w:val="0"/>
                                          <w:divBdr>
                                            <w:top w:val="none" w:sz="0" w:space="0" w:color="auto"/>
                                            <w:left w:val="none" w:sz="0" w:space="0" w:color="auto"/>
                                            <w:bottom w:val="none" w:sz="0" w:space="0" w:color="auto"/>
                                            <w:right w:val="none" w:sz="0" w:space="0" w:color="auto"/>
                                          </w:divBdr>
                                        </w:div>
                                        <w:div w:id="1638487618">
                                          <w:marLeft w:val="225"/>
                                          <w:marRight w:val="225"/>
                                          <w:marTop w:val="225"/>
                                          <w:marBottom w:val="0"/>
                                          <w:divBdr>
                                            <w:top w:val="none" w:sz="0" w:space="0" w:color="auto"/>
                                            <w:left w:val="none" w:sz="0" w:space="0" w:color="auto"/>
                                            <w:bottom w:val="none" w:sz="0" w:space="0" w:color="auto"/>
                                            <w:right w:val="none" w:sz="0" w:space="0" w:color="auto"/>
                                          </w:divBdr>
                                        </w:div>
                                        <w:div w:id="399794467">
                                          <w:marLeft w:val="0"/>
                                          <w:marRight w:val="0"/>
                                          <w:marTop w:val="0"/>
                                          <w:marBottom w:val="0"/>
                                          <w:divBdr>
                                            <w:top w:val="single" w:sz="6" w:space="0" w:color="auto"/>
                                            <w:left w:val="none" w:sz="0" w:space="0" w:color="auto"/>
                                            <w:bottom w:val="single" w:sz="6" w:space="0" w:color="auto"/>
                                            <w:right w:val="none" w:sz="0" w:space="0" w:color="auto"/>
                                          </w:divBdr>
                                          <w:divsChild>
                                            <w:div w:id="1357198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81056661">
                      <w:marLeft w:val="0"/>
                      <w:marRight w:val="0"/>
                      <w:marTop w:val="0"/>
                      <w:marBottom w:val="240"/>
                      <w:divBdr>
                        <w:top w:val="none" w:sz="0" w:space="0" w:color="auto"/>
                        <w:left w:val="none" w:sz="0" w:space="0" w:color="auto"/>
                        <w:bottom w:val="none" w:sz="0" w:space="0" w:color="auto"/>
                        <w:right w:val="none" w:sz="0" w:space="0" w:color="auto"/>
                      </w:divBdr>
                      <w:divsChild>
                        <w:div w:id="1178691374">
                          <w:marLeft w:val="150"/>
                          <w:marRight w:val="150"/>
                          <w:marTop w:val="150"/>
                          <w:marBottom w:val="150"/>
                          <w:divBdr>
                            <w:top w:val="none" w:sz="0" w:space="0" w:color="auto"/>
                            <w:left w:val="none" w:sz="0" w:space="0" w:color="auto"/>
                            <w:bottom w:val="none" w:sz="0" w:space="0" w:color="auto"/>
                            <w:right w:val="none" w:sz="0" w:space="0" w:color="auto"/>
                          </w:divBdr>
                        </w:div>
                        <w:div w:id="2085447291">
                          <w:marLeft w:val="0"/>
                          <w:marRight w:val="0"/>
                          <w:marTop w:val="0"/>
                          <w:marBottom w:val="180"/>
                          <w:divBdr>
                            <w:top w:val="none" w:sz="0" w:space="0" w:color="auto"/>
                            <w:left w:val="none" w:sz="0" w:space="0" w:color="auto"/>
                            <w:bottom w:val="none" w:sz="0" w:space="0" w:color="auto"/>
                            <w:right w:val="none" w:sz="0" w:space="0" w:color="auto"/>
                          </w:divBdr>
                          <w:divsChild>
                            <w:div w:id="40251705">
                              <w:marLeft w:val="0"/>
                              <w:marRight w:val="0"/>
                              <w:marTop w:val="0"/>
                              <w:marBottom w:val="240"/>
                              <w:divBdr>
                                <w:top w:val="none" w:sz="0" w:space="0" w:color="auto"/>
                                <w:left w:val="none" w:sz="0" w:space="0" w:color="auto"/>
                                <w:bottom w:val="none" w:sz="0" w:space="0" w:color="auto"/>
                                <w:right w:val="none" w:sz="0" w:space="0" w:color="auto"/>
                              </w:divBdr>
                              <w:divsChild>
                                <w:div w:id="387805595">
                                  <w:marLeft w:val="0"/>
                                  <w:marRight w:val="0"/>
                                  <w:marTop w:val="0"/>
                                  <w:marBottom w:val="0"/>
                                  <w:divBdr>
                                    <w:top w:val="none" w:sz="0" w:space="0" w:color="auto"/>
                                    <w:left w:val="none" w:sz="0" w:space="0" w:color="auto"/>
                                    <w:bottom w:val="none" w:sz="0" w:space="0" w:color="auto"/>
                                    <w:right w:val="none" w:sz="0" w:space="0" w:color="auto"/>
                                  </w:divBdr>
                                  <w:divsChild>
                                    <w:div w:id="370152987">
                                      <w:marLeft w:val="0"/>
                                      <w:marRight w:val="0"/>
                                      <w:marTop w:val="0"/>
                                      <w:marBottom w:val="0"/>
                                      <w:divBdr>
                                        <w:top w:val="none" w:sz="0" w:space="0" w:color="auto"/>
                                        <w:left w:val="none" w:sz="0" w:space="0" w:color="auto"/>
                                        <w:bottom w:val="none" w:sz="0" w:space="0" w:color="auto"/>
                                        <w:right w:val="none" w:sz="0" w:space="0" w:color="auto"/>
                                      </w:divBdr>
                                      <w:divsChild>
                                        <w:div w:id="2005161660">
                                          <w:marLeft w:val="0"/>
                                          <w:marRight w:val="0"/>
                                          <w:marTop w:val="0"/>
                                          <w:marBottom w:val="0"/>
                                          <w:divBdr>
                                            <w:top w:val="none" w:sz="0" w:space="0" w:color="auto"/>
                                            <w:left w:val="none" w:sz="0" w:space="0" w:color="auto"/>
                                            <w:bottom w:val="none" w:sz="0" w:space="0" w:color="auto"/>
                                            <w:right w:val="none" w:sz="0" w:space="0" w:color="auto"/>
                                          </w:divBdr>
                                        </w:div>
                                      </w:divsChild>
                                    </w:div>
                                    <w:div w:id="2026051519">
                                      <w:marLeft w:val="0"/>
                                      <w:marRight w:val="0"/>
                                      <w:marTop w:val="60"/>
                                      <w:marBottom w:val="0"/>
                                      <w:divBdr>
                                        <w:top w:val="none" w:sz="0" w:space="0" w:color="auto"/>
                                        <w:left w:val="none" w:sz="0" w:space="0" w:color="auto"/>
                                        <w:bottom w:val="none" w:sz="0" w:space="0" w:color="auto"/>
                                        <w:right w:val="none" w:sz="0" w:space="0" w:color="auto"/>
                                      </w:divBdr>
                                    </w:div>
                                  </w:divsChild>
                                </w:div>
                              </w:divsChild>
                            </w:div>
                            <w:div w:id="863634879">
                              <w:marLeft w:val="0"/>
                              <w:marRight w:val="0"/>
                              <w:marTop w:val="0"/>
                              <w:marBottom w:val="0"/>
                              <w:divBdr>
                                <w:top w:val="none" w:sz="0" w:space="0" w:color="auto"/>
                                <w:left w:val="none" w:sz="0" w:space="0" w:color="auto"/>
                                <w:bottom w:val="none" w:sz="0" w:space="0" w:color="auto"/>
                                <w:right w:val="none" w:sz="0" w:space="0" w:color="auto"/>
                              </w:divBdr>
                              <w:divsChild>
                                <w:div w:id="702948783">
                                  <w:marLeft w:val="0"/>
                                  <w:marRight w:val="0"/>
                                  <w:marTop w:val="0"/>
                                  <w:marBottom w:val="0"/>
                                  <w:divBdr>
                                    <w:top w:val="none" w:sz="0" w:space="0" w:color="auto"/>
                                    <w:left w:val="none" w:sz="0" w:space="0" w:color="auto"/>
                                    <w:bottom w:val="none" w:sz="0" w:space="0" w:color="auto"/>
                                    <w:right w:val="none" w:sz="0" w:space="0" w:color="auto"/>
                                  </w:divBdr>
                                  <w:divsChild>
                                    <w:div w:id="2014994306">
                                      <w:marLeft w:val="0"/>
                                      <w:marRight w:val="0"/>
                                      <w:marTop w:val="0"/>
                                      <w:marBottom w:val="0"/>
                                      <w:divBdr>
                                        <w:top w:val="none" w:sz="0" w:space="0" w:color="auto"/>
                                        <w:left w:val="none" w:sz="0" w:space="0" w:color="auto"/>
                                        <w:bottom w:val="none" w:sz="0" w:space="0" w:color="auto"/>
                                        <w:right w:val="none" w:sz="0" w:space="0" w:color="auto"/>
                                      </w:divBdr>
                                    </w:div>
                                    <w:div w:id="1251543705">
                                      <w:marLeft w:val="0"/>
                                      <w:marRight w:val="0"/>
                                      <w:marTop w:val="0"/>
                                      <w:marBottom w:val="360"/>
                                      <w:divBdr>
                                        <w:top w:val="none" w:sz="0" w:space="0" w:color="auto"/>
                                        <w:left w:val="none" w:sz="0" w:space="0" w:color="auto"/>
                                        <w:bottom w:val="none" w:sz="0" w:space="0" w:color="auto"/>
                                        <w:right w:val="none" w:sz="0" w:space="0" w:color="auto"/>
                                      </w:divBdr>
                                      <w:divsChild>
                                        <w:div w:id="716196602">
                                          <w:marLeft w:val="0"/>
                                          <w:marRight w:val="0"/>
                                          <w:marTop w:val="0"/>
                                          <w:marBottom w:val="0"/>
                                          <w:divBdr>
                                            <w:top w:val="single" w:sz="6" w:space="0" w:color="auto"/>
                                            <w:left w:val="none" w:sz="0" w:space="0" w:color="auto"/>
                                            <w:bottom w:val="single" w:sz="6" w:space="0" w:color="auto"/>
                                            <w:right w:val="none" w:sz="0" w:space="0" w:color="auto"/>
                                          </w:divBdr>
                                          <w:divsChild>
                                            <w:div w:id="727340456">
                                              <w:marLeft w:val="0"/>
                                              <w:marRight w:val="0"/>
                                              <w:marTop w:val="0"/>
                                              <w:marBottom w:val="0"/>
                                              <w:divBdr>
                                                <w:top w:val="none" w:sz="0" w:space="0" w:color="auto"/>
                                                <w:left w:val="none" w:sz="0" w:space="0" w:color="auto"/>
                                                <w:bottom w:val="none" w:sz="0" w:space="0" w:color="auto"/>
                                                <w:right w:val="none" w:sz="0" w:space="0" w:color="auto"/>
                                              </w:divBdr>
                                            </w:div>
                                          </w:divsChild>
                                        </w:div>
                                        <w:div w:id="21367893">
                                          <w:marLeft w:val="225"/>
                                          <w:marRight w:val="225"/>
                                          <w:marTop w:val="225"/>
                                          <w:marBottom w:val="0"/>
                                          <w:divBdr>
                                            <w:top w:val="none" w:sz="0" w:space="0" w:color="auto"/>
                                            <w:left w:val="none" w:sz="0" w:space="0" w:color="auto"/>
                                            <w:bottom w:val="none" w:sz="0" w:space="0" w:color="auto"/>
                                            <w:right w:val="none" w:sz="0" w:space="0" w:color="auto"/>
                                          </w:divBdr>
                                        </w:div>
                                        <w:div w:id="353045123">
                                          <w:marLeft w:val="225"/>
                                          <w:marRight w:val="225"/>
                                          <w:marTop w:val="225"/>
                                          <w:marBottom w:val="0"/>
                                          <w:divBdr>
                                            <w:top w:val="none" w:sz="0" w:space="0" w:color="auto"/>
                                            <w:left w:val="none" w:sz="0" w:space="0" w:color="auto"/>
                                            <w:bottom w:val="none" w:sz="0" w:space="0" w:color="auto"/>
                                            <w:right w:val="none" w:sz="0" w:space="0" w:color="auto"/>
                                          </w:divBdr>
                                        </w:div>
                                        <w:div w:id="1286736622">
                                          <w:marLeft w:val="225"/>
                                          <w:marRight w:val="225"/>
                                          <w:marTop w:val="225"/>
                                          <w:marBottom w:val="0"/>
                                          <w:divBdr>
                                            <w:top w:val="none" w:sz="0" w:space="0" w:color="auto"/>
                                            <w:left w:val="none" w:sz="0" w:space="0" w:color="auto"/>
                                            <w:bottom w:val="none" w:sz="0" w:space="0" w:color="auto"/>
                                            <w:right w:val="none" w:sz="0" w:space="0" w:color="auto"/>
                                          </w:divBdr>
                                        </w:div>
                                        <w:div w:id="1179006858">
                                          <w:marLeft w:val="225"/>
                                          <w:marRight w:val="225"/>
                                          <w:marTop w:val="225"/>
                                          <w:marBottom w:val="0"/>
                                          <w:divBdr>
                                            <w:top w:val="none" w:sz="0" w:space="0" w:color="auto"/>
                                            <w:left w:val="none" w:sz="0" w:space="0" w:color="auto"/>
                                            <w:bottom w:val="none" w:sz="0" w:space="0" w:color="auto"/>
                                            <w:right w:val="none" w:sz="0" w:space="0" w:color="auto"/>
                                          </w:divBdr>
                                        </w:div>
                                        <w:div w:id="918560293">
                                          <w:marLeft w:val="225"/>
                                          <w:marRight w:val="225"/>
                                          <w:marTop w:val="225"/>
                                          <w:marBottom w:val="0"/>
                                          <w:divBdr>
                                            <w:top w:val="none" w:sz="0" w:space="0" w:color="auto"/>
                                            <w:left w:val="none" w:sz="0" w:space="0" w:color="auto"/>
                                            <w:bottom w:val="none" w:sz="0" w:space="0" w:color="auto"/>
                                            <w:right w:val="none" w:sz="0" w:space="0" w:color="auto"/>
                                          </w:divBdr>
                                        </w:div>
                                        <w:div w:id="2085292635">
                                          <w:marLeft w:val="0"/>
                                          <w:marRight w:val="0"/>
                                          <w:marTop w:val="0"/>
                                          <w:marBottom w:val="0"/>
                                          <w:divBdr>
                                            <w:top w:val="single" w:sz="6" w:space="0" w:color="auto"/>
                                            <w:left w:val="none" w:sz="0" w:space="0" w:color="auto"/>
                                            <w:bottom w:val="single" w:sz="6" w:space="0" w:color="auto"/>
                                            <w:right w:val="none" w:sz="0" w:space="0" w:color="auto"/>
                                          </w:divBdr>
                                          <w:divsChild>
                                            <w:div w:id="1971280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43715671">
                      <w:marLeft w:val="0"/>
                      <w:marRight w:val="0"/>
                      <w:marTop w:val="0"/>
                      <w:marBottom w:val="240"/>
                      <w:divBdr>
                        <w:top w:val="none" w:sz="0" w:space="0" w:color="auto"/>
                        <w:left w:val="none" w:sz="0" w:space="0" w:color="auto"/>
                        <w:bottom w:val="none" w:sz="0" w:space="0" w:color="auto"/>
                        <w:right w:val="none" w:sz="0" w:space="0" w:color="auto"/>
                      </w:divBdr>
                      <w:divsChild>
                        <w:div w:id="2113619976">
                          <w:marLeft w:val="150"/>
                          <w:marRight w:val="150"/>
                          <w:marTop w:val="150"/>
                          <w:marBottom w:val="150"/>
                          <w:divBdr>
                            <w:top w:val="none" w:sz="0" w:space="0" w:color="auto"/>
                            <w:left w:val="none" w:sz="0" w:space="0" w:color="auto"/>
                            <w:bottom w:val="none" w:sz="0" w:space="0" w:color="auto"/>
                            <w:right w:val="none" w:sz="0" w:space="0" w:color="auto"/>
                          </w:divBdr>
                        </w:div>
                        <w:div w:id="1008285789">
                          <w:marLeft w:val="0"/>
                          <w:marRight w:val="0"/>
                          <w:marTop w:val="0"/>
                          <w:marBottom w:val="180"/>
                          <w:divBdr>
                            <w:top w:val="none" w:sz="0" w:space="0" w:color="auto"/>
                            <w:left w:val="none" w:sz="0" w:space="0" w:color="auto"/>
                            <w:bottom w:val="none" w:sz="0" w:space="0" w:color="auto"/>
                            <w:right w:val="none" w:sz="0" w:space="0" w:color="auto"/>
                          </w:divBdr>
                          <w:divsChild>
                            <w:div w:id="372078181">
                              <w:marLeft w:val="0"/>
                              <w:marRight w:val="0"/>
                              <w:marTop w:val="0"/>
                              <w:marBottom w:val="240"/>
                              <w:divBdr>
                                <w:top w:val="none" w:sz="0" w:space="0" w:color="auto"/>
                                <w:left w:val="none" w:sz="0" w:space="0" w:color="auto"/>
                                <w:bottom w:val="none" w:sz="0" w:space="0" w:color="auto"/>
                                <w:right w:val="none" w:sz="0" w:space="0" w:color="auto"/>
                              </w:divBdr>
                              <w:divsChild>
                                <w:div w:id="525951400">
                                  <w:marLeft w:val="0"/>
                                  <w:marRight w:val="0"/>
                                  <w:marTop w:val="0"/>
                                  <w:marBottom w:val="0"/>
                                  <w:divBdr>
                                    <w:top w:val="none" w:sz="0" w:space="0" w:color="auto"/>
                                    <w:left w:val="none" w:sz="0" w:space="0" w:color="auto"/>
                                    <w:bottom w:val="none" w:sz="0" w:space="0" w:color="auto"/>
                                    <w:right w:val="none" w:sz="0" w:space="0" w:color="auto"/>
                                  </w:divBdr>
                                  <w:divsChild>
                                    <w:div w:id="716078423">
                                      <w:marLeft w:val="0"/>
                                      <w:marRight w:val="0"/>
                                      <w:marTop w:val="0"/>
                                      <w:marBottom w:val="0"/>
                                      <w:divBdr>
                                        <w:top w:val="none" w:sz="0" w:space="0" w:color="auto"/>
                                        <w:left w:val="none" w:sz="0" w:space="0" w:color="auto"/>
                                        <w:bottom w:val="none" w:sz="0" w:space="0" w:color="auto"/>
                                        <w:right w:val="none" w:sz="0" w:space="0" w:color="auto"/>
                                      </w:divBdr>
                                      <w:divsChild>
                                        <w:div w:id="167403654">
                                          <w:marLeft w:val="0"/>
                                          <w:marRight w:val="0"/>
                                          <w:marTop w:val="0"/>
                                          <w:marBottom w:val="0"/>
                                          <w:divBdr>
                                            <w:top w:val="none" w:sz="0" w:space="0" w:color="auto"/>
                                            <w:left w:val="none" w:sz="0" w:space="0" w:color="auto"/>
                                            <w:bottom w:val="none" w:sz="0" w:space="0" w:color="auto"/>
                                            <w:right w:val="none" w:sz="0" w:space="0" w:color="auto"/>
                                          </w:divBdr>
                                        </w:div>
                                      </w:divsChild>
                                    </w:div>
                                    <w:div w:id="453448516">
                                      <w:marLeft w:val="0"/>
                                      <w:marRight w:val="0"/>
                                      <w:marTop w:val="60"/>
                                      <w:marBottom w:val="0"/>
                                      <w:divBdr>
                                        <w:top w:val="none" w:sz="0" w:space="0" w:color="auto"/>
                                        <w:left w:val="none" w:sz="0" w:space="0" w:color="auto"/>
                                        <w:bottom w:val="none" w:sz="0" w:space="0" w:color="auto"/>
                                        <w:right w:val="none" w:sz="0" w:space="0" w:color="auto"/>
                                      </w:divBdr>
                                    </w:div>
                                  </w:divsChild>
                                </w:div>
                              </w:divsChild>
                            </w:div>
                            <w:div w:id="315189033">
                              <w:marLeft w:val="0"/>
                              <w:marRight w:val="0"/>
                              <w:marTop w:val="0"/>
                              <w:marBottom w:val="0"/>
                              <w:divBdr>
                                <w:top w:val="none" w:sz="0" w:space="0" w:color="auto"/>
                                <w:left w:val="none" w:sz="0" w:space="0" w:color="auto"/>
                                <w:bottom w:val="none" w:sz="0" w:space="0" w:color="auto"/>
                                <w:right w:val="none" w:sz="0" w:space="0" w:color="auto"/>
                              </w:divBdr>
                              <w:divsChild>
                                <w:div w:id="486095016">
                                  <w:marLeft w:val="0"/>
                                  <w:marRight w:val="0"/>
                                  <w:marTop w:val="0"/>
                                  <w:marBottom w:val="0"/>
                                  <w:divBdr>
                                    <w:top w:val="none" w:sz="0" w:space="0" w:color="auto"/>
                                    <w:left w:val="none" w:sz="0" w:space="0" w:color="auto"/>
                                    <w:bottom w:val="none" w:sz="0" w:space="0" w:color="auto"/>
                                    <w:right w:val="none" w:sz="0" w:space="0" w:color="auto"/>
                                  </w:divBdr>
                                  <w:divsChild>
                                    <w:div w:id="554122162">
                                      <w:marLeft w:val="0"/>
                                      <w:marRight w:val="0"/>
                                      <w:marTop w:val="0"/>
                                      <w:marBottom w:val="0"/>
                                      <w:divBdr>
                                        <w:top w:val="none" w:sz="0" w:space="0" w:color="auto"/>
                                        <w:left w:val="none" w:sz="0" w:space="0" w:color="auto"/>
                                        <w:bottom w:val="none" w:sz="0" w:space="0" w:color="auto"/>
                                        <w:right w:val="none" w:sz="0" w:space="0" w:color="auto"/>
                                      </w:divBdr>
                                    </w:div>
                                    <w:div w:id="838036051">
                                      <w:marLeft w:val="0"/>
                                      <w:marRight w:val="0"/>
                                      <w:marTop w:val="0"/>
                                      <w:marBottom w:val="360"/>
                                      <w:divBdr>
                                        <w:top w:val="none" w:sz="0" w:space="0" w:color="auto"/>
                                        <w:left w:val="none" w:sz="0" w:space="0" w:color="auto"/>
                                        <w:bottom w:val="none" w:sz="0" w:space="0" w:color="auto"/>
                                        <w:right w:val="none" w:sz="0" w:space="0" w:color="auto"/>
                                      </w:divBdr>
                                      <w:divsChild>
                                        <w:div w:id="670521615">
                                          <w:marLeft w:val="0"/>
                                          <w:marRight w:val="0"/>
                                          <w:marTop w:val="0"/>
                                          <w:marBottom w:val="0"/>
                                          <w:divBdr>
                                            <w:top w:val="single" w:sz="6" w:space="0" w:color="auto"/>
                                            <w:left w:val="none" w:sz="0" w:space="0" w:color="auto"/>
                                            <w:bottom w:val="single" w:sz="6" w:space="0" w:color="auto"/>
                                            <w:right w:val="none" w:sz="0" w:space="0" w:color="auto"/>
                                          </w:divBdr>
                                          <w:divsChild>
                                            <w:div w:id="870845155">
                                              <w:marLeft w:val="0"/>
                                              <w:marRight w:val="0"/>
                                              <w:marTop w:val="0"/>
                                              <w:marBottom w:val="0"/>
                                              <w:divBdr>
                                                <w:top w:val="none" w:sz="0" w:space="0" w:color="auto"/>
                                                <w:left w:val="none" w:sz="0" w:space="0" w:color="auto"/>
                                                <w:bottom w:val="none" w:sz="0" w:space="0" w:color="auto"/>
                                                <w:right w:val="none" w:sz="0" w:space="0" w:color="auto"/>
                                              </w:divBdr>
                                            </w:div>
                                          </w:divsChild>
                                        </w:div>
                                        <w:div w:id="659118014">
                                          <w:marLeft w:val="225"/>
                                          <w:marRight w:val="225"/>
                                          <w:marTop w:val="225"/>
                                          <w:marBottom w:val="0"/>
                                          <w:divBdr>
                                            <w:top w:val="none" w:sz="0" w:space="0" w:color="auto"/>
                                            <w:left w:val="none" w:sz="0" w:space="0" w:color="auto"/>
                                            <w:bottom w:val="none" w:sz="0" w:space="0" w:color="auto"/>
                                            <w:right w:val="none" w:sz="0" w:space="0" w:color="auto"/>
                                          </w:divBdr>
                                        </w:div>
                                        <w:div w:id="637612221">
                                          <w:marLeft w:val="225"/>
                                          <w:marRight w:val="225"/>
                                          <w:marTop w:val="225"/>
                                          <w:marBottom w:val="0"/>
                                          <w:divBdr>
                                            <w:top w:val="none" w:sz="0" w:space="0" w:color="auto"/>
                                            <w:left w:val="none" w:sz="0" w:space="0" w:color="auto"/>
                                            <w:bottom w:val="none" w:sz="0" w:space="0" w:color="auto"/>
                                            <w:right w:val="none" w:sz="0" w:space="0" w:color="auto"/>
                                          </w:divBdr>
                                        </w:div>
                                        <w:div w:id="1250232456">
                                          <w:marLeft w:val="225"/>
                                          <w:marRight w:val="225"/>
                                          <w:marTop w:val="225"/>
                                          <w:marBottom w:val="0"/>
                                          <w:divBdr>
                                            <w:top w:val="none" w:sz="0" w:space="0" w:color="auto"/>
                                            <w:left w:val="none" w:sz="0" w:space="0" w:color="auto"/>
                                            <w:bottom w:val="none" w:sz="0" w:space="0" w:color="auto"/>
                                            <w:right w:val="none" w:sz="0" w:space="0" w:color="auto"/>
                                          </w:divBdr>
                                        </w:div>
                                        <w:div w:id="1357653004">
                                          <w:marLeft w:val="225"/>
                                          <w:marRight w:val="225"/>
                                          <w:marTop w:val="225"/>
                                          <w:marBottom w:val="0"/>
                                          <w:divBdr>
                                            <w:top w:val="none" w:sz="0" w:space="0" w:color="auto"/>
                                            <w:left w:val="none" w:sz="0" w:space="0" w:color="auto"/>
                                            <w:bottom w:val="none" w:sz="0" w:space="0" w:color="auto"/>
                                            <w:right w:val="none" w:sz="0" w:space="0" w:color="auto"/>
                                          </w:divBdr>
                                        </w:div>
                                        <w:div w:id="60642999">
                                          <w:marLeft w:val="225"/>
                                          <w:marRight w:val="225"/>
                                          <w:marTop w:val="225"/>
                                          <w:marBottom w:val="0"/>
                                          <w:divBdr>
                                            <w:top w:val="none" w:sz="0" w:space="0" w:color="auto"/>
                                            <w:left w:val="none" w:sz="0" w:space="0" w:color="auto"/>
                                            <w:bottom w:val="none" w:sz="0" w:space="0" w:color="auto"/>
                                            <w:right w:val="none" w:sz="0" w:space="0" w:color="auto"/>
                                          </w:divBdr>
                                        </w:div>
                                        <w:div w:id="158548124">
                                          <w:marLeft w:val="0"/>
                                          <w:marRight w:val="0"/>
                                          <w:marTop w:val="0"/>
                                          <w:marBottom w:val="0"/>
                                          <w:divBdr>
                                            <w:top w:val="single" w:sz="6" w:space="0" w:color="auto"/>
                                            <w:left w:val="none" w:sz="0" w:space="0" w:color="auto"/>
                                            <w:bottom w:val="single" w:sz="6" w:space="0" w:color="auto"/>
                                            <w:right w:val="none" w:sz="0" w:space="0" w:color="auto"/>
                                          </w:divBdr>
                                          <w:divsChild>
                                            <w:div w:id="1529872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14272210">
          <w:marLeft w:val="0"/>
          <w:marRight w:val="0"/>
          <w:marTop w:val="0"/>
          <w:marBottom w:val="0"/>
          <w:divBdr>
            <w:top w:val="none" w:sz="0" w:space="0" w:color="auto"/>
            <w:left w:val="none" w:sz="0" w:space="0" w:color="auto"/>
            <w:bottom w:val="none" w:sz="0" w:space="0" w:color="auto"/>
            <w:right w:val="none" w:sz="0" w:space="0" w:color="auto"/>
          </w:divBdr>
          <w:divsChild>
            <w:div w:id="577327226">
              <w:marLeft w:val="0"/>
              <w:marRight w:val="0"/>
              <w:marTop w:val="0"/>
              <w:marBottom w:val="0"/>
              <w:divBdr>
                <w:top w:val="none" w:sz="0" w:space="0" w:color="auto"/>
                <w:left w:val="none" w:sz="0" w:space="0" w:color="auto"/>
                <w:bottom w:val="none" w:sz="0" w:space="0" w:color="auto"/>
                <w:right w:val="none" w:sz="0" w:space="0" w:color="auto"/>
              </w:divBdr>
              <w:divsChild>
                <w:div w:id="1396970808">
                  <w:marLeft w:val="0"/>
                  <w:marRight w:val="0"/>
                  <w:marTop w:val="0"/>
                  <w:marBottom w:val="0"/>
                  <w:divBdr>
                    <w:top w:val="none" w:sz="0" w:space="0" w:color="auto"/>
                    <w:left w:val="none" w:sz="0" w:space="0" w:color="auto"/>
                    <w:bottom w:val="none" w:sz="0" w:space="0" w:color="auto"/>
                    <w:right w:val="none" w:sz="0" w:space="0" w:color="auto"/>
                  </w:divBdr>
                  <w:divsChild>
                    <w:div w:id="971403537">
                      <w:marLeft w:val="0"/>
                      <w:marRight w:val="0"/>
                      <w:marTop w:val="0"/>
                      <w:marBottom w:val="240"/>
                      <w:divBdr>
                        <w:top w:val="none" w:sz="0" w:space="0" w:color="auto"/>
                        <w:left w:val="none" w:sz="0" w:space="0" w:color="auto"/>
                        <w:bottom w:val="none" w:sz="0" w:space="0" w:color="auto"/>
                        <w:right w:val="none" w:sz="0" w:space="0" w:color="auto"/>
                      </w:divBdr>
                      <w:divsChild>
                        <w:div w:id="858202072">
                          <w:marLeft w:val="0"/>
                          <w:marRight w:val="0"/>
                          <w:marTop w:val="0"/>
                          <w:marBottom w:val="0"/>
                          <w:divBdr>
                            <w:top w:val="none" w:sz="0" w:space="0" w:color="auto"/>
                            <w:left w:val="none" w:sz="0" w:space="0" w:color="auto"/>
                            <w:bottom w:val="none" w:sz="0" w:space="0" w:color="auto"/>
                            <w:right w:val="none" w:sz="0" w:space="0" w:color="auto"/>
                          </w:divBdr>
                          <w:divsChild>
                            <w:div w:id="1735465016">
                              <w:marLeft w:val="0"/>
                              <w:marRight w:val="0"/>
                              <w:marTop w:val="0"/>
                              <w:marBottom w:val="0"/>
                              <w:divBdr>
                                <w:top w:val="none" w:sz="0" w:space="0" w:color="auto"/>
                                <w:left w:val="none" w:sz="0" w:space="0" w:color="auto"/>
                                <w:bottom w:val="none" w:sz="0" w:space="0" w:color="auto"/>
                                <w:right w:val="none" w:sz="0" w:space="0" w:color="auto"/>
                              </w:divBdr>
                              <w:divsChild>
                                <w:div w:id="2012490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7713428">
                          <w:marLeft w:val="105"/>
                          <w:marRight w:val="0"/>
                          <w:marTop w:val="0"/>
                          <w:marBottom w:val="195"/>
                          <w:divBdr>
                            <w:top w:val="none" w:sz="0" w:space="0" w:color="auto"/>
                            <w:left w:val="none" w:sz="0" w:space="0" w:color="auto"/>
                            <w:bottom w:val="none" w:sz="0" w:space="0" w:color="auto"/>
                            <w:right w:val="none" w:sz="0" w:space="0" w:color="auto"/>
                          </w:divBdr>
                        </w:div>
                      </w:divsChild>
                    </w:div>
                    <w:div w:id="1998071679">
                      <w:marLeft w:val="0"/>
                      <w:marRight w:val="0"/>
                      <w:marTop w:val="0"/>
                      <w:marBottom w:val="240"/>
                      <w:divBdr>
                        <w:top w:val="none" w:sz="0" w:space="0" w:color="auto"/>
                        <w:left w:val="none" w:sz="0" w:space="0" w:color="auto"/>
                        <w:bottom w:val="none" w:sz="0" w:space="0" w:color="auto"/>
                        <w:right w:val="none" w:sz="0" w:space="0" w:color="auto"/>
                      </w:divBdr>
                      <w:divsChild>
                        <w:div w:id="1391080724">
                          <w:marLeft w:val="150"/>
                          <w:marRight w:val="150"/>
                          <w:marTop w:val="150"/>
                          <w:marBottom w:val="150"/>
                          <w:divBdr>
                            <w:top w:val="none" w:sz="0" w:space="0" w:color="auto"/>
                            <w:left w:val="none" w:sz="0" w:space="0" w:color="auto"/>
                            <w:bottom w:val="none" w:sz="0" w:space="0" w:color="auto"/>
                            <w:right w:val="none" w:sz="0" w:space="0" w:color="auto"/>
                          </w:divBdr>
                        </w:div>
                        <w:div w:id="1734351480">
                          <w:marLeft w:val="0"/>
                          <w:marRight w:val="0"/>
                          <w:marTop w:val="0"/>
                          <w:marBottom w:val="180"/>
                          <w:divBdr>
                            <w:top w:val="none" w:sz="0" w:space="0" w:color="auto"/>
                            <w:left w:val="none" w:sz="0" w:space="0" w:color="auto"/>
                            <w:bottom w:val="none" w:sz="0" w:space="0" w:color="auto"/>
                            <w:right w:val="none" w:sz="0" w:space="0" w:color="auto"/>
                          </w:divBdr>
                          <w:divsChild>
                            <w:div w:id="1677880148">
                              <w:marLeft w:val="0"/>
                              <w:marRight w:val="0"/>
                              <w:marTop w:val="0"/>
                              <w:marBottom w:val="240"/>
                              <w:divBdr>
                                <w:top w:val="none" w:sz="0" w:space="0" w:color="auto"/>
                                <w:left w:val="none" w:sz="0" w:space="0" w:color="auto"/>
                                <w:bottom w:val="none" w:sz="0" w:space="0" w:color="auto"/>
                                <w:right w:val="none" w:sz="0" w:space="0" w:color="auto"/>
                              </w:divBdr>
                              <w:divsChild>
                                <w:div w:id="1722679622">
                                  <w:marLeft w:val="0"/>
                                  <w:marRight w:val="0"/>
                                  <w:marTop w:val="0"/>
                                  <w:marBottom w:val="0"/>
                                  <w:divBdr>
                                    <w:top w:val="none" w:sz="0" w:space="0" w:color="auto"/>
                                    <w:left w:val="none" w:sz="0" w:space="0" w:color="auto"/>
                                    <w:bottom w:val="none" w:sz="0" w:space="0" w:color="auto"/>
                                    <w:right w:val="none" w:sz="0" w:space="0" w:color="auto"/>
                                  </w:divBdr>
                                  <w:divsChild>
                                    <w:div w:id="1206327874">
                                      <w:marLeft w:val="0"/>
                                      <w:marRight w:val="0"/>
                                      <w:marTop w:val="0"/>
                                      <w:marBottom w:val="0"/>
                                      <w:divBdr>
                                        <w:top w:val="none" w:sz="0" w:space="0" w:color="auto"/>
                                        <w:left w:val="none" w:sz="0" w:space="0" w:color="auto"/>
                                        <w:bottom w:val="none" w:sz="0" w:space="0" w:color="auto"/>
                                        <w:right w:val="none" w:sz="0" w:space="0" w:color="auto"/>
                                      </w:divBdr>
                                      <w:divsChild>
                                        <w:div w:id="1280146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3301975">
                              <w:marLeft w:val="0"/>
                              <w:marRight w:val="0"/>
                              <w:marTop w:val="0"/>
                              <w:marBottom w:val="0"/>
                              <w:divBdr>
                                <w:top w:val="none" w:sz="0" w:space="0" w:color="auto"/>
                                <w:left w:val="none" w:sz="0" w:space="0" w:color="auto"/>
                                <w:bottom w:val="none" w:sz="0" w:space="0" w:color="auto"/>
                                <w:right w:val="none" w:sz="0" w:space="0" w:color="auto"/>
                              </w:divBdr>
                              <w:divsChild>
                                <w:div w:id="2003851828">
                                  <w:marLeft w:val="0"/>
                                  <w:marRight w:val="0"/>
                                  <w:marTop w:val="0"/>
                                  <w:marBottom w:val="0"/>
                                  <w:divBdr>
                                    <w:top w:val="none" w:sz="0" w:space="0" w:color="auto"/>
                                    <w:left w:val="none" w:sz="0" w:space="0" w:color="auto"/>
                                    <w:bottom w:val="none" w:sz="0" w:space="0" w:color="auto"/>
                                    <w:right w:val="none" w:sz="0" w:space="0" w:color="auto"/>
                                  </w:divBdr>
                                  <w:divsChild>
                                    <w:div w:id="583957507">
                                      <w:marLeft w:val="0"/>
                                      <w:marRight w:val="0"/>
                                      <w:marTop w:val="0"/>
                                      <w:marBottom w:val="0"/>
                                      <w:divBdr>
                                        <w:top w:val="none" w:sz="0" w:space="0" w:color="auto"/>
                                        <w:left w:val="none" w:sz="0" w:space="0" w:color="auto"/>
                                        <w:bottom w:val="none" w:sz="0" w:space="0" w:color="auto"/>
                                        <w:right w:val="none" w:sz="0" w:space="0" w:color="auto"/>
                                      </w:divBdr>
                                    </w:div>
                                    <w:div w:id="2037660632">
                                      <w:marLeft w:val="0"/>
                                      <w:marRight w:val="0"/>
                                      <w:marTop w:val="0"/>
                                      <w:marBottom w:val="360"/>
                                      <w:divBdr>
                                        <w:top w:val="none" w:sz="0" w:space="0" w:color="auto"/>
                                        <w:left w:val="none" w:sz="0" w:space="0" w:color="auto"/>
                                        <w:bottom w:val="none" w:sz="0" w:space="0" w:color="auto"/>
                                        <w:right w:val="none" w:sz="0" w:space="0" w:color="auto"/>
                                      </w:divBdr>
                                      <w:divsChild>
                                        <w:div w:id="1392540545">
                                          <w:marLeft w:val="0"/>
                                          <w:marRight w:val="0"/>
                                          <w:marTop w:val="0"/>
                                          <w:marBottom w:val="0"/>
                                          <w:divBdr>
                                            <w:top w:val="single" w:sz="6" w:space="0" w:color="auto"/>
                                            <w:left w:val="none" w:sz="0" w:space="0" w:color="auto"/>
                                            <w:bottom w:val="single" w:sz="6" w:space="0" w:color="auto"/>
                                            <w:right w:val="none" w:sz="0" w:space="0" w:color="auto"/>
                                          </w:divBdr>
                                          <w:divsChild>
                                            <w:div w:id="686761145">
                                              <w:marLeft w:val="0"/>
                                              <w:marRight w:val="0"/>
                                              <w:marTop w:val="0"/>
                                              <w:marBottom w:val="0"/>
                                              <w:divBdr>
                                                <w:top w:val="none" w:sz="0" w:space="0" w:color="auto"/>
                                                <w:left w:val="none" w:sz="0" w:space="0" w:color="auto"/>
                                                <w:bottom w:val="none" w:sz="0" w:space="0" w:color="auto"/>
                                                <w:right w:val="none" w:sz="0" w:space="0" w:color="auto"/>
                                              </w:divBdr>
                                            </w:div>
                                          </w:divsChild>
                                        </w:div>
                                        <w:div w:id="531190679">
                                          <w:marLeft w:val="225"/>
                                          <w:marRight w:val="225"/>
                                          <w:marTop w:val="225"/>
                                          <w:marBottom w:val="0"/>
                                          <w:divBdr>
                                            <w:top w:val="none" w:sz="0" w:space="0" w:color="auto"/>
                                            <w:left w:val="none" w:sz="0" w:space="0" w:color="auto"/>
                                            <w:bottom w:val="none" w:sz="0" w:space="0" w:color="auto"/>
                                            <w:right w:val="none" w:sz="0" w:space="0" w:color="auto"/>
                                          </w:divBdr>
                                        </w:div>
                                        <w:div w:id="1843737349">
                                          <w:marLeft w:val="225"/>
                                          <w:marRight w:val="225"/>
                                          <w:marTop w:val="225"/>
                                          <w:marBottom w:val="0"/>
                                          <w:divBdr>
                                            <w:top w:val="none" w:sz="0" w:space="0" w:color="auto"/>
                                            <w:left w:val="none" w:sz="0" w:space="0" w:color="auto"/>
                                            <w:bottom w:val="none" w:sz="0" w:space="0" w:color="auto"/>
                                            <w:right w:val="none" w:sz="0" w:space="0" w:color="auto"/>
                                          </w:divBdr>
                                        </w:div>
                                        <w:div w:id="1611936775">
                                          <w:marLeft w:val="225"/>
                                          <w:marRight w:val="225"/>
                                          <w:marTop w:val="225"/>
                                          <w:marBottom w:val="0"/>
                                          <w:divBdr>
                                            <w:top w:val="none" w:sz="0" w:space="0" w:color="auto"/>
                                            <w:left w:val="none" w:sz="0" w:space="0" w:color="auto"/>
                                            <w:bottom w:val="none" w:sz="0" w:space="0" w:color="auto"/>
                                            <w:right w:val="none" w:sz="0" w:space="0" w:color="auto"/>
                                          </w:divBdr>
                                        </w:div>
                                        <w:div w:id="47992313">
                                          <w:marLeft w:val="225"/>
                                          <w:marRight w:val="225"/>
                                          <w:marTop w:val="225"/>
                                          <w:marBottom w:val="0"/>
                                          <w:divBdr>
                                            <w:top w:val="none" w:sz="0" w:space="0" w:color="auto"/>
                                            <w:left w:val="none" w:sz="0" w:space="0" w:color="auto"/>
                                            <w:bottom w:val="none" w:sz="0" w:space="0" w:color="auto"/>
                                            <w:right w:val="none" w:sz="0" w:space="0" w:color="auto"/>
                                          </w:divBdr>
                                        </w:div>
                                        <w:div w:id="1617566125">
                                          <w:marLeft w:val="225"/>
                                          <w:marRight w:val="225"/>
                                          <w:marTop w:val="225"/>
                                          <w:marBottom w:val="0"/>
                                          <w:divBdr>
                                            <w:top w:val="none" w:sz="0" w:space="0" w:color="auto"/>
                                            <w:left w:val="none" w:sz="0" w:space="0" w:color="auto"/>
                                            <w:bottom w:val="none" w:sz="0" w:space="0" w:color="auto"/>
                                            <w:right w:val="none" w:sz="0" w:space="0" w:color="auto"/>
                                          </w:divBdr>
                                        </w:div>
                                        <w:div w:id="395737600">
                                          <w:marLeft w:val="0"/>
                                          <w:marRight w:val="0"/>
                                          <w:marTop w:val="0"/>
                                          <w:marBottom w:val="0"/>
                                          <w:divBdr>
                                            <w:top w:val="single" w:sz="6" w:space="0" w:color="auto"/>
                                            <w:left w:val="none" w:sz="0" w:space="0" w:color="auto"/>
                                            <w:bottom w:val="single" w:sz="6" w:space="0" w:color="auto"/>
                                            <w:right w:val="none" w:sz="0" w:space="0" w:color="auto"/>
                                          </w:divBdr>
                                          <w:divsChild>
                                            <w:div w:id="221715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59151070">
                      <w:marLeft w:val="0"/>
                      <w:marRight w:val="0"/>
                      <w:marTop w:val="0"/>
                      <w:marBottom w:val="240"/>
                      <w:divBdr>
                        <w:top w:val="none" w:sz="0" w:space="0" w:color="auto"/>
                        <w:left w:val="none" w:sz="0" w:space="0" w:color="auto"/>
                        <w:bottom w:val="none" w:sz="0" w:space="0" w:color="auto"/>
                        <w:right w:val="none" w:sz="0" w:space="0" w:color="auto"/>
                      </w:divBdr>
                      <w:divsChild>
                        <w:div w:id="1284463353">
                          <w:marLeft w:val="150"/>
                          <w:marRight w:val="150"/>
                          <w:marTop w:val="150"/>
                          <w:marBottom w:val="150"/>
                          <w:divBdr>
                            <w:top w:val="none" w:sz="0" w:space="0" w:color="auto"/>
                            <w:left w:val="none" w:sz="0" w:space="0" w:color="auto"/>
                            <w:bottom w:val="none" w:sz="0" w:space="0" w:color="auto"/>
                            <w:right w:val="none" w:sz="0" w:space="0" w:color="auto"/>
                          </w:divBdr>
                        </w:div>
                        <w:div w:id="675348950">
                          <w:marLeft w:val="0"/>
                          <w:marRight w:val="0"/>
                          <w:marTop w:val="0"/>
                          <w:marBottom w:val="180"/>
                          <w:divBdr>
                            <w:top w:val="none" w:sz="0" w:space="0" w:color="auto"/>
                            <w:left w:val="none" w:sz="0" w:space="0" w:color="auto"/>
                            <w:bottom w:val="none" w:sz="0" w:space="0" w:color="auto"/>
                            <w:right w:val="none" w:sz="0" w:space="0" w:color="auto"/>
                          </w:divBdr>
                          <w:divsChild>
                            <w:div w:id="1788311865">
                              <w:marLeft w:val="0"/>
                              <w:marRight w:val="0"/>
                              <w:marTop w:val="0"/>
                              <w:marBottom w:val="240"/>
                              <w:divBdr>
                                <w:top w:val="none" w:sz="0" w:space="0" w:color="auto"/>
                                <w:left w:val="none" w:sz="0" w:space="0" w:color="auto"/>
                                <w:bottom w:val="none" w:sz="0" w:space="0" w:color="auto"/>
                                <w:right w:val="none" w:sz="0" w:space="0" w:color="auto"/>
                              </w:divBdr>
                              <w:divsChild>
                                <w:div w:id="156649223">
                                  <w:marLeft w:val="0"/>
                                  <w:marRight w:val="0"/>
                                  <w:marTop w:val="0"/>
                                  <w:marBottom w:val="0"/>
                                  <w:divBdr>
                                    <w:top w:val="none" w:sz="0" w:space="0" w:color="auto"/>
                                    <w:left w:val="none" w:sz="0" w:space="0" w:color="auto"/>
                                    <w:bottom w:val="none" w:sz="0" w:space="0" w:color="auto"/>
                                    <w:right w:val="none" w:sz="0" w:space="0" w:color="auto"/>
                                  </w:divBdr>
                                  <w:divsChild>
                                    <w:div w:id="522012954">
                                      <w:marLeft w:val="0"/>
                                      <w:marRight w:val="0"/>
                                      <w:marTop w:val="0"/>
                                      <w:marBottom w:val="0"/>
                                      <w:divBdr>
                                        <w:top w:val="none" w:sz="0" w:space="0" w:color="auto"/>
                                        <w:left w:val="none" w:sz="0" w:space="0" w:color="auto"/>
                                        <w:bottom w:val="none" w:sz="0" w:space="0" w:color="auto"/>
                                        <w:right w:val="none" w:sz="0" w:space="0" w:color="auto"/>
                                      </w:divBdr>
                                      <w:divsChild>
                                        <w:div w:id="929194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3444503">
                              <w:marLeft w:val="0"/>
                              <w:marRight w:val="0"/>
                              <w:marTop w:val="0"/>
                              <w:marBottom w:val="0"/>
                              <w:divBdr>
                                <w:top w:val="none" w:sz="0" w:space="0" w:color="auto"/>
                                <w:left w:val="none" w:sz="0" w:space="0" w:color="auto"/>
                                <w:bottom w:val="none" w:sz="0" w:space="0" w:color="auto"/>
                                <w:right w:val="none" w:sz="0" w:space="0" w:color="auto"/>
                              </w:divBdr>
                              <w:divsChild>
                                <w:div w:id="1454905044">
                                  <w:marLeft w:val="0"/>
                                  <w:marRight w:val="0"/>
                                  <w:marTop w:val="0"/>
                                  <w:marBottom w:val="0"/>
                                  <w:divBdr>
                                    <w:top w:val="none" w:sz="0" w:space="0" w:color="auto"/>
                                    <w:left w:val="none" w:sz="0" w:space="0" w:color="auto"/>
                                    <w:bottom w:val="none" w:sz="0" w:space="0" w:color="auto"/>
                                    <w:right w:val="none" w:sz="0" w:space="0" w:color="auto"/>
                                  </w:divBdr>
                                  <w:divsChild>
                                    <w:div w:id="615327619">
                                      <w:marLeft w:val="0"/>
                                      <w:marRight w:val="0"/>
                                      <w:marTop w:val="0"/>
                                      <w:marBottom w:val="0"/>
                                      <w:divBdr>
                                        <w:top w:val="none" w:sz="0" w:space="0" w:color="auto"/>
                                        <w:left w:val="none" w:sz="0" w:space="0" w:color="auto"/>
                                        <w:bottom w:val="none" w:sz="0" w:space="0" w:color="auto"/>
                                        <w:right w:val="none" w:sz="0" w:space="0" w:color="auto"/>
                                      </w:divBdr>
                                    </w:div>
                                    <w:div w:id="676541619">
                                      <w:marLeft w:val="0"/>
                                      <w:marRight w:val="0"/>
                                      <w:marTop w:val="0"/>
                                      <w:marBottom w:val="360"/>
                                      <w:divBdr>
                                        <w:top w:val="none" w:sz="0" w:space="0" w:color="auto"/>
                                        <w:left w:val="none" w:sz="0" w:space="0" w:color="auto"/>
                                        <w:bottom w:val="none" w:sz="0" w:space="0" w:color="auto"/>
                                        <w:right w:val="none" w:sz="0" w:space="0" w:color="auto"/>
                                      </w:divBdr>
                                      <w:divsChild>
                                        <w:div w:id="470558308">
                                          <w:marLeft w:val="0"/>
                                          <w:marRight w:val="0"/>
                                          <w:marTop w:val="0"/>
                                          <w:marBottom w:val="0"/>
                                          <w:divBdr>
                                            <w:top w:val="single" w:sz="6" w:space="0" w:color="auto"/>
                                            <w:left w:val="none" w:sz="0" w:space="0" w:color="auto"/>
                                            <w:bottom w:val="single" w:sz="6" w:space="0" w:color="auto"/>
                                            <w:right w:val="none" w:sz="0" w:space="0" w:color="auto"/>
                                          </w:divBdr>
                                          <w:divsChild>
                                            <w:div w:id="1924415703">
                                              <w:marLeft w:val="0"/>
                                              <w:marRight w:val="0"/>
                                              <w:marTop w:val="0"/>
                                              <w:marBottom w:val="0"/>
                                              <w:divBdr>
                                                <w:top w:val="none" w:sz="0" w:space="0" w:color="auto"/>
                                                <w:left w:val="none" w:sz="0" w:space="0" w:color="auto"/>
                                                <w:bottom w:val="none" w:sz="0" w:space="0" w:color="auto"/>
                                                <w:right w:val="none" w:sz="0" w:space="0" w:color="auto"/>
                                              </w:divBdr>
                                            </w:div>
                                          </w:divsChild>
                                        </w:div>
                                        <w:div w:id="1471441066">
                                          <w:marLeft w:val="225"/>
                                          <w:marRight w:val="225"/>
                                          <w:marTop w:val="225"/>
                                          <w:marBottom w:val="0"/>
                                          <w:divBdr>
                                            <w:top w:val="none" w:sz="0" w:space="0" w:color="auto"/>
                                            <w:left w:val="none" w:sz="0" w:space="0" w:color="auto"/>
                                            <w:bottom w:val="none" w:sz="0" w:space="0" w:color="auto"/>
                                            <w:right w:val="none" w:sz="0" w:space="0" w:color="auto"/>
                                          </w:divBdr>
                                        </w:div>
                                        <w:div w:id="2038315130">
                                          <w:marLeft w:val="225"/>
                                          <w:marRight w:val="225"/>
                                          <w:marTop w:val="225"/>
                                          <w:marBottom w:val="0"/>
                                          <w:divBdr>
                                            <w:top w:val="none" w:sz="0" w:space="0" w:color="auto"/>
                                            <w:left w:val="none" w:sz="0" w:space="0" w:color="auto"/>
                                            <w:bottom w:val="none" w:sz="0" w:space="0" w:color="auto"/>
                                            <w:right w:val="none" w:sz="0" w:space="0" w:color="auto"/>
                                          </w:divBdr>
                                        </w:div>
                                        <w:div w:id="1125150084">
                                          <w:marLeft w:val="225"/>
                                          <w:marRight w:val="225"/>
                                          <w:marTop w:val="225"/>
                                          <w:marBottom w:val="0"/>
                                          <w:divBdr>
                                            <w:top w:val="none" w:sz="0" w:space="0" w:color="auto"/>
                                            <w:left w:val="none" w:sz="0" w:space="0" w:color="auto"/>
                                            <w:bottom w:val="none" w:sz="0" w:space="0" w:color="auto"/>
                                            <w:right w:val="none" w:sz="0" w:space="0" w:color="auto"/>
                                          </w:divBdr>
                                        </w:div>
                                        <w:div w:id="353769486">
                                          <w:marLeft w:val="225"/>
                                          <w:marRight w:val="225"/>
                                          <w:marTop w:val="225"/>
                                          <w:marBottom w:val="0"/>
                                          <w:divBdr>
                                            <w:top w:val="none" w:sz="0" w:space="0" w:color="auto"/>
                                            <w:left w:val="none" w:sz="0" w:space="0" w:color="auto"/>
                                            <w:bottom w:val="none" w:sz="0" w:space="0" w:color="auto"/>
                                            <w:right w:val="none" w:sz="0" w:space="0" w:color="auto"/>
                                          </w:divBdr>
                                        </w:div>
                                        <w:div w:id="1509713513">
                                          <w:marLeft w:val="225"/>
                                          <w:marRight w:val="225"/>
                                          <w:marTop w:val="225"/>
                                          <w:marBottom w:val="0"/>
                                          <w:divBdr>
                                            <w:top w:val="none" w:sz="0" w:space="0" w:color="auto"/>
                                            <w:left w:val="none" w:sz="0" w:space="0" w:color="auto"/>
                                            <w:bottom w:val="none" w:sz="0" w:space="0" w:color="auto"/>
                                            <w:right w:val="none" w:sz="0" w:space="0" w:color="auto"/>
                                          </w:divBdr>
                                        </w:div>
                                        <w:div w:id="1703746046">
                                          <w:marLeft w:val="0"/>
                                          <w:marRight w:val="0"/>
                                          <w:marTop w:val="0"/>
                                          <w:marBottom w:val="0"/>
                                          <w:divBdr>
                                            <w:top w:val="single" w:sz="6" w:space="0" w:color="auto"/>
                                            <w:left w:val="none" w:sz="0" w:space="0" w:color="auto"/>
                                            <w:bottom w:val="single" w:sz="6" w:space="0" w:color="auto"/>
                                            <w:right w:val="none" w:sz="0" w:space="0" w:color="auto"/>
                                          </w:divBdr>
                                          <w:divsChild>
                                            <w:div w:id="1956405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8371795">
                      <w:marLeft w:val="0"/>
                      <w:marRight w:val="0"/>
                      <w:marTop w:val="0"/>
                      <w:marBottom w:val="240"/>
                      <w:divBdr>
                        <w:top w:val="none" w:sz="0" w:space="0" w:color="auto"/>
                        <w:left w:val="none" w:sz="0" w:space="0" w:color="auto"/>
                        <w:bottom w:val="none" w:sz="0" w:space="0" w:color="auto"/>
                        <w:right w:val="none" w:sz="0" w:space="0" w:color="auto"/>
                      </w:divBdr>
                      <w:divsChild>
                        <w:div w:id="1350911345">
                          <w:marLeft w:val="150"/>
                          <w:marRight w:val="150"/>
                          <w:marTop w:val="150"/>
                          <w:marBottom w:val="150"/>
                          <w:divBdr>
                            <w:top w:val="none" w:sz="0" w:space="0" w:color="auto"/>
                            <w:left w:val="none" w:sz="0" w:space="0" w:color="auto"/>
                            <w:bottom w:val="none" w:sz="0" w:space="0" w:color="auto"/>
                            <w:right w:val="none" w:sz="0" w:space="0" w:color="auto"/>
                          </w:divBdr>
                        </w:div>
                        <w:div w:id="2074693558">
                          <w:marLeft w:val="0"/>
                          <w:marRight w:val="0"/>
                          <w:marTop w:val="0"/>
                          <w:marBottom w:val="180"/>
                          <w:divBdr>
                            <w:top w:val="none" w:sz="0" w:space="0" w:color="auto"/>
                            <w:left w:val="none" w:sz="0" w:space="0" w:color="auto"/>
                            <w:bottom w:val="none" w:sz="0" w:space="0" w:color="auto"/>
                            <w:right w:val="none" w:sz="0" w:space="0" w:color="auto"/>
                          </w:divBdr>
                          <w:divsChild>
                            <w:div w:id="1836916530">
                              <w:marLeft w:val="0"/>
                              <w:marRight w:val="0"/>
                              <w:marTop w:val="0"/>
                              <w:marBottom w:val="240"/>
                              <w:divBdr>
                                <w:top w:val="none" w:sz="0" w:space="0" w:color="auto"/>
                                <w:left w:val="none" w:sz="0" w:space="0" w:color="auto"/>
                                <w:bottom w:val="none" w:sz="0" w:space="0" w:color="auto"/>
                                <w:right w:val="none" w:sz="0" w:space="0" w:color="auto"/>
                              </w:divBdr>
                              <w:divsChild>
                                <w:div w:id="1564608545">
                                  <w:marLeft w:val="0"/>
                                  <w:marRight w:val="0"/>
                                  <w:marTop w:val="0"/>
                                  <w:marBottom w:val="0"/>
                                  <w:divBdr>
                                    <w:top w:val="none" w:sz="0" w:space="0" w:color="auto"/>
                                    <w:left w:val="none" w:sz="0" w:space="0" w:color="auto"/>
                                    <w:bottom w:val="none" w:sz="0" w:space="0" w:color="auto"/>
                                    <w:right w:val="none" w:sz="0" w:space="0" w:color="auto"/>
                                  </w:divBdr>
                                  <w:divsChild>
                                    <w:div w:id="556552000">
                                      <w:marLeft w:val="0"/>
                                      <w:marRight w:val="0"/>
                                      <w:marTop w:val="0"/>
                                      <w:marBottom w:val="0"/>
                                      <w:divBdr>
                                        <w:top w:val="none" w:sz="0" w:space="0" w:color="auto"/>
                                        <w:left w:val="none" w:sz="0" w:space="0" w:color="auto"/>
                                        <w:bottom w:val="none" w:sz="0" w:space="0" w:color="auto"/>
                                        <w:right w:val="none" w:sz="0" w:space="0" w:color="auto"/>
                                      </w:divBdr>
                                      <w:divsChild>
                                        <w:div w:id="60688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730368">
                              <w:marLeft w:val="0"/>
                              <w:marRight w:val="0"/>
                              <w:marTop w:val="0"/>
                              <w:marBottom w:val="0"/>
                              <w:divBdr>
                                <w:top w:val="none" w:sz="0" w:space="0" w:color="auto"/>
                                <w:left w:val="none" w:sz="0" w:space="0" w:color="auto"/>
                                <w:bottom w:val="none" w:sz="0" w:space="0" w:color="auto"/>
                                <w:right w:val="none" w:sz="0" w:space="0" w:color="auto"/>
                              </w:divBdr>
                              <w:divsChild>
                                <w:div w:id="1161893039">
                                  <w:marLeft w:val="0"/>
                                  <w:marRight w:val="0"/>
                                  <w:marTop w:val="0"/>
                                  <w:marBottom w:val="0"/>
                                  <w:divBdr>
                                    <w:top w:val="none" w:sz="0" w:space="0" w:color="auto"/>
                                    <w:left w:val="none" w:sz="0" w:space="0" w:color="auto"/>
                                    <w:bottom w:val="none" w:sz="0" w:space="0" w:color="auto"/>
                                    <w:right w:val="none" w:sz="0" w:space="0" w:color="auto"/>
                                  </w:divBdr>
                                  <w:divsChild>
                                    <w:div w:id="1427532391">
                                      <w:marLeft w:val="0"/>
                                      <w:marRight w:val="0"/>
                                      <w:marTop w:val="0"/>
                                      <w:marBottom w:val="0"/>
                                      <w:divBdr>
                                        <w:top w:val="none" w:sz="0" w:space="0" w:color="auto"/>
                                        <w:left w:val="none" w:sz="0" w:space="0" w:color="auto"/>
                                        <w:bottom w:val="none" w:sz="0" w:space="0" w:color="auto"/>
                                        <w:right w:val="none" w:sz="0" w:space="0" w:color="auto"/>
                                      </w:divBdr>
                                    </w:div>
                                    <w:div w:id="1765956763">
                                      <w:marLeft w:val="0"/>
                                      <w:marRight w:val="0"/>
                                      <w:marTop w:val="0"/>
                                      <w:marBottom w:val="360"/>
                                      <w:divBdr>
                                        <w:top w:val="none" w:sz="0" w:space="0" w:color="auto"/>
                                        <w:left w:val="none" w:sz="0" w:space="0" w:color="auto"/>
                                        <w:bottom w:val="none" w:sz="0" w:space="0" w:color="auto"/>
                                        <w:right w:val="none" w:sz="0" w:space="0" w:color="auto"/>
                                      </w:divBdr>
                                      <w:divsChild>
                                        <w:div w:id="155146209">
                                          <w:marLeft w:val="0"/>
                                          <w:marRight w:val="0"/>
                                          <w:marTop w:val="0"/>
                                          <w:marBottom w:val="0"/>
                                          <w:divBdr>
                                            <w:top w:val="single" w:sz="6" w:space="0" w:color="auto"/>
                                            <w:left w:val="none" w:sz="0" w:space="0" w:color="auto"/>
                                            <w:bottom w:val="single" w:sz="6" w:space="0" w:color="auto"/>
                                            <w:right w:val="none" w:sz="0" w:space="0" w:color="auto"/>
                                          </w:divBdr>
                                          <w:divsChild>
                                            <w:div w:id="697240991">
                                              <w:marLeft w:val="0"/>
                                              <w:marRight w:val="0"/>
                                              <w:marTop w:val="0"/>
                                              <w:marBottom w:val="0"/>
                                              <w:divBdr>
                                                <w:top w:val="none" w:sz="0" w:space="0" w:color="auto"/>
                                                <w:left w:val="none" w:sz="0" w:space="0" w:color="auto"/>
                                                <w:bottom w:val="none" w:sz="0" w:space="0" w:color="auto"/>
                                                <w:right w:val="none" w:sz="0" w:space="0" w:color="auto"/>
                                              </w:divBdr>
                                            </w:div>
                                          </w:divsChild>
                                        </w:div>
                                        <w:div w:id="2140416244">
                                          <w:marLeft w:val="225"/>
                                          <w:marRight w:val="225"/>
                                          <w:marTop w:val="225"/>
                                          <w:marBottom w:val="0"/>
                                          <w:divBdr>
                                            <w:top w:val="none" w:sz="0" w:space="0" w:color="auto"/>
                                            <w:left w:val="none" w:sz="0" w:space="0" w:color="auto"/>
                                            <w:bottom w:val="none" w:sz="0" w:space="0" w:color="auto"/>
                                            <w:right w:val="none" w:sz="0" w:space="0" w:color="auto"/>
                                          </w:divBdr>
                                        </w:div>
                                        <w:div w:id="661012122">
                                          <w:marLeft w:val="225"/>
                                          <w:marRight w:val="225"/>
                                          <w:marTop w:val="225"/>
                                          <w:marBottom w:val="0"/>
                                          <w:divBdr>
                                            <w:top w:val="none" w:sz="0" w:space="0" w:color="auto"/>
                                            <w:left w:val="none" w:sz="0" w:space="0" w:color="auto"/>
                                            <w:bottom w:val="none" w:sz="0" w:space="0" w:color="auto"/>
                                            <w:right w:val="none" w:sz="0" w:space="0" w:color="auto"/>
                                          </w:divBdr>
                                        </w:div>
                                        <w:div w:id="846136123">
                                          <w:marLeft w:val="225"/>
                                          <w:marRight w:val="225"/>
                                          <w:marTop w:val="225"/>
                                          <w:marBottom w:val="0"/>
                                          <w:divBdr>
                                            <w:top w:val="none" w:sz="0" w:space="0" w:color="auto"/>
                                            <w:left w:val="none" w:sz="0" w:space="0" w:color="auto"/>
                                            <w:bottom w:val="none" w:sz="0" w:space="0" w:color="auto"/>
                                            <w:right w:val="none" w:sz="0" w:space="0" w:color="auto"/>
                                          </w:divBdr>
                                        </w:div>
                                        <w:div w:id="1735467779">
                                          <w:marLeft w:val="225"/>
                                          <w:marRight w:val="225"/>
                                          <w:marTop w:val="225"/>
                                          <w:marBottom w:val="0"/>
                                          <w:divBdr>
                                            <w:top w:val="none" w:sz="0" w:space="0" w:color="auto"/>
                                            <w:left w:val="none" w:sz="0" w:space="0" w:color="auto"/>
                                            <w:bottom w:val="none" w:sz="0" w:space="0" w:color="auto"/>
                                            <w:right w:val="none" w:sz="0" w:space="0" w:color="auto"/>
                                          </w:divBdr>
                                        </w:div>
                                        <w:div w:id="1061176343">
                                          <w:marLeft w:val="225"/>
                                          <w:marRight w:val="225"/>
                                          <w:marTop w:val="225"/>
                                          <w:marBottom w:val="0"/>
                                          <w:divBdr>
                                            <w:top w:val="none" w:sz="0" w:space="0" w:color="auto"/>
                                            <w:left w:val="none" w:sz="0" w:space="0" w:color="auto"/>
                                            <w:bottom w:val="none" w:sz="0" w:space="0" w:color="auto"/>
                                            <w:right w:val="none" w:sz="0" w:space="0" w:color="auto"/>
                                          </w:divBdr>
                                        </w:div>
                                        <w:div w:id="339429304">
                                          <w:marLeft w:val="0"/>
                                          <w:marRight w:val="0"/>
                                          <w:marTop w:val="0"/>
                                          <w:marBottom w:val="0"/>
                                          <w:divBdr>
                                            <w:top w:val="single" w:sz="6" w:space="0" w:color="auto"/>
                                            <w:left w:val="none" w:sz="0" w:space="0" w:color="auto"/>
                                            <w:bottom w:val="single" w:sz="6" w:space="0" w:color="auto"/>
                                            <w:right w:val="none" w:sz="0" w:space="0" w:color="auto"/>
                                          </w:divBdr>
                                          <w:divsChild>
                                            <w:div w:id="1054692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62707096">
                      <w:marLeft w:val="0"/>
                      <w:marRight w:val="0"/>
                      <w:marTop w:val="0"/>
                      <w:marBottom w:val="240"/>
                      <w:divBdr>
                        <w:top w:val="none" w:sz="0" w:space="0" w:color="auto"/>
                        <w:left w:val="none" w:sz="0" w:space="0" w:color="auto"/>
                        <w:bottom w:val="none" w:sz="0" w:space="0" w:color="auto"/>
                        <w:right w:val="none" w:sz="0" w:space="0" w:color="auto"/>
                      </w:divBdr>
                      <w:divsChild>
                        <w:div w:id="806627118">
                          <w:marLeft w:val="150"/>
                          <w:marRight w:val="150"/>
                          <w:marTop w:val="150"/>
                          <w:marBottom w:val="150"/>
                          <w:divBdr>
                            <w:top w:val="none" w:sz="0" w:space="0" w:color="auto"/>
                            <w:left w:val="none" w:sz="0" w:space="0" w:color="auto"/>
                            <w:bottom w:val="none" w:sz="0" w:space="0" w:color="auto"/>
                            <w:right w:val="none" w:sz="0" w:space="0" w:color="auto"/>
                          </w:divBdr>
                        </w:div>
                        <w:div w:id="1507358349">
                          <w:marLeft w:val="0"/>
                          <w:marRight w:val="0"/>
                          <w:marTop w:val="0"/>
                          <w:marBottom w:val="180"/>
                          <w:divBdr>
                            <w:top w:val="none" w:sz="0" w:space="0" w:color="auto"/>
                            <w:left w:val="none" w:sz="0" w:space="0" w:color="auto"/>
                            <w:bottom w:val="none" w:sz="0" w:space="0" w:color="auto"/>
                            <w:right w:val="none" w:sz="0" w:space="0" w:color="auto"/>
                          </w:divBdr>
                          <w:divsChild>
                            <w:div w:id="369844065">
                              <w:marLeft w:val="0"/>
                              <w:marRight w:val="0"/>
                              <w:marTop w:val="0"/>
                              <w:marBottom w:val="240"/>
                              <w:divBdr>
                                <w:top w:val="none" w:sz="0" w:space="0" w:color="auto"/>
                                <w:left w:val="none" w:sz="0" w:space="0" w:color="auto"/>
                                <w:bottom w:val="none" w:sz="0" w:space="0" w:color="auto"/>
                                <w:right w:val="none" w:sz="0" w:space="0" w:color="auto"/>
                              </w:divBdr>
                              <w:divsChild>
                                <w:div w:id="1237666815">
                                  <w:marLeft w:val="0"/>
                                  <w:marRight w:val="0"/>
                                  <w:marTop w:val="0"/>
                                  <w:marBottom w:val="0"/>
                                  <w:divBdr>
                                    <w:top w:val="none" w:sz="0" w:space="0" w:color="auto"/>
                                    <w:left w:val="none" w:sz="0" w:space="0" w:color="auto"/>
                                    <w:bottom w:val="none" w:sz="0" w:space="0" w:color="auto"/>
                                    <w:right w:val="none" w:sz="0" w:space="0" w:color="auto"/>
                                  </w:divBdr>
                                  <w:divsChild>
                                    <w:div w:id="855577259">
                                      <w:marLeft w:val="0"/>
                                      <w:marRight w:val="0"/>
                                      <w:marTop w:val="0"/>
                                      <w:marBottom w:val="0"/>
                                      <w:divBdr>
                                        <w:top w:val="none" w:sz="0" w:space="0" w:color="auto"/>
                                        <w:left w:val="none" w:sz="0" w:space="0" w:color="auto"/>
                                        <w:bottom w:val="none" w:sz="0" w:space="0" w:color="auto"/>
                                        <w:right w:val="none" w:sz="0" w:space="0" w:color="auto"/>
                                      </w:divBdr>
                                      <w:divsChild>
                                        <w:div w:id="689835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591534">
                              <w:marLeft w:val="0"/>
                              <w:marRight w:val="0"/>
                              <w:marTop w:val="0"/>
                              <w:marBottom w:val="0"/>
                              <w:divBdr>
                                <w:top w:val="none" w:sz="0" w:space="0" w:color="auto"/>
                                <w:left w:val="none" w:sz="0" w:space="0" w:color="auto"/>
                                <w:bottom w:val="none" w:sz="0" w:space="0" w:color="auto"/>
                                <w:right w:val="none" w:sz="0" w:space="0" w:color="auto"/>
                              </w:divBdr>
                              <w:divsChild>
                                <w:div w:id="1105881042">
                                  <w:marLeft w:val="0"/>
                                  <w:marRight w:val="0"/>
                                  <w:marTop w:val="0"/>
                                  <w:marBottom w:val="0"/>
                                  <w:divBdr>
                                    <w:top w:val="none" w:sz="0" w:space="0" w:color="auto"/>
                                    <w:left w:val="none" w:sz="0" w:space="0" w:color="auto"/>
                                    <w:bottom w:val="none" w:sz="0" w:space="0" w:color="auto"/>
                                    <w:right w:val="none" w:sz="0" w:space="0" w:color="auto"/>
                                  </w:divBdr>
                                  <w:divsChild>
                                    <w:div w:id="864176237">
                                      <w:marLeft w:val="0"/>
                                      <w:marRight w:val="0"/>
                                      <w:marTop w:val="0"/>
                                      <w:marBottom w:val="0"/>
                                      <w:divBdr>
                                        <w:top w:val="none" w:sz="0" w:space="0" w:color="auto"/>
                                        <w:left w:val="none" w:sz="0" w:space="0" w:color="auto"/>
                                        <w:bottom w:val="none" w:sz="0" w:space="0" w:color="auto"/>
                                        <w:right w:val="none" w:sz="0" w:space="0" w:color="auto"/>
                                      </w:divBdr>
                                    </w:div>
                                    <w:div w:id="1745759427">
                                      <w:marLeft w:val="0"/>
                                      <w:marRight w:val="0"/>
                                      <w:marTop w:val="0"/>
                                      <w:marBottom w:val="360"/>
                                      <w:divBdr>
                                        <w:top w:val="none" w:sz="0" w:space="0" w:color="auto"/>
                                        <w:left w:val="none" w:sz="0" w:space="0" w:color="auto"/>
                                        <w:bottom w:val="none" w:sz="0" w:space="0" w:color="auto"/>
                                        <w:right w:val="none" w:sz="0" w:space="0" w:color="auto"/>
                                      </w:divBdr>
                                      <w:divsChild>
                                        <w:div w:id="964239528">
                                          <w:marLeft w:val="0"/>
                                          <w:marRight w:val="0"/>
                                          <w:marTop w:val="0"/>
                                          <w:marBottom w:val="0"/>
                                          <w:divBdr>
                                            <w:top w:val="single" w:sz="6" w:space="0" w:color="auto"/>
                                            <w:left w:val="none" w:sz="0" w:space="0" w:color="auto"/>
                                            <w:bottom w:val="single" w:sz="6" w:space="0" w:color="auto"/>
                                            <w:right w:val="none" w:sz="0" w:space="0" w:color="auto"/>
                                          </w:divBdr>
                                          <w:divsChild>
                                            <w:div w:id="418798526">
                                              <w:marLeft w:val="0"/>
                                              <w:marRight w:val="0"/>
                                              <w:marTop w:val="0"/>
                                              <w:marBottom w:val="0"/>
                                              <w:divBdr>
                                                <w:top w:val="none" w:sz="0" w:space="0" w:color="auto"/>
                                                <w:left w:val="none" w:sz="0" w:space="0" w:color="auto"/>
                                                <w:bottom w:val="none" w:sz="0" w:space="0" w:color="auto"/>
                                                <w:right w:val="none" w:sz="0" w:space="0" w:color="auto"/>
                                              </w:divBdr>
                                            </w:div>
                                          </w:divsChild>
                                        </w:div>
                                        <w:div w:id="1364554243">
                                          <w:marLeft w:val="225"/>
                                          <w:marRight w:val="225"/>
                                          <w:marTop w:val="225"/>
                                          <w:marBottom w:val="0"/>
                                          <w:divBdr>
                                            <w:top w:val="none" w:sz="0" w:space="0" w:color="auto"/>
                                            <w:left w:val="none" w:sz="0" w:space="0" w:color="auto"/>
                                            <w:bottom w:val="none" w:sz="0" w:space="0" w:color="auto"/>
                                            <w:right w:val="none" w:sz="0" w:space="0" w:color="auto"/>
                                          </w:divBdr>
                                        </w:div>
                                        <w:div w:id="49157183">
                                          <w:marLeft w:val="225"/>
                                          <w:marRight w:val="225"/>
                                          <w:marTop w:val="225"/>
                                          <w:marBottom w:val="0"/>
                                          <w:divBdr>
                                            <w:top w:val="none" w:sz="0" w:space="0" w:color="auto"/>
                                            <w:left w:val="none" w:sz="0" w:space="0" w:color="auto"/>
                                            <w:bottom w:val="none" w:sz="0" w:space="0" w:color="auto"/>
                                            <w:right w:val="none" w:sz="0" w:space="0" w:color="auto"/>
                                          </w:divBdr>
                                        </w:div>
                                        <w:div w:id="1168135649">
                                          <w:marLeft w:val="225"/>
                                          <w:marRight w:val="225"/>
                                          <w:marTop w:val="225"/>
                                          <w:marBottom w:val="0"/>
                                          <w:divBdr>
                                            <w:top w:val="none" w:sz="0" w:space="0" w:color="auto"/>
                                            <w:left w:val="none" w:sz="0" w:space="0" w:color="auto"/>
                                            <w:bottom w:val="none" w:sz="0" w:space="0" w:color="auto"/>
                                            <w:right w:val="none" w:sz="0" w:space="0" w:color="auto"/>
                                          </w:divBdr>
                                        </w:div>
                                        <w:div w:id="1228685586">
                                          <w:marLeft w:val="225"/>
                                          <w:marRight w:val="225"/>
                                          <w:marTop w:val="225"/>
                                          <w:marBottom w:val="0"/>
                                          <w:divBdr>
                                            <w:top w:val="none" w:sz="0" w:space="0" w:color="auto"/>
                                            <w:left w:val="none" w:sz="0" w:space="0" w:color="auto"/>
                                            <w:bottom w:val="none" w:sz="0" w:space="0" w:color="auto"/>
                                            <w:right w:val="none" w:sz="0" w:space="0" w:color="auto"/>
                                          </w:divBdr>
                                        </w:div>
                                        <w:div w:id="1507593232">
                                          <w:marLeft w:val="225"/>
                                          <w:marRight w:val="225"/>
                                          <w:marTop w:val="225"/>
                                          <w:marBottom w:val="0"/>
                                          <w:divBdr>
                                            <w:top w:val="none" w:sz="0" w:space="0" w:color="auto"/>
                                            <w:left w:val="none" w:sz="0" w:space="0" w:color="auto"/>
                                            <w:bottom w:val="none" w:sz="0" w:space="0" w:color="auto"/>
                                            <w:right w:val="none" w:sz="0" w:space="0" w:color="auto"/>
                                          </w:divBdr>
                                        </w:div>
                                        <w:div w:id="1807972079">
                                          <w:marLeft w:val="0"/>
                                          <w:marRight w:val="0"/>
                                          <w:marTop w:val="0"/>
                                          <w:marBottom w:val="0"/>
                                          <w:divBdr>
                                            <w:top w:val="single" w:sz="6" w:space="0" w:color="auto"/>
                                            <w:left w:val="none" w:sz="0" w:space="0" w:color="auto"/>
                                            <w:bottom w:val="single" w:sz="6" w:space="0" w:color="auto"/>
                                            <w:right w:val="none" w:sz="0" w:space="0" w:color="auto"/>
                                          </w:divBdr>
                                          <w:divsChild>
                                            <w:div w:id="1189292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3361336">
                      <w:marLeft w:val="0"/>
                      <w:marRight w:val="0"/>
                      <w:marTop w:val="0"/>
                      <w:marBottom w:val="240"/>
                      <w:divBdr>
                        <w:top w:val="none" w:sz="0" w:space="0" w:color="auto"/>
                        <w:left w:val="none" w:sz="0" w:space="0" w:color="auto"/>
                        <w:bottom w:val="none" w:sz="0" w:space="0" w:color="auto"/>
                        <w:right w:val="none" w:sz="0" w:space="0" w:color="auto"/>
                      </w:divBdr>
                      <w:divsChild>
                        <w:div w:id="351147414">
                          <w:marLeft w:val="150"/>
                          <w:marRight w:val="150"/>
                          <w:marTop w:val="150"/>
                          <w:marBottom w:val="150"/>
                          <w:divBdr>
                            <w:top w:val="none" w:sz="0" w:space="0" w:color="auto"/>
                            <w:left w:val="none" w:sz="0" w:space="0" w:color="auto"/>
                            <w:bottom w:val="none" w:sz="0" w:space="0" w:color="auto"/>
                            <w:right w:val="none" w:sz="0" w:space="0" w:color="auto"/>
                          </w:divBdr>
                        </w:div>
                        <w:div w:id="613094581">
                          <w:marLeft w:val="0"/>
                          <w:marRight w:val="0"/>
                          <w:marTop w:val="0"/>
                          <w:marBottom w:val="180"/>
                          <w:divBdr>
                            <w:top w:val="none" w:sz="0" w:space="0" w:color="auto"/>
                            <w:left w:val="none" w:sz="0" w:space="0" w:color="auto"/>
                            <w:bottom w:val="none" w:sz="0" w:space="0" w:color="auto"/>
                            <w:right w:val="none" w:sz="0" w:space="0" w:color="auto"/>
                          </w:divBdr>
                          <w:divsChild>
                            <w:div w:id="401757918">
                              <w:marLeft w:val="0"/>
                              <w:marRight w:val="0"/>
                              <w:marTop w:val="0"/>
                              <w:marBottom w:val="240"/>
                              <w:divBdr>
                                <w:top w:val="none" w:sz="0" w:space="0" w:color="auto"/>
                                <w:left w:val="none" w:sz="0" w:space="0" w:color="auto"/>
                                <w:bottom w:val="none" w:sz="0" w:space="0" w:color="auto"/>
                                <w:right w:val="none" w:sz="0" w:space="0" w:color="auto"/>
                              </w:divBdr>
                              <w:divsChild>
                                <w:div w:id="678049149">
                                  <w:marLeft w:val="0"/>
                                  <w:marRight w:val="0"/>
                                  <w:marTop w:val="0"/>
                                  <w:marBottom w:val="0"/>
                                  <w:divBdr>
                                    <w:top w:val="none" w:sz="0" w:space="0" w:color="auto"/>
                                    <w:left w:val="none" w:sz="0" w:space="0" w:color="auto"/>
                                    <w:bottom w:val="none" w:sz="0" w:space="0" w:color="auto"/>
                                    <w:right w:val="none" w:sz="0" w:space="0" w:color="auto"/>
                                  </w:divBdr>
                                  <w:divsChild>
                                    <w:div w:id="2007901324">
                                      <w:marLeft w:val="0"/>
                                      <w:marRight w:val="0"/>
                                      <w:marTop w:val="0"/>
                                      <w:marBottom w:val="0"/>
                                      <w:divBdr>
                                        <w:top w:val="none" w:sz="0" w:space="0" w:color="auto"/>
                                        <w:left w:val="none" w:sz="0" w:space="0" w:color="auto"/>
                                        <w:bottom w:val="none" w:sz="0" w:space="0" w:color="auto"/>
                                        <w:right w:val="none" w:sz="0" w:space="0" w:color="auto"/>
                                      </w:divBdr>
                                      <w:divsChild>
                                        <w:div w:id="619457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7426516">
                              <w:marLeft w:val="0"/>
                              <w:marRight w:val="0"/>
                              <w:marTop w:val="0"/>
                              <w:marBottom w:val="0"/>
                              <w:divBdr>
                                <w:top w:val="none" w:sz="0" w:space="0" w:color="auto"/>
                                <w:left w:val="none" w:sz="0" w:space="0" w:color="auto"/>
                                <w:bottom w:val="none" w:sz="0" w:space="0" w:color="auto"/>
                                <w:right w:val="none" w:sz="0" w:space="0" w:color="auto"/>
                              </w:divBdr>
                              <w:divsChild>
                                <w:div w:id="1200349">
                                  <w:marLeft w:val="0"/>
                                  <w:marRight w:val="0"/>
                                  <w:marTop w:val="0"/>
                                  <w:marBottom w:val="0"/>
                                  <w:divBdr>
                                    <w:top w:val="none" w:sz="0" w:space="0" w:color="auto"/>
                                    <w:left w:val="none" w:sz="0" w:space="0" w:color="auto"/>
                                    <w:bottom w:val="none" w:sz="0" w:space="0" w:color="auto"/>
                                    <w:right w:val="none" w:sz="0" w:space="0" w:color="auto"/>
                                  </w:divBdr>
                                  <w:divsChild>
                                    <w:div w:id="845171494">
                                      <w:marLeft w:val="0"/>
                                      <w:marRight w:val="0"/>
                                      <w:marTop w:val="0"/>
                                      <w:marBottom w:val="0"/>
                                      <w:divBdr>
                                        <w:top w:val="none" w:sz="0" w:space="0" w:color="auto"/>
                                        <w:left w:val="none" w:sz="0" w:space="0" w:color="auto"/>
                                        <w:bottom w:val="none" w:sz="0" w:space="0" w:color="auto"/>
                                        <w:right w:val="none" w:sz="0" w:space="0" w:color="auto"/>
                                      </w:divBdr>
                                    </w:div>
                                    <w:div w:id="1091701594">
                                      <w:marLeft w:val="0"/>
                                      <w:marRight w:val="0"/>
                                      <w:marTop w:val="0"/>
                                      <w:marBottom w:val="360"/>
                                      <w:divBdr>
                                        <w:top w:val="none" w:sz="0" w:space="0" w:color="auto"/>
                                        <w:left w:val="none" w:sz="0" w:space="0" w:color="auto"/>
                                        <w:bottom w:val="none" w:sz="0" w:space="0" w:color="auto"/>
                                        <w:right w:val="none" w:sz="0" w:space="0" w:color="auto"/>
                                      </w:divBdr>
                                      <w:divsChild>
                                        <w:div w:id="142091199">
                                          <w:marLeft w:val="0"/>
                                          <w:marRight w:val="0"/>
                                          <w:marTop w:val="0"/>
                                          <w:marBottom w:val="0"/>
                                          <w:divBdr>
                                            <w:top w:val="single" w:sz="6" w:space="0" w:color="auto"/>
                                            <w:left w:val="none" w:sz="0" w:space="0" w:color="auto"/>
                                            <w:bottom w:val="single" w:sz="6" w:space="0" w:color="auto"/>
                                            <w:right w:val="none" w:sz="0" w:space="0" w:color="auto"/>
                                          </w:divBdr>
                                          <w:divsChild>
                                            <w:div w:id="414472769">
                                              <w:marLeft w:val="0"/>
                                              <w:marRight w:val="0"/>
                                              <w:marTop w:val="0"/>
                                              <w:marBottom w:val="0"/>
                                              <w:divBdr>
                                                <w:top w:val="none" w:sz="0" w:space="0" w:color="auto"/>
                                                <w:left w:val="none" w:sz="0" w:space="0" w:color="auto"/>
                                                <w:bottom w:val="none" w:sz="0" w:space="0" w:color="auto"/>
                                                <w:right w:val="none" w:sz="0" w:space="0" w:color="auto"/>
                                              </w:divBdr>
                                            </w:div>
                                          </w:divsChild>
                                        </w:div>
                                        <w:div w:id="1551111781">
                                          <w:marLeft w:val="225"/>
                                          <w:marRight w:val="225"/>
                                          <w:marTop w:val="225"/>
                                          <w:marBottom w:val="0"/>
                                          <w:divBdr>
                                            <w:top w:val="none" w:sz="0" w:space="0" w:color="auto"/>
                                            <w:left w:val="none" w:sz="0" w:space="0" w:color="auto"/>
                                            <w:bottom w:val="none" w:sz="0" w:space="0" w:color="auto"/>
                                            <w:right w:val="none" w:sz="0" w:space="0" w:color="auto"/>
                                          </w:divBdr>
                                        </w:div>
                                        <w:div w:id="922488619">
                                          <w:marLeft w:val="225"/>
                                          <w:marRight w:val="225"/>
                                          <w:marTop w:val="225"/>
                                          <w:marBottom w:val="0"/>
                                          <w:divBdr>
                                            <w:top w:val="none" w:sz="0" w:space="0" w:color="auto"/>
                                            <w:left w:val="none" w:sz="0" w:space="0" w:color="auto"/>
                                            <w:bottom w:val="none" w:sz="0" w:space="0" w:color="auto"/>
                                            <w:right w:val="none" w:sz="0" w:space="0" w:color="auto"/>
                                          </w:divBdr>
                                        </w:div>
                                        <w:div w:id="20016657">
                                          <w:marLeft w:val="225"/>
                                          <w:marRight w:val="225"/>
                                          <w:marTop w:val="225"/>
                                          <w:marBottom w:val="0"/>
                                          <w:divBdr>
                                            <w:top w:val="none" w:sz="0" w:space="0" w:color="auto"/>
                                            <w:left w:val="none" w:sz="0" w:space="0" w:color="auto"/>
                                            <w:bottom w:val="none" w:sz="0" w:space="0" w:color="auto"/>
                                            <w:right w:val="none" w:sz="0" w:space="0" w:color="auto"/>
                                          </w:divBdr>
                                        </w:div>
                                        <w:div w:id="870806895">
                                          <w:marLeft w:val="225"/>
                                          <w:marRight w:val="225"/>
                                          <w:marTop w:val="225"/>
                                          <w:marBottom w:val="0"/>
                                          <w:divBdr>
                                            <w:top w:val="none" w:sz="0" w:space="0" w:color="auto"/>
                                            <w:left w:val="none" w:sz="0" w:space="0" w:color="auto"/>
                                            <w:bottom w:val="none" w:sz="0" w:space="0" w:color="auto"/>
                                            <w:right w:val="none" w:sz="0" w:space="0" w:color="auto"/>
                                          </w:divBdr>
                                        </w:div>
                                        <w:div w:id="1271281744">
                                          <w:marLeft w:val="225"/>
                                          <w:marRight w:val="225"/>
                                          <w:marTop w:val="225"/>
                                          <w:marBottom w:val="0"/>
                                          <w:divBdr>
                                            <w:top w:val="none" w:sz="0" w:space="0" w:color="auto"/>
                                            <w:left w:val="none" w:sz="0" w:space="0" w:color="auto"/>
                                            <w:bottom w:val="none" w:sz="0" w:space="0" w:color="auto"/>
                                            <w:right w:val="none" w:sz="0" w:space="0" w:color="auto"/>
                                          </w:divBdr>
                                        </w:div>
                                        <w:div w:id="1853494799">
                                          <w:marLeft w:val="0"/>
                                          <w:marRight w:val="0"/>
                                          <w:marTop w:val="0"/>
                                          <w:marBottom w:val="0"/>
                                          <w:divBdr>
                                            <w:top w:val="single" w:sz="6" w:space="0" w:color="auto"/>
                                            <w:left w:val="none" w:sz="0" w:space="0" w:color="auto"/>
                                            <w:bottom w:val="single" w:sz="6" w:space="0" w:color="auto"/>
                                            <w:right w:val="none" w:sz="0" w:space="0" w:color="auto"/>
                                          </w:divBdr>
                                          <w:divsChild>
                                            <w:div w:id="1758284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84555378">
                      <w:marLeft w:val="0"/>
                      <w:marRight w:val="0"/>
                      <w:marTop w:val="0"/>
                      <w:marBottom w:val="240"/>
                      <w:divBdr>
                        <w:top w:val="none" w:sz="0" w:space="0" w:color="auto"/>
                        <w:left w:val="none" w:sz="0" w:space="0" w:color="auto"/>
                        <w:bottom w:val="none" w:sz="0" w:space="0" w:color="auto"/>
                        <w:right w:val="none" w:sz="0" w:space="0" w:color="auto"/>
                      </w:divBdr>
                      <w:divsChild>
                        <w:div w:id="1543514783">
                          <w:marLeft w:val="150"/>
                          <w:marRight w:val="150"/>
                          <w:marTop w:val="150"/>
                          <w:marBottom w:val="150"/>
                          <w:divBdr>
                            <w:top w:val="none" w:sz="0" w:space="0" w:color="auto"/>
                            <w:left w:val="none" w:sz="0" w:space="0" w:color="auto"/>
                            <w:bottom w:val="none" w:sz="0" w:space="0" w:color="auto"/>
                            <w:right w:val="none" w:sz="0" w:space="0" w:color="auto"/>
                          </w:divBdr>
                        </w:div>
                        <w:div w:id="911044960">
                          <w:marLeft w:val="0"/>
                          <w:marRight w:val="0"/>
                          <w:marTop w:val="0"/>
                          <w:marBottom w:val="180"/>
                          <w:divBdr>
                            <w:top w:val="none" w:sz="0" w:space="0" w:color="auto"/>
                            <w:left w:val="none" w:sz="0" w:space="0" w:color="auto"/>
                            <w:bottom w:val="none" w:sz="0" w:space="0" w:color="auto"/>
                            <w:right w:val="none" w:sz="0" w:space="0" w:color="auto"/>
                          </w:divBdr>
                          <w:divsChild>
                            <w:div w:id="159082859">
                              <w:marLeft w:val="0"/>
                              <w:marRight w:val="0"/>
                              <w:marTop w:val="0"/>
                              <w:marBottom w:val="240"/>
                              <w:divBdr>
                                <w:top w:val="none" w:sz="0" w:space="0" w:color="auto"/>
                                <w:left w:val="none" w:sz="0" w:space="0" w:color="auto"/>
                                <w:bottom w:val="none" w:sz="0" w:space="0" w:color="auto"/>
                                <w:right w:val="none" w:sz="0" w:space="0" w:color="auto"/>
                              </w:divBdr>
                              <w:divsChild>
                                <w:div w:id="1430851498">
                                  <w:marLeft w:val="0"/>
                                  <w:marRight w:val="0"/>
                                  <w:marTop w:val="0"/>
                                  <w:marBottom w:val="0"/>
                                  <w:divBdr>
                                    <w:top w:val="none" w:sz="0" w:space="0" w:color="auto"/>
                                    <w:left w:val="none" w:sz="0" w:space="0" w:color="auto"/>
                                    <w:bottom w:val="none" w:sz="0" w:space="0" w:color="auto"/>
                                    <w:right w:val="none" w:sz="0" w:space="0" w:color="auto"/>
                                  </w:divBdr>
                                  <w:divsChild>
                                    <w:div w:id="872500492">
                                      <w:marLeft w:val="0"/>
                                      <w:marRight w:val="0"/>
                                      <w:marTop w:val="0"/>
                                      <w:marBottom w:val="0"/>
                                      <w:divBdr>
                                        <w:top w:val="none" w:sz="0" w:space="0" w:color="auto"/>
                                        <w:left w:val="none" w:sz="0" w:space="0" w:color="auto"/>
                                        <w:bottom w:val="none" w:sz="0" w:space="0" w:color="auto"/>
                                        <w:right w:val="none" w:sz="0" w:space="0" w:color="auto"/>
                                      </w:divBdr>
                                      <w:divsChild>
                                        <w:div w:id="863711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8434283">
                              <w:marLeft w:val="0"/>
                              <w:marRight w:val="0"/>
                              <w:marTop w:val="0"/>
                              <w:marBottom w:val="0"/>
                              <w:divBdr>
                                <w:top w:val="none" w:sz="0" w:space="0" w:color="auto"/>
                                <w:left w:val="none" w:sz="0" w:space="0" w:color="auto"/>
                                <w:bottom w:val="none" w:sz="0" w:space="0" w:color="auto"/>
                                <w:right w:val="none" w:sz="0" w:space="0" w:color="auto"/>
                              </w:divBdr>
                              <w:divsChild>
                                <w:div w:id="130052356">
                                  <w:marLeft w:val="0"/>
                                  <w:marRight w:val="0"/>
                                  <w:marTop w:val="0"/>
                                  <w:marBottom w:val="0"/>
                                  <w:divBdr>
                                    <w:top w:val="none" w:sz="0" w:space="0" w:color="auto"/>
                                    <w:left w:val="none" w:sz="0" w:space="0" w:color="auto"/>
                                    <w:bottom w:val="none" w:sz="0" w:space="0" w:color="auto"/>
                                    <w:right w:val="none" w:sz="0" w:space="0" w:color="auto"/>
                                  </w:divBdr>
                                  <w:divsChild>
                                    <w:div w:id="1745489994">
                                      <w:marLeft w:val="0"/>
                                      <w:marRight w:val="0"/>
                                      <w:marTop w:val="0"/>
                                      <w:marBottom w:val="0"/>
                                      <w:divBdr>
                                        <w:top w:val="none" w:sz="0" w:space="0" w:color="auto"/>
                                        <w:left w:val="none" w:sz="0" w:space="0" w:color="auto"/>
                                        <w:bottom w:val="none" w:sz="0" w:space="0" w:color="auto"/>
                                        <w:right w:val="none" w:sz="0" w:space="0" w:color="auto"/>
                                      </w:divBdr>
                                    </w:div>
                                    <w:div w:id="399906374">
                                      <w:marLeft w:val="0"/>
                                      <w:marRight w:val="0"/>
                                      <w:marTop w:val="0"/>
                                      <w:marBottom w:val="360"/>
                                      <w:divBdr>
                                        <w:top w:val="none" w:sz="0" w:space="0" w:color="auto"/>
                                        <w:left w:val="none" w:sz="0" w:space="0" w:color="auto"/>
                                        <w:bottom w:val="none" w:sz="0" w:space="0" w:color="auto"/>
                                        <w:right w:val="none" w:sz="0" w:space="0" w:color="auto"/>
                                      </w:divBdr>
                                      <w:divsChild>
                                        <w:div w:id="1774473143">
                                          <w:marLeft w:val="0"/>
                                          <w:marRight w:val="0"/>
                                          <w:marTop w:val="0"/>
                                          <w:marBottom w:val="0"/>
                                          <w:divBdr>
                                            <w:top w:val="single" w:sz="6" w:space="0" w:color="auto"/>
                                            <w:left w:val="none" w:sz="0" w:space="0" w:color="auto"/>
                                            <w:bottom w:val="single" w:sz="6" w:space="0" w:color="auto"/>
                                            <w:right w:val="none" w:sz="0" w:space="0" w:color="auto"/>
                                          </w:divBdr>
                                          <w:divsChild>
                                            <w:div w:id="1637638614">
                                              <w:marLeft w:val="0"/>
                                              <w:marRight w:val="0"/>
                                              <w:marTop w:val="0"/>
                                              <w:marBottom w:val="0"/>
                                              <w:divBdr>
                                                <w:top w:val="none" w:sz="0" w:space="0" w:color="auto"/>
                                                <w:left w:val="none" w:sz="0" w:space="0" w:color="auto"/>
                                                <w:bottom w:val="none" w:sz="0" w:space="0" w:color="auto"/>
                                                <w:right w:val="none" w:sz="0" w:space="0" w:color="auto"/>
                                              </w:divBdr>
                                            </w:div>
                                          </w:divsChild>
                                        </w:div>
                                        <w:div w:id="910888328">
                                          <w:marLeft w:val="225"/>
                                          <w:marRight w:val="225"/>
                                          <w:marTop w:val="225"/>
                                          <w:marBottom w:val="0"/>
                                          <w:divBdr>
                                            <w:top w:val="none" w:sz="0" w:space="0" w:color="auto"/>
                                            <w:left w:val="none" w:sz="0" w:space="0" w:color="auto"/>
                                            <w:bottom w:val="none" w:sz="0" w:space="0" w:color="auto"/>
                                            <w:right w:val="none" w:sz="0" w:space="0" w:color="auto"/>
                                          </w:divBdr>
                                        </w:div>
                                        <w:div w:id="509102900">
                                          <w:marLeft w:val="225"/>
                                          <w:marRight w:val="225"/>
                                          <w:marTop w:val="225"/>
                                          <w:marBottom w:val="0"/>
                                          <w:divBdr>
                                            <w:top w:val="none" w:sz="0" w:space="0" w:color="auto"/>
                                            <w:left w:val="none" w:sz="0" w:space="0" w:color="auto"/>
                                            <w:bottom w:val="none" w:sz="0" w:space="0" w:color="auto"/>
                                            <w:right w:val="none" w:sz="0" w:space="0" w:color="auto"/>
                                          </w:divBdr>
                                        </w:div>
                                        <w:div w:id="635263313">
                                          <w:marLeft w:val="225"/>
                                          <w:marRight w:val="225"/>
                                          <w:marTop w:val="225"/>
                                          <w:marBottom w:val="0"/>
                                          <w:divBdr>
                                            <w:top w:val="none" w:sz="0" w:space="0" w:color="auto"/>
                                            <w:left w:val="none" w:sz="0" w:space="0" w:color="auto"/>
                                            <w:bottom w:val="none" w:sz="0" w:space="0" w:color="auto"/>
                                            <w:right w:val="none" w:sz="0" w:space="0" w:color="auto"/>
                                          </w:divBdr>
                                        </w:div>
                                        <w:div w:id="191185838">
                                          <w:marLeft w:val="225"/>
                                          <w:marRight w:val="225"/>
                                          <w:marTop w:val="225"/>
                                          <w:marBottom w:val="0"/>
                                          <w:divBdr>
                                            <w:top w:val="none" w:sz="0" w:space="0" w:color="auto"/>
                                            <w:left w:val="none" w:sz="0" w:space="0" w:color="auto"/>
                                            <w:bottom w:val="none" w:sz="0" w:space="0" w:color="auto"/>
                                            <w:right w:val="none" w:sz="0" w:space="0" w:color="auto"/>
                                          </w:divBdr>
                                        </w:div>
                                        <w:div w:id="2081320092">
                                          <w:marLeft w:val="225"/>
                                          <w:marRight w:val="225"/>
                                          <w:marTop w:val="225"/>
                                          <w:marBottom w:val="0"/>
                                          <w:divBdr>
                                            <w:top w:val="none" w:sz="0" w:space="0" w:color="auto"/>
                                            <w:left w:val="none" w:sz="0" w:space="0" w:color="auto"/>
                                            <w:bottom w:val="none" w:sz="0" w:space="0" w:color="auto"/>
                                            <w:right w:val="none" w:sz="0" w:space="0" w:color="auto"/>
                                          </w:divBdr>
                                        </w:div>
                                        <w:div w:id="2033071382">
                                          <w:marLeft w:val="0"/>
                                          <w:marRight w:val="0"/>
                                          <w:marTop w:val="0"/>
                                          <w:marBottom w:val="0"/>
                                          <w:divBdr>
                                            <w:top w:val="single" w:sz="6" w:space="0" w:color="auto"/>
                                            <w:left w:val="none" w:sz="0" w:space="0" w:color="auto"/>
                                            <w:bottom w:val="single" w:sz="6" w:space="0" w:color="auto"/>
                                            <w:right w:val="none" w:sz="0" w:space="0" w:color="auto"/>
                                          </w:divBdr>
                                          <w:divsChild>
                                            <w:div w:id="875654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11044203">
          <w:marLeft w:val="0"/>
          <w:marRight w:val="0"/>
          <w:marTop w:val="0"/>
          <w:marBottom w:val="0"/>
          <w:divBdr>
            <w:top w:val="none" w:sz="0" w:space="0" w:color="auto"/>
            <w:left w:val="none" w:sz="0" w:space="0" w:color="auto"/>
            <w:bottom w:val="none" w:sz="0" w:space="0" w:color="auto"/>
            <w:right w:val="none" w:sz="0" w:space="0" w:color="auto"/>
          </w:divBdr>
          <w:divsChild>
            <w:div w:id="2043943601">
              <w:marLeft w:val="0"/>
              <w:marRight w:val="0"/>
              <w:marTop w:val="0"/>
              <w:marBottom w:val="0"/>
              <w:divBdr>
                <w:top w:val="none" w:sz="0" w:space="0" w:color="auto"/>
                <w:left w:val="none" w:sz="0" w:space="0" w:color="auto"/>
                <w:bottom w:val="none" w:sz="0" w:space="0" w:color="auto"/>
                <w:right w:val="none" w:sz="0" w:space="0" w:color="auto"/>
              </w:divBdr>
              <w:divsChild>
                <w:div w:id="194194828">
                  <w:marLeft w:val="0"/>
                  <w:marRight w:val="0"/>
                  <w:marTop w:val="0"/>
                  <w:marBottom w:val="0"/>
                  <w:divBdr>
                    <w:top w:val="none" w:sz="0" w:space="0" w:color="auto"/>
                    <w:left w:val="none" w:sz="0" w:space="0" w:color="auto"/>
                    <w:bottom w:val="none" w:sz="0" w:space="0" w:color="auto"/>
                    <w:right w:val="none" w:sz="0" w:space="0" w:color="auto"/>
                  </w:divBdr>
                  <w:divsChild>
                    <w:div w:id="1555507985">
                      <w:marLeft w:val="0"/>
                      <w:marRight w:val="0"/>
                      <w:marTop w:val="0"/>
                      <w:marBottom w:val="240"/>
                      <w:divBdr>
                        <w:top w:val="none" w:sz="0" w:space="0" w:color="auto"/>
                        <w:left w:val="none" w:sz="0" w:space="0" w:color="auto"/>
                        <w:bottom w:val="none" w:sz="0" w:space="0" w:color="auto"/>
                        <w:right w:val="none" w:sz="0" w:space="0" w:color="auto"/>
                      </w:divBdr>
                      <w:divsChild>
                        <w:div w:id="1531189025">
                          <w:marLeft w:val="0"/>
                          <w:marRight w:val="0"/>
                          <w:marTop w:val="0"/>
                          <w:marBottom w:val="0"/>
                          <w:divBdr>
                            <w:top w:val="none" w:sz="0" w:space="0" w:color="auto"/>
                            <w:left w:val="none" w:sz="0" w:space="0" w:color="auto"/>
                            <w:bottom w:val="none" w:sz="0" w:space="0" w:color="auto"/>
                            <w:right w:val="none" w:sz="0" w:space="0" w:color="auto"/>
                          </w:divBdr>
                          <w:divsChild>
                            <w:div w:id="747384017">
                              <w:marLeft w:val="0"/>
                              <w:marRight w:val="0"/>
                              <w:marTop w:val="0"/>
                              <w:marBottom w:val="0"/>
                              <w:divBdr>
                                <w:top w:val="none" w:sz="0" w:space="0" w:color="auto"/>
                                <w:left w:val="none" w:sz="0" w:space="0" w:color="auto"/>
                                <w:bottom w:val="none" w:sz="0" w:space="0" w:color="auto"/>
                                <w:right w:val="none" w:sz="0" w:space="0" w:color="auto"/>
                              </w:divBdr>
                              <w:divsChild>
                                <w:div w:id="137889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4312881">
                          <w:marLeft w:val="105"/>
                          <w:marRight w:val="0"/>
                          <w:marTop w:val="0"/>
                          <w:marBottom w:val="195"/>
                          <w:divBdr>
                            <w:top w:val="none" w:sz="0" w:space="0" w:color="auto"/>
                            <w:left w:val="none" w:sz="0" w:space="0" w:color="auto"/>
                            <w:bottom w:val="none" w:sz="0" w:space="0" w:color="auto"/>
                            <w:right w:val="none" w:sz="0" w:space="0" w:color="auto"/>
                          </w:divBdr>
                        </w:div>
                      </w:divsChild>
                    </w:div>
                    <w:div w:id="1904636024">
                      <w:marLeft w:val="0"/>
                      <w:marRight w:val="0"/>
                      <w:marTop w:val="0"/>
                      <w:marBottom w:val="240"/>
                      <w:divBdr>
                        <w:top w:val="none" w:sz="0" w:space="0" w:color="auto"/>
                        <w:left w:val="none" w:sz="0" w:space="0" w:color="auto"/>
                        <w:bottom w:val="none" w:sz="0" w:space="0" w:color="auto"/>
                        <w:right w:val="none" w:sz="0" w:space="0" w:color="auto"/>
                      </w:divBdr>
                      <w:divsChild>
                        <w:div w:id="843864554">
                          <w:marLeft w:val="150"/>
                          <w:marRight w:val="150"/>
                          <w:marTop w:val="150"/>
                          <w:marBottom w:val="150"/>
                          <w:divBdr>
                            <w:top w:val="none" w:sz="0" w:space="0" w:color="auto"/>
                            <w:left w:val="none" w:sz="0" w:space="0" w:color="auto"/>
                            <w:bottom w:val="none" w:sz="0" w:space="0" w:color="auto"/>
                            <w:right w:val="none" w:sz="0" w:space="0" w:color="auto"/>
                          </w:divBdr>
                        </w:div>
                        <w:div w:id="1593976724">
                          <w:marLeft w:val="0"/>
                          <w:marRight w:val="0"/>
                          <w:marTop w:val="0"/>
                          <w:marBottom w:val="180"/>
                          <w:divBdr>
                            <w:top w:val="none" w:sz="0" w:space="0" w:color="auto"/>
                            <w:left w:val="none" w:sz="0" w:space="0" w:color="auto"/>
                            <w:bottom w:val="none" w:sz="0" w:space="0" w:color="auto"/>
                            <w:right w:val="none" w:sz="0" w:space="0" w:color="auto"/>
                          </w:divBdr>
                          <w:divsChild>
                            <w:div w:id="934358662">
                              <w:marLeft w:val="0"/>
                              <w:marRight w:val="0"/>
                              <w:marTop w:val="0"/>
                              <w:marBottom w:val="240"/>
                              <w:divBdr>
                                <w:top w:val="none" w:sz="0" w:space="0" w:color="auto"/>
                                <w:left w:val="none" w:sz="0" w:space="0" w:color="auto"/>
                                <w:bottom w:val="none" w:sz="0" w:space="0" w:color="auto"/>
                                <w:right w:val="none" w:sz="0" w:space="0" w:color="auto"/>
                              </w:divBdr>
                              <w:divsChild>
                                <w:div w:id="126821593">
                                  <w:marLeft w:val="0"/>
                                  <w:marRight w:val="0"/>
                                  <w:marTop w:val="0"/>
                                  <w:marBottom w:val="0"/>
                                  <w:divBdr>
                                    <w:top w:val="none" w:sz="0" w:space="0" w:color="auto"/>
                                    <w:left w:val="none" w:sz="0" w:space="0" w:color="auto"/>
                                    <w:bottom w:val="none" w:sz="0" w:space="0" w:color="auto"/>
                                    <w:right w:val="none" w:sz="0" w:space="0" w:color="auto"/>
                                  </w:divBdr>
                                  <w:divsChild>
                                    <w:div w:id="61954681">
                                      <w:marLeft w:val="0"/>
                                      <w:marRight w:val="0"/>
                                      <w:marTop w:val="0"/>
                                      <w:marBottom w:val="0"/>
                                      <w:divBdr>
                                        <w:top w:val="none" w:sz="0" w:space="0" w:color="auto"/>
                                        <w:left w:val="none" w:sz="0" w:space="0" w:color="auto"/>
                                        <w:bottom w:val="none" w:sz="0" w:space="0" w:color="auto"/>
                                        <w:right w:val="none" w:sz="0" w:space="0" w:color="auto"/>
                                      </w:divBdr>
                                      <w:divsChild>
                                        <w:div w:id="210776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83685401">
                      <w:marLeft w:val="0"/>
                      <w:marRight w:val="0"/>
                      <w:marTop w:val="0"/>
                      <w:marBottom w:val="240"/>
                      <w:divBdr>
                        <w:top w:val="none" w:sz="0" w:space="0" w:color="auto"/>
                        <w:left w:val="none" w:sz="0" w:space="0" w:color="auto"/>
                        <w:bottom w:val="none" w:sz="0" w:space="0" w:color="auto"/>
                        <w:right w:val="none" w:sz="0" w:space="0" w:color="auto"/>
                      </w:divBdr>
                      <w:divsChild>
                        <w:div w:id="1712487879">
                          <w:marLeft w:val="150"/>
                          <w:marRight w:val="150"/>
                          <w:marTop w:val="150"/>
                          <w:marBottom w:val="150"/>
                          <w:divBdr>
                            <w:top w:val="none" w:sz="0" w:space="0" w:color="auto"/>
                            <w:left w:val="none" w:sz="0" w:space="0" w:color="auto"/>
                            <w:bottom w:val="none" w:sz="0" w:space="0" w:color="auto"/>
                            <w:right w:val="none" w:sz="0" w:space="0" w:color="auto"/>
                          </w:divBdr>
                        </w:div>
                        <w:div w:id="481891202">
                          <w:marLeft w:val="0"/>
                          <w:marRight w:val="0"/>
                          <w:marTop w:val="0"/>
                          <w:marBottom w:val="180"/>
                          <w:divBdr>
                            <w:top w:val="none" w:sz="0" w:space="0" w:color="auto"/>
                            <w:left w:val="none" w:sz="0" w:space="0" w:color="auto"/>
                            <w:bottom w:val="none" w:sz="0" w:space="0" w:color="auto"/>
                            <w:right w:val="none" w:sz="0" w:space="0" w:color="auto"/>
                          </w:divBdr>
                          <w:divsChild>
                            <w:div w:id="599945762">
                              <w:marLeft w:val="0"/>
                              <w:marRight w:val="0"/>
                              <w:marTop w:val="0"/>
                              <w:marBottom w:val="240"/>
                              <w:divBdr>
                                <w:top w:val="none" w:sz="0" w:space="0" w:color="auto"/>
                                <w:left w:val="none" w:sz="0" w:space="0" w:color="auto"/>
                                <w:bottom w:val="none" w:sz="0" w:space="0" w:color="auto"/>
                                <w:right w:val="none" w:sz="0" w:space="0" w:color="auto"/>
                              </w:divBdr>
                              <w:divsChild>
                                <w:div w:id="1586959836">
                                  <w:marLeft w:val="0"/>
                                  <w:marRight w:val="0"/>
                                  <w:marTop w:val="0"/>
                                  <w:marBottom w:val="0"/>
                                  <w:divBdr>
                                    <w:top w:val="none" w:sz="0" w:space="0" w:color="auto"/>
                                    <w:left w:val="none" w:sz="0" w:space="0" w:color="auto"/>
                                    <w:bottom w:val="none" w:sz="0" w:space="0" w:color="auto"/>
                                    <w:right w:val="none" w:sz="0" w:space="0" w:color="auto"/>
                                  </w:divBdr>
                                  <w:divsChild>
                                    <w:div w:id="690184955">
                                      <w:marLeft w:val="0"/>
                                      <w:marRight w:val="0"/>
                                      <w:marTop w:val="0"/>
                                      <w:marBottom w:val="0"/>
                                      <w:divBdr>
                                        <w:top w:val="none" w:sz="0" w:space="0" w:color="auto"/>
                                        <w:left w:val="none" w:sz="0" w:space="0" w:color="auto"/>
                                        <w:bottom w:val="none" w:sz="0" w:space="0" w:color="auto"/>
                                        <w:right w:val="none" w:sz="0" w:space="0" w:color="auto"/>
                                      </w:divBdr>
                                      <w:divsChild>
                                        <w:div w:id="1733428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45530116">
                      <w:marLeft w:val="0"/>
                      <w:marRight w:val="0"/>
                      <w:marTop w:val="0"/>
                      <w:marBottom w:val="240"/>
                      <w:divBdr>
                        <w:top w:val="none" w:sz="0" w:space="0" w:color="auto"/>
                        <w:left w:val="none" w:sz="0" w:space="0" w:color="auto"/>
                        <w:bottom w:val="none" w:sz="0" w:space="0" w:color="auto"/>
                        <w:right w:val="none" w:sz="0" w:space="0" w:color="auto"/>
                      </w:divBdr>
                      <w:divsChild>
                        <w:div w:id="190387059">
                          <w:marLeft w:val="150"/>
                          <w:marRight w:val="150"/>
                          <w:marTop w:val="150"/>
                          <w:marBottom w:val="150"/>
                          <w:divBdr>
                            <w:top w:val="none" w:sz="0" w:space="0" w:color="auto"/>
                            <w:left w:val="none" w:sz="0" w:space="0" w:color="auto"/>
                            <w:bottom w:val="none" w:sz="0" w:space="0" w:color="auto"/>
                            <w:right w:val="none" w:sz="0" w:space="0" w:color="auto"/>
                          </w:divBdr>
                        </w:div>
                        <w:div w:id="494806269">
                          <w:marLeft w:val="0"/>
                          <w:marRight w:val="0"/>
                          <w:marTop w:val="0"/>
                          <w:marBottom w:val="180"/>
                          <w:divBdr>
                            <w:top w:val="none" w:sz="0" w:space="0" w:color="auto"/>
                            <w:left w:val="none" w:sz="0" w:space="0" w:color="auto"/>
                            <w:bottom w:val="none" w:sz="0" w:space="0" w:color="auto"/>
                            <w:right w:val="none" w:sz="0" w:space="0" w:color="auto"/>
                          </w:divBdr>
                          <w:divsChild>
                            <w:div w:id="1521777043">
                              <w:marLeft w:val="0"/>
                              <w:marRight w:val="0"/>
                              <w:marTop w:val="0"/>
                              <w:marBottom w:val="240"/>
                              <w:divBdr>
                                <w:top w:val="none" w:sz="0" w:space="0" w:color="auto"/>
                                <w:left w:val="none" w:sz="0" w:space="0" w:color="auto"/>
                                <w:bottom w:val="none" w:sz="0" w:space="0" w:color="auto"/>
                                <w:right w:val="none" w:sz="0" w:space="0" w:color="auto"/>
                              </w:divBdr>
                              <w:divsChild>
                                <w:div w:id="731348186">
                                  <w:marLeft w:val="0"/>
                                  <w:marRight w:val="0"/>
                                  <w:marTop w:val="0"/>
                                  <w:marBottom w:val="0"/>
                                  <w:divBdr>
                                    <w:top w:val="none" w:sz="0" w:space="0" w:color="auto"/>
                                    <w:left w:val="none" w:sz="0" w:space="0" w:color="auto"/>
                                    <w:bottom w:val="none" w:sz="0" w:space="0" w:color="auto"/>
                                    <w:right w:val="none" w:sz="0" w:space="0" w:color="auto"/>
                                  </w:divBdr>
                                  <w:divsChild>
                                    <w:div w:id="374086676">
                                      <w:marLeft w:val="0"/>
                                      <w:marRight w:val="0"/>
                                      <w:marTop w:val="0"/>
                                      <w:marBottom w:val="0"/>
                                      <w:divBdr>
                                        <w:top w:val="none" w:sz="0" w:space="0" w:color="auto"/>
                                        <w:left w:val="none" w:sz="0" w:space="0" w:color="auto"/>
                                        <w:bottom w:val="none" w:sz="0" w:space="0" w:color="auto"/>
                                        <w:right w:val="none" w:sz="0" w:space="0" w:color="auto"/>
                                      </w:divBdr>
                                      <w:divsChild>
                                        <w:div w:id="1112477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80759401">
                      <w:marLeft w:val="0"/>
                      <w:marRight w:val="0"/>
                      <w:marTop w:val="0"/>
                      <w:marBottom w:val="240"/>
                      <w:divBdr>
                        <w:top w:val="none" w:sz="0" w:space="0" w:color="auto"/>
                        <w:left w:val="none" w:sz="0" w:space="0" w:color="auto"/>
                        <w:bottom w:val="none" w:sz="0" w:space="0" w:color="auto"/>
                        <w:right w:val="none" w:sz="0" w:space="0" w:color="auto"/>
                      </w:divBdr>
                      <w:divsChild>
                        <w:div w:id="388260822">
                          <w:marLeft w:val="150"/>
                          <w:marRight w:val="150"/>
                          <w:marTop w:val="150"/>
                          <w:marBottom w:val="150"/>
                          <w:divBdr>
                            <w:top w:val="none" w:sz="0" w:space="0" w:color="auto"/>
                            <w:left w:val="none" w:sz="0" w:space="0" w:color="auto"/>
                            <w:bottom w:val="none" w:sz="0" w:space="0" w:color="auto"/>
                            <w:right w:val="none" w:sz="0" w:space="0" w:color="auto"/>
                          </w:divBdr>
                        </w:div>
                        <w:div w:id="465781012">
                          <w:marLeft w:val="0"/>
                          <w:marRight w:val="0"/>
                          <w:marTop w:val="0"/>
                          <w:marBottom w:val="180"/>
                          <w:divBdr>
                            <w:top w:val="none" w:sz="0" w:space="0" w:color="auto"/>
                            <w:left w:val="none" w:sz="0" w:space="0" w:color="auto"/>
                            <w:bottom w:val="none" w:sz="0" w:space="0" w:color="auto"/>
                            <w:right w:val="none" w:sz="0" w:space="0" w:color="auto"/>
                          </w:divBdr>
                          <w:divsChild>
                            <w:div w:id="2012681118">
                              <w:marLeft w:val="0"/>
                              <w:marRight w:val="0"/>
                              <w:marTop w:val="0"/>
                              <w:marBottom w:val="240"/>
                              <w:divBdr>
                                <w:top w:val="none" w:sz="0" w:space="0" w:color="auto"/>
                                <w:left w:val="none" w:sz="0" w:space="0" w:color="auto"/>
                                <w:bottom w:val="none" w:sz="0" w:space="0" w:color="auto"/>
                                <w:right w:val="none" w:sz="0" w:space="0" w:color="auto"/>
                              </w:divBdr>
                              <w:divsChild>
                                <w:div w:id="1969236611">
                                  <w:marLeft w:val="0"/>
                                  <w:marRight w:val="0"/>
                                  <w:marTop w:val="0"/>
                                  <w:marBottom w:val="0"/>
                                  <w:divBdr>
                                    <w:top w:val="none" w:sz="0" w:space="0" w:color="auto"/>
                                    <w:left w:val="none" w:sz="0" w:space="0" w:color="auto"/>
                                    <w:bottom w:val="none" w:sz="0" w:space="0" w:color="auto"/>
                                    <w:right w:val="none" w:sz="0" w:space="0" w:color="auto"/>
                                  </w:divBdr>
                                  <w:divsChild>
                                    <w:div w:id="763112437">
                                      <w:marLeft w:val="0"/>
                                      <w:marRight w:val="0"/>
                                      <w:marTop w:val="0"/>
                                      <w:marBottom w:val="0"/>
                                      <w:divBdr>
                                        <w:top w:val="none" w:sz="0" w:space="0" w:color="auto"/>
                                        <w:left w:val="none" w:sz="0" w:space="0" w:color="auto"/>
                                        <w:bottom w:val="none" w:sz="0" w:space="0" w:color="auto"/>
                                        <w:right w:val="none" w:sz="0" w:space="0" w:color="auto"/>
                                      </w:divBdr>
                                      <w:divsChild>
                                        <w:div w:id="496577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34131383">
                      <w:marLeft w:val="0"/>
                      <w:marRight w:val="0"/>
                      <w:marTop w:val="0"/>
                      <w:marBottom w:val="240"/>
                      <w:divBdr>
                        <w:top w:val="none" w:sz="0" w:space="0" w:color="auto"/>
                        <w:left w:val="none" w:sz="0" w:space="0" w:color="auto"/>
                        <w:bottom w:val="none" w:sz="0" w:space="0" w:color="auto"/>
                        <w:right w:val="none" w:sz="0" w:space="0" w:color="auto"/>
                      </w:divBdr>
                      <w:divsChild>
                        <w:div w:id="44456663">
                          <w:marLeft w:val="150"/>
                          <w:marRight w:val="150"/>
                          <w:marTop w:val="150"/>
                          <w:marBottom w:val="150"/>
                          <w:divBdr>
                            <w:top w:val="none" w:sz="0" w:space="0" w:color="auto"/>
                            <w:left w:val="none" w:sz="0" w:space="0" w:color="auto"/>
                            <w:bottom w:val="none" w:sz="0" w:space="0" w:color="auto"/>
                            <w:right w:val="none" w:sz="0" w:space="0" w:color="auto"/>
                          </w:divBdr>
                        </w:div>
                        <w:div w:id="197206182">
                          <w:marLeft w:val="0"/>
                          <w:marRight w:val="0"/>
                          <w:marTop w:val="0"/>
                          <w:marBottom w:val="180"/>
                          <w:divBdr>
                            <w:top w:val="none" w:sz="0" w:space="0" w:color="auto"/>
                            <w:left w:val="none" w:sz="0" w:space="0" w:color="auto"/>
                            <w:bottom w:val="none" w:sz="0" w:space="0" w:color="auto"/>
                            <w:right w:val="none" w:sz="0" w:space="0" w:color="auto"/>
                          </w:divBdr>
                          <w:divsChild>
                            <w:div w:id="1127045020">
                              <w:marLeft w:val="0"/>
                              <w:marRight w:val="0"/>
                              <w:marTop w:val="0"/>
                              <w:marBottom w:val="240"/>
                              <w:divBdr>
                                <w:top w:val="none" w:sz="0" w:space="0" w:color="auto"/>
                                <w:left w:val="none" w:sz="0" w:space="0" w:color="auto"/>
                                <w:bottom w:val="none" w:sz="0" w:space="0" w:color="auto"/>
                                <w:right w:val="none" w:sz="0" w:space="0" w:color="auto"/>
                              </w:divBdr>
                              <w:divsChild>
                                <w:div w:id="666514911">
                                  <w:marLeft w:val="0"/>
                                  <w:marRight w:val="0"/>
                                  <w:marTop w:val="0"/>
                                  <w:marBottom w:val="0"/>
                                  <w:divBdr>
                                    <w:top w:val="none" w:sz="0" w:space="0" w:color="auto"/>
                                    <w:left w:val="none" w:sz="0" w:space="0" w:color="auto"/>
                                    <w:bottom w:val="none" w:sz="0" w:space="0" w:color="auto"/>
                                    <w:right w:val="none" w:sz="0" w:space="0" w:color="auto"/>
                                  </w:divBdr>
                                  <w:divsChild>
                                    <w:div w:id="669795724">
                                      <w:marLeft w:val="0"/>
                                      <w:marRight w:val="0"/>
                                      <w:marTop w:val="0"/>
                                      <w:marBottom w:val="0"/>
                                      <w:divBdr>
                                        <w:top w:val="none" w:sz="0" w:space="0" w:color="auto"/>
                                        <w:left w:val="none" w:sz="0" w:space="0" w:color="auto"/>
                                        <w:bottom w:val="none" w:sz="0" w:space="0" w:color="auto"/>
                                        <w:right w:val="none" w:sz="0" w:space="0" w:color="auto"/>
                                      </w:divBdr>
                                      <w:divsChild>
                                        <w:div w:id="129785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34070495">
      <w:bodyDiv w:val="1"/>
      <w:marLeft w:val="0"/>
      <w:marRight w:val="0"/>
      <w:marTop w:val="0"/>
      <w:marBottom w:val="0"/>
      <w:divBdr>
        <w:top w:val="none" w:sz="0" w:space="0" w:color="auto"/>
        <w:left w:val="none" w:sz="0" w:space="0" w:color="auto"/>
        <w:bottom w:val="none" w:sz="0" w:space="0" w:color="auto"/>
        <w:right w:val="none" w:sz="0" w:space="0" w:color="auto"/>
      </w:divBdr>
    </w:div>
    <w:div w:id="2061056313">
      <w:bodyDiv w:val="1"/>
      <w:marLeft w:val="0"/>
      <w:marRight w:val="0"/>
      <w:marTop w:val="0"/>
      <w:marBottom w:val="0"/>
      <w:divBdr>
        <w:top w:val="none" w:sz="0" w:space="0" w:color="auto"/>
        <w:left w:val="none" w:sz="0" w:space="0" w:color="auto"/>
        <w:bottom w:val="none" w:sz="0" w:space="0" w:color="auto"/>
        <w:right w:val="none" w:sz="0" w:space="0" w:color="auto"/>
      </w:divBdr>
      <w:divsChild>
        <w:div w:id="1628855312">
          <w:marLeft w:val="0"/>
          <w:marRight w:val="0"/>
          <w:marTop w:val="0"/>
          <w:marBottom w:val="0"/>
          <w:divBdr>
            <w:top w:val="none" w:sz="0" w:space="0" w:color="auto"/>
            <w:left w:val="none" w:sz="0" w:space="0" w:color="auto"/>
            <w:bottom w:val="none" w:sz="0" w:space="0" w:color="auto"/>
            <w:right w:val="none" w:sz="0" w:space="0" w:color="auto"/>
          </w:divBdr>
          <w:divsChild>
            <w:div w:id="1370689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7651350">
      <w:bodyDiv w:val="1"/>
      <w:marLeft w:val="0"/>
      <w:marRight w:val="0"/>
      <w:marTop w:val="0"/>
      <w:marBottom w:val="0"/>
      <w:divBdr>
        <w:top w:val="none" w:sz="0" w:space="0" w:color="auto"/>
        <w:left w:val="none" w:sz="0" w:space="0" w:color="auto"/>
        <w:bottom w:val="none" w:sz="0" w:space="0" w:color="auto"/>
        <w:right w:val="none" w:sz="0" w:space="0" w:color="auto"/>
      </w:divBdr>
      <w:divsChild>
        <w:div w:id="31499181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1275831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ons.gov.uk/businessindustryandtrade/business/activitysizeandlocation/articles/coronavirusanditsimpactonukhospitality/january2020tojune2021?utm_source=chatgpt.com"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uwtsd.ac.uk/research/research-integrity-and-ethics"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hyperlink" Target="https://www.ons.gov.uk/businessindustryandtrade/business/businessservices/bulletins/businessinsightsandimpactontheukeconomy/4november2021?utm_source=chatgpt.com" TargetMode="External"/><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8B6F72-5FE7-5C4D-9060-EB037C2EBC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20343</TotalTime>
  <Pages>90</Pages>
  <Words>26655</Words>
  <Characters>172458</Characters>
  <Application>Microsoft Office Word</Application>
  <DocSecurity>0</DocSecurity>
  <Lines>3079</Lines>
  <Paragraphs>826</Paragraphs>
  <ScaleCrop>false</ScaleCrop>
  <Company/>
  <LinksUpToDate>false</LinksUpToDate>
  <CharactersWithSpaces>198287</CharactersWithSpaces>
  <SharedDoc>false</SharedDoc>
  <HLinks>
    <vt:vector size="246" baseType="variant">
      <vt:variant>
        <vt:i4>3670045</vt:i4>
      </vt:variant>
      <vt:variant>
        <vt:i4>240</vt:i4>
      </vt:variant>
      <vt:variant>
        <vt:i4>0</vt:i4>
      </vt:variant>
      <vt:variant>
        <vt:i4>5</vt:i4>
      </vt:variant>
      <vt:variant>
        <vt:lpwstr>https://www.scribbr.com/methodology/survey-research/?utm_source=chatgpt.com</vt:lpwstr>
      </vt:variant>
      <vt:variant>
        <vt:lpwstr/>
      </vt:variant>
      <vt:variant>
        <vt:i4>6422582</vt:i4>
      </vt:variant>
      <vt:variant>
        <vt:i4>237</vt:i4>
      </vt:variant>
      <vt:variant>
        <vt:i4>0</vt:i4>
      </vt:variant>
      <vt:variant>
        <vt:i4>5</vt:i4>
      </vt:variant>
      <vt:variant>
        <vt:lpwstr>https://www.uwtsd.ac.uk/research/research-integrity-and-ethics</vt:lpwstr>
      </vt:variant>
      <vt:variant>
        <vt:lpwstr/>
      </vt:variant>
      <vt:variant>
        <vt:i4>2031710</vt:i4>
      </vt:variant>
      <vt:variant>
        <vt:i4>234</vt:i4>
      </vt:variant>
      <vt:variant>
        <vt:i4>0</vt:i4>
      </vt:variant>
      <vt:variant>
        <vt:i4>5</vt:i4>
      </vt:variant>
      <vt:variant>
        <vt:lpwstr>https://doi.org/10.1177/14673584231198438</vt:lpwstr>
      </vt:variant>
      <vt:variant>
        <vt:lpwstr/>
      </vt:variant>
      <vt:variant>
        <vt:i4>1572925</vt:i4>
      </vt:variant>
      <vt:variant>
        <vt:i4>224</vt:i4>
      </vt:variant>
      <vt:variant>
        <vt:i4>0</vt:i4>
      </vt:variant>
      <vt:variant>
        <vt:i4>5</vt:i4>
      </vt:variant>
      <vt:variant>
        <vt:lpwstr/>
      </vt:variant>
      <vt:variant>
        <vt:lpwstr>_Toc236287197</vt:lpwstr>
      </vt:variant>
      <vt:variant>
        <vt:i4>1572925</vt:i4>
      </vt:variant>
      <vt:variant>
        <vt:i4>218</vt:i4>
      </vt:variant>
      <vt:variant>
        <vt:i4>0</vt:i4>
      </vt:variant>
      <vt:variant>
        <vt:i4>5</vt:i4>
      </vt:variant>
      <vt:variant>
        <vt:lpwstr/>
      </vt:variant>
      <vt:variant>
        <vt:lpwstr>_Toc236287196</vt:lpwstr>
      </vt:variant>
      <vt:variant>
        <vt:i4>1572925</vt:i4>
      </vt:variant>
      <vt:variant>
        <vt:i4>212</vt:i4>
      </vt:variant>
      <vt:variant>
        <vt:i4>0</vt:i4>
      </vt:variant>
      <vt:variant>
        <vt:i4>5</vt:i4>
      </vt:variant>
      <vt:variant>
        <vt:lpwstr/>
      </vt:variant>
      <vt:variant>
        <vt:lpwstr>_Toc236287195</vt:lpwstr>
      </vt:variant>
      <vt:variant>
        <vt:i4>1572925</vt:i4>
      </vt:variant>
      <vt:variant>
        <vt:i4>206</vt:i4>
      </vt:variant>
      <vt:variant>
        <vt:i4>0</vt:i4>
      </vt:variant>
      <vt:variant>
        <vt:i4>5</vt:i4>
      </vt:variant>
      <vt:variant>
        <vt:lpwstr/>
      </vt:variant>
      <vt:variant>
        <vt:lpwstr>_Toc236287194</vt:lpwstr>
      </vt:variant>
      <vt:variant>
        <vt:i4>1572925</vt:i4>
      </vt:variant>
      <vt:variant>
        <vt:i4>200</vt:i4>
      </vt:variant>
      <vt:variant>
        <vt:i4>0</vt:i4>
      </vt:variant>
      <vt:variant>
        <vt:i4>5</vt:i4>
      </vt:variant>
      <vt:variant>
        <vt:lpwstr/>
      </vt:variant>
      <vt:variant>
        <vt:lpwstr>_Toc236287193</vt:lpwstr>
      </vt:variant>
      <vt:variant>
        <vt:i4>1572925</vt:i4>
      </vt:variant>
      <vt:variant>
        <vt:i4>194</vt:i4>
      </vt:variant>
      <vt:variant>
        <vt:i4>0</vt:i4>
      </vt:variant>
      <vt:variant>
        <vt:i4>5</vt:i4>
      </vt:variant>
      <vt:variant>
        <vt:lpwstr/>
      </vt:variant>
      <vt:variant>
        <vt:lpwstr>_Toc236287192</vt:lpwstr>
      </vt:variant>
      <vt:variant>
        <vt:i4>1572925</vt:i4>
      </vt:variant>
      <vt:variant>
        <vt:i4>188</vt:i4>
      </vt:variant>
      <vt:variant>
        <vt:i4>0</vt:i4>
      </vt:variant>
      <vt:variant>
        <vt:i4>5</vt:i4>
      </vt:variant>
      <vt:variant>
        <vt:lpwstr/>
      </vt:variant>
      <vt:variant>
        <vt:lpwstr>_Toc236287191</vt:lpwstr>
      </vt:variant>
      <vt:variant>
        <vt:i4>1572925</vt:i4>
      </vt:variant>
      <vt:variant>
        <vt:i4>182</vt:i4>
      </vt:variant>
      <vt:variant>
        <vt:i4>0</vt:i4>
      </vt:variant>
      <vt:variant>
        <vt:i4>5</vt:i4>
      </vt:variant>
      <vt:variant>
        <vt:lpwstr/>
      </vt:variant>
      <vt:variant>
        <vt:lpwstr>_Toc236287190</vt:lpwstr>
      </vt:variant>
      <vt:variant>
        <vt:i4>1638461</vt:i4>
      </vt:variant>
      <vt:variant>
        <vt:i4>176</vt:i4>
      </vt:variant>
      <vt:variant>
        <vt:i4>0</vt:i4>
      </vt:variant>
      <vt:variant>
        <vt:i4>5</vt:i4>
      </vt:variant>
      <vt:variant>
        <vt:lpwstr/>
      </vt:variant>
      <vt:variant>
        <vt:lpwstr>_Toc236287189</vt:lpwstr>
      </vt:variant>
      <vt:variant>
        <vt:i4>1638461</vt:i4>
      </vt:variant>
      <vt:variant>
        <vt:i4>170</vt:i4>
      </vt:variant>
      <vt:variant>
        <vt:i4>0</vt:i4>
      </vt:variant>
      <vt:variant>
        <vt:i4>5</vt:i4>
      </vt:variant>
      <vt:variant>
        <vt:lpwstr/>
      </vt:variant>
      <vt:variant>
        <vt:lpwstr>_Toc236287188</vt:lpwstr>
      </vt:variant>
      <vt:variant>
        <vt:i4>1638461</vt:i4>
      </vt:variant>
      <vt:variant>
        <vt:i4>164</vt:i4>
      </vt:variant>
      <vt:variant>
        <vt:i4>0</vt:i4>
      </vt:variant>
      <vt:variant>
        <vt:i4>5</vt:i4>
      </vt:variant>
      <vt:variant>
        <vt:lpwstr/>
      </vt:variant>
      <vt:variant>
        <vt:lpwstr>_Toc236287187</vt:lpwstr>
      </vt:variant>
      <vt:variant>
        <vt:i4>1638461</vt:i4>
      </vt:variant>
      <vt:variant>
        <vt:i4>158</vt:i4>
      </vt:variant>
      <vt:variant>
        <vt:i4>0</vt:i4>
      </vt:variant>
      <vt:variant>
        <vt:i4>5</vt:i4>
      </vt:variant>
      <vt:variant>
        <vt:lpwstr/>
      </vt:variant>
      <vt:variant>
        <vt:lpwstr>_Toc236287186</vt:lpwstr>
      </vt:variant>
      <vt:variant>
        <vt:i4>1638461</vt:i4>
      </vt:variant>
      <vt:variant>
        <vt:i4>152</vt:i4>
      </vt:variant>
      <vt:variant>
        <vt:i4>0</vt:i4>
      </vt:variant>
      <vt:variant>
        <vt:i4>5</vt:i4>
      </vt:variant>
      <vt:variant>
        <vt:lpwstr/>
      </vt:variant>
      <vt:variant>
        <vt:lpwstr>_Toc236287185</vt:lpwstr>
      </vt:variant>
      <vt:variant>
        <vt:i4>1638461</vt:i4>
      </vt:variant>
      <vt:variant>
        <vt:i4>146</vt:i4>
      </vt:variant>
      <vt:variant>
        <vt:i4>0</vt:i4>
      </vt:variant>
      <vt:variant>
        <vt:i4>5</vt:i4>
      </vt:variant>
      <vt:variant>
        <vt:lpwstr/>
      </vt:variant>
      <vt:variant>
        <vt:lpwstr>_Toc236287184</vt:lpwstr>
      </vt:variant>
      <vt:variant>
        <vt:i4>1638461</vt:i4>
      </vt:variant>
      <vt:variant>
        <vt:i4>140</vt:i4>
      </vt:variant>
      <vt:variant>
        <vt:i4>0</vt:i4>
      </vt:variant>
      <vt:variant>
        <vt:i4>5</vt:i4>
      </vt:variant>
      <vt:variant>
        <vt:lpwstr/>
      </vt:variant>
      <vt:variant>
        <vt:lpwstr>_Toc236287183</vt:lpwstr>
      </vt:variant>
      <vt:variant>
        <vt:i4>1638461</vt:i4>
      </vt:variant>
      <vt:variant>
        <vt:i4>134</vt:i4>
      </vt:variant>
      <vt:variant>
        <vt:i4>0</vt:i4>
      </vt:variant>
      <vt:variant>
        <vt:i4>5</vt:i4>
      </vt:variant>
      <vt:variant>
        <vt:lpwstr/>
      </vt:variant>
      <vt:variant>
        <vt:lpwstr>_Toc236287182</vt:lpwstr>
      </vt:variant>
      <vt:variant>
        <vt:i4>1638461</vt:i4>
      </vt:variant>
      <vt:variant>
        <vt:i4>128</vt:i4>
      </vt:variant>
      <vt:variant>
        <vt:i4>0</vt:i4>
      </vt:variant>
      <vt:variant>
        <vt:i4>5</vt:i4>
      </vt:variant>
      <vt:variant>
        <vt:lpwstr/>
      </vt:variant>
      <vt:variant>
        <vt:lpwstr>_Toc236287181</vt:lpwstr>
      </vt:variant>
      <vt:variant>
        <vt:i4>1638461</vt:i4>
      </vt:variant>
      <vt:variant>
        <vt:i4>122</vt:i4>
      </vt:variant>
      <vt:variant>
        <vt:i4>0</vt:i4>
      </vt:variant>
      <vt:variant>
        <vt:i4>5</vt:i4>
      </vt:variant>
      <vt:variant>
        <vt:lpwstr/>
      </vt:variant>
      <vt:variant>
        <vt:lpwstr>_Toc236287180</vt:lpwstr>
      </vt:variant>
      <vt:variant>
        <vt:i4>1441853</vt:i4>
      </vt:variant>
      <vt:variant>
        <vt:i4>116</vt:i4>
      </vt:variant>
      <vt:variant>
        <vt:i4>0</vt:i4>
      </vt:variant>
      <vt:variant>
        <vt:i4>5</vt:i4>
      </vt:variant>
      <vt:variant>
        <vt:lpwstr/>
      </vt:variant>
      <vt:variant>
        <vt:lpwstr>_Toc236287179</vt:lpwstr>
      </vt:variant>
      <vt:variant>
        <vt:i4>1441853</vt:i4>
      </vt:variant>
      <vt:variant>
        <vt:i4>110</vt:i4>
      </vt:variant>
      <vt:variant>
        <vt:i4>0</vt:i4>
      </vt:variant>
      <vt:variant>
        <vt:i4>5</vt:i4>
      </vt:variant>
      <vt:variant>
        <vt:lpwstr/>
      </vt:variant>
      <vt:variant>
        <vt:lpwstr>_Toc236287178</vt:lpwstr>
      </vt:variant>
      <vt:variant>
        <vt:i4>1441853</vt:i4>
      </vt:variant>
      <vt:variant>
        <vt:i4>104</vt:i4>
      </vt:variant>
      <vt:variant>
        <vt:i4>0</vt:i4>
      </vt:variant>
      <vt:variant>
        <vt:i4>5</vt:i4>
      </vt:variant>
      <vt:variant>
        <vt:lpwstr/>
      </vt:variant>
      <vt:variant>
        <vt:lpwstr>_Toc236287177</vt:lpwstr>
      </vt:variant>
      <vt:variant>
        <vt:i4>1441853</vt:i4>
      </vt:variant>
      <vt:variant>
        <vt:i4>98</vt:i4>
      </vt:variant>
      <vt:variant>
        <vt:i4>0</vt:i4>
      </vt:variant>
      <vt:variant>
        <vt:i4>5</vt:i4>
      </vt:variant>
      <vt:variant>
        <vt:lpwstr/>
      </vt:variant>
      <vt:variant>
        <vt:lpwstr>_Toc236287176</vt:lpwstr>
      </vt:variant>
      <vt:variant>
        <vt:i4>1441853</vt:i4>
      </vt:variant>
      <vt:variant>
        <vt:i4>92</vt:i4>
      </vt:variant>
      <vt:variant>
        <vt:i4>0</vt:i4>
      </vt:variant>
      <vt:variant>
        <vt:i4>5</vt:i4>
      </vt:variant>
      <vt:variant>
        <vt:lpwstr/>
      </vt:variant>
      <vt:variant>
        <vt:lpwstr>_Toc236287175</vt:lpwstr>
      </vt:variant>
      <vt:variant>
        <vt:i4>1441853</vt:i4>
      </vt:variant>
      <vt:variant>
        <vt:i4>86</vt:i4>
      </vt:variant>
      <vt:variant>
        <vt:i4>0</vt:i4>
      </vt:variant>
      <vt:variant>
        <vt:i4>5</vt:i4>
      </vt:variant>
      <vt:variant>
        <vt:lpwstr/>
      </vt:variant>
      <vt:variant>
        <vt:lpwstr>_Toc236287174</vt:lpwstr>
      </vt:variant>
      <vt:variant>
        <vt:i4>1441853</vt:i4>
      </vt:variant>
      <vt:variant>
        <vt:i4>80</vt:i4>
      </vt:variant>
      <vt:variant>
        <vt:i4>0</vt:i4>
      </vt:variant>
      <vt:variant>
        <vt:i4>5</vt:i4>
      </vt:variant>
      <vt:variant>
        <vt:lpwstr/>
      </vt:variant>
      <vt:variant>
        <vt:lpwstr>_Toc236287173</vt:lpwstr>
      </vt:variant>
      <vt:variant>
        <vt:i4>1441853</vt:i4>
      </vt:variant>
      <vt:variant>
        <vt:i4>74</vt:i4>
      </vt:variant>
      <vt:variant>
        <vt:i4>0</vt:i4>
      </vt:variant>
      <vt:variant>
        <vt:i4>5</vt:i4>
      </vt:variant>
      <vt:variant>
        <vt:lpwstr/>
      </vt:variant>
      <vt:variant>
        <vt:lpwstr>_Toc236287172</vt:lpwstr>
      </vt:variant>
      <vt:variant>
        <vt:i4>1441853</vt:i4>
      </vt:variant>
      <vt:variant>
        <vt:i4>68</vt:i4>
      </vt:variant>
      <vt:variant>
        <vt:i4>0</vt:i4>
      </vt:variant>
      <vt:variant>
        <vt:i4>5</vt:i4>
      </vt:variant>
      <vt:variant>
        <vt:lpwstr/>
      </vt:variant>
      <vt:variant>
        <vt:lpwstr>_Toc236287171</vt:lpwstr>
      </vt:variant>
      <vt:variant>
        <vt:i4>1441853</vt:i4>
      </vt:variant>
      <vt:variant>
        <vt:i4>62</vt:i4>
      </vt:variant>
      <vt:variant>
        <vt:i4>0</vt:i4>
      </vt:variant>
      <vt:variant>
        <vt:i4>5</vt:i4>
      </vt:variant>
      <vt:variant>
        <vt:lpwstr/>
      </vt:variant>
      <vt:variant>
        <vt:lpwstr>_Toc236287170</vt:lpwstr>
      </vt:variant>
      <vt:variant>
        <vt:i4>1507389</vt:i4>
      </vt:variant>
      <vt:variant>
        <vt:i4>56</vt:i4>
      </vt:variant>
      <vt:variant>
        <vt:i4>0</vt:i4>
      </vt:variant>
      <vt:variant>
        <vt:i4>5</vt:i4>
      </vt:variant>
      <vt:variant>
        <vt:lpwstr/>
      </vt:variant>
      <vt:variant>
        <vt:lpwstr>_Toc236287169</vt:lpwstr>
      </vt:variant>
      <vt:variant>
        <vt:i4>1507389</vt:i4>
      </vt:variant>
      <vt:variant>
        <vt:i4>50</vt:i4>
      </vt:variant>
      <vt:variant>
        <vt:i4>0</vt:i4>
      </vt:variant>
      <vt:variant>
        <vt:i4>5</vt:i4>
      </vt:variant>
      <vt:variant>
        <vt:lpwstr/>
      </vt:variant>
      <vt:variant>
        <vt:lpwstr>_Toc236287168</vt:lpwstr>
      </vt:variant>
      <vt:variant>
        <vt:i4>1507389</vt:i4>
      </vt:variant>
      <vt:variant>
        <vt:i4>44</vt:i4>
      </vt:variant>
      <vt:variant>
        <vt:i4>0</vt:i4>
      </vt:variant>
      <vt:variant>
        <vt:i4>5</vt:i4>
      </vt:variant>
      <vt:variant>
        <vt:lpwstr/>
      </vt:variant>
      <vt:variant>
        <vt:lpwstr>_Toc236287167</vt:lpwstr>
      </vt:variant>
      <vt:variant>
        <vt:i4>1507389</vt:i4>
      </vt:variant>
      <vt:variant>
        <vt:i4>38</vt:i4>
      </vt:variant>
      <vt:variant>
        <vt:i4>0</vt:i4>
      </vt:variant>
      <vt:variant>
        <vt:i4>5</vt:i4>
      </vt:variant>
      <vt:variant>
        <vt:lpwstr/>
      </vt:variant>
      <vt:variant>
        <vt:lpwstr>_Toc236287166</vt:lpwstr>
      </vt:variant>
      <vt:variant>
        <vt:i4>1507389</vt:i4>
      </vt:variant>
      <vt:variant>
        <vt:i4>32</vt:i4>
      </vt:variant>
      <vt:variant>
        <vt:i4>0</vt:i4>
      </vt:variant>
      <vt:variant>
        <vt:i4>5</vt:i4>
      </vt:variant>
      <vt:variant>
        <vt:lpwstr/>
      </vt:variant>
      <vt:variant>
        <vt:lpwstr>_Toc236287165</vt:lpwstr>
      </vt:variant>
      <vt:variant>
        <vt:i4>1507389</vt:i4>
      </vt:variant>
      <vt:variant>
        <vt:i4>26</vt:i4>
      </vt:variant>
      <vt:variant>
        <vt:i4>0</vt:i4>
      </vt:variant>
      <vt:variant>
        <vt:i4>5</vt:i4>
      </vt:variant>
      <vt:variant>
        <vt:lpwstr/>
      </vt:variant>
      <vt:variant>
        <vt:lpwstr>_Toc236287164</vt:lpwstr>
      </vt:variant>
      <vt:variant>
        <vt:i4>1507389</vt:i4>
      </vt:variant>
      <vt:variant>
        <vt:i4>20</vt:i4>
      </vt:variant>
      <vt:variant>
        <vt:i4>0</vt:i4>
      </vt:variant>
      <vt:variant>
        <vt:i4>5</vt:i4>
      </vt:variant>
      <vt:variant>
        <vt:lpwstr/>
      </vt:variant>
      <vt:variant>
        <vt:lpwstr>_Toc236287163</vt:lpwstr>
      </vt:variant>
      <vt:variant>
        <vt:i4>1507389</vt:i4>
      </vt:variant>
      <vt:variant>
        <vt:i4>14</vt:i4>
      </vt:variant>
      <vt:variant>
        <vt:i4>0</vt:i4>
      </vt:variant>
      <vt:variant>
        <vt:i4>5</vt:i4>
      </vt:variant>
      <vt:variant>
        <vt:lpwstr/>
      </vt:variant>
      <vt:variant>
        <vt:lpwstr>_Toc236287162</vt:lpwstr>
      </vt:variant>
      <vt:variant>
        <vt:i4>1507389</vt:i4>
      </vt:variant>
      <vt:variant>
        <vt:i4>8</vt:i4>
      </vt:variant>
      <vt:variant>
        <vt:i4>0</vt:i4>
      </vt:variant>
      <vt:variant>
        <vt:i4>5</vt:i4>
      </vt:variant>
      <vt:variant>
        <vt:lpwstr/>
      </vt:variant>
      <vt:variant>
        <vt:lpwstr>_Toc236287161</vt:lpwstr>
      </vt:variant>
      <vt:variant>
        <vt:i4>1507389</vt:i4>
      </vt:variant>
      <vt:variant>
        <vt:i4>2</vt:i4>
      </vt:variant>
      <vt:variant>
        <vt:i4>0</vt:i4>
      </vt:variant>
      <vt:variant>
        <vt:i4>5</vt:i4>
      </vt:variant>
      <vt:variant>
        <vt:lpwstr/>
      </vt:variant>
      <vt:variant>
        <vt:lpwstr>_Toc236287160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Rebekah Jones (2205076)</dc:creator>
  <cp:keywords/>
  <dc:description/>
  <cp:lastModifiedBy>Rebekah Jones (2205076)</cp:lastModifiedBy>
  <cp:revision>2021</cp:revision>
  <dcterms:created xsi:type="dcterms:W3CDTF">2026-06-04T20:02:00Z</dcterms:created>
  <dcterms:modified xsi:type="dcterms:W3CDTF">2026-09-25T09:16:00Z</dcterms:modified>
</cp:coreProperties>
</file>