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28B8" w:rsidRPr="00993ED0" w:rsidRDefault="00993ED0" w:rsidP="00993ED0">
      <w:pPr>
        <w:jc w:val="center"/>
        <w:rPr>
          <w:rFonts w:ascii="Algerian" w:hAnsi="Algerian"/>
          <w:sz w:val="72"/>
          <w:szCs w:val="72"/>
        </w:rPr>
      </w:pPr>
      <w:r w:rsidRPr="00993ED0">
        <w:rPr>
          <w:rFonts w:ascii="Algerian" w:hAnsi="Algerian"/>
          <w:sz w:val="72"/>
          <w:szCs w:val="72"/>
        </w:rPr>
        <w:t>COUNSELLING SKILLS</w:t>
      </w:r>
    </w:p>
    <w:p w:rsidR="00993ED0" w:rsidRPr="00993ED0" w:rsidRDefault="00993ED0" w:rsidP="00993ED0">
      <w:pPr>
        <w:jc w:val="center"/>
        <w:rPr>
          <w:rFonts w:ascii="Algerian" w:hAnsi="Algerian"/>
          <w:sz w:val="72"/>
          <w:szCs w:val="72"/>
        </w:rPr>
      </w:pPr>
    </w:p>
    <w:p w:rsidR="00993ED0" w:rsidRPr="00993ED0" w:rsidRDefault="00993ED0" w:rsidP="00993ED0">
      <w:pPr>
        <w:jc w:val="center"/>
        <w:rPr>
          <w:rFonts w:ascii="Algerian" w:hAnsi="Algerian"/>
          <w:sz w:val="72"/>
          <w:szCs w:val="72"/>
        </w:rPr>
      </w:pPr>
    </w:p>
    <w:p w:rsidR="00993ED0" w:rsidRPr="00993ED0" w:rsidRDefault="00993ED0" w:rsidP="00993ED0">
      <w:pPr>
        <w:jc w:val="center"/>
        <w:rPr>
          <w:rFonts w:ascii="Algerian" w:hAnsi="Algerian"/>
          <w:sz w:val="72"/>
          <w:szCs w:val="72"/>
        </w:rPr>
      </w:pPr>
      <w:r w:rsidRPr="00993ED0">
        <w:rPr>
          <w:rFonts w:ascii="Algerian" w:hAnsi="Algerian"/>
          <w:sz w:val="72"/>
          <w:szCs w:val="72"/>
        </w:rPr>
        <w:t>TOOLKIT FOR A</w:t>
      </w:r>
    </w:p>
    <w:p w:rsidR="00993ED0" w:rsidRPr="00993ED0" w:rsidRDefault="00993ED0" w:rsidP="00993ED0">
      <w:pPr>
        <w:jc w:val="center"/>
        <w:rPr>
          <w:rFonts w:ascii="Algerian" w:hAnsi="Algerian"/>
          <w:sz w:val="72"/>
          <w:szCs w:val="72"/>
        </w:rPr>
      </w:pPr>
    </w:p>
    <w:p w:rsidR="00993ED0" w:rsidRPr="00993ED0" w:rsidRDefault="00993ED0" w:rsidP="00993ED0">
      <w:pPr>
        <w:jc w:val="center"/>
        <w:rPr>
          <w:rFonts w:ascii="Algerian" w:hAnsi="Algerian"/>
          <w:sz w:val="72"/>
          <w:szCs w:val="72"/>
        </w:rPr>
      </w:pPr>
    </w:p>
    <w:p w:rsidR="00993ED0" w:rsidRPr="00993ED0" w:rsidRDefault="00993ED0" w:rsidP="00993ED0">
      <w:pPr>
        <w:jc w:val="center"/>
        <w:rPr>
          <w:rFonts w:ascii="Algerian" w:hAnsi="Algerian"/>
          <w:sz w:val="72"/>
          <w:szCs w:val="72"/>
        </w:rPr>
      </w:pPr>
      <w:r w:rsidRPr="00993ED0">
        <w:rPr>
          <w:rFonts w:ascii="Algerian" w:hAnsi="Algerian"/>
          <w:sz w:val="72"/>
          <w:szCs w:val="72"/>
        </w:rPr>
        <w:t>GENERAL NURSE</w:t>
      </w:r>
    </w:p>
    <w:p w:rsidR="004B28B8" w:rsidRPr="00993ED0" w:rsidRDefault="004B28B8" w:rsidP="00F115D6">
      <w:pPr>
        <w:rPr>
          <w:sz w:val="72"/>
          <w:szCs w:val="72"/>
        </w:rPr>
      </w:pPr>
    </w:p>
    <w:p w:rsidR="004B28B8" w:rsidRPr="00993ED0" w:rsidRDefault="004B28B8" w:rsidP="00F115D6">
      <w:pPr>
        <w:rPr>
          <w:sz w:val="72"/>
          <w:szCs w:val="72"/>
        </w:rPr>
      </w:pPr>
    </w:p>
    <w:p w:rsidR="004B28B8" w:rsidRPr="00993ED0" w:rsidRDefault="004B28B8" w:rsidP="00F115D6">
      <w:pPr>
        <w:rPr>
          <w:sz w:val="72"/>
          <w:szCs w:val="72"/>
        </w:rPr>
      </w:pPr>
    </w:p>
    <w:p w:rsidR="004B28B8" w:rsidRPr="00993ED0" w:rsidRDefault="004B28B8" w:rsidP="00F115D6">
      <w:pPr>
        <w:rPr>
          <w:sz w:val="72"/>
          <w:szCs w:val="72"/>
        </w:rPr>
      </w:pPr>
    </w:p>
    <w:p w:rsidR="00993ED0" w:rsidRDefault="00993ED0" w:rsidP="00F115D6">
      <w:pPr>
        <w:rPr>
          <w:sz w:val="72"/>
          <w:szCs w:val="72"/>
        </w:rPr>
      </w:pPr>
    </w:p>
    <w:p w:rsidR="00F115D6" w:rsidRDefault="00F115D6" w:rsidP="00F115D6">
      <w:pPr>
        <w:rPr>
          <w:sz w:val="36"/>
          <w:szCs w:val="36"/>
        </w:rPr>
      </w:pPr>
      <w:r w:rsidRPr="00F928D7">
        <w:rPr>
          <w:sz w:val="36"/>
          <w:szCs w:val="36"/>
        </w:rPr>
        <w:lastRenderedPageBreak/>
        <w:t xml:space="preserve">CONTENTS </w:t>
      </w:r>
    </w:p>
    <w:p w:rsidR="004B28B8" w:rsidRDefault="004B28B8" w:rsidP="00F115D6">
      <w:pPr>
        <w:rPr>
          <w:sz w:val="36"/>
          <w:szCs w:val="36"/>
        </w:rPr>
      </w:pPr>
      <w:r>
        <w:rPr>
          <w:sz w:val="36"/>
          <w:szCs w:val="36"/>
        </w:rPr>
        <w:t>Introduction</w:t>
      </w:r>
    </w:p>
    <w:p w:rsidR="004B28B8" w:rsidRDefault="004B28B8" w:rsidP="00F115D6">
      <w:pPr>
        <w:rPr>
          <w:sz w:val="36"/>
          <w:szCs w:val="36"/>
        </w:rPr>
      </w:pPr>
      <w:r>
        <w:rPr>
          <w:sz w:val="36"/>
          <w:szCs w:val="36"/>
        </w:rPr>
        <w:t>What is counselling?</w:t>
      </w:r>
    </w:p>
    <w:p w:rsidR="004B28B8" w:rsidRDefault="004B28B8" w:rsidP="00F115D6">
      <w:pPr>
        <w:rPr>
          <w:sz w:val="36"/>
          <w:szCs w:val="36"/>
        </w:rPr>
      </w:pPr>
      <w:r>
        <w:rPr>
          <w:sz w:val="36"/>
          <w:szCs w:val="36"/>
        </w:rPr>
        <w:t>What help can counselling provide?</w:t>
      </w:r>
    </w:p>
    <w:p w:rsidR="004B28B8" w:rsidRDefault="004B28B8" w:rsidP="00F115D6">
      <w:pPr>
        <w:rPr>
          <w:sz w:val="36"/>
          <w:szCs w:val="36"/>
        </w:rPr>
      </w:pPr>
      <w:r>
        <w:rPr>
          <w:sz w:val="36"/>
          <w:szCs w:val="36"/>
        </w:rPr>
        <w:t>Qualities a nurse should possess</w:t>
      </w:r>
    </w:p>
    <w:p w:rsidR="003D3760" w:rsidRDefault="004B28B8" w:rsidP="00F115D6">
      <w:pPr>
        <w:rPr>
          <w:sz w:val="36"/>
          <w:szCs w:val="36"/>
        </w:rPr>
      </w:pPr>
      <w:r>
        <w:rPr>
          <w:sz w:val="36"/>
          <w:szCs w:val="36"/>
        </w:rPr>
        <w:t>Counselling Skills</w:t>
      </w:r>
    </w:p>
    <w:p w:rsidR="004B28B8" w:rsidRDefault="003D3760" w:rsidP="00F115D6">
      <w:pPr>
        <w:rPr>
          <w:sz w:val="36"/>
          <w:szCs w:val="36"/>
        </w:rPr>
      </w:pPr>
      <w:r>
        <w:rPr>
          <w:sz w:val="36"/>
          <w:szCs w:val="36"/>
        </w:rPr>
        <w:tab/>
      </w:r>
      <w:r w:rsidR="004B28B8">
        <w:rPr>
          <w:sz w:val="36"/>
          <w:szCs w:val="36"/>
        </w:rPr>
        <w:t>Active Listening</w:t>
      </w:r>
    </w:p>
    <w:p w:rsidR="004B28B8" w:rsidRDefault="004B28B8" w:rsidP="00F115D6">
      <w:pPr>
        <w:rPr>
          <w:sz w:val="36"/>
          <w:szCs w:val="36"/>
        </w:rPr>
      </w:pPr>
      <w:r>
        <w:rPr>
          <w:sz w:val="36"/>
          <w:szCs w:val="36"/>
        </w:rPr>
        <w:tab/>
        <w:t>Paraphrasing</w:t>
      </w:r>
    </w:p>
    <w:p w:rsidR="004B28B8" w:rsidRDefault="004B28B8" w:rsidP="00F115D6">
      <w:pPr>
        <w:rPr>
          <w:sz w:val="36"/>
          <w:szCs w:val="36"/>
        </w:rPr>
      </w:pPr>
      <w:r>
        <w:rPr>
          <w:sz w:val="36"/>
          <w:szCs w:val="36"/>
        </w:rPr>
        <w:tab/>
        <w:t>Summarising</w:t>
      </w:r>
    </w:p>
    <w:p w:rsidR="00FD1279" w:rsidRDefault="00FD1279" w:rsidP="00F115D6">
      <w:pPr>
        <w:rPr>
          <w:sz w:val="36"/>
          <w:szCs w:val="36"/>
        </w:rPr>
      </w:pPr>
      <w:r>
        <w:rPr>
          <w:sz w:val="36"/>
          <w:szCs w:val="36"/>
        </w:rPr>
        <w:tab/>
        <w:t>Clarifying</w:t>
      </w:r>
    </w:p>
    <w:p w:rsidR="004B28B8" w:rsidRDefault="004B28B8" w:rsidP="00F115D6">
      <w:pPr>
        <w:rPr>
          <w:sz w:val="36"/>
          <w:szCs w:val="36"/>
        </w:rPr>
      </w:pPr>
      <w:r>
        <w:rPr>
          <w:sz w:val="36"/>
          <w:szCs w:val="36"/>
        </w:rPr>
        <w:tab/>
        <w:t>Reflection</w:t>
      </w:r>
    </w:p>
    <w:p w:rsidR="004B28B8" w:rsidRDefault="004B28B8" w:rsidP="00F115D6">
      <w:pPr>
        <w:rPr>
          <w:sz w:val="36"/>
          <w:szCs w:val="36"/>
        </w:rPr>
      </w:pPr>
      <w:r>
        <w:rPr>
          <w:sz w:val="36"/>
          <w:szCs w:val="36"/>
        </w:rPr>
        <w:tab/>
        <w:t>Questioning Skills</w:t>
      </w:r>
    </w:p>
    <w:p w:rsidR="00FD1279" w:rsidRDefault="00FD1279" w:rsidP="00F115D6">
      <w:pPr>
        <w:rPr>
          <w:sz w:val="36"/>
          <w:szCs w:val="36"/>
        </w:rPr>
      </w:pPr>
      <w:r>
        <w:rPr>
          <w:sz w:val="36"/>
          <w:szCs w:val="36"/>
        </w:rPr>
        <w:tab/>
      </w:r>
      <w:r w:rsidRPr="00FD1279">
        <w:rPr>
          <w:sz w:val="36"/>
          <w:szCs w:val="36"/>
        </w:rPr>
        <w:t>Non-verbal Skills</w:t>
      </w:r>
    </w:p>
    <w:p w:rsidR="00FD1279" w:rsidRDefault="00FD1279" w:rsidP="00F115D6">
      <w:pPr>
        <w:rPr>
          <w:sz w:val="36"/>
          <w:szCs w:val="36"/>
        </w:rPr>
      </w:pPr>
      <w:r>
        <w:rPr>
          <w:sz w:val="36"/>
          <w:szCs w:val="36"/>
        </w:rPr>
        <w:tab/>
        <w:t>Mirroring</w:t>
      </w:r>
    </w:p>
    <w:p w:rsidR="00FD1279" w:rsidRDefault="00FD1279" w:rsidP="00F115D6">
      <w:pPr>
        <w:rPr>
          <w:sz w:val="36"/>
          <w:szCs w:val="36"/>
        </w:rPr>
      </w:pPr>
      <w:r>
        <w:rPr>
          <w:sz w:val="36"/>
          <w:szCs w:val="36"/>
        </w:rPr>
        <w:tab/>
        <w:t>Gestures</w:t>
      </w:r>
    </w:p>
    <w:p w:rsidR="004B28B8" w:rsidRDefault="004B28B8" w:rsidP="00F115D6">
      <w:pPr>
        <w:rPr>
          <w:sz w:val="36"/>
          <w:szCs w:val="36"/>
        </w:rPr>
      </w:pPr>
      <w:r>
        <w:rPr>
          <w:sz w:val="36"/>
          <w:szCs w:val="36"/>
        </w:rPr>
        <w:t>Conclusion</w:t>
      </w:r>
    </w:p>
    <w:p w:rsidR="004B28B8" w:rsidRDefault="004B28B8" w:rsidP="00F115D6">
      <w:pPr>
        <w:rPr>
          <w:sz w:val="36"/>
          <w:szCs w:val="36"/>
        </w:rPr>
      </w:pPr>
    </w:p>
    <w:p w:rsidR="004B28B8" w:rsidRDefault="004B28B8" w:rsidP="00F115D6">
      <w:pPr>
        <w:rPr>
          <w:sz w:val="36"/>
          <w:szCs w:val="36"/>
        </w:rPr>
      </w:pPr>
    </w:p>
    <w:p w:rsidR="004B28B8" w:rsidRDefault="004B28B8" w:rsidP="00F115D6">
      <w:pPr>
        <w:rPr>
          <w:sz w:val="36"/>
          <w:szCs w:val="36"/>
        </w:rPr>
      </w:pPr>
    </w:p>
    <w:p w:rsidR="004B28B8" w:rsidRDefault="004B28B8" w:rsidP="00F115D6">
      <w:pPr>
        <w:rPr>
          <w:sz w:val="36"/>
          <w:szCs w:val="36"/>
        </w:rPr>
      </w:pPr>
    </w:p>
    <w:p w:rsidR="004B28B8" w:rsidRDefault="004B28B8" w:rsidP="00F115D6">
      <w:pPr>
        <w:rPr>
          <w:sz w:val="36"/>
          <w:szCs w:val="36"/>
        </w:rPr>
      </w:pPr>
    </w:p>
    <w:p w:rsidR="00D81E9A" w:rsidRDefault="00D81E9A" w:rsidP="00F115D6">
      <w:pPr>
        <w:rPr>
          <w:sz w:val="36"/>
          <w:szCs w:val="36"/>
        </w:rPr>
      </w:pPr>
    </w:p>
    <w:p w:rsidR="00233813" w:rsidRDefault="00233813" w:rsidP="00F115D6">
      <w:pPr>
        <w:rPr>
          <w:b/>
          <w:sz w:val="28"/>
          <w:szCs w:val="28"/>
        </w:rPr>
      </w:pPr>
      <w:r w:rsidRPr="00CA54E8">
        <w:rPr>
          <w:b/>
          <w:sz w:val="28"/>
          <w:szCs w:val="28"/>
        </w:rPr>
        <w:lastRenderedPageBreak/>
        <w:t xml:space="preserve">Introduction </w:t>
      </w:r>
    </w:p>
    <w:p w:rsidR="005B39BC" w:rsidRDefault="00CF7416" w:rsidP="00F115D6">
      <w:pPr>
        <w:rPr>
          <w:sz w:val="28"/>
          <w:szCs w:val="28"/>
        </w:rPr>
      </w:pPr>
      <w:r>
        <w:rPr>
          <w:sz w:val="28"/>
          <w:szCs w:val="28"/>
        </w:rPr>
        <w:t>Cameron (2008</w:t>
      </w:r>
      <w:r w:rsidR="0004678A">
        <w:rPr>
          <w:sz w:val="28"/>
          <w:szCs w:val="28"/>
        </w:rPr>
        <w:t>, p.1</w:t>
      </w:r>
      <w:r>
        <w:rPr>
          <w:sz w:val="28"/>
          <w:szCs w:val="28"/>
        </w:rPr>
        <w:t xml:space="preserve">) </w:t>
      </w:r>
      <w:r w:rsidR="0059054A">
        <w:rPr>
          <w:sz w:val="28"/>
          <w:szCs w:val="28"/>
        </w:rPr>
        <w:t>describes</w:t>
      </w:r>
      <w:r w:rsidR="00B370B2">
        <w:rPr>
          <w:sz w:val="28"/>
          <w:szCs w:val="28"/>
        </w:rPr>
        <w:t xml:space="preserve"> n</w:t>
      </w:r>
      <w:r w:rsidR="000A093B">
        <w:rPr>
          <w:sz w:val="28"/>
          <w:szCs w:val="28"/>
        </w:rPr>
        <w:t>ursing a</w:t>
      </w:r>
      <w:r w:rsidR="00564BCF">
        <w:rPr>
          <w:sz w:val="28"/>
          <w:szCs w:val="28"/>
        </w:rPr>
        <w:t xml:space="preserve">s a sociable profession that involves </w:t>
      </w:r>
      <w:r w:rsidR="00CB67A7">
        <w:rPr>
          <w:sz w:val="28"/>
          <w:szCs w:val="28"/>
        </w:rPr>
        <w:t>interacting closely with people on a daily basis hence good communication skills are essential to the nursing role.</w:t>
      </w:r>
      <w:r w:rsidR="007D34EE">
        <w:rPr>
          <w:sz w:val="28"/>
          <w:szCs w:val="28"/>
        </w:rPr>
        <w:t xml:space="preserve"> </w:t>
      </w:r>
      <w:r w:rsidR="005B39BC">
        <w:rPr>
          <w:sz w:val="28"/>
          <w:szCs w:val="28"/>
        </w:rPr>
        <w:t xml:space="preserve">Nurses </w:t>
      </w:r>
      <w:r w:rsidR="007D34EE">
        <w:rPr>
          <w:sz w:val="28"/>
          <w:szCs w:val="28"/>
        </w:rPr>
        <w:t>(</w:t>
      </w:r>
      <w:r w:rsidR="005B39BC">
        <w:rPr>
          <w:sz w:val="28"/>
          <w:szCs w:val="28"/>
        </w:rPr>
        <w:t>Adult</w:t>
      </w:r>
      <w:r w:rsidR="007D34EE">
        <w:rPr>
          <w:sz w:val="28"/>
          <w:szCs w:val="28"/>
        </w:rPr>
        <w:t xml:space="preserve">) do not only need communication skills but </w:t>
      </w:r>
      <w:r w:rsidR="00B370B2">
        <w:rPr>
          <w:sz w:val="28"/>
          <w:szCs w:val="28"/>
        </w:rPr>
        <w:t>also counselling skills to help explore the nature of their situations</w:t>
      </w:r>
      <w:r w:rsidR="000963D0">
        <w:rPr>
          <w:sz w:val="28"/>
          <w:szCs w:val="28"/>
        </w:rPr>
        <w:t>.</w:t>
      </w:r>
    </w:p>
    <w:p w:rsidR="000963D0" w:rsidRDefault="000963D0" w:rsidP="00F115D6">
      <w:pPr>
        <w:rPr>
          <w:sz w:val="28"/>
          <w:szCs w:val="28"/>
        </w:rPr>
      </w:pPr>
      <w:r>
        <w:rPr>
          <w:sz w:val="28"/>
          <w:szCs w:val="28"/>
        </w:rPr>
        <w:t xml:space="preserve">Instances where counselling skills in the nursing role are </w:t>
      </w:r>
      <w:r w:rsidR="00CF7416">
        <w:rPr>
          <w:sz w:val="28"/>
          <w:szCs w:val="28"/>
        </w:rPr>
        <w:t>used include admission to wards or clinic, on home visits, when talking to relatives and</w:t>
      </w:r>
      <w:r w:rsidR="0059054A">
        <w:rPr>
          <w:sz w:val="28"/>
          <w:szCs w:val="28"/>
        </w:rPr>
        <w:t xml:space="preserve"> sitting with a patient explaining their problem</w:t>
      </w:r>
      <w:r w:rsidR="00AB2B5C">
        <w:rPr>
          <w:sz w:val="28"/>
          <w:szCs w:val="28"/>
        </w:rPr>
        <w:t xml:space="preserve"> (Burnard and Kendrick, 1998</w:t>
      </w:r>
      <w:r w:rsidR="0004678A">
        <w:rPr>
          <w:sz w:val="28"/>
          <w:szCs w:val="28"/>
        </w:rPr>
        <w:t>, p.7</w:t>
      </w:r>
      <w:r w:rsidR="00AB2B5C">
        <w:rPr>
          <w:sz w:val="28"/>
          <w:szCs w:val="28"/>
        </w:rPr>
        <w:t>)</w:t>
      </w:r>
      <w:r w:rsidR="00CF7416">
        <w:rPr>
          <w:sz w:val="28"/>
          <w:szCs w:val="28"/>
        </w:rPr>
        <w:t xml:space="preserve"> </w:t>
      </w:r>
    </w:p>
    <w:p w:rsidR="00F115D6" w:rsidRDefault="00233813" w:rsidP="00F115D6">
      <w:pPr>
        <w:rPr>
          <w:sz w:val="28"/>
          <w:szCs w:val="28"/>
        </w:rPr>
      </w:pPr>
      <w:r>
        <w:rPr>
          <w:sz w:val="28"/>
          <w:szCs w:val="28"/>
        </w:rPr>
        <w:t xml:space="preserve">Healthcare professionals including Adult nurses are faced with challenging situations of patients experiencing </w:t>
      </w:r>
      <w:r w:rsidR="005B39BC">
        <w:rPr>
          <w:sz w:val="28"/>
          <w:szCs w:val="28"/>
        </w:rPr>
        <w:t xml:space="preserve">a wide range of </w:t>
      </w:r>
      <w:r>
        <w:rPr>
          <w:sz w:val="28"/>
          <w:szCs w:val="28"/>
        </w:rPr>
        <w:t xml:space="preserve">problems. This counselling skills handbook has been written for </w:t>
      </w:r>
      <w:r w:rsidR="000128AC">
        <w:rPr>
          <w:sz w:val="28"/>
          <w:szCs w:val="28"/>
        </w:rPr>
        <w:t>adult nurses with the</w:t>
      </w:r>
      <w:r>
        <w:rPr>
          <w:sz w:val="28"/>
          <w:szCs w:val="28"/>
        </w:rPr>
        <w:t xml:space="preserve"> </w:t>
      </w:r>
      <w:r w:rsidR="002E1D68">
        <w:rPr>
          <w:sz w:val="28"/>
          <w:szCs w:val="28"/>
        </w:rPr>
        <w:t xml:space="preserve">aim </w:t>
      </w:r>
      <w:r>
        <w:rPr>
          <w:sz w:val="28"/>
          <w:szCs w:val="28"/>
        </w:rPr>
        <w:t xml:space="preserve">to empower and give you the </w:t>
      </w:r>
      <w:r w:rsidR="000128AC">
        <w:rPr>
          <w:sz w:val="28"/>
          <w:szCs w:val="28"/>
        </w:rPr>
        <w:t>confidence to work with and help patients that are mentally challenging circumstances</w:t>
      </w:r>
      <w:r w:rsidR="002E1D68">
        <w:rPr>
          <w:sz w:val="28"/>
          <w:szCs w:val="28"/>
        </w:rPr>
        <w:t>.</w:t>
      </w:r>
    </w:p>
    <w:p w:rsidR="000D34C0" w:rsidRDefault="00AA0F91" w:rsidP="00F115D6">
      <w:pPr>
        <w:rPr>
          <w:sz w:val="28"/>
          <w:szCs w:val="28"/>
        </w:rPr>
      </w:pPr>
      <w:r>
        <w:rPr>
          <w:sz w:val="28"/>
          <w:szCs w:val="28"/>
        </w:rPr>
        <w:t>This handbook will lay out some fundamental counselling skills that will assist</w:t>
      </w:r>
      <w:r w:rsidR="00F2288C">
        <w:rPr>
          <w:sz w:val="28"/>
          <w:szCs w:val="28"/>
        </w:rPr>
        <w:t xml:space="preserve"> nurses</w:t>
      </w:r>
      <w:r w:rsidR="005B39BC">
        <w:rPr>
          <w:sz w:val="28"/>
          <w:szCs w:val="28"/>
        </w:rPr>
        <w:t xml:space="preserve"> (adult)</w:t>
      </w:r>
      <w:r>
        <w:rPr>
          <w:sz w:val="28"/>
          <w:szCs w:val="28"/>
        </w:rPr>
        <w:t xml:space="preserve"> </w:t>
      </w:r>
      <w:r w:rsidR="000D34C0">
        <w:rPr>
          <w:sz w:val="28"/>
          <w:szCs w:val="28"/>
        </w:rPr>
        <w:t>in helping people to deal</w:t>
      </w:r>
      <w:r w:rsidR="005B39BC">
        <w:rPr>
          <w:sz w:val="28"/>
          <w:szCs w:val="28"/>
        </w:rPr>
        <w:t xml:space="preserve"> with their</w:t>
      </w:r>
      <w:r w:rsidR="002662E7">
        <w:rPr>
          <w:sz w:val="28"/>
          <w:szCs w:val="28"/>
        </w:rPr>
        <w:t xml:space="preserve"> difficult </w:t>
      </w:r>
      <w:r w:rsidR="000963D0">
        <w:rPr>
          <w:sz w:val="28"/>
          <w:szCs w:val="28"/>
        </w:rPr>
        <w:t>issues.</w:t>
      </w:r>
    </w:p>
    <w:p w:rsidR="00573EA1" w:rsidRDefault="00573EA1" w:rsidP="00F115D6">
      <w:pPr>
        <w:rPr>
          <w:b/>
          <w:sz w:val="28"/>
          <w:szCs w:val="28"/>
        </w:rPr>
      </w:pPr>
    </w:p>
    <w:p w:rsidR="008A213E" w:rsidRDefault="00002B0B" w:rsidP="00F115D6">
      <w:pPr>
        <w:rPr>
          <w:b/>
          <w:sz w:val="28"/>
          <w:szCs w:val="28"/>
        </w:rPr>
      </w:pPr>
      <w:r>
        <w:rPr>
          <w:b/>
          <w:sz w:val="28"/>
          <w:szCs w:val="28"/>
        </w:rPr>
        <w:t>What is c</w:t>
      </w:r>
      <w:r w:rsidR="00CB49E3" w:rsidRPr="00CB49E3">
        <w:rPr>
          <w:b/>
          <w:sz w:val="28"/>
          <w:szCs w:val="28"/>
        </w:rPr>
        <w:t>ounselling</w:t>
      </w:r>
      <w:r>
        <w:rPr>
          <w:b/>
          <w:sz w:val="28"/>
          <w:szCs w:val="28"/>
        </w:rPr>
        <w:t>?</w:t>
      </w:r>
    </w:p>
    <w:p w:rsidR="00340E84" w:rsidRDefault="0035275A" w:rsidP="00F115D6">
      <w:pPr>
        <w:rPr>
          <w:sz w:val="28"/>
          <w:szCs w:val="28"/>
        </w:rPr>
      </w:pPr>
      <w:r>
        <w:rPr>
          <w:sz w:val="28"/>
          <w:szCs w:val="28"/>
        </w:rPr>
        <w:t>McLeod (2013</w:t>
      </w:r>
      <w:r w:rsidR="0052454C">
        <w:rPr>
          <w:sz w:val="28"/>
          <w:szCs w:val="28"/>
        </w:rPr>
        <w:t>, p.9</w:t>
      </w:r>
      <w:r>
        <w:rPr>
          <w:sz w:val="28"/>
          <w:szCs w:val="28"/>
        </w:rPr>
        <w:t xml:space="preserve">) defines counselling as </w:t>
      </w:r>
      <w:r w:rsidR="00340E84" w:rsidRPr="00340E84">
        <w:rPr>
          <w:sz w:val="28"/>
          <w:szCs w:val="28"/>
        </w:rPr>
        <w:t>a purposeful conversation that empowers individuals to deal with their emotional issues.</w:t>
      </w:r>
    </w:p>
    <w:p w:rsidR="00573EA1" w:rsidRDefault="00573EA1" w:rsidP="00573EA1">
      <w:pPr>
        <w:rPr>
          <w:b/>
          <w:sz w:val="28"/>
          <w:szCs w:val="28"/>
        </w:rPr>
      </w:pPr>
    </w:p>
    <w:p w:rsidR="00573EA1" w:rsidRDefault="00E67DB1" w:rsidP="00573EA1">
      <w:pPr>
        <w:rPr>
          <w:sz w:val="28"/>
          <w:szCs w:val="28"/>
        </w:rPr>
      </w:pPr>
      <w:r>
        <w:rPr>
          <w:b/>
          <w:sz w:val="28"/>
          <w:szCs w:val="28"/>
        </w:rPr>
        <w:t>What help can counselling can provide</w:t>
      </w:r>
      <w:r w:rsidR="00573EA1" w:rsidRPr="00573EA1">
        <w:rPr>
          <w:b/>
          <w:sz w:val="28"/>
          <w:szCs w:val="28"/>
        </w:rPr>
        <w:t>:</w:t>
      </w:r>
      <w:r w:rsidR="00573EA1" w:rsidRPr="00573EA1">
        <w:rPr>
          <w:sz w:val="28"/>
          <w:szCs w:val="28"/>
        </w:rPr>
        <w:t xml:space="preserve"> </w:t>
      </w:r>
    </w:p>
    <w:p w:rsidR="002808A4" w:rsidRPr="002808A4" w:rsidRDefault="00FC08A9" w:rsidP="002808A4">
      <w:pPr>
        <w:pStyle w:val="ListParagraph"/>
        <w:numPr>
          <w:ilvl w:val="0"/>
          <w:numId w:val="6"/>
        </w:numPr>
        <w:rPr>
          <w:sz w:val="28"/>
          <w:szCs w:val="28"/>
        </w:rPr>
      </w:pPr>
      <w:r>
        <w:rPr>
          <w:sz w:val="28"/>
          <w:szCs w:val="28"/>
        </w:rPr>
        <w:t>Helps p</w:t>
      </w:r>
      <w:r w:rsidR="002808A4">
        <w:rPr>
          <w:sz w:val="28"/>
          <w:szCs w:val="28"/>
        </w:rPr>
        <w:t>eople to adopt to situations that they cannot change, for example, death or terminal illness</w:t>
      </w:r>
    </w:p>
    <w:p w:rsidR="002808A4" w:rsidRPr="00B54401" w:rsidRDefault="002808A4" w:rsidP="00B54401">
      <w:pPr>
        <w:pStyle w:val="ListParagraph"/>
        <w:numPr>
          <w:ilvl w:val="0"/>
          <w:numId w:val="6"/>
        </w:numPr>
        <w:rPr>
          <w:sz w:val="28"/>
          <w:szCs w:val="28"/>
        </w:rPr>
      </w:pPr>
      <w:r>
        <w:rPr>
          <w:sz w:val="28"/>
          <w:szCs w:val="28"/>
        </w:rPr>
        <w:t>Patients make informed decisions</w:t>
      </w:r>
    </w:p>
    <w:p w:rsidR="002808A4" w:rsidRPr="002808A4" w:rsidRDefault="002808A4" w:rsidP="002808A4">
      <w:pPr>
        <w:pStyle w:val="ListParagraph"/>
        <w:numPr>
          <w:ilvl w:val="0"/>
          <w:numId w:val="6"/>
        </w:numPr>
        <w:rPr>
          <w:sz w:val="28"/>
          <w:szCs w:val="28"/>
        </w:rPr>
      </w:pPr>
      <w:r>
        <w:rPr>
          <w:sz w:val="28"/>
          <w:szCs w:val="28"/>
        </w:rPr>
        <w:t>Patients to view a situation from a different perspective.</w:t>
      </w:r>
    </w:p>
    <w:p w:rsidR="00573EA1" w:rsidRPr="00A254FF" w:rsidRDefault="00B54401" w:rsidP="00A254FF">
      <w:pPr>
        <w:pStyle w:val="ListParagraph"/>
        <w:numPr>
          <w:ilvl w:val="0"/>
          <w:numId w:val="6"/>
        </w:numPr>
        <w:rPr>
          <w:sz w:val="28"/>
          <w:szCs w:val="28"/>
        </w:rPr>
      </w:pPr>
      <w:r w:rsidRPr="00A254FF">
        <w:rPr>
          <w:sz w:val="28"/>
          <w:szCs w:val="28"/>
        </w:rPr>
        <w:t>Helps with</w:t>
      </w:r>
      <w:r w:rsidR="00573EA1" w:rsidRPr="00A254FF">
        <w:rPr>
          <w:sz w:val="28"/>
          <w:szCs w:val="28"/>
        </w:rPr>
        <w:t xml:space="preserve"> mental health problem, such as anxiety, an eating disorder or depression</w:t>
      </w:r>
      <w:r w:rsidR="00A254FF" w:rsidRPr="00A254FF">
        <w:t xml:space="preserve"> </w:t>
      </w:r>
      <w:r w:rsidR="00A254FF">
        <w:t>(</w:t>
      </w:r>
      <w:r w:rsidR="00A254FF" w:rsidRPr="00A254FF">
        <w:rPr>
          <w:sz w:val="28"/>
          <w:szCs w:val="28"/>
        </w:rPr>
        <w:t>National Health Service, 2017).</w:t>
      </w:r>
    </w:p>
    <w:p w:rsidR="00573EA1" w:rsidRPr="00E23D40" w:rsidRDefault="003D2CFB" w:rsidP="00E23D40">
      <w:pPr>
        <w:pStyle w:val="ListParagraph"/>
        <w:numPr>
          <w:ilvl w:val="0"/>
          <w:numId w:val="7"/>
        </w:numPr>
        <w:rPr>
          <w:sz w:val="28"/>
          <w:szCs w:val="28"/>
        </w:rPr>
      </w:pPr>
      <w:r w:rsidRPr="00E23D40">
        <w:rPr>
          <w:sz w:val="28"/>
          <w:szCs w:val="28"/>
        </w:rPr>
        <w:t>An</w:t>
      </w:r>
      <w:r w:rsidR="00573EA1" w:rsidRPr="00E23D40">
        <w:rPr>
          <w:sz w:val="28"/>
          <w:szCs w:val="28"/>
        </w:rPr>
        <w:t xml:space="preserve"> upsetting physical health condition, such as infertility</w:t>
      </w:r>
      <w:r w:rsidR="00D01DCF">
        <w:rPr>
          <w:sz w:val="28"/>
          <w:szCs w:val="28"/>
        </w:rPr>
        <w:t>.</w:t>
      </w:r>
    </w:p>
    <w:p w:rsidR="00F4003A" w:rsidRPr="00F4003A" w:rsidRDefault="003D2CFB" w:rsidP="00F4003A">
      <w:pPr>
        <w:pStyle w:val="ListParagraph"/>
        <w:numPr>
          <w:ilvl w:val="0"/>
          <w:numId w:val="7"/>
        </w:numPr>
        <w:rPr>
          <w:sz w:val="28"/>
          <w:szCs w:val="28"/>
        </w:rPr>
      </w:pPr>
      <w:r w:rsidRPr="00E23D40">
        <w:rPr>
          <w:sz w:val="28"/>
          <w:szCs w:val="28"/>
        </w:rPr>
        <w:t>Challenging</w:t>
      </w:r>
      <w:r w:rsidR="00EC6A00" w:rsidRPr="00E23D40">
        <w:rPr>
          <w:sz w:val="28"/>
          <w:szCs w:val="28"/>
        </w:rPr>
        <w:t xml:space="preserve"> life situations for example</w:t>
      </w:r>
      <w:r w:rsidR="00573EA1" w:rsidRPr="00E23D40">
        <w:rPr>
          <w:sz w:val="28"/>
          <w:szCs w:val="28"/>
        </w:rPr>
        <w:t xml:space="preserve"> bereavement, a relationship breakdown or work-related stress</w:t>
      </w:r>
      <w:r w:rsidR="00D01DCF">
        <w:rPr>
          <w:sz w:val="28"/>
          <w:szCs w:val="28"/>
        </w:rPr>
        <w:t>.</w:t>
      </w:r>
    </w:p>
    <w:p w:rsidR="00F4003A" w:rsidRPr="00444D46" w:rsidRDefault="003D2CFB" w:rsidP="00F4003A">
      <w:pPr>
        <w:pStyle w:val="ListParagraph"/>
        <w:numPr>
          <w:ilvl w:val="0"/>
          <w:numId w:val="7"/>
        </w:numPr>
        <w:rPr>
          <w:sz w:val="28"/>
          <w:szCs w:val="28"/>
        </w:rPr>
      </w:pPr>
      <w:r w:rsidRPr="00E23D40">
        <w:rPr>
          <w:sz w:val="28"/>
          <w:szCs w:val="28"/>
        </w:rPr>
        <w:t>Difficult</w:t>
      </w:r>
      <w:r w:rsidR="00EC6A00" w:rsidRPr="00E23D40">
        <w:rPr>
          <w:sz w:val="28"/>
          <w:szCs w:val="28"/>
        </w:rPr>
        <w:t xml:space="preserve"> emotions such as </w:t>
      </w:r>
      <w:r w:rsidR="00573EA1" w:rsidRPr="00E23D40">
        <w:rPr>
          <w:sz w:val="28"/>
          <w:szCs w:val="28"/>
        </w:rPr>
        <w:t>low self-esteem or anger</w:t>
      </w:r>
      <w:r w:rsidR="00D01DCF">
        <w:rPr>
          <w:sz w:val="28"/>
          <w:szCs w:val="28"/>
        </w:rPr>
        <w:t>.</w:t>
      </w:r>
    </w:p>
    <w:p w:rsidR="00573EA1" w:rsidRDefault="003D2CFB" w:rsidP="00E23D40">
      <w:pPr>
        <w:pStyle w:val="ListParagraph"/>
        <w:numPr>
          <w:ilvl w:val="0"/>
          <w:numId w:val="7"/>
        </w:numPr>
        <w:rPr>
          <w:sz w:val="28"/>
          <w:szCs w:val="28"/>
        </w:rPr>
      </w:pPr>
      <w:r w:rsidRPr="00E23D40">
        <w:rPr>
          <w:sz w:val="28"/>
          <w:szCs w:val="28"/>
        </w:rPr>
        <w:lastRenderedPageBreak/>
        <w:t>Other</w:t>
      </w:r>
      <w:r w:rsidR="008043F2" w:rsidRPr="00E23D40">
        <w:rPr>
          <w:sz w:val="28"/>
          <w:szCs w:val="28"/>
        </w:rPr>
        <w:t xml:space="preserve"> issues, such as personality disorder</w:t>
      </w:r>
      <w:r w:rsidR="00CB627F" w:rsidRPr="00E23D40">
        <w:rPr>
          <w:sz w:val="28"/>
          <w:szCs w:val="28"/>
        </w:rPr>
        <w:t xml:space="preserve"> or addiction</w:t>
      </w:r>
      <w:r w:rsidR="00131C25" w:rsidRPr="00E23D40">
        <w:rPr>
          <w:sz w:val="28"/>
          <w:szCs w:val="28"/>
        </w:rPr>
        <w:t xml:space="preserve"> (National Health Service, 2017)</w:t>
      </w:r>
      <w:r w:rsidR="00D01DCF">
        <w:rPr>
          <w:sz w:val="28"/>
          <w:szCs w:val="28"/>
        </w:rPr>
        <w:t>.</w:t>
      </w:r>
    </w:p>
    <w:p w:rsidR="002808A4" w:rsidRPr="00E23D40" w:rsidRDefault="000E5B32" w:rsidP="00E23D40">
      <w:pPr>
        <w:pStyle w:val="ListParagraph"/>
        <w:numPr>
          <w:ilvl w:val="0"/>
          <w:numId w:val="7"/>
        </w:numPr>
        <w:rPr>
          <w:sz w:val="28"/>
          <w:szCs w:val="28"/>
        </w:rPr>
      </w:pPr>
      <w:r>
        <w:rPr>
          <w:sz w:val="28"/>
          <w:szCs w:val="28"/>
        </w:rPr>
        <w:t>P</w:t>
      </w:r>
      <w:r w:rsidR="002808A4">
        <w:rPr>
          <w:sz w:val="28"/>
          <w:szCs w:val="28"/>
        </w:rPr>
        <w:t>ati</w:t>
      </w:r>
      <w:r>
        <w:rPr>
          <w:sz w:val="28"/>
          <w:szCs w:val="28"/>
        </w:rPr>
        <w:t>ents to develop to their full potential.</w:t>
      </w:r>
    </w:p>
    <w:p w:rsidR="00E23D40" w:rsidRDefault="003D3760" w:rsidP="00D01DCF">
      <w:pPr>
        <w:pStyle w:val="ListParagraph"/>
        <w:numPr>
          <w:ilvl w:val="0"/>
          <w:numId w:val="8"/>
        </w:numPr>
        <w:rPr>
          <w:sz w:val="28"/>
          <w:szCs w:val="28"/>
        </w:rPr>
      </w:pPr>
      <w:r>
        <w:rPr>
          <w:sz w:val="28"/>
          <w:szCs w:val="28"/>
        </w:rPr>
        <w:t>Offers</w:t>
      </w:r>
      <w:r w:rsidR="00D01DCF">
        <w:rPr>
          <w:sz w:val="28"/>
          <w:szCs w:val="28"/>
        </w:rPr>
        <w:t xml:space="preserve"> you an opportunity to explore your thoughts without being judged.</w:t>
      </w:r>
    </w:p>
    <w:p w:rsidR="00D01DCF" w:rsidRDefault="00D01DCF" w:rsidP="00D01DCF">
      <w:pPr>
        <w:pStyle w:val="ListParagraph"/>
        <w:numPr>
          <w:ilvl w:val="0"/>
          <w:numId w:val="8"/>
        </w:numPr>
        <w:rPr>
          <w:sz w:val="28"/>
          <w:szCs w:val="28"/>
        </w:rPr>
      </w:pPr>
      <w:r>
        <w:rPr>
          <w:sz w:val="28"/>
          <w:szCs w:val="28"/>
        </w:rPr>
        <w:t>You gain insight and understanding to your problems.</w:t>
      </w:r>
    </w:p>
    <w:p w:rsidR="00D01DCF" w:rsidRDefault="00D01DCF" w:rsidP="00D01DCF">
      <w:pPr>
        <w:pStyle w:val="ListParagraph"/>
        <w:numPr>
          <w:ilvl w:val="0"/>
          <w:numId w:val="8"/>
        </w:numPr>
        <w:rPr>
          <w:sz w:val="28"/>
          <w:szCs w:val="28"/>
        </w:rPr>
      </w:pPr>
      <w:r>
        <w:rPr>
          <w:sz w:val="28"/>
          <w:szCs w:val="28"/>
        </w:rPr>
        <w:t>Provide you wit</w:t>
      </w:r>
      <w:r w:rsidR="00971C73">
        <w:rPr>
          <w:sz w:val="28"/>
          <w:szCs w:val="28"/>
        </w:rPr>
        <w:t xml:space="preserve">h tools to help you solve your </w:t>
      </w:r>
      <w:r>
        <w:rPr>
          <w:sz w:val="28"/>
          <w:szCs w:val="28"/>
        </w:rPr>
        <w:t>problems.</w:t>
      </w:r>
    </w:p>
    <w:p w:rsidR="00D01DCF" w:rsidRDefault="00D01DCF" w:rsidP="00D01DCF">
      <w:pPr>
        <w:pStyle w:val="ListParagraph"/>
        <w:numPr>
          <w:ilvl w:val="0"/>
          <w:numId w:val="8"/>
        </w:numPr>
        <w:rPr>
          <w:sz w:val="28"/>
          <w:szCs w:val="28"/>
        </w:rPr>
      </w:pPr>
      <w:r>
        <w:rPr>
          <w:sz w:val="28"/>
          <w:szCs w:val="28"/>
        </w:rPr>
        <w:t>Enable you to build and maintain meaningful relationships with others.</w:t>
      </w:r>
    </w:p>
    <w:p w:rsidR="00971C73" w:rsidRDefault="00971C73" w:rsidP="00D01DCF">
      <w:pPr>
        <w:pStyle w:val="ListParagraph"/>
        <w:numPr>
          <w:ilvl w:val="0"/>
          <w:numId w:val="8"/>
        </w:numPr>
        <w:rPr>
          <w:sz w:val="28"/>
          <w:szCs w:val="28"/>
        </w:rPr>
      </w:pPr>
      <w:r>
        <w:rPr>
          <w:sz w:val="28"/>
          <w:szCs w:val="28"/>
        </w:rPr>
        <w:t>Assist you to acquire ideas and techniques to help you understand and control your behaviour.</w:t>
      </w:r>
    </w:p>
    <w:p w:rsidR="00894E17" w:rsidRDefault="00894E17" w:rsidP="00D01DCF">
      <w:pPr>
        <w:pStyle w:val="ListParagraph"/>
        <w:numPr>
          <w:ilvl w:val="0"/>
          <w:numId w:val="8"/>
        </w:numPr>
        <w:rPr>
          <w:sz w:val="28"/>
          <w:szCs w:val="28"/>
        </w:rPr>
      </w:pPr>
      <w:r>
        <w:rPr>
          <w:sz w:val="28"/>
          <w:szCs w:val="28"/>
        </w:rPr>
        <w:t xml:space="preserve">Help you to gain </w:t>
      </w:r>
      <w:r w:rsidR="00B20461">
        <w:rPr>
          <w:sz w:val="28"/>
          <w:szCs w:val="28"/>
        </w:rPr>
        <w:t>self-awareness</w:t>
      </w:r>
      <w:r w:rsidR="00182773">
        <w:rPr>
          <w:sz w:val="28"/>
          <w:szCs w:val="28"/>
        </w:rPr>
        <w:t>.</w:t>
      </w:r>
    </w:p>
    <w:p w:rsidR="00182773" w:rsidRDefault="00182773" w:rsidP="00D01DCF">
      <w:pPr>
        <w:pStyle w:val="ListParagraph"/>
        <w:numPr>
          <w:ilvl w:val="0"/>
          <w:numId w:val="8"/>
        </w:numPr>
        <w:rPr>
          <w:sz w:val="28"/>
          <w:szCs w:val="28"/>
        </w:rPr>
      </w:pPr>
      <w:r>
        <w:rPr>
          <w:sz w:val="28"/>
          <w:szCs w:val="28"/>
        </w:rPr>
        <w:t>Empower you with skills and knowledge to enable you to take control of your life</w:t>
      </w:r>
    </w:p>
    <w:p w:rsidR="005F0788" w:rsidRDefault="005F0788" w:rsidP="00D01DCF">
      <w:pPr>
        <w:pStyle w:val="ListParagraph"/>
        <w:numPr>
          <w:ilvl w:val="0"/>
          <w:numId w:val="8"/>
        </w:numPr>
        <w:rPr>
          <w:sz w:val="28"/>
          <w:szCs w:val="28"/>
        </w:rPr>
      </w:pPr>
      <w:r>
        <w:rPr>
          <w:sz w:val="28"/>
          <w:szCs w:val="28"/>
        </w:rPr>
        <w:t>Support</w:t>
      </w:r>
      <w:r w:rsidR="007D34D5">
        <w:rPr>
          <w:sz w:val="28"/>
          <w:szCs w:val="28"/>
        </w:rPr>
        <w:t xml:space="preserve"> (McLeod, 2013)</w:t>
      </w:r>
    </w:p>
    <w:p w:rsidR="00785C2D" w:rsidRDefault="00785C2D" w:rsidP="00785C2D">
      <w:pPr>
        <w:ind w:left="360"/>
        <w:rPr>
          <w:sz w:val="28"/>
          <w:szCs w:val="28"/>
        </w:rPr>
      </w:pPr>
    </w:p>
    <w:p w:rsidR="00785C2D" w:rsidRDefault="00785C2D" w:rsidP="00785C2D">
      <w:pPr>
        <w:ind w:left="360"/>
        <w:rPr>
          <w:b/>
          <w:sz w:val="28"/>
          <w:szCs w:val="28"/>
        </w:rPr>
      </w:pPr>
      <w:r>
        <w:rPr>
          <w:b/>
          <w:sz w:val="28"/>
          <w:szCs w:val="28"/>
        </w:rPr>
        <w:t>Qualities that a</w:t>
      </w:r>
      <w:r w:rsidR="004B28B8">
        <w:rPr>
          <w:b/>
          <w:sz w:val="28"/>
          <w:szCs w:val="28"/>
        </w:rPr>
        <w:t xml:space="preserve"> nurse</w:t>
      </w:r>
      <w:r>
        <w:rPr>
          <w:b/>
          <w:sz w:val="28"/>
          <w:szCs w:val="28"/>
        </w:rPr>
        <w:t xml:space="preserve"> should possess</w:t>
      </w:r>
    </w:p>
    <w:p w:rsidR="00785C2D" w:rsidRDefault="00B262C5" w:rsidP="00785C2D">
      <w:pPr>
        <w:ind w:left="360"/>
        <w:rPr>
          <w:sz w:val="28"/>
          <w:szCs w:val="28"/>
        </w:rPr>
      </w:pPr>
      <w:r>
        <w:rPr>
          <w:sz w:val="28"/>
          <w:szCs w:val="28"/>
        </w:rPr>
        <w:t>Certain conditions need to exist before you start a</w:t>
      </w:r>
      <w:r w:rsidR="00382AE3">
        <w:rPr>
          <w:sz w:val="28"/>
          <w:szCs w:val="28"/>
        </w:rPr>
        <w:t xml:space="preserve">pplying your counselling skills. </w:t>
      </w:r>
      <w:r w:rsidR="00382AE3" w:rsidRPr="00382AE3">
        <w:rPr>
          <w:sz w:val="28"/>
          <w:szCs w:val="28"/>
        </w:rPr>
        <w:t>Midwinter and Dickson (2015)</w:t>
      </w:r>
      <w:r w:rsidR="00382AE3">
        <w:rPr>
          <w:sz w:val="28"/>
          <w:szCs w:val="28"/>
        </w:rPr>
        <w:t xml:space="preserve"> state that these conditions</w:t>
      </w:r>
      <w:r w:rsidR="00407D35">
        <w:rPr>
          <w:sz w:val="28"/>
          <w:szCs w:val="28"/>
        </w:rPr>
        <w:t xml:space="preserve"> developed from Person Centred Theory</w:t>
      </w:r>
      <w:r w:rsidR="00382AE3">
        <w:rPr>
          <w:sz w:val="28"/>
          <w:szCs w:val="28"/>
        </w:rPr>
        <w:t xml:space="preserve"> are important to enable</w:t>
      </w:r>
      <w:r>
        <w:rPr>
          <w:sz w:val="28"/>
          <w:szCs w:val="28"/>
        </w:rPr>
        <w:t xml:space="preserve"> </w:t>
      </w:r>
      <w:r w:rsidR="00EA3F23">
        <w:rPr>
          <w:sz w:val="28"/>
          <w:szCs w:val="28"/>
        </w:rPr>
        <w:t xml:space="preserve">to </w:t>
      </w:r>
      <w:r w:rsidR="00CC7AE6">
        <w:rPr>
          <w:sz w:val="28"/>
          <w:szCs w:val="28"/>
        </w:rPr>
        <w:t>build an effective therapeutic relationship</w:t>
      </w:r>
      <w:r w:rsidR="00637CEF">
        <w:rPr>
          <w:sz w:val="28"/>
          <w:szCs w:val="28"/>
        </w:rPr>
        <w:t>. These are:-</w:t>
      </w:r>
    </w:p>
    <w:p w:rsidR="00637CEF" w:rsidRPr="00835C90" w:rsidRDefault="00637CEF" w:rsidP="00637CEF">
      <w:pPr>
        <w:pStyle w:val="ListParagraph"/>
        <w:numPr>
          <w:ilvl w:val="0"/>
          <w:numId w:val="16"/>
        </w:numPr>
        <w:rPr>
          <w:b/>
          <w:sz w:val="28"/>
          <w:szCs w:val="28"/>
        </w:rPr>
      </w:pPr>
      <w:r w:rsidRPr="00835C90">
        <w:rPr>
          <w:b/>
          <w:sz w:val="28"/>
          <w:szCs w:val="28"/>
        </w:rPr>
        <w:t>Congruence</w:t>
      </w:r>
    </w:p>
    <w:p w:rsidR="00637CEF" w:rsidRDefault="00637CEF" w:rsidP="00637CEF">
      <w:pPr>
        <w:pStyle w:val="ListParagraph"/>
        <w:ind w:left="1080"/>
        <w:rPr>
          <w:sz w:val="28"/>
          <w:szCs w:val="28"/>
        </w:rPr>
      </w:pPr>
      <w:r>
        <w:rPr>
          <w:sz w:val="28"/>
          <w:szCs w:val="28"/>
        </w:rPr>
        <w:t>As a helper you should have the ability to demonstrate genuineness that is being</w:t>
      </w:r>
      <w:r w:rsidR="005C24E2">
        <w:rPr>
          <w:sz w:val="28"/>
          <w:szCs w:val="28"/>
        </w:rPr>
        <w:t xml:space="preserve"> real,</w:t>
      </w:r>
      <w:r>
        <w:rPr>
          <w:sz w:val="28"/>
          <w:szCs w:val="28"/>
        </w:rPr>
        <w:t xml:space="preserve"> open and truthful in this relationship</w:t>
      </w:r>
      <w:r w:rsidR="00F60120">
        <w:rPr>
          <w:sz w:val="28"/>
          <w:szCs w:val="28"/>
        </w:rPr>
        <w:t xml:space="preserve"> (Ivey et al, 2007, p.86)</w:t>
      </w:r>
      <w:r>
        <w:rPr>
          <w:sz w:val="28"/>
          <w:szCs w:val="28"/>
        </w:rPr>
        <w:t>.</w:t>
      </w:r>
    </w:p>
    <w:p w:rsidR="00211F22" w:rsidRPr="00835C90" w:rsidRDefault="0047268D" w:rsidP="0047268D">
      <w:pPr>
        <w:pStyle w:val="ListParagraph"/>
        <w:numPr>
          <w:ilvl w:val="0"/>
          <w:numId w:val="16"/>
        </w:numPr>
        <w:rPr>
          <w:b/>
          <w:sz w:val="28"/>
          <w:szCs w:val="28"/>
        </w:rPr>
      </w:pPr>
      <w:r w:rsidRPr="00835C90">
        <w:rPr>
          <w:b/>
          <w:sz w:val="28"/>
          <w:szCs w:val="28"/>
        </w:rPr>
        <w:t xml:space="preserve">Unconditional positive regard </w:t>
      </w:r>
    </w:p>
    <w:p w:rsidR="0047268D" w:rsidRDefault="0047268D" w:rsidP="0047268D">
      <w:pPr>
        <w:pStyle w:val="ListParagraph"/>
        <w:ind w:left="1080"/>
        <w:rPr>
          <w:sz w:val="28"/>
          <w:szCs w:val="28"/>
        </w:rPr>
      </w:pPr>
      <w:r>
        <w:rPr>
          <w:sz w:val="28"/>
          <w:szCs w:val="28"/>
        </w:rPr>
        <w:t>Accepting the client for wh</w:t>
      </w:r>
      <w:r w:rsidR="00E432D4">
        <w:rPr>
          <w:sz w:val="28"/>
          <w:szCs w:val="28"/>
        </w:rPr>
        <w:t>o they are and not judging them, for example, caring for the client irrespective of their offensive behaviour. It is being able to respect a client regardless of their moral, cultural values or principles.</w:t>
      </w:r>
      <w:r w:rsidR="001C0EDE">
        <w:rPr>
          <w:sz w:val="28"/>
          <w:szCs w:val="28"/>
        </w:rPr>
        <w:t xml:space="preserve"> It means having the ability to respond in a non-judgemental manner</w:t>
      </w:r>
      <w:r w:rsidR="00F60120">
        <w:rPr>
          <w:sz w:val="28"/>
          <w:szCs w:val="28"/>
        </w:rPr>
        <w:t xml:space="preserve"> (Corey, 2013, p95)</w:t>
      </w:r>
      <w:r w:rsidR="001C0EDE">
        <w:rPr>
          <w:sz w:val="28"/>
          <w:szCs w:val="28"/>
        </w:rPr>
        <w:t>.</w:t>
      </w:r>
    </w:p>
    <w:p w:rsidR="008011D3" w:rsidRDefault="008011D3" w:rsidP="0047268D">
      <w:pPr>
        <w:pStyle w:val="ListParagraph"/>
        <w:ind w:left="1080"/>
        <w:rPr>
          <w:b/>
          <w:sz w:val="28"/>
          <w:szCs w:val="28"/>
        </w:rPr>
      </w:pPr>
      <w:r w:rsidRPr="008011D3">
        <w:rPr>
          <w:b/>
          <w:sz w:val="28"/>
          <w:szCs w:val="28"/>
        </w:rPr>
        <w:t>Importance of Unconditional Positive Regard</w:t>
      </w:r>
    </w:p>
    <w:p w:rsidR="008011D3" w:rsidRDefault="008011D3" w:rsidP="008011D3">
      <w:pPr>
        <w:pStyle w:val="ListParagraph"/>
        <w:numPr>
          <w:ilvl w:val="0"/>
          <w:numId w:val="42"/>
        </w:numPr>
        <w:rPr>
          <w:sz w:val="28"/>
          <w:szCs w:val="28"/>
        </w:rPr>
      </w:pPr>
      <w:r>
        <w:rPr>
          <w:sz w:val="28"/>
          <w:szCs w:val="28"/>
        </w:rPr>
        <w:t>In order to create an accepting relationship.</w:t>
      </w:r>
    </w:p>
    <w:p w:rsidR="008011D3" w:rsidRDefault="003A2F72" w:rsidP="008011D3">
      <w:pPr>
        <w:pStyle w:val="ListParagraph"/>
        <w:numPr>
          <w:ilvl w:val="0"/>
          <w:numId w:val="42"/>
        </w:numPr>
        <w:rPr>
          <w:sz w:val="28"/>
          <w:szCs w:val="28"/>
        </w:rPr>
      </w:pPr>
      <w:r>
        <w:rPr>
          <w:sz w:val="28"/>
          <w:szCs w:val="28"/>
        </w:rPr>
        <w:t>The patient feels valued.</w:t>
      </w:r>
    </w:p>
    <w:p w:rsidR="003A2F72" w:rsidRDefault="003A2F72" w:rsidP="008011D3">
      <w:pPr>
        <w:pStyle w:val="ListParagraph"/>
        <w:numPr>
          <w:ilvl w:val="0"/>
          <w:numId w:val="42"/>
        </w:numPr>
        <w:rPr>
          <w:sz w:val="28"/>
          <w:szCs w:val="28"/>
        </w:rPr>
      </w:pPr>
      <w:r>
        <w:rPr>
          <w:sz w:val="28"/>
          <w:szCs w:val="28"/>
        </w:rPr>
        <w:t>Enables the patient to explore their deep rooted emotions and thoughts that they may feel are unacceptable.</w:t>
      </w:r>
    </w:p>
    <w:p w:rsidR="003A2F72" w:rsidRDefault="003A2F72" w:rsidP="008011D3">
      <w:pPr>
        <w:pStyle w:val="ListParagraph"/>
        <w:numPr>
          <w:ilvl w:val="0"/>
          <w:numId w:val="42"/>
        </w:numPr>
        <w:rPr>
          <w:sz w:val="28"/>
          <w:szCs w:val="28"/>
        </w:rPr>
      </w:pPr>
      <w:r>
        <w:rPr>
          <w:sz w:val="28"/>
          <w:szCs w:val="28"/>
        </w:rPr>
        <w:lastRenderedPageBreak/>
        <w:t>Enables them to gain insight into their issues.</w:t>
      </w:r>
    </w:p>
    <w:p w:rsidR="003A2F72" w:rsidRDefault="003A2F72" w:rsidP="003A2F72">
      <w:pPr>
        <w:pStyle w:val="ListParagraph"/>
        <w:numPr>
          <w:ilvl w:val="0"/>
          <w:numId w:val="42"/>
        </w:numPr>
        <w:rPr>
          <w:sz w:val="28"/>
          <w:szCs w:val="28"/>
        </w:rPr>
      </w:pPr>
      <w:r>
        <w:rPr>
          <w:sz w:val="28"/>
          <w:szCs w:val="28"/>
        </w:rPr>
        <w:t>Mearns and Thorne (2007) cited by Smith et al (2012, p.309) argues that if a nurse does not judge it helps the client to have confidence of self-accepting and not wanting to live to people’s expectations.</w:t>
      </w:r>
    </w:p>
    <w:p w:rsidR="00EE7BF7" w:rsidRDefault="00EE7BF7" w:rsidP="00E06C24">
      <w:pPr>
        <w:pStyle w:val="ListParagraph"/>
        <w:numPr>
          <w:ilvl w:val="0"/>
          <w:numId w:val="42"/>
        </w:numPr>
        <w:rPr>
          <w:sz w:val="28"/>
          <w:szCs w:val="28"/>
        </w:rPr>
      </w:pPr>
      <w:r>
        <w:rPr>
          <w:sz w:val="28"/>
          <w:szCs w:val="28"/>
        </w:rPr>
        <w:t xml:space="preserve">Aggressive behaviours that patients would have adopted because of being judged will gradually start to </w:t>
      </w:r>
      <w:r w:rsidR="00E06C24">
        <w:rPr>
          <w:sz w:val="28"/>
          <w:szCs w:val="28"/>
        </w:rPr>
        <w:t>fade</w:t>
      </w:r>
      <w:r w:rsidR="00E06C24" w:rsidRPr="00E06C24">
        <w:t xml:space="preserve"> </w:t>
      </w:r>
      <w:r w:rsidR="00E06C24">
        <w:t>(</w:t>
      </w:r>
      <w:r w:rsidR="00E06C24">
        <w:rPr>
          <w:sz w:val="28"/>
          <w:szCs w:val="28"/>
        </w:rPr>
        <w:t xml:space="preserve">Smith et al, </w:t>
      </w:r>
      <w:r w:rsidR="00E06C24" w:rsidRPr="00E06C24">
        <w:rPr>
          <w:sz w:val="28"/>
          <w:szCs w:val="28"/>
        </w:rPr>
        <w:t>2012, p.309)</w:t>
      </w:r>
      <w:r w:rsidR="00E06C24">
        <w:rPr>
          <w:sz w:val="28"/>
          <w:szCs w:val="28"/>
        </w:rPr>
        <w:t>.</w:t>
      </w:r>
    </w:p>
    <w:p w:rsidR="00EE7BF7" w:rsidRPr="003A2F72" w:rsidRDefault="00EE7BF7" w:rsidP="00EE7BF7">
      <w:pPr>
        <w:pStyle w:val="ListParagraph"/>
        <w:ind w:left="1800"/>
        <w:rPr>
          <w:sz w:val="28"/>
          <w:szCs w:val="28"/>
        </w:rPr>
      </w:pPr>
    </w:p>
    <w:p w:rsidR="005C24E2" w:rsidRPr="00835C90" w:rsidRDefault="00835C90" w:rsidP="005C24E2">
      <w:pPr>
        <w:pStyle w:val="ListParagraph"/>
        <w:numPr>
          <w:ilvl w:val="0"/>
          <w:numId w:val="16"/>
        </w:numPr>
        <w:rPr>
          <w:b/>
          <w:sz w:val="28"/>
          <w:szCs w:val="28"/>
        </w:rPr>
      </w:pPr>
      <w:r w:rsidRPr="00835C90">
        <w:rPr>
          <w:b/>
          <w:sz w:val="28"/>
          <w:szCs w:val="28"/>
        </w:rPr>
        <w:t>Empathy</w:t>
      </w:r>
    </w:p>
    <w:p w:rsidR="00835C90" w:rsidRDefault="00D55B4C" w:rsidP="005C24E2">
      <w:pPr>
        <w:pStyle w:val="ListParagraph"/>
        <w:ind w:left="1080"/>
        <w:rPr>
          <w:sz w:val="28"/>
          <w:szCs w:val="28"/>
        </w:rPr>
      </w:pPr>
      <w:r>
        <w:rPr>
          <w:sz w:val="28"/>
          <w:szCs w:val="28"/>
        </w:rPr>
        <w:t>Mearns, Thorne and McLeod (2013, p.55) refer to empathy as</w:t>
      </w:r>
      <w:r w:rsidR="00B262C5">
        <w:rPr>
          <w:sz w:val="28"/>
          <w:szCs w:val="28"/>
        </w:rPr>
        <w:t xml:space="preserve"> </w:t>
      </w:r>
      <w:r w:rsidR="005C24E2">
        <w:rPr>
          <w:sz w:val="28"/>
          <w:szCs w:val="28"/>
        </w:rPr>
        <w:t>the</w:t>
      </w:r>
      <w:r w:rsidR="00C002D6">
        <w:rPr>
          <w:sz w:val="28"/>
          <w:szCs w:val="28"/>
        </w:rPr>
        <w:t xml:space="preserve"> ability to see and feel the</w:t>
      </w:r>
      <w:r w:rsidR="005C24E2">
        <w:rPr>
          <w:sz w:val="28"/>
          <w:szCs w:val="28"/>
        </w:rPr>
        <w:t xml:space="preserve"> client’s world from their perspective thus putting yourself in their position</w:t>
      </w:r>
      <w:r w:rsidR="008437DD">
        <w:rPr>
          <w:sz w:val="28"/>
          <w:szCs w:val="28"/>
        </w:rPr>
        <w:t xml:space="preserve">. It is understanding their feelings and emotions. </w:t>
      </w:r>
      <w:r w:rsidR="0052454C">
        <w:rPr>
          <w:sz w:val="28"/>
          <w:szCs w:val="28"/>
        </w:rPr>
        <w:t>Greenberg (2007) cited by Ba</w:t>
      </w:r>
      <w:r w:rsidR="00FA7991">
        <w:rPr>
          <w:sz w:val="28"/>
          <w:szCs w:val="28"/>
        </w:rPr>
        <w:t xml:space="preserve">ch and Grant (2014, p.29) argues that </w:t>
      </w:r>
      <w:r w:rsidR="00000215">
        <w:rPr>
          <w:sz w:val="28"/>
          <w:szCs w:val="28"/>
        </w:rPr>
        <w:t xml:space="preserve">evidence suggests that </w:t>
      </w:r>
      <w:r w:rsidR="00FA7991">
        <w:rPr>
          <w:sz w:val="28"/>
          <w:szCs w:val="28"/>
        </w:rPr>
        <w:t>nurses who show empathy enable patients to become more self-soothing and tend to create good emotional relationship with them.</w:t>
      </w:r>
    </w:p>
    <w:p w:rsidR="00835C90" w:rsidRDefault="00835C90" w:rsidP="005C24E2">
      <w:pPr>
        <w:pStyle w:val="ListParagraph"/>
        <w:ind w:left="1080"/>
        <w:rPr>
          <w:sz w:val="28"/>
          <w:szCs w:val="28"/>
        </w:rPr>
      </w:pPr>
    </w:p>
    <w:p w:rsidR="00835C90" w:rsidRDefault="00835C90" w:rsidP="005C24E2">
      <w:pPr>
        <w:pStyle w:val="ListParagraph"/>
        <w:ind w:left="1080"/>
        <w:rPr>
          <w:b/>
          <w:sz w:val="28"/>
          <w:szCs w:val="28"/>
        </w:rPr>
      </w:pPr>
      <w:r w:rsidRPr="00835C90">
        <w:rPr>
          <w:b/>
          <w:sz w:val="28"/>
          <w:szCs w:val="28"/>
        </w:rPr>
        <w:t>Ways to offer empathy</w:t>
      </w:r>
    </w:p>
    <w:p w:rsidR="00283469" w:rsidRPr="00283469" w:rsidRDefault="00283469" w:rsidP="00283469">
      <w:pPr>
        <w:pStyle w:val="ListParagraph"/>
        <w:ind w:left="1080"/>
        <w:rPr>
          <w:sz w:val="28"/>
          <w:szCs w:val="28"/>
        </w:rPr>
      </w:pPr>
      <w:r>
        <w:rPr>
          <w:sz w:val="28"/>
          <w:szCs w:val="28"/>
        </w:rPr>
        <w:t>Stephany (2014, p</w:t>
      </w:r>
      <w:r>
        <w:rPr>
          <w:sz w:val="28"/>
          <w:szCs w:val="28"/>
        </w:rPr>
        <w:t xml:space="preserve">. </w:t>
      </w:r>
      <w:r>
        <w:rPr>
          <w:sz w:val="28"/>
          <w:szCs w:val="28"/>
        </w:rPr>
        <w:t>139</w:t>
      </w:r>
      <w:r w:rsidRPr="00346F18">
        <w:rPr>
          <w:sz w:val="28"/>
          <w:szCs w:val="28"/>
        </w:rPr>
        <w:t>)</w:t>
      </w:r>
      <w:r>
        <w:rPr>
          <w:sz w:val="28"/>
          <w:szCs w:val="28"/>
        </w:rPr>
        <w:t xml:space="preserve"> lists down ways you can offer empathy:-</w:t>
      </w:r>
    </w:p>
    <w:p w:rsidR="00835C90" w:rsidRDefault="00835C90" w:rsidP="00835C90">
      <w:pPr>
        <w:pStyle w:val="ListParagraph"/>
        <w:numPr>
          <w:ilvl w:val="0"/>
          <w:numId w:val="40"/>
        </w:numPr>
        <w:rPr>
          <w:sz w:val="28"/>
          <w:szCs w:val="28"/>
        </w:rPr>
      </w:pPr>
      <w:r>
        <w:rPr>
          <w:sz w:val="28"/>
          <w:szCs w:val="28"/>
        </w:rPr>
        <w:t>Let your patient know that you are a safe space for them</w:t>
      </w:r>
      <w:r w:rsidR="008E204F">
        <w:rPr>
          <w:sz w:val="28"/>
          <w:szCs w:val="28"/>
        </w:rPr>
        <w:t>.</w:t>
      </w:r>
    </w:p>
    <w:p w:rsidR="008E204F" w:rsidRDefault="008E204F" w:rsidP="00835C90">
      <w:pPr>
        <w:pStyle w:val="ListParagraph"/>
        <w:numPr>
          <w:ilvl w:val="0"/>
          <w:numId w:val="40"/>
        </w:numPr>
        <w:rPr>
          <w:sz w:val="28"/>
          <w:szCs w:val="28"/>
        </w:rPr>
      </w:pPr>
      <w:r>
        <w:rPr>
          <w:sz w:val="28"/>
          <w:szCs w:val="28"/>
        </w:rPr>
        <w:t>Ask them to narrate their whole story.</w:t>
      </w:r>
    </w:p>
    <w:p w:rsidR="008E204F" w:rsidRDefault="008E204F" w:rsidP="00835C90">
      <w:pPr>
        <w:pStyle w:val="ListParagraph"/>
        <w:numPr>
          <w:ilvl w:val="0"/>
          <w:numId w:val="40"/>
        </w:numPr>
        <w:rPr>
          <w:sz w:val="28"/>
          <w:szCs w:val="28"/>
        </w:rPr>
      </w:pPr>
      <w:r>
        <w:rPr>
          <w:sz w:val="28"/>
          <w:szCs w:val="28"/>
        </w:rPr>
        <w:t>Show genuine interest and that you want to listen when they are telling their story.</w:t>
      </w:r>
    </w:p>
    <w:p w:rsidR="008E204F" w:rsidRDefault="008E204F" w:rsidP="00835C90">
      <w:pPr>
        <w:pStyle w:val="ListParagraph"/>
        <w:numPr>
          <w:ilvl w:val="0"/>
          <w:numId w:val="40"/>
        </w:numPr>
        <w:rPr>
          <w:sz w:val="28"/>
          <w:szCs w:val="28"/>
        </w:rPr>
      </w:pPr>
      <w:r>
        <w:rPr>
          <w:sz w:val="28"/>
          <w:szCs w:val="28"/>
        </w:rPr>
        <w:t>Refrain from judging.</w:t>
      </w:r>
    </w:p>
    <w:p w:rsidR="008E204F" w:rsidRDefault="007A5619" w:rsidP="00835C90">
      <w:pPr>
        <w:pStyle w:val="ListParagraph"/>
        <w:numPr>
          <w:ilvl w:val="0"/>
          <w:numId w:val="40"/>
        </w:numPr>
        <w:rPr>
          <w:sz w:val="28"/>
          <w:szCs w:val="28"/>
        </w:rPr>
      </w:pPr>
      <w:r>
        <w:rPr>
          <w:sz w:val="28"/>
          <w:szCs w:val="28"/>
        </w:rPr>
        <w:t>Ask them to reveal all their fears to you.</w:t>
      </w:r>
    </w:p>
    <w:p w:rsidR="007A5619" w:rsidRDefault="007A5619" w:rsidP="00835C90">
      <w:pPr>
        <w:pStyle w:val="ListParagraph"/>
        <w:numPr>
          <w:ilvl w:val="0"/>
          <w:numId w:val="40"/>
        </w:numPr>
        <w:rPr>
          <w:sz w:val="28"/>
          <w:szCs w:val="28"/>
        </w:rPr>
      </w:pPr>
      <w:r>
        <w:rPr>
          <w:sz w:val="28"/>
          <w:szCs w:val="28"/>
        </w:rPr>
        <w:t>Let them know that it is okay to feel frightened.</w:t>
      </w:r>
    </w:p>
    <w:p w:rsidR="008E204F" w:rsidRDefault="007A5619" w:rsidP="00835C90">
      <w:pPr>
        <w:pStyle w:val="ListParagraph"/>
        <w:numPr>
          <w:ilvl w:val="0"/>
          <w:numId w:val="40"/>
        </w:numPr>
        <w:rPr>
          <w:sz w:val="28"/>
          <w:szCs w:val="28"/>
        </w:rPr>
      </w:pPr>
      <w:r>
        <w:rPr>
          <w:sz w:val="28"/>
          <w:szCs w:val="28"/>
        </w:rPr>
        <w:t>Tell them that it is okay to cry.</w:t>
      </w:r>
    </w:p>
    <w:p w:rsidR="007A5619" w:rsidRPr="00835C90" w:rsidRDefault="00996676" w:rsidP="00835C90">
      <w:pPr>
        <w:pStyle w:val="ListParagraph"/>
        <w:numPr>
          <w:ilvl w:val="0"/>
          <w:numId w:val="40"/>
        </w:numPr>
        <w:rPr>
          <w:sz w:val="28"/>
          <w:szCs w:val="28"/>
        </w:rPr>
      </w:pPr>
      <w:r>
        <w:rPr>
          <w:sz w:val="28"/>
          <w:szCs w:val="28"/>
        </w:rPr>
        <w:t>Ask them to let you know how you can support them throughout this challenging situation they are faced with.</w:t>
      </w:r>
    </w:p>
    <w:p w:rsidR="005C24E2" w:rsidRDefault="008437DD" w:rsidP="005C24E2">
      <w:pPr>
        <w:pStyle w:val="ListParagraph"/>
        <w:ind w:left="1080"/>
        <w:rPr>
          <w:sz w:val="28"/>
          <w:szCs w:val="28"/>
        </w:rPr>
      </w:pPr>
      <w:r>
        <w:rPr>
          <w:sz w:val="28"/>
          <w:szCs w:val="28"/>
        </w:rPr>
        <w:t>As a counsellor you should be able to give empathetic responses, for example:-</w:t>
      </w:r>
    </w:p>
    <w:p w:rsidR="00500462" w:rsidRDefault="00500462" w:rsidP="005C24E2">
      <w:pPr>
        <w:pStyle w:val="ListParagraph"/>
        <w:ind w:left="1080"/>
        <w:rPr>
          <w:sz w:val="28"/>
          <w:szCs w:val="28"/>
        </w:rPr>
      </w:pPr>
    </w:p>
    <w:p w:rsidR="008437DD" w:rsidRDefault="00967422" w:rsidP="005C24E2">
      <w:pPr>
        <w:pStyle w:val="ListParagraph"/>
        <w:ind w:left="1080"/>
        <w:rPr>
          <w:sz w:val="28"/>
          <w:szCs w:val="28"/>
        </w:rPr>
      </w:pPr>
      <w:r>
        <w:rPr>
          <w:b/>
          <w:sz w:val="28"/>
          <w:szCs w:val="28"/>
        </w:rPr>
        <w:t>Patient</w:t>
      </w:r>
      <w:r w:rsidR="008437DD">
        <w:rPr>
          <w:b/>
          <w:sz w:val="28"/>
          <w:szCs w:val="28"/>
        </w:rPr>
        <w:t xml:space="preserve">: </w:t>
      </w:r>
      <w:r w:rsidR="00500462">
        <w:rPr>
          <w:sz w:val="28"/>
          <w:szCs w:val="28"/>
        </w:rPr>
        <w:t>My son has started at a new school and he is very shy. I wish I could help him cope with blending in.</w:t>
      </w:r>
    </w:p>
    <w:p w:rsidR="00500462" w:rsidRDefault="00967422" w:rsidP="005C24E2">
      <w:pPr>
        <w:pStyle w:val="ListParagraph"/>
        <w:ind w:left="1080"/>
        <w:rPr>
          <w:sz w:val="28"/>
          <w:szCs w:val="28"/>
        </w:rPr>
      </w:pPr>
      <w:r>
        <w:rPr>
          <w:b/>
          <w:sz w:val="28"/>
          <w:szCs w:val="28"/>
        </w:rPr>
        <w:t>Nurse</w:t>
      </w:r>
      <w:r w:rsidR="00500462">
        <w:rPr>
          <w:b/>
          <w:sz w:val="28"/>
          <w:szCs w:val="28"/>
        </w:rPr>
        <w:t>:</w:t>
      </w:r>
      <w:r w:rsidR="00500462">
        <w:rPr>
          <w:sz w:val="28"/>
          <w:szCs w:val="28"/>
        </w:rPr>
        <w:t xml:space="preserve"> You seem to be worried about him.</w:t>
      </w:r>
    </w:p>
    <w:p w:rsidR="00500462" w:rsidRDefault="00967422" w:rsidP="005C24E2">
      <w:pPr>
        <w:pStyle w:val="ListParagraph"/>
        <w:ind w:left="1080"/>
        <w:rPr>
          <w:sz w:val="28"/>
          <w:szCs w:val="28"/>
        </w:rPr>
      </w:pPr>
      <w:r>
        <w:rPr>
          <w:b/>
          <w:sz w:val="28"/>
          <w:szCs w:val="28"/>
        </w:rPr>
        <w:lastRenderedPageBreak/>
        <w:t>Patient</w:t>
      </w:r>
      <w:r w:rsidR="00500462">
        <w:rPr>
          <w:b/>
          <w:sz w:val="28"/>
          <w:szCs w:val="28"/>
        </w:rPr>
        <w:t>:</w:t>
      </w:r>
      <w:r w:rsidR="00500462">
        <w:rPr>
          <w:sz w:val="28"/>
          <w:szCs w:val="28"/>
        </w:rPr>
        <w:t xml:space="preserve"> Yes, he was now used to his old school. Now it is like he has to start all over again and I am worried if he is going to fit in.</w:t>
      </w:r>
    </w:p>
    <w:p w:rsidR="00500462" w:rsidRDefault="00500462" w:rsidP="005C24E2">
      <w:pPr>
        <w:pStyle w:val="ListParagraph"/>
        <w:ind w:left="1080"/>
        <w:rPr>
          <w:sz w:val="28"/>
          <w:szCs w:val="28"/>
        </w:rPr>
      </w:pPr>
    </w:p>
    <w:p w:rsidR="00500462" w:rsidRDefault="00500462" w:rsidP="005C24E2">
      <w:pPr>
        <w:pStyle w:val="ListParagraph"/>
        <w:ind w:left="1080"/>
        <w:rPr>
          <w:sz w:val="28"/>
          <w:szCs w:val="28"/>
        </w:rPr>
      </w:pPr>
      <w:r>
        <w:rPr>
          <w:sz w:val="28"/>
          <w:szCs w:val="28"/>
        </w:rPr>
        <w:t>This shows that you understand by acknowledging how they feel.</w:t>
      </w:r>
      <w:r w:rsidR="00A614FD">
        <w:rPr>
          <w:sz w:val="28"/>
          <w:szCs w:val="28"/>
        </w:rPr>
        <w:t xml:space="preserve"> (Tolan and Cameron, 2017)</w:t>
      </w:r>
    </w:p>
    <w:p w:rsidR="006B09B1" w:rsidRDefault="006B09B1" w:rsidP="005C24E2">
      <w:pPr>
        <w:pStyle w:val="ListParagraph"/>
        <w:ind w:left="1080"/>
        <w:rPr>
          <w:sz w:val="28"/>
          <w:szCs w:val="28"/>
        </w:rPr>
      </w:pPr>
    </w:p>
    <w:p w:rsidR="006B09B1" w:rsidRDefault="006B09B1" w:rsidP="005C24E2">
      <w:pPr>
        <w:pStyle w:val="ListParagraph"/>
        <w:ind w:left="1080"/>
        <w:rPr>
          <w:sz w:val="28"/>
          <w:szCs w:val="28"/>
        </w:rPr>
      </w:pPr>
    </w:p>
    <w:p w:rsidR="006B09B1" w:rsidRPr="00500462" w:rsidRDefault="006B09B1" w:rsidP="005C24E2">
      <w:pPr>
        <w:pStyle w:val="ListParagraph"/>
        <w:ind w:left="1080"/>
        <w:rPr>
          <w:sz w:val="28"/>
          <w:szCs w:val="28"/>
        </w:rPr>
      </w:pPr>
    </w:p>
    <w:p w:rsidR="00211F22" w:rsidRPr="00DF24EA" w:rsidRDefault="00211F22" w:rsidP="00211F22">
      <w:pPr>
        <w:ind w:left="360"/>
        <w:rPr>
          <w:b/>
          <w:sz w:val="32"/>
          <w:szCs w:val="32"/>
        </w:rPr>
      </w:pPr>
      <w:r w:rsidRPr="00DF24EA">
        <w:rPr>
          <w:b/>
          <w:sz w:val="32"/>
          <w:szCs w:val="32"/>
        </w:rPr>
        <w:t>Counselling Skills</w:t>
      </w:r>
    </w:p>
    <w:p w:rsidR="003E125D" w:rsidRDefault="007166BE" w:rsidP="00211F22">
      <w:pPr>
        <w:ind w:left="360"/>
        <w:rPr>
          <w:sz w:val="28"/>
          <w:szCs w:val="28"/>
        </w:rPr>
      </w:pPr>
      <w:r>
        <w:rPr>
          <w:sz w:val="28"/>
          <w:szCs w:val="28"/>
        </w:rPr>
        <w:t>Moss (2012)</w:t>
      </w:r>
      <w:r w:rsidR="00CF7CDD">
        <w:rPr>
          <w:sz w:val="28"/>
          <w:szCs w:val="28"/>
        </w:rPr>
        <w:t xml:space="preserve"> defines counselling skills</w:t>
      </w:r>
      <w:r>
        <w:rPr>
          <w:sz w:val="28"/>
          <w:szCs w:val="28"/>
        </w:rPr>
        <w:t xml:space="preserve"> </w:t>
      </w:r>
      <w:r w:rsidR="00CF7CDD">
        <w:rPr>
          <w:sz w:val="28"/>
          <w:szCs w:val="28"/>
        </w:rPr>
        <w:t xml:space="preserve">as </w:t>
      </w:r>
      <w:r>
        <w:rPr>
          <w:sz w:val="28"/>
          <w:szCs w:val="28"/>
        </w:rPr>
        <w:t>essential skills that are used by a counsellor or helper to help facilitate a therapy session. Such skills include listening, paraphrasing and summarising.</w:t>
      </w:r>
    </w:p>
    <w:p w:rsidR="00DF24EA" w:rsidRPr="003E125D" w:rsidRDefault="00DF24EA" w:rsidP="00211F22">
      <w:pPr>
        <w:ind w:left="360"/>
        <w:rPr>
          <w:sz w:val="28"/>
          <w:szCs w:val="28"/>
        </w:rPr>
      </w:pPr>
    </w:p>
    <w:p w:rsidR="008F50AB" w:rsidRPr="00DF24EA" w:rsidRDefault="008F50AB" w:rsidP="00DF24EA">
      <w:pPr>
        <w:pStyle w:val="ListParagraph"/>
        <w:numPr>
          <w:ilvl w:val="0"/>
          <w:numId w:val="10"/>
        </w:numPr>
        <w:rPr>
          <w:b/>
          <w:sz w:val="28"/>
          <w:szCs w:val="28"/>
        </w:rPr>
      </w:pPr>
      <w:r w:rsidRPr="00DF24EA">
        <w:rPr>
          <w:b/>
          <w:sz w:val="28"/>
          <w:szCs w:val="28"/>
        </w:rPr>
        <w:t>Active listening</w:t>
      </w:r>
    </w:p>
    <w:p w:rsidR="008F50AB" w:rsidRDefault="008F50AB" w:rsidP="00FF5AC4">
      <w:pPr>
        <w:ind w:left="720"/>
        <w:rPr>
          <w:sz w:val="28"/>
          <w:szCs w:val="28"/>
        </w:rPr>
      </w:pPr>
      <w:r>
        <w:rPr>
          <w:sz w:val="28"/>
          <w:szCs w:val="28"/>
        </w:rPr>
        <w:t>Requires a lot of concentration</w:t>
      </w:r>
      <w:r w:rsidR="00EE1A6C">
        <w:rPr>
          <w:sz w:val="28"/>
          <w:szCs w:val="28"/>
        </w:rPr>
        <w:t xml:space="preserve"> to improve understanding.</w:t>
      </w:r>
      <w:r w:rsidR="00DF24EA">
        <w:rPr>
          <w:sz w:val="28"/>
          <w:szCs w:val="28"/>
        </w:rPr>
        <w:t xml:space="preserve"> It means </w:t>
      </w:r>
      <w:r w:rsidR="00FF5AC4">
        <w:rPr>
          <w:sz w:val="28"/>
          <w:szCs w:val="28"/>
        </w:rPr>
        <w:t xml:space="preserve">        </w:t>
      </w:r>
      <w:r w:rsidR="00DF24EA">
        <w:rPr>
          <w:sz w:val="28"/>
          <w:szCs w:val="28"/>
        </w:rPr>
        <w:t>listening to more than words, taking note of the body language such as facial expressions</w:t>
      </w:r>
      <w:r w:rsidR="00FF5AC4">
        <w:rPr>
          <w:sz w:val="28"/>
          <w:szCs w:val="28"/>
        </w:rPr>
        <w:t>, eye contact and body posture of the client. It also means listening out for gaps and what is not mentioned. Active listening shows that you are interested and keen to hear about the client’s situation. Involves reflecting back to the client for example:</w:t>
      </w:r>
    </w:p>
    <w:p w:rsidR="00FF5AC4" w:rsidRDefault="00253026" w:rsidP="00FF5AC4">
      <w:pPr>
        <w:ind w:left="720"/>
        <w:rPr>
          <w:sz w:val="28"/>
          <w:szCs w:val="28"/>
        </w:rPr>
      </w:pPr>
      <w:r>
        <w:rPr>
          <w:sz w:val="28"/>
          <w:szCs w:val="28"/>
        </w:rPr>
        <w:t xml:space="preserve">If there’s </w:t>
      </w:r>
      <w:r w:rsidR="00FF5AC4">
        <w:rPr>
          <w:sz w:val="28"/>
          <w:szCs w:val="28"/>
        </w:rPr>
        <w:t xml:space="preserve">client saying a sad story but with a smile on their face, a good helper should be able to reflect this to the client </w:t>
      </w:r>
      <w:r w:rsidR="00BF74C0">
        <w:rPr>
          <w:sz w:val="28"/>
          <w:szCs w:val="28"/>
        </w:rPr>
        <w:t>(Midwinter and Dickson, 2015)</w:t>
      </w:r>
    </w:p>
    <w:p w:rsidR="00354582" w:rsidRPr="000044B7" w:rsidRDefault="00354582" w:rsidP="00FF5AC4">
      <w:pPr>
        <w:ind w:left="720"/>
        <w:rPr>
          <w:b/>
          <w:sz w:val="28"/>
          <w:szCs w:val="28"/>
        </w:rPr>
      </w:pPr>
      <w:r w:rsidRPr="000044B7">
        <w:rPr>
          <w:b/>
          <w:sz w:val="28"/>
          <w:szCs w:val="28"/>
        </w:rPr>
        <w:t>Tips to being an active listener:</w:t>
      </w:r>
    </w:p>
    <w:p w:rsidR="00354582" w:rsidRDefault="00354582" w:rsidP="00354582">
      <w:pPr>
        <w:pStyle w:val="ListParagraph"/>
        <w:numPr>
          <w:ilvl w:val="0"/>
          <w:numId w:val="11"/>
        </w:numPr>
        <w:rPr>
          <w:sz w:val="28"/>
          <w:szCs w:val="28"/>
        </w:rPr>
      </w:pPr>
      <w:r>
        <w:rPr>
          <w:sz w:val="28"/>
          <w:szCs w:val="28"/>
        </w:rPr>
        <w:t>Make the talker feel comfortable</w:t>
      </w:r>
    </w:p>
    <w:p w:rsidR="00354582" w:rsidRDefault="002D02DA" w:rsidP="00354582">
      <w:pPr>
        <w:pStyle w:val="ListParagraph"/>
        <w:numPr>
          <w:ilvl w:val="0"/>
          <w:numId w:val="11"/>
        </w:numPr>
        <w:rPr>
          <w:sz w:val="28"/>
          <w:szCs w:val="28"/>
        </w:rPr>
      </w:pPr>
      <w:r>
        <w:rPr>
          <w:sz w:val="28"/>
          <w:szCs w:val="28"/>
        </w:rPr>
        <w:t>Limit your own talking</w:t>
      </w:r>
      <w:r w:rsidR="009A1E81">
        <w:rPr>
          <w:sz w:val="28"/>
          <w:szCs w:val="28"/>
        </w:rPr>
        <w:t>. To let the client know they have your full attention use minimal responses such as “Mm”, “yes” or “ok”.</w:t>
      </w:r>
    </w:p>
    <w:p w:rsidR="002D02DA" w:rsidRDefault="002D02DA" w:rsidP="00354582">
      <w:pPr>
        <w:pStyle w:val="ListParagraph"/>
        <w:numPr>
          <w:ilvl w:val="0"/>
          <w:numId w:val="11"/>
        </w:numPr>
        <w:rPr>
          <w:sz w:val="28"/>
          <w:szCs w:val="28"/>
        </w:rPr>
      </w:pPr>
      <w:r>
        <w:rPr>
          <w:sz w:val="28"/>
          <w:szCs w:val="28"/>
        </w:rPr>
        <w:t xml:space="preserve">Watch for words that express feeling </w:t>
      </w:r>
    </w:p>
    <w:p w:rsidR="002D02DA" w:rsidRDefault="002D02DA" w:rsidP="00354582">
      <w:pPr>
        <w:pStyle w:val="ListParagraph"/>
        <w:numPr>
          <w:ilvl w:val="0"/>
          <w:numId w:val="11"/>
        </w:numPr>
        <w:rPr>
          <w:sz w:val="28"/>
          <w:szCs w:val="28"/>
        </w:rPr>
      </w:pPr>
      <w:r>
        <w:rPr>
          <w:sz w:val="28"/>
          <w:szCs w:val="28"/>
        </w:rPr>
        <w:t xml:space="preserve">Be tentative </w:t>
      </w:r>
    </w:p>
    <w:p w:rsidR="002D02DA" w:rsidRDefault="002D02DA" w:rsidP="00354582">
      <w:pPr>
        <w:pStyle w:val="ListParagraph"/>
        <w:numPr>
          <w:ilvl w:val="0"/>
          <w:numId w:val="11"/>
        </w:numPr>
        <w:rPr>
          <w:sz w:val="28"/>
          <w:szCs w:val="28"/>
        </w:rPr>
      </w:pPr>
      <w:r>
        <w:rPr>
          <w:sz w:val="28"/>
          <w:szCs w:val="28"/>
        </w:rPr>
        <w:t>Get inside the client’s frame of reference</w:t>
      </w:r>
    </w:p>
    <w:p w:rsidR="002D02DA" w:rsidRDefault="002D02DA" w:rsidP="00354582">
      <w:pPr>
        <w:pStyle w:val="ListParagraph"/>
        <w:numPr>
          <w:ilvl w:val="0"/>
          <w:numId w:val="11"/>
        </w:numPr>
        <w:rPr>
          <w:sz w:val="28"/>
          <w:szCs w:val="28"/>
        </w:rPr>
      </w:pPr>
      <w:r>
        <w:rPr>
          <w:sz w:val="28"/>
          <w:szCs w:val="28"/>
        </w:rPr>
        <w:t>Listen to the manner of speaking, volume and tone.</w:t>
      </w:r>
    </w:p>
    <w:p w:rsidR="002D02DA" w:rsidRDefault="002D02DA" w:rsidP="00354582">
      <w:pPr>
        <w:pStyle w:val="ListParagraph"/>
        <w:numPr>
          <w:ilvl w:val="0"/>
          <w:numId w:val="11"/>
        </w:numPr>
        <w:rPr>
          <w:sz w:val="28"/>
          <w:szCs w:val="28"/>
        </w:rPr>
      </w:pPr>
      <w:r>
        <w:rPr>
          <w:sz w:val="28"/>
          <w:szCs w:val="28"/>
        </w:rPr>
        <w:t>Be aware of body language</w:t>
      </w:r>
    </w:p>
    <w:p w:rsidR="00D81E9A" w:rsidRDefault="00D81E9A" w:rsidP="00446BD9">
      <w:pPr>
        <w:ind w:left="720"/>
        <w:rPr>
          <w:b/>
          <w:sz w:val="28"/>
          <w:szCs w:val="28"/>
        </w:rPr>
      </w:pPr>
    </w:p>
    <w:p w:rsidR="00446BD9" w:rsidRDefault="00446BD9" w:rsidP="00446BD9">
      <w:pPr>
        <w:ind w:left="720"/>
        <w:rPr>
          <w:b/>
          <w:sz w:val="28"/>
          <w:szCs w:val="28"/>
        </w:rPr>
      </w:pPr>
      <w:r w:rsidRPr="00446BD9">
        <w:rPr>
          <w:b/>
          <w:sz w:val="28"/>
          <w:szCs w:val="28"/>
        </w:rPr>
        <w:lastRenderedPageBreak/>
        <w:t>Importance of Active Listening</w:t>
      </w:r>
    </w:p>
    <w:p w:rsidR="00446BD9" w:rsidRDefault="00446BD9" w:rsidP="00446BD9">
      <w:pPr>
        <w:pStyle w:val="ListParagraph"/>
        <w:numPr>
          <w:ilvl w:val="0"/>
          <w:numId w:val="19"/>
        </w:numPr>
        <w:rPr>
          <w:sz w:val="28"/>
          <w:szCs w:val="28"/>
        </w:rPr>
      </w:pPr>
      <w:r w:rsidRPr="00446BD9">
        <w:rPr>
          <w:sz w:val="28"/>
          <w:szCs w:val="28"/>
        </w:rPr>
        <w:t>Establishing Rapport</w:t>
      </w:r>
    </w:p>
    <w:p w:rsidR="00446BD9" w:rsidRDefault="00446BD9" w:rsidP="00446BD9">
      <w:pPr>
        <w:pStyle w:val="ListParagraph"/>
        <w:ind w:left="1440"/>
        <w:rPr>
          <w:sz w:val="28"/>
          <w:szCs w:val="28"/>
        </w:rPr>
      </w:pPr>
      <w:r>
        <w:rPr>
          <w:sz w:val="28"/>
          <w:szCs w:val="28"/>
        </w:rPr>
        <w:t>Nurses and patients develop rapport if the person feels they are being listened to.</w:t>
      </w:r>
    </w:p>
    <w:p w:rsidR="00446BD9" w:rsidRDefault="00446BD9" w:rsidP="00446BD9">
      <w:pPr>
        <w:pStyle w:val="ListParagraph"/>
        <w:numPr>
          <w:ilvl w:val="0"/>
          <w:numId w:val="19"/>
        </w:numPr>
        <w:rPr>
          <w:sz w:val="28"/>
          <w:szCs w:val="28"/>
        </w:rPr>
      </w:pPr>
      <w:r>
        <w:rPr>
          <w:sz w:val="28"/>
          <w:szCs w:val="28"/>
        </w:rPr>
        <w:t>Establishing Trust</w:t>
      </w:r>
    </w:p>
    <w:p w:rsidR="00446BD9" w:rsidRDefault="00446BD9" w:rsidP="00446BD9">
      <w:pPr>
        <w:pStyle w:val="ListParagraph"/>
        <w:ind w:left="1440"/>
        <w:rPr>
          <w:sz w:val="28"/>
          <w:szCs w:val="28"/>
        </w:rPr>
      </w:pPr>
      <w:r>
        <w:rPr>
          <w:sz w:val="28"/>
          <w:szCs w:val="28"/>
        </w:rPr>
        <w:t>When patients come for counselling their trust in people has most likely been damaged, so as a nurse there is need to establish this trust and this can be achieved through active listening</w:t>
      </w:r>
      <w:r w:rsidR="007B070E">
        <w:rPr>
          <w:sz w:val="28"/>
          <w:szCs w:val="28"/>
        </w:rPr>
        <w:t xml:space="preserve"> (Emmerson, 2006, p.39)</w:t>
      </w:r>
    </w:p>
    <w:p w:rsidR="0021661C" w:rsidRDefault="0021661C" w:rsidP="0021661C">
      <w:pPr>
        <w:pStyle w:val="ListParagraph"/>
        <w:numPr>
          <w:ilvl w:val="0"/>
          <w:numId w:val="19"/>
        </w:numPr>
        <w:rPr>
          <w:sz w:val="28"/>
          <w:szCs w:val="28"/>
        </w:rPr>
      </w:pPr>
      <w:r>
        <w:rPr>
          <w:sz w:val="28"/>
          <w:szCs w:val="28"/>
        </w:rPr>
        <w:t xml:space="preserve">Bridging differences </w:t>
      </w:r>
    </w:p>
    <w:p w:rsidR="00002F86" w:rsidRDefault="0021661C" w:rsidP="0021661C">
      <w:pPr>
        <w:pStyle w:val="ListParagraph"/>
        <w:ind w:left="1440"/>
        <w:rPr>
          <w:sz w:val="28"/>
          <w:szCs w:val="28"/>
        </w:rPr>
      </w:pPr>
      <w:r>
        <w:rPr>
          <w:sz w:val="28"/>
          <w:szCs w:val="28"/>
        </w:rPr>
        <w:t>You can greatly understand some situations or someone different from you, that can be a male, female, disabled</w:t>
      </w:r>
      <w:r w:rsidR="00002F86">
        <w:rPr>
          <w:sz w:val="28"/>
          <w:szCs w:val="28"/>
        </w:rPr>
        <w:t xml:space="preserve"> or someone with a different culture from yours, if you apply good listening skills.</w:t>
      </w:r>
    </w:p>
    <w:p w:rsidR="0021661C" w:rsidRDefault="00002F86" w:rsidP="00002F86">
      <w:pPr>
        <w:pStyle w:val="ListParagraph"/>
        <w:numPr>
          <w:ilvl w:val="0"/>
          <w:numId w:val="19"/>
        </w:numPr>
        <w:rPr>
          <w:sz w:val="28"/>
          <w:szCs w:val="28"/>
        </w:rPr>
      </w:pPr>
      <w:r>
        <w:rPr>
          <w:sz w:val="28"/>
          <w:szCs w:val="28"/>
        </w:rPr>
        <w:t>Helping patients to open up</w:t>
      </w:r>
    </w:p>
    <w:p w:rsidR="00002F86" w:rsidRDefault="00002F86" w:rsidP="00002F86">
      <w:pPr>
        <w:pStyle w:val="ListParagraph"/>
        <w:ind w:left="1440"/>
        <w:rPr>
          <w:sz w:val="28"/>
          <w:szCs w:val="28"/>
        </w:rPr>
      </w:pPr>
      <w:r>
        <w:rPr>
          <w:sz w:val="28"/>
          <w:szCs w:val="28"/>
        </w:rPr>
        <w:t>Some patients tend to hold back and do not want to say much, with good listening skills patients feel accepted and understood hence they feel safe to disclose their stories</w:t>
      </w:r>
      <w:r w:rsidR="00AB5FF9" w:rsidRPr="00AB5FF9">
        <w:rPr>
          <w:sz w:val="28"/>
          <w:szCs w:val="28"/>
        </w:rPr>
        <w:t xml:space="preserve"> </w:t>
      </w:r>
      <w:r w:rsidR="00AB5FF9">
        <w:rPr>
          <w:sz w:val="28"/>
          <w:szCs w:val="28"/>
        </w:rPr>
        <w:t xml:space="preserve">(Midwinter and Dickson, </w:t>
      </w:r>
      <w:r w:rsidR="00AB5FF9" w:rsidRPr="00382AE3">
        <w:rPr>
          <w:sz w:val="28"/>
          <w:szCs w:val="28"/>
        </w:rPr>
        <w:t>2015)</w:t>
      </w:r>
      <w:r>
        <w:rPr>
          <w:sz w:val="28"/>
          <w:szCs w:val="28"/>
        </w:rPr>
        <w:t>.</w:t>
      </w:r>
    </w:p>
    <w:p w:rsidR="00002F86" w:rsidRDefault="00002F86" w:rsidP="00002F86">
      <w:pPr>
        <w:pStyle w:val="ListParagraph"/>
        <w:numPr>
          <w:ilvl w:val="0"/>
          <w:numId w:val="19"/>
        </w:numPr>
        <w:rPr>
          <w:sz w:val="28"/>
          <w:szCs w:val="28"/>
        </w:rPr>
      </w:pPr>
      <w:r>
        <w:rPr>
          <w:sz w:val="28"/>
          <w:szCs w:val="28"/>
        </w:rPr>
        <w:t>Helps clients to experience feelings</w:t>
      </w:r>
    </w:p>
    <w:p w:rsidR="00002F86" w:rsidRDefault="00002F86" w:rsidP="00002F86">
      <w:pPr>
        <w:pStyle w:val="ListParagraph"/>
        <w:ind w:left="1440"/>
        <w:rPr>
          <w:sz w:val="28"/>
          <w:szCs w:val="28"/>
        </w:rPr>
      </w:pPr>
      <w:r>
        <w:rPr>
          <w:sz w:val="28"/>
          <w:szCs w:val="28"/>
        </w:rPr>
        <w:t>Good listening skills helps patients to acknowledge and process their emotions. For example when clients are being told that it is okay to feel the way they feel, they are able to process and relate to that feeling.</w:t>
      </w:r>
    </w:p>
    <w:p w:rsidR="00002F86" w:rsidRDefault="00002F86" w:rsidP="00002F86">
      <w:pPr>
        <w:pStyle w:val="ListParagraph"/>
        <w:numPr>
          <w:ilvl w:val="0"/>
          <w:numId w:val="19"/>
        </w:numPr>
        <w:rPr>
          <w:sz w:val="28"/>
          <w:szCs w:val="28"/>
        </w:rPr>
      </w:pPr>
      <w:r>
        <w:rPr>
          <w:sz w:val="28"/>
          <w:szCs w:val="28"/>
        </w:rPr>
        <w:t>Gathering information</w:t>
      </w:r>
    </w:p>
    <w:p w:rsidR="00002F86" w:rsidRPr="0021661C" w:rsidRDefault="00002F86" w:rsidP="00002F86">
      <w:pPr>
        <w:pStyle w:val="ListParagraph"/>
        <w:ind w:left="1440"/>
        <w:rPr>
          <w:sz w:val="28"/>
          <w:szCs w:val="28"/>
        </w:rPr>
      </w:pPr>
      <w:r>
        <w:rPr>
          <w:sz w:val="28"/>
          <w:szCs w:val="28"/>
        </w:rPr>
        <w:t>In listening very well as a nurse you can gather a lot of information without having to ask</w:t>
      </w:r>
      <w:r w:rsidR="000044B7">
        <w:rPr>
          <w:sz w:val="28"/>
          <w:szCs w:val="28"/>
        </w:rPr>
        <w:t xml:space="preserve"> the patient too many questions. Asking too many questions is a hindrance to active listening.</w:t>
      </w:r>
    </w:p>
    <w:p w:rsidR="000044B7" w:rsidRDefault="000044B7" w:rsidP="000044B7">
      <w:pPr>
        <w:pStyle w:val="ListParagraph"/>
        <w:numPr>
          <w:ilvl w:val="0"/>
          <w:numId w:val="19"/>
        </w:numPr>
        <w:rPr>
          <w:sz w:val="28"/>
          <w:szCs w:val="28"/>
        </w:rPr>
      </w:pPr>
      <w:r>
        <w:rPr>
          <w:sz w:val="28"/>
          <w:szCs w:val="28"/>
        </w:rPr>
        <w:t>Gaining an influence base</w:t>
      </w:r>
    </w:p>
    <w:p w:rsidR="000044B7" w:rsidRDefault="000044B7" w:rsidP="000044B7">
      <w:pPr>
        <w:pStyle w:val="ListParagraph"/>
        <w:ind w:left="1440"/>
        <w:rPr>
          <w:sz w:val="28"/>
          <w:szCs w:val="28"/>
        </w:rPr>
      </w:pPr>
      <w:r>
        <w:rPr>
          <w:sz w:val="28"/>
          <w:szCs w:val="28"/>
        </w:rPr>
        <w:t>Counsellors and helpers gain credibility for showing understanding of clients from different backgrounds faced with different situations by actively listening.</w:t>
      </w:r>
    </w:p>
    <w:p w:rsidR="000044B7" w:rsidRDefault="00F9585B" w:rsidP="000044B7">
      <w:pPr>
        <w:pStyle w:val="ListParagraph"/>
        <w:numPr>
          <w:ilvl w:val="0"/>
          <w:numId w:val="19"/>
        </w:numPr>
        <w:rPr>
          <w:sz w:val="28"/>
          <w:szCs w:val="28"/>
        </w:rPr>
      </w:pPr>
      <w:r>
        <w:rPr>
          <w:sz w:val="28"/>
          <w:szCs w:val="28"/>
        </w:rPr>
        <w:t>Helping clients to assume responsibility</w:t>
      </w:r>
    </w:p>
    <w:p w:rsidR="00F9585B" w:rsidRDefault="00612E10" w:rsidP="00F9585B">
      <w:pPr>
        <w:pStyle w:val="ListParagraph"/>
        <w:ind w:left="1440"/>
        <w:rPr>
          <w:sz w:val="28"/>
          <w:szCs w:val="28"/>
        </w:rPr>
      </w:pPr>
      <w:r>
        <w:rPr>
          <w:sz w:val="28"/>
          <w:szCs w:val="28"/>
        </w:rPr>
        <w:t>Patients who are supportively and accurately listened to acquire a sense of responsibility in solving their problems. Defensiveness by the client is limited if good listening skills are applied and hence feel encouraged to solve their problems</w:t>
      </w:r>
      <w:r w:rsidR="00F26A7E">
        <w:rPr>
          <w:sz w:val="28"/>
          <w:szCs w:val="28"/>
        </w:rPr>
        <w:t xml:space="preserve"> (Nelson-Jones, 2014, .79)</w:t>
      </w:r>
      <w:r>
        <w:rPr>
          <w:sz w:val="28"/>
          <w:szCs w:val="28"/>
        </w:rPr>
        <w:t>.</w:t>
      </w:r>
    </w:p>
    <w:p w:rsidR="00612E10" w:rsidRPr="000044B7" w:rsidRDefault="00612E10" w:rsidP="00F9585B">
      <w:pPr>
        <w:pStyle w:val="ListParagraph"/>
        <w:ind w:left="1440"/>
        <w:rPr>
          <w:sz w:val="28"/>
          <w:szCs w:val="28"/>
        </w:rPr>
      </w:pPr>
    </w:p>
    <w:p w:rsidR="00BF74C0" w:rsidRPr="000477CE" w:rsidRDefault="000477CE" w:rsidP="000477CE">
      <w:pPr>
        <w:pStyle w:val="ListParagraph"/>
        <w:numPr>
          <w:ilvl w:val="0"/>
          <w:numId w:val="6"/>
        </w:numPr>
        <w:rPr>
          <w:b/>
          <w:sz w:val="28"/>
          <w:szCs w:val="28"/>
        </w:rPr>
      </w:pPr>
      <w:r w:rsidRPr="000477CE">
        <w:rPr>
          <w:b/>
          <w:sz w:val="28"/>
          <w:szCs w:val="28"/>
        </w:rPr>
        <w:lastRenderedPageBreak/>
        <w:t>Paraphrasing</w:t>
      </w:r>
    </w:p>
    <w:p w:rsidR="00FF5AC4" w:rsidRDefault="000477CE" w:rsidP="00FF5AC4">
      <w:pPr>
        <w:ind w:left="720"/>
        <w:rPr>
          <w:sz w:val="28"/>
          <w:szCs w:val="28"/>
        </w:rPr>
      </w:pPr>
      <w:r>
        <w:rPr>
          <w:sz w:val="28"/>
          <w:szCs w:val="28"/>
        </w:rPr>
        <w:t>Paraphrasing is saying back what your has said but using your own words. This is to show your understanding of what they have said. It can be useful to the client because it makes them feel heard. This is an important skill which helps to develop trust and understanding between the client and helper.</w:t>
      </w:r>
      <w:r w:rsidR="008C03A4">
        <w:rPr>
          <w:sz w:val="28"/>
          <w:szCs w:val="28"/>
        </w:rPr>
        <w:t xml:space="preserve"> Some opening phrases to use when paraphrasing:</w:t>
      </w:r>
    </w:p>
    <w:p w:rsidR="008C03A4" w:rsidRDefault="008C03A4" w:rsidP="008C03A4">
      <w:pPr>
        <w:pStyle w:val="ListParagraph"/>
        <w:numPr>
          <w:ilvl w:val="0"/>
          <w:numId w:val="12"/>
        </w:numPr>
        <w:rPr>
          <w:sz w:val="28"/>
          <w:szCs w:val="28"/>
        </w:rPr>
      </w:pPr>
      <w:r>
        <w:rPr>
          <w:sz w:val="28"/>
          <w:szCs w:val="28"/>
        </w:rPr>
        <w:t>So what you are saying is…..</w:t>
      </w:r>
    </w:p>
    <w:p w:rsidR="008C03A4" w:rsidRDefault="002C6355" w:rsidP="008C03A4">
      <w:pPr>
        <w:pStyle w:val="ListParagraph"/>
        <w:numPr>
          <w:ilvl w:val="0"/>
          <w:numId w:val="12"/>
        </w:numPr>
        <w:rPr>
          <w:sz w:val="28"/>
          <w:szCs w:val="28"/>
        </w:rPr>
      </w:pPr>
      <w:r>
        <w:rPr>
          <w:sz w:val="28"/>
          <w:szCs w:val="28"/>
        </w:rPr>
        <w:t>What I hear you say is….. (Sutton and Stewart, 2008)</w:t>
      </w:r>
    </w:p>
    <w:p w:rsidR="001E4DDA" w:rsidRDefault="001E4DDA" w:rsidP="001E4DDA">
      <w:pPr>
        <w:ind w:left="1080"/>
        <w:rPr>
          <w:b/>
          <w:sz w:val="28"/>
          <w:szCs w:val="28"/>
        </w:rPr>
      </w:pPr>
      <w:r w:rsidRPr="001E4DDA">
        <w:rPr>
          <w:b/>
          <w:sz w:val="28"/>
          <w:szCs w:val="28"/>
        </w:rPr>
        <w:t>Advantages of paraphrasing</w:t>
      </w:r>
    </w:p>
    <w:p w:rsidR="001E4DDA" w:rsidRDefault="001E4DDA" w:rsidP="001E4DDA">
      <w:pPr>
        <w:pStyle w:val="ListParagraph"/>
        <w:numPr>
          <w:ilvl w:val="0"/>
          <w:numId w:val="25"/>
        </w:numPr>
        <w:rPr>
          <w:sz w:val="28"/>
          <w:szCs w:val="28"/>
        </w:rPr>
      </w:pPr>
      <w:r>
        <w:rPr>
          <w:sz w:val="28"/>
          <w:szCs w:val="28"/>
        </w:rPr>
        <w:t>It demonstrates to the service user that you have been listening.</w:t>
      </w:r>
    </w:p>
    <w:p w:rsidR="001E4DDA" w:rsidRDefault="001E4DDA" w:rsidP="001E4DDA">
      <w:pPr>
        <w:pStyle w:val="ListParagraph"/>
        <w:numPr>
          <w:ilvl w:val="0"/>
          <w:numId w:val="25"/>
        </w:numPr>
        <w:rPr>
          <w:sz w:val="28"/>
          <w:szCs w:val="28"/>
        </w:rPr>
      </w:pPr>
      <w:r>
        <w:rPr>
          <w:sz w:val="28"/>
          <w:szCs w:val="28"/>
        </w:rPr>
        <w:t>It give the patient an opportunity to adjust and confirm what you have told them.</w:t>
      </w:r>
    </w:p>
    <w:p w:rsidR="001E4DDA" w:rsidRPr="001E4DDA" w:rsidRDefault="001E4DDA" w:rsidP="001E4DDA">
      <w:pPr>
        <w:pStyle w:val="ListParagraph"/>
        <w:numPr>
          <w:ilvl w:val="0"/>
          <w:numId w:val="25"/>
        </w:numPr>
        <w:rPr>
          <w:sz w:val="28"/>
          <w:szCs w:val="28"/>
        </w:rPr>
      </w:pPr>
      <w:r>
        <w:rPr>
          <w:sz w:val="28"/>
          <w:szCs w:val="28"/>
        </w:rPr>
        <w:t xml:space="preserve">Helps </w:t>
      </w:r>
      <w:r w:rsidR="002814C6">
        <w:rPr>
          <w:sz w:val="28"/>
          <w:szCs w:val="28"/>
        </w:rPr>
        <w:t>to develop empathy (Nelson-Jones, 2005, p.101)</w:t>
      </w:r>
    </w:p>
    <w:p w:rsidR="00CA2C13" w:rsidRDefault="00CA2C13" w:rsidP="00CA2C13">
      <w:pPr>
        <w:pStyle w:val="ListParagraph"/>
        <w:ind w:left="1440"/>
        <w:rPr>
          <w:sz w:val="28"/>
          <w:szCs w:val="28"/>
        </w:rPr>
      </w:pPr>
    </w:p>
    <w:p w:rsidR="00CA2C13" w:rsidRPr="00CA2C13" w:rsidRDefault="00CA2C13" w:rsidP="00CA2C13">
      <w:pPr>
        <w:pStyle w:val="ListParagraph"/>
        <w:numPr>
          <w:ilvl w:val="0"/>
          <w:numId w:val="6"/>
        </w:numPr>
        <w:rPr>
          <w:b/>
          <w:sz w:val="28"/>
          <w:szCs w:val="28"/>
        </w:rPr>
      </w:pPr>
      <w:r w:rsidRPr="00CA2C13">
        <w:rPr>
          <w:b/>
          <w:sz w:val="28"/>
          <w:szCs w:val="28"/>
        </w:rPr>
        <w:t>Summarising</w:t>
      </w:r>
    </w:p>
    <w:p w:rsidR="002336FF" w:rsidRDefault="00606597" w:rsidP="002336FF">
      <w:pPr>
        <w:ind w:left="720"/>
        <w:rPr>
          <w:sz w:val="28"/>
          <w:szCs w:val="28"/>
        </w:rPr>
      </w:pPr>
      <w:r>
        <w:rPr>
          <w:sz w:val="28"/>
          <w:szCs w:val="28"/>
        </w:rPr>
        <w:t xml:space="preserve">Putting together the content and the feelings that the client has submitted to you and </w:t>
      </w:r>
      <w:r w:rsidR="00EF543A">
        <w:rPr>
          <w:sz w:val="28"/>
          <w:szCs w:val="28"/>
        </w:rPr>
        <w:t>feeding it back to the client. This shows that you have been listening and gives the client the opportunity to confirm what has been said. Summarising is used at the end of the session however it can be used within the session facilitate progression</w:t>
      </w:r>
      <w:r w:rsidR="002336FF">
        <w:rPr>
          <w:sz w:val="28"/>
          <w:szCs w:val="28"/>
        </w:rPr>
        <w:t>. Phrases to use when summarising:</w:t>
      </w:r>
    </w:p>
    <w:p w:rsidR="00BE1545" w:rsidRDefault="00BE1545" w:rsidP="00BE1545">
      <w:pPr>
        <w:pStyle w:val="ListParagraph"/>
        <w:numPr>
          <w:ilvl w:val="0"/>
          <w:numId w:val="14"/>
        </w:numPr>
        <w:rPr>
          <w:sz w:val="28"/>
          <w:szCs w:val="28"/>
        </w:rPr>
      </w:pPr>
      <w:r>
        <w:rPr>
          <w:sz w:val="28"/>
          <w:szCs w:val="28"/>
        </w:rPr>
        <w:t>What I seem to be hearing you say is…..</w:t>
      </w:r>
    </w:p>
    <w:p w:rsidR="004A274D" w:rsidRDefault="004A274D" w:rsidP="00BE1545">
      <w:pPr>
        <w:pStyle w:val="ListParagraph"/>
        <w:numPr>
          <w:ilvl w:val="0"/>
          <w:numId w:val="14"/>
        </w:numPr>
        <w:rPr>
          <w:sz w:val="28"/>
          <w:szCs w:val="28"/>
        </w:rPr>
      </w:pPr>
      <w:r>
        <w:rPr>
          <w:sz w:val="28"/>
          <w:szCs w:val="28"/>
        </w:rPr>
        <w:t>In other words you are saying…. (Reeves, 2013)</w:t>
      </w:r>
    </w:p>
    <w:p w:rsidR="001744D7" w:rsidRDefault="001744D7" w:rsidP="001744D7">
      <w:pPr>
        <w:ind w:left="1080"/>
        <w:rPr>
          <w:b/>
          <w:sz w:val="28"/>
          <w:szCs w:val="28"/>
        </w:rPr>
      </w:pPr>
      <w:r w:rsidRPr="001744D7">
        <w:rPr>
          <w:b/>
          <w:sz w:val="28"/>
          <w:szCs w:val="28"/>
        </w:rPr>
        <w:t>Benefits of summarising</w:t>
      </w:r>
    </w:p>
    <w:p w:rsidR="001744D7" w:rsidRDefault="001744D7" w:rsidP="001744D7">
      <w:pPr>
        <w:pStyle w:val="ListParagraph"/>
        <w:numPr>
          <w:ilvl w:val="0"/>
          <w:numId w:val="21"/>
        </w:numPr>
        <w:rPr>
          <w:sz w:val="28"/>
          <w:szCs w:val="28"/>
        </w:rPr>
      </w:pPr>
      <w:r w:rsidRPr="001744D7">
        <w:rPr>
          <w:sz w:val="28"/>
          <w:szCs w:val="28"/>
        </w:rPr>
        <w:t>It shows the patient that you have been listening and you have taken note of the main issues.</w:t>
      </w:r>
    </w:p>
    <w:p w:rsidR="001744D7" w:rsidRDefault="001744D7" w:rsidP="001744D7">
      <w:pPr>
        <w:pStyle w:val="ListParagraph"/>
        <w:numPr>
          <w:ilvl w:val="0"/>
          <w:numId w:val="21"/>
        </w:numPr>
        <w:rPr>
          <w:sz w:val="28"/>
          <w:szCs w:val="28"/>
        </w:rPr>
      </w:pPr>
      <w:r>
        <w:rPr>
          <w:sz w:val="28"/>
          <w:szCs w:val="28"/>
        </w:rPr>
        <w:t>It serves as an opportunity for the patient to confirm the summary and correct any misunderstandings.</w:t>
      </w:r>
    </w:p>
    <w:p w:rsidR="001744D7" w:rsidRDefault="001744D7" w:rsidP="001744D7">
      <w:pPr>
        <w:pStyle w:val="ListParagraph"/>
        <w:numPr>
          <w:ilvl w:val="0"/>
          <w:numId w:val="21"/>
        </w:numPr>
        <w:rPr>
          <w:sz w:val="28"/>
          <w:szCs w:val="28"/>
        </w:rPr>
      </w:pPr>
      <w:r>
        <w:rPr>
          <w:sz w:val="28"/>
          <w:szCs w:val="28"/>
        </w:rPr>
        <w:t>Provides a good platform on which direction to take or which issue to focus on to move on to the next stage.</w:t>
      </w:r>
    </w:p>
    <w:p w:rsidR="001744D7" w:rsidRDefault="001744D7" w:rsidP="001744D7">
      <w:pPr>
        <w:pStyle w:val="ListParagraph"/>
        <w:numPr>
          <w:ilvl w:val="0"/>
          <w:numId w:val="21"/>
        </w:numPr>
        <w:rPr>
          <w:sz w:val="28"/>
          <w:szCs w:val="28"/>
        </w:rPr>
      </w:pPr>
      <w:r>
        <w:rPr>
          <w:sz w:val="28"/>
          <w:szCs w:val="28"/>
        </w:rPr>
        <w:t>Serves as a good technique to use to break any silence thus facilitating continuity.</w:t>
      </w:r>
    </w:p>
    <w:p w:rsidR="004B49C3" w:rsidRDefault="001744D7" w:rsidP="004B49C3">
      <w:pPr>
        <w:pStyle w:val="ListParagraph"/>
        <w:numPr>
          <w:ilvl w:val="0"/>
          <w:numId w:val="21"/>
        </w:numPr>
        <w:rPr>
          <w:sz w:val="28"/>
          <w:szCs w:val="28"/>
        </w:rPr>
      </w:pPr>
      <w:r>
        <w:rPr>
          <w:sz w:val="28"/>
          <w:szCs w:val="28"/>
        </w:rPr>
        <w:t>Helps to facilitate empathy</w:t>
      </w:r>
      <w:r w:rsidR="003652F7">
        <w:rPr>
          <w:sz w:val="28"/>
          <w:szCs w:val="28"/>
        </w:rPr>
        <w:t xml:space="preserve"> (Moss, 2017, p.15)</w:t>
      </w:r>
      <w:r>
        <w:rPr>
          <w:sz w:val="28"/>
          <w:szCs w:val="28"/>
        </w:rPr>
        <w:t>.</w:t>
      </w:r>
    </w:p>
    <w:p w:rsidR="004B49C3" w:rsidRDefault="004B49C3" w:rsidP="004B49C3">
      <w:pPr>
        <w:pStyle w:val="ListParagraph"/>
        <w:ind w:left="1800"/>
        <w:rPr>
          <w:sz w:val="28"/>
          <w:szCs w:val="28"/>
        </w:rPr>
      </w:pPr>
    </w:p>
    <w:p w:rsidR="004B49C3" w:rsidRPr="004B49C3" w:rsidRDefault="004B49C3" w:rsidP="004B49C3">
      <w:pPr>
        <w:pStyle w:val="ListParagraph"/>
        <w:numPr>
          <w:ilvl w:val="0"/>
          <w:numId w:val="6"/>
        </w:numPr>
        <w:rPr>
          <w:b/>
          <w:sz w:val="28"/>
          <w:szCs w:val="28"/>
        </w:rPr>
      </w:pPr>
      <w:r w:rsidRPr="004B49C3">
        <w:rPr>
          <w:b/>
          <w:sz w:val="28"/>
          <w:szCs w:val="28"/>
        </w:rPr>
        <w:lastRenderedPageBreak/>
        <w:t>Clarifying</w:t>
      </w:r>
    </w:p>
    <w:p w:rsidR="001744D7" w:rsidRDefault="00440334" w:rsidP="004B49C3">
      <w:pPr>
        <w:ind w:left="720"/>
        <w:rPr>
          <w:sz w:val="28"/>
          <w:szCs w:val="28"/>
        </w:rPr>
      </w:pPr>
      <w:r>
        <w:rPr>
          <w:sz w:val="28"/>
          <w:szCs w:val="28"/>
        </w:rPr>
        <w:t>Moss</w:t>
      </w:r>
      <w:r w:rsidRPr="00440334">
        <w:rPr>
          <w:sz w:val="28"/>
          <w:szCs w:val="28"/>
        </w:rPr>
        <w:t xml:space="preserve"> </w:t>
      </w:r>
      <w:r>
        <w:rPr>
          <w:sz w:val="28"/>
          <w:szCs w:val="28"/>
        </w:rPr>
        <w:t>(</w:t>
      </w:r>
      <w:r w:rsidR="00996D57">
        <w:rPr>
          <w:sz w:val="28"/>
          <w:szCs w:val="28"/>
        </w:rPr>
        <w:t>2017, p.19</w:t>
      </w:r>
      <w:r>
        <w:rPr>
          <w:sz w:val="28"/>
          <w:szCs w:val="28"/>
        </w:rPr>
        <w:t>) states that s</w:t>
      </w:r>
      <w:r w:rsidR="004B49C3">
        <w:rPr>
          <w:sz w:val="28"/>
          <w:szCs w:val="28"/>
        </w:rPr>
        <w:t>ome patients may be overwhelmed by emotion because of the difficult situation that they are experiencing. This can be difficult for them to fully and clearly express themselves in words. It is up to you as a nurse to find clarity from the client. Below is an example of how you can ask a patient to clarify:-</w:t>
      </w:r>
    </w:p>
    <w:p w:rsidR="00440334" w:rsidRDefault="00440334" w:rsidP="00440334">
      <w:pPr>
        <w:ind w:left="720"/>
        <w:rPr>
          <w:sz w:val="28"/>
          <w:szCs w:val="28"/>
        </w:rPr>
      </w:pPr>
      <w:r>
        <w:rPr>
          <w:sz w:val="28"/>
          <w:szCs w:val="28"/>
        </w:rPr>
        <w:t>Nurse: you have explained clearly about this difficult ordeal and I get why you are upset. Could you help me please to understand what triggers you to smoke?</w:t>
      </w:r>
    </w:p>
    <w:p w:rsidR="004B49C3" w:rsidRPr="004B49C3" w:rsidRDefault="004B49C3" w:rsidP="004B49C3">
      <w:pPr>
        <w:ind w:left="720"/>
        <w:rPr>
          <w:sz w:val="28"/>
          <w:szCs w:val="28"/>
        </w:rPr>
      </w:pPr>
    </w:p>
    <w:p w:rsidR="004A274D" w:rsidRDefault="004A274D" w:rsidP="002F15DF">
      <w:pPr>
        <w:pStyle w:val="ListParagraph"/>
        <w:ind w:left="1080"/>
        <w:rPr>
          <w:sz w:val="28"/>
          <w:szCs w:val="28"/>
        </w:rPr>
      </w:pPr>
    </w:p>
    <w:p w:rsidR="002F15DF" w:rsidRDefault="002F15DF" w:rsidP="002F15DF">
      <w:pPr>
        <w:pStyle w:val="ListParagraph"/>
        <w:numPr>
          <w:ilvl w:val="0"/>
          <w:numId w:val="6"/>
        </w:numPr>
        <w:rPr>
          <w:b/>
          <w:sz w:val="28"/>
          <w:szCs w:val="28"/>
        </w:rPr>
      </w:pPr>
      <w:r w:rsidRPr="002F15DF">
        <w:rPr>
          <w:b/>
          <w:sz w:val="28"/>
          <w:szCs w:val="28"/>
        </w:rPr>
        <w:t>Reflection</w:t>
      </w:r>
    </w:p>
    <w:p w:rsidR="001F4DCB" w:rsidRPr="001F4DCB" w:rsidRDefault="001F4DCB" w:rsidP="001F4DCB">
      <w:pPr>
        <w:pStyle w:val="ListParagraph"/>
        <w:rPr>
          <w:sz w:val="28"/>
          <w:szCs w:val="28"/>
        </w:rPr>
      </w:pPr>
      <w:r>
        <w:rPr>
          <w:sz w:val="28"/>
          <w:szCs w:val="28"/>
        </w:rPr>
        <w:t>Burnard and Kendrick (1998, p.46) describe reflections as means by which the nurse encourages the patient to talk more about a particular area.</w:t>
      </w:r>
    </w:p>
    <w:p w:rsidR="00015B44" w:rsidRDefault="00A61064" w:rsidP="00015B44">
      <w:pPr>
        <w:pStyle w:val="ListParagraph"/>
        <w:rPr>
          <w:sz w:val="28"/>
          <w:szCs w:val="28"/>
        </w:rPr>
      </w:pPr>
      <w:r>
        <w:rPr>
          <w:sz w:val="28"/>
          <w:szCs w:val="28"/>
        </w:rPr>
        <w:t>Most clients seek counselling to help them recognise and process difficult emotions</w:t>
      </w:r>
      <w:r w:rsidR="0047421B">
        <w:rPr>
          <w:sz w:val="28"/>
          <w:szCs w:val="28"/>
        </w:rPr>
        <w:t>. Reflection assists in working through their emotions.</w:t>
      </w:r>
      <w:r w:rsidR="004C5B5C">
        <w:rPr>
          <w:sz w:val="28"/>
          <w:szCs w:val="28"/>
        </w:rPr>
        <w:t xml:space="preserve"> Reflection focuses of feelings from what has been said.</w:t>
      </w:r>
      <w:r w:rsidR="009531C3">
        <w:rPr>
          <w:sz w:val="28"/>
          <w:szCs w:val="28"/>
        </w:rPr>
        <w:t xml:space="preserve"> This involves taking note of the client’s frame of reference thus viewing the world from their perspective in terms of thoughts, feelings and </w:t>
      </w:r>
      <w:r w:rsidR="00015B44">
        <w:rPr>
          <w:sz w:val="28"/>
          <w:szCs w:val="28"/>
        </w:rPr>
        <w:t>behaviour.</w:t>
      </w:r>
      <w:r w:rsidR="007037DA">
        <w:rPr>
          <w:sz w:val="28"/>
          <w:szCs w:val="28"/>
        </w:rPr>
        <w:t xml:space="preserve"> Examples of reflecting feelings are </w:t>
      </w:r>
    </w:p>
    <w:p w:rsidR="00EB5A51" w:rsidRDefault="00EB5A51" w:rsidP="00EB5A51">
      <w:pPr>
        <w:pStyle w:val="ListParagraph"/>
        <w:numPr>
          <w:ilvl w:val="0"/>
          <w:numId w:val="15"/>
        </w:numPr>
        <w:rPr>
          <w:sz w:val="28"/>
          <w:szCs w:val="28"/>
        </w:rPr>
      </w:pPr>
      <w:r>
        <w:rPr>
          <w:sz w:val="28"/>
          <w:szCs w:val="28"/>
        </w:rPr>
        <w:t>I sense that you feel…..</w:t>
      </w:r>
    </w:p>
    <w:p w:rsidR="00EB5A51" w:rsidRDefault="00EB5A51" w:rsidP="00EB5A51">
      <w:pPr>
        <w:pStyle w:val="ListParagraph"/>
        <w:numPr>
          <w:ilvl w:val="0"/>
          <w:numId w:val="15"/>
        </w:numPr>
        <w:rPr>
          <w:sz w:val="28"/>
          <w:szCs w:val="28"/>
        </w:rPr>
      </w:pPr>
      <w:r>
        <w:rPr>
          <w:sz w:val="28"/>
          <w:szCs w:val="28"/>
        </w:rPr>
        <w:t>You seem to be feeling….</w:t>
      </w:r>
      <w:r w:rsidR="006E790D">
        <w:rPr>
          <w:sz w:val="28"/>
          <w:szCs w:val="28"/>
        </w:rPr>
        <w:t>(Sutton and Stewart, 2008)</w:t>
      </w:r>
    </w:p>
    <w:p w:rsidR="00015B44" w:rsidRDefault="00015B44" w:rsidP="00015B44">
      <w:pPr>
        <w:pStyle w:val="ListParagraph"/>
        <w:rPr>
          <w:sz w:val="28"/>
          <w:szCs w:val="28"/>
        </w:rPr>
      </w:pPr>
    </w:p>
    <w:p w:rsidR="00015B44" w:rsidRDefault="00015B44" w:rsidP="00015B44">
      <w:pPr>
        <w:pStyle w:val="ListParagraph"/>
        <w:rPr>
          <w:sz w:val="28"/>
          <w:szCs w:val="28"/>
        </w:rPr>
      </w:pPr>
      <w:r>
        <w:rPr>
          <w:sz w:val="28"/>
          <w:szCs w:val="28"/>
        </w:rPr>
        <w:t xml:space="preserve">Reflective practice is used in Person Centred theory, Cognitive behavioural theory, Psychodynamic Theory and Humanistic theories </w:t>
      </w:r>
      <w:r w:rsidR="00850860">
        <w:rPr>
          <w:sz w:val="28"/>
          <w:szCs w:val="28"/>
        </w:rPr>
        <w:t>(</w:t>
      </w:r>
      <w:proofErr w:type="spellStart"/>
      <w:r w:rsidR="00850860">
        <w:rPr>
          <w:sz w:val="28"/>
          <w:szCs w:val="28"/>
        </w:rPr>
        <w:t>Stedmon</w:t>
      </w:r>
      <w:proofErr w:type="spellEnd"/>
      <w:r w:rsidR="00850860">
        <w:rPr>
          <w:sz w:val="28"/>
          <w:szCs w:val="28"/>
        </w:rPr>
        <w:t xml:space="preserve"> and </w:t>
      </w:r>
      <w:proofErr w:type="spellStart"/>
      <w:r w:rsidR="00850860">
        <w:rPr>
          <w:sz w:val="28"/>
          <w:szCs w:val="28"/>
        </w:rPr>
        <w:t>Dallos</w:t>
      </w:r>
      <w:proofErr w:type="spellEnd"/>
      <w:r w:rsidR="00850860">
        <w:rPr>
          <w:sz w:val="28"/>
          <w:szCs w:val="28"/>
        </w:rPr>
        <w:t>, 200</w:t>
      </w:r>
      <w:r w:rsidR="007037DA">
        <w:rPr>
          <w:sz w:val="28"/>
          <w:szCs w:val="28"/>
        </w:rPr>
        <w:t>9)</w:t>
      </w:r>
    </w:p>
    <w:p w:rsidR="00A83108" w:rsidRDefault="00A83108" w:rsidP="00015B44">
      <w:pPr>
        <w:pStyle w:val="ListParagraph"/>
        <w:rPr>
          <w:sz w:val="28"/>
          <w:szCs w:val="28"/>
        </w:rPr>
      </w:pPr>
    </w:p>
    <w:p w:rsidR="00A83108" w:rsidRDefault="00A83108" w:rsidP="00015B44">
      <w:pPr>
        <w:pStyle w:val="ListParagraph"/>
        <w:rPr>
          <w:sz w:val="28"/>
          <w:szCs w:val="28"/>
        </w:rPr>
      </w:pPr>
      <w:r>
        <w:rPr>
          <w:sz w:val="28"/>
          <w:szCs w:val="28"/>
        </w:rPr>
        <w:t>Reflections should not be made into a question. This can bring the conversation to a halt (Burnard and Kendrick, 1998, p. 46)</w:t>
      </w:r>
    </w:p>
    <w:p w:rsidR="00071C05" w:rsidRDefault="00071C05" w:rsidP="00015B44">
      <w:pPr>
        <w:pStyle w:val="ListParagraph"/>
        <w:rPr>
          <w:sz w:val="28"/>
          <w:szCs w:val="28"/>
        </w:rPr>
      </w:pPr>
    </w:p>
    <w:p w:rsidR="00071C05" w:rsidRPr="00071C05" w:rsidRDefault="00071C05" w:rsidP="00071C05">
      <w:pPr>
        <w:pStyle w:val="ListParagraph"/>
        <w:numPr>
          <w:ilvl w:val="0"/>
          <w:numId w:val="6"/>
        </w:numPr>
        <w:rPr>
          <w:b/>
          <w:sz w:val="28"/>
          <w:szCs w:val="28"/>
        </w:rPr>
      </w:pPr>
      <w:r w:rsidRPr="00071C05">
        <w:rPr>
          <w:b/>
          <w:sz w:val="28"/>
          <w:szCs w:val="28"/>
        </w:rPr>
        <w:t xml:space="preserve">Questioning skills </w:t>
      </w:r>
    </w:p>
    <w:p w:rsidR="00071C05" w:rsidRPr="00071C05" w:rsidRDefault="00071C05" w:rsidP="00071C05">
      <w:pPr>
        <w:pStyle w:val="ListParagraph"/>
        <w:ind w:left="360"/>
        <w:rPr>
          <w:sz w:val="28"/>
          <w:szCs w:val="28"/>
        </w:rPr>
      </w:pPr>
      <w:r w:rsidRPr="00071C05">
        <w:rPr>
          <w:sz w:val="28"/>
          <w:szCs w:val="28"/>
        </w:rPr>
        <w:t>Questioning can help</w:t>
      </w:r>
    </w:p>
    <w:p w:rsidR="00071C05" w:rsidRPr="00071C05" w:rsidRDefault="00071C05" w:rsidP="00071C05">
      <w:pPr>
        <w:pStyle w:val="ListParagraph"/>
        <w:numPr>
          <w:ilvl w:val="0"/>
          <w:numId w:val="27"/>
        </w:numPr>
        <w:rPr>
          <w:sz w:val="28"/>
          <w:szCs w:val="28"/>
        </w:rPr>
      </w:pPr>
      <w:r w:rsidRPr="00071C05">
        <w:rPr>
          <w:sz w:val="28"/>
          <w:szCs w:val="28"/>
        </w:rPr>
        <w:t>Start a conversation, for example “How are you today?”</w:t>
      </w:r>
    </w:p>
    <w:p w:rsidR="00071C05" w:rsidRPr="00071C05" w:rsidRDefault="00071C05" w:rsidP="00071C05">
      <w:pPr>
        <w:pStyle w:val="ListParagraph"/>
        <w:numPr>
          <w:ilvl w:val="0"/>
          <w:numId w:val="27"/>
        </w:numPr>
        <w:rPr>
          <w:sz w:val="28"/>
          <w:szCs w:val="28"/>
        </w:rPr>
      </w:pPr>
      <w:r w:rsidRPr="00071C05">
        <w:rPr>
          <w:sz w:val="28"/>
          <w:szCs w:val="28"/>
        </w:rPr>
        <w:t>In assessing the patient’s condition.</w:t>
      </w:r>
    </w:p>
    <w:p w:rsidR="00071C05" w:rsidRPr="00071C05" w:rsidRDefault="00071C05" w:rsidP="00071C05">
      <w:pPr>
        <w:pStyle w:val="ListParagraph"/>
        <w:numPr>
          <w:ilvl w:val="0"/>
          <w:numId w:val="27"/>
        </w:numPr>
        <w:rPr>
          <w:sz w:val="28"/>
          <w:szCs w:val="28"/>
        </w:rPr>
      </w:pPr>
      <w:r w:rsidRPr="00071C05">
        <w:rPr>
          <w:sz w:val="28"/>
          <w:szCs w:val="28"/>
        </w:rPr>
        <w:t>To obtain precise information from patients.</w:t>
      </w:r>
    </w:p>
    <w:p w:rsidR="00071C05" w:rsidRPr="00071C05" w:rsidRDefault="00071C05" w:rsidP="00071C05">
      <w:pPr>
        <w:pStyle w:val="ListParagraph"/>
        <w:numPr>
          <w:ilvl w:val="0"/>
          <w:numId w:val="27"/>
        </w:numPr>
        <w:rPr>
          <w:sz w:val="28"/>
          <w:szCs w:val="28"/>
        </w:rPr>
      </w:pPr>
      <w:r w:rsidRPr="00071C05">
        <w:rPr>
          <w:sz w:val="28"/>
          <w:szCs w:val="28"/>
        </w:rPr>
        <w:lastRenderedPageBreak/>
        <w:t>In diagnosing</w:t>
      </w:r>
    </w:p>
    <w:p w:rsidR="00071C05" w:rsidRPr="00071C05" w:rsidRDefault="00071C05" w:rsidP="00071C05">
      <w:pPr>
        <w:pStyle w:val="ListParagraph"/>
        <w:numPr>
          <w:ilvl w:val="0"/>
          <w:numId w:val="27"/>
        </w:numPr>
        <w:rPr>
          <w:sz w:val="28"/>
          <w:szCs w:val="28"/>
        </w:rPr>
      </w:pPr>
      <w:r w:rsidRPr="00071C05">
        <w:rPr>
          <w:sz w:val="28"/>
          <w:szCs w:val="28"/>
        </w:rPr>
        <w:t>Clients explore and understand their problem better.</w:t>
      </w:r>
    </w:p>
    <w:p w:rsidR="00071C05" w:rsidRPr="00071C05" w:rsidRDefault="00071C05" w:rsidP="00071C05">
      <w:pPr>
        <w:pStyle w:val="ListParagraph"/>
        <w:numPr>
          <w:ilvl w:val="0"/>
          <w:numId w:val="27"/>
        </w:numPr>
        <w:rPr>
          <w:sz w:val="28"/>
          <w:szCs w:val="28"/>
        </w:rPr>
      </w:pPr>
      <w:r w:rsidRPr="00071C05">
        <w:rPr>
          <w:sz w:val="28"/>
          <w:szCs w:val="28"/>
        </w:rPr>
        <w:t>Helpers to identify the root of the problem</w:t>
      </w:r>
    </w:p>
    <w:p w:rsidR="00071C05" w:rsidRPr="00071C05" w:rsidRDefault="00071C05" w:rsidP="00071C05">
      <w:pPr>
        <w:pStyle w:val="ListParagraph"/>
        <w:numPr>
          <w:ilvl w:val="0"/>
          <w:numId w:val="27"/>
        </w:numPr>
        <w:rPr>
          <w:sz w:val="28"/>
          <w:szCs w:val="28"/>
        </w:rPr>
      </w:pPr>
      <w:r w:rsidRPr="00071C05">
        <w:rPr>
          <w:sz w:val="28"/>
          <w:szCs w:val="28"/>
        </w:rPr>
        <w:t>Show interest in the patient.</w:t>
      </w:r>
    </w:p>
    <w:p w:rsidR="00071C05" w:rsidRPr="00071C05" w:rsidRDefault="00071C05" w:rsidP="00071C05">
      <w:pPr>
        <w:pStyle w:val="ListParagraph"/>
        <w:numPr>
          <w:ilvl w:val="0"/>
          <w:numId w:val="27"/>
        </w:numPr>
        <w:rPr>
          <w:sz w:val="28"/>
          <w:szCs w:val="28"/>
        </w:rPr>
      </w:pPr>
      <w:r w:rsidRPr="00071C05">
        <w:rPr>
          <w:sz w:val="28"/>
          <w:szCs w:val="28"/>
        </w:rPr>
        <w:t>To allow the discussion to proceed (Burnard and Kendrick, 1998).</w:t>
      </w:r>
    </w:p>
    <w:p w:rsidR="00D81E9A" w:rsidRDefault="00D81E9A" w:rsidP="00071C05">
      <w:pPr>
        <w:pStyle w:val="ListParagraph"/>
        <w:ind w:left="360"/>
        <w:rPr>
          <w:sz w:val="28"/>
          <w:szCs w:val="28"/>
        </w:rPr>
      </w:pPr>
    </w:p>
    <w:p w:rsidR="00071C05" w:rsidRPr="00F12F67" w:rsidRDefault="00071C05" w:rsidP="00071C05">
      <w:pPr>
        <w:pStyle w:val="ListParagraph"/>
        <w:ind w:left="360"/>
        <w:rPr>
          <w:b/>
          <w:sz w:val="28"/>
          <w:szCs w:val="28"/>
        </w:rPr>
      </w:pPr>
      <w:r w:rsidRPr="00071C05">
        <w:rPr>
          <w:sz w:val="28"/>
          <w:szCs w:val="28"/>
        </w:rPr>
        <w:t xml:space="preserve"> </w:t>
      </w:r>
      <w:r w:rsidRPr="00F12F67">
        <w:rPr>
          <w:b/>
          <w:sz w:val="28"/>
          <w:szCs w:val="28"/>
        </w:rPr>
        <w:t>Types of questions</w:t>
      </w:r>
    </w:p>
    <w:p w:rsidR="00DD0C00" w:rsidRDefault="00DD0C00" w:rsidP="00071C05">
      <w:pPr>
        <w:pStyle w:val="ListParagraph"/>
        <w:ind w:left="360"/>
        <w:rPr>
          <w:b/>
          <w:sz w:val="28"/>
          <w:szCs w:val="28"/>
        </w:rPr>
      </w:pPr>
    </w:p>
    <w:p w:rsidR="00071C05" w:rsidRPr="00DD0C00" w:rsidRDefault="00071C05" w:rsidP="00071C05">
      <w:pPr>
        <w:pStyle w:val="ListParagraph"/>
        <w:ind w:left="360"/>
        <w:rPr>
          <w:b/>
          <w:sz w:val="28"/>
          <w:szCs w:val="28"/>
        </w:rPr>
      </w:pPr>
      <w:r w:rsidRPr="00DD0C00">
        <w:rPr>
          <w:b/>
          <w:sz w:val="28"/>
          <w:szCs w:val="28"/>
        </w:rPr>
        <w:t>1.</w:t>
      </w:r>
      <w:r w:rsidRPr="00DD0C00">
        <w:rPr>
          <w:b/>
          <w:sz w:val="28"/>
          <w:szCs w:val="28"/>
        </w:rPr>
        <w:tab/>
        <w:t>Open ended questions</w:t>
      </w:r>
    </w:p>
    <w:p w:rsidR="00071C05" w:rsidRPr="00071C05" w:rsidRDefault="00DD0C00" w:rsidP="00071C05">
      <w:pPr>
        <w:pStyle w:val="ListParagraph"/>
        <w:ind w:left="360"/>
        <w:rPr>
          <w:sz w:val="28"/>
          <w:szCs w:val="28"/>
        </w:rPr>
      </w:pPr>
      <w:r>
        <w:rPr>
          <w:sz w:val="28"/>
          <w:szCs w:val="28"/>
        </w:rPr>
        <w:t xml:space="preserve">Open ended questions are useful in giving factual information. </w:t>
      </w:r>
      <w:r w:rsidR="00071C05" w:rsidRPr="00071C05">
        <w:rPr>
          <w:sz w:val="28"/>
          <w:szCs w:val="28"/>
        </w:rPr>
        <w:t>They give much room to the clients to respond and elaborate and are not restricted, for example:-</w:t>
      </w:r>
    </w:p>
    <w:p w:rsidR="00071C05" w:rsidRPr="00071C05" w:rsidRDefault="00071C05" w:rsidP="00071C05">
      <w:pPr>
        <w:pStyle w:val="ListParagraph"/>
        <w:ind w:left="360"/>
        <w:rPr>
          <w:sz w:val="28"/>
          <w:szCs w:val="28"/>
        </w:rPr>
      </w:pPr>
      <w:r w:rsidRPr="00071C05">
        <w:rPr>
          <w:sz w:val="28"/>
          <w:szCs w:val="28"/>
        </w:rPr>
        <w:t>“Would you care to explain further?”</w:t>
      </w:r>
    </w:p>
    <w:p w:rsidR="00071C05" w:rsidRPr="00071C05" w:rsidRDefault="00071C05" w:rsidP="00071C05">
      <w:pPr>
        <w:pStyle w:val="ListParagraph"/>
        <w:ind w:left="360"/>
        <w:rPr>
          <w:sz w:val="28"/>
          <w:szCs w:val="28"/>
        </w:rPr>
      </w:pPr>
      <w:r w:rsidRPr="00071C05">
        <w:rPr>
          <w:sz w:val="28"/>
          <w:szCs w:val="28"/>
        </w:rPr>
        <w:t>It is discouraged to use the ‘why’ question in counselling because it comes across as aggressive, may put patients on the spot and may make the conversation difficult (Moss, 2014, p.25).</w:t>
      </w:r>
    </w:p>
    <w:p w:rsidR="00DD0C00" w:rsidRDefault="00DD0C00" w:rsidP="00071C05">
      <w:pPr>
        <w:pStyle w:val="ListParagraph"/>
        <w:ind w:left="360"/>
        <w:rPr>
          <w:b/>
          <w:sz w:val="28"/>
          <w:szCs w:val="28"/>
        </w:rPr>
      </w:pPr>
    </w:p>
    <w:p w:rsidR="00071C05" w:rsidRPr="00DD0C00" w:rsidRDefault="00071C05" w:rsidP="00071C05">
      <w:pPr>
        <w:pStyle w:val="ListParagraph"/>
        <w:ind w:left="360"/>
        <w:rPr>
          <w:b/>
          <w:sz w:val="28"/>
          <w:szCs w:val="28"/>
        </w:rPr>
      </w:pPr>
      <w:r w:rsidRPr="00DD0C00">
        <w:rPr>
          <w:b/>
          <w:sz w:val="28"/>
          <w:szCs w:val="28"/>
        </w:rPr>
        <w:t>2.</w:t>
      </w:r>
      <w:r w:rsidRPr="00DD0C00">
        <w:rPr>
          <w:b/>
          <w:sz w:val="28"/>
          <w:szCs w:val="28"/>
        </w:rPr>
        <w:tab/>
        <w:t>Closed ended questions</w:t>
      </w:r>
    </w:p>
    <w:p w:rsidR="00071C05" w:rsidRPr="00071C05" w:rsidRDefault="00071C05" w:rsidP="00071C05">
      <w:pPr>
        <w:pStyle w:val="ListParagraph"/>
        <w:ind w:left="360"/>
        <w:rPr>
          <w:sz w:val="28"/>
          <w:szCs w:val="28"/>
        </w:rPr>
      </w:pPr>
      <w:r w:rsidRPr="00071C05">
        <w:rPr>
          <w:sz w:val="28"/>
          <w:szCs w:val="28"/>
        </w:rPr>
        <w:t>These questions restrict choice, for example:-</w:t>
      </w:r>
    </w:p>
    <w:p w:rsidR="00071C05" w:rsidRPr="00071C05" w:rsidRDefault="00071C05" w:rsidP="00071C05">
      <w:pPr>
        <w:pStyle w:val="ListParagraph"/>
        <w:ind w:left="360"/>
        <w:rPr>
          <w:sz w:val="28"/>
          <w:szCs w:val="28"/>
        </w:rPr>
      </w:pPr>
      <w:r w:rsidRPr="00071C05">
        <w:rPr>
          <w:sz w:val="28"/>
          <w:szCs w:val="28"/>
        </w:rPr>
        <w:t>“How is the pain from a scale of 1 to 10?”</w:t>
      </w:r>
    </w:p>
    <w:p w:rsidR="00071C05" w:rsidRPr="00071C05" w:rsidRDefault="00071C05" w:rsidP="00071C05">
      <w:pPr>
        <w:pStyle w:val="ListParagraph"/>
        <w:ind w:left="360"/>
        <w:rPr>
          <w:sz w:val="28"/>
          <w:szCs w:val="28"/>
        </w:rPr>
      </w:pPr>
      <w:r w:rsidRPr="00071C05">
        <w:rPr>
          <w:sz w:val="28"/>
          <w:szCs w:val="28"/>
        </w:rPr>
        <w:t>Avoid asking leading questions, for example:-</w:t>
      </w:r>
    </w:p>
    <w:p w:rsidR="00071C05" w:rsidRDefault="00071C05" w:rsidP="00071C05">
      <w:pPr>
        <w:pStyle w:val="ListParagraph"/>
        <w:ind w:left="360"/>
        <w:rPr>
          <w:sz w:val="28"/>
          <w:szCs w:val="28"/>
        </w:rPr>
      </w:pPr>
      <w:r w:rsidRPr="00071C05">
        <w:rPr>
          <w:sz w:val="28"/>
          <w:szCs w:val="28"/>
        </w:rPr>
        <w:t>“It’s so painful, isn’t it?” (</w:t>
      </w:r>
      <w:r w:rsidR="00DD0C00">
        <w:rPr>
          <w:sz w:val="28"/>
          <w:szCs w:val="28"/>
        </w:rPr>
        <w:t>Nelson-</w:t>
      </w:r>
      <w:r w:rsidRPr="00071C05">
        <w:rPr>
          <w:sz w:val="28"/>
          <w:szCs w:val="28"/>
        </w:rPr>
        <w:t>Jones, 2005)</w:t>
      </w:r>
      <w:r w:rsidR="00DD0C00">
        <w:rPr>
          <w:sz w:val="28"/>
          <w:szCs w:val="28"/>
        </w:rPr>
        <w:t>.</w:t>
      </w:r>
    </w:p>
    <w:p w:rsidR="00DD0C00" w:rsidRDefault="00DD0C00" w:rsidP="00071C05">
      <w:pPr>
        <w:pStyle w:val="ListParagraph"/>
        <w:ind w:left="360"/>
        <w:rPr>
          <w:b/>
          <w:sz w:val="28"/>
          <w:szCs w:val="28"/>
        </w:rPr>
      </w:pPr>
      <w:r>
        <w:rPr>
          <w:sz w:val="28"/>
          <w:szCs w:val="28"/>
        </w:rPr>
        <w:tab/>
      </w:r>
      <w:r w:rsidRPr="00DD0C00">
        <w:rPr>
          <w:b/>
          <w:sz w:val="28"/>
          <w:szCs w:val="28"/>
        </w:rPr>
        <w:t>Importance of closed ended questions</w:t>
      </w:r>
    </w:p>
    <w:p w:rsidR="00DD0C00" w:rsidRDefault="00DD0C00" w:rsidP="00DD0C00">
      <w:pPr>
        <w:pStyle w:val="ListParagraph"/>
        <w:numPr>
          <w:ilvl w:val="0"/>
          <w:numId w:val="37"/>
        </w:numPr>
        <w:rPr>
          <w:sz w:val="28"/>
          <w:szCs w:val="28"/>
        </w:rPr>
      </w:pPr>
      <w:r>
        <w:rPr>
          <w:sz w:val="28"/>
          <w:szCs w:val="28"/>
        </w:rPr>
        <w:t>They inform the client that you know what you are doing,</w:t>
      </w:r>
    </w:p>
    <w:p w:rsidR="00DD0C00" w:rsidRDefault="00DD0C00" w:rsidP="00DD0C00">
      <w:pPr>
        <w:pStyle w:val="ListParagraph"/>
        <w:numPr>
          <w:ilvl w:val="0"/>
          <w:numId w:val="37"/>
        </w:numPr>
        <w:rPr>
          <w:sz w:val="28"/>
          <w:szCs w:val="28"/>
        </w:rPr>
      </w:pPr>
      <w:r>
        <w:rPr>
          <w:sz w:val="28"/>
          <w:szCs w:val="28"/>
        </w:rPr>
        <w:t>And that you are in charge.</w:t>
      </w:r>
    </w:p>
    <w:p w:rsidR="00DD0C00" w:rsidRDefault="00DD0C00" w:rsidP="00DD0C00">
      <w:pPr>
        <w:pStyle w:val="ListParagraph"/>
        <w:numPr>
          <w:ilvl w:val="0"/>
          <w:numId w:val="37"/>
        </w:numPr>
        <w:rPr>
          <w:sz w:val="28"/>
          <w:szCs w:val="28"/>
        </w:rPr>
      </w:pPr>
      <w:r>
        <w:rPr>
          <w:sz w:val="28"/>
          <w:szCs w:val="28"/>
        </w:rPr>
        <w:t>Hence they are confident in you (Moss, 2012, p.17).</w:t>
      </w:r>
    </w:p>
    <w:p w:rsidR="00267B25" w:rsidRDefault="00267B25" w:rsidP="00267B25">
      <w:pPr>
        <w:rPr>
          <w:sz w:val="28"/>
          <w:szCs w:val="28"/>
        </w:rPr>
      </w:pPr>
    </w:p>
    <w:p w:rsidR="007D34D5" w:rsidRPr="0019325E" w:rsidRDefault="00FE1076" w:rsidP="0019325E">
      <w:pPr>
        <w:pStyle w:val="ListParagraph"/>
        <w:numPr>
          <w:ilvl w:val="0"/>
          <w:numId w:val="6"/>
        </w:numPr>
        <w:rPr>
          <w:b/>
          <w:sz w:val="28"/>
          <w:szCs w:val="28"/>
        </w:rPr>
      </w:pPr>
      <w:r w:rsidRPr="0019325E">
        <w:rPr>
          <w:b/>
          <w:sz w:val="28"/>
          <w:szCs w:val="28"/>
        </w:rPr>
        <w:t>Non-verbal Skills</w:t>
      </w:r>
    </w:p>
    <w:p w:rsidR="00FA71B0" w:rsidRDefault="003D2D55" w:rsidP="0019325E">
      <w:pPr>
        <w:ind w:left="720"/>
        <w:rPr>
          <w:sz w:val="28"/>
          <w:szCs w:val="28"/>
        </w:rPr>
      </w:pPr>
      <w:r>
        <w:rPr>
          <w:sz w:val="28"/>
          <w:szCs w:val="28"/>
        </w:rPr>
        <w:t xml:space="preserve">Hargie (2016, p.88) cited that research conducted by </w:t>
      </w:r>
      <w:r w:rsidR="00C84D6A">
        <w:rPr>
          <w:sz w:val="28"/>
          <w:szCs w:val="28"/>
        </w:rPr>
        <w:t xml:space="preserve">Henry et al (2012) has shown that positive non-verbal behaviour expressed by clinicians has increased patient satisfaction with regards to showing warmth and listening. </w:t>
      </w:r>
      <w:r w:rsidR="00F12F67">
        <w:rPr>
          <w:sz w:val="28"/>
          <w:szCs w:val="28"/>
        </w:rPr>
        <w:t xml:space="preserve">Greenberg (2007) cited by Bach and Grant (2014, p.29) argues that evidence from </w:t>
      </w:r>
      <w:r w:rsidR="00DD0C00">
        <w:rPr>
          <w:sz w:val="28"/>
          <w:szCs w:val="28"/>
        </w:rPr>
        <w:t>n</w:t>
      </w:r>
      <w:r w:rsidR="00F12F67">
        <w:rPr>
          <w:sz w:val="28"/>
          <w:szCs w:val="28"/>
        </w:rPr>
        <w:t xml:space="preserve">euroscience shows that patients listen more to nurses facial expression that actual words spoken by nurses. </w:t>
      </w:r>
      <w:r w:rsidR="00B97856">
        <w:rPr>
          <w:sz w:val="28"/>
          <w:szCs w:val="28"/>
        </w:rPr>
        <w:t xml:space="preserve">Non-verbal skills </w:t>
      </w:r>
      <w:r w:rsidR="00FE1076">
        <w:rPr>
          <w:sz w:val="28"/>
          <w:szCs w:val="28"/>
        </w:rPr>
        <w:t xml:space="preserve">can be used to visibly attend to the client. </w:t>
      </w:r>
    </w:p>
    <w:p w:rsidR="00D81E9A" w:rsidRDefault="00D81E9A" w:rsidP="0019325E">
      <w:pPr>
        <w:ind w:left="720"/>
        <w:rPr>
          <w:b/>
          <w:sz w:val="28"/>
          <w:szCs w:val="28"/>
        </w:rPr>
      </w:pPr>
    </w:p>
    <w:p w:rsidR="00FA71B0" w:rsidRPr="00FA71B0" w:rsidRDefault="00FA71B0" w:rsidP="0019325E">
      <w:pPr>
        <w:ind w:left="720"/>
        <w:rPr>
          <w:b/>
          <w:sz w:val="28"/>
          <w:szCs w:val="28"/>
        </w:rPr>
      </w:pPr>
      <w:r w:rsidRPr="00FA71B0">
        <w:rPr>
          <w:b/>
          <w:sz w:val="28"/>
          <w:szCs w:val="28"/>
        </w:rPr>
        <w:lastRenderedPageBreak/>
        <w:t>Purpose of non-verbal skills</w:t>
      </w:r>
    </w:p>
    <w:p w:rsidR="00FA71B0" w:rsidRPr="00FA71B0" w:rsidRDefault="00FA71B0" w:rsidP="00FA71B0">
      <w:pPr>
        <w:pStyle w:val="ListParagraph"/>
        <w:numPr>
          <w:ilvl w:val="0"/>
          <w:numId w:val="36"/>
        </w:numPr>
        <w:rPr>
          <w:sz w:val="28"/>
          <w:szCs w:val="28"/>
        </w:rPr>
      </w:pPr>
      <w:r w:rsidRPr="00FA71B0">
        <w:rPr>
          <w:sz w:val="28"/>
          <w:szCs w:val="28"/>
        </w:rPr>
        <w:t>To replace verbal communication for example where it is difficult to express in words.</w:t>
      </w:r>
    </w:p>
    <w:p w:rsidR="00FA71B0" w:rsidRPr="00FA71B0" w:rsidRDefault="00FA71B0" w:rsidP="00FA71B0">
      <w:pPr>
        <w:pStyle w:val="ListParagraph"/>
        <w:numPr>
          <w:ilvl w:val="0"/>
          <w:numId w:val="36"/>
        </w:numPr>
        <w:rPr>
          <w:sz w:val="28"/>
          <w:szCs w:val="28"/>
        </w:rPr>
      </w:pPr>
      <w:r w:rsidRPr="00FA71B0">
        <w:rPr>
          <w:sz w:val="28"/>
          <w:szCs w:val="28"/>
        </w:rPr>
        <w:t>To give emphasis on words spoken hence enhancing the message.</w:t>
      </w:r>
    </w:p>
    <w:p w:rsidR="00FA71B0" w:rsidRPr="00FA71B0" w:rsidRDefault="00FA71B0" w:rsidP="00FA71B0">
      <w:pPr>
        <w:pStyle w:val="ListParagraph"/>
        <w:numPr>
          <w:ilvl w:val="0"/>
          <w:numId w:val="36"/>
        </w:numPr>
        <w:rPr>
          <w:sz w:val="28"/>
          <w:szCs w:val="28"/>
        </w:rPr>
      </w:pPr>
      <w:r w:rsidRPr="00FA71B0">
        <w:rPr>
          <w:sz w:val="28"/>
          <w:szCs w:val="28"/>
        </w:rPr>
        <w:t>To oppose what has been said.</w:t>
      </w:r>
    </w:p>
    <w:p w:rsidR="00FA71B0" w:rsidRPr="00FA71B0" w:rsidRDefault="00FA71B0" w:rsidP="00FA71B0">
      <w:pPr>
        <w:pStyle w:val="ListParagraph"/>
        <w:numPr>
          <w:ilvl w:val="0"/>
          <w:numId w:val="36"/>
        </w:numPr>
        <w:rPr>
          <w:sz w:val="28"/>
          <w:szCs w:val="28"/>
        </w:rPr>
      </w:pPr>
      <w:r w:rsidRPr="00FA71B0">
        <w:rPr>
          <w:sz w:val="28"/>
          <w:szCs w:val="28"/>
        </w:rPr>
        <w:t>To control the conversation.</w:t>
      </w:r>
    </w:p>
    <w:p w:rsidR="00FA71B0" w:rsidRPr="00FA71B0" w:rsidRDefault="00FA71B0" w:rsidP="00FA71B0">
      <w:pPr>
        <w:pStyle w:val="ListParagraph"/>
        <w:numPr>
          <w:ilvl w:val="0"/>
          <w:numId w:val="36"/>
        </w:numPr>
        <w:rPr>
          <w:sz w:val="28"/>
          <w:szCs w:val="28"/>
        </w:rPr>
      </w:pPr>
      <w:r w:rsidRPr="00FA71B0">
        <w:rPr>
          <w:sz w:val="28"/>
          <w:szCs w:val="28"/>
        </w:rPr>
        <w:t xml:space="preserve">To express </w:t>
      </w:r>
      <w:r>
        <w:rPr>
          <w:sz w:val="28"/>
          <w:szCs w:val="28"/>
        </w:rPr>
        <w:t>emotion (Hargie, 2016, p.90)</w:t>
      </w:r>
    </w:p>
    <w:p w:rsidR="00FE1076" w:rsidRDefault="0019325E" w:rsidP="0019325E">
      <w:pPr>
        <w:ind w:left="720"/>
        <w:rPr>
          <w:sz w:val="28"/>
          <w:szCs w:val="28"/>
        </w:rPr>
      </w:pPr>
      <w:r>
        <w:rPr>
          <w:sz w:val="28"/>
          <w:szCs w:val="28"/>
        </w:rPr>
        <w:t>Egan (1994) cited by Hough</w:t>
      </w:r>
      <w:r w:rsidR="00E222C8">
        <w:rPr>
          <w:sz w:val="28"/>
          <w:szCs w:val="28"/>
        </w:rPr>
        <w:t xml:space="preserve"> (2006)</w:t>
      </w:r>
      <w:r w:rsidR="00616A2B">
        <w:rPr>
          <w:sz w:val="28"/>
          <w:szCs w:val="28"/>
        </w:rPr>
        <w:t xml:space="preserve"> presents these non-verbal skills by the acronym SOLER</w:t>
      </w:r>
      <w:r w:rsidR="000666D3">
        <w:rPr>
          <w:sz w:val="28"/>
          <w:szCs w:val="28"/>
        </w:rPr>
        <w:t>. These skills promote effective communication.</w:t>
      </w:r>
    </w:p>
    <w:p w:rsidR="000666D3" w:rsidRDefault="000666D3" w:rsidP="0019325E">
      <w:pPr>
        <w:ind w:left="720"/>
        <w:rPr>
          <w:sz w:val="28"/>
          <w:szCs w:val="28"/>
        </w:rPr>
      </w:pPr>
      <w:r w:rsidRPr="000666D3">
        <w:rPr>
          <w:b/>
          <w:sz w:val="28"/>
          <w:szCs w:val="28"/>
        </w:rPr>
        <w:t>S</w:t>
      </w:r>
      <w:r>
        <w:rPr>
          <w:b/>
          <w:sz w:val="28"/>
          <w:szCs w:val="28"/>
        </w:rPr>
        <w:t xml:space="preserve">: </w:t>
      </w:r>
      <w:r>
        <w:rPr>
          <w:sz w:val="28"/>
          <w:szCs w:val="28"/>
        </w:rPr>
        <w:t>Face the client squarely</w:t>
      </w:r>
    </w:p>
    <w:p w:rsidR="000666D3" w:rsidRDefault="000666D3" w:rsidP="000666D3">
      <w:pPr>
        <w:ind w:left="720"/>
        <w:rPr>
          <w:sz w:val="28"/>
          <w:szCs w:val="28"/>
        </w:rPr>
      </w:pPr>
      <w:r>
        <w:rPr>
          <w:sz w:val="28"/>
          <w:szCs w:val="28"/>
        </w:rPr>
        <w:t xml:space="preserve">As a helper </w:t>
      </w:r>
      <w:r w:rsidR="00A249B8">
        <w:rPr>
          <w:sz w:val="28"/>
          <w:szCs w:val="28"/>
        </w:rPr>
        <w:t>you should adopt a posture that is inviting. Sitting facing the client often indicates a great degree of involvement and shows you want to listen.</w:t>
      </w:r>
    </w:p>
    <w:p w:rsidR="00ED4F0A" w:rsidRDefault="009316F1" w:rsidP="000666D3">
      <w:pPr>
        <w:ind w:left="720"/>
        <w:rPr>
          <w:sz w:val="28"/>
          <w:szCs w:val="28"/>
        </w:rPr>
      </w:pPr>
      <w:r w:rsidRPr="009316F1">
        <w:rPr>
          <w:b/>
          <w:sz w:val="28"/>
          <w:szCs w:val="28"/>
        </w:rPr>
        <w:t>O</w:t>
      </w:r>
      <w:r>
        <w:rPr>
          <w:b/>
          <w:sz w:val="28"/>
          <w:szCs w:val="28"/>
        </w:rPr>
        <w:t xml:space="preserve">: </w:t>
      </w:r>
      <w:r>
        <w:rPr>
          <w:sz w:val="28"/>
          <w:szCs w:val="28"/>
        </w:rPr>
        <w:t>Adopt an open posture</w:t>
      </w:r>
    </w:p>
    <w:p w:rsidR="008A6822" w:rsidRDefault="00ED4F0A" w:rsidP="008A6822">
      <w:pPr>
        <w:ind w:left="720"/>
        <w:rPr>
          <w:sz w:val="28"/>
          <w:szCs w:val="28"/>
        </w:rPr>
      </w:pPr>
      <w:r>
        <w:rPr>
          <w:sz w:val="28"/>
          <w:szCs w:val="28"/>
        </w:rPr>
        <w:t>You should communicate your availability and openness to the client by adopting an open posture</w:t>
      </w:r>
      <w:r w:rsidR="008A6822">
        <w:rPr>
          <w:sz w:val="28"/>
          <w:szCs w:val="28"/>
        </w:rPr>
        <w:t>. Avoid crossing your arms and legs as this may come across as being defensive and not welcoming.</w:t>
      </w:r>
    </w:p>
    <w:p w:rsidR="008A6822" w:rsidRDefault="008A6822" w:rsidP="008A6822">
      <w:pPr>
        <w:ind w:left="720"/>
        <w:rPr>
          <w:sz w:val="28"/>
          <w:szCs w:val="28"/>
        </w:rPr>
      </w:pPr>
      <w:r w:rsidRPr="008A6822">
        <w:rPr>
          <w:b/>
          <w:sz w:val="28"/>
          <w:szCs w:val="28"/>
        </w:rPr>
        <w:t>L</w:t>
      </w:r>
      <w:r>
        <w:rPr>
          <w:b/>
          <w:sz w:val="28"/>
          <w:szCs w:val="28"/>
        </w:rPr>
        <w:t xml:space="preserve">: </w:t>
      </w:r>
      <w:r>
        <w:rPr>
          <w:sz w:val="28"/>
          <w:szCs w:val="28"/>
        </w:rPr>
        <w:t>Lean forward</w:t>
      </w:r>
    </w:p>
    <w:p w:rsidR="008A6822" w:rsidRDefault="008A6822" w:rsidP="008A6822">
      <w:pPr>
        <w:ind w:left="720"/>
        <w:rPr>
          <w:sz w:val="28"/>
          <w:szCs w:val="28"/>
        </w:rPr>
      </w:pPr>
      <w:r>
        <w:rPr>
          <w:sz w:val="28"/>
          <w:szCs w:val="28"/>
        </w:rPr>
        <w:t>Inclining slightly toward the client helps to show the client that you are interested</w:t>
      </w:r>
      <w:r w:rsidR="009C39A4">
        <w:rPr>
          <w:sz w:val="28"/>
          <w:szCs w:val="28"/>
        </w:rPr>
        <w:t xml:space="preserve"> in them and what they have to say.</w:t>
      </w:r>
    </w:p>
    <w:p w:rsidR="009C39A4" w:rsidRDefault="009C39A4" w:rsidP="008A6822">
      <w:pPr>
        <w:ind w:left="720"/>
        <w:rPr>
          <w:sz w:val="28"/>
          <w:szCs w:val="28"/>
        </w:rPr>
      </w:pPr>
      <w:r w:rsidRPr="009C39A4">
        <w:rPr>
          <w:b/>
          <w:sz w:val="28"/>
          <w:szCs w:val="28"/>
        </w:rPr>
        <w:t>E</w:t>
      </w:r>
      <w:r>
        <w:rPr>
          <w:b/>
          <w:sz w:val="28"/>
          <w:szCs w:val="28"/>
        </w:rPr>
        <w:t>:</w:t>
      </w:r>
      <w:r>
        <w:rPr>
          <w:sz w:val="28"/>
          <w:szCs w:val="28"/>
        </w:rPr>
        <w:t xml:space="preserve"> </w:t>
      </w:r>
      <w:r w:rsidR="002F4C1D">
        <w:rPr>
          <w:sz w:val="28"/>
          <w:szCs w:val="28"/>
        </w:rPr>
        <w:t>Maintaining good eye contact</w:t>
      </w:r>
    </w:p>
    <w:p w:rsidR="002F4C1D" w:rsidRDefault="002F4C1D" w:rsidP="008A6822">
      <w:pPr>
        <w:ind w:left="720"/>
        <w:rPr>
          <w:sz w:val="28"/>
          <w:szCs w:val="28"/>
        </w:rPr>
      </w:pPr>
      <w:r>
        <w:rPr>
          <w:sz w:val="28"/>
          <w:szCs w:val="28"/>
        </w:rPr>
        <w:t>Maintaining steady eye contact with the client is another way of indicating your engagement in the conversation.</w:t>
      </w:r>
    </w:p>
    <w:p w:rsidR="002F4C1D" w:rsidRDefault="002F4C1D" w:rsidP="008A6822">
      <w:pPr>
        <w:ind w:left="720"/>
        <w:rPr>
          <w:sz w:val="28"/>
          <w:szCs w:val="28"/>
        </w:rPr>
      </w:pPr>
      <w:r w:rsidRPr="002F4C1D">
        <w:rPr>
          <w:b/>
          <w:sz w:val="28"/>
          <w:szCs w:val="28"/>
        </w:rPr>
        <w:t>R</w:t>
      </w:r>
      <w:r>
        <w:rPr>
          <w:b/>
          <w:sz w:val="28"/>
          <w:szCs w:val="28"/>
        </w:rPr>
        <w:t xml:space="preserve">: </w:t>
      </w:r>
      <w:r>
        <w:rPr>
          <w:sz w:val="28"/>
          <w:szCs w:val="28"/>
        </w:rPr>
        <w:t>Being Relaxed</w:t>
      </w:r>
    </w:p>
    <w:p w:rsidR="002F4C1D" w:rsidRDefault="002F4C1D" w:rsidP="008A6822">
      <w:pPr>
        <w:ind w:left="720"/>
        <w:rPr>
          <w:sz w:val="28"/>
          <w:szCs w:val="28"/>
        </w:rPr>
      </w:pPr>
      <w:r>
        <w:rPr>
          <w:sz w:val="28"/>
          <w:szCs w:val="28"/>
        </w:rPr>
        <w:t>Being calm and comfortable puts the client at ease</w:t>
      </w:r>
      <w:r w:rsidR="007B3C63">
        <w:rPr>
          <w:sz w:val="28"/>
          <w:szCs w:val="28"/>
        </w:rPr>
        <w:t>. You should avoid fidgeting.</w:t>
      </w:r>
      <w:r w:rsidR="001D5100">
        <w:rPr>
          <w:sz w:val="28"/>
          <w:szCs w:val="28"/>
        </w:rPr>
        <w:t xml:space="preserve"> (Egan,</w:t>
      </w:r>
      <w:r w:rsidR="000A0A76">
        <w:rPr>
          <w:sz w:val="28"/>
          <w:szCs w:val="28"/>
        </w:rPr>
        <w:t xml:space="preserve"> </w:t>
      </w:r>
      <w:r w:rsidR="001D5100">
        <w:rPr>
          <w:sz w:val="28"/>
          <w:szCs w:val="28"/>
        </w:rPr>
        <w:t>2013</w:t>
      </w:r>
      <w:r w:rsidR="00FB4B85">
        <w:rPr>
          <w:sz w:val="28"/>
          <w:szCs w:val="28"/>
        </w:rPr>
        <w:t>, p.77</w:t>
      </w:r>
      <w:r w:rsidR="001D5100">
        <w:rPr>
          <w:sz w:val="28"/>
          <w:szCs w:val="28"/>
        </w:rPr>
        <w:t>)</w:t>
      </w:r>
    </w:p>
    <w:p w:rsidR="007D2A29" w:rsidRDefault="007D2A29" w:rsidP="007D2A29">
      <w:pPr>
        <w:pStyle w:val="ListParagraph"/>
        <w:rPr>
          <w:b/>
          <w:sz w:val="28"/>
          <w:szCs w:val="28"/>
        </w:rPr>
      </w:pPr>
      <w:r w:rsidRPr="00EB44C7">
        <w:rPr>
          <w:b/>
          <w:sz w:val="28"/>
          <w:szCs w:val="28"/>
        </w:rPr>
        <w:t xml:space="preserve">Mirroring </w:t>
      </w:r>
    </w:p>
    <w:p w:rsidR="007D2A29" w:rsidRDefault="007D2A29" w:rsidP="007D2A29">
      <w:pPr>
        <w:ind w:left="720"/>
        <w:rPr>
          <w:b/>
          <w:sz w:val="28"/>
          <w:szCs w:val="28"/>
        </w:rPr>
      </w:pPr>
      <w:r>
        <w:rPr>
          <w:sz w:val="28"/>
          <w:szCs w:val="28"/>
        </w:rPr>
        <w:t xml:space="preserve">As a counsellor you can mirror the gestures that your client portrays. For example if your client crosses their legs, you cross your legs as well. As the conversation proceeds you can slowly uncross your legs. You may </w:t>
      </w:r>
      <w:r>
        <w:rPr>
          <w:sz w:val="28"/>
          <w:szCs w:val="28"/>
        </w:rPr>
        <w:lastRenderedPageBreak/>
        <w:t>find that your client may actually copy you and uncross their legs as well. This can help them to relax and start to open up (Moss, 2017, p.50</w:t>
      </w:r>
      <w:r w:rsidRPr="001B0655">
        <w:rPr>
          <w:sz w:val="28"/>
          <w:szCs w:val="28"/>
        </w:rPr>
        <w:t>).</w:t>
      </w:r>
    </w:p>
    <w:p w:rsidR="00784D8E" w:rsidRPr="00784D8E" w:rsidRDefault="00784D8E" w:rsidP="008A6822">
      <w:pPr>
        <w:ind w:left="720"/>
        <w:rPr>
          <w:b/>
          <w:sz w:val="28"/>
          <w:szCs w:val="28"/>
        </w:rPr>
      </w:pPr>
      <w:r w:rsidRPr="00784D8E">
        <w:rPr>
          <w:b/>
          <w:sz w:val="28"/>
          <w:szCs w:val="28"/>
        </w:rPr>
        <w:t>Gestures</w:t>
      </w:r>
    </w:p>
    <w:p w:rsidR="000A0A76" w:rsidRDefault="000E6331" w:rsidP="008A6822">
      <w:pPr>
        <w:ind w:left="720"/>
        <w:rPr>
          <w:sz w:val="28"/>
          <w:szCs w:val="28"/>
        </w:rPr>
      </w:pPr>
      <w:r>
        <w:rPr>
          <w:sz w:val="28"/>
          <w:szCs w:val="28"/>
        </w:rPr>
        <w:t>Nelson-Jones</w:t>
      </w:r>
      <w:r w:rsidR="0052454C">
        <w:rPr>
          <w:sz w:val="28"/>
          <w:szCs w:val="28"/>
        </w:rPr>
        <w:t xml:space="preserve"> (201</w:t>
      </w:r>
      <w:r>
        <w:rPr>
          <w:sz w:val="28"/>
          <w:szCs w:val="28"/>
        </w:rPr>
        <w:t>4) describe gestures as</w:t>
      </w:r>
      <w:r w:rsidR="00784D8E">
        <w:rPr>
          <w:sz w:val="28"/>
          <w:szCs w:val="28"/>
        </w:rPr>
        <w:t xml:space="preserve"> physical movement of part of a body to express meaning for example nodding. Gestures are particularly important because they limit the amount of talking you do as a helper and promote effective listening.</w:t>
      </w:r>
    </w:p>
    <w:p w:rsidR="006C04CD" w:rsidRDefault="006C04CD" w:rsidP="006C04CD">
      <w:pPr>
        <w:ind w:left="720"/>
        <w:rPr>
          <w:b/>
          <w:sz w:val="28"/>
          <w:szCs w:val="28"/>
        </w:rPr>
      </w:pPr>
      <w:r w:rsidRPr="006C04CD">
        <w:rPr>
          <w:b/>
          <w:sz w:val="28"/>
          <w:szCs w:val="28"/>
        </w:rPr>
        <w:t>Non-verbal gestures that should be avoided</w:t>
      </w:r>
    </w:p>
    <w:p w:rsidR="006C04CD" w:rsidRDefault="006C04CD" w:rsidP="006C04CD">
      <w:pPr>
        <w:ind w:left="720"/>
        <w:rPr>
          <w:sz w:val="28"/>
          <w:szCs w:val="28"/>
        </w:rPr>
      </w:pPr>
      <w:r>
        <w:rPr>
          <w:sz w:val="28"/>
          <w:szCs w:val="28"/>
        </w:rPr>
        <w:t>Some non-verbal gestures discourage good communication and should be avoided. These gestures include:-</w:t>
      </w:r>
    </w:p>
    <w:p w:rsidR="006C04CD" w:rsidRDefault="006C04CD" w:rsidP="006C04CD">
      <w:pPr>
        <w:pStyle w:val="ListParagraph"/>
        <w:numPr>
          <w:ilvl w:val="0"/>
          <w:numId w:val="20"/>
        </w:numPr>
        <w:rPr>
          <w:sz w:val="28"/>
          <w:szCs w:val="28"/>
        </w:rPr>
      </w:pPr>
      <w:r>
        <w:rPr>
          <w:sz w:val="28"/>
          <w:szCs w:val="28"/>
        </w:rPr>
        <w:t>Having your arms crossed over the chest, this assumes a defensive approach.</w:t>
      </w:r>
    </w:p>
    <w:p w:rsidR="006C04CD" w:rsidRDefault="006C04CD" w:rsidP="006C04CD">
      <w:pPr>
        <w:pStyle w:val="ListParagraph"/>
        <w:numPr>
          <w:ilvl w:val="0"/>
          <w:numId w:val="20"/>
        </w:numPr>
        <w:rPr>
          <w:sz w:val="28"/>
          <w:szCs w:val="28"/>
        </w:rPr>
      </w:pPr>
      <w:r>
        <w:rPr>
          <w:sz w:val="28"/>
          <w:szCs w:val="28"/>
        </w:rPr>
        <w:t>Sitting on a chair in a slouch position.</w:t>
      </w:r>
    </w:p>
    <w:p w:rsidR="006C04CD" w:rsidRDefault="006C04CD" w:rsidP="006C04CD">
      <w:pPr>
        <w:pStyle w:val="ListParagraph"/>
        <w:numPr>
          <w:ilvl w:val="0"/>
          <w:numId w:val="20"/>
        </w:numPr>
        <w:rPr>
          <w:sz w:val="28"/>
          <w:szCs w:val="28"/>
        </w:rPr>
      </w:pPr>
      <w:r>
        <w:rPr>
          <w:sz w:val="28"/>
          <w:szCs w:val="28"/>
        </w:rPr>
        <w:t>Fiddling with keys or any other object,</w:t>
      </w:r>
    </w:p>
    <w:p w:rsidR="006C04CD" w:rsidRDefault="006C04CD" w:rsidP="006C04CD">
      <w:pPr>
        <w:pStyle w:val="ListParagraph"/>
        <w:numPr>
          <w:ilvl w:val="0"/>
          <w:numId w:val="20"/>
        </w:numPr>
        <w:rPr>
          <w:sz w:val="28"/>
          <w:szCs w:val="28"/>
        </w:rPr>
      </w:pPr>
      <w:r>
        <w:rPr>
          <w:sz w:val="28"/>
          <w:szCs w:val="28"/>
        </w:rPr>
        <w:t>Looking and gazing out of the window.</w:t>
      </w:r>
    </w:p>
    <w:p w:rsidR="006C04CD" w:rsidRDefault="006C04CD" w:rsidP="006C04CD">
      <w:pPr>
        <w:pStyle w:val="ListParagraph"/>
        <w:numPr>
          <w:ilvl w:val="0"/>
          <w:numId w:val="20"/>
        </w:numPr>
        <w:rPr>
          <w:sz w:val="28"/>
          <w:szCs w:val="28"/>
        </w:rPr>
      </w:pPr>
      <w:r>
        <w:rPr>
          <w:sz w:val="28"/>
          <w:szCs w:val="28"/>
        </w:rPr>
        <w:t>Repeatedly looking at your watch, implies that you do not want to be there.</w:t>
      </w:r>
    </w:p>
    <w:p w:rsidR="006C04CD" w:rsidRDefault="006C04CD" w:rsidP="006C04CD">
      <w:pPr>
        <w:pStyle w:val="ListParagraph"/>
        <w:numPr>
          <w:ilvl w:val="0"/>
          <w:numId w:val="20"/>
        </w:numPr>
        <w:rPr>
          <w:sz w:val="28"/>
          <w:szCs w:val="28"/>
        </w:rPr>
      </w:pPr>
      <w:r>
        <w:rPr>
          <w:sz w:val="28"/>
          <w:szCs w:val="28"/>
        </w:rPr>
        <w:t>Answering calls whilst attending to the patient (Moss, 2017, p.44).</w:t>
      </w:r>
    </w:p>
    <w:p w:rsidR="007D2A29" w:rsidRDefault="007D2A29" w:rsidP="007D2A29">
      <w:pPr>
        <w:ind w:left="720"/>
        <w:rPr>
          <w:b/>
          <w:sz w:val="28"/>
          <w:szCs w:val="28"/>
        </w:rPr>
      </w:pPr>
      <w:r w:rsidRPr="007D2A29">
        <w:rPr>
          <w:b/>
          <w:sz w:val="28"/>
          <w:szCs w:val="28"/>
        </w:rPr>
        <w:t>Key points to note on non-verbal behaviour</w:t>
      </w:r>
    </w:p>
    <w:p w:rsidR="00734A73" w:rsidRDefault="00734A73" w:rsidP="00734A73">
      <w:pPr>
        <w:pStyle w:val="ListParagraph"/>
        <w:numPr>
          <w:ilvl w:val="0"/>
          <w:numId w:val="31"/>
        </w:numPr>
        <w:rPr>
          <w:sz w:val="28"/>
          <w:szCs w:val="28"/>
        </w:rPr>
      </w:pPr>
      <w:r>
        <w:rPr>
          <w:sz w:val="28"/>
          <w:szCs w:val="28"/>
        </w:rPr>
        <w:t>Sit leaning slightly towards the client.</w:t>
      </w:r>
    </w:p>
    <w:p w:rsidR="00734A73" w:rsidRDefault="00734A73" w:rsidP="00734A73">
      <w:pPr>
        <w:pStyle w:val="ListParagraph"/>
        <w:numPr>
          <w:ilvl w:val="0"/>
          <w:numId w:val="31"/>
        </w:numPr>
        <w:rPr>
          <w:sz w:val="28"/>
          <w:szCs w:val="28"/>
        </w:rPr>
      </w:pPr>
      <w:r>
        <w:rPr>
          <w:sz w:val="28"/>
          <w:szCs w:val="28"/>
        </w:rPr>
        <w:t>Maintain reasonable space between you and the patient.</w:t>
      </w:r>
    </w:p>
    <w:p w:rsidR="00734A73" w:rsidRDefault="00734A73" w:rsidP="00734A73">
      <w:pPr>
        <w:pStyle w:val="ListParagraph"/>
        <w:numPr>
          <w:ilvl w:val="0"/>
          <w:numId w:val="31"/>
        </w:numPr>
        <w:rPr>
          <w:sz w:val="28"/>
          <w:szCs w:val="28"/>
        </w:rPr>
      </w:pPr>
      <w:r>
        <w:rPr>
          <w:sz w:val="28"/>
          <w:szCs w:val="28"/>
        </w:rPr>
        <w:t>Exercise minimal talking.</w:t>
      </w:r>
    </w:p>
    <w:p w:rsidR="00734A73" w:rsidRDefault="00734A73" w:rsidP="00734A73">
      <w:pPr>
        <w:pStyle w:val="ListParagraph"/>
        <w:numPr>
          <w:ilvl w:val="0"/>
          <w:numId w:val="31"/>
        </w:numPr>
        <w:rPr>
          <w:sz w:val="28"/>
          <w:szCs w:val="28"/>
        </w:rPr>
      </w:pPr>
      <w:r>
        <w:rPr>
          <w:sz w:val="28"/>
          <w:szCs w:val="28"/>
        </w:rPr>
        <w:t>Use of nodding gesture occasionally</w:t>
      </w:r>
    </w:p>
    <w:p w:rsidR="00AB5FF9" w:rsidRDefault="00AB5FF9" w:rsidP="00734A73">
      <w:pPr>
        <w:pStyle w:val="ListParagraph"/>
        <w:numPr>
          <w:ilvl w:val="0"/>
          <w:numId w:val="31"/>
        </w:numPr>
        <w:rPr>
          <w:sz w:val="28"/>
          <w:szCs w:val="28"/>
        </w:rPr>
      </w:pPr>
      <w:r>
        <w:rPr>
          <w:sz w:val="28"/>
          <w:szCs w:val="28"/>
        </w:rPr>
        <w:t>Maintain reasonable eye contact.</w:t>
      </w:r>
    </w:p>
    <w:p w:rsidR="00AB5FF9" w:rsidRPr="00734A73" w:rsidRDefault="00AB5FF9" w:rsidP="00734A73">
      <w:pPr>
        <w:pStyle w:val="ListParagraph"/>
        <w:numPr>
          <w:ilvl w:val="0"/>
          <w:numId w:val="31"/>
        </w:numPr>
        <w:rPr>
          <w:sz w:val="28"/>
          <w:szCs w:val="28"/>
        </w:rPr>
      </w:pPr>
      <w:r>
        <w:rPr>
          <w:sz w:val="28"/>
          <w:szCs w:val="28"/>
        </w:rPr>
        <w:t>Keep body movements and hand gestures to a minimum</w:t>
      </w:r>
      <w:r w:rsidR="00B453FE">
        <w:rPr>
          <w:sz w:val="28"/>
          <w:szCs w:val="28"/>
        </w:rPr>
        <w:t xml:space="preserve"> (Geldard et al 2017, p45)</w:t>
      </w:r>
      <w:r>
        <w:rPr>
          <w:sz w:val="28"/>
          <w:szCs w:val="28"/>
        </w:rPr>
        <w:t>.</w:t>
      </w:r>
    </w:p>
    <w:p w:rsidR="007D2A29" w:rsidRPr="007D2A29" w:rsidRDefault="007D2A29" w:rsidP="007D2A29">
      <w:pPr>
        <w:rPr>
          <w:b/>
          <w:sz w:val="28"/>
          <w:szCs w:val="28"/>
        </w:rPr>
      </w:pPr>
    </w:p>
    <w:p w:rsidR="007D2A29" w:rsidRDefault="007D2A29" w:rsidP="007A048C">
      <w:pPr>
        <w:pStyle w:val="ListParagraph"/>
        <w:ind w:left="0"/>
        <w:rPr>
          <w:b/>
          <w:sz w:val="28"/>
          <w:szCs w:val="28"/>
        </w:rPr>
      </w:pPr>
    </w:p>
    <w:p w:rsidR="007D2A29" w:rsidRDefault="007D2A29" w:rsidP="007A048C">
      <w:pPr>
        <w:pStyle w:val="ListParagraph"/>
        <w:ind w:left="0"/>
        <w:rPr>
          <w:b/>
          <w:sz w:val="28"/>
          <w:szCs w:val="28"/>
        </w:rPr>
      </w:pPr>
    </w:p>
    <w:p w:rsidR="007D2A29" w:rsidRDefault="007D2A29" w:rsidP="007A048C">
      <w:pPr>
        <w:pStyle w:val="ListParagraph"/>
        <w:ind w:left="0"/>
        <w:rPr>
          <w:b/>
          <w:sz w:val="28"/>
          <w:szCs w:val="28"/>
        </w:rPr>
      </w:pPr>
    </w:p>
    <w:p w:rsidR="00993ED0" w:rsidRDefault="00993ED0" w:rsidP="007A048C">
      <w:pPr>
        <w:pStyle w:val="ListParagraph"/>
        <w:ind w:left="0"/>
        <w:rPr>
          <w:b/>
          <w:sz w:val="28"/>
          <w:szCs w:val="28"/>
        </w:rPr>
      </w:pPr>
    </w:p>
    <w:p w:rsidR="00993ED0" w:rsidRDefault="00993ED0" w:rsidP="007A048C">
      <w:pPr>
        <w:pStyle w:val="ListParagraph"/>
        <w:ind w:left="0"/>
        <w:rPr>
          <w:b/>
          <w:sz w:val="28"/>
          <w:szCs w:val="28"/>
        </w:rPr>
      </w:pPr>
    </w:p>
    <w:p w:rsidR="00993ED0" w:rsidRDefault="00993ED0" w:rsidP="007A048C">
      <w:pPr>
        <w:pStyle w:val="ListParagraph"/>
        <w:ind w:left="0"/>
        <w:rPr>
          <w:b/>
          <w:sz w:val="28"/>
          <w:szCs w:val="28"/>
        </w:rPr>
      </w:pPr>
    </w:p>
    <w:p w:rsidR="00D81E9A" w:rsidRDefault="00D81E9A" w:rsidP="007A048C">
      <w:pPr>
        <w:pStyle w:val="ListParagraph"/>
        <w:ind w:left="0"/>
        <w:rPr>
          <w:b/>
          <w:sz w:val="28"/>
          <w:szCs w:val="28"/>
        </w:rPr>
      </w:pPr>
    </w:p>
    <w:p w:rsidR="007A048C" w:rsidRDefault="007A048C" w:rsidP="007A048C">
      <w:pPr>
        <w:pStyle w:val="ListParagraph"/>
        <w:ind w:left="0"/>
        <w:rPr>
          <w:b/>
          <w:sz w:val="28"/>
          <w:szCs w:val="28"/>
        </w:rPr>
      </w:pPr>
      <w:bookmarkStart w:id="0" w:name="_GoBack"/>
      <w:bookmarkEnd w:id="0"/>
      <w:r w:rsidRPr="007A048C">
        <w:rPr>
          <w:b/>
          <w:sz w:val="28"/>
          <w:szCs w:val="28"/>
        </w:rPr>
        <w:lastRenderedPageBreak/>
        <w:t>Conclusion</w:t>
      </w:r>
    </w:p>
    <w:p w:rsidR="007A048C" w:rsidRDefault="007A048C" w:rsidP="007A048C">
      <w:pPr>
        <w:pStyle w:val="ListParagraph"/>
        <w:ind w:left="0"/>
        <w:rPr>
          <w:b/>
          <w:sz w:val="28"/>
          <w:szCs w:val="28"/>
        </w:rPr>
      </w:pPr>
    </w:p>
    <w:p w:rsidR="00444D46" w:rsidRDefault="007A048C" w:rsidP="007A048C">
      <w:pPr>
        <w:pStyle w:val="ListParagraph"/>
        <w:ind w:left="0"/>
        <w:rPr>
          <w:sz w:val="28"/>
          <w:szCs w:val="28"/>
        </w:rPr>
      </w:pPr>
      <w:r>
        <w:rPr>
          <w:sz w:val="28"/>
          <w:szCs w:val="28"/>
        </w:rPr>
        <w:t>Nurses often find themselves taking the role of a counsellor as they work closely with patients.</w:t>
      </w:r>
      <w:r w:rsidR="00C57DA9">
        <w:rPr>
          <w:sz w:val="28"/>
          <w:szCs w:val="28"/>
        </w:rPr>
        <w:t xml:space="preserve"> Face to face interaction with patients demands effective skills to facilitate a therapeutic relationship in counselling.</w:t>
      </w:r>
      <w:r w:rsidR="000E4E96">
        <w:rPr>
          <w:sz w:val="28"/>
          <w:szCs w:val="28"/>
        </w:rPr>
        <w:t xml:space="preserve"> </w:t>
      </w:r>
      <w:r w:rsidR="00E97B19">
        <w:rPr>
          <w:sz w:val="28"/>
          <w:szCs w:val="28"/>
        </w:rPr>
        <w:t>In applying good counselling skills healthy counselling relationships are formed which have proven to be very beneficial. A nurse needs to develop on these skills in order to provide effective communication.</w:t>
      </w:r>
    </w:p>
    <w:p w:rsidR="00071C05" w:rsidRDefault="00071C05" w:rsidP="007A048C">
      <w:pPr>
        <w:pStyle w:val="ListParagraph"/>
        <w:ind w:left="0"/>
        <w:rPr>
          <w:sz w:val="28"/>
          <w:szCs w:val="28"/>
        </w:rPr>
      </w:pPr>
    </w:p>
    <w:p w:rsidR="00E97B19" w:rsidRDefault="00E97B19" w:rsidP="007A048C">
      <w:pPr>
        <w:pStyle w:val="ListParagraph"/>
        <w:ind w:left="0"/>
        <w:rPr>
          <w:sz w:val="28"/>
          <w:szCs w:val="28"/>
        </w:rPr>
      </w:pPr>
      <w:r>
        <w:rPr>
          <w:sz w:val="28"/>
          <w:szCs w:val="28"/>
        </w:rPr>
        <w:t xml:space="preserve">The basic skills which include empathetic understanding, summarising, </w:t>
      </w:r>
      <w:r w:rsidR="00221C9F">
        <w:rPr>
          <w:sz w:val="28"/>
          <w:szCs w:val="28"/>
        </w:rPr>
        <w:t>paraphrasing and</w:t>
      </w:r>
      <w:r>
        <w:rPr>
          <w:sz w:val="28"/>
          <w:szCs w:val="28"/>
        </w:rPr>
        <w:t xml:space="preserve"> </w:t>
      </w:r>
      <w:r w:rsidR="00221C9F">
        <w:rPr>
          <w:sz w:val="28"/>
          <w:szCs w:val="28"/>
        </w:rPr>
        <w:t xml:space="preserve">reflecting provide a strong foundation to establishing trust and </w:t>
      </w:r>
      <w:r w:rsidR="00071C05">
        <w:rPr>
          <w:sz w:val="28"/>
          <w:szCs w:val="28"/>
        </w:rPr>
        <w:t xml:space="preserve">rapport. Guidance on how to build on these skills has been provided. </w:t>
      </w:r>
    </w:p>
    <w:p w:rsidR="00071C05" w:rsidRDefault="00071C05" w:rsidP="007A048C">
      <w:pPr>
        <w:pStyle w:val="ListParagraph"/>
        <w:ind w:left="0"/>
        <w:rPr>
          <w:sz w:val="28"/>
          <w:szCs w:val="28"/>
        </w:rPr>
      </w:pPr>
    </w:p>
    <w:p w:rsidR="007A048C" w:rsidRPr="007A048C" w:rsidRDefault="000E4E96" w:rsidP="007A048C">
      <w:pPr>
        <w:pStyle w:val="ListParagraph"/>
        <w:ind w:left="0"/>
        <w:rPr>
          <w:sz w:val="28"/>
          <w:szCs w:val="28"/>
        </w:rPr>
      </w:pPr>
      <w:r>
        <w:rPr>
          <w:sz w:val="28"/>
          <w:szCs w:val="28"/>
        </w:rPr>
        <w:t>A lot of benefits arise from seeking counselling, for example, helping people develop coping strategies and helping patients make informed decisions about their treatment.</w:t>
      </w:r>
      <w:r w:rsidR="00221C9F">
        <w:rPr>
          <w:sz w:val="28"/>
          <w:szCs w:val="28"/>
        </w:rPr>
        <w:t xml:space="preserve"> There is no guarantee that every counselling relationship will be a success however helping patients realise that they are being listened to and are respected may break barriers and yield positive results.</w:t>
      </w:r>
    </w:p>
    <w:p w:rsidR="005A3A75" w:rsidRPr="005A3A75" w:rsidRDefault="005A3A75" w:rsidP="005A3A75">
      <w:pPr>
        <w:rPr>
          <w:sz w:val="28"/>
          <w:szCs w:val="28"/>
        </w:rPr>
      </w:pPr>
    </w:p>
    <w:p w:rsidR="000666D3" w:rsidRPr="000666D3" w:rsidRDefault="000666D3" w:rsidP="000666D3">
      <w:pPr>
        <w:ind w:left="1440"/>
        <w:rPr>
          <w:sz w:val="28"/>
          <w:szCs w:val="28"/>
        </w:rPr>
      </w:pPr>
    </w:p>
    <w:p w:rsidR="000666D3" w:rsidRPr="000666D3" w:rsidRDefault="000666D3" w:rsidP="0019325E">
      <w:pPr>
        <w:ind w:left="720"/>
        <w:rPr>
          <w:sz w:val="28"/>
          <w:szCs w:val="28"/>
        </w:rPr>
      </w:pPr>
    </w:p>
    <w:p w:rsidR="008F50AB" w:rsidRPr="00785C2D" w:rsidRDefault="008F50AB" w:rsidP="008F50AB">
      <w:pPr>
        <w:rPr>
          <w:sz w:val="28"/>
          <w:szCs w:val="28"/>
        </w:rPr>
      </w:pPr>
    </w:p>
    <w:p w:rsidR="007D34D5" w:rsidRPr="00D01DCF" w:rsidRDefault="007D34D5" w:rsidP="007D34D5">
      <w:pPr>
        <w:pStyle w:val="ListParagraph"/>
        <w:rPr>
          <w:sz w:val="28"/>
          <w:szCs w:val="28"/>
        </w:rPr>
      </w:pPr>
    </w:p>
    <w:p w:rsidR="00E23D40" w:rsidRPr="00E23D40" w:rsidRDefault="00E23D40" w:rsidP="00E23D40">
      <w:pPr>
        <w:pStyle w:val="ListParagraph"/>
        <w:rPr>
          <w:sz w:val="28"/>
          <w:szCs w:val="28"/>
        </w:rPr>
      </w:pPr>
    </w:p>
    <w:p w:rsidR="00131C25" w:rsidRPr="00924A73" w:rsidRDefault="00131C25" w:rsidP="00924A73">
      <w:pPr>
        <w:rPr>
          <w:b/>
          <w:sz w:val="28"/>
          <w:szCs w:val="28"/>
        </w:rPr>
      </w:pPr>
    </w:p>
    <w:p w:rsidR="008043F2" w:rsidRPr="00573EA1" w:rsidRDefault="008043F2" w:rsidP="008043F2">
      <w:pPr>
        <w:ind w:left="720"/>
        <w:rPr>
          <w:sz w:val="28"/>
          <w:szCs w:val="28"/>
        </w:rPr>
      </w:pPr>
    </w:p>
    <w:p w:rsidR="00EC36A9" w:rsidRDefault="00EC36A9" w:rsidP="00F115D6">
      <w:pPr>
        <w:rPr>
          <w:sz w:val="28"/>
          <w:szCs w:val="28"/>
        </w:rPr>
      </w:pPr>
    </w:p>
    <w:p w:rsidR="00EC36A9" w:rsidRDefault="00EC36A9" w:rsidP="00F115D6">
      <w:pPr>
        <w:rPr>
          <w:sz w:val="28"/>
          <w:szCs w:val="28"/>
        </w:rPr>
      </w:pPr>
    </w:p>
    <w:p w:rsidR="00EC36A9" w:rsidRDefault="00EC36A9" w:rsidP="00F115D6">
      <w:pPr>
        <w:rPr>
          <w:sz w:val="28"/>
          <w:szCs w:val="28"/>
        </w:rPr>
      </w:pPr>
    </w:p>
    <w:p w:rsidR="00EC36A9" w:rsidRDefault="00EC36A9" w:rsidP="00F115D6">
      <w:pPr>
        <w:rPr>
          <w:sz w:val="28"/>
          <w:szCs w:val="28"/>
        </w:rPr>
      </w:pPr>
    </w:p>
    <w:p w:rsidR="00DF06B0" w:rsidRDefault="00DF06B0" w:rsidP="00EC36A9">
      <w:pPr>
        <w:tabs>
          <w:tab w:val="left" w:pos="3795"/>
        </w:tabs>
        <w:rPr>
          <w:sz w:val="28"/>
          <w:szCs w:val="28"/>
        </w:rPr>
      </w:pPr>
    </w:p>
    <w:p w:rsidR="002336FF" w:rsidRDefault="002336FF" w:rsidP="00EC36A9">
      <w:pPr>
        <w:tabs>
          <w:tab w:val="left" w:pos="3795"/>
        </w:tabs>
        <w:rPr>
          <w:sz w:val="28"/>
          <w:szCs w:val="28"/>
        </w:rPr>
      </w:pPr>
    </w:p>
    <w:p w:rsidR="00A40A3B" w:rsidRPr="00A40A3B" w:rsidRDefault="00A40A3B" w:rsidP="00A40A3B">
      <w:pPr>
        <w:tabs>
          <w:tab w:val="left" w:pos="3795"/>
        </w:tabs>
        <w:rPr>
          <w:sz w:val="28"/>
          <w:szCs w:val="28"/>
        </w:rPr>
      </w:pPr>
      <w:r w:rsidRPr="00A40A3B">
        <w:rPr>
          <w:sz w:val="28"/>
          <w:szCs w:val="28"/>
        </w:rPr>
        <w:lastRenderedPageBreak/>
        <w:t>Reference</w:t>
      </w:r>
    </w:p>
    <w:p w:rsidR="00A40A3B" w:rsidRPr="00A40A3B" w:rsidRDefault="00A40A3B" w:rsidP="00A40A3B">
      <w:pPr>
        <w:tabs>
          <w:tab w:val="left" w:pos="3795"/>
        </w:tabs>
        <w:rPr>
          <w:sz w:val="28"/>
          <w:szCs w:val="28"/>
        </w:rPr>
      </w:pPr>
      <w:r w:rsidRPr="00A40A3B">
        <w:rPr>
          <w:sz w:val="28"/>
          <w:szCs w:val="28"/>
        </w:rPr>
        <w:t>Bach, S. and Grant, A. (2015) Communication and interpersonal skills for Nursing. 3rd Ed. Exeter: Learning Matters</w:t>
      </w:r>
    </w:p>
    <w:p w:rsidR="00A40A3B" w:rsidRPr="00A40A3B" w:rsidRDefault="00A40A3B" w:rsidP="00A40A3B">
      <w:pPr>
        <w:tabs>
          <w:tab w:val="left" w:pos="3795"/>
        </w:tabs>
        <w:rPr>
          <w:sz w:val="28"/>
          <w:szCs w:val="28"/>
        </w:rPr>
      </w:pPr>
      <w:r w:rsidRPr="00A40A3B">
        <w:rPr>
          <w:sz w:val="28"/>
          <w:szCs w:val="28"/>
        </w:rPr>
        <w:t>Burnard, P. and Kendrick, K. (1998). Ethical Counselling: A workbook for Nurses. Arnold Publishers: London</w:t>
      </w:r>
    </w:p>
    <w:p w:rsidR="00A40A3B" w:rsidRPr="00A40A3B" w:rsidRDefault="00A40A3B" w:rsidP="00A40A3B">
      <w:pPr>
        <w:tabs>
          <w:tab w:val="left" w:pos="3795"/>
        </w:tabs>
        <w:rPr>
          <w:sz w:val="28"/>
          <w:szCs w:val="28"/>
        </w:rPr>
      </w:pPr>
      <w:r w:rsidRPr="00A40A3B">
        <w:rPr>
          <w:sz w:val="28"/>
          <w:szCs w:val="28"/>
        </w:rPr>
        <w:t xml:space="preserve">Cameron, H. (2008). The Counselling Interview: A Guide for </w:t>
      </w:r>
      <w:proofErr w:type="gramStart"/>
      <w:r w:rsidRPr="00A40A3B">
        <w:rPr>
          <w:sz w:val="28"/>
          <w:szCs w:val="28"/>
        </w:rPr>
        <w:t>The</w:t>
      </w:r>
      <w:proofErr w:type="gramEnd"/>
      <w:r w:rsidRPr="00A40A3B">
        <w:rPr>
          <w:sz w:val="28"/>
          <w:szCs w:val="28"/>
        </w:rPr>
        <w:t xml:space="preserve"> Helping Professions. Palgrave Macmillan: London</w:t>
      </w:r>
    </w:p>
    <w:p w:rsidR="00A40A3B" w:rsidRPr="00A40A3B" w:rsidRDefault="00A40A3B" w:rsidP="00A40A3B">
      <w:pPr>
        <w:tabs>
          <w:tab w:val="left" w:pos="3795"/>
        </w:tabs>
        <w:rPr>
          <w:sz w:val="28"/>
          <w:szCs w:val="28"/>
        </w:rPr>
      </w:pPr>
      <w:r w:rsidRPr="00A40A3B">
        <w:rPr>
          <w:sz w:val="28"/>
          <w:szCs w:val="28"/>
        </w:rPr>
        <w:t>Corey, G. (2013) Theory and Practice of Counselling and Psychotherapy. 9TH Ed. Cengage Learning: Belmont</w:t>
      </w:r>
    </w:p>
    <w:p w:rsidR="00A40A3B" w:rsidRPr="00A40A3B" w:rsidRDefault="00A40A3B" w:rsidP="00A40A3B">
      <w:pPr>
        <w:tabs>
          <w:tab w:val="left" w:pos="3795"/>
        </w:tabs>
        <w:rPr>
          <w:sz w:val="28"/>
          <w:szCs w:val="28"/>
        </w:rPr>
      </w:pPr>
      <w:r w:rsidRPr="00A40A3B">
        <w:rPr>
          <w:sz w:val="28"/>
          <w:szCs w:val="28"/>
        </w:rPr>
        <w:t xml:space="preserve">Egan, G (2013) </w:t>
      </w:r>
      <w:proofErr w:type="gramStart"/>
      <w:r w:rsidRPr="00A40A3B">
        <w:rPr>
          <w:sz w:val="28"/>
          <w:szCs w:val="28"/>
        </w:rPr>
        <w:t>The</w:t>
      </w:r>
      <w:proofErr w:type="gramEnd"/>
      <w:r w:rsidRPr="00A40A3B">
        <w:rPr>
          <w:sz w:val="28"/>
          <w:szCs w:val="28"/>
        </w:rPr>
        <w:t xml:space="preserve"> skilled helper: A Problem Management and Opportunity Development Approach to Helping. 10th Ed. Brooks/Cole Cengage Learning</w:t>
      </w:r>
    </w:p>
    <w:p w:rsidR="00A40A3B" w:rsidRPr="00A40A3B" w:rsidRDefault="00A40A3B" w:rsidP="00A40A3B">
      <w:pPr>
        <w:tabs>
          <w:tab w:val="left" w:pos="3795"/>
        </w:tabs>
        <w:rPr>
          <w:sz w:val="28"/>
          <w:szCs w:val="28"/>
        </w:rPr>
      </w:pPr>
      <w:r w:rsidRPr="00A40A3B">
        <w:rPr>
          <w:sz w:val="28"/>
          <w:szCs w:val="28"/>
        </w:rPr>
        <w:t>Emmerson, G. (2006) Advanced Skills and Interventions in Therapeutic Counselling. Carmarthen: Crown House</w:t>
      </w:r>
    </w:p>
    <w:p w:rsidR="00A40A3B" w:rsidRPr="00A40A3B" w:rsidRDefault="00A40A3B" w:rsidP="00A40A3B">
      <w:pPr>
        <w:tabs>
          <w:tab w:val="left" w:pos="3795"/>
        </w:tabs>
        <w:rPr>
          <w:sz w:val="28"/>
          <w:szCs w:val="28"/>
        </w:rPr>
      </w:pPr>
      <w:r w:rsidRPr="00A40A3B">
        <w:rPr>
          <w:sz w:val="28"/>
          <w:szCs w:val="28"/>
        </w:rPr>
        <w:t>Geldard, D., Geldard, K. and Yin Foo, R. (2017) Basic Personal Counselling: A training manual for counsellors. 8th ED. Cengage Learning</w:t>
      </w:r>
    </w:p>
    <w:p w:rsidR="00A40A3B" w:rsidRPr="00A40A3B" w:rsidRDefault="00A40A3B" w:rsidP="00A40A3B">
      <w:pPr>
        <w:tabs>
          <w:tab w:val="left" w:pos="3795"/>
        </w:tabs>
        <w:rPr>
          <w:sz w:val="28"/>
          <w:szCs w:val="28"/>
        </w:rPr>
      </w:pPr>
      <w:r w:rsidRPr="00A40A3B">
        <w:rPr>
          <w:sz w:val="28"/>
          <w:szCs w:val="28"/>
        </w:rPr>
        <w:t>Hargie, O. (2016) Skilled Interpersonal Communication: Research Theory and Practice. 6th Ed. Hove: Routledge</w:t>
      </w:r>
    </w:p>
    <w:p w:rsidR="00A40A3B" w:rsidRPr="00A40A3B" w:rsidRDefault="00A40A3B" w:rsidP="00A40A3B">
      <w:pPr>
        <w:tabs>
          <w:tab w:val="left" w:pos="3795"/>
        </w:tabs>
        <w:rPr>
          <w:sz w:val="28"/>
          <w:szCs w:val="28"/>
        </w:rPr>
      </w:pPr>
      <w:r w:rsidRPr="00A40A3B">
        <w:rPr>
          <w:sz w:val="28"/>
          <w:szCs w:val="28"/>
        </w:rPr>
        <w:t>Hough, M. (2006) Counselling Skills and Theory. 2nd Ed. London: Hodder Education</w:t>
      </w:r>
    </w:p>
    <w:p w:rsidR="00A40A3B" w:rsidRPr="00A40A3B" w:rsidRDefault="00A40A3B" w:rsidP="00A40A3B">
      <w:pPr>
        <w:tabs>
          <w:tab w:val="left" w:pos="3795"/>
        </w:tabs>
        <w:rPr>
          <w:sz w:val="28"/>
          <w:szCs w:val="28"/>
        </w:rPr>
      </w:pPr>
      <w:r w:rsidRPr="00A40A3B">
        <w:rPr>
          <w:sz w:val="28"/>
          <w:szCs w:val="28"/>
        </w:rPr>
        <w:t xml:space="preserve">Ivey, E. A., </w:t>
      </w:r>
      <w:proofErr w:type="spellStart"/>
      <w:r w:rsidRPr="00A40A3B">
        <w:rPr>
          <w:sz w:val="28"/>
          <w:szCs w:val="28"/>
        </w:rPr>
        <w:t>D’Andrea</w:t>
      </w:r>
      <w:proofErr w:type="spellEnd"/>
      <w:r w:rsidRPr="00A40A3B">
        <w:rPr>
          <w:sz w:val="28"/>
          <w:szCs w:val="28"/>
        </w:rPr>
        <w:t xml:space="preserve">, M., Ivey, B. M. and </w:t>
      </w:r>
      <w:proofErr w:type="spellStart"/>
      <w:r w:rsidRPr="00A40A3B">
        <w:rPr>
          <w:sz w:val="28"/>
          <w:szCs w:val="28"/>
        </w:rPr>
        <w:t>Simek</w:t>
      </w:r>
      <w:proofErr w:type="spellEnd"/>
      <w:r w:rsidRPr="00A40A3B">
        <w:rPr>
          <w:sz w:val="28"/>
          <w:szCs w:val="28"/>
        </w:rPr>
        <w:t xml:space="preserve">-Morgan, L. (2007) Theories of Counselling and Psychotherapy: A Multicultural Perspective. 6th Ed. Pearson Education </w:t>
      </w:r>
      <w:proofErr w:type="spellStart"/>
      <w:r w:rsidRPr="00A40A3B">
        <w:rPr>
          <w:sz w:val="28"/>
          <w:szCs w:val="28"/>
        </w:rPr>
        <w:t>Inc</w:t>
      </w:r>
      <w:proofErr w:type="spellEnd"/>
      <w:r w:rsidRPr="00A40A3B">
        <w:rPr>
          <w:sz w:val="28"/>
          <w:szCs w:val="28"/>
        </w:rPr>
        <w:t>: London</w:t>
      </w:r>
    </w:p>
    <w:p w:rsidR="00A40A3B" w:rsidRPr="00A40A3B" w:rsidRDefault="00A40A3B" w:rsidP="00A40A3B">
      <w:pPr>
        <w:tabs>
          <w:tab w:val="left" w:pos="3795"/>
        </w:tabs>
        <w:rPr>
          <w:sz w:val="28"/>
          <w:szCs w:val="28"/>
        </w:rPr>
      </w:pPr>
      <w:r w:rsidRPr="00A40A3B">
        <w:rPr>
          <w:sz w:val="28"/>
          <w:szCs w:val="28"/>
        </w:rPr>
        <w:t>McLeod, J. (2013) An Introduction to counselling. 5th Ed. Open University Press: Maidenhead</w:t>
      </w:r>
    </w:p>
    <w:p w:rsidR="00A40A3B" w:rsidRPr="00A40A3B" w:rsidRDefault="00A40A3B" w:rsidP="00A40A3B">
      <w:pPr>
        <w:tabs>
          <w:tab w:val="left" w:pos="3795"/>
        </w:tabs>
        <w:rPr>
          <w:sz w:val="28"/>
          <w:szCs w:val="28"/>
        </w:rPr>
      </w:pPr>
      <w:r w:rsidRPr="00A40A3B">
        <w:rPr>
          <w:sz w:val="28"/>
          <w:szCs w:val="28"/>
        </w:rPr>
        <w:t>Midwinter, R. and Dickson, J. (2015) Embedding Counselling and Communication Skills: A Relational Skills Model. Routledge: Hove</w:t>
      </w:r>
    </w:p>
    <w:p w:rsidR="00A40A3B" w:rsidRPr="00A40A3B" w:rsidRDefault="00A40A3B" w:rsidP="00A40A3B">
      <w:pPr>
        <w:tabs>
          <w:tab w:val="left" w:pos="3795"/>
        </w:tabs>
        <w:rPr>
          <w:sz w:val="28"/>
          <w:szCs w:val="28"/>
        </w:rPr>
      </w:pPr>
      <w:r w:rsidRPr="00A40A3B">
        <w:rPr>
          <w:sz w:val="28"/>
          <w:szCs w:val="28"/>
        </w:rPr>
        <w:t>Mind (2013). Mental health problems – an introduction. Available at: https://www.mind.org.uk/information-support/types-of-mental-health-problems/mental-health-problems-introduction/#.XDyBtPZ2uM8 (Accessed: 20th January 2019)</w:t>
      </w:r>
    </w:p>
    <w:p w:rsidR="00A40A3B" w:rsidRPr="00A40A3B" w:rsidRDefault="00A40A3B" w:rsidP="00A40A3B">
      <w:pPr>
        <w:tabs>
          <w:tab w:val="left" w:pos="3795"/>
        </w:tabs>
        <w:rPr>
          <w:sz w:val="28"/>
          <w:szCs w:val="28"/>
        </w:rPr>
      </w:pPr>
      <w:r w:rsidRPr="00A40A3B">
        <w:rPr>
          <w:sz w:val="28"/>
          <w:szCs w:val="28"/>
        </w:rPr>
        <w:lastRenderedPageBreak/>
        <w:t>Moss, B. (2012). Communication Skills in Health and Social Care. 2nd Ed. Sage: London</w:t>
      </w:r>
    </w:p>
    <w:p w:rsidR="00A40A3B" w:rsidRPr="00A40A3B" w:rsidRDefault="00A40A3B" w:rsidP="00A40A3B">
      <w:pPr>
        <w:tabs>
          <w:tab w:val="left" w:pos="3795"/>
        </w:tabs>
        <w:rPr>
          <w:sz w:val="28"/>
          <w:szCs w:val="28"/>
        </w:rPr>
      </w:pPr>
      <w:r w:rsidRPr="00A40A3B">
        <w:rPr>
          <w:sz w:val="28"/>
          <w:szCs w:val="28"/>
        </w:rPr>
        <w:t>Moss, B. (2017) Communication Skills in Health and Social Care. 4th Ed. London: Sage Publications Ltd</w:t>
      </w:r>
    </w:p>
    <w:p w:rsidR="00A40A3B" w:rsidRPr="00A40A3B" w:rsidRDefault="00A40A3B" w:rsidP="00A40A3B">
      <w:pPr>
        <w:tabs>
          <w:tab w:val="left" w:pos="3795"/>
        </w:tabs>
        <w:rPr>
          <w:sz w:val="28"/>
          <w:szCs w:val="28"/>
        </w:rPr>
      </w:pPr>
      <w:r w:rsidRPr="00A40A3B">
        <w:rPr>
          <w:sz w:val="28"/>
          <w:szCs w:val="28"/>
        </w:rPr>
        <w:t>National Health Service (2017). Counselling. Available at: https://www.nhs.uk/conditions/Counselling/ (Accessed: 14th January 2019)</w:t>
      </w:r>
    </w:p>
    <w:p w:rsidR="00A40A3B" w:rsidRPr="00A40A3B" w:rsidRDefault="00A40A3B" w:rsidP="00A40A3B">
      <w:pPr>
        <w:tabs>
          <w:tab w:val="left" w:pos="3795"/>
        </w:tabs>
        <w:rPr>
          <w:sz w:val="28"/>
          <w:szCs w:val="28"/>
        </w:rPr>
      </w:pPr>
      <w:r w:rsidRPr="00A40A3B">
        <w:rPr>
          <w:sz w:val="28"/>
          <w:szCs w:val="28"/>
        </w:rPr>
        <w:t>Nelson-Jones, R. (2005) Practical Counselling and Helping Skills. 5th Ed. Sage: London</w:t>
      </w:r>
    </w:p>
    <w:p w:rsidR="00A40A3B" w:rsidRPr="00A40A3B" w:rsidRDefault="00A40A3B" w:rsidP="00A40A3B">
      <w:pPr>
        <w:tabs>
          <w:tab w:val="left" w:pos="3795"/>
        </w:tabs>
        <w:rPr>
          <w:sz w:val="28"/>
          <w:szCs w:val="28"/>
        </w:rPr>
      </w:pPr>
      <w:r w:rsidRPr="00A40A3B">
        <w:rPr>
          <w:sz w:val="28"/>
          <w:szCs w:val="28"/>
        </w:rPr>
        <w:t xml:space="preserve">Reeves, A. (2013) </w:t>
      </w:r>
      <w:proofErr w:type="gramStart"/>
      <w:r w:rsidRPr="00A40A3B">
        <w:rPr>
          <w:sz w:val="28"/>
          <w:szCs w:val="28"/>
        </w:rPr>
        <w:t>An</w:t>
      </w:r>
      <w:proofErr w:type="gramEnd"/>
      <w:r w:rsidRPr="00A40A3B">
        <w:rPr>
          <w:sz w:val="28"/>
          <w:szCs w:val="28"/>
        </w:rPr>
        <w:t xml:space="preserve"> Introduction to Counselling and Psychotherapy: From Theory to Practice. Sage: London</w:t>
      </w:r>
    </w:p>
    <w:p w:rsidR="00A40A3B" w:rsidRPr="00A40A3B" w:rsidRDefault="00A40A3B" w:rsidP="00A40A3B">
      <w:pPr>
        <w:tabs>
          <w:tab w:val="left" w:pos="3795"/>
        </w:tabs>
        <w:rPr>
          <w:sz w:val="28"/>
          <w:szCs w:val="28"/>
        </w:rPr>
      </w:pPr>
      <w:r w:rsidRPr="00A40A3B">
        <w:rPr>
          <w:sz w:val="28"/>
          <w:szCs w:val="28"/>
        </w:rPr>
        <w:t xml:space="preserve">Segal, A., </w:t>
      </w:r>
      <w:proofErr w:type="spellStart"/>
      <w:r w:rsidRPr="00A40A3B">
        <w:rPr>
          <w:sz w:val="28"/>
          <w:szCs w:val="28"/>
        </w:rPr>
        <w:t>Gerdes</w:t>
      </w:r>
      <w:proofErr w:type="spellEnd"/>
      <w:r w:rsidRPr="00A40A3B">
        <w:rPr>
          <w:sz w:val="28"/>
          <w:szCs w:val="28"/>
        </w:rPr>
        <w:t xml:space="preserve">, E. K., </w:t>
      </w:r>
      <w:proofErr w:type="spellStart"/>
      <w:r w:rsidRPr="00A40A3B">
        <w:rPr>
          <w:sz w:val="28"/>
          <w:szCs w:val="28"/>
        </w:rPr>
        <w:t>Lietz</w:t>
      </w:r>
      <w:proofErr w:type="spellEnd"/>
      <w:r w:rsidRPr="00A40A3B">
        <w:rPr>
          <w:sz w:val="28"/>
          <w:szCs w:val="28"/>
        </w:rPr>
        <w:t>, A. C.</w:t>
      </w:r>
      <w:proofErr w:type="gramStart"/>
      <w:r w:rsidRPr="00A40A3B">
        <w:rPr>
          <w:sz w:val="28"/>
          <w:szCs w:val="28"/>
        </w:rPr>
        <w:t>,</w:t>
      </w:r>
      <w:proofErr w:type="spellStart"/>
      <w:r w:rsidRPr="00A40A3B">
        <w:rPr>
          <w:sz w:val="28"/>
          <w:szCs w:val="28"/>
        </w:rPr>
        <w:t>Wagaman</w:t>
      </w:r>
      <w:proofErr w:type="spellEnd"/>
      <w:proofErr w:type="gramEnd"/>
      <w:r w:rsidRPr="00A40A3B">
        <w:rPr>
          <w:sz w:val="28"/>
          <w:szCs w:val="28"/>
        </w:rPr>
        <w:t>, A. M. and Geiger, M. J. (2017) What is Empathy. Columbia University Press: Sussex</w:t>
      </w:r>
    </w:p>
    <w:p w:rsidR="00A40A3B" w:rsidRPr="00A40A3B" w:rsidRDefault="00A40A3B" w:rsidP="00A40A3B">
      <w:pPr>
        <w:tabs>
          <w:tab w:val="left" w:pos="3795"/>
        </w:tabs>
        <w:rPr>
          <w:sz w:val="28"/>
          <w:szCs w:val="28"/>
        </w:rPr>
      </w:pPr>
      <w:r w:rsidRPr="00A40A3B">
        <w:rPr>
          <w:sz w:val="28"/>
          <w:szCs w:val="28"/>
        </w:rPr>
        <w:t>Smith, V., Collard, P., Nicolson, P. and Bayne, R. (2012) Key Concepts in Counselling and Psychotherapy: A critical A-Z Guide to Theory. Open University Press</w:t>
      </w:r>
    </w:p>
    <w:p w:rsidR="00A40A3B" w:rsidRPr="00A40A3B" w:rsidRDefault="00A40A3B" w:rsidP="00A40A3B">
      <w:pPr>
        <w:tabs>
          <w:tab w:val="left" w:pos="3795"/>
        </w:tabs>
        <w:rPr>
          <w:sz w:val="28"/>
          <w:szCs w:val="28"/>
        </w:rPr>
      </w:pPr>
      <w:proofErr w:type="spellStart"/>
      <w:r w:rsidRPr="00A40A3B">
        <w:rPr>
          <w:sz w:val="28"/>
          <w:szCs w:val="28"/>
        </w:rPr>
        <w:t>Stedmon</w:t>
      </w:r>
      <w:proofErr w:type="spellEnd"/>
      <w:r w:rsidRPr="00A40A3B">
        <w:rPr>
          <w:sz w:val="28"/>
          <w:szCs w:val="28"/>
        </w:rPr>
        <w:t xml:space="preserve">, J. and </w:t>
      </w:r>
      <w:proofErr w:type="spellStart"/>
      <w:r w:rsidRPr="00A40A3B">
        <w:rPr>
          <w:sz w:val="28"/>
          <w:szCs w:val="28"/>
        </w:rPr>
        <w:t>Dallos</w:t>
      </w:r>
      <w:proofErr w:type="spellEnd"/>
      <w:r w:rsidRPr="00A40A3B">
        <w:rPr>
          <w:sz w:val="28"/>
          <w:szCs w:val="28"/>
        </w:rPr>
        <w:t>, R. (2009). Reflective Practice in Psychotherapy and counselling. Open University Press: Maidenhead</w:t>
      </w:r>
    </w:p>
    <w:p w:rsidR="00A40A3B" w:rsidRPr="00A40A3B" w:rsidRDefault="00A40A3B" w:rsidP="00A40A3B">
      <w:pPr>
        <w:tabs>
          <w:tab w:val="left" w:pos="3795"/>
        </w:tabs>
        <w:rPr>
          <w:sz w:val="28"/>
          <w:szCs w:val="28"/>
        </w:rPr>
      </w:pPr>
      <w:r w:rsidRPr="00A40A3B">
        <w:rPr>
          <w:sz w:val="28"/>
          <w:szCs w:val="28"/>
        </w:rPr>
        <w:t>Stephany, K. (2014) Cultivating empathy: Inspiring Health Professionals to communicate more effectively. Columbia University Press: Sussex</w:t>
      </w:r>
    </w:p>
    <w:p w:rsidR="00A40A3B" w:rsidRPr="00A40A3B" w:rsidRDefault="00A40A3B" w:rsidP="00A40A3B">
      <w:pPr>
        <w:tabs>
          <w:tab w:val="left" w:pos="3795"/>
        </w:tabs>
        <w:rPr>
          <w:sz w:val="28"/>
          <w:szCs w:val="28"/>
        </w:rPr>
      </w:pPr>
      <w:r w:rsidRPr="00A40A3B">
        <w:rPr>
          <w:sz w:val="28"/>
          <w:szCs w:val="28"/>
        </w:rPr>
        <w:t>Sutton, J. and Stewart, W. (2008). Learning to counsel: Develop the skills, insight and knowledge to counsel others [e-book], Oxford: How to Books. Available through University of Wales Trinity Saint David Library website &lt;http:// https://www.uwtsd.ac.uk/library&gt; [Accessed 16 January 2019]</w:t>
      </w:r>
    </w:p>
    <w:p w:rsidR="002336FF" w:rsidRDefault="00A40A3B" w:rsidP="00A40A3B">
      <w:pPr>
        <w:tabs>
          <w:tab w:val="left" w:pos="3795"/>
        </w:tabs>
        <w:rPr>
          <w:sz w:val="28"/>
          <w:szCs w:val="28"/>
        </w:rPr>
      </w:pPr>
      <w:r w:rsidRPr="00A40A3B">
        <w:rPr>
          <w:sz w:val="28"/>
          <w:szCs w:val="28"/>
        </w:rPr>
        <w:t>Tolan, J. and Cameron, R. (2017) Skills in Person Centred Counselling and Psychotherapy. 3RD Ed. Sage: London</w:t>
      </w:r>
    </w:p>
    <w:p w:rsidR="002336FF" w:rsidRDefault="002336FF" w:rsidP="00EC36A9">
      <w:pPr>
        <w:tabs>
          <w:tab w:val="left" w:pos="3795"/>
        </w:tabs>
        <w:rPr>
          <w:sz w:val="28"/>
          <w:szCs w:val="28"/>
        </w:rPr>
      </w:pPr>
    </w:p>
    <w:p w:rsidR="00BB54E0" w:rsidRDefault="00BB54E0" w:rsidP="00EC36A9">
      <w:pPr>
        <w:tabs>
          <w:tab w:val="left" w:pos="3795"/>
        </w:tabs>
        <w:rPr>
          <w:sz w:val="28"/>
          <w:szCs w:val="28"/>
        </w:rPr>
      </w:pPr>
    </w:p>
    <w:p w:rsidR="00F27A01" w:rsidRDefault="00F27A01" w:rsidP="00EC36A9">
      <w:pPr>
        <w:tabs>
          <w:tab w:val="left" w:pos="3795"/>
        </w:tabs>
        <w:rPr>
          <w:sz w:val="28"/>
          <w:szCs w:val="28"/>
        </w:rPr>
      </w:pPr>
    </w:p>
    <w:p w:rsidR="00F27A01" w:rsidRDefault="00F27A01" w:rsidP="00EC36A9">
      <w:pPr>
        <w:tabs>
          <w:tab w:val="left" w:pos="3795"/>
        </w:tabs>
        <w:rPr>
          <w:sz w:val="28"/>
          <w:szCs w:val="28"/>
        </w:rPr>
      </w:pPr>
    </w:p>
    <w:p w:rsidR="00F27A01" w:rsidRDefault="00F27A01" w:rsidP="00EC36A9">
      <w:pPr>
        <w:tabs>
          <w:tab w:val="left" w:pos="3795"/>
        </w:tabs>
        <w:rPr>
          <w:sz w:val="28"/>
          <w:szCs w:val="28"/>
        </w:rPr>
      </w:pPr>
    </w:p>
    <w:p w:rsidR="00F27A01" w:rsidRDefault="00F27A01" w:rsidP="00EC36A9">
      <w:pPr>
        <w:tabs>
          <w:tab w:val="left" w:pos="3795"/>
        </w:tabs>
        <w:rPr>
          <w:sz w:val="28"/>
          <w:szCs w:val="28"/>
        </w:rPr>
      </w:pPr>
    </w:p>
    <w:sectPr w:rsidR="00F27A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2FD5"/>
    <w:multiLevelType w:val="multilevel"/>
    <w:tmpl w:val="93E8B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D292C"/>
    <w:multiLevelType w:val="hybridMultilevel"/>
    <w:tmpl w:val="6316A7A8"/>
    <w:lvl w:ilvl="0" w:tplc="44281814">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0D9339E"/>
    <w:multiLevelType w:val="hybridMultilevel"/>
    <w:tmpl w:val="DBB8AF7E"/>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031B426A"/>
    <w:multiLevelType w:val="hybridMultilevel"/>
    <w:tmpl w:val="562E9E8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32F618E"/>
    <w:multiLevelType w:val="hybridMultilevel"/>
    <w:tmpl w:val="AE8E250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7A32F4F"/>
    <w:multiLevelType w:val="hybridMultilevel"/>
    <w:tmpl w:val="549C714A"/>
    <w:lvl w:ilvl="0" w:tplc="4428181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A63BEC"/>
    <w:multiLevelType w:val="hybridMultilevel"/>
    <w:tmpl w:val="1C8C66CC"/>
    <w:lvl w:ilvl="0" w:tplc="0809000F">
      <w:start w:val="1"/>
      <w:numFmt w:val="decimal"/>
      <w:lvlText w:val="%1."/>
      <w:lvlJc w:val="left"/>
      <w:pPr>
        <w:ind w:left="1094" w:hanging="360"/>
      </w:pPr>
    </w:lvl>
    <w:lvl w:ilvl="1" w:tplc="08090019" w:tentative="1">
      <w:start w:val="1"/>
      <w:numFmt w:val="lowerLetter"/>
      <w:lvlText w:val="%2."/>
      <w:lvlJc w:val="left"/>
      <w:pPr>
        <w:ind w:left="1814" w:hanging="360"/>
      </w:pPr>
    </w:lvl>
    <w:lvl w:ilvl="2" w:tplc="0809001B" w:tentative="1">
      <w:start w:val="1"/>
      <w:numFmt w:val="lowerRoman"/>
      <w:lvlText w:val="%3."/>
      <w:lvlJc w:val="right"/>
      <w:pPr>
        <w:ind w:left="2534" w:hanging="180"/>
      </w:pPr>
    </w:lvl>
    <w:lvl w:ilvl="3" w:tplc="0809000F" w:tentative="1">
      <w:start w:val="1"/>
      <w:numFmt w:val="decimal"/>
      <w:lvlText w:val="%4."/>
      <w:lvlJc w:val="left"/>
      <w:pPr>
        <w:ind w:left="3254" w:hanging="360"/>
      </w:pPr>
    </w:lvl>
    <w:lvl w:ilvl="4" w:tplc="08090019" w:tentative="1">
      <w:start w:val="1"/>
      <w:numFmt w:val="lowerLetter"/>
      <w:lvlText w:val="%5."/>
      <w:lvlJc w:val="left"/>
      <w:pPr>
        <w:ind w:left="3974" w:hanging="360"/>
      </w:pPr>
    </w:lvl>
    <w:lvl w:ilvl="5" w:tplc="0809001B" w:tentative="1">
      <w:start w:val="1"/>
      <w:numFmt w:val="lowerRoman"/>
      <w:lvlText w:val="%6."/>
      <w:lvlJc w:val="right"/>
      <w:pPr>
        <w:ind w:left="4694" w:hanging="180"/>
      </w:pPr>
    </w:lvl>
    <w:lvl w:ilvl="6" w:tplc="0809000F" w:tentative="1">
      <w:start w:val="1"/>
      <w:numFmt w:val="decimal"/>
      <w:lvlText w:val="%7."/>
      <w:lvlJc w:val="left"/>
      <w:pPr>
        <w:ind w:left="5414" w:hanging="360"/>
      </w:pPr>
    </w:lvl>
    <w:lvl w:ilvl="7" w:tplc="08090019" w:tentative="1">
      <w:start w:val="1"/>
      <w:numFmt w:val="lowerLetter"/>
      <w:lvlText w:val="%8."/>
      <w:lvlJc w:val="left"/>
      <w:pPr>
        <w:ind w:left="6134" w:hanging="360"/>
      </w:pPr>
    </w:lvl>
    <w:lvl w:ilvl="8" w:tplc="0809001B" w:tentative="1">
      <w:start w:val="1"/>
      <w:numFmt w:val="lowerRoman"/>
      <w:lvlText w:val="%9."/>
      <w:lvlJc w:val="right"/>
      <w:pPr>
        <w:ind w:left="6854" w:hanging="180"/>
      </w:pPr>
    </w:lvl>
  </w:abstractNum>
  <w:abstractNum w:abstractNumId="7" w15:restartNumberingAfterBreak="0">
    <w:nsid w:val="0E9472AE"/>
    <w:multiLevelType w:val="hybridMultilevel"/>
    <w:tmpl w:val="9F62F9D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0F4B5179"/>
    <w:multiLevelType w:val="hybridMultilevel"/>
    <w:tmpl w:val="B8DAFFF0"/>
    <w:lvl w:ilvl="0" w:tplc="4428181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D86B4A"/>
    <w:multiLevelType w:val="hybridMultilevel"/>
    <w:tmpl w:val="AD54FBA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1C8A0C36"/>
    <w:multiLevelType w:val="hybridMultilevel"/>
    <w:tmpl w:val="6632F0C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3C75146"/>
    <w:multiLevelType w:val="hybridMultilevel"/>
    <w:tmpl w:val="54ACA1B0"/>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15:restartNumberingAfterBreak="0">
    <w:nsid w:val="27982206"/>
    <w:multiLevelType w:val="hybridMultilevel"/>
    <w:tmpl w:val="E4960510"/>
    <w:lvl w:ilvl="0" w:tplc="B9BC17A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34145"/>
    <w:multiLevelType w:val="hybridMultilevel"/>
    <w:tmpl w:val="8CD44CE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85C04F9"/>
    <w:multiLevelType w:val="hybridMultilevel"/>
    <w:tmpl w:val="DF5A07B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30597FEA"/>
    <w:multiLevelType w:val="hybridMultilevel"/>
    <w:tmpl w:val="07D49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F032FE"/>
    <w:multiLevelType w:val="hybridMultilevel"/>
    <w:tmpl w:val="E67A923E"/>
    <w:lvl w:ilvl="0" w:tplc="08090001">
      <w:start w:val="1"/>
      <w:numFmt w:val="bullet"/>
      <w:lvlText w:val=""/>
      <w:lvlJc w:val="left"/>
      <w:pPr>
        <w:ind w:left="1035" w:hanging="360"/>
      </w:pPr>
      <w:rPr>
        <w:rFonts w:ascii="Symbol" w:hAnsi="Symbol" w:hint="default"/>
      </w:rPr>
    </w:lvl>
    <w:lvl w:ilvl="1" w:tplc="08090003" w:tentative="1">
      <w:start w:val="1"/>
      <w:numFmt w:val="bullet"/>
      <w:lvlText w:val="o"/>
      <w:lvlJc w:val="left"/>
      <w:pPr>
        <w:ind w:left="1755" w:hanging="360"/>
      </w:pPr>
      <w:rPr>
        <w:rFonts w:ascii="Courier New" w:hAnsi="Courier New" w:cs="Courier New" w:hint="default"/>
      </w:rPr>
    </w:lvl>
    <w:lvl w:ilvl="2" w:tplc="08090005" w:tentative="1">
      <w:start w:val="1"/>
      <w:numFmt w:val="bullet"/>
      <w:lvlText w:val=""/>
      <w:lvlJc w:val="left"/>
      <w:pPr>
        <w:ind w:left="2475" w:hanging="360"/>
      </w:pPr>
      <w:rPr>
        <w:rFonts w:ascii="Wingdings" w:hAnsi="Wingdings" w:hint="default"/>
      </w:rPr>
    </w:lvl>
    <w:lvl w:ilvl="3" w:tplc="08090001" w:tentative="1">
      <w:start w:val="1"/>
      <w:numFmt w:val="bullet"/>
      <w:lvlText w:val=""/>
      <w:lvlJc w:val="left"/>
      <w:pPr>
        <w:ind w:left="3195" w:hanging="360"/>
      </w:pPr>
      <w:rPr>
        <w:rFonts w:ascii="Symbol" w:hAnsi="Symbol" w:hint="default"/>
      </w:rPr>
    </w:lvl>
    <w:lvl w:ilvl="4" w:tplc="08090003" w:tentative="1">
      <w:start w:val="1"/>
      <w:numFmt w:val="bullet"/>
      <w:lvlText w:val="o"/>
      <w:lvlJc w:val="left"/>
      <w:pPr>
        <w:ind w:left="3915" w:hanging="360"/>
      </w:pPr>
      <w:rPr>
        <w:rFonts w:ascii="Courier New" w:hAnsi="Courier New" w:cs="Courier New" w:hint="default"/>
      </w:rPr>
    </w:lvl>
    <w:lvl w:ilvl="5" w:tplc="08090005" w:tentative="1">
      <w:start w:val="1"/>
      <w:numFmt w:val="bullet"/>
      <w:lvlText w:val=""/>
      <w:lvlJc w:val="left"/>
      <w:pPr>
        <w:ind w:left="4635" w:hanging="360"/>
      </w:pPr>
      <w:rPr>
        <w:rFonts w:ascii="Wingdings" w:hAnsi="Wingdings" w:hint="default"/>
      </w:rPr>
    </w:lvl>
    <w:lvl w:ilvl="6" w:tplc="08090001" w:tentative="1">
      <w:start w:val="1"/>
      <w:numFmt w:val="bullet"/>
      <w:lvlText w:val=""/>
      <w:lvlJc w:val="left"/>
      <w:pPr>
        <w:ind w:left="5355" w:hanging="360"/>
      </w:pPr>
      <w:rPr>
        <w:rFonts w:ascii="Symbol" w:hAnsi="Symbol" w:hint="default"/>
      </w:rPr>
    </w:lvl>
    <w:lvl w:ilvl="7" w:tplc="08090003" w:tentative="1">
      <w:start w:val="1"/>
      <w:numFmt w:val="bullet"/>
      <w:lvlText w:val="o"/>
      <w:lvlJc w:val="left"/>
      <w:pPr>
        <w:ind w:left="6075" w:hanging="360"/>
      </w:pPr>
      <w:rPr>
        <w:rFonts w:ascii="Courier New" w:hAnsi="Courier New" w:cs="Courier New" w:hint="default"/>
      </w:rPr>
    </w:lvl>
    <w:lvl w:ilvl="8" w:tplc="08090005" w:tentative="1">
      <w:start w:val="1"/>
      <w:numFmt w:val="bullet"/>
      <w:lvlText w:val=""/>
      <w:lvlJc w:val="left"/>
      <w:pPr>
        <w:ind w:left="6795" w:hanging="360"/>
      </w:pPr>
      <w:rPr>
        <w:rFonts w:ascii="Wingdings" w:hAnsi="Wingdings" w:hint="default"/>
      </w:rPr>
    </w:lvl>
  </w:abstractNum>
  <w:abstractNum w:abstractNumId="17" w15:restartNumberingAfterBreak="0">
    <w:nsid w:val="338A7854"/>
    <w:multiLevelType w:val="hybridMultilevel"/>
    <w:tmpl w:val="F472755E"/>
    <w:lvl w:ilvl="0" w:tplc="4428181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5350C3"/>
    <w:multiLevelType w:val="hybridMultilevel"/>
    <w:tmpl w:val="399466C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3C8A43D0"/>
    <w:multiLevelType w:val="hybridMultilevel"/>
    <w:tmpl w:val="6CD6B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CC2635"/>
    <w:multiLevelType w:val="hybridMultilevel"/>
    <w:tmpl w:val="62082C9C"/>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3E0204A1"/>
    <w:multiLevelType w:val="hybridMultilevel"/>
    <w:tmpl w:val="A5BC9C5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3EEF18F5"/>
    <w:multiLevelType w:val="hybridMultilevel"/>
    <w:tmpl w:val="6276B03A"/>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43462545"/>
    <w:multiLevelType w:val="hybridMultilevel"/>
    <w:tmpl w:val="17BA7FF2"/>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0F">
      <w:start w:val="1"/>
      <w:numFmt w:val="decimal"/>
      <w:lvlText w:val="%3."/>
      <w:lvlJc w:val="lef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44E96B44"/>
    <w:multiLevelType w:val="hybridMultilevel"/>
    <w:tmpl w:val="221C106E"/>
    <w:lvl w:ilvl="0" w:tplc="B9BC17AA">
      <w:start w:val="1"/>
      <w:numFmt w:val="bullet"/>
      <w:lvlText w:val=""/>
      <w:lvlJc w:val="left"/>
      <w:pPr>
        <w:ind w:left="720" w:hanging="360"/>
      </w:pPr>
      <w:rPr>
        <w:rFonts w:ascii="Symbol" w:hAnsi="Symbol" w:hint="default"/>
        <w:color w:val="auto"/>
      </w:rPr>
    </w:lvl>
    <w:lvl w:ilvl="1" w:tplc="B9BC17AA">
      <w:start w:val="1"/>
      <w:numFmt w:val="bullet"/>
      <w:lvlText w:val=""/>
      <w:lvlJc w:val="left"/>
      <w:pPr>
        <w:ind w:left="1440" w:hanging="360"/>
      </w:pPr>
      <w:rPr>
        <w:rFonts w:ascii="Symbol" w:hAnsi="Symbol" w:hint="default"/>
        <w:color w:val="auto"/>
      </w:rPr>
    </w:lvl>
    <w:lvl w:ilvl="2" w:tplc="2F80BB08">
      <w:numFmt w:val="bullet"/>
      <w:lvlText w:val="•"/>
      <w:lvlJc w:val="left"/>
      <w:pPr>
        <w:ind w:left="2520" w:hanging="720"/>
      </w:pPr>
      <w:rPr>
        <w:rFonts w:ascii="Calibri" w:eastAsiaTheme="minorHAnsi" w:hAnsi="Calibri" w:cs="Calibr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111C99"/>
    <w:multiLevelType w:val="hybridMultilevel"/>
    <w:tmpl w:val="7B7A9C9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6" w15:restartNumberingAfterBreak="0">
    <w:nsid w:val="4C75589E"/>
    <w:multiLevelType w:val="hybridMultilevel"/>
    <w:tmpl w:val="C45EE882"/>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7" w15:restartNumberingAfterBreak="0">
    <w:nsid w:val="4E52726E"/>
    <w:multiLevelType w:val="hybridMultilevel"/>
    <w:tmpl w:val="81D8BC38"/>
    <w:lvl w:ilvl="0" w:tplc="4428181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7C48CB"/>
    <w:multiLevelType w:val="hybridMultilevel"/>
    <w:tmpl w:val="A6BCE8B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9" w15:restartNumberingAfterBreak="0">
    <w:nsid w:val="54E777AC"/>
    <w:multiLevelType w:val="hybridMultilevel"/>
    <w:tmpl w:val="6A72000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559D2BEA"/>
    <w:multiLevelType w:val="hybridMultilevel"/>
    <w:tmpl w:val="21565CE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57A803FF"/>
    <w:multiLevelType w:val="hybridMultilevel"/>
    <w:tmpl w:val="02DE5D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EF0708D"/>
    <w:multiLevelType w:val="hybridMultilevel"/>
    <w:tmpl w:val="2FDC5062"/>
    <w:lvl w:ilvl="0" w:tplc="B9BC17AA">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3" w15:restartNumberingAfterBreak="0">
    <w:nsid w:val="605B45B7"/>
    <w:multiLevelType w:val="hybridMultilevel"/>
    <w:tmpl w:val="A2EEF8A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63A218D6"/>
    <w:multiLevelType w:val="hybridMultilevel"/>
    <w:tmpl w:val="054473A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67F741A4"/>
    <w:multiLevelType w:val="hybridMultilevel"/>
    <w:tmpl w:val="812CDAAA"/>
    <w:lvl w:ilvl="0" w:tplc="89F86D4C">
      <w:start w:val="1"/>
      <w:numFmt w:val="decimal"/>
      <w:lvlText w:val="%1."/>
      <w:lvlJc w:val="left"/>
      <w:pPr>
        <w:ind w:left="1778" w:hanging="360"/>
      </w:pPr>
      <w:rPr>
        <w:b w:val="0"/>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36" w15:restartNumberingAfterBreak="0">
    <w:nsid w:val="6AB56B02"/>
    <w:multiLevelType w:val="hybridMultilevel"/>
    <w:tmpl w:val="0030948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15:restartNumberingAfterBreak="0">
    <w:nsid w:val="6ABF7B92"/>
    <w:multiLevelType w:val="hybridMultilevel"/>
    <w:tmpl w:val="A2B44B1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8" w15:restartNumberingAfterBreak="0">
    <w:nsid w:val="6E2B4616"/>
    <w:multiLevelType w:val="hybridMultilevel"/>
    <w:tmpl w:val="02C82D16"/>
    <w:lvl w:ilvl="0" w:tplc="B9BC17A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C70094"/>
    <w:multiLevelType w:val="hybridMultilevel"/>
    <w:tmpl w:val="9E0E10A2"/>
    <w:lvl w:ilvl="0" w:tplc="B9BC17AA">
      <w:start w:val="1"/>
      <w:numFmt w:val="bullet"/>
      <w:lvlText w:val=""/>
      <w:lvlJc w:val="left"/>
      <w:pPr>
        <w:ind w:left="2160" w:hanging="360"/>
      </w:pPr>
      <w:rPr>
        <w:rFonts w:ascii="Symbol" w:hAnsi="Symbol" w:hint="default"/>
        <w:color w:val="auto"/>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0" w15:restartNumberingAfterBreak="0">
    <w:nsid w:val="75CE2E1F"/>
    <w:multiLevelType w:val="hybridMultilevel"/>
    <w:tmpl w:val="30F8FA1C"/>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1" w15:restartNumberingAfterBreak="0">
    <w:nsid w:val="777C17DF"/>
    <w:multiLevelType w:val="hybridMultilevel"/>
    <w:tmpl w:val="1A36CB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8"/>
  </w:num>
  <w:num w:numId="3">
    <w:abstractNumId w:val="17"/>
  </w:num>
  <w:num w:numId="4">
    <w:abstractNumId w:val="12"/>
  </w:num>
  <w:num w:numId="5">
    <w:abstractNumId w:val="1"/>
  </w:num>
  <w:num w:numId="6">
    <w:abstractNumId w:val="24"/>
  </w:num>
  <w:num w:numId="7">
    <w:abstractNumId w:val="5"/>
  </w:num>
  <w:num w:numId="8">
    <w:abstractNumId w:val="27"/>
  </w:num>
  <w:num w:numId="9">
    <w:abstractNumId w:val="16"/>
  </w:num>
  <w:num w:numId="10">
    <w:abstractNumId w:val="19"/>
  </w:num>
  <w:num w:numId="11">
    <w:abstractNumId w:val="29"/>
  </w:num>
  <w:num w:numId="12">
    <w:abstractNumId w:val="3"/>
  </w:num>
  <w:num w:numId="13">
    <w:abstractNumId w:val="2"/>
  </w:num>
  <w:num w:numId="14">
    <w:abstractNumId w:val="18"/>
  </w:num>
  <w:num w:numId="15">
    <w:abstractNumId w:val="14"/>
  </w:num>
  <w:num w:numId="16">
    <w:abstractNumId w:val="20"/>
  </w:num>
  <w:num w:numId="17">
    <w:abstractNumId w:val="35"/>
  </w:num>
  <w:num w:numId="18">
    <w:abstractNumId w:val="38"/>
  </w:num>
  <w:num w:numId="19">
    <w:abstractNumId w:val="30"/>
  </w:num>
  <w:num w:numId="20">
    <w:abstractNumId w:val="36"/>
  </w:num>
  <w:num w:numId="21">
    <w:abstractNumId w:val="28"/>
  </w:num>
  <w:num w:numId="22">
    <w:abstractNumId w:val="22"/>
  </w:num>
  <w:num w:numId="23">
    <w:abstractNumId w:val="9"/>
  </w:num>
  <w:num w:numId="24">
    <w:abstractNumId w:val="11"/>
  </w:num>
  <w:num w:numId="25">
    <w:abstractNumId w:val="13"/>
  </w:num>
  <w:num w:numId="26">
    <w:abstractNumId w:val="4"/>
  </w:num>
  <w:num w:numId="27">
    <w:abstractNumId w:val="23"/>
  </w:num>
  <w:num w:numId="28">
    <w:abstractNumId w:val="33"/>
  </w:num>
  <w:num w:numId="29">
    <w:abstractNumId w:val="26"/>
  </w:num>
  <w:num w:numId="30">
    <w:abstractNumId w:val="40"/>
  </w:num>
  <w:num w:numId="31">
    <w:abstractNumId w:val="34"/>
  </w:num>
  <w:num w:numId="32">
    <w:abstractNumId w:val="21"/>
  </w:num>
  <w:num w:numId="33">
    <w:abstractNumId w:val="7"/>
  </w:num>
  <w:num w:numId="34">
    <w:abstractNumId w:val="15"/>
  </w:num>
  <w:num w:numId="35">
    <w:abstractNumId w:val="41"/>
  </w:num>
  <w:num w:numId="36">
    <w:abstractNumId w:val="6"/>
  </w:num>
  <w:num w:numId="37">
    <w:abstractNumId w:val="10"/>
  </w:num>
  <w:num w:numId="38">
    <w:abstractNumId w:val="32"/>
  </w:num>
  <w:num w:numId="39">
    <w:abstractNumId w:val="39"/>
  </w:num>
  <w:num w:numId="40">
    <w:abstractNumId w:val="25"/>
  </w:num>
  <w:num w:numId="41">
    <w:abstractNumId w:val="31"/>
  </w:num>
  <w:num w:numId="4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321"/>
    <w:rsid w:val="00000215"/>
    <w:rsid w:val="00002B0B"/>
    <w:rsid w:val="00002F86"/>
    <w:rsid w:val="000044B7"/>
    <w:rsid w:val="000128AC"/>
    <w:rsid w:val="00012F25"/>
    <w:rsid w:val="00015B44"/>
    <w:rsid w:val="000328FB"/>
    <w:rsid w:val="0004678A"/>
    <w:rsid w:val="000477CE"/>
    <w:rsid w:val="000666D3"/>
    <w:rsid w:val="00071C05"/>
    <w:rsid w:val="000840D4"/>
    <w:rsid w:val="000963D0"/>
    <w:rsid w:val="000A093B"/>
    <w:rsid w:val="000A0A76"/>
    <w:rsid w:val="000D34C0"/>
    <w:rsid w:val="000E4E96"/>
    <w:rsid w:val="000E5B32"/>
    <w:rsid w:val="000E6331"/>
    <w:rsid w:val="00131C25"/>
    <w:rsid w:val="001744D7"/>
    <w:rsid w:val="00182773"/>
    <w:rsid w:val="0019325E"/>
    <w:rsid w:val="001B0655"/>
    <w:rsid w:val="001C0EDE"/>
    <w:rsid w:val="001D5100"/>
    <w:rsid w:val="001E4DDA"/>
    <w:rsid w:val="001F4DCB"/>
    <w:rsid w:val="00211F22"/>
    <w:rsid w:val="0021661C"/>
    <w:rsid w:val="00221C9F"/>
    <w:rsid w:val="002336FF"/>
    <w:rsid w:val="00233813"/>
    <w:rsid w:val="00246B99"/>
    <w:rsid w:val="00253026"/>
    <w:rsid w:val="002662E7"/>
    <w:rsid w:val="00267B25"/>
    <w:rsid w:val="002808A4"/>
    <w:rsid w:val="002814C6"/>
    <w:rsid w:val="00283469"/>
    <w:rsid w:val="002C6355"/>
    <w:rsid w:val="002D02DA"/>
    <w:rsid w:val="002E1CBE"/>
    <w:rsid w:val="002E1D68"/>
    <w:rsid w:val="002F15DF"/>
    <w:rsid w:val="002F4C1D"/>
    <w:rsid w:val="003019B4"/>
    <w:rsid w:val="00340E84"/>
    <w:rsid w:val="0035275A"/>
    <w:rsid w:val="00354582"/>
    <w:rsid w:val="00356C9E"/>
    <w:rsid w:val="00360C9B"/>
    <w:rsid w:val="003652F7"/>
    <w:rsid w:val="00365F24"/>
    <w:rsid w:val="00382AE3"/>
    <w:rsid w:val="003A13EA"/>
    <w:rsid w:val="003A2F72"/>
    <w:rsid w:val="003D2CFB"/>
    <w:rsid w:val="003D2D55"/>
    <w:rsid w:val="003D3760"/>
    <w:rsid w:val="003E125D"/>
    <w:rsid w:val="00403427"/>
    <w:rsid w:val="00407D35"/>
    <w:rsid w:val="00420759"/>
    <w:rsid w:val="00440334"/>
    <w:rsid w:val="00444D46"/>
    <w:rsid w:val="00446BD9"/>
    <w:rsid w:val="0047268D"/>
    <w:rsid w:val="0047421B"/>
    <w:rsid w:val="00496185"/>
    <w:rsid w:val="004A274D"/>
    <w:rsid w:val="004B17A8"/>
    <w:rsid w:val="004B28B8"/>
    <w:rsid w:val="004B49C3"/>
    <w:rsid w:val="004C5B5C"/>
    <w:rsid w:val="004C67C7"/>
    <w:rsid w:val="00500462"/>
    <w:rsid w:val="0052454C"/>
    <w:rsid w:val="00547A59"/>
    <w:rsid w:val="005529BD"/>
    <w:rsid w:val="00564BCF"/>
    <w:rsid w:val="005651E7"/>
    <w:rsid w:val="00573EA1"/>
    <w:rsid w:val="00584934"/>
    <w:rsid w:val="0059054A"/>
    <w:rsid w:val="005A3A75"/>
    <w:rsid w:val="005B39BC"/>
    <w:rsid w:val="005C24E2"/>
    <w:rsid w:val="005F0788"/>
    <w:rsid w:val="00606597"/>
    <w:rsid w:val="00612E10"/>
    <w:rsid w:val="00616714"/>
    <w:rsid w:val="00616A2B"/>
    <w:rsid w:val="0062195D"/>
    <w:rsid w:val="00634321"/>
    <w:rsid w:val="00637CEF"/>
    <w:rsid w:val="006442A1"/>
    <w:rsid w:val="006B09B1"/>
    <w:rsid w:val="006B4272"/>
    <w:rsid w:val="006C04CD"/>
    <w:rsid w:val="006C2953"/>
    <w:rsid w:val="006E71A7"/>
    <w:rsid w:val="006E790D"/>
    <w:rsid w:val="007037DA"/>
    <w:rsid w:val="007166BE"/>
    <w:rsid w:val="00734A73"/>
    <w:rsid w:val="00743A6E"/>
    <w:rsid w:val="00784D8E"/>
    <w:rsid w:val="00785C2D"/>
    <w:rsid w:val="007A048C"/>
    <w:rsid w:val="007A485D"/>
    <w:rsid w:val="007A5619"/>
    <w:rsid w:val="007B070E"/>
    <w:rsid w:val="007B3C63"/>
    <w:rsid w:val="007D2A29"/>
    <w:rsid w:val="007D34D5"/>
    <w:rsid w:val="007D34EE"/>
    <w:rsid w:val="007D769C"/>
    <w:rsid w:val="008011D3"/>
    <w:rsid w:val="008043F2"/>
    <w:rsid w:val="00835C90"/>
    <w:rsid w:val="008437DD"/>
    <w:rsid w:val="00850860"/>
    <w:rsid w:val="008915C5"/>
    <w:rsid w:val="00894E17"/>
    <w:rsid w:val="008A213E"/>
    <w:rsid w:val="008A6822"/>
    <w:rsid w:val="008C03A4"/>
    <w:rsid w:val="008C538D"/>
    <w:rsid w:val="008E1560"/>
    <w:rsid w:val="008E204F"/>
    <w:rsid w:val="008F50AB"/>
    <w:rsid w:val="009201BC"/>
    <w:rsid w:val="00924A73"/>
    <w:rsid w:val="00927B99"/>
    <w:rsid w:val="009316F1"/>
    <w:rsid w:val="00946C2B"/>
    <w:rsid w:val="009531C3"/>
    <w:rsid w:val="00967422"/>
    <w:rsid w:val="00971C73"/>
    <w:rsid w:val="0097342A"/>
    <w:rsid w:val="00993ED0"/>
    <w:rsid w:val="00996676"/>
    <w:rsid w:val="00996D57"/>
    <w:rsid w:val="009A1E81"/>
    <w:rsid w:val="009B22A2"/>
    <w:rsid w:val="009C39A4"/>
    <w:rsid w:val="00A12298"/>
    <w:rsid w:val="00A249B8"/>
    <w:rsid w:val="00A254FF"/>
    <w:rsid w:val="00A26F27"/>
    <w:rsid w:val="00A40A3B"/>
    <w:rsid w:val="00A44150"/>
    <w:rsid w:val="00A61064"/>
    <w:rsid w:val="00A61496"/>
    <w:rsid w:val="00A614FD"/>
    <w:rsid w:val="00A83108"/>
    <w:rsid w:val="00A93958"/>
    <w:rsid w:val="00AA0F91"/>
    <w:rsid w:val="00AB2B5C"/>
    <w:rsid w:val="00AB5FF9"/>
    <w:rsid w:val="00B20461"/>
    <w:rsid w:val="00B262C5"/>
    <w:rsid w:val="00B370B2"/>
    <w:rsid w:val="00B453FE"/>
    <w:rsid w:val="00B53EF7"/>
    <w:rsid w:val="00B54401"/>
    <w:rsid w:val="00B634FC"/>
    <w:rsid w:val="00B83D34"/>
    <w:rsid w:val="00B97856"/>
    <w:rsid w:val="00BB54E0"/>
    <w:rsid w:val="00BE1545"/>
    <w:rsid w:val="00BF1A05"/>
    <w:rsid w:val="00BF74C0"/>
    <w:rsid w:val="00C002D6"/>
    <w:rsid w:val="00C57DA9"/>
    <w:rsid w:val="00C758D3"/>
    <w:rsid w:val="00C84D6A"/>
    <w:rsid w:val="00CA2C13"/>
    <w:rsid w:val="00CA54E8"/>
    <w:rsid w:val="00CB49E3"/>
    <w:rsid w:val="00CB627F"/>
    <w:rsid w:val="00CB67A7"/>
    <w:rsid w:val="00CC7AE6"/>
    <w:rsid w:val="00CD29A5"/>
    <w:rsid w:val="00CE67CA"/>
    <w:rsid w:val="00CF7416"/>
    <w:rsid w:val="00CF7CDD"/>
    <w:rsid w:val="00D012DE"/>
    <w:rsid w:val="00D01DCF"/>
    <w:rsid w:val="00D141C4"/>
    <w:rsid w:val="00D55B4C"/>
    <w:rsid w:val="00D81E9A"/>
    <w:rsid w:val="00DB6F76"/>
    <w:rsid w:val="00DD0C00"/>
    <w:rsid w:val="00DF06B0"/>
    <w:rsid w:val="00DF24EA"/>
    <w:rsid w:val="00E06C24"/>
    <w:rsid w:val="00E222C8"/>
    <w:rsid w:val="00E23D40"/>
    <w:rsid w:val="00E432D4"/>
    <w:rsid w:val="00E60971"/>
    <w:rsid w:val="00E655CC"/>
    <w:rsid w:val="00E67DB1"/>
    <w:rsid w:val="00E74FE5"/>
    <w:rsid w:val="00E972AA"/>
    <w:rsid w:val="00E97B19"/>
    <w:rsid w:val="00EA3F23"/>
    <w:rsid w:val="00EB44C7"/>
    <w:rsid w:val="00EB5A51"/>
    <w:rsid w:val="00EC36A9"/>
    <w:rsid w:val="00EC6A00"/>
    <w:rsid w:val="00ED4F0A"/>
    <w:rsid w:val="00EE1A6C"/>
    <w:rsid w:val="00EE3ED2"/>
    <w:rsid w:val="00EE7BF7"/>
    <w:rsid w:val="00EF543A"/>
    <w:rsid w:val="00F115D6"/>
    <w:rsid w:val="00F12F67"/>
    <w:rsid w:val="00F2288C"/>
    <w:rsid w:val="00F26A7E"/>
    <w:rsid w:val="00F27A01"/>
    <w:rsid w:val="00F4003A"/>
    <w:rsid w:val="00F60120"/>
    <w:rsid w:val="00F67617"/>
    <w:rsid w:val="00F928D7"/>
    <w:rsid w:val="00F9585B"/>
    <w:rsid w:val="00FA658F"/>
    <w:rsid w:val="00FA71B0"/>
    <w:rsid w:val="00FA7991"/>
    <w:rsid w:val="00FB4B85"/>
    <w:rsid w:val="00FB7F9E"/>
    <w:rsid w:val="00FC08A9"/>
    <w:rsid w:val="00FD1279"/>
    <w:rsid w:val="00FE1076"/>
    <w:rsid w:val="00FF5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07D68D-2650-4CCE-8E6F-F84A7A100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36A9"/>
    <w:rPr>
      <w:color w:val="0563C1" w:themeColor="hyperlink"/>
      <w:u w:val="single"/>
    </w:rPr>
  </w:style>
  <w:style w:type="paragraph" w:styleId="ListParagraph">
    <w:name w:val="List Paragraph"/>
    <w:basedOn w:val="Normal"/>
    <w:uiPriority w:val="34"/>
    <w:qFormat/>
    <w:rsid w:val="00E23D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2049775">
      <w:bodyDiv w:val="1"/>
      <w:marLeft w:val="0"/>
      <w:marRight w:val="0"/>
      <w:marTop w:val="0"/>
      <w:marBottom w:val="0"/>
      <w:divBdr>
        <w:top w:val="none" w:sz="0" w:space="0" w:color="auto"/>
        <w:left w:val="none" w:sz="0" w:space="0" w:color="auto"/>
        <w:bottom w:val="none" w:sz="0" w:space="0" w:color="auto"/>
        <w:right w:val="none" w:sz="0" w:space="0" w:color="auto"/>
      </w:divBdr>
    </w:div>
    <w:div w:id="1687514141">
      <w:bodyDiv w:val="1"/>
      <w:marLeft w:val="0"/>
      <w:marRight w:val="0"/>
      <w:marTop w:val="0"/>
      <w:marBottom w:val="0"/>
      <w:divBdr>
        <w:top w:val="none" w:sz="0" w:space="0" w:color="auto"/>
        <w:left w:val="none" w:sz="0" w:space="0" w:color="auto"/>
        <w:bottom w:val="none" w:sz="0" w:space="0" w:color="auto"/>
        <w:right w:val="none" w:sz="0" w:space="0" w:color="auto"/>
      </w:divBdr>
    </w:div>
    <w:div w:id="1976712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09163-E829-48EA-9018-847046803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3186</TotalTime>
  <Pages>16</Pages>
  <Words>2996</Words>
  <Characters>17079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207</cp:revision>
  <dcterms:created xsi:type="dcterms:W3CDTF">2019-01-13T20:31:00Z</dcterms:created>
  <dcterms:modified xsi:type="dcterms:W3CDTF">2019-01-25T11:46:00Z</dcterms:modified>
</cp:coreProperties>
</file>