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B040095" w:rsidR="00E52B68" w:rsidRPr="00A406E5" w:rsidRDefault="00E52B68"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744C519" w:rsidR="00E52B68" w:rsidRPr="00A406E5" w:rsidRDefault="00BE1F17"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B79FCBB" w:rsidR="00152E9D" w:rsidRDefault="00287508" w:rsidP="00152E9D">
            <w:pPr>
              <w:spacing w:after="120"/>
              <w:rPr>
                <w:rFonts w:ascii="Arial" w:hAnsi="Arial" w:cs="Arial"/>
              </w:rPr>
            </w:pPr>
            <w:r>
              <w:rPr>
                <w:rFonts w:ascii="Arial" w:hAnsi="Arial" w:cs="Arial"/>
              </w:rPr>
              <w:t xml:space="preserve">Lab 3 IP Addressing – </w:t>
            </w:r>
            <w:r w:rsidR="00A5068B">
              <w:rPr>
                <w:rFonts w:ascii="Arial" w:hAnsi="Arial" w:cs="Arial"/>
              </w:rPr>
              <w:t xml:space="preserve">serial links between routers also need to be on their own subnets. So there should be two more subnets with /30 mask.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03A0B60" w:rsidR="00E52B68" w:rsidRPr="00A406E5" w:rsidRDefault="00A5068B"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060A703" w:rsidR="00E52B68" w:rsidRPr="00A406E5" w:rsidRDefault="00BE1F17" w:rsidP="00152E9D">
            <w:pPr>
              <w:jc w:val="center"/>
              <w:rPr>
                <w:rFonts w:ascii="Arial" w:hAnsi="Arial" w:cs="Arial"/>
                <w:sz w:val="32"/>
              </w:rPr>
            </w:pPr>
            <w:r>
              <w:rPr>
                <w:rFonts w:ascii="Arial" w:hAnsi="Arial" w:cs="Arial"/>
                <w:sz w:val="32"/>
              </w:rPr>
              <w:t>2.5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3BCBA4D" w:rsidR="00152E9D" w:rsidRPr="00A406E5" w:rsidRDefault="00BE1F17" w:rsidP="00152E9D">
            <w:pPr>
              <w:jc w:val="right"/>
              <w:rPr>
                <w:rFonts w:ascii="Arial" w:hAnsi="Arial" w:cs="Arial"/>
                <w:b/>
                <w:bCs/>
              </w:rPr>
            </w:pPr>
            <w:r>
              <w:rPr>
                <w:rFonts w:ascii="Arial" w:hAnsi="Arial" w:cs="Arial"/>
                <w:b/>
                <w:bCs/>
              </w:rPr>
              <w:t>61.5</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25B85" w14:textId="77777777" w:rsidR="007C76E2" w:rsidRDefault="007C76E2">
      <w:r>
        <w:separator/>
      </w:r>
    </w:p>
  </w:endnote>
  <w:endnote w:type="continuationSeparator" w:id="0">
    <w:p w14:paraId="1D854FDD" w14:textId="77777777" w:rsidR="007C76E2" w:rsidRDefault="007C76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DF8A7" w14:textId="77777777" w:rsidR="007C76E2" w:rsidRDefault="007C76E2">
      <w:r>
        <w:separator/>
      </w:r>
    </w:p>
  </w:footnote>
  <w:footnote w:type="continuationSeparator" w:id="0">
    <w:p w14:paraId="1910947E" w14:textId="77777777" w:rsidR="007C76E2" w:rsidRDefault="007C76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C76E2"/>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068B"/>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1F17"/>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2</Pages>
  <Words>184</Words>
  <Characters>1052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