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A75E1" w14:textId="77777777" w:rsidR="00A141C8" w:rsidRPr="00043982" w:rsidRDefault="00A141C8" w:rsidP="00043982">
      <w:pPr>
        <w:spacing w:line="360" w:lineRule="auto"/>
        <w:rPr>
          <w:rFonts w:ascii="Arial" w:hAnsi="Arial" w:cs="Arial"/>
          <w:b/>
          <w:bCs/>
        </w:rPr>
      </w:pPr>
      <w:r w:rsidRPr="00043982">
        <w:rPr>
          <w:rFonts w:ascii="Arial" w:hAnsi="Arial" w:cs="Arial"/>
          <w:b/>
          <w:bCs/>
        </w:rPr>
        <w:t>DriveWise Ltd</w:t>
      </w:r>
    </w:p>
    <w:p w14:paraId="774922AF" w14:textId="77777777" w:rsidR="00A141C8" w:rsidRPr="00043982" w:rsidRDefault="00A141C8" w:rsidP="00043982">
      <w:pPr>
        <w:spacing w:line="360" w:lineRule="auto"/>
        <w:rPr>
          <w:rFonts w:ascii="Arial" w:hAnsi="Arial" w:cs="Arial"/>
          <w:b/>
          <w:bCs/>
        </w:rPr>
      </w:pPr>
      <w:r w:rsidRPr="00043982">
        <w:rPr>
          <w:rFonts w:ascii="Arial" w:hAnsi="Arial" w:cs="Arial"/>
          <w:b/>
          <w:bCs/>
        </w:rPr>
        <w:t>Business Plan</w:t>
      </w:r>
    </w:p>
    <w:p w14:paraId="4E7A55A5" w14:textId="581E6D00" w:rsidR="00A141C8" w:rsidRPr="00043982" w:rsidRDefault="00A141C8" w:rsidP="00043982">
      <w:pPr>
        <w:spacing w:line="360" w:lineRule="auto"/>
        <w:rPr>
          <w:rFonts w:ascii="Arial" w:hAnsi="Arial" w:cs="Arial"/>
          <w:b/>
          <w:bCs/>
        </w:rPr>
      </w:pPr>
      <w:r w:rsidRPr="00043982">
        <w:rPr>
          <w:rFonts w:ascii="Arial" w:hAnsi="Arial" w:cs="Arial"/>
        </w:rPr>
        <w:t>JUBED UDDIN AHMED</w:t>
      </w:r>
      <w:r w:rsidRPr="00043982">
        <w:rPr>
          <w:rFonts w:ascii="Arial" w:hAnsi="Arial" w:cs="Arial"/>
        </w:rPr>
        <w:br/>
      </w:r>
      <w:r w:rsidRPr="00043982">
        <w:rPr>
          <w:rFonts w:ascii="Arial" w:hAnsi="Arial" w:cs="Arial"/>
          <w:b/>
          <w:bCs/>
        </w:rPr>
        <w:t>Student ID:</w:t>
      </w:r>
      <w:r w:rsidRPr="00043982">
        <w:rPr>
          <w:rFonts w:ascii="Arial" w:hAnsi="Arial" w:cs="Arial"/>
        </w:rPr>
        <w:t xml:space="preserve"> [</w:t>
      </w:r>
      <w:r w:rsidR="007258FA" w:rsidRPr="00043982">
        <w:rPr>
          <w:rFonts w:ascii="Arial" w:hAnsi="Arial" w:cs="Arial"/>
        </w:rPr>
        <w:t>2518996</w:t>
      </w:r>
      <w:r w:rsidRPr="00043982">
        <w:rPr>
          <w:rFonts w:ascii="Arial" w:hAnsi="Arial" w:cs="Arial"/>
        </w:rPr>
        <w:t>]</w:t>
      </w:r>
      <w:r w:rsidRPr="00043982">
        <w:rPr>
          <w:rFonts w:ascii="Arial" w:hAnsi="Arial" w:cs="Arial"/>
        </w:rPr>
        <w:br/>
      </w:r>
      <w:r w:rsidRPr="00043982">
        <w:rPr>
          <w:rFonts w:ascii="Arial" w:hAnsi="Arial" w:cs="Arial"/>
          <w:b/>
          <w:bCs/>
        </w:rPr>
        <w:t>Module:</w:t>
      </w:r>
      <w:r w:rsidRPr="00043982">
        <w:rPr>
          <w:rFonts w:ascii="Arial" w:hAnsi="Arial" w:cs="Arial"/>
        </w:rPr>
        <w:t xml:space="preserve"> </w:t>
      </w:r>
      <w:r w:rsidR="007258FA" w:rsidRPr="00043982">
        <w:rPr>
          <w:rFonts w:ascii="Arial" w:hAnsi="Arial" w:cs="Arial"/>
        </w:rPr>
        <w:t>(Enterprise and Entrepreneurship)</w:t>
      </w:r>
      <w:r w:rsidRPr="00043982">
        <w:rPr>
          <w:rFonts w:ascii="Arial" w:hAnsi="Arial" w:cs="Arial"/>
        </w:rPr>
        <w:br/>
      </w:r>
      <w:r w:rsidRPr="00043982">
        <w:rPr>
          <w:rFonts w:ascii="Arial" w:hAnsi="Arial" w:cs="Arial"/>
          <w:b/>
          <w:bCs/>
        </w:rPr>
        <w:t>Module Code:</w:t>
      </w:r>
      <w:r w:rsidRPr="00043982">
        <w:rPr>
          <w:rFonts w:ascii="Arial" w:hAnsi="Arial" w:cs="Arial"/>
        </w:rPr>
        <w:t xml:space="preserve"> </w:t>
      </w:r>
      <w:r w:rsidR="007258FA" w:rsidRPr="00043982">
        <w:rPr>
          <w:rFonts w:ascii="Arial" w:hAnsi="Arial" w:cs="Arial"/>
        </w:rPr>
        <w:t>(LCLM4006_LON)</w:t>
      </w:r>
      <w:r w:rsidRPr="00043982">
        <w:rPr>
          <w:rFonts w:ascii="Arial" w:hAnsi="Arial" w:cs="Arial"/>
        </w:rPr>
        <w:br/>
      </w:r>
      <w:r w:rsidR="007258FA" w:rsidRPr="00043982">
        <w:rPr>
          <w:rFonts w:ascii="Arial" w:hAnsi="Arial" w:cs="Arial"/>
          <w:b/>
          <w:bCs/>
        </w:rPr>
        <w:t>Lecturer:</w:t>
      </w:r>
      <w:r w:rsidR="007258FA" w:rsidRPr="00043982">
        <w:rPr>
          <w:rFonts w:ascii="Arial" w:hAnsi="Arial" w:cs="Arial"/>
        </w:rPr>
        <w:t>(Andry Rakotovololona)</w:t>
      </w:r>
      <w:r w:rsidRPr="00043982">
        <w:rPr>
          <w:rFonts w:ascii="Arial" w:hAnsi="Arial" w:cs="Arial"/>
        </w:rPr>
        <w:br/>
      </w:r>
    </w:p>
    <w:p w14:paraId="5859A8BB" w14:textId="26CDEEAC" w:rsidR="00A141C8" w:rsidRPr="00043982" w:rsidRDefault="00A141C8" w:rsidP="00043982">
      <w:pPr>
        <w:spacing w:line="360" w:lineRule="auto"/>
        <w:rPr>
          <w:rFonts w:ascii="Arial" w:hAnsi="Arial" w:cs="Arial"/>
        </w:rPr>
      </w:pPr>
    </w:p>
    <w:p w14:paraId="52723082" w14:textId="203C0FB2" w:rsidR="00A141C8" w:rsidRPr="00043982" w:rsidRDefault="008347D4" w:rsidP="00043982">
      <w:pPr>
        <w:spacing w:line="360" w:lineRule="auto"/>
        <w:rPr>
          <w:rFonts w:ascii="Arial" w:hAnsi="Arial" w:cs="Arial"/>
        </w:rPr>
      </w:pPr>
      <w:r w:rsidRPr="00043982">
        <w:rPr>
          <w:rFonts w:ascii="Arial" w:hAnsi="Arial" w:cs="Arial"/>
          <w:noProof/>
        </w:rPr>
        <w:drawing>
          <wp:anchor distT="0" distB="0" distL="114300" distR="114300" simplePos="0" relativeHeight="251658240" behindDoc="1" locked="0" layoutInCell="1" allowOverlap="1" wp14:anchorId="72E00557" wp14:editId="4F5F6FF3">
            <wp:simplePos x="0" y="0"/>
            <wp:positionH relativeFrom="margin">
              <wp:posOffset>783409</wp:posOffset>
            </wp:positionH>
            <wp:positionV relativeFrom="paragraph">
              <wp:posOffset>118654</wp:posOffset>
            </wp:positionV>
            <wp:extent cx="4223657" cy="4223657"/>
            <wp:effectExtent l="0" t="0" r="5715" b="5715"/>
            <wp:wrapNone/>
            <wp:docPr id="843988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98821" name="Picture 2"/>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3657" cy="4223657"/>
                    </a:xfrm>
                    <a:prstGeom prst="rect">
                      <a:avLst/>
                    </a:prstGeom>
                  </pic:spPr>
                </pic:pic>
              </a:graphicData>
            </a:graphic>
            <wp14:sizeRelH relativeFrom="page">
              <wp14:pctWidth>0</wp14:pctWidth>
            </wp14:sizeRelH>
            <wp14:sizeRelV relativeFrom="page">
              <wp14:pctHeight>0</wp14:pctHeight>
            </wp14:sizeRelV>
          </wp:anchor>
        </w:drawing>
      </w:r>
    </w:p>
    <w:p w14:paraId="17FADD5B" w14:textId="7EF88CBC" w:rsidR="007258FA" w:rsidRPr="00043982" w:rsidRDefault="00A141C8" w:rsidP="00043982">
      <w:pPr>
        <w:spacing w:line="360" w:lineRule="auto"/>
        <w:rPr>
          <w:rFonts w:ascii="Arial" w:hAnsi="Arial" w:cs="Arial"/>
        </w:rPr>
      </w:pPr>
      <w:r w:rsidRPr="00043982">
        <w:rPr>
          <w:rFonts w:ascii="Arial" w:hAnsi="Arial" w:cs="Arial"/>
        </w:rPr>
        <w:br w:type="page"/>
      </w:r>
    </w:p>
    <w:p w14:paraId="43B885E6" w14:textId="77777777" w:rsidR="0028218B" w:rsidRPr="0028218B" w:rsidRDefault="0028218B" w:rsidP="0028218B">
      <w:pPr>
        <w:spacing w:line="360" w:lineRule="auto"/>
        <w:rPr>
          <w:rFonts w:ascii="Arial" w:hAnsi="Arial" w:cs="Arial"/>
        </w:rPr>
      </w:pPr>
      <w:r w:rsidRPr="0028218B">
        <w:rPr>
          <w:rFonts w:ascii="Arial" w:hAnsi="Arial" w:cs="Arial"/>
          <w:u w:val="single"/>
        </w:rPr>
        <w:lastRenderedPageBreak/>
        <w:t xml:space="preserve">Executive Summary </w:t>
      </w:r>
    </w:p>
    <w:p w14:paraId="18F593B6" w14:textId="77777777" w:rsidR="0028218B" w:rsidRPr="0028218B" w:rsidRDefault="0028218B" w:rsidP="0028218B">
      <w:pPr>
        <w:spacing w:line="360" w:lineRule="auto"/>
        <w:rPr>
          <w:rFonts w:ascii="Arial" w:hAnsi="Arial" w:cs="Arial"/>
        </w:rPr>
      </w:pPr>
      <w:r w:rsidRPr="0028218B">
        <w:rPr>
          <w:rFonts w:ascii="Arial" w:hAnsi="Arial" w:cs="Arial"/>
        </w:rPr>
        <w:t xml:space="preserve">DriveWise Ltd is a proposed private limited company that will specialise in the acquisition, refurbishment and sale of quality used and premium vehicles within London. </w:t>
      </w:r>
    </w:p>
    <w:p w14:paraId="203067B7" w14:textId="77777777" w:rsidR="0028218B" w:rsidRPr="0028218B" w:rsidRDefault="0028218B" w:rsidP="0028218B">
      <w:pPr>
        <w:spacing w:line="360" w:lineRule="auto"/>
        <w:rPr>
          <w:rFonts w:ascii="Arial" w:hAnsi="Arial" w:cs="Arial"/>
        </w:rPr>
      </w:pPr>
      <w:r w:rsidRPr="0028218B">
        <w:rPr>
          <w:rFonts w:ascii="Arial" w:hAnsi="Arial" w:cs="Arial"/>
        </w:rPr>
        <w:t xml:space="preserve">The business has been developed in response to increasing consumer demand for reliable, affordable alternatives to new vehicles, driven by higher living costs and rising new car prices (Society of Motor Manufacturers and Traders (SMMT), 2024). </w:t>
      </w:r>
    </w:p>
    <w:p w14:paraId="7C078C9A" w14:textId="77777777" w:rsidR="0028218B" w:rsidRPr="0028218B" w:rsidRDefault="0028218B" w:rsidP="0028218B">
      <w:pPr>
        <w:spacing w:line="360" w:lineRule="auto"/>
        <w:rPr>
          <w:rFonts w:ascii="Arial" w:hAnsi="Arial" w:cs="Arial"/>
        </w:rPr>
      </w:pPr>
      <w:r w:rsidRPr="0028218B">
        <w:rPr>
          <w:rFonts w:ascii="Arial" w:hAnsi="Arial" w:cs="Arial"/>
        </w:rPr>
        <w:t>Initially operating from a small forecourt accommodating approximately 15–20 vehicles, DriveWise Ltd will adopt a phased growth strategy, expanding into a medium-sized dealership within 6–12 months once financial performance and customer demand support expansion.</w:t>
      </w:r>
    </w:p>
    <w:p w14:paraId="48A9E7D5" w14:textId="77777777" w:rsidR="0028218B" w:rsidRPr="0028218B" w:rsidRDefault="0028218B" w:rsidP="0028218B">
      <w:pPr>
        <w:spacing w:line="360" w:lineRule="auto"/>
        <w:rPr>
          <w:rFonts w:ascii="Arial" w:hAnsi="Arial" w:cs="Arial"/>
        </w:rPr>
      </w:pPr>
      <w:r w:rsidRPr="0028218B">
        <w:rPr>
          <w:rFonts w:ascii="Arial" w:hAnsi="Arial" w:cs="Arial"/>
        </w:rPr>
        <w:t>The company will differentiate itself through rigorous vehicle preparation, transparent pricing and exceptional customer service while embracing sustainable practices such as vehicle refurbishment, responsible recycling and digital documentation. Additional revenue will be generated through finance referrals, extended warranties and part-exchange services.</w:t>
      </w:r>
    </w:p>
    <w:p w14:paraId="392FA1D5" w14:textId="77777777" w:rsidR="0028218B" w:rsidRPr="0028218B" w:rsidRDefault="0028218B" w:rsidP="0028218B">
      <w:pPr>
        <w:spacing w:line="360" w:lineRule="auto"/>
        <w:rPr>
          <w:rFonts w:ascii="Arial" w:hAnsi="Arial" w:cs="Arial"/>
        </w:rPr>
      </w:pPr>
      <w:r w:rsidRPr="0028218B">
        <w:rPr>
          <w:rFonts w:ascii="Arial" w:hAnsi="Arial" w:cs="Arial"/>
        </w:rPr>
        <w:t>An initial investment of £120,000 will fund vehicle stock, premises, marketing and working capital. Financial forecasts indicate that the business can achieve profitability during its first year through careful inventory management, effective digital marketing and controlled operating costs. DriveWise Ltd therefore represents an attractive investment opportunity within the UK's resilient used vehicle market.</w:t>
      </w:r>
    </w:p>
    <w:p w14:paraId="7410222C" w14:textId="77777777" w:rsidR="0028218B" w:rsidRDefault="0028218B" w:rsidP="00043982">
      <w:pPr>
        <w:spacing w:line="360" w:lineRule="auto"/>
        <w:rPr>
          <w:rFonts w:ascii="Arial" w:hAnsi="Arial" w:cs="Arial"/>
        </w:rPr>
      </w:pPr>
    </w:p>
    <w:p w14:paraId="42C31EF5" w14:textId="77777777" w:rsidR="0028218B" w:rsidRDefault="0028218B">
      <w:pPr>
        <w:rPr>
          <w:rFonts w:ascii="Arial" w:hAnsi="Arial" w:cs="Arial"/>
        </w:rPr>
      </w:pPr>
      <w:r>
        <w:rPr>
          <w:rFonts w:ascii="Arial" w:hAnsi="Arial" w:cs="Arial"/>
        </w:rPr>
        <w:br w:type="page"/>
      </w:r>
    </w:p>
    <w:sdt>
      <w:sdtPr>
        <w:id w:val="-2016907474"/>
        <w:docPartObj>
          <w:docPartGallery w:val="Table of Contents"/>
          <w:docPartUnique/>
        </w:docPartObj>
      </w:sdtPr>
      <w:sdtEndPr>
        <w:rPr>
          <w:b/>
          <w:bCs/>
          <w:noProof/>
        </w:rPr>
      </w:sdtEndPr>
      <w:sdtContent>
        <w:p w14:paraId="6340F471" w14:textId="48673F69" w:rsidR="004D3BA9" w:rsidRDefault="004D3BA9" w:rsidP="004D3BA9">
          <w:pPr>
            <w:pStyle w:val="TOC2"/>
            <w:tabs>
              <w:tab w:val="right" w:leader="dot" w:pos="9016"/>
            </w:tabs>
            <w:spacing w:line="276" w:lineRule="auto"/>
            <w:ind w:left="0"/>
            <w:rPr>
              <w:rFonts w:ascii="Arial" w:hAnsi="Arial" w:cs="Arial"/>
              <w:color w:val="000000" w:themeColor="text1"/>
            </w:rPr>
          </w:pPr>
          <w:r>
            <w:rPr>
              <w:rFonts w:ascii="Arial" w:hAnsi="Arial" w:cs="Arial"/>
              <w:color w:val="000000" w:themeColor="text1"/>
            </w:rPr>
            <w:t xml:space="preserve">Executive Summary </w:t>
          </w:r>
          <w:r w:rsidRPr="004D3BA9">
            <w:rPr>
              <w:rFonts w:ascii="Arial" w:hAnsi="Arial" w:cs="Arial"/>
              <w:color w:val="000000" w:themeColor="text1"/>
            </w:rPr>
            <w:t xml:space="preserve">…………………………………………………………………… </w:t>
          </w:r>
          <w:r>
            <w:rPr>
              <w:rFonts w:ascii="Arial" w:hAnsi="Arial" w:cs="Arial"/>
              <w:color w:val="000000" w:themeColor="text1"/>
            </w:rPr>
            <w:t>2</w:t>
          </w:r>
        </w:p>
        <w:p w14:paraId="0D7BB056" w14:textId="6315164B" w:rsidR="004D3BA9" w:rsidRPr="004D3BA9" w:rsidRDefault="004D3BA9" w:rsidP="004D3BA9">
          <w:r>
            <w:t>Table of Contents……………………………………………………………………………………3</w:t>
          </w:r>
        </w:p>
        <w:p w14:paraId="483ADC4C" w14:textId="019A0424" w:rsidR="004D3BA9" w:rsidRDefault="004D3BA9" w:rsidP="004D3BA9">
          <w:pPr>
            <w:rPr>
              <w:rFonts w:ascii="Arial" w:hAnsi="Arial" w:cs="Arial"/>
            </w:rPr>
          </w:pPr>
          <w:r w:rsidRPr="004D3BA9">
            <w:rPr>
              <w:rFonts w:ascii="Arial" w:hAnsi="Arial" w:cs="Arial"/>
            </w:rPr>
            <w:t>Introduction………………………………………………………………………….</w:t>
          </w:r>
          <w:r>
            <w:rPr>
              <w:rFonts w:ascii="Arial" w:hAnsi="Arial" w:cs="Arial"/>
            </w:rPr>
            <w:t>4</w:t>
          </w:r>
        </w:p>
        <w:p w14:paraId="50BFC262" w14:textId="12541EB4" w:rsidR="004D3BA9" w:rsidRPr="004D3BA9" w:rsidRDefault="004D3BA9" w:rsidP="004D3BA9">
          <w:pPr>
            <w:rPr>
              <w:rFonts w:ascii="Arial" w:hAnsi="Arial" w:cs="Arial"/>
            </w:rPr>
          </w:pPr>
          <w:r w:rsidRPr="004D3BA9">
            <w:rPr>
              <w:rFonts w:ascii="Arial" w:hAnsi="Arial" w:cs="Arial"/>
              <w:color w:val="000000" w:themeColor="text1"/>
            </w:rPr>
            <w:t>1. Business Concept……………………………………………………………………….……</w:t>
          </w:r>
          <w:r>
            <w:rPr>
              <w:rFonts w:ascii="Arial" w:hAnsi="Arial" w:cs="Arial"/>
              <w:color w:val="000000" w:themeColor="text1"/>
            </w:rPr>
            <w:t>5</w:t>
          </w:r>
        </w:p>
        <w:p w14:paraId="67911B31" w14:textId="3D1047B8"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1.1 Business Description…………………………………………………...…….</w:t>
          </w:r>
          <w:r>
            <w:rPr>
              <w:rFonts w:ascii="Arial" w:hAnsi="Arial" w:cs="Arial"/>
              <w:color w:val="000000" w:themeColor="text1"/>
            </w:rPr>
            <w:t>5</w:t>
          </w:r>
        </w:p>
        <w:p w14:paraId="44CD0EBA" w14:textId="77777777"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1.2 Products and Services…………………………………………………….…5</w:t>
          </w:r>
        </w:p>
        <w:p w14:paraId="09BACCF1" w14:textId="77777777"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1.3 Mission Statement……………………………………………………………5</w:t>
          </w:r>
        </w:p>
        <w:p w14:paraId="5E54E515" w14:textId="77777777"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1.4 Vision Statement……………………………………………………………...5</w:t>
          </w:r>
        </w:p>
        <w:p w14:paraId="79E544EC" w14:textId="77777777"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1.5 Sustainability and Community Support…………………………………….5</w:t>
          </w:r>
        </w:p>
        <w:p w14:paraId="6B91F9F5" w14:textId="77777777"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1.6 Business Objectives (SMART)………………………………………………6</w:t>
          </w:r>
        </w:p>
        <w:p w14:paraId="5A2F1F51" w14:textId="77777777"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2. Market Analysis and Marketing Plan………………………………………….6</w:t>
          </w:r>
        </w:p>
        <w:p w14:paraId="5CD1553E" w14:textId="77777777"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2.1 Market Analysis………………………………………………………...……...6</w:t>
          </w:r>
        </w:p>
        <w:p w14:paraId="65C01E29" w14:textId="1CCC5CC6"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2.2 Target Market…………………………………………………………………...</w:t>
          </w:r>
          <w:r w:rsidR="00207993">
            <w:rPr>
              <w:rFonts w:ascii="Arial" w:hAnsi="Arial" w:cs="Arial"/>
              <w:color w:val="000000" w:themeColor="text1"/>
            </w:rPr>
            <w:t>6</w:t>
          </w:r>
        </w:p>
        <w:p w14:paraId="165207A7" w14:textId="77777777"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2.3 Competitor Analysis…………………………………………………...……….7</w:t>
          </w:r>
        </w:p>
        <w:p w14:paraId="63FC55B3" w14:textId="77777777"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2.4 PESTLE Analysis………………………………………………………………7</w:t>
          </w:r>
        </w:p>
        <w:p w14:paraId="6270B188" w14:textId="77777777"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2.5 SWOT Analysis………………………………………………………………...7</w:t>
          </w:r>
        </w:p>
        <w:p w14:paraId="185791C4" w14:textId="66AFE749"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3. Marketing Communications……………………………………………………</w:t>
          </w:r>
          <w:r w:rsidR="00207993">
            <w:rPr>
              <w:rFonts w:ascii="Arial" w:hAnsi="Arial" w:cs="Arial"/>
              <w:color w:val="000000" w:themeColor="text1"/>
            </w:rPr>
            <w:t>8</w:t>
          </w:r>
        </w:p>
        <w:p w14:paraId="727FBA22" w14:textId="77777777"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3.1 STP Model………………………………………………………………….….8</w:t>
          </w:r>
        </w:p>
        <w:p w14:paraId="29149174" w14:textId="77777777"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3.2 Marketing Mix (4Ps) ………………………………………………………….8</w:t>
          </w:r>
        </w:p>
        <w:p w14:paraId="151CE696" w14:textId="77777777"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4. Operations and Management………………………………………………...8</w:t>
          </w:r>
        </w:p>
        <w:p w14:paraId="10C6BAFF" w14:textId="77777777"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4.1 Management Structure……………………………………………………...8</w:t>
          </w:r>
        </w:p>
        <w:p w14:paraId="33008C73" w14:textId="77777777"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4.2 Operations…………………………………………………………………...8</w:t>
          </w:r>
        </w:p>
        <w:p w14:paraId="3718DA04" w14:textId="77777777" w:rsidR="004D3BA9" w:rsidRPr="004D3BA9" w:rsidRDefault="004D3BA9" w:rsidP="004D3BA9">
          <w:pPr>
            <w:pStyle w:val="TOC2"/>
            <w:tabs>
              <w:tab w:val="right" w:leader="dot" w:pos="9016"/>
            </w:tabs>
            <w:spacing w:line="276" w:lineRule="auto"/>
            <w:ind w:left="0"/>
            <w:rPr>
              <w:rFonts w:ascii="Arial" w:hAnsi="Arial" w:cs="Arial"/>
              <w:color w:val="000000" w:themeColor="text1"/>
            </w:rPr>
          </w:pPr>
          <w:r w:rsidRPr="004D3BA9">
            <w:rPr>
              <w:rFonts w:ascii="Arial" w:hAnsi="Arial" w:cs="Arial"/>
              <w:color w:val="000000" w:themeColor="text1"/>
            </w:rPr>
            <w:t>5. Financial Plan…………………………………………………………………...9</w:t>
          </w:r>
        </w:p>
        <w:p w14:paraId="4F7094CF" w14:textId="77777777"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5.1 Sources of Finance………………………………………………………...9</w:t>
          </w:r>
        </w:p>
        <w:p w14:paraId="2D099C5F" w14:textId="77777777" w:rsidR="004D3BA9" w:rsidRPr="004D3BA9" w:rsidRDefault="004D3BA9" w:rsidP="004D3BA9">
          <w:pPr>
            <w:pStyle w:val="TOC2"/>
            <w:tabs>
              <w:tab w:val="right" w:leader="dot" w:pos="9016"/>
            </w:tabs>
            <w:spacing w:line="276" w:lineRule="auto"/>
            <w:rPr>
              <w:rFonts w:ascii="Arial" w:hAnsi="Arial" w:cs="Arial"/>
              <w:color w:val="000000" w:themeColor="text1"/>
            </w:rPr>
          </w:pPr>
          <w:r w:rsidRPr="004D3BA9">
            <w:rPr>
              <w:rFonts w:ascii="Arial" w:hAnsi="Arial" w:cs="Arial"/>
              <w:color w:val="000000" w:themeColor="text1"/>
            </w:rPr>
            <w:t>5.2 Start-up Costs………………………………………………………………9</w:t>
          </w:r>
        </w:p>
        <w:p w14:paraId="64C0B3D0" w14:textId="77777777" w:rsidR="004D3BA9" w:rsidRPr="004D3BA9" w:rsidRDefault="004D3BA9" w:rsidP="004D3BA9">
          <w:pPr>
            <w:pStyle w:val="TOC2"/>
            <w:tabs>
              <w:tab w:val="right" w:leader="dot" w:pos="9016"/>
            </w:tabs>
            <w:spacing w:line="276" w:lineRule="auto"/>
            <w:ind w:left="0"/>
            <w:rPr>
              <w:rFonts w:ascii="Arial" w:hAnsi="Arial" w:cs="Arial"/>
              <w:color w:val="000000" w:themeColor="text1"/>
            </w:rPr>
          </w:pPr>
          <w:r w:rsidRPr="004D3BA9">
            <w:rPr>
              <w:rFonts w:ascii="Arial" w:hAnsi="Arial" w:cs="Arial"/>
              <w:color w:val="000000" w:themeColor="text1"/>
            </w:rPr>
            <w:t>5.3 Cash flow forecast ………………………………………………….……10</w:t>
          </w:r>
        </w:p>
        <w:p w14:paraId="4FBF2175" w14:textId="7A7FBA75" w:rsidR="004D3BA9" w:rsidRPr="004D3BA9" w:rsidRDefault="004D3BA9" w:rsidP="004D3BA9">
          <w:pPr>
            <w:rPr>
              <w:rFonts w:ascii="Arial" w:hAnsi="Arial" w:cs="Arial"/>
            </w:rPr>
          </w:pPr>
          <w:r w:rsidRPr="004D3BA9">
            <w:rPr>
              <w:rFonts w:ascii="Arial" w:hAnsi="Arial" w:cs="Arial"/>
            </w:rPr>
            <w:t>5.4 Sales Forecast …………………………………………………………...10</w:t>
          </w:r>
        </w:p>
        <w:p w14:paraId="727358BF" w14:textId="77777777" w:rsidR="004D3BA9" w:rsidRPr="004D3BA9" w:rsidRDefault="004D3BA9" w:rsidP="004D3BA9">
          <w:pPr>
            <w:rPr>
              <w:rFonts w:ascii="Arial" w:hAnsi="Arial" w:cs="Arial"/>
            </w:rPr>
          </w:pPr>
          <w:r w:rsidRPr="004D3BA9">
            <w:rPr>
              <w:rFonts w:ascii="Arial" w:hAnsi="Arial" w:cs="Arial"/>
              <w:color w:val="000000" w:themeColor="text1"/>
            </w:rPr>
            <w:t>5.5 Break-even analysis …………………………………………………...…10</w:t>
          </w:r>
        </w:p>
        <w:p w14:paraId="4E209005" w14:textId="77777777" w:rsidR="004D3BA9" w:rsidRPr="004D3BA9" w:rsidRDefault="004D3BA9" w:rsidP="004D3BA9">
          <w:pPr>
            <w:pStyle w:val="TOC2"/>
            <w:tabs>
              <w:tab w:val="right" w:leader="dot" w:pos="9016"/>
            </w:tabs>
            <w:spacing w:line="276" w:lineRule="auto"/>
            <w:ind w:left="0"/>
            <w:rPr>
              <w:rFonts w:ascii="Arial" w:hAnsi="Arial" w:cs="Arial"/>
              <w:color w:val="000000" w:themeColor="text1"/>
            </w:rPr>
          </w:pPr>
          <w:r w:rsidRPr="004D3BA9">
            <w:rPr>
              <w:rFonts w:ascii="Arial" w:hAnsi="Arial" w:cs="Arial"/>
              <w:color w:val="000000" w:themeColor="text1"/>
            </w:rPr>
            <w:t>5.6 Operating Costs……………………………………………………………11</w:t>
          </w:r>
        </w:p>
        <w:p w14:paraId="5241FABD" w14:textId="77777777" w:rsidR="004D3BA9" w:rsidRPr="004D3BA9" w:rsidRDefault="004D3BA9" w:rsidP="004D3BA9">
          <w:pPr>
            <w:pStyle w:val="TOC2"/>
            <w:tabs>
              <w:tab w:val="right" w:leader="dot" w:pos="9016"/>
            </w:tabs>
            <w:spacing w:line="276" w:lineRule="auto"/>
            <w:ind w:left="0"/>
            <w:rPr>
              <w:rFonts w:ascii="Arial" w:hAnsi="Arial" w:cs="Arial"/>
              <w:color w:val="000000" w:themeColor="text1"/>
            </w:rPr>
          </w:pPr>
          <w:r w:rsidRPr="004D3BA9">
            <w:rPr>
              <w:rFonts w:ascii="Arial" w:hAnsi="Arial" w:cs="Arial"/>
              <w:color w:val="000000" w:themeColor="text1"/>
            </w:rPr>
            <w:t>6. Conclusion…………………………………………………………….…….11</w:t>
          </w:r>
        </w:p>
        <w:p w14:paraId="483D0637" w14:textId="51F4F57F" w:rsidR="004D3BA9" w:rsidRPr="004D3BA9" w:rsidRDefault="004D3BA9" w:rsidP="004D3BA9">
          <w:pPr>
            <w:pStyle w:val="TOC2"/>
            <w:tabs>
              <w:tab w:val="right" w:leader="dot" w:pos="9016"/>
            </w:tabs>
            <w:spacing w:line="276" w:lineRule="auto"/>
            <w:ind w:left="0"/>
            <w:rPr>
              <w:rFonts w:ascii="Arial" w:hAnsi="Arial" w:cs="Arial"/>
              <w:color w:val="000000" w:themeColor="text1"/>
            </w:rPr>
          </w:pPr>
          <w:r w:rsidRPr="004D3BA9">
            <w:rPr>
              <w:rFonts w:ascii="Arial" w:hAnsi="Arial" w:cs="Arial"/>
              <w:color w:val="000000" w:themeColor="text1"/>
            </w:rPr>
            <w:t>References……………………………………………………………………….1</w:t>
          </w:r>
          <w:r w:rsidR="00207993">
            <w:rPr>
              <w:rFonts w:ascii="Arial" w:hAnsi="Arial" w:cs="Arial"/>
              <w:color w:val="000000" w:themeColor="text1"/>
            </w:rPr>
            <w:t>2</w:t>
          </w:r>
        </w:p>
        <w:p w14:paraId="0FD66489" w14:textId="2EDB891A" w:rsidR="004D3BA9" w:rsidRPr="004D3BA9" w:rsidRDefault="004D3BA9" w:rsidP="004D3BA9">
          <w:pPr>
            <w:pStyle w:val="TOC2"/>
            <w:tabs>
              <w:tab w:val="right" w:leader="dot" w:pos="9016"/>
            </w:tabs>
            <w:spacing w:line="276" w:lineRule="auto"/>
            <w:ind w:left="0"/>
            <w:rPr>
              <w:rFonts w:ascii="Arial" w:hAnsi="Arial" w:cs="Arial"/>
            </w:rPr>
          </w:pPr>
          <w:r w:rsidRPr="004D3BA9">
            <w:rPr>
              <w:rFonts w:ascii="Arial" w:hAnsi="Arial" w:cs="Arial"/>
              <w:color w:val="000000" w:themeColor="text1"/>
            </w:rPr>
            <w:t>Appendices……………………………………………………………………….1</w:t>
          </w:r>
          <w:r>
            <w:rPr>
              <w:rFonts w:ascii="Arial" w:hAnsi="Arial" w:cs="Arial"/>
              <w:color w:val="000000" w:themeColor="text1"/>
            </w:rPr>
            <w:t>4</w:t>
          </w:r>
        </w:p>
      </w:sdtContent>
    </w:sdt>
    <w:p w14:paraId="2A289362" w14:textId="3F99F19A" w:rsidR="00572D3A" w:rsidRPr="004D3BA9" w:rsidRDefault="00A141C8" w:rsidP="004D3BA9">
      <w:r w:rsidRPr="00043982">
        <w:rPr>
          <w:rFonts w:ascii="Arial" w:hAnsi="Arial" w:cs="Arial"/>
        </w:rPr>
        <w:br w:type="page"/>
      </w:r>
      <w:r w:rsidR="00572D3A" w:rsidRPr="00572D3A">
        <w:rPr>
          <w:rFonts w:ascii="Arial" w:hAnsi="Arial" w:cs="Arial"/>
          <w:b/>
          <w:bCs/>
        </w:rPr>
        <w:lastRenderedPageBreak/>
        <w:t>Introduction</w:t>
      </w:r>
    </w:p>
    <w:p w14:paraId="69A54153" w14:textId="0785916C" w:rsidR="006878DB" w:rsidRPr="008B19D3" w:rsidRDefault="0067285C" w:rsidP="0067285C">
      <w:pPr>
        <w:spacing w:line="360" w:lineRule="auto"/>
        <w:rPr>
          <w:rFonts w:ascii="Arial" w:hAnsi="Arial" w:cs="Arial"/>
        </w:rPr>
      </w:pPr>
      <w:r w:rsidRPr="008B19D3">
        <w:rPr>
          <w:rFonts w:ascii="Arial" w:hAnsi="Arial" w:cs="Arial"/>
        </w:rPr>
        <w:t>This business plan outlines the proposed establishment of DriveWise Ltd, an independent used vehicle dealership based in London. The report evaluates the business concept, market opportunity, marketing strategy, operational structure and financial viability of the business. It also examines the external environment and competitive landscape using recognised strategic planning tools, including PESTLE and SWOT analysis. Finally, realistic financial forecasts are presented to demonstrate the feasibility of the business and its potential for sustainable growth and future expansion across the UK (Burns, 2023; Johnson, Scholes and Whittington, 2020).</w:t>
      </w:r>
    </w:p>
    <w:p w14:paraId="4C6F1521" w14:textId="77777777" w:rsidR="0067285C" w:rsidRDefault="0067285C" w:rsidP="00043982">
      <w:pPr>
        <w:spacing w:line="360" w:lineRule="auto"/>
        <w:rPr>
          <w:rFonts w:ascii="Arial" w:hAnsi="Arial" w:cs="Arial"/>
          <w:b/>
          <w:bCs/>
        </w:rPr>
      </w:pPr>
    </w:p>
    <w:p w14:paraId="43530BA6" w14:textId="77777777" w:rsidR="0067285C" w:rsidRDefault="0067285C" w:rsidP="00043982">
      <w:pPr>
        <w:spacing w:line="360" w:lineRule="auto"/>
        <w:rPr>
          <w:rFonts w:ascii="Arial" w:hAnsi="Arial" w:cs="Arial"/>
          <w:b/>
          <w:bCs/>
        </w:rPr>
      </w:pPr>
    </w:p>
    <w:p w14:paraId="701A849B" w14:textId="77777777" w:rsidR="0067285C" w:rsidRDefault="0067285C" w:rsidP="00043982">
      <w:pPr>
        <w:spacing w:line="360" w:lineRule="auto"/>
        <w:rPr>
          <w:rFonts w:ascii="Arial" w:hAnsi="Arial" w:cs="Arial"/>
          <w:b/>
          <w:bCs/>
        </w:rPr>
      </w:pPr>
    </w:p>
    <w:p w14:paraId="686DF47A" w14:textId="77777777" w:rsidR="0067285C" w:rsidRDefault="0067285C" w:rsidP="00043982">
      <w:pPr>
        <w:spacing w:line="360" w:lineRule="auto"/>
        <w:rPr>
          <w:rFonts w:ascii="Arial" w:hAnsi="Arial" w:cs="Arial"/>
          <w:b/>
          <w:bCs/>
        </w:rPr>
      </w:pPr>
    </w:p>
    <w:p w14:paraId="4C9BFC6B" w14:textId="77777777" w:rsidR="0067285C" w:rsidRDefault="0067285C" w:rsidP="00043982">
      <w:pPr>
        <w:spacing w:line="360" w:lineRule="auto"/>
        <w:rPr>
          <w:rFonts w:ascii="Arial" w:hAnsi="Arial" w:cs="Arial"/>
          <w:b/>
          <w:bCs/>
        </w:rPr>
      </w:pPr>
    </w:p>
    <w:p w14:paraId="12FBDF2E" w14:textId="77777777" w:rsidR="0067285C" w:rsidRDefault="0067285C" w:rsidP="00043982">
      <w:pPr>
        <w:spacing w:line="360" w:lineRule="auto"/>
        <w:rPr>
          <w:rFonts w:ascii="Arial" w:hAnsi="Arial" w:cs="Arial"/>
          <w:b/>
          <w:bCs/>
        </w:rPr>
      </w:pPr>
    </w:p>
    <w:p w14:paraId="1549FC12" w14:textId="77777777" w:rsidR="0067285C" w:rsidRDefault="0067285C" w:rsidP="00043982">
      <w:pPr>
        <w:spacing w:line="360" w:lineRule="auto"/>
        <w:rPr>
          <w:rFonts w:ascii="Arial" w:hAnsi="Arial" w:cs="Arial"/>
          <w:b/>
          <w:bCs/>
        </w:rPr>
      </w:pPr>
    </w:p>
    <w:p w14:paraId="146AA3ED" w14:textId="77777777" w:rsidR="0067285C" w:rsidRDefault="0067285C" w:rsidP="00043982">
      <w:pPr>
        <w:spacing w:line="360" w:lineRule="auto"/>
        <w:rPr>
          <w:rFonts w:ascii="Arial" w:hAnsi="Arial" w:cs="Arial"/>
          <w:b/>
          <w:bCs/>
        </w:rPr>
      </w:pPr>
    </w:p>
    <w:p w14:paraId="06E9C0A6" w14:textId="77777777" w:rsidR="0067285C" w:rsidRDefault="0067285C" w:rsidP="00043982">
      <w:pPr>
        <w:spacing w:line="360" w:lineRule="auto"/>
        <w:rPr>
          <w:rFonts w:ascii="Arial" w:hAnsi="Arial" w:cs="Arial"/>
          <w:b/>
          <w:bCs/>
        </w:rPr>
      </w:pPr>
    </w:p>
    <w:p w14:paraId="4E5AB544" w14:textId="77777777" w:rsidR="0067285C" w:rsidRDefault="0067285C" w:rsidP="00043982">
      <w:pPr>
        <w:spacing w:line="360" w:lineRule="auto"/>
        <w:rPr>
          <w:rFonts w:ascii="Arial" w:hAnsi="Arial" w:cs="Arial"/>
          <w:b/>
          <w:bCs/>
        </w:rPr>
      </w:pPr>
    </w:p>
    <w:p w14:paraId="63FB1A81" w14:textId="77777777" w:rsidR="0067285C" w:rsidRDefault="0067285C" w:rsidP="00043982">
      <w:pPr>
        <w:spacing w:line="360" w:lineRule="auto"/>
        <w:rPr>
          <w:rFonts w:ascii="Arial" w:hAnsi="Arial" w:cs="Arial"/>
          <w:b/>
          <w:bCs/>
        </w:rPr>
      </w:pPr>
    </w:p>
    <w:p w14:paraId="091F1BDD" w14:textId="77777777" w:rsidR="0067285C" w:rsidRDefault="0067285C" w:rsidP="00043982">
      <w:pPr>
        <w:spacing w:line="360" w:lineRule="auto"/>
        <w:rPr>
          <w:rFonts w:ascii="Arial" w:hAnsi="Arial" w:cs="Arial"/>
          <w:b/>
          <w:bCs/>
        </w:rPr>
      </w:pPr>
    </w:p>
    <w:p w14:paraId="0BEB5921" w14:textId="77777777" w:rsidR="0067285C" w:rsidRDefault="0067285C" w:rsidP="00043982">
      <w:pPr>
        <w:spacing w:line="360" w:lineRule="auto"/>
        <w:rPr>
          <w:rFonts w:ascii="Arial" w:hAnsi="Arial" w:cs="Arial"/>
          <w:b/>
          <w:bCs/>
        </w:rPr>
      </w:pPr>
    </w:p>
    <w:p w14:paraId="133E5080" w14:textId="77777777" w:rsidR="0067285C" w:rsidRDefault="0067285C" w:rsidP="00043982">
      <w:pPr>
        <w:spacing w:line="360" w:lineRule="auto"/>
        <w:rPr>
          <w:rFonts w:ascii="Arial" w:hAnsi="Arial" w:cs="Arial"/>
          <w:b/>
          <w:bCs/>
        </w:rPr>
      </w:pPr>
    </w:p>
    <w:p w14:paraId="7E32751A" w14:textId="77777777" w:rsidR="0067285C" w:rsidRDefault="0067285C" w:rsidP="00043982">
      <w:pPr>
        <w:spacing w:line="360" w:lineRule="auto"/>
        <w:rPr>
          <w:rFonts w:ascii="Arial" w:hAnsi="Arial" w:cs="Arial"/>
          <w:b/>
          <w:bCs/>
        </w:rPr>
      </w:pPr>
    </w:p>
    <w:p w14:paraId="115A3618" w14:textId="77777777" w:rsidR="0067285C" w:rsidRDefault="0067285C" w:rsidP="00043982">
      <w:pPr>
        <w:spacing w:line="360" w:lineRule="auto"/>
        <w:rPr>
          <w:rFonts w:ascii="Arial" w:hAnsi="Arial" w:cs="Arial"/>
          <w:b/>
          <w:bCs/>
        </w:rPr>
      </w:pPr>
    </w:p>
    <w:p w14:paraId="610B3A0A" w14:textId="77777777" w:rsidR="0067285C" w:rsidRDefault="0067285C" w:rsidP="00043982">
      <w:pPr>
        <w:spacing w:line="360" w:lineRule="auto"/>
        <w:rPr>
          <w:rFonts w:ascii="Arial" w:hAnsi="Arial" w:cs="Arial"/>
          <w:b/>
          <w:bCs/>
        </w:rPr>
      </w:pPr>
    </w:p>
    <w:p w14:paraId="537583E3" w14:textId="77777777" w:rsidR="0067285C" w:rsidRDefault="0067285C" w:rsidP="00043982">
      <w:pPr>
        <w:spacing w:line="360" w:lineRule="auto"/>
        <w:rPr>
          <w:rFonts w:ascii="Arial" w:hAnsi="Arial" w:cs="Arial"/>
          <w:b/>
          <w:bCs/>
        </w:rPr>
      </w:pPr>
    </w:p>
    <w:p w14:paraId="03C7F635" w14:textId="06BE7404" w:rsidR="006878DB" w:rsidRPr="00043982" w:rsidRDefault="006878DB" w:rsidP="00043982">
      <w:pPr>
        <w:spacing w:line="360" w:lineRule="auto"/>
        <w:rPr>
          <w:rFonts w:ascii="Arial" w:hAnsi="Arial" w:cs="Arial"/>
          <w:b/>
          <w:bCs/>
        </w:rPr>
      </w:pPr>
      <w:r w:rsidRPr="00043982">
        <w:rPr>
          <w:rFonts w:ascii="Arial" w:hAnsi="Arial" w:cs="Arial"/>
          <w:b/>
          <w:bCs/>
        </w:rPr>
        <w:t>1.1 Business Description</w:t>
      </w:r>
    </w:p>
    <w:p w14:paraId="74841E51" w14:textId="3CC81695" w:rsidR="00A141C8" w:rsidRPr="00043982" w:rsidRDefault="00670771" w:rsidP="00670771">
      <w:pPr>
        <w:spacing w:line="360" w:lineRule="auto"/>
        <w:rPr>
          <w:rFonts w:ascii="Arial" w:hAnsi="Arial" w:cs="Arial"/>
        </w:rPr>
      </w:pPr>
      <w:r w:rsidRPr="00670771">
        <w:rPr>
          <w:rFonts w:ascii="Arial" w:hAnsi="Arial" w:cs="Arial"/>
        </w:rPr>
        <w:t>DriveWise Ltd is a private limited company based in London, specialising in the purchase and sale of quality used and premium vehicles. The business aims to provide reliable vehicles at competitive prices, supported by transparent pricing and customer-focused service. Initially, DriveWise Ltd will operate from a small forecourt, with plans to expand to a medium-sized dealership as sales and profitability increase. The business will generate revenue through vehicle sales, finance referrals and value-added services such as warranties. By maintaining high-quality stock and building a strong reputation, DriveWise Ltd aims to establish itself as a trusted independent dealership before expanding to multiple locations across the UK.</w:t>
      </w:r>
    </w:p>
    <w:p w14:paraId="0C7CCB67" w14:textId="77777777" w:rsidR="006878DB" w:rsidRPr="00043982" w:rsidRDefault="006878DB" w:rsidP="00043982">
      <w:pPr>
        <w:spacing w:line="360" w:lineRule="auto"/>
        <w:rPr>
          <w:rFonts w:ascii="Arial" w:hAnsi="Arial" w:cs="Arial"/>
        </w:rPr>
      </w:pPr>
    </w:p>
    <w:p w14:paraId="71707C48" w14:textId="440B056A" w:rsidR="00C836CB" w:rsidRPr="00572D3A" w:rsidRDefault="00C836CB" w:rsidP="00043982">
      <w:pPr>
        <w:spacing w:line="360" w:lineRule="auto"/>
        <w:rPr>
          <w:rFonts w:ascii="Arial" w:hAnsi="Arial" w:cs="Arial"/>
        </w:rPr>
      </w:pPr>
      <w:r w:rsidRPr="00043982">
        <w:rPr>
          <w:rFonts w:ascii="Arial" w:hAnsi="Arial" w:cs="Arial"/>
          <w:b/>
          <w:bCs/>
        </w:rPr>
        <w:t>1.2 Products and Services</w:t>
      </w:r>
    </w:p>
    <w:p w14:paraId="0ECFC904" w14:textId="220034F5" w:rsidR="00C836CB" w:rsidRPr="00043982" w:rsidRDefault="008B19D3" w:rsidP="00043982">
      <w:pPr>
        <w:spacing w:line="360" w:lineRule="auto"/>
        <w:rPr>
          <w:rFonts w:ascii="Arial" w:hAnsi="Arial" w:cs="Arial"/>
        </w:rPr>
      </w:pPr>
      <w:r w:rsidRPr="008B19D3">
        <w:rPr>
          <w:rFonts w:ascii="Arial" w:hAnsi="Arial" w:cs="Arial"/>
        </w:rPr>
        <w:t>DriveWise Ltd will specialise in the sale of professionally inspected used vehicles. Each vehicle will undergo mechanical inspections, servicing where required, professional valeting and vehicle history checks before sale to improve reliability and customer confidence. Additional income will be generated through finance referrals, warranty packages, part-exchange services and vehicle sourcing, reducing reliance on vehicle sales alone (Burns, 2023).</w:t>
      </w:r>
    </w:p>
    <w:p w14:paraId="62E8DF46" w14:textId="78DC42D7" w:rsidR="00C836CB" w:rsidRPr="00043982" w:rsidRDefault="00E51CDC" w:rsidP="00043982">
      <w:pPr>
        <w:spacing w:line="360" w:lineRule="auto"/>
        <w:rPr>
          <w:rFonts w:ascii="Arial" w:hAnsi="Arial" w:cs="Arial"/>
          <w:b/>
          <w:bCs/>
        </w:rPr>
      </w:pPr>
      <w:r w:rsidRPr="00043982">
        <w:rPr>
          <w:rFonts w:ascii="Arial" w:hAnsi="Arial" w:cs="Arial"/>
          <w:b/>
          <w:bCs/>
        </w:rPr>
        <w:t>1.</w:t>
      </w:r>
      <w:r w:rsidR="00C836CB" w:rsidRPr="00043982">
        <w:rPr>
          <w:rFonts w:ascii="Arial" w:hAnsi="Arial" w:cs="Arial"/>
          <w:b/>
          <w:bCs/>
        </w:rPr>
        <w:t>3</w:t>
      </w:r>
      <w:r w:rsidRPr="00043982">
        <w:rPr>
          <w:rFonts w:ascii="Arial" w:hAnsi="Arial" w:cs="Arial"/>
          <w:b/>
          <w:bCs/>
        </w:rPr>
        <w:t xml:space="preserve"> Mission Statement</w:t>
      </w:r>
    </w:p>
    <w:p w14:paraId="1ACA7B17" w14:textId="56C39CB1" w:rsidR="00C836CB" w:rsidRPr="00043982" w:rsidRDefault="006877BC" w:rsidP="00043982">
      <w:pPr>
        <w:spacing w:line="360" w:lineRule="auto"/>
        <w:rPr>
          <w:rFonts w:ascii="Arial" w:hAnsi="Arial" w:cs="Arial"/>
        </w:rPr>
      </w:pPr>
      <w:r w:rsidRPr="00043982">
        <w:rPr>
          <w:rFonts w:ascii="Arial" w:hAnsi="Arial" w:cs="Arial"/>
          <w:i/>
          <w:iCs/>
        </w:rPr>
        <w:t>“</w:t>
      </w:r>
      <w:r w:rsidR="00C836CB" w:rsidRPr="00043982">
        <w:rPr>
          <w:rFonts w:ascii="Arial" w:hAnsi="Arial" w:cs="Arial"/>
          <w:i/>
          <w:iCs/>
        </w:rPr>
        <w:t>To provide reliable, professionally prepared used vehicles supported by transparent pricing, exceptional customer service and sustainable business practices</w:t>
      </w:r>
      <w:r w:rsidRPr="00043982">
        <w:rPr>
          <w:rFonts w:ascii="Arial" w:hAnsi="Arial" w:cs="Arial"/>
          <w:i/>
          <w:iCs/>
        </w:rPr>
        <w:t>”</w:t>
      </w:r>
      <w:r w:rsidR="00C836CB" w:rsidRPr="00043982">
        <w:rPr>
          <w:rFonts w:ascii="Arial" w:hAnsi="Arial" w:cs="Arial"/>
          <w:i/>
          <w:iCs/>
        </w:rPr>
        <w:t>.</w:t>
      </w:r>
    </w:p>
    <w:p w14:paraId="64E0E217" w14:textId="149C472B" w:rsidR="00C836CB" w:rsidRPr="00043982" w:rsidRDefault="00C836CB" w:rsidP="00043982">
      <w:pPr>
        <w:spacing w:line="360" w:lineRule="auto"/>
        <w:rPr>
          <w:rFonts w:ascii="Arial" w:hAnsi="Arial" w:cs="Arial"/>
        </w:rPr>
      </w:pPr>
      <w:r w:rsidRPr="00043982">
        <w:rPr>
          <w:rFonts w:ascii="Arial" w:hAnsi="Arial" w:cs="Arial"/>
          <w:b/>
          <w:bCs/>
        </w:rPr>
        <w:t>1.4 Vision Statement</w:t>
      </w:r>
    </w:p>
    <w:p w14:paraId="6828B88A" w14:textId="012D78D5" w:rsidR="00C836CB" w:rsidRPr="00043982" w:rsidRDefault="006877BC" w:rsidP="00043982">
      <w:pPr>
        <w:spacing w:line="360" w:lineRule="auto"/>
        <w:rPr>
          <w:rFonts w:ascii="Arial" w:hAnsi="Arial" w:cs="Arial"/>
          <w:i/>
          <w:iCs/>
        </w:rPr>
      </w:pPr>
      <w:r w:rsidRPr="00043982">
        <w:rPr>
          <w:rFonts w:ascii="Arial" w:hAnsi="Arial" w:cs="Arial"/>
          <w:i/>
          <w:iCs/>
        </w:rPr>
        <w:t>“</w:t>
      </w:r>
      <w:r w:rsidR="00C836CB" w:rsidRPr="00043982">
        <w:rPr>
          <w:rFonts w:ascii="Arial" w:hAnsi="Arial" w:cs="Arial"/>
          <w:i/>
          <w:iCs/>
        </w:rPr>
        <w:t>To become one of London's most trusted independent used vehicle dealerships before expanding into additional locations across the UK</w:t>
      </w:r>
      <w:r w:rsidRPr="00043982">
        <w:rPr>
          <w:rFonts w:ascii="Arial" w:hAnsi="Arial" w:cs="Arial"/>
          <w:i/>
          <w:iCs/>
        </w:rPr>
        <w:t>”</w:t>
      </w:r>
      <w:r w:rsidR="00C836CB" w:rsidRPr="00043982">
        <w:rPr>
          <w:rFonts w:ascii="Arial" w:hAnsi="Arial" w:cs="Arial"/>
          <w:i/>
          <w:iCs/>
        </w:rPr>
        <w:t>.</w:t>
      </w:r>
    </w:p>
    <w:p w14:paraId="51487941" w14:textId="77777777" w:rsidR="00C836CB" w:rsidRPr="00043982" w:rsidRDefault="00C836CB" w:rsidP="00043982">
      <w:pPr>
        <w:spacing w:line="360" w:lineRule="auto"/>
        <w:rPr>
          <w:rFonts w:ascii="Arial" w:hAnsi="Arial" w:cs="Arial"/>
          <w:i/>
          <w:iCs/>
        </w:rPr>
      </w:pPr>
    </w:p>
    <w:p w14:paraId="151421F5" w14:textId="0522447D" w:rsidR="00C836CB" w:rsidRPr="00043982" w:rsidRDefault="00C836CB" w:rsidP="00043982">
      <w:pPr>
        <w:spacing w:line="360" w:lineRule="auto"/>
        <w:rPr>
          <w:rFonts w:ascii="Arial" w:hAnsi="Arial" w:cs="Arial"/>
          <w:b/>
          <w:bCs/>
        </w:rPr>
      </w:pPr>
      <w:r w:rsidRPr="00043982">
        <w:rPr>
          <w:rFonts w:ascii="Arial" w:hAnsi="Arial" w:cs="Arial"/>
          <w:b/>
          <w:bCs/>
        </w:rPr>
        <w:t>1.5 Sustainability and Community Support</w:t>
      </w:r>
    </w:p>
    <w:p w14:paraId="749702D9" w14:textId="5E709242" w:rsidR="00734CD6" w:rsidRPr="008B19D3" w:rsidRDefault="008B19D3" w:rsidP="00043982">
      <w:pPr>
        <w:spacing w:line="360" w:lineRule="auto"/>
        <w:rPr>
          <w:rFonts w:ascii="Arial" w:hAnsi="Arial" w:cs="Arial"/>
        </w:rPr>
      </w:pPr>
      <w:r w:rsidRPr="008B19D3">
        <w:rPr>
          <w:rFonts w:ascii="Arial" w:hAnsi="Arial" w:cs="Arial"/>
        </w:rPr>
        <w:t xml:space="preserve">DriveWise Ltd will promote sustainability by extending vehicle life through refurbishment and resale. The business will recycle tyres, batteries and engine oil </w:t>
      </w:r>
      <w:r w:rsidRPr="008B19D3">
        <w:rPr>
          <w:rFonts w:ascii="Arial" w:hAnsi="Arial" w:cs="Arial"/>
        </w:rPr>
        <w:lastRenderedPageBreak/>
        <w:t>through licensed providers, increase its stock of hybrid and electric vehicles over time and reduce paper use through digital documentation.</w:t>
      </w:r>
    </w:p>
    <w:p w14:paraId="6F5212DF" w14:textId="61C5994D" w:rsidR="00E51CDC" w:rsidRPr="00043982" w:rsidRDefault="00E51CDC" w:rsidP="00043982">
      <w:pPr>
        <w:spacing w:line="360" w:lineRule="auto"/>
        <w:rPr>
          <w:rFonts w:ascii="Arial" w:hAnsi="Arial" w:cs="Arial"/>
          <w:b/>
          <w:bCs/>
        </w:rPr>
      </w:pPr>
      <w:r w:rsidRPr="00043982">
        <w:rPr>
          <w:rFonts w:ascii="Arial" w:hAnsi="Arial" w:cs="Arial"/>
          <w:b/>
          <w:bCs/>
        </w:rPr>
        <w:t>1.</w:t>
      </w:r>
      <w:r w:rsidR="00C836CB" w:rsidRPr="00043982">
        <w:rPr>
          <w:rFonts w:ascii="Arial" w:hAnsi="Arial" w:cs="Arial"/>
          <w:b/>
          <w:bCs/>
        </w:rPr>
        <w:t>6</w:t>
      </w:r>
      <w:r w:rsidRPr="00043982">
        <w:rPr>
          <w:rFonts w:ascii="Arial" w:hAnsi="Arial" w:cs="Arial"/>
          <w:b/>
          <w:bCs/>
        </w:rPr>
        <w:t xml:space="preserve"> Business Objectives (SMART)</w:t>
      </w:r>
    </w:p>
    <w:p w14:paraId="4B0CFAFF" w14:textId="77777777" w:rsidR="00450152" w:rsidRPr="00043982" w:rsidRDefault="00450152" w:rsidP="00043982">
      <w:pPr>
        <w:spacing w:line="360" w:lineRule="auto"/>
        <w:rPr>
          <w:rFonts w:ascii="Arial" w:hAnsi="Arial" w:cs="Arial"/>
          <w:b/>
          <w:bCs/>
        </w:rPr>
      </w:pPr>
      <w:r w:rsidRPr="00043982">
        <w:rPr>
          <w:rFonts w:ascii="Arial" w:hAnsi="Arial" w:cs="Arial"/>
          <w:b/>
          <w:bCs/>
        </w:rPr>
        <w:t>Business Objectives</w:t>
      </w:r>
    </w:p>
    <w:p w14:paraId="75DEB738" w14:textId="392B42CB" w:rsidR="00734CD6" w:rsidRPr="00043982" w:rsidRDefault="00450152" w:rsidP="00043982">
      <w:pPr>
        <w:spacing w:line="360" w:lineRule="auto"/>
        <w:rPr>
          <w:rFonts w:ascii="Arial" w:hAnsi="Arial" w:cs="Arial"/>
        </w:rPr>
      </w:pPr>
      <w:r w:rsidRPr="00043982">
        <w:rPr>
          <w:rFonts w:ascii="Arial" w:hAnsi="Arial" w:cs="Arial"/>
        </w:rPr>
        <w:t>The business aims to sell approximately 1</w:t>
      </w:r>
      <w:r w:rsidR="0042119D" w:rsidRPr="00043982">
        <w:rPr>
          <w:rFonts w:ascii="Arial" w:hAnsi="Arial" w:cs="Arial"/>
        </w:rPr>
        <w:t>20</w:t>
      </w:r>
      <w:r w:rsidR="00414F68" w:rsidRPr="00043982">
        <w:rPr>
          <w:rFonts w:ascii="Arial" w:hAnsi="Arial" w:cs="Arial"/>
        </w:rPr>
        <w:t xml:space="preserve"> </w:t>
      </w:r>
      <w:r w:rsidRPr="00043982">
        <w:rPr>
          <w:rFonts w:ascii="Arial" w:hAnsi="Arial" w:cs="Arial"/>
        </w:rPr>
        <w:t>vehicles during its first twelve months of trading, generating an estimated annual turnover of £</w:t>
      </w:r>
      <w:r w:rsidR="008B19D3">
        <w:rPr>
          <w:rFonts w:ascii="Arial" w:hAnsi="Arial" w:cs="Arial"/>
        </w:rPr>
        <w:t>1,056,000</w:t>
      </w:r>
      <w:r w:rsidRPr="00043982">
        <w:rPr>
          <w:rFonts w:ascii="Arial" w:hAnsi="Arial" w:cs="Arial"/>
        </w:rPr>
        <w:t xml:space="preserve"> and maintaining average monthly sales of between 10 and 11 vehicles. </w:t>
      </w:r>
      <w:r w:rsidR="00414F68" w:rsidRPr="00043982">
        <w:rPr>
          <w:rFonts w:ascii="Arial" w:hAnsi="Arial" w:cs="Arial"/>
        </w:rPr>
        <w:t xml:space="preserve"> </w:t>
      </w:r>
    </w:p>
    <w:p w14:paraId="0014E883" w14:textId="59F4E108" w:rsidR="00414F68" w:rsidRPr="00043982" w:rsidRDefault="00734CD6" w:rsidP="00043982">
      <w:pPr>
        <w:spacing w:line="360" w:lineRule="auto"/>
        <w:rPr>
          <w:rFonts w:ascii="Arial" w:hAnsi="Arial" w:cs="Arial"/>
        </w:rPr>
      </w:pPr>
      <w:r w:rsidRPr="00043982">
        <w:rPr>
          <w:rFonts w:ascii="Arial" w:hAnsi="Arial" w:cs="Arial"/>
        </w:rPr>
        <w:t>DriveWise Ltd has established a series of SMART objectives to guide performance during its first year and support long-term growth. These objectives focus on sales growth, customer satisfaction, business expansion and sustainability, providing measurable targets against which performance can be evaluated (Burns, 2023). A full summary of the SMART objectives is provided in Appendix A.</w:t>
      </w:r>
    </w:p>
    <w:p w14:paraId="05F94A7C" w14:textId="52E30847" w:rsidR="00A141C8" w:rsidRPr="00043982" w:rsidRDefault="00A141C8" w:rsidP="00043982">
      <w:pPr>
        <w:spacing w:line="360" w:lineRule="auto"/>
        <w:rPr>
          <w:rFonts w:ascii="Arial" w:hAnsi="Arial" w:cs="Arial"/>
        </w:rPr>
      </w:pPr>
    </w:p>
    <w:p w14:paraId="3CC8E60F" w14:textId="77777777" w:rsidR="00450152" w:rsidRPr="00043982" w:rsidRDefault="00450152" w:rsidP="00043982">
      <w:pPr>
        <w:spacing w:line="360" w:lineRule="auto"/>
        <w:rPr>
          <w:rFonts w:ascii="Arial" w:hAnsi="Arial" w:cs="Arial"/>
          <w:b/>
          <w:bCs/>
        </w:rPr>
      </w:pPr>
      <w:r w:rsidRPr="00043982">
        <w:rPr>
          <w:rFonts w:ascii="Arial" w:hAnsi="Arial" w:cs="Arial"/>
          <w:b/>
          <w:bCs/>
        </w:rPr>
        <w:t>2. Market Analysis and Marketing Plan</w:t>
      </w:r>
    </w:p>
    <w:p w14:paraId="022EAAAA" w14:textId="77777777" w:rsidR="00450152" w:rsidRDefault="00450152" w:rsidP="00043982">
      <w:pPr>
        <w:spacing w:line="360" w:lineRule="auto"/>
        <w:rPr>
          <w:rFonts w:ascii="Arial" w:hAnsi="Arial" w:cs="Arial"/>
          <w:b/>
          <w:bCs/>
        </w:rPr>
      </w:pPr>
      <w:r w:rsidRPr="00043982">
        <w:rPr>
          <w:rFonts w:ascii="Arial" w:hAnsi="Arial" w:cs="Arial"/>
          <w:b/>
          <w:bCs/>
        </w:rPr>
        <w:t>2.1 Market Analysis</w:t>
      </w:r>
    </w:p>
    <w:p w14:paraId="76E6EDDE" w14:textId="044E6AAF" w:rsidR="008B19D3" w:rsidRPr="008B19D3" w:rsidRDefault="006E1D2D" w:rsidP="00043982">
      <w:pPr>
        <w:spacing w:line="360" w:lineRule="auto"/>
        <w:rPr>
          <w:rFonts w:ascii="Arial" w:hAnsi="Arial" w:cs="Arial"/>
        </w:rPr>
      </w:pPr>
      <w:r w:rsidRPr="006E1D2D">
        <w:rPr>
          <w:rFonts w:ascii="Arial" w:hAnsi="Arial" w:cs="Arial"/>
        </w:rPr>
        <w:t>The UK used car market continues to benefit from strong demand for affordable alternatives to new vehicles. Rising new car prices, increased living costs and continued consumer demand for used vehicles support market growth (SMMT, 2024; Statista, 2024</w:t>
      </w:r>
      <w:r>
        <w:rPr>
          <w:rFonts w:ascii="Arial" w:hAnsi="Arial" w:cs="Arial"/>
        </w:rPr>
        <w:t>).</w:t>
      </w:r>
      <w:r w:rsidRPr="008B19D3">
        <w:rPr>
          <w:rFonts w:ascii="Arial" w:hAnsi="Arial" w:cs="Arial"/>
        </w:rPr>
        <w:t xml:space="preserve"> DriveWise</w:t>
      </w:r>
      <w:r w:rsidR="008B19D3" w:rsidRPr="008B19D3">
        <w:rPr>
          <w:rFonts w:ascii="Arial" w:hAnsi="Arial" w:cs="Arial"/>
        </w:rPr>
        <w:t xml:space="preserve"> Ltd will compete through quality inspected vehicles, transparent pricing and customer-focused service. A detailed competitor and PESTLE analysis is provided in the appendices.</w:t>
      </w:r>
    </w:p>
    <w:p w14:paraId="1F0D6DEC" w14:textId="6B1CF357" w:rsidR="00341684" w:rsidRPr="00043982" w:rsidRDefault="00341684" w:rsidP="00043982">
      <w:pPr>
        <w:spacing w:line="360" w:lineRule="auto"/>
        <w:rPr>
          <w:rFonts w:ascii="Arial" w:hAnsi="Arial" w:cs="Arial"/>
          <w:b/>
          <w:bCs/>
        </w:rPr>
      </w:pPr>
      <w:r w:rsidRPr="00043982">
        <w:rPr>
          <w:rFonts w:ascii="Arial" w:hAnsi="Arial" w:cs="Arial"/>
          <w:b/>
          <w:bCs/>
        </w:rPr>
        <w:t>2.2 Target Market</w:t>
      </w:r>
    </w:p>
    <w:p w14:paraId="1408DD82" w14:textId="62DE7628" w:rsidR="00341684" w:rsidRPr="0038030D" w:rsidRDefault="0038030D" w:rsidP="00043982">
      <w:pPr>
        <w:spacing w:line="360" w:lineRule="auto"/>
        <w:rPr>
          <w:rFonts w:ascii="Arial" w:hAnsi="Arial" w:cs="Arial"/>
          <w:b/>
          <w:bCs/>
        </w:rPr>
      </w:pPr>
      <w:r w:rsidRPr="0038030D">
        <w:rPr>
          <w:rFonts w:ascii="Arial" w:hAnsi="Arial" w:cs="Arial"/>
        </w:rPr>
        <w:t>DriveWise Ltd will target first-time drivers, families, working professionals and individuals replacing existing vehicles who are seeking reliable used vehicles at competitive prices. Customer purchasing decisions are influenced by factors such as price, vehicle quality, finance availability, warranty provision and dealership reputation (Kotler and Keller, 2022). To meet these needs, DriveWise Ltd will provide quality inspected vehicles, transparent pricing and responsive customer service, creating a reliable and trustworthy buying experience.</w:t>
      </w:r>
    </w:p>
    <w:p w14:paraId="03D2D51C" w14:textId="77777777" w:rsidR="00572D3A" w:rsidRDefault="00572D3A" w:rsidP="00043982">
      <w:pPr>
        <w:spacing w:line="360" w:lineRule="auto"/>
        <w:rPr>
          <w:rFonts w:ascii="Arial" w:hAnsi="Arial" w:cs="Arial"/>
          <w:b/>
          <w:bCs/>
        </w:rPr>
      </w:pPr>
    </w:p>
    <w:p w14:paraId="48FC68FE" w14:textId="75DB943D" w:rsidR="00341684" w:rsidRPr="00043982" w:rsidRDefault="00341684" w:rsidP="00043982">
      <w:pPr>
        <w:spacing w:line="360" w:lineRule="auto"/>
        <w:rPr>
          <w:rFonts w:ascii="Arial" w:hAnsi="Arial" w:cs="Arial"/>
          <w:b/>
          <w:bCs/>
        </w:rPr>
      </w:pPr>
      <w:r w:rsidRPr="00043982">
        <w:rPr>
          <w:rFonts w:ascii="Arial" w:hAnsi="Arial" w:cs="Arial"/>
          <w:b/>
          <w:bCs/>
        </w:rPr>
        <w:t>2.3 Competitor Analysis</w:t>
      </w:r>
    </w:p>
    <w:p w14:paraId="7F74D2DA" w14:textId="0DF6E689" w:rsidR="006877BC" w:rsidRPr="00043982" w:rsidRDefault="00ED0F41" w:rsidP="00043982">
      <w:pPr>
        <w:spacing w:line="360" w:lineRule="auto"/>
        <w:rPr>
          <w:rFonts w:ascii="Arial" w:hAnsi="Arial" w:cs="Arial"/>
        </w:rPr>
      </w:pPr>
      <w:r w:rsidRPr="00ED0F41">
        <w:rPr>
          <w:rFonts w:ascii="Arial" w:hAnsi="Arial" w:cs="Arial"/>
        </w:rPr>
        <w:t>The London used vehicle market is highly competitive, with franchised dealerships, independent retailers and online marketplaces competing for customers. DriveWise Ltd will differentiate itself through quality inspected vehicles, transparent pricing, flexible finance options and customer-focused service. This strategy aims to build a strong local reputation, encourage repeat business and support sustainable growth. A detailed competitor analysis is provided in Appendix B.</w:t>
      </w:r>
    </w:p>
    <w:p w14:paraId="0B27777F" w14:textId="63705ADA" w:rsidR="00450152" w:rsidRPr="00043982" w:rsidRDefault="00450152" w:rsidP="00043982">
      <w:pPr>
        <w:spacing w:line="360" w:lineRule="auto"/>
        <w:rPr>
          <w:rFonts w:ascii="Arial" w:hAnsi="Arial" w:cs="Arial"/>
          <w:b/>
          <w:bCs/>
        </w:rPr>
      </w:pPr>
      <w:r w:rsidRPr="00043982">
        <w:rPr>
          <w:rFonts w:ascii="Arial" w:hAnsi="Arial" w:cs="Arial"/>
          <w:b/>
          <w:bCs/>
        </w:rPr>
        <w:t>2.</w:t>
      </w:r>
      <w:r w:rsidR="00341684" w:rsidRPr="00043982">
        <w:rPr>
          <w:rFonts w:ascii="Arial" w:hAnsi="Arial" w:cs="Arial"/>
          <w:b/>
          <w:bCs/>
        </w:rPr>
        <w:t>4</w:t>
      </w:r>
      <w:r w:rsidRPr="00043982">
        <w:rPr>
          <w:rFonts w:ascii="Arial" w:hAnsi="Arial" w:cs="Arial"/>
          <w:b/>
          <w:bCs/>
        </w:rPr>
        <w:t xml:space="preserve"> PESTLE Analysis</w:t>
      </w:r>
    </w:p>
    <w:p w14:paraId="7EC7068E" w14:textId="5EEE50F5" w:rsidR="00663F06" w:rsidRPr="00011A94" w:rsidRDefault="00011A94" w:rsidP="00043982">
      <w:pPr>
        <w:spacing w:line="360" w:lineRule="auto"/>
        <w:rPr>
          <w:rFonts w:ascii="Arial" w:hAnsi="Arial" w:cs="Arial"/>
        </w:rPr>
      </w:pPr>
      <w:r w:rsidRPr="00011A94">
        <w:rPr>
          <w:rFonts w:ascii="Arial" w:hAnsi="Arial" w:cs="Arial"/>
        </w:rPr>
        <w:t>A PESTLE analysis examines the external political, economic, social, technological, legal and environmental factors that may influence a business and its strategic decisions (Johnson, Scholes and Whittington, 2020).</w:t>
      </w:r>
      <w:r w:rsidR="004D3BA9" w:rsidRPr="004D3BA9">
        <w:t xml:space="preserve"> </w:t>
      </w:r>
      <w:r w:rsidR="004D3BA9" w:rsidRPr="004D3BA9">
        <w:rPr>
          <w:rFonts w:ascii="Arial" w:hAnsi="Arial" w:cs="Arial"/>
        </w:rPr>
        <w:t>DriveWise Ltd must comply with UK consumer protection and vehicle sales legislation while adapting to economic conditions that influence customer spending.</w:t>
      </w:r>
      <w:r w:rsidRPr="00011A94">
        <w:rPr>
          <w:rFonts w:ascii="Arial" w:hAnsi="Arial" w:cs="Arial"/>
        </w:rPr>
        <w:t xml:space="preserve"> Economically, inflation, interest rates and changes in consumer confidence may affect demand for used vehicles, although increasing new car prices continue to encourage consumers towards the used vehicle market (ONS, 2025; SMMT, 2024). Socially, customers increasingly value reliability, affordability and excellent customer service. Technological developments, including online vehicle marketplaces and digital marketing, provide opportunities to improve sales and customer engagement (Chaffey and Ellis-Chadwick, 2022). Environmentally, increasing demand for hybrid and electric vehicles encourages the business to expand its stock while promoting sustainable vehicle reuse.</w:t>
      </w:r>
      <w:r>
        <w:rPr>
          <w:rFonts w:ascii="Arial" w:hAnsi="Arial" w:cs="Arial"/>
        </w:rPr>
        <w:t xml:space="preserve"> A full PESTLE analysis is presented in Appendix C.</w:t>
      </w:r>
    </w:p>
    <w:p w14:paraId="18343E06" w14:textId="7DE40189" w:rsidR="00663F06" w:rsidRPr="00043982" w:rsidRDefault="00663F06" w:rsidP="00043982">
      <w:pPr>
        <w:spacing w:line="360" w:lineRule="auto"/>
        <w:rPr>
          <w:rFonts w:ascii="Arial" w:hAnsi="Arial" w:cs="Arial"/>
          <w:b/>
          <w:bCs/>
        </w:rPr>
      </w:pPr>
      <w:r w:rsidRPr="00043982">
        <w:rPr>
          <w:rFonts w:ascii="Arial" w:hAnsi="Arial" w:cs="Arial"/>
          <w:b/>
          <w:bCs/>
        </w:rPr>
        <w:t>2.5 SWOT Analysis</w:t>
      </w:r>
    </w:p>
    <w:p w14:paraId="03B9F5D8" w14:textId="2D228B14" w:rsidR="00D00357" w:rsidRPr="00043982" w:rsidRDefault="00663F06" w:rsidP="00043982">
      <w:pPr>
        <w:spacing w:line="360" w:lineRule="auto"/>
        <w:rPr>
          <w:rFonts w:ascii="Arial" w:hAnsi="Arial" w:cs="Arial"/>
          <w:i/>
          <w:iCs/>
        </w:rPr>
      </w:pPr>
      <w:r w:rsidRPr="00043982">
        <w:rPr>
          <w:rFonts w:ascii="Arial" w:hAnsi="Arial" w:cs="Arial"/>
        </w:rPr>
        <w:t xml:space="preserve"> A SWOT analysis was undertaken to evaluate DriveWise Ltd's internal capabilities and the external business environment. The analysis identified customer service and competitive pricing as key strengths, while limited brand recognition was recognised as the primary weakness. Market growth provides opportunities for expansion; however, increasing competition and economic uncertainty remain potential threats. The full SWOT analysis is presented in </w:t>
      </w:r>
      <w:r w:rsidRPr="00011A94">
        <w:rPr>
          <w:rFonts w:ascii="Arial" w:hAnsi="Arial" w:cs="Arial"/>
        </w:rPr>
        <w:t xml:space="preserve">Appendix </w:t>
      </w:r>
      <w:r w:rsidR="00972EB5">
        <w:rPr>
          <w:rFonts w:ascii="Arial" w:hAnsi="Arial" w:cs="Arial"/>
        </w:rPr>
        <w:t>D</w:t>
      </w:r>
      <w:r w:rsidR="00E729E4" w:rsidRPr="00011A94">
        <w:rPr>
          <w:rFonts w:ascii="Arial" w:hAnsi="Arial" w:cs="Arial"/>
        </w:rPr>
        <w:t>.</w:t>
      </w:r>
    </w:p>
    <w:p w14:paraId="2B2414AB" w14:textId="77777777" w:rsidR="00D00357" w:rsidRPr="00043982" w:rsidRDefault="00D00357" w:rsidP="00043982">
      <w:pPr>
        <w:spacing w:line="360" w:lineRule="auto"/>
        <w:rPr>
          <w:rFonts w:ascii="Arial" w:hAnsi="Arial" w:cs="Arial"/>
          <w:b/>
          <w:bCs/>
        </w:rPr>
      </w:pPr>
    </w:p>
    <w:p w14:paraId="022C6DD6" w14:textId="77777777" w:rsidR="004D3BA9" w:rsidRDefault="004D3BA9" w:rsidP="00043982">
      <w:pPr>
        <w:spacing w:line="360" w:lineRule="auto"/>
        <w:rPr>
          <w:rFonts w:ascii="Arial" w:hAnsi="Arial" w:cs="Arial"/>
          <w:b/>
          <w:bCs/>
        </w:rPr>
      </w:pPr>
    </w:p>
    <w:p w14:paraId="26CF195C" w14:textId="0630334B" w:rsidR="00DA1BF2" w:rsidRPr="00043982" w:rsidRDefault="000712A5" w:rsidP="00043982">
      <w:pPr>
        <w:spacing w:line="360" w:lineRule="auto"/>
        <w:rPr>
          <w:rFonts w:ascii="Arial" w:hAnsi="Arial" w:cs="Arial"/>
          <w:b/>
          <w:bCs/>
        </w:rPr>
      </w:pPr>
      <w:r>
        <w:rPr>
          <w:rFonts w:ascii="Arial" w:hAnsi="Arial" w:cs="Arial"/>
          <w:b/>
          <w:bCs/>
        </w:rPr>
        <w:t>3.</w:t>
      </w:r>
      <w:r w:rsidR="008A1FED" w:rsidRPr="00043982">
        <w:rPr>
          <w:rFonts w:ascii="Arial" w:hAnsi="Arial" w:cs="Arial"/>
          <w:b/>
          <w:bCs/>
        </w:rPr>
        <w:t xml:space="preserve"> Marketing Communications</w:t>
      </w:r>
      <w:r w:rsidR="00895EC0" w:rsidRPr="00043982">
        <w:rPr>
          <w:rFonts w:ascii="Arial" w:hAnsi="Arial" w:cs="Arial"/>
          <w:b/>
          <w:bCs/>
        </w:rPr>
        <w:t>, STP Model and (4Ps)</w:t>
      </w:r>
    </w:p>
    <w:p w14:paraId="0588C205" w14:textId="3B2F3B08" w:rsidR="004D3BA9" w:rsidRPr="004D3BA9" w:rsidRDefault="004D3BA9" w:rsidP="00043982">
      <w:pPr>
        <w:spacing w:line="360" w:lineRule="auto"/>
        <w:rPr>
          <w:rFonts w:ascii="Arial" w:hAnsi="Arial" w:cs="Arial"/>
        </w:rPr>
      </w:pPr>
      <w:r w:rsidRPr="004D3BA9">
        <w:rPr>
          <w:rFonts w:ascii="Arial" w:hAnsi="Arial" w:cs="Arial"/>
        </w:rPr>
        <w:t>An effective marketing communications strategy will build brand awareness and attract customers within London's competitive used vehicle market. DriveWise Ltd will apply the Segmentation, Targeting and Positioning (STP) model to target first-time drivers, families and working professionals (Kotler and Keller, 2022). Digital marketing, transparent pricing and customer reviews will strengthen the brand and support business growth. A detailed STP analysis is provided in Appendix E, while the Marketing Mix (4Ps) is presented in Appendix F.</w:t>
      </w:r>
    </w:p>
    <w:p w14:paraId="2E09ECB5" w14:textId="1B722882" w:rsidR="00A261E0" w:rsidRPr="00043982" w:rsidRDefault="00636F7B" w:rsidP="00043982">
      <w:pPr>
        <w:spacing w:line="360" w:lineRule="auto"/>
        <w:rPr>
          <w:rFonts w:ascii="Arial" w:hAnsi="Arial" w:cs="Arial"/>
          <w:b/>
          <w:bCs/>
        </w:rPr>
      </w:pPr>
      <w:r w:rsidRPr="00043982">
        <w:rPr>
          <w:rFonts w:ascii="Arial" w:hAnsi="Arial" w:cs="Arial"/>
          <w:b/>
          <w:bCs/>
        </w:rPr>
        <w:t xml:space="preserve">4. </w:t>
      </w:r>
      <w:r w:rsidR="00F563C7" w:rsidRPr="00043982">
        <w:rPr>
          <w:rFonts w:ascii="Arial" w:hAnsi="Arial" w:cs="Arial"/>
          <w:b/>
          <w:bCs/>
        </w:rPr>
        <w:t>Operations and Management Structur</w:t>
      </w:r>
      <w:r w:rsidR="00A261E0" w:rsidRPr="00043982">
        <w:rPr>
          <w:rFonts w:ascii="Arial" w:hAnsi="Arial" w:cs="Arial"/>
          <w:b/>
          <w:bCs/>
        </w:rPr>
        <w:t>e</w:t>
      </w:r>
    </w:p>
    <w:p w14:paraId="414AEF59" w14:textId="2A7CEFD4" w:rsidR="00A261E0" w:rsidRPr="00043982" w:rsidRDefault="00F563C7" w:rsidP="00043982">
      <w:pPr>
        <w:spacing w:line="360" w:lineRule="auto"/>
        <w:rPr>
          <w:rFonts w:ascii="Arial" w:hAnsi="Arial" w:cs="Arial"/>
          <w:b/>
          <w:bCs/>
        </w:rPr>
      </w:pPr>
      <w:r w:rsidRPr="00043982">
        <w:rPr>
          <w:rFonts w:ascii="Arial" w:hAnsi="Arial" w:cs="Arial"/>
          <w:b/>
          <w:bCs/>
        </w:rPr>
        <w:t xml:space="preserve">4.1 </w:t>
      </w:r>
      <w:r w:rsidR="00A261E0" w:rsidRPr="00043982">
        <w:rPr>
          <w:rFonts w:ascii="Arial" w:hAnsi="Arial" w:cs="Arial"/>
          <w:b/>
          <w:bCs/>
        </w:rPr>
        <w:t>Management Structure</w:t>
      </w:r>
    </w:p>
    <w:p w14:paraId="347CD367" w14:textId="6C41D832" w:rsidR="00572D3A" w:rsidRPr="00572D3A" w:rsidRDefault="008B19D3" w:rsidP="00043982">
      <w:pPr>
        <w:spacing w:line="360" w:lineRule="auto"/>
        <w:rPr>
          <w:rFonts w:ascii="Arial" w:hAnsi="Arial" w:cs="Arial"/>
        </w:rPr>
      </w:pPr>
      <w:r w:rsidRPr="008B19D3">
        <w:rPr>
          <w:rFonts w:ascii="Arial" w:hAnsi="Arial" w:cs="Arial"/>
        </w:rPr>
        <w:t>DriveWise Ltd will operate with a lean management structure during its first year. The owner will manage strategic planning, vehicle sourcing and financial management, supported by a Sales Executive and an Administration and Finance Assistant. Vehicle servicing, preparation and MOT testing will be outsourced to trusted local garages to reduce fixed costs. As the business grows, additional staff will be recruited. The organisational structure is shown in Appendix G.</w:t>
      </w:r>
    </w:p>
    <w:p w14:paraId="71A5A987" w14:textId="77777777" w:rsidR="00572D3A" w:rsidRDefault="00572D3A" w:rsidP="00043982">
      <w:pPr>
        <w:spacing w:line="360" w:lineRule="auto"/>
        <w:rPr>
          <w:rFonts w:ascii="Arial" w:hAnsi="Arial" w:cs="Arial"/>
          <w:b/>
          <w:bCs/>
        </w:rPr>
      </w:pPr>
    </w:p>
    <w:p w14:paraId="7074F79B" w14:textId="33C6EE03" w:rsidR="00250D09" w:rsidRDefault="00250D09" w:rsidP="00043982">
      <w:pPr>
        <w:spacing w:line="360" w:lineRule="auto"/>
        <w:rPr>
          <w:rFonts w:ascii="Arial" w:hAnsi="Arial" w:cs="Arial"/>
          <w:b/>
          <w:bCs/>
        </w:rPr>
      </w:pPr>
      <w:r w:rsidRPr="00250D09">
        <w:rPr>
          <w:rFonts w:ascii="Arial" w:hAnsi="Arial" w:cs="Arial"/>
          <w:b/>
          <w:bCs/>
        </w:rPr>
        <w:t>4.2 Operations</w:t>
      </w:r>
    </w:p>
    <w:p w14:paraId="75C474CD" w14:textId="7D7E56F2" w:rsidR="00011A94" w:rsidRDefault="00572D3A" w:rsidP="00043982">
      <w:pPr>
        <w:spacing w:line="360" w:lineRule="auto"/>
        <w:rPr>
          <w:rFonts w:ascii="Arial" w:hAnsi="Arial" w:cs="Arial"/>
        </w:rPr>
      </w:pPr>
      <w:r w:rsidRPr="00572D3A">
        <w:rPr>
          <w:rFonts w:ascii="Arial" w:hAnsi="Arial" w:cs="Arial"/>
        </w:rPr>
        <w:t>DriveWise Ltd will purchase used vehicles through trade auctions, dealerships and private sellers before completing inspections, preparation and professional valeting. Vehicles will be advertised through the company website, Auto Trader and social media. Finance referrals, warranty options and part-exchange services will enhance the customer experience while supporting profitability (Burns, 2023).</w:t>
      </w:r>
    </w:p>
    <w:p w14:paraId="44B5D674" w14:textId="77777777" w:rsidR="004D3BA9" w:rsidRPr="004D3BA9" w:rsidRDefault="004D3BA9" w:rsidP="00043982">
      <w:pPr>
        <w:spacing w:line="360" w:lineRule="auto"/>
        <w:rPr>
          <w:rFonts w:ascii="Arial" w:hAnsi="Arial" w:cs="Arial"/>
        </w:rPr>
      </w:pPr>
    </w:p>
    <w:p w14:paraId="772A4342" w14:textId="77777777" w:rsidR="000D3033" w:rsidRDefault="000D3033" w:rsidP="00043982">
      <w:pPr>
        <w:spacing w:line="360" w:lineRule="auto"/>
        <w:rPr>
          <w:rFonts w:ascii="Arial" w:hAnsi="Arial" w:cs="Arial"/>
          <w:b/>
          <w:bCs/>
        </w:rPr>
      </w:pPr>
    </w:p>
    <w:p w14:paraId="19AB5C68" w14:textId="77777777" w:rsidR="000D3033" w:rsidRDefault="000D3033" w:rsidP="00043982">
      <w:pPr>
        <w:spacing w:line="360" w:lineRule="auto"/>
        <w:rPr>
          <w:rFonts w:ascii="Arial" w:hAnsi="Arial" w:cs="Arial"/>
          <w:b/>
          <w:bCs/>
        </w:rPr>
      </w:pPr>
    </w:p>
    <w:p w14:paraId="7967AB94" w14:textId="77777777" w:rsidR="000D3033" w:rsidRDefault="000D3033" w:rsidP="00043982">
      <w:pPr>
        <w:spacing w:line="360" w:lineRule="auto"/>
        <w:rPr>
          <w:rFonts w:ascii="Arial" w:hAnsi="Arial" w:cs="Arial"/>
          <w:b/>
          <w:bCs/>
        </w:rPr>
      </w:pPr>
    </w:p>
    <w:p w14:paraId="218AA990" w14:textId="77777777" w:rsidR="000D3033" w:rsidRDefault="000D3033" w:rsidP="00043982">
      <w:pPr>
        <w:spacing w:line="360" w:lineRule="auto"/>
        <w:rPr>
          <w:rFonts w:ascii="Arial" w:hAnsi="Arial" w:cs="Arial"/>
          <w:b/>
          <w:bCs/>
        </w:rPr>
      </w:pPr>
    </w:p>
    <w:p w14:paraId="2F13C45E" w14:textId="192E554A" w:rsidR="00572D3A" w:rsidRDefault="002546C3" w:rsidP="00043982">
      <w:pPr>
        <w:spacing w:line="360" w:lineRule="auto"/>
        <w:rPr>
          <w:rFonts w:ascii="Arial" w:hAnsi="Arial" w:cs="Arial"/>
          <w:b/>
          <w:bCs/>
        </w:rPr>
      </w:pPr>
      <w:r>
        <w:rPr>
          <w:rFonts w:ascii="Arial" w:hAnsi="Arial" w:cs="Arial"/>
          <w:b/>
          <w:bCs/>
        </w:rPr>
        <w:lastRenderedPageBreak/>
        <w:t>5. Financial Plan</w:t>
      </w:r>
    </w:p>
    <w:p w14:paraId="35A680C0" w14:textId="31977324" w:rsidR="00011A94" w:rsidRPr="00011A94" w:rsidRDefault="00A261E0" w:rsidP="00043982">
      <w:pPr>
        <w:spacing w:line="360" w:lineRule="auto"/>
        <w:rPr>
          <w:rFonts w:ascii="Arial" w:hAnsi="Arial" w:cs="Arial"/>
          <w:b/>
          <w:bCs/>
        </w:rPr>
      </w:pPr>
      <w:r w:rsidRPr="00043982">
        <w:rPr>
          <w:rFonts w:ascii="Arial" w:hAnsi="Arial" w:cs="Arial"/>
          <w:b/>
          <w:bCs/>
        </w:rPr>
        <w:t>5</w:t>
      </w:r>
      <w:r w:rsidR="00543DBC" w:rsidRPr="00043982">
        <w:rPr>
          <w:rFonts w:ascii="Arial" w:hAnsi="Arial" w:cs="Arial"/>
          <w:b/>
          <w:bCs/>
        </w:rPr>
        <w:t>.1 Source</w:t>
      </w:r>
      <w:r w:rsidR="00972EB5">
        <w:rPr>
          <w:rFonts w:ascii="Arial" w:hAnsi="Arial" w:cs="Arial"/>
          <w:b/>
          <w:bCs/>
        </w:rPr>
        <w:t>s</w:t>
      </w:r>
      <w:r w:rsidR="00543DBC" w:rsidRPr="00043982">
        <w:rPr>
          <w:rFonts w:ascii="Arial" w:hAnsi="Arial" w:cs="Arial"/>
          <w:b/>
          <w:bCs/>
        </w:rPr>
        <w:t xml:space="preserve"> of Finance</w:t>
      </w:r>
    </w:p>
    <w:p w14:paraId="34675E5C" w14:textId="3E8855B7" w:rsidR="00ED0F41" w:rsidRDefault="00ED0F41" w:rsidP="00043982">
      <w:pPr>
        <w:spacing w:line="360" w:lineRule="auto"/>
        <w:rPr>
          <w:rFonts w:ascii="Arial" w:hAnsi="Arial" w:cs="Arial"/>
        </w:rPr>
      </w:pPr>
      <w:r w:rsidRPr="00ED0F41">
        <w:rPr>
          <w:rFonts w:ascii="Arial" w:hAnsi="Arial" w:cs="Arial"/>
        </w:rPr>
        <w:t>DriveWise Ltd will be financed through a £100,000 investor contribution and £20,000 of the owner's savings, providing total start-up capital of £120,000. This funding will support vehicle purchases, premises, marketing and initial operating costs.</w:t>
      </w:r>
    </w:p>
    <w:p w14:paraId="3B1888AC" w14:textId="715A2534" w:rsidR="00450C79" w:rsidRPr="00450C79" w:rsidRDefault="00450C79" w:rsidP="00043982">
      <w:pPr>
        <w:spacing w:line="360" w:lineRule="auto"/>
        <w:rPr>
          <w:rFonts w:ascii="Arial" w:hAnsi="Arial" w:cs="Arial"/>
          <w:b/>
          <w:bCs/>
        </w:rPr>
      </w:pPr>
      <w:r w:rsidRPr="00450C79">
        <w:rPr>
          <w:rFonts w:ascii="Arial" w:hAnsi="Arial" w:cs="Arial"/>
          <w:b/>
          <w:bCs/>
        </w:rPr>
        <w:t>Table 1</w:t>
      </w:r>
    </w:p>
    <w:tbl>
      <w:tblPr>
        <w:tblpPr w:leftFromText="180" w:rightFromText="180" w:vertAnchor="page" w:horzAnchor="margin" w:tblpY="4750"/>
        <w:tblW w:w="5103" w:type="dxa"/>
        <w:tblLook w:val="04A0" w:firstRow="1" w:lastRow="0" w:firstColumn="1" w:lastColumn="0" w:noHBand="0" w:noVBand="1"/>
      </w:tblPr>
      <w:tblGrid>
        <w:gridCol w:w="2551"/>
        <w:gridCol w:w="2552"/>
      </w:tblGrid>
      <w:tr w:rsidR="004D3BA9" w:rsidRPr="00043982" w14:paraId="05C4F8E5" w14:textId="77777777" w:rsidTr="000D3033">
        <w:trPr>
          <w:trHeight w:val="636"/>
        </w:trPr>
        <w:tc>
          <w:tcPr>
            <w:tcW w:w="2551" w:type="dxa"/>
            <w:tcBorders>
              <w:top w:val="nil"/>
              <w:left w:val="nil"/>
              <w:bottom w:val="nil"/>
              <w:right w:val="nil"/>
            </w:tcBorders>
            <w:hideMark/>
          </w:tcPr>
          <w:p w14:paraId="0CAC71B8" w14:textId="77777777" w:rsidR="004D3BA9" w:rsidRPr="00043982" w:rsidRDefault="004D3BA9" w:rsidP="000D3033">
            <w:pPr>
              <w:spacing w:after="0" w:line="360" w:lineRule="auto"/>
              <w:rPr>
                <w:rFonts w:ascii="Arial" w:eastAsia="Times New Roman" w:hAnsi="Arial" w:cs="Arial"/>
                <w:b/>
                <w:bCs/>
                <w:color w:val="000000"/>
                <w:kern w:val="0"/>
                <w:lang w:eastAsia="en-GB"/>
                <w14:ligatures w14:val="none"/>
              </w:rPr>
            </w:pPr>
            <w:r w:rsidRPr="00043982">
              <w:rPr>
                <w:rFonts w:ascii="Arial" w:eastAsia="Times New Roman" w:hAnsi="Arial" w:cs="Arial"/>
                <w:b/>
                <w:bCs/>
                <w:color w:val="000000"/>
                <w:kern w:val="0"/>
                <w:lang w:eastAsia="en-GB"/>
                <w14:ligatures w14:val="none"/>
              </w:rPr>
              <w:t>Source of Finance</w:t>
            </w:r>
          </w:p>
        </w:tc>
        <w:tc>
          <w:tcPr>
            <w:tcW w:w="2552" w:type="dxa"/>
            <w:tcBorders>
              <w:top w:val="nil"/>
              <w:left w:val="nil"/>
              <w:bottom w:val="nil"/>
              <w:right w:val="nil"/>
            </w:tcBorders>
            <w:hideMark/>
          </w:tcPr>
          <w:p w14:paraId="4E9358DD" w14:textId="77777777" w:rsidR="004D3BA9" w:rsidRPr="00043982" w:rsidRDefault="004D3BA9" w:rsidP="000D3033">
            <w:pPr>
              <w:spacing w:after="0" w:line="360" w:lineRule="auto"/>
              <w:rPr>
                <w:rFonts w:ascii="Arial" w:eastAsia="Times New Roman" w:hAnsi="Arial" w:cs="Arial"/>
                <w:b/>
                <w:bCs/>
                <w:color w:val="000000"/>
                <w:kern w:val="0"/>
                <w:lang w:eastAsia="en-GB"/>
                <w14:ligatures w14:val="none"/>
              </w:rPr>
            </w:pPr>
            <w:r w:rsidRPr="00043982">
              <w:rPr>
                <w:rFonts w:ascii="Arial" w:eastAsia="Times New Roman" w:hAnsi="Arial" w:cs="Arial"/>
                <w:b/>
                <w:bCs/>
                <w:color w:val="000000"/>
                <w:kern w:val="0"/>
                <w:lang w:eastAsia="en-GB"/>
                <w14:ligatures w14:val="none"/>
              </w:rPr>
              <w:t>Amount (£)</w:t>
            </w:r>
          </w:p>
        </w:tc>
      </w:tr>
      <w:tr w:rsidR="004D3BA9" w:rsidRPr="00043982" w14:paraId="3ADF9419" w14:textId="77777777" w:rsidTr="000D3033">
        <w:trPr>
          <w:trHeight w:val="662"/>
        </w:trPr>
        <w:tc>
          <w:tcPr>
            <w:tcW w:w="2551" w:type="dxa"/>
            <w:tcBorders>
              <w:top w:val="nil"/>
              <w:left w:val="nil"/>
              <w:bottom w:val="nil"/>
              <w:right w:val="nil"/>
            </w:tcBorders>
            <w:hideMark/>
          </w:tcPr>
          <w:p w14:paraId="708D1E2A" w14:textId="77777777" w:rsidR="004D3BA9" w:rsidRPr="00043982" w:rsidRDefault="004D3BA9" w:rsidP="000D3033">
            <w:pPr>
              <w:spacing w:after="0" w:line="360" w:lineRule="auto"/>
              <w:rPr>
                <w:rFonts w:ascii="Arial" w:eastAsia="Times New Roman" w:hAnsi="Arial" w:cs="Arial"/>
                <w:b/>
                <w:bCs/>
                <w:color w:val="000000"/>
                <w:kern w:val="0"/>
                <w:lang w:eastAsia="en-GB"/>
                <w14:ligatures w14:val="none"/>
              </w:rPr>
            </w:pPr>
            <w:r w:rsidRPr="00043982">
              <w:rPr>
                <w:rFonts w:ascii="Arial" w:eastAsia="Times New Roman" w:hAnsi="Arial" w:cs="Arial"/>
                <w:b/>
                <w:bCs/>
                <w:color w:val="000000"/>
                <w:kern w:val="0"/>
                <w:lang w:eastAsia="en-GB"/>
                <w14:ligatures w14:val="none"/>
              </w:rPr>
              <w:t>Investor Funding</w:t>
            </w:r>
          </w:p>
        </w:tc>
        <w:tc>
          <w:tcPr>
            <w:tcW w:w="2552" w:type="dxa"/>
            <w:tcBorders>
              <w:top w:val="nil"/>
              <w:left w:val="nil"/>
              <w:bottom w:val="nil"/>
              <w:right w:val="nil"/>
            </w:tcBorders>
            <w:hideMark/>
          </w:tcPr>
          <w:p w14:paraId="70CB1B34" w14:textId="77777777" w:rsidR="004D3BA9" w:rsidRPr="00043982" w:rsidRDefault="004D3BA9" w:rsidP="000D3033">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100,000</w:t>
            </w:r>
          </w:p>
        </w:tc>
      </w:tr>
      <w:tr w:rsidR="004D3BA9" w:rsidRPr="00043982" w14:paraId="352357BD" w14:textId="77777777" w:rsidTr="000D3033">
        <w:trPr>
          <w:trHeight w:val="994"/>
        </w:trPr>
        <w:tc>
          <w:tcPr>
            <w:tcW w:w="2551" w:type="dxa"/>
            <w:tcBorders>
              <w:top w:val="nil"/>
              <w:left w:val="nil"/>
              <w:bottom w:val="nil"/>
              <w:right w:val="nil"/>
            </w:tcBorders>
            <w:hideMark/>
          </w:tcPr>
          <w:p w14:paraId="2E4166D0" w14:textId="77777777" w:rsidR="004D3BA9" w:rsidRPr="00043982" w:rsidRDefault="004D3BA9" w:rsidP="000D3033">
            <w:pPr>
              <w:spacing w:after="0" w:line="360" w:lineRule="auto"/>
              <w:rPr>
                <w:rFonts w:ascii="Arial" w:eastAsia="Times New Roman" w:hAnsi="Arial" w:cs="Arial"/>
                <w:b/>
                <w:bCs/>
                <w:color w:val="000000"/>
                <w:kern w:val="0"/>
                <w:lang w:eastAsia="en-GB"/>
                <w14:ligatures w14:val="none"/>
              </w:rPr>
            </w:pPr>
            <w:r w:rsidRPr="00043982">
              <w:rPr>
                <w:rFonts w:ascii="Arial" w:eastAsia="Times New Roman" w:hAnsi="Arial" w:cs="Arial"/>
                <w:b/>
                <w:bCs/>
                <w:color w:val="000000"/>
                <w:kern w:val="0"/>
                <w:lang w:eastAsia="en-GB"/>
                <w14:ligatures w14:val="none"/>
              </w:rPr>
              <w:t>Owner's Capital (Personal Savings)</w:t>
            </w:r>
          </w:p>
        </w:tc>
        <w:tc>
          <w:tcPr>
            <w:tcW w:w="2552" w:type="dxa"/>
            <w:tcBorders>
              <w:top w:val="nil"/>
              <w:left w:val="nil"/>
              <w:bottom w:val="nil"/>
              <w:right w:val="nil"/>
            </w:tcBorders>
            <w:hideMark/>
          </w:tcPr>
          <w:p w14:paraId="1E120A56" w14:textId="77777777" w:rsidR="004D3BA9" w:rsidRPr="00043982" w:rsidRDefault="004D3BA9" w:rsidP="000D3033">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20,000</w:t>
            </w:r>
          </w:p>
        </w:tc>
      </w:tr>
      <w:tr w:rsidR="004D3BA9" w:rsidRPr="00043982" w14:paraId="193ECB24" w14:textId="77777777" w:rsidTr="000D3033">
        <w:trPr>
          <w:trHeight w:val="331"/>
        </w:trPr>
        <w:tc>
          <w:tcPr>
            <w:tcW w:w="2551" w:type="dxa"/>
            <w:tcBorders>
              <w:top w:val="nil"/>
              <w:left w:val="nil"/>
              <w:bottom w:val="nil"/>
              <w:right w:val="nil"/>
            </w:tcBorders>
            <w:hideMark/>
          </w:tcPr>
          <w:p w14:paraId="27E9C6FA" w14:textId="77777777" w:rsidR="004D3BA9" w:rsidRPr="00043982" w:rsidRDefault="004D3BA9" w:rsidP="000D3033">
            <w:pPr>
              <w:spacing w:after="0" w:line="360" w:lineRule="auto"/>
              <w:rPr>
                <w:rFonts w:ascii="Arial" w:eastAsia="Times New Roman" w:hAnsi="Arial" w:cs="Arial"/>
                <w:b/>
                <w:bCs/>
                <w:color w:val="000000"/>
                <w:kern w:val="0"/>
                <w:lang w:eastAsia="en-GB"/>
                <w14:ligatures w14:val="none"/>
              </w:rPr>
            </w:pPr>
            <w:r w:rsidRPr="00043982">
              <w:rPr>
                <w:rFonts w:ascii="Arial" w:eastAsia="Times New Roman" w:hAnsi="Arial" w:cs="Arial"/>
                <w:b/>
                <w:bCs/>
                <w:color w:val="000000"/>
                <w:kern w:val="0"/>
                <w:lang w:eastAsia="en-GB"/>
                <w14:ligatures w14:val="none"/>
              </w:rPr>
              <w:t>Total Funding</w:t>
            </w:r>
          </w:p>
        </w:tc>
        <w:tc>
          <w:tcPr>
            <w:tcW w:w="2552" w:type="dxa"/>
            <w:tcBorders>
              <w:top w:val="nil"/>
              <w:left w:val="nil"/>
              <w:bottom w:val="nil"/>
              <w:right w:val="nil"/>
            </w:tcBorders>
            <w:hideMark/>
          </w:tcPr>
          <w:p w14:paraId="4E832C14" w14:textId="77777777" w:rsidR="004D3BA9" w:rsidRPr="00043982" w:rsidRDefault="004D3BA9" w:rsidP="000D3033">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120,000</w:t>
            </w:r>
          </w:p>
        </w:tc>
      </w:tr>
    </w:tbl>
    <w:p w14:paraId="712DD7C7" w14:textId="77777777" w:rsidR="00572D3A" w:rsidRDefault="00572D3A" w:rsidP="00043982">
      <w:pPr>
        <w:spacing w:line="360" w:lineRule="auto"/>
        <w:rPr>
          <w:rFonts w:ascii="Arial" w:hAnsi="Arial" w:cs="Arial"/>
        </w:rPr>
      </w:pPr>
    </w:p>
    <w:p w14:paraId="6C318C34" w14:textId="77777777" w:rsidR="00572D3A" w:rsidRDefault="00572D3A" w:rsidP="00043982">
      <w:pPr>
        <w:spacing w:line="360" w:lineRule="auto"/>
        <w:rPr>
          <w:rFonts w:ascii="Arial" w:hAnsi="Arial" w:cs="Arial"/>
        </w:rPr>
      </w:pPr>
    </w:p>
    <w:p w14:paraId="4AEA03EE" w14:textId="77777777" w:rsidR="004D3BA9" w:rsidRDefault="004D3BA9" w:rsidP="00043982">
      <w:pPr>
        <w:spacing w:line="360" w:lineRule="auto"/>
        <w:rPr>
          <w:rFonts w:ascii="Arial" w:hAnsi="Arial" w:cs="Arial"/>
        </w:rPr>
      </w:pPr>
    </w:p>
    <w:p w14:paraId="00218338" w14:textId="77777777" w:rsidR="004D3BA9" w:rsidRDefault="004D3BA9" w:rsidP="00043982">
      <w:pPr>
        <w:spacing w:line="360" w:lineRule="auto"/>
        <w:rPr>
          <w:rFonts w:ascii="Arial" w:hAnsi="Arial" w:cs="Arial"/>
        </w:rPr>
      </w:pPr>
    </w:p>
    <w:p w14:paraId="4CCA9EFA" w14:textId="77777777" w:rsidR="00572D3A" w:rsidRDefault="00572D3A" w:rsidP="00043982">
      <w:pPr>
        <w:spacing w:line="360" w:lineRule="auto"/>
        <w:rPr>
          <w:rFonts w:ascii="Arial" w:hAnsi="Arial" w:cs="Arial"/>
        </w:rPr>
      </w:pPr>
    </w:p>
    <w:p w14:paraId="5B4216BB" w14:textId="77777777" w:rsidR="000D3033" w:rsidRDefault="000D3033" w:rsidP="00043982">
      <w:pPr>
        <w:spacing w:line="360" w:lineRule="auto"/>
        <w:rPr>
          <w:rFonts w:ascii="Arial" w:hAnsi="Arial" w:cs="Arial"/>
        </w:rPr>
      </w:pPr>
    </w:p>
    <w:p w14:paraId="43F20DDD" w14:textId="470ECA9D" w:rsidR="00572D3A" w:rsidRPr="00572D3A" w:rsidRDefault="00567D22" w:rsidP="00043982">
      <w:pPr>
        <w:spacing w:line="360" w:lineRule="auto"/>
        <w:rPr>
          <w:rFonts w:ascii="Arial" w:hAnsi="Arial" w:cs="Arial"/>
        </w:rPr>
      </w:pPr>
      <w:r w:rsidRPr="00567D22">
        <w:rPr>
          <w:rFonts w:ascii="Arial" w:hAnsi="Arial" w:cs="Arial"/>
        </w:rPr>
        <w:t>Authors own work (2026)</w:t>
      </w:r>
    </w:p>
    <w:p w14:paraId="1EC1F7A7" w14:textId="3839CD28" w:rsidR="00543DBC" w:rsidRPr="00043982" w:rsidRDefault="00A261E0" w:rsidP="00043982">
      <w:pPr>
        <w:spacing w:line="360" w:lineRule="auto"/>
        <w:rPr>
          <w:rFonts w:ascii="Arial" w:hAnsi="Arial" w:cs="Arial"/>
          <w:b/>
          <w:bCs/>
        </w:rPr>
      </w:pPr>
      <w:r w:rsidRPr="00043982">
        <w:rPr>
          <w:rFonts w:ascii="Arial" w:hAnsi="Arial" w:cs="Arial"/>
          <w:b/>
          <w:bCs/>
        </w:rPr>
        <w:t>5.</w:t>
      </w:r>
      <w:r w:rsidR="000E1FE9">
        <w:rPr>
          <w:rFonts w:ascii="Arial" w:hAnsi="Arial" w:cs="Arial"/>
          <w:b/>
          <w:bCs/>
        </w:rPr>
        <w:t>2</w:t>
      </w:r>
      <w:r w:rsidR="00543DBC" w:rsidRPr="00043982">
        <w:rPr>
          <w:rFonts w:ascii="Arial" w:hAnsi="Arial" w:cs="Arial"/>
          <w:b/>
          <w:bCs/>
        </w:rPr>
        <w:t xml:space="preserve"> Start-up Costs</w:t>
      </w:r>
    </w:p>
    <w:p w14:paraId="44CEDACB" w14:textId="5B61AE4E" w:rsidR="00466DD2" w:rsidRDefault="00ED0F41" w:rsidP="00043982">
      <w:pPr>
        <w:spacing w:line="360" w:lineRule="auto"/>
        <w:rPr>
          <w:rFonts w:ascii="Arial" w:hAnsi="Arial" w:cs="Arial"/>
        </w:rPr>
      </w:pPr>
      <w:r w:rsidRPr="00ED0F41">
        <w:rPr>
          <w:rFonts w:ascii="Arial" w:hAnsi="Arial" w:cs="Arial"/>
        </w:rPr>
        <w:t xml:space="preserve">The £120,000 investment has been allocated to vehicle stock, premises, marketing and working capital to support </w:t>
      </w:r>
      <w:r>
        <w:rPr>
          <w:rFonts w:ascii="Arial" w:hAnsi="Arial" w:cs="Arial"/>
        </w:rPr>
        <w:t xml:space="preserve">the </w:t>
      </w:r>
      <w:r w:rsidRPr="00ED0F41">
        <w:rPr>
          <w:rFonts w:ascii="Arial" w:hAnsi="Arial" w:cs="Arial"/>
        </w:rPr>
        <w:t xml:space="preserve">business operations during the start-up phase. </w:t>
      </w:r>
    </w:p>
    <w:p w14:paraId="3081CEE9" w14:textId="694A9525" w:rsidR="00450C79" w:rsidRPr="00450C79" w:rsidRDefault="00450C79" w:rsidP="00043982">
      <w:pPr>
        <w:spacing w:line="360" w:lineRule="auto"/>
        <w:rPr>
          <w:rFonts w:ascii="Arial" w:hAnsi="Arial" w:cs="Arial"/>
          <w:b/>
          <w:bCs/>
        </w:rPr>
      </w:pPr>
      <w:r w:rsidRPr="00450C79">
        <w:rPr>
          <w:rFonts w:ascii="Arial" w:hAnsi="Arial" w:cs="Arial"/>
          <w:b/>
          <w:bCs/>
        </w:rPr>
        <w:t>Table 2</w:t>
      </w:r>
    </w:p>
    <w:tbl>
      <w:tblPr>
        <w:tblW w:w="4460" w:type="dxa"/>
        <w:tblLook w:val="04A0" w:firstRow="1" w:lastRow="0" w:firstColumn="1" w:lastColumn="0" w:noHBand="0" w:noVBand="1"/>
      </w:tblPr>
      <w:tblGrid>
        <w:gridCol w:w="2380"/>
        <w:gridCol w:w="2080"/>
      </w:tblGrid>
      <w:tr w:rsidR="001255DF" w:rsidRPr="00043982" w14:paraId="036480FF" w14:textId="77777777" w:rsidTr="001255DF">
        <w:trPr>
          <w:trHeight w:val="310"/>
        </w:trPr>
        <w:tc>
          <w:tcPr>
            <w:tcW w:w="2380" w:type="dxa"/>
            <w:tcBorders>
              <w:top w:val="nil"/>
              <w:left w:val="nil"/>
              <w:bottom w:val="nil"/>
              <w:right w:val="nil"/>
            </w:tcBorders>
            <w:vAlign w:val="center"/>
            <w:hideMark/>
          </w:tcPr>
          <w:p w14:paraId="06855336" w14:textId="77777777" w:rsidR="001255DF" w:rsidRPr="00043982" w:rsidRDefault="001255DF" w:rsidP="00043982">
            <w:pPr>
              <w:spacing w:after="0" w:line="360" w:lineRule="auto"/>
              <w:rPr>
                <w:rFonts w:ascii="Arial" w:eastAsia="Times New Roman" w:hAnsi="Arial" w:cs="Arial"/>
                <w:b/>
                <w:bCs/>
                <w:color w:val="000000"/>
                <w:kern w:val="0"/>
                <w:lang w:eastAsia="en-GB"/>
                <w14:ligatures w14:val="none"/>
              </w:rPr>
            </w:pPr>
            <w:r w:rsidRPr="00043982">
              <w:rPr>
                <w:rFonts w:ascii="Arial" w:eastAsia="Times New Roman" w:hAnsi="Arial" w:cs="Arial"/>
                <w:b/>
                <w:bCs/>
                <w:color w:val="000000"/>
                <w:kern w:val="0"/>
                <w:lang w:eastAsia="en-GB"/>
                <w14:ligatures w14:val="none"/>
              </w:rPr>
              <w:t>Item</w:t>
            </w:r>
          </w:p>
        </w:tc>
        <w:tc>
          <w:tcPr>
            <w:tcW w:w="2080" w:type="dxa"/>
            <w:tcBorders>
              <w:top w:val="nil"/>
              <w:left w:val="nil"/>
              <w:bottom w:val="nil"/>
              <w:right w:val="nil"/>
            </w:tcBorders>
            <w:vAlign w:val="center"/>
            <w:hideMark/>
          </w:tcPr>
          <w:p w14:paraId="43D5FD55" w14:textId="77777777" w:rsidR="001255DF" w:rsidRPr="00043982" w:rsidRDefault="001255DF" w:rsidP="00043982">
            <w:pPr>
              <w:spacing w:after="0" w:line="360" w:lineRule="auto"/>
              <w:rPr>
                <w:rFonts w:ascii="Arial" w:eastAsia="Times New Roman" w:hAnsi="Arial" w:cs="Arial"/>
                <w:b/>
                <w:bCs/>
                <w:color w:val="000000"/>
                <w:kern w:val="0"/>
                <w:lang w:eastAsia="en-GB"/>
                <w14:ligatures w14:val="none"/>
              </w:rPr>
            </w:pPr>
            <w:r w:rsidRPr="00043982">
              <w:rPr>
                <w:rFonts w:ascii="Arial" w:eastAsia="Times New Roman" w:hAnsi="Arial" w:cs="Arial"/>
                <w:b/>
                <w:bCs/>
                <w:color w:val="000000"/>
                <w:kern w:val="0"/>
                <w:lang w:eastAsia="en-GB"/>
                <w14:ligatures w14:val="none"/>
              </w:rPr>
              <w:t>Cost (£)</w:t>
            </w:r>
          </w:p>
        </w:tc>
      </w:tr>
      <w:tr w:rsidR="001255DF" w:rsidRPr="00043982" w14:paraId="07A4CDA5" w14:textId="77777777" w:rsidTr="001255DF">
        <w:trPr>
          <w:trHeight w:val="310"/>
        </w:trPr>
        <w:tc>
          <w:tcPr>
            <w:tcW w:w="2380" w:type="dxa"/>
            <w:tcBorders>
              <w:top w:val="nil"/>
              <w:left w:val="nil"/>
              <w:bottom w:val="nil"/>
              <w:right w:val="nil"/>
            </w:tcBorders>
            <w:vAlign w:val="center"/>
            <w:hideMark/>
          </w:tcPr>
          <w:p w14:paraId="41B56551" w14:textId="77777777" w:rsidR="001255DF" w:rsidRPr="00043982" w:rsidRDefault="001255DF"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Vehicle Stock</w:t>
            </w:r>
          </w:p>
        </w:tc>
        <w:tc>
          <w:tcPr>
            <w:tcW w:w="2080" w:type="dxa"/>
            <w:tcBorders>
              <w:top w:val="nil"/>
              <w:left w:val="nil"/>
              <w:bottom w:val="nil"/>
              <w:right w:val="nil"/>
            </w:tcBorders>
            <w:vAlign w:val="center"/>
            <w:hideMark/>
          </w:tcPr>
          <w:p w14:paraId="66FCB47B" w14:textId="77777777" w:rsidR="001255DF" w:rsidRPr="00043982" w:rsidRDefault="001255DF"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70,000</w:t>
            </w:r>
          </w:p>
        </w:tc>
      </w:tr>
      <w:tr w:rsidR="001255DF" w:rsidRPr="00043982" w14:paraId="4F61C3D7" w14:textId="77777777" w:rsidTr="001255DF">
        <w:trPr>
          <w:trHeight w:val="620"/>
        </w:trPr>
        <w:tc>
          <w:tcPr>
            <w:tcW w:w="2380" w:type="dxa"/>
            <w:tcBorders>
              <w:top w:val="nil"/>
              <w:left w:val="nil"/>
              <w:bottom w:val="nil"/>
              <w:right w:val="nil"/>
            </w:tcBorders>
            <w:vAlign w:val="center"/>
            <w:hideMark/>
          </w:tcPr>
          <w:p w14:paraId="5871E930" w14:textId="77777777" w:rsidR="001255DF" w:rsidRPr="00043982" w:rsidRDefault="001255DF"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Premises Deposit &amp; Initial Rent</w:t>
            </w:r>
          </w:p>
        </w:tc>
        <w:tc>
          <w:tcPr>
            <w:tcW w:w="2080" w:type="dxa"/>
            <w:tcBorders>
              <w:top w:val="nil"/>
              <w:left w:val="nil"/>
              <w:bottom w:val="nil"/>
              <w:right w:val="nil"/>
            </w:tcBorders>
            <w:vAlign w:val="center"/>
            <w:hideMark/>
          </w:tcPr>
          <w:p w14:paraId="250BC3C3" w14:textId="77777777" w:rsidR="001255DF" w:rsidRPr="00043982" w:rsidRDefault="001255DF"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12,000</w:t>
            </w:r>
          </w:p>
        </w:tc>
      </w:tr>
      <w:tr w:rsidR="001255DF" w:rsidRPr="00043982" w14:paraId="2286859B" w14:textId="77777777" w:rsidTr="001255DF">
        <w:trPr>
          <w:trHeight w:val="620"/>
        </w:trPr>
        <w:tc>
          <w:tcPr>
            <w:tcW w:w="2380" w:type="dxa"/>
            <w:tcBorders>
              <w:top w:val="nil"/>
              <w:left w:val="nil"/>
              <w:bottom w:val="nil"/>
              <w:right w:val="nil"/>
            </w:tcBorders>
            <w:vAlign w:val="center"/>
            <w:hideMark/>
          </w:tcPr>
          <w:p w14:paraId="74A2EB30" w14:textId="77777777" w:rsidR="001255DF" w:rsidRPr="00043982" w:rsidRDefault="001255DF"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Equipment &amp; Office Setup</w:t>
            </w:r>
          </w:p>
        </w:tc>
        <w:tc>
          <w:tcPr>
            <w:tcW w:w="2080" w:type="dxa"/>
            <w:tcBorders>
              <w:top w:val="nil"/>
              <w:left w:val="nil"/>
              <w:bottom w:val="nil"/>
              <w:right w:val="nil"/>
            </w:tcBorders>
            <w:vAlign w:val="center"/>
            <w:hideMark/>
          </w:tcPr>
          <w:p w14:paraId="292599B5" w14:textId="77777777" w:rsidR="001255DF" w:rsidRPr="00043982" w:rsidRDefault="001255DF"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5,000</w:t>
            </w:r>
          </w:p>
        </w:tc>
      </w:tr>
      <w:tr w:rsidR="001255DF" w:rsidRPr="00043982" w14:paraId="3DB72C3D" w14:textId="77777777" w:rsidTr="001255DF">
        <w:trPr>
          <w:trHeight w:val="620"/>
        </w:trPr>
        <w:tc>
          <w:tcPr>
            <w:tcW w:w="2380" w:type="dxa"/>
            <w:tcBorders>
              <w:top w:val="nil"/>
              <w:left w:val="nil"/>
              <w:bottom w:val="nil"/>
              <w:right w:val="nil"/>
            </w:tcBorders>
            <w:vAlign w:val="center"/>
            <w:hideMark/>
          </w:tcPr>
          <w:p w14:paraId="1DC03E69" w14:textId="77777777" w:rsidR="001255DF" w:rsidRPr="00043982" w:rsidRDefault="001255DF"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Insurance &amp; Licences</w:t>
            </w:r>
          </w:p>
        </w:tc>
        <w:tc>
          <w:tcPr>
            <w:tcW w:w="2080" w:type="dxa"/>
            <w:tcBorders>
              <w:top w:val="nil"/>
              <w:left w:val="nil"/>
              <w:bottom w:val="nil"/>
              <w:right w:val="nil"/>
            </w:tcBorders>
            <w:vAlign w:val="center"/>
            <w:hideMark/>
          </w:tcPr>
          <w:p w14:paraId="73271756" w14:textId="77777777" w:rsidR="001255DF" w:rsidRPr="00043982" w:rsidRDefault="001255DF"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4,000</w:t>
            </w:r>
          </w:p>
        </w:tc>
      </w:tr>
      <w:tr w:rsidR="001255DF" w:rsidRPr="00043982" w14:paraId="6210628D" w14:textId="77777777" w:rsidTr="001255DF">
        <w:trPr>
          <w:trHeight w:val="540"/>
        </w:trPr>
        <w:tc>
          <w:tcPr>
            <w:tcW w:w="2380" w:type="dxa"/>
            <w:tcBorders>
              <w:top w:val="nil"/>
              <w:left w:val="nil"/>
              <w:bottom w:val="nil"/>
              <w:right w:val="nil"/>
            </w:tcBorders>
            <w:vAlign w:val="center"/>
            <w:hideMark/>
          </w:tcPr>
          <w:p w14:paraId="3728EC83" w14:textId="77777777" w:rsidR="001255DF" w:rsidRPr="00043982" w:rsidRDefault="001255DF"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Website &amp; Marketing</w:t>
            </w:r>
          </w:p>
        </w:tc>
        <w:tc>
          <w:tcPr>
            <w:tcW w:w="2080" w:type="dxa"/>
            <w:tcBorders>
              <w:top w:val="nil"/>
              <w:left w:val="nil"/>
              <w:bottom w:val="nil"/>
              <w:right w:val="nil"/>
            </w:tcBorders>
            <w:vAlign w:val="center"/>
            <w:hideMark/>
          </w:tcPr>
          <w:p w14:paraId="38063AF4" w14:textId="77777777" w:rsidR="001255DF" w:rsidRPr="00043982" w:rsidRDefault="001255DF"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5,000</w:t>
            </w:r>
          </w:p>
        </w:tc>
      </w:tr>
      <w:tr w:rsidR="001255DF" w:rsidRPr="00043982" w14:paraId="09FC5BD9" w14:textId="77777777" w:rsidTr="001255DF">
        <w:trPr>
          <w:trHeight w:val="620"/>
        </w:trPr>
        <w:tc>
          <w:tcPr>
            <w:tcW w:w="2380" w:type="dxa"/>
            <w:tcBorders>
              <w:top w:val="nil"/>
              <w:left w:val="nil"/>
              <w:bottom w:val="nil"/>
              <w:right w:val="nil"/>
            </w:tcBorders>
            <w:vAlign w:val="center"/>
            <w:hideMark/>
          </w:tcPr>
          <w:p w14:paraId="29A1B91B" w14:textId="77777777" w:rsidR="001255DF" w:rsidRPr="00043982" w:rsidRDefault="001255DF"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lastRenderedPageBreak/>
              <w:t>Legal &amp; Professional Fees</w:t>
            </w:r>
          </w:p>
        </w:tc>
        <w:tc>
          <w:tcPr>
            <w:tcW w:w="2080" w:type="dxa"/>
            <w:tcBorders>
              <w:top w:val="nil"/>
              <w:left w:val="nil"/>
              <w:bottom w:val="nil"/>
              <w:right w:val="nil"/>
            </w:tcBorders>
            <w:vAlign w:val="center"/>
            <w:hideMark/>
          </w:tcPr>
          <w:p w14:paraId="3C46FA47" w14:textId="77777777" w:rsidR="001255DF" w:rsidRPr="00043982" w:rsidRDefault="001255DF"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3,000</w:t>
            </w:r>
          </w:p>
        </w:tc>
      </w:tr>
      <w:tr w:rsidR="001255DF" w:rsidRPr="00043982" w14:paraId="7A6E6AD0" w14:textId="77777777" w:rsidTr="001255DF">
        <w:trPr>
          <w:trHeight w:val="620"/>
        </w:trPr>
        <w:tc>
          <w:tcPr>
            <w:tcW w:w="2380" w:type="dxa"/>
            <w:tcBorders>
              <w:top w:val="nil"/>
              <w:left w:val="nil"/>
              <w:bottom w:val="nil"/>
              <w:right w:val="nil"/>
            </w:tcBorders>
            <w:vAlign w:val="center"/>
            <w:hideMark/>
          </w:tcPr>
          <w:p w14:paraId="315C5672" w14:textId="77777777" w:rsidR="001255DF" w:rsidRPr="00043982" w:rsidRDefault="001255DF"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Operating Cash Reserve</w:t>
            </w:r>
          </w:p>
        </w:tc>
        <w:tc>
          <w:tcPr>
            <w:tcW w:w="2080" w:type="dxa"/>
            <w:tcBorders>
              <w:top w:val="nil"/>
              <w:left w:val="nil"/>
              <w:bottom w:val="nil"/>
              <w:right w:val="nil"/>
            </w:tcBorders>
            <w:vAlign w:val="center"/>
            <w:hideMark/>
          </w:tcPr>
          <w:p w14:paraId="3E6D193F" w14:textId="77777777" w:rsidR="001255DF" w:rsidRPr="00043982" w:rsidRDefault="001255DF"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21,000</w:t>
            </w:r>
          </w:p>
        </w:tc>
      </w:tr>
      <w:tr w:rsidR="001255DF" w:rsidRPr="00043982" w14:paraId="7B90880E" w14:textId="77777777" w:rsidTr="001255DF">
        <w:trPr>
          <w:trHeight w:val="310"/>
        </w:trPr>
        <w:tc>
          <w:tcPr>
            <w:tcW w:w="2380" w:type="dxa"/>
            <w:tcBorders>
              <w:top w:val="nil"/>
              <w:left w:val="nil"/>
              <w:bottom w:val="nil"/>
              <w:right w:val="nil"/>
            </w:tcBorders>
            <w:vAlign w:val="center"/>
            <w:hideMark/>
          </w:tcPr>
          <w:p w14:paraId="7904A119" w14:textId="77777777" w:rsidR="001255DF" w:rsidRPr="00043982" w:rsidRDefault="001255DF" w:rsidP="00043982">
            <w:pPr>
              <w:spacing w:after="0" w:line="360" w:lineRule="auto"/>
              <w:rPr>
                <w:rFonts w:ascii="Arial" w:eastAsia="Times New Roman" w:hAnsi="Arial" w:cs="Arial"/>
                <w:b/>
                <w:bCs/>
                <w:color w:val="000000"/>
                <w:kern w:val="0"/>
                <w:lang w:eastAsia="en-GB"/>
                <w14:ligatures w14:val="none"/>
              </w:rPr>
            </w:pPr>
            <w:r w:rsidRPr="00043982">
              <w:rPr>
                <w:rFonts w:ascii="Arial" w:eastAsia="Times New Roman" w:hAnsi="Arial" w:cs="Arial"/>
                <w:b/>
                <w:bCs/>
                <w:color w:val="000000"/>
                <w:kern w:val="0"/>
                <w:lang w:eastAsia="en-GB"/>
                <w14:ligatures w14:val="none"/>
              </w:rPr>
              <w:t>Total</w:t>
            </w:r>
          </w:p>
        </w:tc>
        <w:tc>
          <w:tcPr>
            <w:tcW w:w="2080" w:type="dxa"/>
            <w:tcBorders>
              <w:top w:val="nil"/>
              <w:left w:val="nil"/>
              <w:bottom w:val="nil"/>
              <w:right w:val="nil"/>
            </w:tcBorders>
            <w:vAlign w:val="center"/>
            <w:hideMark/>
          </w:tcPr>
          <w:p w14:paraId="41A53FE2" w14:textId="77777777" w:rsidR="001255DF" w:rsidRPr="00043982" w:rsidRDefault="001255DF" w:rsidP="00043982">
            <w:pPr>
              <w:spacing w:after="0" w:line="360" w:lineRule="auto"/>
              <w:rPr>
                <w:rFonts w:ascii="Arial" w:eastAsia="Times New Roman" w:hAnsi="Arial" w:cs="Arial"/>
                <w:b/>
                <w:bCs/>
                <w:color w:val="000000"/>
                <w:kern w:val="0"/>
                <w:lang w:eastAsia="en-GB"/>
                <w14:ligatures w14:val="none"/>
              </w:rPr>
            </w:pPr>
            <w:r w:rsidRPr="00043982">
              <w:rPr>
                <w:rFonts w:ascii="Arial" w:eastAsia="Times New Roman" w:hAnsi="Arial" w:cs="Arial"/>
                <w:b/>
                <w:bCs/>
                <w:color w:val="000000"/>
                <w:kern w:val="0"/>
                <w:lang w:eastAsia="en-GB"/>
                <w14:ligatures w14:val="none"/>
              </w:rPr>
              <w:t>120,000</w:t>
            </w:r>
          </w:p>
        </w:tc>
      </w:tr>
    </w:tbl>
    <w:p w14:paraId="30ABF599" w14:textId="77777777" w:rsidR="00466DD2" w:rsidRDefault="00466DD2" w:rsidP="00043982">
      <w:pPr>
        <w:spacing w:line="360" w:lineRule="auto"/>
        <w:rPr>
          <w:rFonts w:ascii="Arial" w:hAnsi="Arial" w:cs="Arial"/>
          <w:b/>
          <w:bCs/>
        </w:rPr>
      </w:pPr>
    </w:p>
    <w:p w14:paraId="3D093D40" w14:textId="021BB9DE" w:rsidR="006E1483" w:rsidRPr="00767913" w:rsidRDefault="006E1483" w:rsidP="00043982">
      <w:pPr>
        <w:spacing w:line="360" w:lineRule="auto"/>
        <w:rPr>
          <w:rFonts w:ascii="Arial" w:hAnsi="Arial" w:cs="Arial"/>
        </w:rPr>
      </w:pPr>
      <w:r w:rsidRPr="00767913">
        <w:rPr>
          <w:rFonts w:ascii="Arial" w:hAnsi="Arial" w:cs="Arial"/>
        </w:rPr>
        <w:t>Source: Author's own work (2026), based on estimated operating costs and projected sales using Atrill and McLaney (2022), SMMT (2024) and Auto Trader Retail Price Index (2024).</w:t>
      </w:r>
    </w:p>
    <w:p w14:paraId="2965DC60" w14:textId="2C56C2A9" w:rsidR="00480F18" w:rsidRDefault="00372A58" w:rsidP="00043982">
      <w:pPr>
        <w:spacing w:line="360" w:lineRule="auto"/>
        <w:rPr>
          <w:rFonts w:ascii="Arial" w:hAnsi="Arial" w:cs="Arial"/>
          <w:b/>
          <w:bCs/>
        </w:rPr>
      </w:pPr>
      <w:r w:rsidRPr="00043982">
        <w:rPr>
          <w:rFonts w:ascii="Arial" w:hAnsi="Arial" w:cs="Arial"/>
          <w:b/>
          <w:bCs/>
        </w:rPr>
        <w:t>5</w:t>
      </w:r>
      <w:r w:rsidR="00480F18" w:rsidRPr="00043982">
        <w:rPr>
          <w:rFonts w:ascii="Arial" w:hAnsi="Arial" w:cs="Arial"/>
          <w:b/>
          <w:bCs/>
        </w:rPr>
        <w:t>.</w:t>
      </w:r>
      <w:r w:rsidR="000E1FE9">
        <w:rPr>
          <w:rFonts w:ascii="Arial" w:hAnsi="Arial" w:cs="Arial"/>
          <w:b/>
          <w:bCs/>
        </w:rPr>
        <w:t>3</w:t>
      </w:r>
      <w:r w:rsidR="00480F18" w:rsidRPr="00043982">
        <w:rPr>
          <w:rFonts w:ascii="Arial" w:hAnsi="Arial" w:cs="Arial"/>
          <w:b/>
          <w:bCs/>
        </w:rPr>
        <w:t xml:space="preserve"> Sales Forecast</w:t>
      </w:r>
    </w:p>
    <w:p w14:paraId="5F79FF5D" w14:textId="3F9ECE03" w:rsidR="0066086E" w:rsidRDefault="0066086E" w:rsidP="00043982">
      <w:pPr>
        <w:spacing w:line="360" w:lineRule="auto"/>
        <w:rPr>
          <w:rFonts w:ascii="Arial" w:hAnsi="Arial" w:cs="Arial"/>
        </w:rPr>
      </w:pPr>
      <w:r w:rsidRPr="0066086E">
        <w:rPr>
          <w:rFonts w:ascii="Arial" w:hAnsi="Arial" w:cs="Arial"/>
        </w:rPr>
        <w:t>The sales forecast estimates DriveWise Ltd's expected vehicle sales during its first three years of operation. Forecast growth is based on increasing brand awareness, customer demand and expansion plans. The projected increase in sales supports the business's financial viability and future growth objectives.</w:t>
      </w:r>
    </w:p>
    <w:p w14:paraId="174DB08A" w14:textId="64D2604C" w:rsidR="00450C79" w:rsidRPr="00450C79" w:rsidRDefault="00450C79" w:rsidP="00043982">
      <w:pPr>
        <w:spacing w:line="360" w:lineRule="auto"/>
        <w:rPr>
          <w:rFonts w:ascii="Arial" w:hAnsi="Arial" w:cs="Arial"/>
          <w:b/>
          <w:bCs/>
        </w:rPr>
      </w:pPr>
      <w:r w:rsidRPr="00450C79">
        <w:rPr>
          <w:rFonts w:ascii="Arial" w:hAnsi="Arial" w:cs="Arial"/>
          <w:b/>
          <w:bCs/>
        </w:rPr>
        <w:t>Table 3</w:t>
      </w:r>
    </w:p>
    <w:tbl>
      <w:tblPr>
        <w:tblW w:w="6880" w:type="dxa"/>
        <w:tblLook w:val="04A0" w:firstRow="1" w:lastRow="0" w:firstColumn="1" w:lastColumn="0" w:noHBand="0" w:noVBand="1"/>
      </w:tblPr>
      <w:tblGrid>
        <w:gridCol w:w="1154"/>
        <w:gridCol w:w="1190"/>
        <w:gridCol w:w="1334"/>
        <w:gridCol w:w="1571"/>
        <w:gridCol w:w="1631"/>
      </w:tblGrid>
      <w:tr w:rsidR="008347D4" w:rsidRPr="00043982" w14:paraId="7B293518" w14:textId="77777777" w:rsidTr="008347D4">
        <w:trPr>
          <w:trHeight w:val="870"/>
        </w:trPr>
        <w:tc>
          <w:tcPr>
            <w:tcW w:w="1160" w:type="dxa"/>
            <w:tcBorders>
              <w:top w:val="nil"/>
              <w:left w:val="nil"/>
              <w:bottom w:val="nil"/>
              <w:right w:val="nil"/>
            </w:tcBorders>
            <w:vAlign w:val="center"/>
            <w:hideMark/>
          </w:tcPr>
          <w:p w14:paraId="2DBB0E11" w14:textId="77777777" w:rsidR="008347D4" w:rsidRPr="00043982" w:rsidRDefault="008347D4" w:rsidP="00043982">
            <w:pPr>
              <w:spacing w:after="0" w:line="360" w:lineRule="auto"/>
              <w:jc w:val="center"/>
              <w:rPr>
                <w:rFonts w:ascii="Arial" w:eastAsia="Times New Roman" w:hAnsi="Arial" w:cs="Arial"/>
                <w:b/>
                <w:bCs/>
                <w:color w:val="000000"/>
                <w:kern w:val="0"/>
                <w:lang w:eastAsia="en-GB"/>
                <w14:ligatures w14:val="none"/>
              </w:rPr>
            </w:pPr>
            <w:r w:rsidRPr="00043982">
              <w:rPr>
                <w:rFonts w:ascii="Arial" w:eastAsia="Times New Roman" w:hAnsi="Arial" w:cs="Arial"/>
                <w:b/>
                <w:bCs/>
                <w:color w:val="000000"/>
                <w:kern w:val="0"/>
                <w:lang w:eastAsia="en-GB"/>
                <w14:ligatures w14:val="none"/>
              </w:rPr>
              <w:t>Period</w:t>
            </w:r>
          </w:p>
        </w:tc>
        <w:tc>
          <w:tcPr>
            <w:tcW w:w="1160" w:type="dxa"/>
            <w:tcBorders>
              <w:top w:val="nil"/>
              <w:left w:val="nil"/>
              <w:bottom w:val="nil"/>
              <w:right w:val="nil"/>
            </w:tcBorders>
            <w:vAlign w:val="center"/>
            <w:hideMark/>
          </w:tcPr>
          <w:p w14:paraId="7C175EA4" w14:textId="77777777" w:rsidR="008347D4" w:rsidRPr="00043982" w:rsidRDefault="008347D4" w:rsidP="00043982">
            <w:pPr>
              <w:spacing w:after="0" w:line="360" w:lineRule="auto"/>
              <w:jc w:val="right"/>
              <w:rPr>
                <w:rFonts w:ascii="Arial" w:eastAsia="Times New Roman" w:hAnsi="Arial" w:cs="Arial"/>
                <w:b/>
                <w:bCs/>
                <w:color w:val="000000"/>
                <w:kern w:val="0"/>
                <w:lang w:eastAsia="en-GB"/>
                <w14:ligatures w14:val="none"/>
              </w:rPr>
            </w:pPr>
            <w:r w:rsidRPr="00043982">
              <w:rPr>
                <w:rFonts w:ascii="Arial" w:eastAsia="Times New Roman" w:hAnsi="Arial" w:cs="Arial"/>
                <w:b/>
                <w:bCs/>
                <w:color w:val="000000"/>
                <w:kern w:val="0"/>
                <w:lang w:eastAsia="en-GB"/>
                <w14:ligatures w14:val="none"/>
              </w:rPr>
              <w:t>Vehicles Sold</w:t>
            </w:r>
          </w:p>
        </w:tc>
        <w:tc>
          <w:tcPr>
            <w:tcW w:w="1340" w:type="dxa"/>
            <w:tcBorders>
              <w:top w:val="nil"/>
              <w:left w:val="nil"/>
              <w:bottom w:val="nil"/>
              <w:right w:val="nil"/>
            </w:tcBorders>
            <w:vAlign w:val="center"/>
            <w:hideMark/>
          </w:tcPr>
          <w:p w14:paraId="2796A9D3" w14:textId="77777777" w:rsidR="008347D4" w:rsidRPr="00043982" w:rsidRDefault="008347D4" w:rsidP="00043982">
            <w:pPr>
              <w:spacing w:after="0" w:line="360" w:lineRule="auto"/>
              <w:jc w:val="right"/>
              <w:rPr>
                <w:rFonts w:ascii="Arial" w:eastAsia="Times New Roman" w:hAnsi="Arial" w:cs="Arial"/>
                <w:b/>
                <w:bCs/>
                <w:color w:val="000000"/>
                <w:kern w:val="0"/>
                <w:lang w:eastAsia="en-GB"/>
                <w14:ligatures w14:val="none"/>
              </w:rPr>
            </w:pPr>
            <w:r w:rsidRPr="00043982">
              <w:rPr>
                <w:rFonts w:ascii="Arial" w:eastAsia="Times New Roman" w:hAnsi="Arial" w:cs="Arial"/>
                <w:b/>
                <w:bCs/>
                <w:color w:val="000000"/>
                <w:kern w:val="0"/>
                <w:lang w:eastAsia="en-GB"/>
                <w14:ligatures w14:val="none"/>
              </w:rPr>
              <w:t>Average Selling Price (£)</w:t>
            </w:r>
          </w:p>
        </w:tc>
        <w:tc>
          <w:tcPr>
            <w:tcW w:w="1580" w:type="dxa"/>
            <w:tcBorders>
              <w:top w:val="nil"/>
              <w:left w:val="nil"/>
              <w:bottom w:val="nil"/>
              <w:right w:val="nil"/>
            </w:tcBorders>
            <w:vAlign w:val="center"/>
            <w:hideMark/>
          </w:tcPr>
          <w:p w14:paraId="59FDBB06" w14:textId="77777777" w:rsidR="008347D4" w:rsidRPr="00043982" w:rsidRDefault="008347D4" w:rsidP="00043982">
            <w:pPr>
              <w:spacing w:after="0" w:line="360" w:lineRule="auto"/>
              <w:jc w:val="right"/>
              <w:rPr>
                <w:rFonts w:ascii="Arial" w:eastAsia="Times New Roman" w:hAnsi="Arial" w:cs="Arial"/>
                <w:b/>
                <w:bCs/>
                <w:color w:val="000000"/>
                <w:kern w:val="0"/>
                <w:lang w:eastAsia="en-GB"/>
                <w14:ligatures w14:val="none"/>
              </w:rPr>
            </w:pPr>
            <w:r w:rsidRPr="00043982">
              <w:rPr>
                <w:rFonts w:ascii="Arial" w:eastAsia="Times New Roman" w:hAnsi="Arial" w:cs="Arial"/>
                <w:b/>
                <w:bCs/>
                <w:color w:val="000000"/>
                <w:kern w:val="0"/>
                <w:lang w:eastAsia="en-GB"/>
                <w14:ligatures w14:val="none"/>
              </w:rPr>
              <w:t>Projected Revenue (£)</w:t>
            </w:r>
          </w:p>
        </w:tc>
        <w:tc>
          <w:tcPr>
            <w:tcW w:w="1640" w:type="dxa"/>
            <w:tcBorders>
              <w:top w:val="nil"/>
              <w:left w:val="nil"/>
              <w:bottom w:val="nil"/>
              <w:right w:val="nil"/>
            </w:tcBorders>
            <w:vAlign w:val="center"/>
            <w:hideMark/>
          </w:tcPr>
          <w:p w14:paraId="75FCB7EF" w14:textId="77777777" w:rsidR="008347D4" w:rsidRPr="00043982" w:rsidRDefault="008347D4" w:rsidP="00043982">
            <w:pPr>
              <w:spacing w:after="0" w:line="360" w:lineRule="auto"/>
              <w:jc w:val="right"/>
              <w:rPr>
                <w:rFonts w:ascii="Arial" w:eastAsia="Times New Roman" w:hAnsi="Arial" w:cs="Arial"/>
                <w:b/>
                <w:bCs/>
                <w:color w:val="000000"/>
                <w:kern w:val="0"/>
                <w:lang w:eastAsia="en-GB"/>
                <w14:ligatures w14:val="none"/>
              </w:rPr>
            </w:pPr>
            <w:r w:rsidRPr="00043982">
              <w:rPr>
                <w:rFonts w:ascii="Arial" w:eastAsia="Times New Roman" w:hAnsi="Arial" w:cs="Arial"/>
                <w:b/>
                <w:bCs/>
                <w:color w:val="000000"/>
                <w:kern w:val="0"/>
                <w:lang w:eastAsia="en-GB"/>
                <w14:ligatures w14:val="none"/>
              </w:rPr>
              <w:t>Estimated Gross Profit (£)</w:t>
            </w:r>
          </w:p>
        </w:tc>
      </w:tr>
      <w:tr w:rsidR="008347D4" w:rsidRPr="00043982" w14:paraId="07C9E039" w14:textId="77777777" w:rsidTr="008347D4">
        <w:trPr>
          <w:trHeight w:val="580"/>
        </w:trPr>
        <w:tc>
          <w:tcPr>
            <w:tcW w:w="1160" w:type="dxa"/>
            <w:tcBorders>
              <w:top w:val="nil"/>
              <w:left w:val="nil"/>
              <w:bottom w:val="nil"/>
              <w:right w:val="nil"/>
            </w:tcBorders>
            <w:vAlign w:val="center"/>
            <w:hideMark/>
          </w:tcPr>
          <w:p w14:paraId="76E6E1DC" w14:textId="77777777" w:rsidR="008347D4" w:rsidRPr="00043982" w:rsidRDefault="008347D4"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First 3 Months</w:t>
            </w:r>
          </w:p>
        </w:tc>
        <w:tc>
          <w:tcPr>
            <w:tcW w:w="1160" w:type="dxa"/>
            <w:tcBorders>
              <w:top w:val="nil"/>
              <w:left w:val="nil"/>
              <w:bottom w:val="nil"/>
              <w:right w:val="nil"/>
            </w:tcBorders>
            <w:vAlign w:val="center"/>
            <w:hideMark/>
          </w:tcPr>
          <w:p w14:paraId="1273B6C7"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24</w:t>
            </w:r>
          </w:p>
        </w:tc>
        <w:tc>
          <w:tcPr>
            <w:tcW w:w="1340" w:type="dxa"/>
            <w:tcBorders>
              <w:top w:val="nil"/>
              <w:left w:val="nil"/>
              <w:bottom w:val="nil"/>
              <w:right w:val="nil"/>
            </w:tcBorders>
            <w:vAlign w:val="center"/>
            <w:hideMark/>
          </w:tcPr>
          <w:p w14:paraId="7C379B86"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8,800</w:t>
            </w:r>
          </w:p>
        </w:tc>
        <w:tc>
          <w:tcPr>
            <w:tcW w:w="1580" w:type="dxa"/>
            <w:tcBorders>
              <w:top w:val="nil"/>
              <w:left w:val="nil"/>
              <w:bottom w:val="nil"/>
              <w:right w:val="nil"/>
            </w:tcBorders>
            <w:vAlign w:val="center"/>
            <w:hideMark/>
          </w:tcPr>
          <w:p w14:paraId="7C565C76"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211,200</w:t>
            </w:r>
          </w:p>
        </w:tc>
        <w:tc>
          <w:tcPr>
            <w:tcW w:w="1640" w:type="dxa"/>
            <w:tcBorders>
              <w:top w:val="nil"/>
              <w:left w:val="nil"/>
              <w:bottom w:val="nil"/>
              <w:right w:val="nil"/>
            </w:tcBorders>
            <w:vAlign w:val="center"/>
            <w:hideMark/>
          </w:tcPr>
          <w:p w14:paraId="18261394"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55,200</w:t>
            </w:r>
          </w:p>
        </w:tc>
      </w:tr>
      <w:tr w:rsidR="008347D4" w:rsidRPr="00043982" w14:paraId="2B6027E1" w14:textId="77777777" w:rsidTr="008347D4">
        <w:trPr>
          <w:trHeight w:val="580"/>
        </w:trPr>
        <w:tc>
          <w:tcPr>
            <w:tcW w:w="1160" w:type="dxa"/>
            <w:tcBorders>
              <w:top w:val="nil"/>
              <w:left w:val="nil"/>
              <w:bottom w:val="nil"/>
              <w:right w:val="nil"/>
            </w:tcBorders>
            <w:vAlign w:val="center"/>
            <w:hideMark/>
          </w:tcPr>
          <w:p w14:paraId="66AB9ACF" w14:textId="77777777" w:rsidR="008347D4" w:rsidRPr="00043982" w:rsidRDefault="008347D4"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First 6 Months</w:t>
            </w:r>
          </w:p>
        </w:tc>
        <w:tc>
          <w:tcPr>
            <w:tcW w:w="1160" w:type="dxa"/>
            <w:tcBorders>
              <w:top w:val="nil"/>
              <w:left w:val="nil"/>
              <w:bottom w:val="nil"/>
              <w:right w:val="nil"/>
            </w:tcBorders>
            <w:vAlign w:val="center"/>
            <w:hideMark/>
          </w:tcPr>
          <w:p w14:paraId="605EE890"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54</w:t>
            </w:r>
          </w:p>
        </w:tc>
        <w:tc>
          <w:tcPr>
            <w:tcW w:w="1340" w:type="dxa"/>
            <w:tcBorders>
              <w:top w:val="nil"/>
              <w:left w:val="nil"/>
              <w:bottom w:val="nil"/>
              <w:right w:val="nil"/>
            </w:tcBorders>
            <w:vAlign w:val="center"/>
            <w:hideMark/>
          </w:tcPr>
          <w:p w14:paraId="340CD5B3"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8,800</w:t>
            </w:r>
          </w:p>
        </w:tc>
        <w:tc>
          <w:tcPr>
            <w:tcW w:w="1580" w:type="dxa"/>
            <w:tcBorders>
              <w:top w:val="nil"/>
              <w:left w:val="nil"/>
              <w:bottom w:val="nil"/>
              <w:right w:val="nil"/>
            </w:tcBorders>
            <w:vAlign w:val="center"/>
            <w:hideMark/>
          </w:tcPr>
          <w:p w14:paraId="6B6EF164"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475,200</w:t>
            </w:r>
          </w:p>
        </w:tc>
        <w:tc>
          <w:tcPr>
            <w:tcW w:w="1640" w:type="dxa"/>
            <w:tcBorders>
              <w:top w:val="nil"/>
              <w:left w:val="nil"/>
              <w:bottom w:val="nil"/>
              <w:right w:val="nil"/>
            </w:tcBorders>
            <w:vAlign w:val="center"/>
            <w:hideMark/>
          </w:tcPr>
          <w:p w14:paraId="1A2F8077"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124,200</w:t>
            </w:r>
          </w:p>
        </w:tc>
      </w:tr>
      <w:tr w:rsidR="008347D4" w:rsidRPr="00043982" w14:paraId="3308322D" w14:textId="77777777" w:rsidTr="008347D4">
        <w:trPr>
          <w:trHeight w:val="290"/>
        </w:trPr>
        <w:tc>
          <w:tcPr>
            <w:tcW w:w="1160" w:type="dxa"/>
            <w:tcBorders>
              <w:top w:val="nil"/>
              <w:left w:val="nil"/>
              <w:bottom w:val="nil"/>
              <w:right w:val="nil"/>
            </w:tcBorders>
            <w:vAlign w:val="center"/>
            <w:hideMark/>
          </w:tcPr>
          <w:p w14:paraId="22E6A3A1" w14:textId="77777777" w:rsidR="008347D4" w:rsidRPr="00043982" w:rsidRDefault="008347D4"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Year 1</w:t>
            </w:r>
          </w:p>
        </w:tc>
        <w:tc>
          <w:tcPr>
            <w:tcW w:w="1160" w:type="dxa"/>
            <w:tcBorders>
              <w:top w:val="nil"/>
              <w:left w:val="nil"/>
              <w:bottom w:val="nil"/>
              <w:right w:val="nil"/>
            </w:tcBorders>
            <w:vAlign w:val="center"/>
            <w:hideMark/>
          </w:tcPr>
          <w:p w14:paraId="05201682"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120</w:t>
            </w:r>
          </w:p>
        </w:tc>
        <w:tc>
          <w:tcPr>
            <w:tcW w:w="1340" w:type="dxa"/>
            <w:tcBorders>
              <w:top w:val="nil"/>
              <w:left w:val="nil"/>
              <w:bottom w:val="nil"/>
              <w:right w:val="nil"/>
            </w:tcBorders>
            <w:vAlign w:val="center"/>
            <w:hideMark/>
          </w:tcPr>
          <w:p w14:paraId="3B0C237D"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8,800</w:t>
            </w:r>
          </w:p>
        </w:tc>
        <w:tc>
          <w:tcPr>
            <w:tcW w:w="1580" w:type="dxa"/>
            <w:tcBorders>
              <w:top w:val="nil"/>
              <w:left w:val="nil"/>
              <w:bottom w:val="nil"/>
              <w:right w:val="nil"/>
            </w:tcBorders>
            <w:vAlign w:val="center"/>
            <w:hideMark/>
          </w:tcPr>
          <w:p w14:paraId="5BBA36F8"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1,056,000</w:t>
            </w:r>
          </w:p>
        </w:tc>
        <w:tc>
          <w:tcPr>
            <w:tcW w:w="1640" w:type="dxa"/>
            <w:tcBorders>
              <w:top w:val="nil"/>
              <w:left w:val="nil"/>
              <w:bottom w:val="nil"/>
              <w:right w:val="nil"/>
            </w:tcBorders>
            <w:vAlign w:val="center"/>
            <w:hideMark/>
          </w:tcPr>
          <w:p w14:paraId="11DBA9A7"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276,000</w:t>
            </w:r>
          </w:p>
        </w:tc>
      </w:tr>
      <w:tr w:rsidR="008347D4" w:rsidRPr="00043982" w14:paraId="09BBCA18" w14:textId="77777777" w:rsidTr="008347D4">
        <w:trPr>
          <w:trHeight w:val="290"/>
        </w:trPr>
        <w:tc>
          <w:tcPr>
            <w:tcW w:w="1160" w:type="dxa"/>
            <w:tcBorders>
              <w:top w:val="nil"/>
              <w:left w:val="nil"/>
              <w:bottom w:val="nil"/>
              <w:right w:val="nil"/>
            </w:tcBorders>
            <w:vAlign w:val="center"/>
            <w:hideMark/>
          </w:tcPr>
          <w:p w14:paraId="5C79BF43" w14:textId="77777777" w:rsidR="008347D4" w:rsidRPr="00043982" w:rsidRDefault="008347D4"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Year 2</w:t>
            </w:r>
          </w:p>
        </w:tc>
        <w:tc>
          <w:tcPr>
            <w:tcW w:w="1160" w:type="dxa"/>
            <w:tcBorders>
              <w:top w:val="nil"/>
              <w:left w:val="nil"/>
              <w:bottom w:val="nil"/>
              <w:right w:val="nil"/>
            </w:tcBorders>
            <w:vAlign w:val="center"/>
            <w:hideMark/>
          </w:tcPr>
          <w:p w14:paraId="45AB6227"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160</w:t>
            </w:r>
          </w:p>
        </w:tc>
        <w:tc>
          <w:tcPr>
            <w:tcW w:w="1340" w:type="dxa"/>
            <w:tcBorders>
              <w:top w:val="nil"/>
              <w:left w:val="nil"/>
              <w:bottom w:val="nil"/>
              <w:right w:val="nil"/>
            </w:tcBorders>
            <w:vAlign w:val="center"/>
            <w:hideMark/>
          </w:tcPr>
          <w:p w14:paraId="5AE152D3"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8,900</w:t>
            </w:r>
          </w:p>
        </w:tc>
        <w:tc>
          <w:tcPr>
            <w:tcW w:w="1580" w:type="dxa"/>
            <w:tcBorders>
              <w:top w:val="nil"/>
              <w:left w:val="nil"/>
              <w:bottom w:val="nil"/>
              <w:right w:val="nil"/>
            </w:tcBorders>
            <w:vAlign w:val="center"/>
            <w:hideMark/>
          </w:tcPr>
          <w:p w14:paraId="11334EA2"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1,424,000</w:t>
            </w:r>
          </w:p>
        </w:tc>
        <w:tc>
          <w:tcPr>
            <w:tcW w:w="1640" w:type="dxa"/>
            <w:tcBorders>
              <w:top w:val="nil"/>
              <w:left w:val="nil"/>
              <w:bottom w:val="nil"/>
              <w:right w:val="nil"/>
            </w:tcBorders>
            <w:vAlign w:val="center"/>
            <w:hideMark/>
          </w:tcPr>
          <w:p w14:paraId="785C587E"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384,000</w:t>
            </w:r>
          </w:p>
        </w:tc>
      </w:tr>
      <w:tr w:rsidR="008347D4" w:rsidRPr="00043982" w14:paraId="125F93D3" w14:textId="77777777" w:rsidTr="008347D4">
        <w:trPr>
          <w:trHeight w:val="290"/>
        </w:trPr>
        <w:tc>
          <w:tcPr>
            <w:tcW w:w="1160" w:type="dxa"/>
            <w:tcBorders>
              <w:top w:val="nil"/>
              <w:left w:val="nil"/>
              <w:bottom w:val="nil"/>
              <w:right w:val="nil"/>
            </w:tcBorders>
            <w:vAlign w:val="center"/>
            <w:hideMark/>
          </w:tcPr>
          <w:p w14:paraId="0444B8FD" w14:textId="77777777" w:rsidR="008347D4" w:rsidRPr="00043982" w:rsidRDefault="008347D4" w:rsidP="00043982">
            <w:pPr>
              <w:spacing w:after="0" w:line="360" w:lineRule="auto"/>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Year 3</w:t>
            </w:r>
          </w:p>
        </w:tc>
        <w:tc>
          <w:tcPr>
            <w:tcW w:w="1160" w:type="dxa"/>
            <w:tcBorders>
              <w:top w:val="nil"/>
              <w:left w:val="nil"/>
              <w:bottom w:val="nil"/>
              <w:right w:val="nil"/>
            </w:tcBorders>
            <w:vAlign w:val="center"/>
            <w:hideMark/>
          </w:tcPr>
          <w:p w14:paraId="5B797336"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210</w:t>
            </w:r>
          </w:p>
        </w:tc>
        <w:tc>
          <w:tcPr>
            <w:tcW w:w="1340" w:type="dxa"/>
            <w:tcBorders>
              <w:top w:val="nil"/>
              <w:left w:val="nil"/>
              <w:bottom w:val="nil"/>
              <w:right w:val="nil"/>
            </w:tcBorders>
            <w:vAlign w:val="center"/>
            <w:hideMark/>
          </w:tcPr>
          <w:p w14:paraId="5D45CC63"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9,000</w:t>
            </w:r>
          </w:p>
        </w:tc>
        <w:tc>
          <w:tcPr>
            <w:tcW w:w="1580" w:type="dxa"/>
            <w:tcBorders>
              <w:top w:val="nil"/>
              <w:left w:val="nil"/>
              <w:bottom w:val="nil"/>
              <w:right w:val="nil"/>
            </w:tcBorders>
            <w:vAlign w:val="center"/>
            <w:hideMark/>
          </w:tcPr>
          <w:p w14:paraId="59BECFC6"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1,890,000</w:t>
            </w:r>
          </w:p>
        </w:tc>
        <w:tc>
          <w:tcPr>
            <w:tcW w:w="1640" w:type="dxa"/>
            <w:tcBorders>
              <w:top w:val="nil"/>
              <w:left w:val="nil"/>
              <w:bottom w:val="nil"/>
              <w:right w:val="nil"/>
            </w:tcBorders>
            <w:vAlign w:val="center"/>
            <w:hideMark/>
          </w:tcPr>
          <w:p w14:paraId="0835C8A8" w14:textId="77777777" w:rsidR="008347D4" w:rsidRPr="00043982" w:rsidRDefault="008347D4" w:rsidP="00043982">
            <w:pPr>
              <w:spacing w:after="0" w:line="360" w:lineRule="auto"/>
              <w:jc w:val="right"/>
              <w:rPr>
                <w:rFonts w:ascii="Arial" w:eastAsia="Times New Roman" w:hAnsi="Arial" w:cs="Arial"/>
                <w:color w:val="000000"/>
                <w:kern w:val="0"/>
                <w:lang w:eastAsia="en-GB"/>
                <w14:ligatures w14:val="none"/>
              </w:rPr>
            </w:pPr>
            <w:r w:rsidRPr="00043982">
              <w:rPr>
                <w:rFonts w:ascii="Arial" w:eastAsia="Times New Roman" w:hAnsi="Arial" w:cs="Arial"/>
                <w:color w:val="000000"/>
                <w:kern w:val="0"/>
                <w:lang w:eastAsia="en-GB"/>
                <w14:ligatures w14:val="none"/>
              </w:rPr>
              <w:t>525,000</w:t>
            </w:r>
          </w:p>
        </w:tc>
      </w:tr>
    </w:tbl>
    <w:p w14:paraId="10C44A22" w14:textId="77777777" w:rsidR="00372A58" w:rsidRDefault="00372A58" w:rsidP="00043982">
      <w:pPr>
        <w:spacing w:line="360" w:lineRule="auto"/>
        <w:rPr>
          <w:rFonts w:ascii="Arial" w:hAnsi="Arial" w:cs="Arial"/>
          <w:b/>
          <w:bCs/>
        </w:rPr>
      </w:pPr>
    </w:p>
    <w:p w14:paraId="72CF79E5" w14:textId="714DEF4C" w:rsidR="00305D46" w:rsidRPr="00572D3A" w:rsidRDefault="00305D46" w:rsidP="00043982">
      <w:pPr>
        <w:spacing w:line="360" w:lineRule="auto"/>
        <w:rPr>
          <w:rFonts w:ascii="Arial" w:hAnsi="Arial" w:cs="Arial"/>
        </w:rPr>
      </w:pPr>
      <w:r w:rsidRPr="00305D46">
        <w:rPr>
          <w:rFonts w:ascii="Arial" w:hAnsi="Arial" w:cs="Arial"/>
        </w:rPr>
        <w:t>Source: Author's own work (2026), based on UK used vehicle market data from the Society of Motor Manufacturers and Traders (SMMT, 2024) and Auto Trader Retail Price Index (2024).</w:t>
      </w:r>
    </w:p>
    <w:p w14:paraId="17AA782B" w14:textId="77777777" w:rsidR="00305D46" w:rsidRDefault="00305D46" w:rsidP="00043982">
      <w:pPr>
        <w:spacing w:line="360" w:lineRule="auto"/>
        <w:rPr>
          <w:rFonts w:ascii="Arial" w:hAnsi="Arial" w:cs="Arial"/>
          <w:b/>
          <w:bCs/>
        </w:rPr>
      </w:pPr>
    </w:p>
    <w:p w14:paraId="36A5C9B1" w14:textId="1C8439CF" w:rsidR="000E1FE9" w:rsidRPr="000E1FE9" w:rsidRDefault="000E1FE9" w:rsidP="00043982">
      <w:pPr>
        <w:spacing w:line="360" w:lineRule="auto"/>
        <w:rPr>
          <w:rFonts w:ascii="Arial" w:hAnsi="Arial" w:cs="Arial"/>
          <w:b/>
          <w:bCs/>
        </w:rPr>
      </w:pPr>
      <w:r w:rsidRPr="000E1FE9">
        <w:rPr>
          <w:rFonts w:ascii="Arial" w:hAnsi="Arial" w:cs="Arial"/>
          <w:b/>
          <w:bCs/>
        </w:rPr>
        <w:lastRenderedPageBreak/>
        <w:t>5.</w:t>
      </w:r>
      <w:r>
        <w:rPr>
          <w:rFonts w:ascii="Arial" w:hAnsi="Arial" w:cs="Arial"/>
          <w:b/>
          <w:bCs/>
        </w:rPr>
        <w:t xml:space="preserve">4 </w:t>
      </w:r>
      <w:r w:rsidRPr="000E1FE9">
        <w:rPr>
          <w:rFonts w:ascii="Arial" w:hAnsi="Arial" w:cs="Arial"/>
          <w:b/>
          <w:bCs/>
        </w:rPr>
        <w:t>Cashflow Forecast</w:t>
      </w:r>
    </w:p>
    <w:p w14:paraId="3587760C" w14:textId="6B29E680" w:rsidR="000E1FE9" w:rsidRDefault="000E1FE9" w:rsidP="00043982">
      <w:pPr>
        <w:spacing w:line="360" w:lineRule="auto"/>
        <w:rPr>
          <w:rFonts w:ascii="Arial" w:hAnsi="Arial" w:cs="Arial"/>
        </w:rPr>
      </w:pPr>
      <w:r w:rsidRPr="000E1FE9">
        <w:rPr>
          <w:rFonts w:ascii="Arial" w:hAnsi="Arial" w:cs="Arial"/>
        </w:rPr>
        <w:t>A cash flow forecast has been prepared to assess the business's ability to generate sufficient cash to meet its financial obligations during growth. The forecast indicates that DriveWise Ltd is expected to maintain a positive cash position through consistent sales and controlled operating costs (Atrill and McLaney, 2022)</w:t>
      </w:r>
      <w:r>
        <w:rPr>
          <w:rFonts w:ascii="Arial" w:hAnsi="Arial" w:cs="Arial"/>
        </w:rPr>
        <w:t xml:space="preserve">. See Appendix </w:t>
      </w:r>
      <w:r w:rsidR="00122BEE">
        <w:rPr>
          <w:rFonts w:ascii="Arial" w:hAnsi="Arial" w:cs="Arial"/>
        </w:rPr>
        <w:t xml:space="preserve">H </w:t>
      </w:r>
      <w:r>
        <w:rPr>
          <w:rFonts w:ascii="Arial" w:hAnsi="Arial" w:cs="Arial"/>
        </w:rPr>
        <w:t>for cash flow forecast</w:t>
      </w:r>
      <w:r w:rsidR="00122BEE">
        <w:rPr>
          <w:rFonts w:ascii="Arial" w:hAnsi="Arial" w:cs="Arial"/>
        </w:rPr>
        <w:t>.</w:t>
      </w:r>
    </w:p>
    <w:p w14:paraId="2C0A3E57" w14:textId="77777777" w:rsidR="000E1FE9" w:rsidRPr="002546C3" w:rsidRDefault="000E1FE9" w:rsidP="00043982">
      <w:pPr>
        <w:spacing w:line="360" w:lineRule="auto"/>
        <w:rPr>
          <w:rFonts w:ascii="Arial" w:hAnsi="Arial" w:cs="Arial"/>
        </w:rPr>
      </w:pPr>
    </w:p>
    <w:p w14:paraId="7D5FE60C" w14:textId="28BD69B1" w:rsidR="00372A58" w:rsidRPr="00ED0F41" w:rsidRDefault="008347D4" w:rsidP="00043982">
      <w:pPr>
        <w:spacing w:line="360" w:lineRule="auto"/>
        <w:rPr>
          <w:rFonts w:ascii="Arial" w:hAnsi="Arial" w:cs="Arial"/>
          <w:b/>
          <w:bCs/>
        </w:rPr>
      </w:pPr>
      <w:r w:rsidRPr="00043982">
        <w:rPr>
          <w:rFonts w:ascii="Arial" w:hAnsi="Arial" w:cs="Arial"/>
          <w:b/>
          <w:bCs/>
        </w:rPr>
        <w:t>5.</w:t>
      </w:r>
      <w:r w:rsidR="000E1FE9">
        <w:rPr>
          <w:rFonts w:ascii="Arial" w:hAnsi="Arial" w:cs="Arial"/>
          <w:b/>
          <w:bCs/>
        </w:rPr>
        <w:t>5</w:t>
      </w:r>
      <w:r w:rsidRPr="00043982">
        <w:rPr>
          <w:rFonts w:ascii="Arial" w:hAnsi="Arial" w:cs="Arial"/>
          <w:b/>
          <w:bCs/>
        </w:rPr>
        <w:t xml:space="preserve"> </w:t>
      </w:r>
      <w:r w:rsidRPr="00ED0F41">
        <w:rPr>
          <w:rFonts w:ascii="Arial" w:hAnsi="Arial" w:cs="Arial"/>
          <w:b/>
          <w:bCs/>
        </w:rPr>
        <w:t xml:space="preserve">Break-Even Analysis </w:t>
      </w:r>
    </w:p>
    <w:p w14:paraId="7768A921" w14:textId="2019C18F" w:rsidR="00372A58" w:rsidRPr="00043982" w:rsidRDefault="008347D4" w:rsidP="00043982">
      <w:pPr>
        <w:spacing w:line="360" w:lineRule="auto"/>
        <w:rPr>
          <w:rFonts w:ascii="Arial" w:hAnsi="Arial" w:cs="Arial"/>
        </w:rPr>
      </w:pPr>
      <w:r w:rsidRPr="00043982">
        <w:rPr>
          <w:rFonts w:ascii="Arial" w:hAnsi="Arial" w:cs="Arial"/>
        </w:rPr>
        <w:t xml:space="preserve">A break-even analysis has been undertaken to determine the minimum number of vehicles DriveWise Ltd must sell to cover its annual fixed operating costs. The analysis indicates that the business is expected to reach break-even after selling approximately 75 vehicles, based on the forecast contribution per vehicle. As Year 1 sales are forecast to exceed this level, the business is expected to operate profitably. Detailed fixed costs, variable costs and break-even calculations are provided in Appendices </w:t>
      </w:r>
      <w:r w:rsidR="00122BEE">
        <w:rPr>
          <w:rFonts w:ascii="Arial" w:hAnsi="Arial" w:cs="Arial"/>
        </w:rPr>
        <w:t>I, J and K.</w:t>
      </w:r>
    </w:p>
    <w:p w14:paraId="4CE4EE04" w14:textId="77777777" w:rsidR="006C3C98" w:rsidRDefault="006C3C98" w:rsidP="00043982">
      <w:pPr>
        <w:spacing w:line="360" w:lineRule="auto"/>
        <w:rPr>
          <w:rFonts w:ascii="Arial" w:hAnsi="Arial" w:cs="Arial"/>
          <w:b/>
          <w:bCs/>
        </w:rPr>
      </w:pPr>
    </w:p>
    <w:p w14:paraId="7DDDA5C8" w14:textId="787B232A" w:rsidR="00AA3877" w:rsidRPr="00043982" w:rsidRDefault="0018080B" w:rsidP="00043982">
      <w:pPr>
        <w:spacing w:line="360" w:lineRule="auto"/>
        <w:rPr>
          <w:rFonts w:ascii="Arial" w:hAnsi="Arial" w:cs="Arial"/>
          <w:b/>
          <w:bCs/>
        </w:rPr>
      </w:pPr>
      <w:r w:rsidRPr="00043982">
        <w:rPr>
          <w:rFonts w:ascii="Arial" w:hAnsi="Arial" w:cs="Arial"/>
          <w:b/>
          <w:bCs/>
        </w:rPr>
        <w:t>5.</w:t>
      </w:r>
      <w:r w:rsidR="000E1FE9">
        <w:rPr>
          <w:rFonts w:ascii="Arial" w:hAnsi="Arial" w:cs="Arial"/>
          <w:b/>
          <w:bCs/>
        </w:rPr>
        <w:t>6</w:t>
      </w:r>
      <w:r w:rsidR="00AA3877" w:rsidRPr="00043982">
        <w:rPr>
          <w:rFonts w:ascii="Arial" w:hAnsi="Arial" w:cs="Arial"/>
          <w:b/>
          <w:bCs/>
        </w:rPr>
        <w:t xml:space="preserve"> Fixed and Variable Monthly Costs </w:t>
      </w:r>
    </w:p>
    <w:p w14:paraId="6942277E" w14:textId="0CAAAFC6" w:rsidR="0042311C" w:rsidRPr="00043982" w:rsidRDefault="0018080B" w:rsidP="00043982">
      <w:pPr>
        <w:spacing w:line="360" w:lineRule="auto"/>
        <w:rPr>
          <w:rFonts w:ascii="Arial" w:hAnsi="Arial" w:cs="Arial"/>
          <w:b/>
          <w:bCs/>
        </w:rPr>
      </w:pPr>
      <w:r w:rsidRPr="00043982">
        <w:rPr>
          <w:rFonts w:ascii="Arial" w:hAnsi="Arial" w:cs="Arial"/>
        </w:rPr>
        <w:t>DriveWise Ltd's financial forecasts are based on estimated monthly operating costs, including both fixed overheads and variable costs associated with vehicle sales. Careful cost control and efficient stock management are expected to support positive cash flow and profitability during the first year of trading. A detailed breakdown of monthly operating costs is provided in Appendix J</w:t>
      </w:r>
    </w:p>
    <w:p w14:paraId="352DD1ED" w14:textId="77777777" w:rsidR="00ED0F41" w:rsidRDefault="00ED0F41" w:rsidP="00043982">
      <w:pPr>
        <w:spacing w:line="360" w:lineRule="auto"/>
        <w:rPr>
          <w:rFonts w:ascii="Arial" w:hAnsi="Arial" w:cs="Arial"/>
          <w:b/>
          <w:bCs/>
        </w:rPr>
      </w:pPr>
    </w:p>
    <w:p w14:paraId="456E687B" w14:textId="7EFFC4CC" w:rsidR="003E3514" w:rsidRPr="00043982" w:rsidRDefault="0042311C" w:rsidP="00043982">
      <w:pPr>
        <w:spacing w:line="360" w:lineRule="auto"/>
        <w:rPr>
          <w:rFonts w:ascii="Arial" w:hAnsi="Arial" w:cs="Arial"/>
          <w:b/>
          <w:bCs/>
        </w:rPr>
      </w:pPr>
      <w:r w:rsidRPr="00043982">
        <w:rPr>
          <w:rFonts w:ascii="Arial" w:hAnsi="Arial" w:cs="Arial"/>
          <w:b/>
          <w:bCs/>
        </w:rPr>
        <w:t>6</w:t>
      </w:r>
      <w:r w:rsidR="003E3514" w:rsidRPr="00043982">
        <w:rPr>
          <w:rFonts w:ascii="Arial" w:hAnsi="Arial" w:cs="Arial"/>
          <w:b/>
          <w:bCs/>
        </w:rPr>
        <w:t>. Conclusion</w:t>
      </w:r>
    </w:p>
    <w:p w14:paraId="4BAE42AA" w14:textId="1A33AE81" w:rsidR="004D3BA9" w:rsidRPr="004D3BA9" w:rsidRDefault="004D3BA9" w:rsidP="00BB1A3B">
      <w:pPr>
        <w:spacing w:line="360" w:lineRule="auto"/>
        <w:rPr>
          <w:rFonts w:ascii="Arial" w:hAnsi="Arial" w:cs="Arial"/>
        </w:rPr>
      </w:pPr>
      <w:r w:rsidRPr="004D3BA9">
        <w:rPr>
          <w:rFonts w:ascii="Arial" w:hAnsi="Arial" w:cs="Arial"/>
        </w:rPr>
        <w:t>DriveWise Ltd presents a viable opportunity to establish a successful used vehicle dealership in London. Supported by strong market demand, an effective marketing strategy and realistic financial planning, the business is well positioned for sustainable growth. Through reinvesting profits and expanding its operations, DriveWise Ltd aims to strengthen its market position and develop a network of dealerships across the UK.</w:t>
      </w:r>
    </w:p>
    <w:p w14:paraId="41527FFC" w14:textId="77777777" w:rsidR="004D3BA9" w:rsidRDefault="004D3BA9" w:rsidP="00BB1A3B">
      <w:pPr>
        <w:spacing w:line="360" w:lineRule="auto"/>
        <w:rPr>
          <w:rFonts w:ascii="Arial" w:hAnsi="Arial" w:cs="Arial"/>
          <w:b/>
          <w:bCs/>
        </w:rPr>
      </w:pPr>
    </w:p>
    <w:p w14:paraId="21050D13" w14:textId="77777777" w:rsidR="004D3BA9" w:rsidRDefault="004D3BA9" w:rsidP="00BB1A3B">
      <w:pPr>
        <w:spacing w:line="360" w:lineRule="auto"/>
        <w:rPr>
          <w:rFonts w:ascii="Arial" w:hAnsi="Arial" w:cs="Arial"/>
          <w:b/>
          <w:bCs/>
        </w:rPr>
      </w:pPr>
    </w:p>
    <w:p w14:paraId="19E8629A" w14:textId="77777777" w:rsidR="004D3BA9" w:rsidRDefault="004D3BA9" w:rsidP="00BB1A3B">
      <w:pPr>
        <w:spacing w:line="360" w:lineRule="auto"/>
        <w:rPr>
          <w:rFonts w:ascii="Arial" w:hAnsi="Arial" w:cs="Arial"/>
          <w:b/>
          <w:bCs/>
        </w:rPr>
      </w:pPr>
    </w:p>
    <w:p w14:paraId="4200E8C9" w14:textId="59D34AC6" w:rsidR="00BB1A3B" w:rsidRPr="00572D3A" w:rsidRDefault="00BB1A3B" w:rsidP="00BB1A3B">
      <w:pPr>
        <w:spacing w:line="360" w:lineRule="auto"/>
        <w:rPr>
          <w:rFonts w:ascii="Arial" w:hAnsi="Arial" w:cs="Arial"/>
        </w:rPr>
      </w:pPr>
      <w:r w:rsidRPr="003E3514">
        <w:rPr>
          <w:rFonts w:ascii="Arial" w:hAnsi="Arial" w:cs="Arial"/>
          <w:b/>
          <w:bCs/>
        </w:rPr>
        <w:t>References:</w:t>
      </w:r>
    </w:p>
    <w:p w14:paraId="51FB69C6" w14:textId="0EEC55C7" w:rsidR="000A4E5D" w:rsidRPr="000A4E5D" w:rsidRDefault="000A4E5D" w:rsidP="00BB1A3B">
      <w:pPr>
        <w:spacing w:line="360" w:lineRule="auto"/>
        <w:rPr>
          <w:rFonts w:ascii="Arial" w:hAnsi="Arial" w:cs="Arial"/>
        </w:rPr>
      </w:pPr>
      <w:r w:rsidRPr="000A4E5D">
        <w:rPr>
          <w:rFonts w:ascii="Arial" w:hAnsi="Arial" w:cs="Arial"/>
        </w:rPr>
        <w:t xml:space="preserve">Auto Trader (2024) </w:t>
      </w:r>
      <w:r w:rsidRPr="000A4E5D">
        <w:rPr>
          <w:rFonts w:ascii="Arial" w:hAnsi="Arial" w:cs="Arial"/>
          <w:i/>
          <w:iCs/>
        </w:rPr>
        <w:t>Retail Price Index</w:t>
      </w:r>
      <w:r w:rsidRPr="000A4E5D">
        <w:rPr>
          <w:rFonts w:ascii="Arial" w:hAnsi="Arial" w:cs="Arial"/>
        </w:rPr>
        <w:t xml:space="preserve">. Available at: </w:t>
      </w:r>
      <w:hyperlink r:id="rId9" w:tgtFrame="_new" w:history="1">
        <w:r w:rsidRPr="000A4E5D">
          <w:rPr>
            <w:rStyle w:val="Hyperlink"/>
            <w:rFonts w:ascii="Arial" w:hAnsi="Arial" w:cs="Arial"/>
          </w:rPr>
          <w:t>https://plc.autotrader.co.uk/news-views/press-releases/retail-price-index-december-2024/</w:t>
        </w:r>
      </w:hyperlink>
      <w:r w:rsidRPr="000A4E5D">
        <w:rPr>
          <w:rFonts w:ascii="Arial" w:hAnsi="Arial" w:cs="Arial"/>
        </w:rPr>
        <w:t xml:space="preserve"> (Accessed: 22 July 2026).</w:t>
      </w:r>
    </w:p>
    <w:p w14:paraId="215BAEA8" w14:textId="77777777" w:rsidR="00426ED0" w:rsidRPr="00426ED0" w:rsidRDefault="00426ED0" w:rsidP="00426ED0">
      <w:pPr>
        <w:spacing w:line="360" w:lineRule="auto"/>
        <w:rPr>
          <w:rFonts w:ascii="Arial" w:hAnsi="Arial" w:cs="Arial"/>
        </w:rPr>
      </w:pPr>
      <w:r w:rsidRPr="00426ED0">
        <w:rPr>
          <w:rFonts w:ascii="Arial" w:hAnsi="Arial" w:cs="Arial"/>
        </w:rPr>
        <w:t xml:space="preserve">Atrill, P. and McLaney, E. (2022) </w:t>
      </w:r>
      <w:r w:rsidRPr="00426ED0">
        <w:rPr>
          <w:rFonts w:ascii="Arial" w:hAnsi="Arial" w:cs="Arial"/>
          <w:i/>
          <w:iCs/>
        </w:rPr>
        <w:t>Accounting and Finance for Non-Specialists</w:t>
      </w:r>
      <w:r w:rsidRPr="00426ED0">
        <w:rPr>
          <w:rFonts w:ascii="Arial" w:hAnsi="Arial" w:cs="Arial"/>
        </w:rPr>
        <w:t>. 12th edn. Harlow: Pearson.</w:t>
      </w:r>
    </w:p>
    <w:p w14:paraId="5548233E" w14:textId="77777777" w:rsidR="00426ED0" w:rsidRPr="00426ED0" w:rsidRDefault="00426ED0" w:rsidP="00426ED0">
      <w:pPr>
        <w:spacing w:line="360" w:lineRule="auto"/>
        <w:rPr>
          <w:rFonts w:ascii="Arial" w:hAnsi="Arial" w:cs="Arial"/>
        </w:rPr>
      </w:pPr>
      <w:r w:rsidRPr="00426ED0">
        <w:rPr>
          <w:rFonts w:ascii="Arial" w:hAnsi="Arial" w:cs="Arial"/>
        </w:rPr>
        <w:t xml:space="preserve">Burns, P. (2023) </w:t>
      </w:r>
      <w:r w:rsidRPr="00426ED0">
        <w:rPr>
          <w:rFonts w:ascii="Arial" w:hAnsi="Arial" w:cs="Arial"/>
          <w:i/>
          <w:iCs/>
        </w:rPr>
        <w:t>Entrepreneurship and Small Business: Start-up, Growth and Maturity</w:t>
      </w:r>
      <w:r w:rsidRPr="00426ED0">
        <w:rPr>
          <w:rFonts w:ascii="Arial" w:hAnsi="Arial" w:cs="Arial"/>
        </w:rPr>
        <w:t>. 6th edn. London: Red Globe Press.</w:t>
      </w:r>
    </w:p>
    <w:p w14:paraId="4B7CF4EA" w14:textId="77777777" w:rsidR="00426ED0" w:rsidRPr="00426ED0" w:rsidRDefault="00426ED0" w:rsidP="00426ED0">
      <w:pPr>
        <w:spacing w:line="360" w:lineRule="auto"/>
        <w:rPr>
          <w:rFonts w:ascii="Arial" w:hAnsi="Arial" w:cs="Arial"/>
        </w:rPr>
      </w:pPr>
      <w:r w:rsidRPr="00426ED0">
        <w:rPr>
          <w:rFonts w:ascii="Arial" w:hAnsi="Arial" w:cs="Arial"/>
        </w:rPr>
        <w:t xml:space="preserve">Chaffey, D. and Ellis-Chadwick, F. (2022) </w:t>
      </w:r>
      <w:r w:rsidRPr="00426ED0">
        <w:rPr>
          <w:rFonts w:ascii="Arial" w:hAnsi="Arial" w:cs="Arial"/>
          <w:i/>
          <w:iCs/>
        </w:rPr>
        <w:t>Digital Marketing: Strategy, Implementation and Practice</w:t>
      </w:r>
      <w:r w:rsidRPr="00426ED0">
        <w:rPr>
          <w:rFonts w:ascii="Arial" w:hAnsi="Arial" w:cs="Arial"/>
        </w:rPr>
        <w:t>. 8th edn. Harlow: Pearson.</w:t>
      </w:r>
    </w:p>
    <w:p w14:paraId="694C018F" w14:textId="77777777" w:rsidR="00426ED0" w:rsidRPr="00426ED0" w:rsidRDefault="00426ED0" w:rsidP="00426ED0">
      <w:pPr>
        <w:spacing w:line="360" w:lineRule="auto"/>
        <w:rPr>
          <w:rFonts w:ascii="Arial" w:hAnsi="Arial" w:cs="Arial"/>
        </w:rPr>
      </w:pPr>
      <w:r w:rsidRPr="00426ED0">
        <w:rPr>
          <w:rFonts w:ascii="Arial" w:hAnsi="Arial" w:cs="Arial"/>
        </w:rPr>
        <w:t xml:space="preserve">Gürel, E. and Tat, M. (2017) 'SWOT analysis: A theoretical review', </w:t>
      </w:r>
      <w:r w:rsidRPr="00426ED0">
        <w:rPr>
          <w:rFonts w:ascii="Arial" w:hAnsi="Arial" w:cs="Arial"/>
          <w:i/>
          <w:iCs/>
        </w:rPr>
        <w:t>The Journal of International Social Research</w:t>
      </w:r>
      <w:r w:rsidRPr="00426ED0">
        <w:rPr>
          <w:rFonts w:ascii="Arial" w:hAnsi="Arial" w:cs="Arial"/>
        </w:rPr>
        <w:t>, 10(51), pp. 994–1006.</w:t>
      </w:r>
    </w:p>
    <w:p w14:paraId="23E4B174" w14:textId="77777777" w:rsidR="00426ED0" w:rsidRPr="00426ED0" w:rsidRDefault="00426ED0" w:rsidP="00426ED0">
      <w:pPr>
        <w:spacing w:line="360" w:lineRule="auto"/>
        <w:rPr>
          <w:rFonts w:ascii="Arial" w:hAnsi="Arial" w:cs="Arial"/>
        </w:rPr>
      </w:pPr>
      <w:r w:rsidRPr="00426ED0">
        <w:rPr>
          <w:rFonts w:ascii="Arial" w:hAnsi="Arial" w:cs="Arial"/>
        </w:rPr>
        <w:t xml:space="preserve">Johnson, G., Scholes, K. and Whittington, R. (2020) </w:t>
      </w:r>
      <w:r w:rsidRPr="00426ED0">
        <w:rPr>
          <w:rFonts w:ascii="Arial" w:hAnsi="Arial" w:cs="Arial"/>
          <w:i/>
          <w:iCs/>
        </w:rPr>
        <w:t>Exploring Strategy</w:t>
      </w:r>
      <w:r w:rsidRPr="00426ED0">
        <w:rPr>
          <w:rFonts w:ascii="Arial" w:hAnsi="Arial" w:cs="Arial"/>
        </w:rPr>
        <w:t>. 12th edn. Harlow: Pearson.</w:t>
      </w:r>
    </w:p>
    <w:p w14:paraId="0334F900" w14:textId="77777777" w:rsidR="00426ED0" w:rsidRPr="00426ED0" w:rsidRDefault="00426ED0" w:rsidP="00426ED0">
      <w:pPr>
        <w:spacing w:line="360" w:lineRule="auto"/>
        <w:rPr>
          <w:rFonts w:ascii="Arial" w:hAnsi="Arial" w:cs="Arial"/>
        </w:rPr>
      </w:pPr>
      <w:r w:rsidRPr="00426ED0">
        <w:rPr>
          <w:rFonts w:ascii="Arial" w:hAnsi="Arial" w:cs="Arial"/>
        </w:rPr>
        <w:t xml:space="preserve">Kotler, P. and Keller, K.L. (2022) </w:t>
      </w:r>
      <w:r w:rsidRPr="00426ED0">
        <w:rPr>
          <w:rFonts w:ascii="Arial" w:hAnsi="Arial" w:cs="Arial"/>
          <w:i/>
          <w:iCs/>
        </w:rPr>
        <w:t>Marketing Management</w:t>
      </w:r>
      <w:r w:rsidRPr="00426ED0">
        <w:rPr>
          <w:rFonts w:ascii="Arial" w:hAnsi="Arial" w:cs="Arial"/>
        </w:rPr>
        <w:t>. 16th edn. Harlow: Pearson.</w:t>
      </w:r>
    </w:p>
    <w:p w14:paraId="224135D1" w14:textId="77777777" w:rsidR="00426ED0" w:rsidRPr="00426ED0" w:rsidRDefault="00426ED0" w:rsidP="00426ED0">
      <w:pPr>
        <w:spacing w:line="360" w:lineRule="auto"/>
        <w:rPr>
          <w:rFonts w:ascii="Arial" w:hAnsi="Arial" w:cs="Arial"/>
        </w:rPr>
      </w:pPr>
      <w:r w:rsidRPr="00426ED0">
        <w:rPr>
          <w:rFonts w:ascii="Arial" w:hAnsi="Arial" w:cs="Arial"/>
        </w:rPr>
        <w:t xml:space="preserve">McCarthy, E.J. (1964) </w:t>
      </w:r>
      <w:r w:rsidRPr="00426ED0">
        <w:rPr>
          <w:rFonts w:ascii="Arial" w:hAnsi="Arial" w:cs="Arial"/>
          <w:i/>
          <w:iCs/>
        </w:rPr>
        <w:t>Basic Marketing: A Managerial Approach</w:t>
      </w:r>
      <w:r w:rsidRPr="00426ED0">
        <w:rPr>
          <w:rFonts w:ascii="Arial" w:hAnsi="Arial" w:cs="Arial"/>
        </w:rPr>
        <w:t>. Homewood, IL: Richard D. Irwin.</w:t>
      </w:r>
    </w:p>
    <w:p w14:paraId="3ABA4AFA" w14:textId="77777777" w:rsidR="00426ED0" w:rsidRPr="00426ED0" w:rsidRDefault="00426ED0" w:rsidP="00426ED0">
      <w:pPr>
        <w:spacing w:line="360" w:lineRule="auto"/>
        <w:rPr>
          <w:rFonts w:ascii="Arial" w:hAnsi="Arial" w:cs="Arial"/>
        </w:rPr>
      </w:pPr>
      <w:r w:rsidRPr="00426ED0">
        <w:rPr>
          <w:rFonts w:ascii="Arial" w:hAnsi="Arial" w:cs="Arial"/>
        </w:rPr>
        <w:t xml:space="preserve">Office for National Statistics (2025) </w:t>
      </w:r>
      <w:r w:rsidRPr="00426ED0">
        <w:rPr>
          <w:rFonts w:ascii="Arial" w:hAnsi="Arial" w:cs="Arial"/>
          <w:i/>
          <w:iCs/>
        </w:rPr>
        <w:t>Economic indicators, UK</w:t>
      </w:r>
      <w:r w:rsidRPr="00426ED0">
        <w:rPr>
          <w:rFonts w:ascii="Arial" w:hAnsi="Arial" w:cs="Arial"/>
        </w:rPr>
        <w:t xml:space="preserve">. Available at: </w:t>
      </w:r>
      <w:hyperlink r:id="rId10" w:tgtFrame="_new" w:history="1">
        <w:r w:rsidRPr="00426ED0">
          <w:rPr>
            <w:rStyle w:val="Hyperlink"/>
            <w:rFonts w:ascii="Arial" w:hAnsi="Arial" w:cs="Arial"/>
          </w:rPr>
          <w:t>https://www.ons.gov.uk</w:t>
        </w:r>
      </w:hyperlink>
      <w:r w:rsidRPr="00426ED0">
        <w:rPr>
          <w:rFonts w:ascii="Arial" w:hAnsi="Arial" w:cs="Arial"/>
        </w:rPr>
        <w:t xml:space="preserve"> (Accessed: 21 July 2026).</w:t>
      </w:r>
    </w:p>
    <w:p w14:paraId="024CF67E" w14:textId="77777777" w:rsidR="00572D3A" w:rsidRDefault="00426ED0" w:rsidP="00426ED0">
      <w:pPr>
        <w:spacing w:line="360" w:lineRule="auto"/>
        <w:rPr>
          <w:rFonts w:ascii="Arial" w:hAnsi="Arial" w:cs="Arial"/>
        </w:rPr>
      </w:pPr>
      <w:r w:rsidRPr="00426ED0">
        <w:rPr>
          <w:rFonts w:ascii="Arial" w:hAnsi="Arial" w:cs="Arial"/>
        </w:rPr>
        <w:t xml:space="preserve">Society of Motor Manufacturers and Traders (SMMT) (2024) </w:t>
      </w:r>
      <w:r w:rsidRPr="00426ED0">
        <w:rPr>
          <w:rFonts w:ascii="Arial" w:hAnsi="Arial" w:cs="Arial"/>
          <w:i/>
          <w:iCs/>
        </w:rPr>
        <w:t>UK Automotive Industry Statistics</w:t>
      </w:r>
      <w:r w:rsidRPr="00426ED0">
        <w:rPr>
          <w:rFonts w:ascii="Arial" w:hAnsi="Arial" w:cs="Arial"/>
        </w:rPr>
        <w:t xml:space="preserve">. Available at: </w:t>
      </w:r>
      <w:hyperlink r:id="rId11" w:tgtFrame="_new" w:history="1">
        <w:r w:rsidRPr="00426ED0">
          <w:rPr>
            <w:rStyle w:val="Hyperlink"/>
            <w:rFonts w:ascii="Arial" w:hAnsi="Arial" w:cs="Arial"/>
          </w:rPr>
          <w:t>https://www.smmt.co.uk</w:t>
        </w:r>
      </w:hyperlink>
      <w:r w:rsidRPr="00426ED0">
        <w:rPr>
          <w:rFonts w:ascii="Arial" w:hAnsi="Arial" w:cs="Arial"/>
        </w:rPr>
        <w:t xml:space="preserve"> (Accessed: 21 July 2026).</w:t>
      </w:r>
    </w:p>
    <w:p w14:paraId="4C22925F" w14:textId="2E68B74E" w:rsidR="00426ED0" w:rsidRPr="00426ED0" w:rsidRDefault="00426ED0" w:rsidP="00426ED0">
      <w:pPr>
        <w:spacing w:line="360" w:lineRule="auto"/>
        <w:rPr>
          <w:rFonts w:ascii="Arial" w:hAnsi="Arial" w:cs="Arial"/>
        </w:rPr>
      </w:pPr>
      <w:r w:rsidRPr="00426ED0">
        <w:rPr>
          <w:rFonts w:ascii="Arial" w:hAnsi="Arial" w:cs="Arial"/>
        </w:rPr>
        <w:t xml:space="preserve">Statista (2024) </w:t>
      </w:r>
      <w:r w:rsidRPr="00426ED0">
        <w:rPr>
          <w:rFonts w:ascii="Arial" w:hAnsi="Arial" w:cs="Arial"/>
          <w:i/>
          <w:iCs/>
        </w:rPr>
        <w:t>Used Car Market in the United Kingdom</w:t>
      </w:r>
      <w:r w:rsidRPr="00426ED0">
        <w:rPr>
          <w:rFonts w:ascii="Arial" w:hAnsi="Arial" w:cs="Arial"/>
        </w:rPr>
        <w:t xml:space="preserve">. Available at: </w:t>
      </w:r>
      <w:hyperlink r:id="rId12" w:tgtFrame="_new" w:history="1">
        <w:r w:rsidRPr="00426ED0">
          <w:rPr>
            <w:rStyle w:val="Hyperlink"/>
            <w:rFonts w:ascii="Arial" w:hAnsi="Arial" w:cs="Arial"/>
          </w:rPr>
          <w:t>https://www.statista.com</w:t>
        </w:r>
      </w:hyperlink>
      <w:r w:rsidRPr="00426ED0">
        <w:rPr>
          <w:rFonts w:ascii="Arial" w:hAnsi="Arial" w:cs="Arial"/>
        </w:rPr>
        <w:t xml:space="preserve"> (Accessed: 21 July 2026).</w:t>
      </w:r>
    </w:p>
    <w:p w14:paraId="5C252E92" w14:textId="77777777" w:rsidR="00BB1A3B" w:rsidRDefault="00BB1A3B" w:rsidP="00043982">
      <w:pPr>
        <w:spacing w:line="360" w:lineRule="auto"/>
        <w:rPr>
          <w:rFonts w:ascii="Arial" w:hAnsi="Arial" w:cs="Arial"/>
          <w:b/>
          <w:bCs/>
        </w:rPr>
      </w:pPr>
    </w:p>
    <w:p w14:paraId="7CB2657C" w14:textId="2B426843" w:rsidR="00734CD6" w:rsidRPr="00043982" w:rsidRDefault="00BB1A3B" w:rsidP="00426ED0">
      <w:pPr>
        <w:rPr>
          <w:rFonts w:ascii="Arial" w:hAnsi="Arial" w:cs="Arial"/>
          <w:b/>
          <w:bCs/>
        </w:rPr>
      </w:pPr>
      <w:r>
        <w:rPr>
          <w:rFonts w:ascii="Arial" w:hAnsi="Arial" w:cs="Arial"/>
          <w:b/>
          <w:bCs/>
        </w:rPr>
        <w:br w:type="page"/>
      </w:r>
      <w:r w:rsidR="00734CD6" w:rsidRPr="00043982">
        <w:rPr>
          <w:rFonts w:ascii="Arial" w:hAnsi="Arial" w:cs="Arial"/>
          <w:b/>
          <w:bCs/>
        </w:rPr>
        <w:lastRenderedPageBreak/>
        <w:t xml:space="preserve">Appendices </w:t>
      </w:r>
    </w:p>
    <w:p w14:paraId="0E5FFDC5" w14:textId="78D72BBC" w:rsidR="00734CD6" w:rsidRPr="00043982" w:rsidRDefault="00734CD6" w:rsidP="00043982">
      <w:pPr>
        <w:spacing w:line="360" w:lineRule="auto"/>
        <w:rPr>
          <w:rFonts w:ascii="Arial" w:hAnsi="Arial" w:cs="Arial"/>
          <w:b/>
          <w:bCs/>
        </w:rPr>
      </w:pPr>
      <w:r w:rsidRPr="00043982">
        <w:rPr>
          <w:rFonts w:ascii="Arial" w:hAnsi="Arial" w:cs="Arial"/>
          <w:b/>
          <w:bCs/>
        </w:rPr>
        <w:t>Appendix A</w:t>
      </w:r>
      <w:r w:rsidR="00553BA1">
        <w:rPr>
          <w:rFonts w:ascii="Arial" w:hAnsi="Arial" w:cs="Arial"/>
          <w:b/>
          <w:bCs/>
        </w:rPr>
        <w:t xml:space="preserve"> - </w:t>
      </w:r>
      <w:r w:rsidR="00A74470" w:rsidRPr="00043982">
        <w:rPr>
          <w:rFonts w:ascii="Arial" w:hAnsi="Arial" w:cs="Arial"/>
          <w:b/>
          <w:bCs/>
        </w:rPr>
        <w:t>SMART Objectives</w:t>
      </w:r>
    </w:p>
    <w:p w14:paraId="5A5DCC15" w14:textId="5B6B1E9D" w:rsidR="009D2EC1" w:rsidRDefault="009D2EC1" w:rsidP="00043982">
      <w:pPr>
        <w:spacing w:line="360" w:lineRule="auto"/>
        <w:rPr>
          <w:rFonts w:ascii="Arial" w:hAnsi="Arial" w:cs="Arial"/>
          <w:b/>
          <w:bCs/>
        </w:rPr>
      </w:pPr>
      <w:r w:rsidRPr="009D2EC1">
        <w:rPr>
          <w:noProof/>
        </w:rPr>
        <w:drawing>
          <wp:inline distT="0" distB="0" distL="0" distR="0" wp14:anchorId="67727965" wp14:editId="5038C2CC">
            <wp:extent cx="5107305" cy="5161280"/>
            <wp:effectExtent l="0" t="0" r="0" b="1270"/>
            <wp:docPr id="4886997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07305" cy="5161280"/>
                    </a:xfrm>
                    <a:prstGeom prst="rect">
                      <a:avLst/>
                    </a:prstGeom>
                    <a:noFill/>
                    <a:ln>
                      <a:noFill/>
                    </a:ln>
                  </pic:spPr>
                </pic:pic>
              </a:graphicData>
            </a:graphic>
          </wp:inline>
        </w:drawing>
      </w:r>
    </w:p>
    <w:p w14:paraId="69EBF442" w14:textId="7FE9EB9E" w:rsidR="00734CD6" w:rsidRPr="002A603D" w:rsidRDefault="002A603D" w:rsidP="00043982">
      <w:pPr>
        <w:spacing w:line="360" w:lineRule="auto"/>
        <w:rPr>
          <w:rFonts w:ascii="Arial" w:hAnsi="Arial" w:cs="Arial"/>
        </w:rPr>
      </w:pPr>
      <w:r w:rsidRPr="002A603D">
        <w:rPr>
          <w:rFonts w:ascii="Arial" w:hAnsi="Arial" w:cs="Arial"/>
        </w:rPr>
        <w:t>Source: Author's own work (2026), adapted from Burns (2023).</w:t>
      </w:r>
    </w:p>
    <w:p w14:paraId="3ED14739" w14:textId="77777777" w:rsidR="006877BC" w:rsidRDefault="006877BC" w:rsidP="00043982">
      <w:pPr>
        <w:spacing w:line="360" w:lineRule="auto"/>
        <w:rPr>
          <w:rFonts w:ascii="Arial" w:hAnsi="Arial" w:cs="Arial"/>
          <w:b/>
          <w:bCs/>
        </w:rPr>
      </w:pPr>
    </w:p>
    <w:p w14:paraId="33965512" w14:textId="77777777" w:rsidR="00E729E4" w:rsidRDefault="00E729E4" w:rsidP="00043982">
      <w:pPr>
        <w:spacing w:line="360" w:lineRule="auto"/>
        <w:rPr>
          <w:rFonts w:ascii="Arial" w:hAnsi="Arial" w:cs="Arial"/>
          <w:b/>
          <w:bCs/>
        </w:rPr>
      </w:pPr>
    </w:p>
    <w:p w14:paraId="263380D8" w14:textId="77777777" w:rsidR="00E729E4" w:rsidRDefault="00E729E4" w:rsidP="00043982">
      <w:pPr>
        <w:spacing w:line="360" w:lineRule="auto"/>
        <w:rPr>
          <w:rFonts w:ascii="Arial" w:hAnsi="Arial" w:cs="Arial"/>
          <w:b/>
          <w:bCs/>
        </w:rPr>
      </w:pPr>
    </w:p>
    <w:p w14:paraId="1E4A1581" w14:textId="77777777" w:rsidR="009D2EC1" w:rsidRDefault="009D2EC1" w:rsidP="00043982">
      <w:pPr>
        <w:spacing w:line="360" w:lineRule="auto"/>
        <w:rPr>
          <w:rFonts w:ascii="Arial" w:hAnsi="Arial" w:cs="Arial"/>
          <w:b/>
          <w:bCs/>
        </w:rPr>
      </w:pPr>
    </w:p>
    <w:p w14:paraId="5C36592A" w14:textId="77777777" w:rsidR="009D2EC1" w:rsidRDefault="009D2EC1" w:rsidP="00043982">
      <w:pPr>
        <w:spacing w:line="360" w:lineRule="auto"/>
        <w:rPr>
          <w:rFonts w:ascii="Arial" w:hAnsi="Arial" w:cs="Arial"/>
          <w:b/>
          <w:bCs/>
        </w:rPr>
      </w:pPr>
    </w:p>
    <w:p w14:paraId="3659BD74" w14:textId="77777777" w:rsidR="009D2EC1" w:rsidRDefault="009D2EC1" w:rsidP="00043982">
      <w:pPr>
        <w:spacing w:line="360" w:lineRule="auto"/>
        <w:rPr>
          <w:rFonts w:ascii="Arial" w:hAnsi="Arial" w:cs="Arial"/>
          <w:b/>
          <w:bCs/>
        </w:rPr>
      </w:pPr>
    </w:p>
    <w:p w14:paraId="766EADE9" w14:textId="77777777" w:rsidR="002A603D" w:rsidRDefault="002A603D" w:rsidP="00043982">
      <w:pPr>
        <w:spacing w:line="360" w:lineRule="auto"/>
        <w:rPr>
          <w:rFonts w:ascii="Arial" w:hAnsi="Arial" w:cs="Arial"/>
          <w:b/>
          <w:bCs/>
        </w:rPr>
      </w:pPr>
    </w:p>
    <w:p w14:paraId="66114B03" w14:textId="16953DC0" w:rsidR="006C3C98" w:rsidRDefault="00E729E4" w:rsidP="00043982">
      <w:pPr>
        <w:spacing w:line="360" w:lineRule="auto"/>
        <w:rPr>
          <w:rFonts w:ascii="Arial" w:hAnsi="Arial" w:cs="Arial"/>
          <w:b/>
          <w:bCs/>
        </w:rPr>
      </w:pPr>
      <w:r>
        <w:rPr>
          <w:rFonts w:ascii="Arial" w:hAnsi="Arial" w:cs="Arial"/>
          <w:b/>
          <w:bCs/>
        </w:rPr>
        <w:lastRenderedPageBreak/>
        <w:t xml:space="preserve">Appendix B – Competitor Analysis </w:t>
      </w:r>
    </w:p>
    <w:p w14:paraId="7104B67C" w14:textId="4A272672" w:rsidR="002A603D" w:rsidRDefault="009D2EC1" w:rsidP="00043982">
      <w:pPr>
        <w:spacing w:line="360" w:lineRule="auto"/>
        <w:rPr>
          <w:rFonts w:ascii="Arial" w:hAnsi="Arial" w:cs="Arial"/>
          <w:b/>
          <w:bCs/>
        </w:rPr>
      </w:pPr>
      <w:r w:rsidRPr="009D2EC1">
        <w:rPr>
          <w:noProof/>
        </w:rPr>
        <w:drawing>
          <wp:inline distT="0" distB="0" distL="0" distR="0" wp14:anchorId="13FB65BD" wp14:editId="6C101058">
            <wp:extent cx="5731510" cy="1987550"/>
            <wp:effectExtent l="0" t="0" r="2540" b="0"/>
            <wp:docPr id="3594620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987550"/>
                    </a:xfrm>
                    <a:prstGeom prst="rect">
                      <a:avLst/>
                    </a:prstGeom>
                    <a:noFill/>
                    <a:ln>
                      <a:noFill/>
                    </a:ln>
                  </pic:spPr>
                </pic:pic>
              </a:graphicData>
            </a:graphic>
          </wp:inline>
        </w:drawing>
      </w:r>
    </w:p>
    <w:p w14:paraId="53323C91" w14:textId="07DB853F" w:rsidR="002A603D" w:rsidRDefault="002A603D" w:rsidP="00043982">
      <w:pPr>
        <w:spacing w:line="360" w:lineRule="auto"/>
        <w:rPr>
          <w:rFonts w:ascii="Arial" w:hAnsi="Arial" w:cs="Arial"/>
        </w:rPr>
      </w:pPr>
      <w:r w:rsidRPr="002A603D">
        <w:rPr>
          <w:rFonts w:ascii="Arial" w:hAnsi="Arial" w:cs="Arial"/>
        </w:rPr>
        <w:t>Source</w:t>
      </w:r>
      <w:r w:rsidR="00972EB5">
        <w:rPr>
          <w:rFonts w:ascii="Arial" w:hAnsi="Arial" w:cs="Arial"/>
        </w:rPr>
        <w:t>:</w:t>
      </w:r>
      <w:r w:rsidR="00972EB5" w:rsidRPr="00972EB5">
        <w:rPr>
          <w:rFonts w:ascii="Arial" w:hAnsi="Arial" w:cs="Arial"/>
        </w:rPr>
        <w:t xml:space="preserve"> Author's own work (2026), based on market research and SMMT (2024).</w:t>
      </w:r>
    </w:p>
    <w:p w14:paraId="441808A0" w14:textId="77777777" w:rsidR="002A603D" w:rsidRDefault="002A603D" w:rsidP="00043982">
      <w:pPr>
        <w:spacing w:line="360" w:lineRule="auto"/>
        <w:rPr>
          <w:rFonts w:ascii="Arial" w:hAnsi="Arial" w:cs="Arial"/>
        </w:rPr>
      </w:pPr>
    </w:p>
    <w:p w14:paraId="14D0A2AB" w14:textId="494A57D3" w:rsidR="00466DD2" w:rsidRPr="002A603D" w:rsidRDefault="00E729E4" w:rsidP="00043982">
      <w:pPr>
        <w:spacing w:line="360" w:lineRule="auto"/>
        <w:rPr>
          <w:rFonts w:ascii="Arial" w:hAnsi="Arial" w:cs="Arial"/>
        </w:rPr>
      </w:pPr>
      <w:r>
        <w:rPr>
          <w:rFonts w:ascii="Arial" w:hAnsi="Arial" w:cs="Arial"/>
          <w:b/>
          <w:bCs/>
        </w:rPr>
        <w:lastRenderedPageBreak/>
        <w:t>A</w:t>
      </w:r>
      <w:r w:rsidR="0042119D" w:rsidRPr="00043982">
        <w:rPr>
          <w:rFonts w:ascii="Arial" w:hAnsi="Arial" w:cs="Arial"/>
          <w:b/>
          <w:bCs/>
        </w:rPr>
        <w:t xml:space="preserve">ppendix </w:t>
      </w:r>
      <w:r>
        <w:rPr>
          <w:rFonts w:ascii="Arial" w:hAnsi="Arial" w:cs="Arial"/>
          <w:b/>
          <w:bCs/>
        </w:rPr>
        <w:t>C</w:t>
      </w:r>
      <w:r w:rsidR="00553BA1">
        <w:rPr>
          <w:rFonts w:ascii="Arial" w:hAnsi="Arial" w:cs="Arial"/>
          <w:b/>
          <w:bCs/>
        </w:rPr>
        <w:t xml:space="preserve"> </w:t>
      </w:r>
      <w:r w:rsidR="009D2EC1">
        <w:rPr>
          <w:rFonts w:ascii="Arial" w:hAnsi="Arial" w:cs="Arial"/>
          <w:b/>
          <w:bCs/>
        </w:rPr>
        <w:t>–</w:t>
      </w:r>
      <w:r w:rsidR="006877BC" w:rsidRPr="00043982">
        <w:rPr>
          <w:rFonts w:ascii="Arial" w:hAnsi="Arial" w:cs="Arial"/>
          <w:b/>
          <w:bCs/>
        </w:rPr>
        <w:t xml:space="preserve"> PESTLE Analysis</w:t>
      </w:r>
      <w:r w:rsidR="009D2EC1" w:rsidRPr="00CC2AA0">
        <w:rPr>
          <w:noProof/>
        </w:rPr>
        <w:drawing>
          <wp:inline distT="0" distB="0" distL="0" distR="0" wp14:anchorId="692BE326" wp14:editId="53B61D64">
            <wp:extent cx="3921125" cy="6456045"/>
            <wp:effectExtent l="0" t="0" r="3175" b="1905"/>
            <wp:docPr id="6646675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21125" cy="6456045"/>
                    </a:xfrm>
                    <a:prstGeom prst="rect">
                      <a:avLst/>
                    </a:prstGeom>
                    <a:noFill/>
                    <a:ln>
                      <a:noFill/>
                    </a:ln>
                  </pic:spPr>
                </pic:pic>
              </a:graphicData>
            </a:graphic>
          </wp:inline>
        </w:drawing>
      </w:r>
    </w:p>
    <w:p w14:paraId="7481E4C3" w14:textId="3CDAF12E" w:rsidR="00CC2AA0" w:rsidRDefault="002A603D" w:rsidP="00043982">
      <w:pPr>
        <w:spacing w:line="360" w:lineRule="auto"/>
        <w:rPr>
          <w:rFonts w:ascii="Arial" w:hAnsi="Arial" w:cs="Arial"/>
          <w:b/>
          <w:bCs/>
        </w:rPr>
      </w:pPr>
      <w:r w:rsidRPr="002A603D">
        <w:rPr>
          <w:rFonts w:ascii="Arial" w:hAnsi="Arial" w:cs="Arial"/>
        </w:rPr>
        <w:t>Source: Adapted from Johnson, Scholes and Whittington (2020</w:t>
      </w:r>
      <w:r w:rsidRPr="002A603D">
        <w:rPr>
          <w:rFonts w:ascii="Arial" w:hAnsi="Arial" w:cs="Arial"/>
          <w:b/>
          <w:bCs/>
        </w:rPr>
        <w:t>).</w:t>
      </w:r>
    </w:p>
    <w:p w14:paraId="69FD1C64" w14:textId="77777777" w:rsidR="009D2EC1" w:rsidRDefault="009D2EC1" w:rsidP="00043982">
      <w:pPr>
        <w:spacing w:line="360" w:lineRule="auto"/>
        <w:rPr>
          <w:rFonts w:ascii="Arial" w:hAnsi="Arial" w:cs="Arial"/>
          <w:b/>
          <w:bCs/>
        </w:rPr>
      </w:pPr>
    </w:p>
    <w:p w14:paraId="3722E83A" w14:textId="77777777" w:rsidR="00CC2AA0" w:rsidRDefault="00CC2AA0" w:rsidP="00043982">
      <w:pPr>
        <w:spacing w:line="360" w:lineRule="auto"/>
        <w:rPr>
          <w:rFonts w:ascii="Arial" w:hAnsi="Arial" w:cs="Arial"/>
          <w:b/>
          <w:bCs/>
        </w:rPr>
      </w:pPr>
    </w:p>
    <w:p w14:paraId="300C176B" w14:textId="1624A09F" w:rsidR="00BB1A3B" w:rsidRPr="00043982" w:rsidRDefault="00BB1A3B" w:rsidP="00043982">
      <w:pPr>
        <w:spacing w:line="360" w:lineRule="auto"/>
        <w:rPr>
          <w:rFonts w:ascii="Arial" w:hAnsi="Arial" w:cs="Arial"/>
          <w:b/>
          <w:bCs/>
        </w:rPr>
      </w:pPr>
    </w:p>
    <w:p w14:paraId="033250A0" w14:textId="77777777" w:rsidR="006E1483" w:rsidRDefault="006E1483" w:rsidP="00043982">
      <w:pPr>
        <w:spacing w:line="360" w:lineRule="auto"/>
        <w:rPr>
          <w:rFonts w:ascii="Arial" w:hAnsi="Arial" w:cs="Arial"/>
          <w:b/>
          <w:bCs/>
        </w:rPr>
      </w:pPr>
    </w:p>
    <w:p w14:paraId="40F4CBC6" w14:textId="77777777" w:rsidR="006E1483" w:rsidRDefault="006E1483" w:rsidP="00043982">
      <w:pPr>
        <w:spacing w:line="360" w:lineRule="auto"/>
        <w:rPr>
          <w:rFonts w:ascii="Arial" w:hAnsi="Arial" w:cs="Arial"/>
          <w:b/>
          <w:bCs/>
        </w:rPr>
      </w:pPr>
    </w:p>
    <w:p w14:paraId="79B79C5D" w14:textId="0414E0FE" w:rsidR="006E1483" w:rsidRDefault="006E1483" w:rsidP="00043982">
      <w:pPr>
        <w:spacing w:line="360" w:lineRule="auto"/>
        <w:rPr>
          <w:rFonts w:ascii="Arial" w:hAnsi="Arial" w:cs="Arial"/>
          <w:b/>
          <w:bCs/>
        </w:rPr>
      </w:pPr>
      <w:r w:rsidRPr="00043982">
        <w:rPr>
          <w:rFonts w:ascii="Arial" w:hAnsi="Arial" w:cs="Arial"/>
          <w:b/>
          <w:bCs/>
        </w:rPr>
        <w:t xml:space="preserve">Appendix </w:t>
      </w:r>
      <w:r>
        <w:rPr>
          <w:rFonts w:ascii="Arial" w:hAnsi="Arial" w:cs="Arial"/>
          <w:b/>
          <w:bCs/>
        </w:rPr>
        <w:t>D-</w:t>
      </w:r>
      <w:r w:rsidRPr="00043982">
        <w:rPr>
          <w:rFonts w:ascii="Arial" w:hAnsi="Arial" w:cs="Arial"/>
          <w:b/>
          <w:bCs/>
        </w:rPr>
        <w:t xml:space="preserve"> SWOT Analysis</w:t>
      </w:r>
    </w:p>
    <w:p w14:paraId="74B182C3" w14:textId="77777777" w:rsidR="006E1483" w:rsidRDefault="006E1483" w:rsidP="00043982">
      <w:pPr>
        <w:spacing w:line="360" w:lineRule="auto"/>
        <w:rPr>
          <w:rFonts w:ascii="Arial" w:hAnsi="Arial" w:cs="Arial"/>
          <w:b/>
          <w:bCs/>
        </w:rPr>
      </w:pPr>
    </w:p>
    <w:p w14:paraId="35D553A3" w14:textId="6E14C37C" w:rsidR="00466DD2" w:rsidRDefault="00466DD2" w:rsidP="00043982">
      <w:pPr>
        <w:spacing w:line="360" w:lineRule="auto"/>
      </w:pPr>
    </w:p>
    <w:p w14:paraId="61F22773" w14:textId="77777777" w:rsidR="00305D46" w:rsidRDefault="00305D46" w:rsidP="00043982">
      <w:pPr>
        <w:spacing w:line="360" w:lineRule="auto"/>
      </w:pPr>
    </w:p>
    <w:p w14:paraId="55C4A8E4" w14:textId="77777777" w:rsidR="00305D46" w:rsidRDefault="00305D46" w:rsidP="00043982">
      <w:pPr>
        <w:spacing w:line="360" w:lineRule="auto"/>
      </w:pPr>
    </w:p>
    <w:p w14:paraId="545FB802" w14:textId="77777777" w:rsidR="00305D46" w:rsidRDefault="00305D46" w:rsidP="00043982">
      <w:pPr>
        <w:spacing w:line="360" w:lineRule="auto"/>
      </w:pPr>
    </w:p>
    <w:p w14:paraId="174A32CC" w14:textId="77777777" w:rsidR="00305D46" w:rsidRDefault="00305D46" w:rsidP="00043982">
      <w:pPr>
        <w:spacing w:line="360" w:lineRule="auto"/>
      </w:pPr>
    </w:p>
    <w:p w14:paraId="4302ADA6" w14:textId="77777777" w:rsidR="00305D46" w:rsidRDefault="00305D46" w:rsidP="00043982">
      <w:pPr>
        <w:spacing w:line="360" w:lineRule="auto"/>
      </w:pPr>
    </w:p>
    <w:p w14:paraId="3B5282D2" w14:textId="77777777" w:rsidR="00305D46" w:rsidRDefault="00305D46" w:rsidP="00043982">
      <w:pPr>
        <w:spacing w:line="360" w:lineRule="auto"/>
      </w:pPr>
    </w:p>
    <w:p w14:paraId="099B255B" w14:textId="77777777" w:rsidR="00305D46" w:rsidRDefault="00305D46" w:rsidP="00043982">
      <w:pPr>
        <w:spacing w:line="360" w:lineRule="auto"/>
      </w:pPr>
    </w:p>
    <w:p w14:paraId="0AF3F754" w14:textId="77777777" w:rsidR="00305D46" w:rsidRDefault="00305D46" w:rsidP="00043982">
      <w:pPr>
        <w:spacing w:line="360" w:lineRule="auto"/>
      </w:pPr>
    </w:p>
    <w:p w14:paraId="323D6BAC" w14:textId="77777777" w:rsidR="00305D46" w:rsidRDefault="00305D46" w:rsidP="00043982">
      <w:pPr>
        <w:spacing w:line="360" w:lineRule="auto"/>
      </w:pPr>
    </w:p>
    <w:p w14:paraId="534D227F" w14:textId="77777777" w:rsidR="00305D46" w:rsidRDefault="00305D46" w:rsidP="00043982">
      <w:pPr>
        <w:spacing w:line="360" w:lineRule="auto"/>
      </w:pPr>
    </w:p>
    <w:p w14:paraId="2E74EA50" w14:textId="30081E81" w:rsidR="00305D46" w:rsidRPr="006E1483" w:rsidRDefault="00305D46" w:rsidP="00043982">
      <w:pPr>
        <w:spacing w:line="360" w:lineRule="auto"/>
        <w:rPr>
          <w:rFonts w:ascii="Arial" w:hAnsi="Arial" w:cs="Arial"/>
          <w:b/>
          <w:bCs/>
        </w:rPr>
      </w:pPr>
      <w:r w:rsidRPr="00305D46">
        <w:rPr>
          <w:noProof/>
        </w:rPr>
        <w:drawing>
          <wp:anchor distT="0" distB="0" distL="114300" distR="114300" simplePos="0" relativeHeight="251659264" behindDoc="1" locked="0" layoutInCell="1" allowOverlap="1" wp14:anchorId="70B92A64" wp14:editId="50A486A6">
            <wp:simplePos x="0" y="0"/>
            <wp:positionH relativeFrom="column">
              <wp:posOffset>0</wp:posOffset>
            </wp:positionH>
            <wp:positionV relativeFrom="paragraph">
              <wp:posOffset>-4567555</wp:posOffset>
            </wp:positionV>
            <wp:extent cx="2237105" cy="4376420"/>
            <wp:effectExtent l="0" t="0" r="0" b="5080"/>
            <wp:wrapTight wrapText="bothSides">
              <wp:wrapPolygon edited="0">
                <wp:start x="0" y="0"/>
                <wp:lineTo x="0" y="21531"/>
                <wp:lineTo x="10852" y="21531"/>
                <wp:lineTo x="10852" y="21061"/>
                <wp:lineTo x="13795" y="21061"/>
                <wp:lineTo x="16922" y="20309"/>
                <wp:lineTo x="16738" y="19557"/>
                <wp:lineTo x="21336" y="18898"/>
                <wp:lineTo x="21336" y="16830"/>
                <wp:lineTo x="17106" y="16548"/>
                <wp:lineTo x="21336" y="15138"/>
                <wp:lineTo x="21152" y="15044"/>
                <wp:lineTo x="10852" y="15044"/>
                <wp:lineTo x="20968" y="14479"/>
                <wp:lineTo x="20968" y="14009"/>
                <wp:lineTo x="10852" y="13539"/>
                <wp:lineTo x="21336" y="13445"/>
                <wp:lineTo x="21336" y="12411"/>
                <wp:lineTo x="10852" y="12035"/>
                <wp:lineTo x="21152" y="11847"/>
                <wp:lineTo x="21336" y="11753"/>
                <wp:lineTo x="18393" y="10530"/>
                <wp:lineTo x="21336" y="10060"/>
                <wp:lineTo x="21336" y="9872"/>
                <wp:lineTo x="13979" y="9026"/>
                <wp:lineTo x="18209" y="8368"/>
                <wp:lineTo x="18026" y="7804"/>
                <wp:lineTo x="21336" y="7334"/>
                <wp:lineTo x="21336" y="6111"/>
                <wp:lineTo x="10852" y="6017"/>
                <wp:lineTo x="21336" y="5547"/>
                <wp:lineTo x="21336" y="5359"/>
                <wp:lineTo x="10852" y="4513"/>
                <wp:lineTo x="15634" y="4513"/>
                <wp:lineTo x="18577" y="3949"/>
                <wp:lineTo x="18393" y="3009"/>
                <wp:lineTo x="21152" y="1786"/>
                <wp:lineTo x="20968" y="1692"/>
                <wp:lineTo x="16554" y="1504"/>
                <wp:lineTo x="21336" y="846"/>
                <wp:lineTo x="21336" y="0"/>
                <wp:lineTo x="0" y="0"/>
              </wp:wrapPolygon>
            </wp:wrapTight>
            <wp:docPr id="6797139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37105" cy="4376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2C67A8" w14:textId="79BBA34E" w:rsidR="00584842" w:rsidRPr="00584842" w:rsidRDefault="00584842" w:rsidP="00043982">
      <w:pPr>
        <w:spacing w:line="360" w:lineRule="auto"/>
        <w:rPr>
          <w:rFonts w:ascii="Arial" w:hAnsi="Arial" w:cs="Arial"/>
        </w:rPr>
      </w:pPr>
      <w:r>
        <w:rPr>
          <w:rFonts w:ascii="Arial" w:hAnsi="Arial" w:cs="Arial"/>
        </w:rPr>
        <w:t xml:space="preserve">Source: </w:t>
      </w:r>
      <w:r w:rsidRPr="00584842">
        <w:rPr>
          <w:rFonts w:ascii="Arial" w:hAnsi="Arial" w:cs="Arial"/>
        </w:rPr>
        <w:t>Adapted from Gürel and Tat (2017).</w:t>
      </w:r>
    </w:p>
    <w:p w14:paraId="10693124" w14:textId="77777777" w:rsidR="009D2EC1" w:rsidRDefault="009D2EC1" w:rsidP="00043982">
      <w:pPr>
        <w:spacing w:line="360" w:lineRule="auto"/>
        <w:rPr>
          <w:rFonts w:ascii="Arial" w:hAnsi="Arial" w:cs="Arial"/>
          <w:b/>
          <w:bCs/>
        </w:rPr>
      </w:pPr>
    </w:p>
    <w:p w14:paraId="3A685180" w14:textId="77777777" w:rsidR="009D2EC1" w:rsidRDefault="009D2EC1" w:rsidP="00043982">
      <w:pPr>
        <w:spacing w:line="360" w:lineRule="auto"/>
        <w:rPr>
          <w:rFonts w:ascii="Arial" w:hAnsi="Arial" w:cs="Arial"/>
          <w:b/>
          <w:bCs/>
        </w:rPr>
      </w:pPr>
    </w:p>
    <w:p w14:paraId="05A71C06" w14:textId="77777777" w:rsidR="009D2EC1" w:rsidRDefault="009D2EC1" w:rsidP="00043982">
      <w:pPr>
        <w:spacing w:line="360" w:lineRule="auto"/>
        <w:rPr>
          <w:rFonts w:ascii="Arial" w:hAnsi="Arial" w:cs="Arial"/>
          <w:b/>
          <w:bCs/>
        </w:rPr>
      </w:pPr>
    </w:p>
    <w:p w14:paraId="26601EB5" w14:textId="77777777" w:rsidR="009D2EC1" w:rsidRDefault="009D2EC1" w:rsidP="00043982">
      <w:pPr>
        <w:spacing w:line="360" w:lineRule="auto"/>
        <w:rPr>
          <w:rFonts w:ascii="Arial" w:hAnsi="Arial" w:cs="Arial"/>
          <w:b/>
          <w:bCs/>
        </w:rPr>
      </w:pPr>
    </w:p>
    <w:p w14:paraId="5E17C01A" w14:textId="77777777" w:rsidR="009D2EC1" w:rsidRDefault="009D2EC1" w:rsidP="00043982">
      <w:pPr>
        <w:spacing w:line="360" w:lineRule="auto"/>
        <w:rPr>
          <w:rFonts w:ascii="Arial" w:hAnsi="Arial" w:cs="Arial"/>
          <w:b/>
          <w:bCs/>
        </w:rPr>
      </w:pPr>
    </w:p>
    <w:p w14:paraId="41F50D88" w14:textId="77777777" w:rsidR="00305D46" w:rsidRDefault="00305D46" w:rsidP="00305D46">
      <w:pPr>
        <w:spacing w:line="360" w:lineRule="auto"/>
        <w:rPr>
          <w:rFonts w:ascii="Arial" w:hAnsi="Arial" w:cs="Arial"/>
          <w:b/>
          <w:bCs/>
        </w:rPr>
      </w:pPr>
    </w:p>
    <w:p w14:paraId="6EFCE50D" w14:textId="77777777" w:rsidR="006E1483" w:rsidRDefault="006E1483" w:rsidP="00043982">
      <w:pPr>
        <w:spacing w:line="360" w:lineRule="auto"/>
        <w:rPr>
          <w:rFonts w:ascii="Arial" w:hAnsi="Arial" w:cs="Arial"/>
          <w:b/>
          <w:bCs/>
        </w:rPr>
      </w:pPr>
    </w:p>
    <w:p w14:paraId="5CE8C44F" w14:textId="77777777" w:rsidR="006E1483" w:rsidRDefault="006E1483" w:rsidP="00043982">
      <w:pPr>
        <w:spacing w:line="360" w:lineRule="auto"/>
        <w:rPr>
          <w:rFonts w:ascii="Arial" w:hAnsi="Arial" w:cs="Arial"/>
          <w:b/>
          <w:bCs/>
        </w:rPr>
      </w:pPr>
    </w:p>
    <w:p w14:paraId="25280E60" w14:textId="77777777" w:rsidR="006E1483" w:rsidRDefault="006E1483" w:rsidP="00043982">
      <w:pPr>
        <w:spacing w:line="360" w:lineRule="auto"/>
        <w:rPr>
          <w:rFonts w:ascii="Arial" w:hAnsi="Arial" w:cs="Arial"/>
          <w:b/>
          <w:bCs/>
        </w:rPr>
      </w:pPr>
    </w:p>
    <w:p w14:paraId="2CBBAAD0" w14:textId="77777777" w:rsidR="006E1483" w:rsidRDefault="006E1483" w:rsidP="00043982">
      <w:pPr>
        <w:spacing w:line="360" w:lineRule="auto"/>
        <w:rPr>
          <w:rFonts w:ascii="Arial" w:hAnsi="Arial" w:cs="Arial"/>
          <w:b/>
          <w:bCs/>
        </w:rPr>
      </w:pPr>
    </w:p>
    <w:p w14:paraId="01DC1CC9" w14:textId="0CBC3EA3" w:rsidR="009D2EC1" w:rsidRDefault="00305D46" w:rsidP="00043982">
      <w:pPr>
        <w:spacing w:line="360" w:lineRule="auto"/>
        <w:rPr>
          <w:rFonts w:ascii="Arial" w:hAnsi="Arial" w:cs="Arial"/>
          <w:b/>
          <w:bCs/>
        </w:rPr>
      </w:pPr>
      <w:r w:rsidRPr="00043982">
        <w:rPr>
          <w:rFonts w:ascii="Arial" w:hAnsi="Arial" w:cs="Arial"/>
          <w:b/>
          <w:bCs/>
        </w:rPr>
        <w:t xml:space="preserve">Appendix </w:t>
      </w:r>
      <w:r>
        <w:rPr>
          <w:rFonts w:ascii="Arial" w:hAnsi="Arial" w:cs="Arial"/>
          <w:b/>
          <w:bCs/>
        </w:rPr>
        <w:t xml:space="preserve">E – </w:t>
      </w:r>
      <w:r w:rsidRPr="00043982">
        <w:rPr>
          <w:rFonts w:ascii="Arial" w:hAnsi="Arial" w:cs="Arial"/>
          <w:b/>
          <w:bCs/>
        </w:rPr>
        <w:t xml:space="preserve">STP Model </w:t>
      </w:r>
    </w:p>
    <w:p w14:paraId="2CF0FB7D" w14:textId="77777777" w:rsidR="009D2EC1" w:rsidRDefault="009D2EC1" w:rsidP="00043982">
      <w:pPr>
        <w:spacing w:line="360" w:lineRule="auto"/>
        <w:rPr>
          <w:rFonts w:ascii="Arial" w:hAnsi="Arial" w:cs="Arial"/>
          <w:b/>
          <w:bCs/>
        </w:rPr>
      </w:pPr>
    </w:p>
    <w:p w14:paraId="43651A97" w14:textId="4B249AF2" w:rsidR="00CC2AA0" w:rsidRPr="00CC2AA0" w:rsidRDefault="00305D46" w:rsidP="00584842">
      <w:pPr>
        <w:spacing w:line="360" w:lineRule="auto"/>
        <w:rPr>
          <w:rFonts w:ascii="Arial" w:hAnsi="Arial" w:cs="Arial"/>
          <w:b/>
          <w:bCs/>
        </w:rPr>
      </w:pPr>
      <w:r w:rsidRPr="00CC2AA0">
        <w:rPr>
          <w:noProof/>
        </w:rPr>
        <w:drawing>
          <wp:inline distT="0" distB="0" distL="0" distR="0" wp14:anchorId="0DCCE0FB" wp14:editId="07DFAC2B">
            <wp:extent cx="3221355" cy="5126355"/>
            <wp:effectExtent l="0" t="0" r="0" b="0"/>
            <wp:docPr id="10942823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21355" cy="5126355"/>
                    </a:xfrm>
                    <a:prstGeom prst="rect">
                      <a:avLst/>
                    </a:prstGeom>
                    <a:noFill/>
                    <a:ln>
                      <a:noFill/>
                    </a:ln>
                  </pic:spPr>
                </pic:pic>
              </a:graphicData>
            </a:graphic>
          </wp:inline>
        </w:drawing>
      </w:r>
    </w:p>
    <w:p w14:paraId="1F6EF83F" w14:textId="371889A4" w:rsidR="00895EC0" w:rsidRPr="00584842" w:rsidRDefault="00584842" w:rsidP="00584842">
      <w:pPr>
        <w:spacing w:line="360" w:lineRule="auto"/>
        <w:rPr>
          <w:rFonts w:ascii="Arial" w:hAnsi="Arial" w:cs="Arial"/>
        </w:rPr>
      </w:pPr>
      <w:r w:rsidRPr="00584842">
        <w:rPr>
          <w:rFonts w:ascii="Arial" w:hAnsi="Arial" w:cs="Arial"/>
        </w:rPr>
        <w:t>Source: Adapted from Kotler and Keller (2022).</w:t>
      </w:r>
    </w:p>
    <w:p w14:paraId="0E57708F" w14:textId="77777777" w:rsidR="004F37D9" w:rsidRPr="00043982" w:rsidRDefault="004F37D9" w:rsidP="00043982">
      <w:pPr>
        <w:tabs>
          <w:tab w:val="left" w:pos="2763"/>
        </w:tabs>
        <w:spacing w:line="360" w:lineRule="auto"/>
        <w:rPr>
          <w:rFonts w:ascii="Arial" w:hAnsi="Arial" w:cs="Arial"/>
          <w:b/>
          <w:bCs/>
        </w:rPr>
      </w:pPr>
    </w:p>
    <w:p w14:paraId="42762A15" w14:textId="77777777" w:rsidR="009D2EC1" w:rsidRDefault="009D2EC1" w:rsidP="00043982">
      <w:pPr>
        <w:tabs>
          <w:tab w:val="left" w:pos="2763"/>
        </w:tabs>
        <w:spacing w:line="360" w:lineRule="auto"/>
        <w:rPr>
          <w:rFonts w:ascii="Arial" w:hAnsi="Arial" w:cs="Arial"/>
          <w:b/>
          <w:bCs/>
        </w:rPr>
      </w:pPr>
    </w:p>
    <w:p w14:paraId="11ED6621" w14:textId="77777777" w:rsidR="009D2EC1" w:rsidRDefault="009D2EC1" w:rsidP="00043982">
      <w:pPr>
        <w:tabs>
          <w:tab w:val="left" w:pos="2763"/>
        </w:tabs>
        <w:spacing w:line="360" w:lineRule="auto"/>
        <w:rPr>
          <w:rFonts w:ascii="Arial" w:hAnsi="Arial" w:cs="Arial"/>
          <w:b/>
          <w:bCs/>
        </w:rPr>
      </w:pPr>
    </w:p>
    <w:p w14:paraId="03E34970" w14:textId="77777777" w:rsidR="009D2EC1" w:rsidRDefault="009D2EC1" w:rsidP="00043982">
      <w:pPr>
        <w:tabs>
          <w:tab w:val="left" w:pos="2763"/>
        </w:tabs>
        <w:spacing w:line="360" w:lineRule="auto"/>
        <w:rPr>
          <w:rFonts w:ascii="Arial" w:hAnsi="Arial" w:cs="Arial"/>
          <w:b/>
          <w:bCs/>
        </w:rPr>
      </w:pPr>
    </w:p>
    <w:p w14:paraId="08941B90" w14:textId="77777777" w:rsidR="009D2EC1" w:rsidRDefault="009D2EC1" w:rsidP="00043982">
      <w:pPr>
        <w:tabs>
          <w:tab w:val="left" w:pos="2763"/>
        </w:tabs>
        <w:spacing w:line="360" w:lineRule="auto"/>
        <w:rPr>
          <w:rFonts w:ascii="Arial" w:hAnsi="Arial" w:cs="Arial"/>
          <w:b/>
          <w:bCs/>
        </w:rPr>
      </w:pPr>
    </w:p>
    <w:p w14:paraId="44EE45BD" w14:textId="77777777" w:rsidR="009D2EC1" w:rsidRDefault="009D2EC1" w:rsidP="00043982">
      <w:pPr>
        <w:tabs>
          <w:tab w:val="left" w:pos="2763"/>
        </w:tabs>
        <w:spacing w:line="360" w:lineRule="auto"/>
        <w:rPr>
          <w:rFonts w:ascii="Arial" w:hAnsi="Arial" w:cs="Arial"/>
          <w:b/>
          <w:bCs/>
        </w:rPr>
      </w:pPr>
    </w:p>
    <w:p w14:paraId="17BF1364" w14:textId="1857A904" w:rsidR="009D2EC1" w:rsidRPr="00043982" w:rsidRDefault="008A1FED" w:rsidP="00043982">
      <w:pPr>
        <w:tabs>
          <w:tab w:val="left" w:pos="2763"/>
        </w:tabs>
        <w:spacing w:line="360" w:lineRule="auto"/>
        <w:rPr>
          <w:rFonts w:ascii="Arial" w:hAnsi="Arial" w:cs="Arial"/>
          <w:b/>
          <w:bCs/>
        </w:rPr>
      </w:pPr>
      <w:r w:rsidRPr="00043982">
        <w:rPr>
          <w:rFonts w:ascii="Arial" w:hAnsi="Arial" w:cs="Arial"/>
          <w:b/>
          <w:bCs/>
        </w:rPr>
        <w:t xml:space="preserve">Appendix </w:t>
      </w:r>
      <w:r w:rsidR="00E729E4">
        <w:rPr>
          <w:rFonts w:ascii="Arial" w:hAnsi="Arial" w:cs="Arial"/>
          <w:b/>
          <w:bCs/>
        </w:rPr>
        <w:t>F</w:t>
      </w:r>
      <w:r w:rsidR="00DA1BF2" w:rsidRPr="00043982">
        <w:rPr>
          <w:rFonts w:ascii="Arial" w:hAnsi="Arial" w:cs="Arial"/>
          <w:b/>
          <w:bCs/>
        </w:rPr>
        <w:t>: Marketing Mix (4Ps)</w:t>
      </w:r>
      <w:r w:rsidR="00DA1BF2" w:rsidRPr="00043982">
        <w:rPr>
          <w:rFonts w:ascii="Arial" w:hAnsi="Arial" w:cs="Arial"/>
          <w:b/>
          <w:bCs/>
        </w:rPr>
        <w:tab/>
      </w:r>
    </w:p>
    <w:p w14:paraId="5BDEC813" w14:textId="506A7F6B" w:rsidR="00DA1BF2" w:rsidRDefault="009D2EC1" w:rsidP="00043982">
      <w:pPr>
        <w:spacing w:line="360" w:lineRule="auto"/>
        <w:rPr>
          <w:rFonts w:ascii="Arial" w:hAnsi="Arial" w:cs="Arial"/>
          <w:b/>
          <w:bCs/>
        </w:rPr>
      </w:pPr>
      <w:r w:rsidRPr="009D2EC1">
        <w:rPr>
          <w:noProof/>
        </w:rPr>
        <w:drawing>
          <wp:inline distT="0" distB="0" distL="0" distR="0" wp14:anchorId="58BBA0BE" wp14:editId="06DC6710">
            <wp:extent cx="3914775" cy="3522345"/>
            <wp:effectExtent l="0" t="0" r="9525" b="1905"/>
            <wp:docPr id="19196220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14775" cy="3522345"/>
                    </a:xfrm>
                    <a:prstGeom prst="rect">
                      <a:avLst/>
                    </a:prstGeom>
                    <a:noFill/>
                    <a:ln>
                      <a:noFill/>
                    </a:ln>
                  </pic:spPr>
                </pic:pic>
              </a:graphicData>
            </a:graphic>
          </wp:inline>
        </w:drawing>
      </w:r>
    </w:p>
    <w:p w14:paraId="45C7380B" w14:textId="16CAD1C3" w:rsidR="00553BA1" w:rsidRPr="00567D22" w:rsidRDefault="00DA1BF2" w:rsidP="00043982">
      <w:pPr>
        <w:spacing w:line="360" w:lineRule="auto"/>
        <w:rPr>
          <w:rFonts w:ascii="Arial" w:hAnsi="Arial" w:cs="Arial"/>
        </w:rPr>
      </w:pPr>
      <w:r w:rsidRPr="00567D22">
        <w:rPr>
          <w:rFonts w:ascii="Arial" w:hAnsi="Arial" w:cs="Arial"/>
        </w:rPr>
        <w:t xml:space="preserve">Source: </w:t>
      </w:r>
      <w:r w:rsidR="00972EB5" w:rsidRPr="00567D22">
        <w:rPr>
          <w:rFonts w:ascii="Arial" w:hAnsi="Arial" w:cs="Arial"/>
        </w:rPr>
        <w:t>Autho</w:t>
      </w:r>
      <w:r w:rsidR="00972EB5">
        <w:rPr>
          <w:rFonts w:ascii="Arial" w:hAnsi="Arial" w:cs="Arial"/>
        </w:rPr>
        <w:t>r</w:t>
      </w:r>
      <w:r w:rsidR="00972EB5" w:rsidRPr="00567D22">
        <w:rPr>
          <w:rFonts w:ascii="Arial" w:hAnsi="Arial" w:cs="Arial"/>
        </w:rPr>
        <w:t>’s</w:t>
      </w:r>
      <w:r w:rsidRPr="00567D22">
        <w:rPr>
          <w:rFonts w:ascii="Arial" w:hAnsi="Arial" w:cs="Arial"/>
        </w:rPr>
        <w:t xml:space="preserve"> own work, (2026)</w:t>
      </w:r>
      <w:r w:rsidR="00972EB5">
        <w:rPr>
          <w:rFonts w:ascii="Arial" w:hAnsi="Arial" w:cs="Arial"/>
        </w:rPr>
        <w:t>.</w:t>
      </w:r>
    </w:p>
    <w:p w14:paraId="3A19EBEC" w14:textId="77777777" w:rsidR="00553BA1" w:rsidRDefault="00553BA1" w:rsidP="00043982">
      <w:pPr>
        <w:spacing w:line="360" w:lineRule="auto"/>
        <w:rPr>
          <w:rFonts w:ascii="Arial" w:hAnsi="Arial" w:cs="Arial"/>
          <w:b/>
          <w:bCs/>
        </w:rPr>
      </w:pPr>
    </w:p>
    <w:p w14:paraId="76A73C2E" w14:textId="2CC5046B" w:rsidR="00372A58" w:rsidRDefault="00A261E0" w:rsidP="00043982">
      <w:pPr>
        <w:spacing w:line="360" w:lineRule="auto"/>
        <w:rPr>
          <w:rFonts w:ascii="Arial" w:hAnsi="Arial" w:cs="Arial"/>
          <w:b/>
          <w:bCs/>
        </w:rPr>
      </w:pPr>
      <w:r>
        <w:rPr>
          <w:rFonts w:ascii="Arial" w:hAnsi="Arial" w:cs="Arial"/>
          <w:b/>
          <w:bCs/>
        </w:rPr>
        <w:t xml:space="preserve">Appendix </w:t>
      </w:r>
      <w:r w:rsidR="00E729E4">
        <w:rPr>
          <w:rFonts w:ascii="Arial" w:hAnsi="Arial" w:cs="Arial"/>
          <w:b/>
          <w:bCs/>
        </w:rPr>
        <w:t>G</w:t>
      </w:r>
      <w:r w:rsidR="00553BA1">
        <w:rPr>
          <w:rFonts w:ascii="Arial" w:hAnsi="Arial" w:cs="Arial"/>
          <w:b/>
          <w:bCs/>
        </w:rPr>
        <w:t xml:space="preserve">- </w:t>
      </w:r>
      <w:r w:rsidR="00372A58" w:rsidRPr="00372A58">
        <w:rPr>
          <w:rFonts w:ascii="Arial" w:hAnsi="Arial" w:cs="Arial"/>
          <w:b/>
          <w:bCs/>
        </w:rPr>
        <w:t xml:space="preserve">Organisational Structure </w:t>
      </w:r>
    </w:p>
    <w:p w14:paraId="5588E81F" w14:textId="29CE51ED" w:rsidR="004D3BA9" w:rsidRDefault="004D3BA9" w:rsidP="00043982">
      <w:pPr>
        <w:spacing w:line="360" w:lineRule="auto"/>
        <w:rPr>
          <w:rFonts w:ascii="Arial" w:hAnsi="Arial" w:cs="Arial"/>
          <w:b/>
          <w:bCs/>
        </w:rPr>
      </w:pPr>
      <w:r w:rsidRPr="004D3BA9">
        <w:rPr>
          <w:rFonts w:ascii="Arial" w:hAnsi="Arial" w:cs="Arial"/>
          <w:b/>
          <w:bCs/>
        </w:rPr>
        <w:t>Figure G1. Organisational Structure of DriveWise Ltd</w:t>
      </w:r>
    </w:p>
    <w:p w14:paraId="5F5BDB93" w14:textId="77777777" w:rsidR="006E1483" w:rsidRDefault="00372A58" w:rsidP="00043982">
      <w:pPr>
        <w:spacing w:line="360" w:lineRule="auto"/>
        <w:rPr>
          <w:rFonts w:ascii="Arial" w:hAnsi="Arial" w:cs="Arial"/>
          <w:b/>
          <w:bCs/>
        </w:rPr>
      </w:pPr>
      <w:r>
        <w:rPr>
          <w:rFonts w:ascii="Arial" w:hAnsi="Arial" w:cs="Arial"/>
          <w:b/>
          <w:bCs/>
          <w:noProof/>
        </w:rPr>
        <w:drawing>
          <wp:inline distT="0" distB="0" distL="0" distR="0" wp14:anchorId="4ED46B45" wp14:editId="63C24BB3">
            <wp:extent cx="3906982" cy="2046210"/>
            <wp:effectExtent l="0" t="0" r="0" b="49530"/>
            <wp:docPr id="46718660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2BFF76C0" w14:textId="63AC2D89" w:rsidR="006E1483" w:rsidRDefault="00567D22" w:rsidP="00043982">
      <w:pPr>
        <w:spacing w:line="360" w:lineRule="auto"/>
        <w:rPr>
          <w:rFonts w:ascii="Arial" w:hAnsi="Arial" w:cs="Arial"/>
          <w:b/>
          <w:bCs/>
        </w:rPr>
      </w:pPr>
      <w:r>
        <w:rPr>
          <w:rFonts w:ascii="Arial" w:hAnsi="Arial" w:cs="Arial"/>
          <w:b/>
          <w:bCs/>
        </w:rPr>
        <w:t>Authors own work, (2026)</w:t>
      </w:r>
    </w:p>
    <w:p w14:paraId="6D47F7E5" w14:textId="362A03BF" w:rsidR="004F37D9" w:rsidRDefault="004F37D9" w:rsidP="00043982">
      <w:pPr>
        <w:spacing w:line="360" w:lineRule="auto"/>
        <w:rPr>
          <w:rFonts w:ascii="Arial" w:hAnsi="Arial" w:cs="Arial"/>
          <w:b/>
          <w:bCs/>
        </w:rPr>
      </w:pPr>
    </w:p>
    <w:p w14:paraId="3B38E3DF" w14:textId="0B936BB3" w:rsidR="0075707F" w:rsidRDefault="0075707F" w:rsidP="00043982">
      <w:pPr>
        <w:spacing w:line="360" w:lineRule="auto"/>
        <w:rPr>
          <w:rFonts w:ascii="Arial" w:hAnsi="Arial" w:cs="Arial"/>
          <w:b/>
          <w:bCs/>
        </w:rPr>
      </w:pPr>
      <w:r>
        <w:rPr>
          <w:rFonts w:ascii="Arial" w:hAnsi="Arial" w:cs="Arial"/>
          <w:b/>
          <w:bCs/>
        </w:rPr>
        <w:lastRenderedPageBreak/>
        <w:t xml:space="preserve">Appendix </w:t>
      </w:r>
      <w:r w:rsidR="00122BEE">
        <w:rPr>
          <w:rFonts w:ascii="Arial" w:hAnsi="Arial" w:cs="Arial"/>
          <w:b/>
          <w:bCs/>
        </w:rPr>
        <w:t xml:space="preserve">H </w:t>
      </w:r>
      <w:r>
        <w:rPr>
          <w:rFonts w:ascii="Arial" w:hAnsi="Arial" w:cs="Arial"/>
          <w:b/>
          <w:bCs/>
        </w:rPr>
        <w:t>– Cash</w:t>
      </w:r>
      <w:r w:rsidR="00972EB5">
        <w:rPr>
          <w:rFonts w:ascii="Arial" w:hAnsi="Arial" w:cs="Arial"/>
          <w:b/>
          <w:bCs/>
        </w:rPr>
        <w:t xml:space="preserve"> </w:t>
      </w:r>
      <w:r>
        <w:rPr>
          <w:rFonts w:ascii="Arial" w:hAnsi="Arial" w:cs="Arial"/>
          <w:b/>
          <w:bCs/>
        </w:rPr>
        <w:t xml:space="preserve">flow Forecast </w:t>
      </w:r>
    </w:p>
    <w:p w14:paraId="27D0A1E3" w14:textId="169DCBC3" w:rsidR="00450C79" w:rsidRDefault="00450C79" w:rsidP="00043982">
      <w:pPr>
        <w:spacing w:line="360" w:lineRule="auto"/>
        <w:rPr>
          <w:rFonts w:ascii="Arial" w:hAnsi="Arial" w:cs="Arial"/>
          <w:b/>
          <w:bCs/>
        </w:rPr>
      </w:pPr>
      <w:r>
        <w:rPr>
          <w:rFonts w:ascii="Arial" w:hAnsi="Arial" w:cs="Arial"/>
          <w:b/>
          <w:bCs/>
        </w:rPr>
        <w:t>Table 4</w:t>
      </w:r>
    </w:p>
    <w:p w14:paraId="6B265205" w14:textId="49141420" w:rsidR="0075707F" w:rsidRDefault="00122BEE" w:rsidP="00043982">
      <w:pPr>
        <w:spacing w:line="360" w:lineRule="auto"/>
        <w:rPr>
          <w:rFonts w:ascii="Arial" w:hAnsi="Arial" w:cs="Arial"/>
          <w:b/>
          <w:bCs/>
        </w:rPr>
      </w:pPr>
      <w:r>
        <w:rPr>
          <w:rFonts w:ascii="Arial" w:hAnsi="Arial" w:cs="Arial"/>
          <w:noProof/>
        </w:rPr>
        <mc:AlternateContent>
          <mc:Choice Requires="wpc">
            <w:drawing>
              <wp:anchor distT="0" distB="0" distL="114300" distR="114300" simplePos="0" relativeHeight="251662336" behindDoc="0" locked="0" layoutInCell="1" allowOverlap="1" wp14:anchorId="495D3DC3" wp14:editId="47CEE5BC">
                <wp:simplePos x="0" y="0"/>
                <wp:positionH relativeFrom="margin">
                  <wp:align>left</wp:align>
                </wp:positionH>
                <wp:positionV relativeFrom="paragraph">
                  <wp:posOffset>3810</wp:posOffset>
                </wp:positionV>
                <wp:extent cx="3674493" cy="1416050"/>
                <wp:effectExtent l="0" t="0" r="2540" b="0"/>
                <wp:wrapNone/>
                <wp:docPr id="1595702329"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74904110" name="Rectangle 5"/>
                        <wps:cNvSpPr>
                          <a:spLocks noChangeArrowheads="1"/>
                        </wps:cNvSpPr>
                        <wps:spPr bwMode="auto">
                          <a:xfrm>
                            <a:off x="254000" y="95250"/>
                            <a:ext cx="69913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EC56CE" w14:textId="650F08E7" w:rsidR="00122BEE" w:rsidRPr="00122BEE" w:rsidRDefault="00122BEE">
                              <w:pPr>
                                <w:rPr>
                                  <w:rFonts w:ascii="Arial" w:hAnsi="Arial" w:cs="Arial"/>
                                </w:rPr>
                              </w:pPr>
                              <w:r w:rsidRPr="00122BEE">
                                <w:rPr>
                                  <w:rFonts w:ascii="Arial" w:hAnsi="Arial" w:cs="Arial"/>
                                  <w:b/>
                                  <w:bCs/>
                                  <w:color w:val="000000"/>
                                  <w:kern w:val="0"/>
                                  <w:sz w:val="22"/>
                                  <w:szCs w:val="22"/>
                                  <w:lang w:val="en-US"/>
                                </w:rPr>
                                <w:t>Cash Flow</w:t>
                              </w:r>
                            </w:p>
                          </w:txbxContent>
                        </wps:txbx>
                        <wps:bodyPr rot="0" vert="horz" wrap="none" lIns="0" tIns="0" rIns="0" bIns="0" anchor="t" anchorCtr="0">
                          <a:spAutoFit/>
                        </wps:bodyPr>
                      </wps:wsp>
                      <wps:wsp>
                        <wps:cNvPr id="1725798770" name="Rectangle 6"/>
                        <wps:cNvSpPr>
                          <a:spLocks noChangeArrowheads="1"/>
                        </wps:cNvSpPr>
                        <wps:spPr bwMode="auto">
                          <a:xfrm>
                            <a:off x="1257300" y="6350"/>
                            <a:ext cx="53594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8542AC" w14:textId="5C97F188" w:rsidR="00122BEE" w:rsidRPr="00122BEE" w:rsidRDefault="00122BEE">
                              <w:pPr>
                                <w:rPr>
                                  <w:rFonts w:ascii="Arial" w:hAnsi="Arial" w:cs="Arial"/>
                                </w:rPr>
                              </w:pPr>
                              <w:r w:rsidRPr="00122BEE">
                                <w:rPr>
                                  <w:rFonts w:ascii="Arial" w:hAnsi="Arial" w:cs="Arial"/>
                                  <w:b/>
                                  <w:bCs/>
                                  <w:color w:val="000000"/>
                                  <w:kern w:val="0"/>
                                  <w:sz w:val="22"/>
                                  <w:szCs w:val="22"/>
                                  <w:lang w:val="en-US"/>
                                </w:rPr>
                                <w:t xml:space="preserve">Month 1 </w:t>
                              </w:r>
                            </w:p>
                          </w:txbxContent>
                        </wps:txbx>
                        <wps:bodyPr rot="0" vert="horz" wrap="none" lIns="0" tIns="0" rIns="0" bIns="0" anchor="t" anchorCtr="0">
                          <a:spAutoFit/>
                        </wps:bodyPr>
                      </wps:wsp>
                      <wps:wsp>
                        <wps:cNvPr id="746072421" name="Rectangle 7"/>
                        <wps:cNvSpPr>
                          <a:spLocks noChangeArrowheads="1"/>
                        </wps:cNvSpPr>
                        <wps:spPr bwMode="auto">
                          <a:xfrm>
                            <a:off x="1562100" y="190500"/>
                            <a:ext cx="17081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9B7C4" w14:textId="20CAF375" w:rsidR="00122BEE" w:rsidRPr="00122BEE" w:rsidRDefault="00122BEE">
                              <w:pPr>
                                <w:rPr>
                                  <w:rFonts w:ascii="Arial" w:hAnsi="Arial" w:cs="Arial"/>
                                </w:rPr>
                              </w:pPr>
                              <w:r w:rsidRPr="00122BEE">
                                <w:rPr>
                                  <w:rFonts w:ascii="Arial" w:hAnsi="Arial" w:cs="Arial"/>
                                  <w:b/>
                                  <w:bCs/>
                                  <w:color w:val="000000"/>
                                  <w:kern w:val="0"/>
                                  <w:sz w:val="22"/>
                                  <w:szCs w:val="22"/>
                                  <w:lang w:val="en-US"/>
                                </w:rPr>
                                <w:t>(£)</w:t>
                              </w:r>
                            </w:p>
                          </w:txbxContent>
                        </wps:txbx>
                        <wps:bodyPr rot="0" vert="horz" wrap="none" lIns="0" tIns="0" rIns="0" bIns="0" anchor="t" anchorCtr="0">
                          <a:spAutoFit/>
                        </wps:bodyPr>
                      </wps:wsp>
                      <wps:wsp>
                        <wps:cNvPr id="1419163657" name="Rectangle 8"/>
                        <wps:cNvSpPr>
                          <a:spLocks noChangeArrowheads="1"/>
                        </wps:cNvSpPr>
                        <wps:spPr bwMode="auto">
                          <a:xfrm>
                            <a:off x="1866900" y="6350"/>
                            <a:ext cx="53594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948818" w14:textId="13890ACD" w:rsidR="00122BEE" w:rsidRPr="00122BEE" w:rsidRDefault="00122BEE">
                              <w:pPr>
                                <w:rPr>
                                  <w:rFonts w:ascii="Arial" w:hAnsi="Arial" w:cs="Arial"/>
                                </w:rPr>
                              </w:pPr>
                              <w:r w:rsidRPr="00122BEE">
                                <w:rPr>
                                  <w:rFonts w:ascii="Arial" w:hAnsi="Arial" w:cs="Arial"/>
                                  <w:b/>
                                  <w:bCs/>
                                  <w:color w:val="000000"/>
                                  <w:kern w:val="0"/>
                                  <w:sz w:val="22"/>
                                  <w:szCs w:val="22"/>
                                  <w:lang w:val="en-US"/>
                                </w:rPr>
                                <w:t xml:space="preserve">Month 3 </w:t>
                              </w:r>
                            </w:p>
                          </w:txbxContent>
                        </wps:txbx>
                        <wps:bodyPr rot="0" vert="horz" wrap="none" lIns="0" tIns="0" rIns="0" bIns="0" anchor="t" anchorCtr="0">
                          <a:spAutoFit/>
                        </wps:bodyPr>
                      </wps:wsp>
                      <wps:wsp>
                        <wps:cNvPr id="353769941" name="Rectangle 9"/>
                        <wps:cNvSpPr>
                          <a:spLocks noChangeArrowheads="1"/>
                        </wps:cNvSpPr>
                        <wps:spPr bwMode="auto">
                          <a:xfrm>
                            <a:off x="2171700" y="190500"/>
                            <a:ext cx="17081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C79237" w14:textId="22612690" w:rsidR="00122BEE" w:rsidRPr="00122BEE" w:rsidRDefault="00122BEE">
                              <w:pPr>
                                <w:rPr>
                                  <w:rFonts w:ascii="Arial" w:hAnsi="Arial" w:cs="Arial"/>
                                </w:rPr>
                              </w:pPr>
                              <w:r w:rsidRPr="00122BEE">
                                <w:rPr>
                                  <w:rFonts w:ascii="Arial" w:hAnsi="Arial" w:cs="Arial"/>
                                  <w:b/>
                                  <w:bCs/>
                                  <w:color w:val="000000"/>
                                  <w:kern w:val="0"/>
                                  <w:sz w:val="22"/>
                                  <w:szCs w:val="22"/>
                                  <w:lang w:val="en-US"/>
                                </w:rPr>
                                <w:t>(£)</w:t>
                              </w:r>
                            </w:p>
                          </w:txbxContent>
                        </wps:txbx>
                        <wps:bodyPr rot="0" vert="horz" wrap="none" lIns="0" tIns="0" rIns="0" bIns="0" anchor="t" anchorCtr="0">
                          <a:spAutoFit/>
                        </wps:bodyPr>
                      </wps:wsp>
                      <wps:wsp>
                        <wps:cNvPr id="595725323" name="Rectangle 10"/>
                        <wps:cNvSpPr>
                          <a:spLocks noChangeArrowheads="1"/>
                        </wps:cNvSpPr>
                        <wps:spPr bwMode="auto">
                          <a:xfrm>
                            <a:off x="2400300" y="95250"/>
                            <a:ext cx="62928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EE9059" w14:textId="09985F01" w:rsidR="00122BEE" w:rsidRPr="00122BEE" w:rsidRDefault="00122BEE">
                              <w:pPr>
                                <w:rPr>
                                  <w:rFonts w:ascii="Arial" w:hAnsi="Arial" w:cs="Arial"/>
                                </w:rPr>
                              </w:pPr>
                              <w:r w:rsidRPr="00122BEE">
                                <w:rPr>
                                  <w:rFonts w:ascii="Arial" w:hAnsi="Arial" w:cs="Arial"/>
                                  <w:b/>
                                  <w:bCs/>
                                  <w:color w:val="000000"/>
                                  <w:kern w:val="0"/>
                                  <w:sz w:val="22"/>
                                  <w:szCs w:val="22"/>
                                  <w:lang w:val="en-US"/>
                                </w:rPr>
                                <w:t>Year 1 (£)</w:t>
                              </w:r>
                            </w:p>
                          </w:txbxContent>
                        </wps:txbx>
                        <wps:bodyPr rot="0" vert="horz" wrap="none" lIns="0" tIns="0" rIns="0" bIns="0" anchor="t" anchorCtr="0">
                          <a:spAutoFit/>
                        </wps:bodyPr>
                      </wps:wsp>
                      <wps:wsp>
                        <wps:cNvPr id="760023404" name="Rectangle 11"/>
                        <wps:cNvSpPr>
                          <a:spLocks noChangeArrowheads="1"/>
                        </wps:cNvSpPr>
                        <wps:spPr bwMode="auto">
                          <a:xfrm>
                            <a:off x="3009265" y="95250"/>
                            <a:ext cx="62928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CA7DDB" w14:textId="37609B10" w:rsidR="00122BEE" w:rsidRPr="00122BEE" w:rsidRDefault="00122BEE">
                              <w:pPr>
                                <w:rPr>
                                  <w:rFonts w:ascii="Arial" w:hAnsi="Arial" w:cs="Arial"/>
                                </w:rPr>
                              </w:pPr>
                              <w:r w:rsidRPr="00122BEE">
                                <w:rPr>
                                  <w:rFonts w:ascii="Arial" w:hAnsi="Arial" w:cs="Arial"/>
                                  <w:b/>
                                  <w:bCs/>
                                  <w:color w:val="000000"/>
                                  <w:kern w:val="0"/>
                                  <w:sz w:val="22"/>
                                  <w:szCs w:val="22"/>
                                  <w:lang w:val="en-US"/>
                                </w:rPr>
                                <w:t>Year 3 (£)</w:t>
                              </w:r>
                            </w:p>
                          </w:txbxContent>
                        </wps:txbx>
                        <wps:bodyPr rot="0" vert="horz" wrap="none" lIns="0" tIns="0" rIns="0" bIns="0" anchor="t" anchorCtr="0">
                          <a:spAutoFit/>
                        </wps:bodyPr>
                      </wps:wsp>
                      <wps:wsp>
                        <wps:cNvPr id="1866344348" name="Rectangle 12"/>
                        <wps:cNvSpPr>
                          <a:spLocks noChangeArrowheads="1"/>
                        </wps:cNvSpPr>
                        <wps:spPr bwMode="auto">
                          <a:xfrm>
                            <a:off x="25400" y="374650"/>
                            <a:ext cx="114173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6A9891" w14:textId="71AE8596" w:rsidR="00122BEE" w:rsidRPr="00122BEE" w:rsidRDefault="00122BEE">
                              <w:pPr>
                                <w:rPr>
                                  <w:rFonts w:ascii="Arial" w:hAnsi="Arial" w:cs="Arial"/>
                                </w:rPr>
                              </w:pPr>
                              <w:r w:rsidRPr="00122BEE">
                                <w:rPr>
                                  <w:rFonts w:ascii="Arial" w:hAnsi="Arial" w:cs="Arial"/>
                                  <w:b/>
                                  <w:bCs/>
                                  <w:color w:val="000000"/>
                                  <w:kern w:val="0"/>
                                  <w:sz w:val="22"/>
                                  <w:szCs w:val="22"/>
                                  <w:lang w:val="en-US"/>
                                </w:rPr>
                                <w:t>Opening Balance</w:t>
                              </w:r>
                            </w:p>
                          </w:txbxContent>
                        </wps:txbx>
                        <wps:bodyPr rot="0" vert="horz" wrap="none" lIns="0" tIns="0" rIns="0" bIns="0" anchor="t" anchorCtr="0">
                          <a:spAutoFit/>
                        </wps:bodyPr>
                      </wps:wsp>
                      <wps:wsp>
                        <wps:cNvPr id="774090025" name="Rectangle 13"/>
                        <wps:cNvSpPr>
                          <a:spLocks noChangeArrowheads="1"/>
                        </wps:cNvSpPr>
                        <wps:spPr bwMode="auto">
                          <a:xfrm>
                            <a:off x="1263650" y="374650"/>
                            <a:ext cx="50546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DD476B" w14:textId="1E0D72DC" w:rsidR="00122BEE" w:rsidRPr="00122BEE" w:rsidRDefault="00122BEE">
                              <w:pPr>
                                <w:rPr>
                                  <w:rFonts w:ascii="Arial" w:hAnsi="Arial" w:cs="Arial"/>
                                </w:rPr>
                              </w:pPr>
                              <w:r w:rsidRPr="00122BEE">
                                <w:rPr>
                                  <w:rFonts w:ascii="Arial" w:hAnsi="Arial" w:cs="Arial"/>
                                  <w:color w:val="000000"/>
                                  <w:kern w:val="0"/>
                                  <w:sz w:val="22"/>
                                  <w:szCs w:val="22"/>
                                  <w:lang w:val="en-US"/>
                                </w:rPr>
                                <w:t>120,000</w:t>
                              </w:r>
                            </w:p>
                          </w:txbxContent>
                        </wps:txbx>
                        <wps:bodyPr rot="0" vert="horz" wrap="none" lIns="0" tIns="0" rIns="0" bIns="0" anchor="t" anchorCtr="0">
                          <a:spAutoFit/>
                        </wps:bodyPr>
                      </wps:wsp>
                      <wps:wsp>
                        <wps:cNvPr id="681172165" name="Rectangle 14"/>
                        <wps:cNvSpPr>
                          <a:spLocks noChangeArrowheads="1"/>
                        </wps:cNvSpPr>
                        <wps:spPr bwMode="auto">
                          <a:xfrm>
                            <a:off x="1873250" y="374650"/>
                            <a:ext cx="50546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2D2940" w14:textId="10047B33" w:rsidR="00122BEE" w:rsidRPr="00122BEE" w:rsidRDefault="00122BEE">
                              <w:pPr>
                                <w:rPr>
                                  <w:rFonts w:ascii="Arial" w:hAnsi="Arial" w:cs="Arial"/>
                                </w:rPr>
                              </w:pPr>
                              <w:r w:rsidRPr="00122BEE">
                                <w:rPr>
                                  <w:rFonts w:ascii="Arial" w:hAnsi="Arial" w:cs="Arial"/>
                                  <w:color w:val="000000"/>
                                  <w:kern w:val="0"/>
                                  <w:sz w:val="22"/>
                                  <w:szCs w:val="22"/>
                                  <w:lang w:val="en-US"/>
                                </w:rPr>
                                <w:t>135,000</w:t>
                              </w:r>
                            </w:p>
                          </w:txbxContent>
                        </wps:txbx>
                        <wps:bodyPr rot="0" vert="horz" wrap="none" lIns="0" tIns="0" rIns="0" bIns="0" anchor="t" anchorCtr="0">
                          <a:spAutoFit/>
                        </wps:bodyPr>
                      </wps:wsp>
                      <wps:wsp>
                        <wps:cNvPr id="853426732" name="Rectangle 15"/>
                        <wps:cNvSpPr>
                          <a:spLocks noChangeArrowheads="1"/>
                        </wps:cNvSpPr>
                        <wps:spPr bwMode="auto">
                          <a:xfrm>
                            <a:off x="2482850" y="374650"/>
                            <a:ext cx="50546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087834" w14:textId="5B28392E" w:rsidR="00122BEE" w:rsidRPr="00122BEE" w:rsidRDefault="00122BEE">
                              <w:pPr>
                                <w:rPr>
                                  <w:rFonts w:ascii="Arial" w:hAnsi="Arial" w:cs="Arial"/>
                                </w:rPr>
                              </w:pPr>
                              <w:r w:rsidRPr="00122BEE">
                                <w:rPr>
                                  <w:rFonts w:ascii="Arial" w:hAnsi="Arial" w:cs="Arial"/>
                                  <w:color w:val="000000"/>
                                  <w:kern w:val="0"/>
                                  <w:sz w:val="22"/>
                                  <w:szCs w:val="22"/>
                                  <w:lang w:val="en-US"/>
                                </w:rPr>
                                <w:t>120,000</w:t>
                              </w:r>
                            </w:p>
                          </w:txbxContent>
                        </wps:txbx>
                        <wps:bodyPr rot="0" vert="horz" wrap="none" lIns="0" tIns="0" rIns="0" bIns="0" anchor="t" anchorCtr="0">
                          <a:spAutoFit/>
                        </wps:bodyPr>
                      </wps:wsp>
                      <wps:wsp>
                        <wps:cNvPr id="1221724101" name="Rectangle 16"/>
                        <wps:cNvSpPr>
                          <a:spLocks noChangeArrowheads="1"/>
                        </wps:cNvSpPr>
                        <wps:spPr bwMode="auto">
                          <a:xfrm>
                            <a:off x="3091815" y="374650"/>
                            <a:ext cx="50546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4740B2" w14:textId="3A2ABEA7" w:rsidR="00122BEE" w:rsidRPr="00122BEE" w:rsidRDefault="00122BEE">
                              <w:pPr>
                                <w:rPr>
                                  <w:rFonts w:ascii="Arial" w:hAnsi="Arial" w:cs="Arial"/>
                                </w:rPr>
                              </w:pPr>
                              <w:r w:rsidRPr="00122BEE">
                                <w:rPr>
                                  <w:rFonts w:ascii="Arial" w:hAnsi="Arial" w:cs="Arial"/>
                                  <w:color w:val="000000"/>
                                  <w:kern w:val="0"/>
                                  <w:sz w:val="22"/>
                                  <w:szCs w:val="22"/>
                                  <w:lang w:val="en-US"/>
                                </w:rPr>
                                <w:t>260,000</w:t>
                              </w:r>
                            </w:p>
                          </w:txbxContent>
                        </wps:txbx>
                        <wps:bodyPr rot="0" vert="horz" wrap="none" lIns="0" tIns="0" rIns="0" bIns="0" anchor="t" anchorCtr="0">
                          <a:spAutoFit/>
                        </wps:bodyPr>
                      </wps:wsp>
                      <wps:wsp>
                        <wps:cNvPr id="2044111817" name="Rectangle 17"/>
                        <wps:cNvSpPr>
                          <a:spLocks noChangeArrowheads="1"/>
                        </wps:cNvSpPr>
                        <wps:spPr bwMode="auto">
                          <a:xfrm>
                            <a:off x="25400" y="558800"/>
                            <a:ext cx="86169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D97035" w14:textId="37316985" w:rsidR="00122BEE" w:rsidRPr="00122BEE" w:rsidRDefault="00122BEE">
                              <w:pPr>
                                <w:rPr>
                                  <w:rFonts w:ascii="Arial" w:hAnsi="Arial" w:cs="Arial"/>
                                </w:rPr>
                              </w:pPr>
                              <w:r w:rsidRPr="00122BEE">
                                <w:rPr>
                                  <w:rFonts w:ascii="Arial" w:hAnsi="Arial" w:cs="Arial"/>
                                  <w:b/>
                                  <w:bCs/>
                                  <w:color w:val="000000"/>
                                  <w:kern w:val="0"/>
                                  <w:sz w:val="22"/>
                                  <w:szCs w:val="22"/>
                                  <w:lang w:val="en-US"/>
                                </w:rPr>
                                <w:t>Cash Inflows</w:t>
                              </w:r>
                            </w:p>
                          </w:txbxContent>
                        </wps:txbx>
                        <wps:bodyPr rot="0" vert="horz" wrap="none" lIns="0" tIns="0" rIns="0" bIns="0" anchor="t" anchorCtr="0">
                          <a:spAutoFit/>
                        </wps:bodyPr>
                      </wps:wsp>
                      <wps:wsp>
                        <wps:cNvPr id="1853452804" name="Rectangle 18"/>
                        <wps:cNvSpPr>
                          <a:spLocks noChangeArrowheads="1"/>
                        </wps:cNvSpPr>
                        <wps:spPr bwMode="auto">
                          <a:xfrm>
                            <a:off x="1333500" y="558800"/>
                            <a:ext cx="42735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D0E3AD" w14:textId="74F8D7A5" w:rsidR="00122BEE" w:rsidRPr="00122BEE" w:rsidRDefault="00122BEE">
                              <w:pPr>
                                <w:rPr>
                                  <w:rFonts w:ascii="Arial" w:hAnsi="Arial" w:cs="Arial"/>
                                </w:rPr>
                              </w:pPr>
                              <w:r w:rsidRPr="00122BEE">
                                <w:rPr>
                                  <w:rFonts w:ascii="Arial" w:hAnsi="Arial" w:cs="Arial"/>
                                  <w:color w:val="000000"/>
                                  <w:kern w:val="0"/>
                                  <w:sz w:val="22"/>
                                  <w:szCs w:val="22"/>
                                  <w:lang w:val="en-US"/>
                                </w:rPr>
                                <w:t>88,000</w:t>
                              </w:r>
                            </w:p>
                          </w:txbxContent>
                        </wps:txbx>
                        <wps:bodyPr rot="0" vert="horz" wrap="none" lIns="0" tIns="0" rIns="0" bIns="0" anchor="t" anchorCtr="0">
                          <a:spAutoFit/>
                        </wps:bodyPr>
                      </wps:wsp>
                      <wps:wsp>
                        <wps:cNvPr id="301458829" name="Rectangle 19"/>
                        <wps:cNvSpPr>
                          <a:spLocks noChangeArrowheads="1"/>
                        </wps:cNvSpPr>
                        <wps:spPr bwMode="auto">
                          <a:xfrm>
                            <a:off x="1943100" y="558800"/>
                            <a:ext cx="42735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E66D16" w14:textId="27FDA56D" w:rsidR="00122BEE" w:rsidRPr="00122BEE" w:rsidRDefault="00122BEE">
                              <w:pPr>
                                <w:rPr>
                                  <w:rFonts w:ascii="Arial" w:hAnsi="Arial" w:cs="Arial"/>
                                </w:rPr>
                              </w:pPr>
                              <w:r w:rsidRPr="00122BEE">
                                <w:rPr>
                                  <w:rFonts w:ascii="Arial" w:hAnsi="Arial" w:cs="Arial"/>
                                  <w:color w:val="000000"/>
                                  <w:kern w:val="0"/>
                                  <w:sz w:val="22"/>
                                  <w:szCs w:val="22"/>
                                  <w:lang w:val="en-US"/>
                                </w:rPr>
                                <w:t>88,000</w:t>
                              </w:r>
                            </w:p>
                          </w:txbxContent>
                        </wps:txbx>
                        <wps:bodyPr rot="0" vert="horz" wrap="none" lIns="0" tIns="0" rIns="0" bIns="0" anchor="t" anchorCtr="0">
                          <a:spAutoFit/>
                        </wps:bodyPr>
                      </wps:wsp>
                      <wps:wsp>
                        <wps:cNvPr id="334301078" name="Rectangle 20"/>
                        <wps:cNvSpPr>
                          <a:spLocks noChangeArrowheads="1"/>
                        </wps:cNvSpPr>
                        <wps:spPr bwMode="auto">
                          <a:xfrm>
                            <a:off x="2374900" y="558800"/>
                            <a:ext cx="62166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D8764" w14:textId="28A294A4" w:rsidR="00122BEE" w:rsidRPr="00122BEE" w:rsidRDefault="00122BEE">
                              <w:pPr>
                                <w:rPr>
                                  <w:rFonts w:ascii="Arial" w:hAnsi="Arial" w:cs="Arial"/>
                                </w:rPr>
                              </w:pPr>
                              <w:r w:rsidRPr="00122BEE">
                                <w:rPr>
                                  <w:rFonts w:ascii="Arial" w:hAnsi="Arial" w:cs="Arial"/>
                                  <w:color w:val="000000"/>
                                  <w:kern w:val="0"/>
                                  <w:sz w:val="22"/>
                                  <w:szCs w:val="22"/>
                                  <w:lang w:val="en-US"/>
                                </w:rPr>
                                <w:t>1,056,000</w:t>
                              </w:r>
                            </w:p>
                          </w:txbxContent>
                        </wps:txbx>
                        <wps:bodyPr rot="0" vert="horz" wrap="none" lIns="0" tIns="0" rIns="0" bIns="0" anchor="t" anchorCtr="0">
                          <a:spAutoFit/>
                        </wps:bodyPr>
                      </wps:wsp>
                      <wps:wsp>
                        <wps:cNvPr id="799009335" name="Rectangle 21"/>
                        <wps:cNvSpPr>
                          <a:spLocks noChangeArrowheads="1"/>
                        </wps:cNvSpPr>
                        <wps:spPr bwMode="auto">
                          <a:xfrm>
                            <a:off x="2983865" y="558800"/>
                            <a:ext cx="62166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D23881" w14:textId="74E3F264" w:rsidR="00122BEE" w:rsidRPr="00122BEE" w:rsidRDefault="00122BEE">
                              <w:pPr>
                                <w:rPr>
                                  <w:rFonts w:ascii="Arial" w:hAnsi="Arial" w:cs="Arial"/>
                                </w:rPr>
                              </w:pPr>
                              <w:r w:rsidRPr="00122BEE">
                                <w:rPr>
                                  <w:rFonts w:ascii="Arial" w:hAnsi="Arial" w:cs="Arial"/>
                                  <w:color w:val="000000"/>
                                  <w:kern w:val="0"/>
                                  <w:sz w:val="22"/>
                                  <w:szCs w:val="22"/>
                                  <w:lang w:val="en-US"/>
                                </w:rPr>
                                <w:t>1,848,000</w:t>
                              </w:r>
                            </w:p>
                          </w:txbxContent>
                        </wps:txbx>
                        <wps:bodyPr rot="0" vert="horz" wrap="none" lIns="0" tIns="0" rIns="0" bIns="0" anchor="t" anchorCtr="0">
                          <a:spAutoFit/>
                        </wps:bodyPr>
                      </wps:wsp>
                      <wps:wsp>
                        <wps:cNvPr id="2105478231" name="Rectangle 22"/>
                        <wps:cNvSpPr>
                          <a:spLocks noChangeArrowheads="1"/>
                        </wps:cNvSpPr>
                        <wps:spPr bwMode="auto">
                          <a:xfrm>
                            <a:off x="25400" y="742950"/>
                            <a:ext cx="97853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461841" w14:textId="53897D4A" w:rsidR="00122BEE" w:rsidRPr="00122BEE" w:rsidRDefault="00122BEE">
                              <w:pPr>
                                <w:rPr>
                                  <w:rFonts w:ascii="Arial" w:hAnsi="Arial" w:cs="Arial"/>
                                </w:rPr>
                              </w:pPr>
                              <w:r w:rsidRPr="00122BEE">
                                <w:rPr>
                                  <w:rFonts w:ascii="Arial" w:hAnsi="Arial" w:cs="Arial"/>
                                  <w:b/>
                                  <w:bCs/>
                                  <w:color w:val="000000"/>
                                  <w:kern w:val="0"/>
                                  <w:sz w:val="22"/>
                                  <w:szCs w:val="22"/>
                                  <w:lang w:val="en-US"/>
                                </w:rPr>
                                <w:t>Cash Outflows</w:t>
                              </w:r>
                            </w:p>
                          </w:txbxContent>
                        </wps:txbx>
                        <wps:bodyPr rot="0" vert="horz" wrap="none" lIns="0" tIns="0" rIns="0" bIns="0" anchor="t" anchorCtr="0">
                          <a:spAutoFit/>
                        </wps:bodyPr>
                      </wps:wsp>
                      <wps:wsp>
                        <wps:cNvPr id="2004075868" name="Rectangle 23"/>
                        <wps:cNvSpPr>
                          <a:spLocks noChangeArrowheads="1"/>
                        </wps:cNvSpPr>
                        <wps:spPr bwMode="auto">
                          <a:xfrm>
                            <a:off x="1333500" y="742950"/>
                            <a:ext cx="42735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8B2845" w14:textId="1CD491FF" w:rsidR="00122BEE" w:rsidRPr="00122BEE" w:rsidRDefault="00122BEE">
                              <w:pPr>
                                <w:rPr>
                                  <w:rFonts w:ascii="Arial" w:hAnsi="Arial" w:cs="Arial"/>
                                </w:rPr>
                              </w:pPr>
                              <w:r w:rsidRPr="00122BEE">
                                <w:rPr>
                                  <w:rFonts w:ascii="Arial" w:hAnsi="Arial" w:cs="Arial"/>
                                  <w:color w:val="000000"/>
                                  <w:kern w:val="0"/>
                                  <w:sz w:val="22"/>
                                  <w:szCs w:val="22"/>
                                  <w:lang w:val="en-US"/>
                                </w:rPr>
                                <w:t>80,500</w:t>
                              </w:r>
                            </w:p>
                          </w:txbxContent>
                        </wps:txbx>
                        <wps:bodyPr rot="0" vert="horz" wrap="none" lIns="0" tIns="0" rIns="0" bIns="0" anchor="t" anchorCtr="0">
                          <a:spAutoFit/>
                        </wps:bodyPr>
                      </wps:wsp>
                      <wps:wsp>
                        <wps:cNvPr id="929082926" name="Rectangle 24"/>
                        <wps:cNvSpPr>
                          <a:spLocks noChangeArrowheads="1"/>
                        </wps:cNvSpPr>
                        <wps:spPr bwMode="auto">
                          <a:xfrm>
                            <a:off x="1943100" y="742950"/>
                            <a:ext cx="42735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9F6EE6" w14:textId="1F496D00" w:rsidR="00122BEE" w:rsidRPr="00122BEE" w:rsidRDefault="00122BEE">
                              <w:pPr>
                                <w:rPr>
                                  <w:rFonts w:ascii="Arial" w:hAnsi="Arial" w:cs="Arial"/>
                                </w:rPr>
                              </w:pPr>
                              <w:r w:rsidRPr="00122BEE">
                                <w:rPr>
                                  <w:rFonts w:ascii="Arial" w:hAnsi="Arial" w:cs="Arial"/>
                                  <w:color w:val="000000"/>
                                  <w:kern w:val="0"/>
                                  <w:sz w:val="22"/>
                                  <w:szCs w:val="22"/>
                                  <w:lang w:val="en-US"/>
                                </w:rPr>
                                <w:t>80,500</w:t>
                              </w:r>
                            </w:p>
                          </w:txbxContent>
                        </wps:txbx>
                        <wps:bodyPr rot="0" vert="horz" wrap="none" lIns="0" tIns="0" rIns="0" bIns="0" anchor="t" anchorCtr="0">
                          <a:spAutoFit/>
                        </wps:bodyPr>
                      </wps:wsp>
                      <wps:wsp>
                        <wps:cNvPr id="738280898" name="Rectangle 25"/>
                        <wps:cNvSpPr>
                          <a:spLocks noChangeArrowheads="1"/>
                        </wps:cNvSpPr>
                        <wps:spPr bwMode="auto">
                          <a:xfrm>
                            <a:off x="2482850" y="742950"/>
                            <a:ext cx="50546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030762" w14:textId="315E474A" w:rsidR="00122BEE" w:rsidRPr="00122BEE" w:rsidRDefault="00122BEE">
                              <w:pPr>
                                <w:rPr>
                                  <w:rFonts w:ascii="Arial" w:hAnsi="Arial" w:cs="Arial"/>
                                </w:rPr>
                              </w:pPr>
                              <w:r w:rsidRPr="00122BEE">
                                <w:rPr>
                                  <w:rFonts w:ascii="Arial" w:hAnsi="Arial" w:cs="Arial"/>
                                  <w:color w:val="000000"/>
                                  <w:kern w:val="0"/>
                                  <w:sz w:val="22"/>
                                  <w:szCs w:val="22"/>
                                  <w:lang w:val="en-US"/>
                                </w:rPr>
                                <w:t>966,000</w:t>
                              </w:r>
                            </w:p>
                          </w:txbxContent>
                        </wps:txbx>
                        <wps:bodyPr rot="0" vert="horz" wrap="none" lIns="0" tIns="0" rIns="0" bIns="0" anchor="t" anchorCtr="0">
                          <a:spAutoFit/>
                        </wps:bodyPr>
                      </wps:wsp>
                      <wps:wsp>
                        <wps:cNvPr id="790632813" name="Rectangle 26"/>
                        <wps:cNvSpPr>
                          <a:spLocks noChangeArrowheads="1"/>
                        </wps:cNvSpPr>
                        <wps:spPr bwMode="auto">
                          <a:xfrm>
                            <a:off x="2983865" y="742950"/>
                            <a:ext cx="62166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5ED6DB" w14:textId="11E04A48" w:rsidR="00122BEE" w:rsidRPr="00122BEE" w:rsidRDefault="00122BEE">
                              <w:pPr>
                                <w:rPr>
                                  <w:rFonts w:ascii="Arial" w:hAnsi="Arial" w:cs="Arial"/>
                                </w:rPr>
                              </w:pPr>
                              <w:r w:rsidRPr="00122BEE">
                                <w:rPr>
                                  <w:rFonts w:ascii="Arial" w:hAnsi="Arial" w:cs="Arial"/>
                                  <w:color w:val="000000"/>
                                  <w:kern w:val="0"/>
                                  <w:sz w:val="22"/>
                                  <w:szCs w:val="22"/>
                                  <w:lang w:val="en-US"/>
                                </w:rPr>
                                <w:t>1,625,000</w:t>
                              </w:r>
                            </w:p>
                          </w:txbxContent>
                        </wps:txbx>
                        <wps:bodyPr rot="0" vert="horz" wrap="none" lIns="0" tIns="0" rIns="0" bIns="0" anchor="t" anchorCtr="0">
                          <a:spAutoFit/>
                        </wps:bodyPr>
                      </wps:wsp>
                      <wps:wsp>
                        <wps:cNvPr id="739593002" name="Rectangle 27"/>
                        <wps:cNvSpPr>
                          <a:spLocks noChangeArrowheads="1"/>
                        </wps:cNvSpPr>
                        <wps:spPr bwMode="auto">
                          <a:xfrm>
                            <a:off x="25400" y="927100"/>
                            <a:ext cx="96266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78ACA8" w14:textId="30A920FA" w:rsidR="00122BEE" w:rsidRPr="00122BEE" w:rsidRDefault="00122BEE">
                              <w:pPr>
                                <w:rPr>
                                  <w:rFonts w:ascii="Arial" w:hAnsi="Arial" w:cs="Arial"/>
                                </w:rPr>
                              </w:pPr>
                              <w:r w:rsidRPr="00122BEE">
                                <w:rPr>
                                  <w:rFonts w:ascii="Arial" w:hAnsi="Arial" w:cs="Arial"/>
                                  <w:b/>
                                  <w:bCs/>
                                  <w:color w:val="000000"/>
                                  <w:kern w:val="0"/>
                                  <w:sz w:val="22"/>
                                  <w:szCs w:val="22"/>
                                  <w:lang w:val="en-US"/>
                                </w:rPr>
                                <w:t>Net Cash Flow</w:t>
                              </w:r>
                            </w:p>
                          </w:txbxContent>
                        </wps:txbx>
                        <wps:bodyPr rot="0" vert="horz" wrap="none" lIns="0" tIns="0" rIns="0" bIns="0" anchor="t" anchorCtr="0">
                          <a:spAutoFit/>
                        </wps:bodyPr>
                      </wps:wsp>
                      <wps:wsp>
                        <wps:cNvPr id="516702066" name="Rectangle 28"/>
                        <wps:cNvSpPr>
                          <a:spLocks noChangeArrowheads="1"/>
                        </wps:cNvSpPr>
                        <wps:spPr bwMode="auto">
                          <a:xfrm>
                            <a:off x="1403350" y="927100"/>
                            <a:ext cx="34988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958B7E" w14:textId="2A68DDA0" w:rsidR="00122BEE" w:rsidRPr="00122BEE" w:rsidRDefault="00122BEE">
                              <w:pPr>
                                <w:rPr>
                                  <w:rFonts w:ascii="Arial" w:hAnsi="Arial" w:cs="Arial"/>
                                </w:rPr>
                              </w:pPr>
                              <w:r w:rsidRPr="00122BEE">
                                <w:rPr>
                                  <w:rFonts w:ascii="Arial" w:hAnsi="Arial" w:cs="Arial"/>
                                  <w:b/>
                                  <w:bCs/>
                                  <w:color w:val="000000"/>
                                  <w:kern w:val="0"/>
                                  <w:sz w:val="22"/>
                                  <w:szCs w:val="22"/>
                                  <w:lang w:val="en-US"/>
                                </w:rPr>
                                <w:t>7,500</w:t>
                              </w:r>
                            </w:p>
                          </w:txbxContent>
                        </wps:txbx>
                        <wps:bodyPr rot="0" vert="horz" wrap="none" lIns="0" tIns="0" rIns="0" bIns="0" anchor="t" anchorCtr="0">
                          <a:spAutoFit/>
                        </wps:bodyPr>
                      </wps:wsp>
                      <wps:wsp>
                        <wps:cNvPr id="1595931735" name="Rectangle 29"/>
                        <wps:cNvSpPr>
                          <a:spLocks noChangeArrowheads="1"/>
                        </wps:cNvSpPr>
                        <wps:spPr bwMode="auto">
                          <a:xfrm>
                            <a:off x="2012950" y="927100"/>
                            <a:ext cx="34988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E3C325" w14:textId="532B98FF" w:rsidR="00122BEE" w:rsidRPr="00122BEE" w:rsidRDefault="00122BEE">
                              <w:pPr>
                                <w:rPr>
                                  <w:rFonts w:ascii="Arial" w:hAnsi="Arial" w:cs="Arial"/>
                                </w:rPr>
                              </w:pPr>
                              <w:r w:rsidRPr="00122BEE">
                                <w:rPr>
                                  <w:rFonts w:ascii="Arial" w:hAnsi="Arial" w:cs="Arial"/>
                                  <w:b/>
                                  <w:bCs/>
                                  <w:color w:val="000000"/>
                                  <w:kern w:val="0"/>
                                  <w:sz w:val="22"/>
                                  <w:szCs w:val="22"/>
                                  <w:lang w:val="en-US"/>
                                </w:rPr>
                                <w:t>7,500</w:t>
                              </w:r>
                            </w:p>
                          </w:txbxContent>
                        </wps:txbx>
                        <wps:bodyPr rot="0" vert="horz" wrap="none" lIns="0" tIns="0" rIns="0" bIns="0" anchor="t" anchorCtr="0">
                          <a:spAutoFit/>
                        </wps:bodyPr>
                      </wps:wsp>
                      <wps:wsp>
                        <wps:cNvPr id="145596090" name="Rectangle 30"/>
                        <wps:cNvSpPr>
                          <a:spLocks noChangeArrowheads="1"/>
                        </wps:cNvSpPr>
                        <wps:spPr bwMode="auto">
                          <a:xfrm>
                            <a:off x="2552700" y="927100"/>
                            <a:ext cx="42735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83B9A" w14:textId="4A7D1B0E" w:rsidR="00122BEE" w:rsidRPr="00122BEE" w:rsidRDefault="00122BEE">
                              <w:pPr>
                                <w:rPr>
                                  <w:rFonts w:ascii="Arial" w:hAnsi="Arial" w:cs="Arial"/>
                                </w:rPr>
                              </w:pPr>
                              <w:r w:rsidRPr="00122BEE">
                                <w:rPr>
                                  <w:rFonts w:ascii="Arial" w:hAnsi="Arial" w:cs="Arial"/>
                                  <w:b/>
                                  <w:bCs/>
                                  <w:color w:val="000000"/>
                                  <w:kern w:val="0"/>
                                  <w:sz w:val="22"/>
                                  <w:szCs w:val="22"/>
                                  <w:lang w:val="en-US"/>
                                </w:rPr>
                                <w:t>90,000</w:t>
                              </w:r>
                            </w:p>
                          </w:txbxContent>
                        </wps:txbx>
                        <wps:bodyPr rot="0" vert="horz" wrap="none" lIns="0" tIns="0" rIns="0" bIns="0" anchor="t" anchorCtr="0">
                          <a:spAutoFit/>
                        </wps:bodyPr>
                      </wps:wsp>
                      <wps:wsp>
                        <wps:cNvPr id="930220418" name="Rectangle 31"/>
                        <wps:cNvSpPr>
                          <a:spLocks noChangeArrowheads="1"/>
                        </wps:cNvSpPr>
                        <wps:spPr bwMode="auto">
                          <a:xfrm>
                            <a:off x="3091815" y="927100"/>
                            <a:ext cx="50546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82532" w14:textId="560D8CD9" w:rsidR="00122BEE" w:rsidRPr="00122BEE" w:rsidRDefault="00122BEE">
                              <w:pPr>
                                <w:rPr>
                                  <w:rFonts w:ascii="Arial" w:hAnsi="Arial" w:cs="Arial"/>
                                </w:rPr>
                              </w:pPr>
                              <w:r w:rsidRPr="00122BEE">
                                <w:rPr>
                                  <w:rFonts w:ascii="Arial" w:hAnsi="Arial" w:cs="Arial"/>
                                  <w:b/>
                                  <w:bCs/>
                                  <w:color w:val="000000"/>
                                  <w:kern w:val="0"/>
                                  <w:sz w:val="22"/>
                                  <w:szCs w:val="22"/>
                                  <w:lang w:val="en-US"/>
                                </w:rPr>
                                <w:t>223,000</w:t>
                              </w:r>
                            </w:p>
                          </w:txbxContent>
                        </wps:txbx>
                        <wps:bodyPr rot="0" vert="horz" wrap="none" lIns="0" tIns="0" rIns="0" bIns="0" anchor="t" anchorCtr="0">
                          <a:spAutoFit/>
                        </wps:bodyPr>
                      </wps:wsp>
                      <wps:wsp>
                        <wps:cNvPr id="874911676" name="Rectangle 32"/>
                        <wps:cNvSpPr>
                          <a:spLocks noChangeArrowheads="1"/>
                        </wps:cNvSpPr>
                        <wps:spPr bwMode="auto">
                          <a:xfrm>
                            <a:off x="25400" y="1111250"/>
                            <a:ext cx="108712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40FCB9" w14:textId="1B558784" w:rsidR="00122BEE" w:rsidRPr="00122BEE" w:rsidRDefault="00122BEE">
                              <w:pPr>
                                <w:rPr>
                                  <w:rFonts w:ascii="Arial" w:hAnsi="Arial" w:cs="Arial"/>
                                </w:rPr>
                              </w:pPr>
                              <w:r w:rsidRPr="00122BEE">
                                <w:rPr>
                                  <w:rFonts w:ascii="Arial" w:hAnsi="Arial" w:cs="Arial"/>
                                  <w:b/>
                                  <w:bCs/>
                                  <w:color w:val="000000"/>
                                  <w:kern w:val="0"/>
                                  <w:sz w:val="22"/>
                                  <w:szCs w:val="22"/>
                                  <w:lang w:val="en-US"/>
                                </w:rPr>
                                <w:t>Closing Balance</w:t>
                              </w:r>
                            </w:p>
                          </w:txbxContent>
                        </wps:txbx>
                        <wps:bodyPr rot="0" vert="horz" wrap="none" lIns="0" tIns="0" rIns="0" bIns="0" anchor="t" anchorCtr="0">
                          <a:spAutoFit/>
                        </wps:bodyPr>
                      </wps:wsp>
                      <wps:wsp>
                        <wps:cNvPr id="2088775812" name="Rectangle 33"/>
                        <wps:cNvSpPr>
                          <a:spLocks noChangeArrowheads="1"/>
                        </wps:cNvSpPr>
                        <wps:spPr bwMode="auto">
                          <a:xfrm>
                            <a:off x="1263650" y="1111250"/>
                            <a:ext cx="50546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550F8C" w14:textId="33516841" w:rsidR="00122BEE" w:rsidRPr="00122BEE" w:rsidRDefault="00122BEE">
                              <w:pPr>
                                <w:rPr>
                                  <w:rFonts w:ascii="Arial" w:hAnsi="Arial" w:cs="Arial"/>
                                </w:rPr>
                              </w:pPr>
                              <w:r w:rsidRPr="00122BEE">
                                <w:rPr>
                                  <w:rFonts w:ascii="Arial" w:hAnsi="Arial" w:cs="Arial"/>
                                  <w:b/>
                                  <w:bCs/>
                                  <w:color w:val="000000"/>
                                  <w:kern w:val="0"/>
                                  <w:sz w:val="22"/>
                                  <w:szCs w:val="22"/>
                                  <w:lang w:val="en-US"/>
                                </w:rPr>
                                <w:t>127,500</w:t>
                              </w:r>
                            </w:p>
                          </w:txbxContent>
                        </wps:txbx>
                        <wps:bodyPr rot="0" vert="horz" wrap="none" lIns="0" tIns="0" rIns="0" bIns="0" anchor="t" anchorCtr="0">
                          <a:spAutoFit/>
                        </wps:bodyPr>
                      </wps:wsp>
                      <wps:wsp>
                        <wps:cNvPr id="226797145" name="Rectangle 34"/>
                        <wps:cNvSpPr>
                          <a:spLocks noChangeArrowheads="1"/>
                        </wps:cNvSpPr>
                        <wps:spPr bwMode="auto">
                          <a:xfrm>
                            <a:off x="1873250" y="1111250"/>
                            <a:ext cx="50546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27CABF" w14:textId="0B23D5E9" w:rsidR="00122BEE" w:rsidRPr="00122BEE" w:rsidRDefault="00122BEE">
                              <w:pPr>
                                <w:rPr>
                                  <w:rFonts w:ascii="Arial" w:hAnsi="Arial" w:cs="Arial"/>
                                </w:rPr>
                              </w:pPr>
                              <w:r w:rsidRPr="00122BEE">
                                <w:rPr>
                                  <w:rFonts w:ascii="Arial" w:hAnsi="Arial" w:cs="Arial"/>
                                  <w:b/>
                                  <w:bCs/>
                                  <w:color w:val="000000"/>
                                  <w:kern w:val="0"/>
                                  <w:sz w:val="22"/>
                                  <w:szCs w:val="22"/>
                                  <w:lang w:val="en-US"/>
                                </w:rPr>
                                <w:t>142,500</w:t>
                              </w:r>
                            </w:p>
                          </w:txbxContent>
                        </wps:txbx>
                        <wps:bodyPr rot="0" vert="horz" wrap="none" lIns="0" tIns="0" rIns="0" bIns="0" anchor="t" anchorCtr="0">
                          <a:spAutoFit/>
                        </wps:bodyPr>
                      </wps:wsp>
                      <wps:wsp>
                        <wps:cNvPr id="1326233610" name="Rectangle 35"/>
                        <wps:cNvSpPr>
                          <a:spLocks noChangeArrowheads="1"/>
                        </wps:cNvSpPr>
                        <wps:spPr bwMode="auto">
                          <a:xfrm>
                            <a:off x="2482850" y="1111250"/>
                            <a:ext cx="50546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AD64E6" w14:textId="385B53B5" w:rsidR="00122BEE" w:rsidRPr="00122BEE" w:rsidRDefault="00122BEE">
                              <w:pPr>
                                <w:rPr>
                                  <w:rFonts w:ascii="Arial" w:hAnsi="Arial" w:cs="Arial"/>
                                </w:rPr>
                              </w:pPr>
                              <w:r w:rsidRPr="00122BEE">
                                <w:rPr>
                                  <w:rFonts w:ascii="Arial" w:hAnsi="Arial" w:cs="Arial"/>
                                  <w:b/>
                                  <w:bCs/>
                                  <w:color w:val="000000"/>
                                  <w:kern w:val="0"/>
                                  <w:sz w:val="22"/>
                                  <w:szCs w:val="22"/>
                                  <w:lang w:val="en-US"/>
                                </w:rPr>
                                <w:t>210,000</w:t>
                              </w:r>
                            </w:p>
                          </w:txbxContent>
                        </wps:txbx>
                        <wps:bodyPr rot="0" vert="horz" wrap="none" lIns="0" tIns="0" rIns="0" bIns="0" anchor="t" anchorCtr="0">
                          <a:spAutoFit/>
                        </wps:bodyPr>
                      </wps:wsp>
                      <wps:wsp>
                        <wps:cNvPr id="444553071" name="Rectangle 36"/>
                        <wps:cNvSpPr>
                          <a:spLocks noChangeArrowheads="1"/>
                        </wps:cNvSpPr>
                        <wps:spPr bwMode="auto">
                          <a:xfrm>
                            <a:off x="3091815" y="1111250"/>
                            <a:ext cx="50546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7E675D" w14:textId="486F6FB4" w:rsidR="00122BEE" w:rsidRPr="00122BEE" w:rsidRDefault="00122BEE">
                              <w:pPr>
                                <w:rPr>
                                  <w:rFonts w:ascii="Arial" w:hAnsi="Arial" w:cs="Arial"/>
                                </w:rPr>
                              </w:pPr>
                              <w:r w:rsidRPr="00122BEE">
                                <w:rPr>
                                  <w:rFonts w:ascii="Arial" w:hAnsi="Arial" w:cs="Arial"/>
                                  <w:b/>
                                  <w:bCs/>
                                  <w:color w:val="000000"/>
                                  <w:kern w:val="0"/>
                                  <w:sz w:val="22"/>
                                  <w:szCs w:val="22"/>
                                  <w:lang w:val="en-US"/>
                                </w:rPr>
                                <w:t>483,000</w:t>
                              </w:r>
                            </w:p>
                          </w:txbxContent>
                        </wps:txbx>
                        <wps:bodyPr rot="0" vert="horz" wrap="none" lIns="0" tIns="0" rIns="0" bIns="0" anchor="t" anchorCtr="0">
                          <a:spAutoFit/>
                        </wps:bodyPr>
                      </wps:wsp>
                      <wps:wsp>
                        <wps:cNvPr id="1839671413" name="Line 37"/>
                        <wps:cNvCnPr>
                          <a:cxnSpLocks noChangeShapeType="1"/>
                        </wps:cNvCnPr>
                        <wps:spPr bwMode="auto">
                          <a:xfrm>
                            <a:off x="0" y="0"/>
                            <a:ext cx="3568065" cy="0"/>
                          </a:xfrm>
                          <a:prstGeom prst="line">
                            <a:avLst/>
                          </a:prstGeom>
                          <a:noFill/>
                          <a:ln w="0">
                            <a:solidFill>
                              <a:srgbClr val="E0E0E0"/>
                            </a:solidFill>
                            <a:prstDash val="solid"/>
                            <a:round/>
                            <a:headEnd/>
                            <a:tailEnd/>
                          </a:ln>
                          <a:extLst>
                            <a:ext uri="{909E8E84-426E-40DD-AFC4-6F175D3DCCD1}">
                              <a14:hiddenFill xmlns:a14="http://schemas.microsoft.com/office/drawing/2010/main">
                                <a:noFill/>
                              </a14:hiddenFill>
                            </a:ext>
                          </a:extLst>
                        </wps:spPr>
                        <wps:bodyPr/>
                      </wps:wsp>
                      <wps:wsp>
                        <wps:cNvPr id="151739311" name="Rectangle 38"/>
                        <wps:cNvSpPr>
                          <a:spLocks noChangeArrowheads="1"/>
                        </wps:cNvSpPr>
                        <wps:spPr bwMode="auto">
                          <a:xfrm>
                            <a:off x="0" y="0"/>
                            <a:ext cx="3568065" cy="6350"/>
                          </a:xfrm>
                          <a:prstGeom prst="rect">
                            <a:avLst/>
                          </a:prstGeom>
                          <a:solidFill>
                            <a:srgbClr val="E0E0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392684" name="Line 39"/>
                        <wps:cNvCnPr>
                          <a:cxnSpLocks noChangeShapeType="1"/>
                        </wps:cNvCnPr>
                        <wps:spPr bwMode="auto">
                          <a:xfrm>
                            <a:off x="0" y="368300"/>
                            <a:ext cx="3568065" cy="0"/>
                          </a:xfrm>
                          <a:prstGeom prst="line">
                            <a:avLst/>
                          </a:prstGeom>
                          <a:noFill/>
                          <a:ln w="0">
                            <a:solidFill>
                              <a:srgbClr val="E0E0E0"/>
                            </a:solidFill>
                            <a:prstDash val="solid"/>
                            <a:round/>
                            <a:headEnd/>
                            <a:tailEnd/>
                          </a:ln>
                          <a:extLst>
                            <a:ext uri="{909E8E84-426E-40DD-AFC4-6F175D3DCCD1}">
                              <a14:hiddenFill xmlns:a14="http://schemas.microsoft.com/office/drawing/2010/main">
                                <a:noFill/>
                              </a14:hiddenFill>
                            </a:ext>
                          </a:extLst>
                        </wps:spPr>
                        <wps:bodyPr/>
                      </wps:wsp>
                      <wps:wsp>
                        <wps:cNvPr id="2099424356" name="Rectangle 40"/>
                        <wps:cNvSpPr>
                          <a:spLocks noChangeArrowheads="1"/>
                        </wps:cNvSpPr>
                        <wps:spPr bwMode="auto">
                          <a:xfrm>
                            <a:off x="0" y="368300"/>
                            <a:ext cx="3568065" cy="6350"/>
                          </a:xfrm>
                          <a:prstGeom prst="rect">
                            <a:avLst/>
                          </a:prstGeom>
                          <a:solidFill>
                            <a:srgbClr val="E0E0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7230033" name="Line 41"/>
                        <wps:cNvCnPr>
                          <a:cxnSpLocks noChangeShapeType="1"/>
                        </wps:cNvCnPr>
                        <wps:spPr bwMode="auto">
                          <a:xfrm>
                            <a:off x="0" y="552450"/>
                            <a:ext cx="3568065" cy="0"/>
                          </a:xfrm>
                          <a:prstGeom prst="line">
                            <a:avLst/>
                          </a:prstGeom>
                          <a:noFill/>
                          <a:ln w="0">
                            <a:solidFill>
                              <a:srgbClr val="E0E0E0"/>
                            </a:solidFill>
                            <a:prstDash val="solid"/>
                            <a:round/>
                            <a:headEnd/>
                            <a:tailEnd/>
                          </a:ln>
                          <a:extLst>
                            <a:ext uri="{909E8E84-426E-40DD-AFC4-6F175D3DCCD1}">
                              <a14:hiddenFill xmlns:a14="http://schemas.microsoft.com/office/drawing/2010/main">
                                <a:noFill/>
                              </a14:hiddenFill>
                            </a:ext>
                          </a:extLst>
                        </wps:spPr>
                        <wps:bodyPr/>
                      </wps:wsp>
                      <wps:wsp>
                        <wps:cNvPr id="8821591" name="Rectangle 42"/>
                        <wps:cNvSpPr>
                          <a:spLocks noChangeArrowheads="1"/>
                        </wps:cNvSpPr>
                        <wps:spPr bwMode="auto">
                          <a:xfrm>
                            <a:off x="0" y="552450"/>
                            <a:ext cx="3568065" cy="6350"/>
                          </a:xfrm>
                          <a:prstGeom prst="rect">
                            <a:avLst/>
                          </a:prstGeom>
                          <a:solidFill>
                            <a:srgbClr val="E0E0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1258249" name="Line 43"/>
                        <wps:cNvCnPr>
                          <a:cxnSpLocks noChangeShapeType="1"/>
                        </wps:cNvCnPr>
                        <wps:spPr bwMode="auto">
                          <a:xfrm>
                            <a:off x="0" y="736600"/>
                            <a:ext cx="3568065" cy="0"/>
                          </a:xfrm>
                          <a:prstGeom prst="line">
                            <a:avLst/>
                          </a:prstGeom>
                          <a:noFill/>
                          <a:ln w="0">
                            <a:solidFill>
                              <a:srgbClr val="E0E0E0"/>
                            </a:solidFill>
                            <a:prstDash val="solid"/>
                            <a:round/>
                            <a:headEnd/>
                            <a:tailEnd/>
                          </a:ln>
                          <a:extLst>
                            <a:ext uri="{909E8E84-426E-40DD-AFC4-6F175D3DCCD1}">
                              <a14:hiddenFill xmlns:a14="http://schemas.microsoft.com/office/drawing/2010/main">
                                <a:noFill/>
                              </a14:hiddenFill>
                            </a:ext>
                          </a:extLst>
                        </wps:spPr>
                        <wps:bodyPr/>
                      </wps:wsp>
                      <wps:wsp>
                        <wps:cNvPr id="224942264" name="Rectangle 44"/>
                        <wps:cNvSpPr>
                          <a:spLocks noChangeArrowheads="1"/>
                        </wps:cNvSpPr>
                        <wps:spPr bwMode="auto">
                          <a:xfrm>
                            <a:off x="0" y="736600"/>
                            <a:ext cx="3568065" cy="6350"/>
                          </a:xfrm>
                          <a:prstGeom prst="rect">
                            <a:avLst/>
                          </a:prstGeom>
                          <a:solidFill>
                            <a:srgbClr val="E0E0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6572807" name="Line 45"/>
                        <wps:cNvCnPr>
                          <a:cxnSpLocks noChangeShapeType="1"/>
                        </wps:cNvCnPr>
                        <wps:spPr bwMode="auto">
                          <a:xfrm>
                            <a:off x="0" y="920750"/>
                            <a:ext cx="3568065" cy="0"/>
                          </a:xfrm>
                          <a:prstGeom prst="line">
                            <a:avLst/>
                          </a:prstGeom>
                          <a:noFill/>
                          <a:ln w="0">
                            <a:solidFill>
                              <a:srgbClr val="E0E0E0"/>
                            </a:solidFill>
                            <a:prstDash val="solid"/>
                            <a:round/>
                            <a:headEnd/>
                            <a:tailEnd/>
                          </a:ln>
                          <a:extLst>
                            <a:ext uri="{909E8E84-426E-40DD-AFC4-6F175D3DCCD1}">
                              <a14:hiddenFill xmlns:a14="http://schemas.microsoft.com/office/drawing/2010/main">
                                <a:noFill/>
                              </a14:hiddenFill>
                            </a:ext>
                          </a:extLst>
                        </wps:spPr>
                        <wps:bodyPr/>
                      </wps:wsp>
                      <wps:wsp>
                        <wps:cNvPr id="1756312306" name="Rectangle 46"/>
                        <wps:cNvSpPr>
                          <a:spLocks noChangeArrowheads="1"/>
                        </wps:cNvSpPr>
                        <wps:spPr bwMode="auto">
                          <a:xfrm>
                            <a:off x="0" y="920750"/>
                            <a:ext cx="3568065" cy="6350"/>
                          </a:xfrm>
                          <a:prstGeom prst="rect">
                            <a:avLst/>
                          </a:prstGeom>
                          <a:solidFill>
                            <a:srgbClr val="E0E0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997533" name="Line 47"/>
                        <wps:cNvCnPr>
                          <a:cxnSpLocks noChangeShapeType="1"/>
                        </wps:cNvCnPr>
                        <wps:spPr bwMode="auto">
                          <a:xfrm>
                            <a:off x="0" y="1104900"/>
                            <a:ext cx="3568065" cy="0"/>
                          </a:xfrm>
                          <a:prstGeom prst="line">
                            <a:avLst/>
                          </a:prstGeom>
                          <a:noFill/>
                          <a:ln w="0">
                            <a:solidFill>
                              <a:srgbClr val="E0E0E0"/>
                            </a:solidFill>
                            <a:prstDash val="solid"/>
                            <a:round/>
                            <a:headEnd/>
                            <a:tailEnd/>
                          </a:ln>
                          <a:extLst>
                            <a:ext uri="{909E8E84-426E-40DD-AFC4-6F175D3DCCD1}">
                              <a14:hiddenFill xmlns:a14="http://schemas.microsoft.com/office/drawing/2010/main">
                                <a:noFill/>
                              </a14:hiddenFill>
                            </a:ext>
                          </a:extLst>
                        </wps:spPr>
                        <wps:bodyPr/>
                      </wps:wsp>
                      <wps:wsp>
                        <wps:cNvPr id="79774454" name="Rectangle 48"/>
                        <wps:cNvSpPr>
                          <a:spLocks noChangeArrowheads="1"/>
                        </wps:cNvSpPr>
                        <wps:spPr bwMode="auto">
                          <a:xfrm>
                            <a:off x="0" y="1104900"/>
                            <a:ext cx="3568065" cy="6350"/>
                          </a:xfrm>
                          <a:prstGeom prst="rect">
                            <a:avLst/>
                          </a:prstGeom>
                          <a:solidFill>
                            <a:srgbClr val="E0E0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2366426" name="Line 49"/>
                        <wps:cNvCnPr>
                          <a:cxnSpLocks noChangeShapeType="1"/>
                        </wps:cNvCnPr>
                        <wps:spPr bwMode="auto">
                          <a:xfrm>
                            <a:off x="0" y="1289050"/>
                            <a:ext cx="3568065" cy="0"/>
                          </a:xfrm>
                          <a:prstGeom prst="line">
                            <a:avLst/>
                          </a:prstGeom>
                          <a:noFill/>
                          <a:ln w="0">
                            <a:solidFill>
                              <a:srgbClr val="E0E0E0"/>
                            </a:solidFill>
                            <a:prstDash val="solid"/>
                            <a:round/>
                            <a:headEnd/>
                            <a:tailEnd/>
                          </a:ln>
                          <a:extLst>
                            <a:ext uri="{909E8E84-426E-40DD-AFC4-6F175D3DCCD1}">
                              <a14:hiddenFill xmlns:a14="http://schemas.microsoft.com/office/drawing/2010/main">
                                <a:noFill/>
                              </a14:hiddenFill>
                            </a:ext>
                          </a:extLst>
                        </wps:spPr>
                        <wps:bodyPr/>
                      </wps:wsp>
                      <wps:wsp>
                        <wps:cNvPr id="406423537" name="Rectangle 50"/>
                        <wps:cNvSpPr>
                          <a:spLocks noChangeArrowheads="1"/>
                        </wps:cNvSpPr>
                        <wps:spPr bwMode="auto">
                          <a:xfrm>
                            <a:off x="0" y="1289050"/>
                            <a:ext cx="3568065" cy="6350"/>
                          </a:xfrm>
                          <a:prstGeom prst="rect">
                            <a:avLst/>
                          </a:prstGeom>
                          <a:solidFill>
                            <a:srgbClr val="E0E0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252757" name="Line 51"/>
                        <wps:cNvCnPr>
                          <a:cxnSpLocks noChangeShapeType="1"/>
                        </wps:cNvCnPr>
                        <wps:spPr bwMode="auto">
                          <a:xfrm>
                            <a:off x="0" y="0"/>
                            <a:ext cx="0" cy="1295400"/>
                          </a:xfrm>
                          <a:prstGeom prst="line">
                            <a:avLst/>
                          </a:prstGeom>
                          <a:noFill/>
                          <a:ln w="0">
                            <a:solidFill>
                              <a:srgbClr val="E0E0E0"/>
                            </a:solidFill>
                            <a:prstDash val="solid"/>
                            <a:round/>
                            <a:headEnd/>
                            <a:tailEnd/>
                          </a:ln>
                          <a:extLst>
                            <a:ext uri="{909E8E84-426E-40DD-AFC4-6F175D3DCCD1}">
                              <a14:hiddenFill xmlns:a14="http://schemas.microsoft.com/office/drawing/2010/main">
                                <a:noFill/>
                              </a14:hiddenFill>
                            </a:ext>
                          </a:extLst>
                        </wps:spPr>
                        <wps:bodyPr/>
                      </wps:wsp>
                      <wps:wsp>
                        <wps:cNvPr id="656281605" name="Rectangle 52"/>
                        <wps:cNvSpPr>
                          <a:spLocks noChangeArrowheads="1"/>
                        </wps:cNvSpPr>
                        <wps:spPr bwMode="auto">
                          <a:xfrm>
                            <a:off x="0" y="0"/>
                            <a:ext cx="6350" cy="1295400"/>
                          </a:xfrm>
                          <a:prstGeom prst="rect">
                            <a:avLst/>
                          </a:prstGeom>
                          <a:solidFill>
                            <a:srgbClr val="E0E0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390291" name="Line 53"/>
                        <wps:cNvCnPr>
                          <a:cxnSpLocks noChangeShapeType="1"/>
                        </wps:cNvCnPr>
                        <wps:spPr bwMode="auto">
                          <a:xfrm>
                            <a:off x="1104900" y="0"/>
                            <a:ext cx="0" cy="1295400"/>
                          </a:xfrm>
                          <a:prstGeom prst="line">
                            <a:avLst/>
                          </a:prstGeom>
                          <a:noFill/>
                          <a:ln w="0">
                            <a:solidFill>
                              <a:srgbClr val="E0E0E0"/>
                            </a:solidFill>
                            <a:prstDash val="solid"/>
                            <a:round/>
                            <a:headEnd/>
                            <a:tailEnd/>
                          </a:ln>
                          <a:extLst>
                            <a:ext uri="{909E8E84-426E-40DD-AFC4-6F175D3DCCD1}">
                              <a14:hiddenFill xmlns:a14="http://schemas.microsoft.com/office/drawing/2010/main">
                                <a:noFill/>
                              </a14:hiddenFill>
                            </a:ext>
                          </a:extLst>
                        </wps:spPr>
                        <wps:bodyPr/>
                      </wps:wsp>
                      <wps:wsp>
                        <wps:cNvPr id="103072482" name="Rectangle 54"/>
                        <wps:cNvSpPr>
                          <a:spLocks noChangeArrowheads="1"/>
                        </wps:cNvSpPr>
                        <wps:spPr bwMode="auto">
                          <a:xfrm>
                            <a:off x="1104900" y="0"/>
                            <a:ext cx="6350" cy="1295400"/>
                          </a:xfrm>
                          <a:prstGeom prst="rect">
                            <a:avLst/>
                          </a:prstGeom>
                          <a:solidFill>
                            <a:srgbClr val="E0E0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5434938" name="Line 55"/>
                        <wps:cNvCnPr>
                          <a:cxnSpLocks noChangeShapeType="1"/>
                        </wps:cNvCnPr>
                        <wps:spPr bwMode="auto">
                          <a:xfrm>
                            <a:off x="1739900" y="0"/>
                            <a:ext cx="0" cy="1295400"/>
                          </a:xfrm>
                          <a:prstGeom prst="line">
                            <a:avLst/>
                          </a:prstGeom>
                          <a:noFill/>
                          <a:ln w="0">
                            <a:solidFill>
                              <a:srgbClr val="E0E0E0"/>
                            </a:solidFill>
                            <a:prstDash val="solid"/>
                            <a:round/>
                            <a:headEnd/>
                            <a:tailEnd/>
                          </a:ln>
                          <a:extLst>
                            <a:ext uri="{909E8E84-426E-40DD-AFC4-6F175D3DCCD1}">
                              <a14:hiddenFill xmlns:a14="http://schemas.microsoft.com/office/drawing/2010/main">
                                <a:noFill/>
                              </a14:hiddenFill>
                            </a:ext>
                          </a:extLst>
                        </wps:spPr>
                        <wps:bodyPr/>
                      </wps:wsp>
                      <wps:wsp>
                        <wps:cNvPr id="1924528204" name="Rectangle 56"/>
                        <wps:cNvSpPr>
                          <a:spLocks noChangeArrowheads="1"/>
                        </wps:cNvSpPr>
                        <wps:spPr bwMode="auto">
                          <a:xfrm>
                            <a:off x="1739900" y="0"/>
                            <a:ext cx="6350" cy="1295400"/>
                          </a:xfrm>
                          <a:prstGeom prst="rect">
                            <a:avLst/>
                          </a:prstGeom>
                          <a:solidFill>
                            <a:srgbClr val="E0E0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0685357" name="Line 57"/>
                        <wps:cNvCnPr>
                          <a:cxnSpLocks noChangeShapeType="1"/>
                        </wps:cNvCnPr>
                        <wps:spPr bwMode="auto">
                          <a:xfrm>
                            <a:off x="2349500" y="0"/>
                            <a:ext cx="0" cy="1295400"/>
                          </a:xfrm>
                          <a:prstGeom prst="line">
                            <a:avLst/>
                          </a:prstGeom>
                          <a:noFill/>
                          <a:ln w="0">
                            <a:solidFill>
                              <a:srgbClr val="E0E0E0"/>
                            </a:solidFill>
                            <a:prstDash val="solid"/>
                            <a:round/>
                            <a:headEnd/>
                            <a:tailEnd/>
                          </a:ln>
                          <a:extLst>
                            <a:ext uri="{909E8E84-426E-40DD-AFC4-6F175D3DCCD1}">
                              <a14:hiddenFill xmlns:a14="http://schemas.microsoft.com/office/drawing/2010/main">
                                <a:noFill/>
                              </a14:hiddenFill>
                            </a:ext>
                          </a:extLst>
                        </wps:spPr>
                        <wps:bodyPr/>
                      </wps:wsp>
                      <wps:wsp>
                        <wps:cNvPr id="674970980" name="Rectangle 58"/>
                        <wps:cNvSpPr>
                          <a:spLocks noChangeArrowheads="1"/>
                        </wps:cNvSpPr>
                        <wps:spPr bwMode="auto">
                          <a:xfrm>
                            <a:off x="2349500" y="0"/>
                            <a:ext cx="6350" cy="1295400"/>
                          </a:xfrm>
                          <a:prstGeom prst="rect">
                            <a:avLst/>
                          </a:prstGeom>
                          <a:solidFill>
                            <a:srgbClr val="E0E0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5513340" name="Line 59"/>
                        <wps:cNvCnPr>
                          <a:cxnSpLocks noChangeShapeType="1"/>
                        </wps:cNvCnPr>
                        <wps:spPr bwMode="auto">
                          <a:xfrm>
                            <a:off x="2958465" y="0"/>
                            <a:ext cx="0" cy="1295400"/>
                          </a:xfrm>
                          <a:prstGeom prst="line">
                            <a:avLst/>
                          </a:prstGeom>
                          <a:noFill/>
                          <a:ln w="0">
                            <a:solidFill>
                              <a:srgbClr val="E0E0E0"/>
                            </a:solidFill>
                            <a:prstDash val="solid"/>
                            <a:round/>
                            <a:headEnd/>
                            <a:tailEnd/>
                          </a:ln>
                          <a:extLst>
                            <a:ext uri="{909E8E84-426E-40DD-AFC4-6F175D3DCCD1}">
                              <a14:hiddenFill xmlns:a14="http://schemas.microsoft.com/office/drawing/2010/main">
                                <a:noFill/>
                              </a14:hiddenFill>
                            </a:ext>
                          </a:extLst>
                        </wps:spPr>
                        <wps:bodyPr/>
                      </wps:wsp>
                      <wps:wsp>
                        <wps:cNvPr id="1500653842" name="Rectangle 60"/>
                        <wps:cNvSpPr>
                          <a:spLocks noChangeArrowheads="1"/>
                        </wps:cNvSpPr>
                        <wps:spPr bwMode="auto">
                          <a:xfrm>
                            <a:off x="2958465" y="0"/>
                            <a:ext cx="6350" cy="1295400"/>
                          </a:xfrm>
                          <a:prstGeom prst="rect">
                            <a:avLst/>
                          </a:prstGeom>
                          <a:solidFill>
                            <a:srgbClr val="E0E0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0298861" name="Line 61"/>
                        <wps:cNvCnPr>
                          <a:cxnSpLocks noChangeShapeType="1"/>
                        </wps:cNvCnPr>
                        <wps:spPr bwMode="auto">
                          <a:xfrm>
                            <a:off x="3568065" y="0"/>
                            <a:ext cx="0" cy="1295400"/>
                          </a:xfrm>
                          <a:prstGeom prst="line">
                            <a:avLst/>
                          </a:prstGeom>
                          <a:noFill/>
                          <a:ln w="0">
                            <a:solidFill>
                              <a:srgbClr val="E0E0E0"/>
                            </a:solidFill>
                            <a:prstDash val="solid"/>
                            <a:round/>
                            <a:headEnd/>
                            <a:tailEnd/>
                          </a:ln>
                          <a:extLst>
                            <a:ext uri="{909E8E84-426E-40DD-AFC4-6F175D3DCCD1}">
                              <a14:hiddenFill xmlns:a14="http://schemas.microsoft.com/office/drawing/2010/main">
                                <a:noFill/>
                              </a14:hiddenFill>
                            </a:ext>
                          </a:extLst>
                        </wps:spPr>
                        <wps:bodyPr/>
                      </wps:wsp>
                      <wps:wsp>
                        <wps:cNvPr id="746828786" name="Rectangle 62"/>
                        <wps:cNvSpPr>
                          <a:spLocks noChangeArrowheads="1"/>
                        </wps:cNvSpPr>
                        <wps:spPr bwMode="auto">
                          <a:xfrm>
                            <a:off x="3568065" y="0"/>
                            <a:ext cx="6350" cy="1295400"/>
                          </a:xfrm>
                          <a:prstGeom prst="rect">
                            <a:avLst/>
                          </a:prstGeom>
                          <a:solidFill>
                            <a:srgbClr val="E0E0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495D3DC3" id="Canvas 1" o:spid="_x0000_s1026" editas="canvas" style="position:absolute;margin-left:0;margin-top:.3pt;width:289.35pt;height:111.5pt;z-index:251662336;mso-position-horizontal:left;mso-position-horizontal-relative:margin" coordsize="36741,14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6741;height:14160;visibility:visible;mso-wrap-style:square">
                  <v:fill o:detectmouseclick="t"/>
                  <v:path o:connecttype="none"/>
                </v:shape>
                <v:rect id="Rectangle 5" o:spid="_x0000_s1028" style="position:absolute;left:2540;top:952;width:6991;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" filled="f" stroked="f">
                  <v:textbox style="mso-fit-shape-to-text:t" inset="0,0,0,0">
                    <w:txbxContent>
                      <w:p w14:paraId="5AEC56CE" w14:textId="650F08E7" w:rsidR="00122BEE" w:rsidRPr="00122BEE" w:rsidRDefault="00122BEE">
                        <w:pPr>
                          <w:rPr>
                            <w:rFonts w:ascii="Arial" w:hAnsi="Arial" w:cs="Arial"/>
                          </w:rPr>
                        </w:pPr>
                        <w:r w:rsidRPr="00122BEE">
                          <w:rPr>
                            <w:rFonts w:ascii="Arial" w:hAnsi="Arial" w:cs="Arial"/>
                            <w:b/>
                            <w:bCs/>
                            <w:color w:val="000000"/>
                            <w:kern w:val="0"/>
                            <w:sz w:val="22"/>
                            <w:szCs w:val="22"/>
                            <w:lang w:val="en-US"/>
                          </w:rPr>
                          <w:t>Cash Flow</w:t>
                        </w:r>
                      </w:p>
                    </w:txbxContent>
                  </v:textbox>
                </v:rect>
                <v:rect id="Rectangle 6" o:spid="_x0000_s1029" style="position:absolute;left:12573;top:63;width:5359;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" filled="f" stroked="f">
                  <v:textbox style="mso-fit-shape-to-text:t" inset="0,0,0,0">
                    <w:txbxContent>
                      <w:p w14:paraId="6F8542AC" w14:textId="5C97F188" w:rsidR="00122BEE" w:rsidRPr="00122BEE" w:rsidRDefault="00122BEE">
                        <w:pPr>
                          <w:rPr>
                            <w:rFonts w:ascii="Arial" w:hAnsi="Arial" w:cs="Arial"/>
                          </w:rPr>
                        </w:pPr>
                        <w:r w:rsidRPr="00122BEE">
                          <w:rPr>
                            <w:rFonts w:ascii="Arial" w:hAnsi="Arial" w:cs="Arial"/>
                            <w:b/>
                            <w:bCs/>
                            <w:color w:val="000000"/>
                            <w:kern w:val="0"/>
                            <w:sz w:val="22"/>
                            <w:szCs w:val="22"/>
                            <w:lang w:val="en-US"/>
                          </w:rPr>
                          <w:t xml:space="preserve">Month 1 </w:t>
                        </w:r>
                      </w:p>
                    </w:txbxContent>
                  </v:textbox>
                </v:rect>
                <v:rect id="Rectangle 7" o:spid="_x0000_s1030" style="position:absolute;left:15621;top:1905;width:1708;height:28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" filled="f" stroked="f">
                  <v:textbox style="mso-fit-shape-to-text:t" inset="0,0,0,0">
                    <w:txbxContent>
                      <w:p w14:paraId="5659B7C4" w14:textId="20CAF375" w:rsidR="00122BEE" w:rsidRPr="00122BEE" w:rsidRDefault="00122BEE">
                        <w:pPr>
                          <w:rPr>
                            <w:rFonts w:ascii="Arial" w:hAnsi="Arial" w:cs="Arial"/>
                          </w:rPr>
                        </w:pPr>
                        <w:r w:rsidRPr="00122BEE">
                          <w:rPr>
                            <w:rFonts w:ascii="Arial" w:hAnsi="Arial" w:cs="Arial"/>
                            <w:b/>
                            <w:bCs/>
                            <w:color w:val="000000"/>
                            <w:kern w:val="0"/>
                            <w:sz w:val="22"/>
                            <w:szCs w:val="22"/>
                            <w:lang w:val="en-US"/>
                          </w:rPr>
                          <w:t>(£)</w:t>
                        </w:r>
                      </w:p>
                    </w:txbxContent>
                  </v:textbox>
                </v:rect>
                <v:rect id="Rectangle 8" o:spid="_x0000_s1031" style="position:absolute;left:18669;top:63;width:5359;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" filled="f" stroked="f">
                  <v:textbox style="mso-fit-shape-to-text:t" inset="0,0,0,0">
                    <w:txbxContent>
                      <w:p w14:paraId="76948818" w14:textId="13890ACD" w:rsidR="00122BEE" w:rsidRPr="00122BEE" w:rsidRDefault="00122BEE">
                        <w:pPr>
                          <w:rPr>
                            <w:rFonts w:ascii="Arial" w:hAnsi="Arial" w:cs="Arial"/>
                          </w:rPr>
                        </w:pPr>
                        <w:r w:rsidRPr="00122BEE">
                          <w:rPr>
                            <w:rFonts w:ascii="Arial" w:hAnsi="Arial" w:cs="Arial"/>
                            <w:b/>
                            <w:bCs/>
                            <w:color w:val="000000"/>
                            <w:kern w:val="0"/>
                            <w:sz w:val="22"/>
                            <w:szCs w:val="22"/>
                            <w:lang w:val="en-US"/>
                          </w:rPr>
                          <w:t xml:space="preserve">Month 3 </w:t>
                        </w:r>
                      </w:p>
                    </w:txbxContent>
                  </v:textbox>
                </v:rect>
                <v:rect id="Rectangle 9" o:spid="_x0000_s1032" style="position:absolute;left:21717;top:1905;width:1708;height:28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" filled="f" stroked="f">
                  <v:textbox style="mso-fit-shape-to-text:t" inset="0,0,0,0">
                    <w:txbxContent>
                      <w:p w14:paraId="5AC79237" w14:textId="22612690" w:rsidR="00122BEE" w:rsidRPr="00122BEE" w:rsidRDefault="00122BEE">
                        <w:pPr>
                          <w:rPr>
                            <w:rFonts w:ascii="Arial" w:hAnsi="Arial" w:cs="Arial"/>
                          </w:rPr>
                        </w:pPr>
                        <w:r w:rsidRPr="00122BEE">
                          <w:rPr>
                            <w:rFonts w:ascii="Arial" w:hAnsi="Arial" w:cs="Arial"/>
                            <w:b/>
                            <w:bCs/>
                            <w:color w:val="000000"/>
                            <w:kern w:val="0"/>
                            <w:sz w:val="22"/>
                            <w:szCs w:val="22"/>
                            <w:lang w:val="en-US"/>
                          </w:rPr>
                          <w:t>(£)</w:t>
                        </w:r>
                      </w:p>
                    </w:txbxContent>
                  </v:textbox>
                </v:rect>
                <v:rect id="Rectangle 10" o:spid="_x0000_s1033" style="position:absolute;left:24003;top:952;width:6292;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" filled="f" stroked="f">
                  <v:textbox style="mso-fit-shape-to-text:t" inset="0,0,0,0">
                    <w:txbxContent>
                      <w:p w14:paraId="56EE9059" w14:textId="09985F01" w:rsidR="00122BEE" w:rsidRPr="00122BEE" w:rsidRDefault="00122BEE">
                        <w:pPr>
                          <w:rPr>
                            <w:rFonts w:ascii="Arial" w:hAnsi="Arial" w:cs="Arial"/>
                          </w:rPr>
                        </w:pPr>
                        <w:r w:rsidRPr="00122BEE">
                          <w:rPr>
                            <w:rFonts w:ascii="Arial" w:hAnsi="Arial" w:cs="Arial"/>
                            <w:b/>
                            <w:bCs/>
                            <w:color w:val="000000"/>
                            <w:kern w:val="0"/>
                            <w:sz w:val="22"/>
                            <w:szCs w:val="22"/>
                            <w:lang w:val="en-US"/>
                          </w:rPr>
                          <w:t>Year 1 (£)</w:t>
                        </w:r>
                      </w:p>
                    </w:txbxContent>
                  </v:textbox>
                </v:rect>
                <v:rect id="Rectangle 11" o:spid="_x0000_s1034" style="position:absolute;left:30092;top:952;width:6293;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" filled="f" stroked="f">
                  <v:textbox style="mso-fit-shape-to-text:t" inset="0,0,0,0">
                    <w:txbxContent>
                      <w:p w14:paraId="50CA7DDB" w14:textId="37609B10" w:rsidR="00122BEE" w:rsidRPr="00122BEE" w:rsidRDefault="00122BEE">
                        <w:pPr>
                          <w:rPr>
                            <w:rFonts w:ascii="Arial" w:hAnsi="Arial" w:cs="Arial"/>
                          </w:rPr>
                        </w:pPr>
                        <w:r w:rsidRPr="00122BEE">
                          <w:rPr>
                            <w:rFonts w:ascii="Arial" w:hAnsi="Arial" w:cs="Arial"/>
                            <w:b/>
                            <w:bCs/>
                            <w:color w:val="000000"/>
                            <w:kern w:val="0"/>
                            <w:sz w:val="22"/>
                            <w:szCs w:val="22"/>
                            <w:lang w:val="en-US"/>
                          </w:rPr>
                          <w:t>Year 3 (£)</w:t>
                        </w:r>
                      </w:p>
                    </w:txbxContent>
                  </v:textbox>
                </v:rect>
                <v:rect id="Rectangle 12" o:spid="_x0000_s1035" style="position:absolute;left:254;top:3746;width:11417;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" filled="f" stroked="f">
                  <v:textbox style="mso-fit-shape-to-text:t" inset="0,0,0,0">
                    <w:txbxContent>
                      <w:p w14:paraId="416A9891" w14:textId="71AE8596" w:rsidR="00122BEE" w:rsidRPr="00122BEE" w:rsidRDefault="00122BEE">
                        <w:pPr>
                          <w:rPr>
                            <w:rFonts w:ascii="Arial" w:hAnsi="Arial" w:cs="Arial"/>
                          </w:rPr>
                        </w:pPr>
                        <w:r w:rsidRPr="00122BEE">
                          <w:rPr>
                            <w:rFonts w:ascii="Arial" w:hAnsi="Arial" w:cs="Arial"/>
                            <w:b/>
                            <w:bCs/>
                            <w:color w:val="000000"/>
                            <w:kern w:val="0"/>
                            <w:sz w:val="22"/>
                            <w:szCs w:val="22"/>
                            <w:lang w:val="en-US"/>
                          </w:rPr>
                          <w:t>Opening Balance</w:t>
                        </w:r>
                      </w:p>
                    </w:txbxContent>
                  </v:textbox>
                </v:rect>
                <v:rect id="Rectangle 13" o:spid="_x0000_s1036" style="position:absolute;left:12636;top:3746;width:5055;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" filled="f" stroked="f">
                  <v:textbox style="mso-fit-shape-to-text:t" inset="0,0,0,0">
                    <w:txbxContent>
                      <w:p w14:paraId="68DD476B" w14:textId="1E0D72DC" w:rsidR="00122BEE" w:rsidRPr="00122BEE" w:rsidRDefault="00122BEE">
                        <w:pPr>
                          <w:rPr>
                            <w:rFonts w:ascii="Arial" w:hAnsi="Arial" w:cs="Arial"/>
                          </w:rPr>
                        </w:pPr>
                        <w:r w:rsidRPr="00122BEE">
                          <w:rPr>
                            <w:rFonts w:ascii="Arial" w:hAnsi="Arial" w:cs="Arial"/>
                            <w:color w:val="000000"/>
                            <w:kern w:val="0"/>
                            <w:sz w:val="22"/>
                            <w:szCs w:val="22"/>
                            <w:lang w:val="en-US"/>
                          </w:rPr>
                          <w:t>120,000</w:t>
                        </w:r>
                      </w:p>
                    </w:txbxContent>
                  </v:textbox>
                </v:rect>
                <v:rect id="Rectangle 14" o:spid="_x0000_s1037" style="position:absolute;left:18732;top:3746;width:5055;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" filled="f" stroked="f">
                  <v:textbox style="mso-fit-shape-to-text:t" inset="0,0,0,0">
                    <w:txbxContent>
                      <w:p w14:paraId="2E2D2940" w14:textId="10047B33" w:rsidR="00122BEE" w:rsidRPr="00122BEE" w:rsidRDefault="00122BEE">
                        <w:pPr>
                          <w:rPr>
                            <w:rFonts w:ascii="Arial" w:hAnsi="Arial" w:cs="Arial"/>
                          </w:rPr>
                        </w:pPr>
                        <w:r w:rsidRPr="00122BEE">
                          <w:rPr>
                            <w:rFonts w:ascii="Arial" w:hAnsi="Arial" w:cs="Arial"/>
                            <w:color w:val="000000"/>
                            <w:kern w:val="0"/>
                            <w:sz w:val="22"/>
                            <w:szCs w:val="22"/>
                            <w:lang w:val="en-US"/>
                          </w:rPr>
                          <w:t>135,000</w:t>
                        </w:r>
                      </w:p>
                    </w:txbxContent>
                  </v:textbox>
                </v:rect>
                <v:rect id="Rectangle 15" o:spid="_x0000_s1038" style="position:absolute;left:24828;top:3746;width:5055;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" filled="f" stroked="f">
                  <v:textbox style="mso-fit-shape-to-text:t" inset="0,0,0,0">
                    <w:txbxContent>
                      <w:p w14:paraId="35087834" w14:textId="5B28392E" w:rsidR="00122BEE" w:rsidRPr="00122BEE" w:rsidRDefault="00122BEE">
                        <w:pPr>
                          <w:rPr>
                            <w:rFonts w:ascii="Arial" w:hAnsi="Arial" w:cs="Arial"/>
                          </w:rPr>
                        </w:pPr>
                        <w:r w:rsidRPr="00122BEE">
                          <w:rPr>
                            <w:rFonts w:ascii="Arial" w:hAnsi="Arial" w:cs="Arial"/>
                            <w:color w:val="000000"/>
                            <w:kern w:val="0"/>
                            <w:sz w:val="22"/>
                            <w:szCs w:val="22"/>
                            <w:lang w:val="en-US"/>
                          </w:rPr>
                          <w:t>120,000</w:t>
                        </w:r>
                      </w:p>
                    </w:txbxContent>
                  </v:textbox>
                </v:rect>
                <v:rect id="Rectangle 16" o:spid="_x0000_s1039" style="position:absolute;left:30918;top:3746;width:5054;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" filled="f" stroked="f">
                  <v:textbox style="mso-fit-shape-to-text:t" inset="0,0,0,0">
                    <w:txbxContent>
                      <w:p w14:paraId="624740B2" w14:textId="3A2ABEA7" w:rsidR="00122BEE" w:rsidRPr="00122BEE" w:rsidRDefault="00122BEE">
                        <w:pPr>
                          <w:rPr>
                            <w:rFonts w:ascii="Arial" w:hAnsi="Arial" w:cs="Arial"/>
                          </w:rPr>
                        </w:pPr>
                        <w:r w:rsidRPr="00122BEE">
                          <w:rPr>
                            <w:rFonts w:ascii="Arial" w:hAnsi="Arial" w:cs="Arial"/>
                            <w:color w:val="000000"/>
                            <w:kern w:val="0"/>
                            <w:sz w:val="22"/>
                            <w:szCs w:val="22"/>
                            <w:lang w:val="en-US"/>
                          </w:rPr>
                          <w:t>260,000</w:t>
                        </w:r>
                      </w:p>
                    </w:txbxContent>
                  </v:textbox>
                </v:rect>
                <v:rect id="Rectangle 17" o:spid="_x0000_s1040" style="position:absolute;left:254;top:5588;width:8616;height:28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" filled="f" stroked="f">
                  <v:textbox style="mso-fit-shape-to-text:t" inset="0,0,0,0">
                    <w:txbxContent>
                      <w:p w14:paraId="55D97035" w14:textId="37316985" w:rsidR="00122BEE" w:rsidRPr="00122BEE" w:rsidRDefault="00122BEE">
                        <w:pPr>
                          <w:rPr>
                            <w:rFonts w:ascii="Arial" w:hAnsi="Arial" w:cs="Arial"/>
                          </w:rPr>
                        </w:pPr>
                        <w:r w:rsidRPr="00122BEE">
                          <w:rPr>
                            <w:rFonts w:ascii="Arial" w:hAnsi="Arial" w:cs="Arial"/>
                            <w:b/>
                            <w:bCs/>
                            <w:color w:val="000000"/>
                            <w:kern w:val="0"/>
                            <w:sz w:val="22"/>
                            <w:szCs w:val="22"/>
                            <w:lang w:val="en-US"/>
                          </w:rPr>
                          <w:t>Cash Inflows</w:t>
                        </w:r>
                      </w:p>
                    </w:txbxContent>
                  </v:textbox>
                </v:rect>
                <v:rect id="Rectangle 18" o:spid="_x0000_s1041" style="position:absolute;left:13335;top:5588;width:4273;height:28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" filled="f" stroked="f">
                  <v:textbox style="mso-fit-shape-to-text:t" inset="0,0,0,0">
                    <w:txbxContent>
                      <w:p w14:paraId="25D0E3AD" w14:textId="74F8D7A5" w:rsidR="00122BEE" w:rsidRPr="00122BEE" w:rsidRDefault="00122BEE">
                        <w:pPr>
                          <w:rPr>
                            <w:rFonts w:ascii="Arial" w:hAnsi="Arial" w:cs="Arial"/>
                          </w:rPr>
                        </w:pPr>
                        <w:r w:rsidRPr="00122BEE">
                          <w:rPr>
                            <w:rFonts w:ascii="Arial" w:hAnsi="Arial" w:cs="Arial"/>
                            <w:color w:val="000000"/>
                            <w:kern w:val="0"/>
                            <w:sz w:val="22"/>
                            <w:szCs w:val="22"/>
                            <w:lang w:val="en-US"/>
                          </w:rPr>
                          <w:t>88,000</w:t>
                        </w:r>
                      </w:p>
                    </w:txbxContent>
                  </v:textbox>
                </v:rect>
                <v:rect id="Rectangle 19" o:spid="_x0000_s1042" style="position:absolute;left:19431;top:5588;width:4273;height:28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" filled="f" stroked="f">
                  <v:textbox style="mso-fit-shape-to-text:t" inset="0,0,0,0">
                    <w:txbxContent>
                      <w:p w14:paraId="1EE66D16" w14:textId="27FDA56D" w:rsidR="00122BEE" w:rsidRPr="00122BEE" w:rsidRDefault="00122BEE">
                        <w:pPr>
                          <w:rPr>
                            <w:rFonts w:ascii="Arial" w:hAnsi="Arial" w:cs="Arial"/>
                          </w:rPr>
                        </w:pPr>
                        <w:r w:rsidRPr="00122BEE">
                          <w:rPr>
                            <w:rFonts w:ascii="Arial" w:hAnsi="Arial" w:cs="Arial"/>
                            <w:color w:val="000000"/>
                            <w:kern w:val="0"/>
                            <w:sz w:val="22"/>
                            <w:szCs w:val="22"/>
                            <w:lang w:val="en-US"/>
                          </w:rPr>
                          <w:t>88,000</w:t>
                        </w:r>
                      </w:p>
                    </w:txbxContent>
                  </v:textbox>
                </v:rect>
                <v:rect id="Rectangle 20" o:spid="_x0000_s1043" style="position:absolute;left:23749;top:5588;width:6216;height:28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" filled="f" stroked="f">
                  <v:textbox style="mso-fit-shape-to-text:t" inset="0,0,0,0">
                    <w:txbxContent>
                      <w:p w14:paraId="672D8764" w14:textId="28A294A4" w:rsidR="00122BEE" w:rsidRPr="00122BEE" w:rsidRDefault="00122BEE">
                        <w:pPr>
                          <w:rPr>
                            <w:rFonts w:ascii="Arial" w:hAnsi="Arial" w:cs="Arial"/>
                          </w:rPr>
                        </w:pPr>
                        <w:r w:rsidRPr="00122BEE">
                          <w:rPr>
                            <w:rFonts w:ascii="Arial" w:hAnsi="Arial" w:cs="Arial"/>
                            <w:color w:val="000000"/>
                            <w:kern w:val="0"/>
                            <w:sz w:val="22"/>
                            <w:szCs w:val="22"/>
                            <w:lang w:val="en-US"/>
                          </w:rPr>
                          <w:t>1,056,000</w:t>
                        </w:r>
                      </w:p>
                    </w:txbxContent>
                  </v:textbox>
                </v:rect>
                <v:rect id="Rectangle 21" o:spid="_x0000_s1044" style="position:absolute;left:29838;top:5588;width:6217;height:28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" filled="f" stroked="f">
                  <v:textbox style="mso-fit-shape-to-text:t" inset="0,0,0,0">
                    <w:txbxContent>
                      <w:p w14:paraId="5DD23881" w14:textId="74E3F264" w:rsidR="00122BEE" w:rsidRPr="00122BEE" w:rsidRDefault="00122BEE">
                        <w:pPr>
                          <w:rPr>
                            <w:rFonts w:ascii="Arial" w:hAnsi="Arial" w:cs="Arial"/>
                          </w:rPr>
                        </w:pPr>
                        <w:r w:rsidRPr="00122BEE">
                          <w:rPr>
                            <w:rFonts w:ascii="Arial" w:hAnsi="Arial" w:cs="Arial"/>
                            <w:color w:val="000000"/>
                            <w:kern w:val="0"/>
                            <w:sz w:val="22"/>
                            <w:szCs w:val="22"/>
                            <w:lang w:val="en-US"/>
                          </w:rPr>
                          <w:t>1,848,000</w:t>
                        </w:r>
                      </w:p>
                    </w:txbxContent>
                  </v:textbox>
                </v:rect>
                <v:rect id="Rectangle 22" o:spid="_x0000_s1045" style="position:absolute;left:254;top:7429;width:9785;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" filled="f" stroked="f">
                  <v:textbox style="mso-fit-shape-to-text:t" inset="0,0,0,0">
                    <w:txbxContent>
                      <w:p w14:paraId="52461841" w14:textId="53897D4A" w:rsidR="00122BEE" w:rsidRPr="00122BEE" w:rsidRDefault="00122BEE">
                        <w:pPr>
                          <w:rPr>
                            <w:rFonts w:ascii="Arial" w:hAnsi="Arial" w:cs="Arial"/>
                          </w:rPr>
                        </w:pPr>
                        <w:r w:rsidRPr="00122BEE">
                          <w:rPr>
                            <w:rFonts w:ascii="Arial" w:hAnsi="Arial" w:cs="Arial"/>
                            <w:b/>
                            <w:bCs/>
                            <w:color w:val="000000"/>
                            <w:kern w:val="0"/>
                            <w:sz w:val="22"/>
                            <w:szCs w:val="22"/>
                            <w:lang w:val="en-US"/>
                          </w:rPr>
                          <w:t>Cash Outflows</w:t>
                        </w:r>
                      </w:p>
                    </w:txbxContent>
                  </v:textbox>
                </v:rect>
                <v:rect id="Rectangle 23" o:spid="_x0000_s1046" style="position:absolute;left:13335;top:7429;width:4273;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" filled="f" stroked="f">
                  <v:textbox style="mso-fit-shape-to-text:t" inset="0,0,0,0">
                    <w:txbxContent>
                      <w:p w14:paraId="368B2845" w14:textId="1CD491FF" w:rsidR="00122BEE" w:rsidRPr="00122BEE" w:rsidRDefault="00122BEE">
                        <w:pPr>
                          <w:rPr>
                            <w:rFonts w:ascii="Arial" w:hAnsi="Arial" w:cs="Arial"/>
                          </w:rPr>
                        </w:pPr>
                        <w:r w:rsidRPr="00122BEE">
                          <w:rPr>
                            <w:rFonts w:ascii="Arial" w:hAnsi="Arial" w:cs="Arial"/>
                            <w:color w:val="000000"/>
                            <w:kern w:val="0"/>
                            <w:sz w:val="22"/>
                            <w:szCs w:val="22"/>
                            <w:lang w:val="en-US"/>
                          </w:rPr>
                          <w:t>80,500</w:t>
                        </w:r>
                      </w:p>
                    </w:txbxContent>
                  </v:textbox>
                </v:rect>
                <v:rect id="Rectangle 24" o:spid="_x0000_s1047" style="position:absolute;left:19431;top:7429;width:4273;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" filled="f" stroked="f">
                  <v:textbox style="mso-fit-shape-to-text:t" inset="0,0,0,0">
                    <w:txbxContent>
                      <w:p w14:paraId="2D9F6EE6" w14:textId="1F496D00" w:rsidR="00122BEE" w:rsidRPr="00122BEE" w:rsidRDefault="00122BEE">
                        <w:pPr>
                          <w:rPr>
                            <w:rFonts w:ascii="Arial" w:hAnsi="Arial" w:cs="Arial"/>
                          </w:rPr>
                        </w:pPr>
                        <w:r w:rsidRPr="00122BEE">
                          <w:rPr>
                            <w:rFonts w:ascii="Arial" w:hAnsi="Arial" w:cs="Arial"/>
                            <w:color w:val="000000"/>
                            <w:kern w:val="0"/>
                            <w:sz w:val="22"/>
                            <w:szCs w:val="22"/>
                            <w:lang w:val="en-US"/>
                          </w:rPr>
                          <w:t>80,500</w:t>
                        </w:r>
                      </w:p>
                    </w:txbxContent>
                  </v:textbox>
                </v:rect>
                <v:rect id="Rectangle 25" o:spid="_x0000_s1048" style="position:absolute;left:24828;top:7429;width:5055;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" filled="f" stroked="f">
                  <v:textbox style="mso-fit-shape-to-text:t" inset="0,0,0,0">
                    <w:txbxContent>
                      <w:p w14:paraId="6D030762" w14:textId="315E474A" w:rsidR="00122BEE" w:rsidRPr="00122BEE" w:rsidRDefault="00122BEE">
                        <w:pPr>
                          <w:rPr>
                            <w:rFonts w:ascii="Arial" w:hAnsi="Arial" w:cs="Arial"/>
                          </w:rPr>
                        </w:pPr>
                        <w:r w:rsidRPr="00122BEE">
                          <w:rPr>
                            <w:rFonts w:ascii="Arial" w:hAnsi="Arial" w:cs="Arial"/>
                            <w:color w:val="000000"/>
                            <w:kern w:val="0"/>
                            <w:sz w:val="22"/>
                            <w:szCs w:val="22"/>
                            <w:lang w:val="en-US"/>
                          </w:rPr>
                          <w:t>966,000</w:t>
                        </w:r>
                      </w:p>
                    </w:txbxContent>
                  </v:textbox>
                </v:rect>
                <v:rect id="Rectangle 26" o:spid="_x0000_s1049" style="position:absolute;left:29838;top:7429;width:6217;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" filled="f" stroked="f">
                  <v:textbox style="mso-fit-shape-to-text:t" inset="0,0,0,0">
                    <w:txbxContent>
                      <w:p w14:paraId="3C5ED6DB" w14:textId="11E04A48" w:rsidR="00122BEE" w:rsidRPr="00122BEE" w:rsidRDefault="00122BEE">
                        <w:pPr>
                          <w:rPr>
                            <w:rFonts w:ascii="Arial" w:hAnsi="Arial" w:cs="Arial"/>
                          </w:rPr>
                        </w:pPr>
                        <w:r w:rsidRPr="00122BEE">
                          <w:rPr>
                            <w:rFonts w:ascii="Arial" w:hAnsi="Arial" w:cs="Arial"/>
                            <w:color w:val="000000"/>
                            <w:kern w:val="0"/>
                            <w:sz w:val="22"/>
                            <w:szCs w:val="22"/>
                            <w:lang w:val="en-US"/>
                          </w:rPr>
                          <w:t>1,625,000</w:t>
                        </w:r>
                      </w:p>
                    </w:txbxContent>
                  </v:textbox>
                </v:rect>
                <v:rect id="Rectangle 27" o:spid="_x0000_s1050" style="position:absolute;left:254;top:9271;width:9626;height:28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" filled="f" stroked="f">
                  <v:textbox style="mso-fit-shape-to-text:t" inset="0,0,0,0">
                    <w:txbxContent>
                      <w:p w14:paraId="1378ACA8" w14:textId="30A920FA" w:rsidR="00122BEE" w:rsidRPr="00122BEE" w:rsidRDefault="00122BEE">
                        <w:pPr>
                          <w:rPr>
                            <w:rFonts w:ascii="Arial" w:hAnsi="Arial" w:cs="Arial"/>
                          </w:rPr>
                        </w:pPr>
                        <w:r w:rsidRPr="00122BEE">
                          <w:rPr>
                            <w:rFonts w:ascii="Arial" w:hAnsi="Arial" w:cs="Arial"/>
                            <w:b/>
                            <w:bCs/>
                            <w:color w:val="000000"/>
                            <w:kern w:val="0"/>
                            <w:sz w:val="22"/>
                            <w:szCs w:val="22"/>
                            <w:lang w:val="en-US"/>
                          </w:rPr>
                          <w:t>Net Cash Flow</w:t>
                        </w:r>
                      </w:p>
                    </w:txbxContent>
                  </v:textbox>
                </v:rect>
                <v:rect id="Rectangle 28" o:spid="_x0000_s1051" style="position:absolute;left:14033;top:9271;width:3499;height:28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" filled="f" stroked="f">
                  <v:textbox style="mso-fit-shape-to-text:t" inset="0,0,0,0">
                    <w:txbxContent>
                      <w:p w14:paraId="65958B7E" w14:textId="2A68DDA0" w:rsidR="00122BEE" w:rsidRPr="00122BEE" w:rsidRDefault="00122BEE">
                        <w:pPr>
                          <w:rPr>
                            <w:rFonts w:ascii="Arial" w:hAnsi="Arial" w:cs="Arial"/>
                          </w:rPr>
                        </w:pPr>
                        <w:r w:rsidRPr="00122BEE">
                          <w:rPr>
                            <w:rFonts w:ascii="Arial" w:hAnsi="Arial" w:cs="Arial"/>
                            <w:b/>
                            <w:bCs/>
                            <w:color w:val="000000"/>
                            <w:kern w:val="0"/>
                            <w:sz w:val="22"/>
                            <w:szCs w:val="22"/>
                            <w:lang w:val="en-US"/>
                          </w:rPr>
                          <w:t>7,500</w:t>
                        </w:r>
                      </w:p>
                    </w:txbxContent>
                  </v:textbox>
                </v:rect>
                <v:rect id="Rectangle 29" o:spid="_x0000_s1052" style="position:absolute;left:20129;top:9271;width:3499;height:28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" filled="f" stroked="f">
                  <v:textbox style="mso-fit-shape-to-text:t" inset="0,0,0,0">
                    <w:txbxContent>
                      <w:p w14:paraId="4EE3C325" w14:textId="532B98FF" w:rsidR="00122BEE" w:rsidRPr="00122BEE" w:rsidRDefault="00122BEE">
                        <w:pPr>
                          <w:rPr>
                            <w:rFonts w:ascii="Arial" w:hAnsi="Arial" w:cs="Arial"/>
                          </w:rPr>
                        </w:pPr>
                        <w:r w:rsidRPr="00122BEE">
                          <w:rPr>
                            <w:rFonts w:ascii="Arial" w:hAnsi="Arial" w:cs="Arial"/>
                            <w:b/>
                            <w:bCs/>
                            <w:color w:val="000000"/>
                            <w:kern w:val="0"/>
                            <w:sz w:val="22"/>
                            <w:szCs w:val="22"/>
                            <w:lang w:val="en-US"/>
                          </w:rPr>
                          <w:t>7,500</w:t>
                        </w:r>
                      </w:p>
                    </w:txbxContent>
                  </v:textbox>
                </v:rect>
                <v:rect id="Rectangle 30" o:spid="_x0000_s1053" style="position:absolute;left:25527;top:9271;width:4273;height:28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" filled="f" stroked="f">
                  <v:textbox style="mso-fit-shape-to-text:t" inset="0,0,0,0">
                    <w:txbxContent>
                      <w:p w14:paraId="4CE83B9A" w14:textId="4A7D1B0E" w:rsidR="00122BEE" w:rsidRPr="00122BEE" w:rsidRDefault="00122BEE">
                        <w:pPr>
                          <w:rPr>
                            <w:rFonts w:ascii="Arial" w:hAnsi="Arial" w:cs="Arial"/>
                          </w:rPr>
                        </w:pPr>
                        <w:r w:rsidRPr="00122BEE">
                          <w:rPr>
                            <w:rFonts w:ascii="Arial" w:hAnsi="Arial" w:cs="Arial"/>
                            <w:b/>
                            <w:bCs/>
                            <w:color w:val="000000"/>
                            <w:kern w:val="0"/>
                            <w:sz w:val="22"/>
                            <w:szCs w:val="22"/>
                            <w:lang w:val="en-US"/>
                          </w:rPr>
                          <w:t>90,000</w:t>
                        </w:r>
                      </w:p>
                    </w:txbxContent>
                  </v:textbox>
                </v:rect>
                <v:rect id="Rectangle 31" o:spid="_x0000_s1054" style="position:absolute;left:30918;top:9271;width:5054;height:28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" filled="f" stroked="f">
                  <v:textbox style="mso-fit-shape-to-text:t" inset="0,0,0,0">
                    <w:txbxContent>
                      <w:p w14:paraId="78582532" w14:textId="560D8CD9" w:rsidR="00122BEE" w:rsidRPr="00122BEE" w:rsidRDefault="00122BEE">
                        <w:pPr>
                          <w:rPr>
                            <w:rFonts w:ascii="Arial" w:hAnsi="Arial" w:cs="Arial"/>
                          </w:rPr>
                        </w:pPr>
                        <w:r w:rsidRPr="00122BEE">
                          <w:rPr>
                            <w:rFonts w:ascii="Arial" w:hAnsi="Arial" w:cs="Arial"/>
                            <w:b/>
                            <w:bCs/>
                            <w:color w:val="000000"/>
                            <w:kern w:val="0"/>
                            <w:sz w:val="22"/>
                            <w:szCs w:val="22"/>
                            <w:lang w:val="en-US"/>
                          </w:rPr>
                          <w:t>223,000</w:t>
                        </w:r>
                      </w:p>
                    </w:txbxContent>
                  </v:textbox>
                </v:rect>
                <v:rect id="Rectangle 32" o:spid="_x0000_s1055" style="position:absolute;left:254;top:11112;width:10871;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" filled="f" stroked="f">
                  <v:textbox style="mso-fit-shape-to-text:t" inset="0,0,0,0">
                    <w:txbxContent>
                      <w:p w14:paraId="1B40FCB9" w14:textId="1B558784" w:rsidR="00122BEE" w:rsidRPr="00122BEE" w:rsidRDefault="00122BEE">
                        <w:pPr>
                          <w:rPr>
                            <w:rFonts w:ascii="Arial" w:hAnsi="Arial" w:cs="Arial"/>
                          </w:rPr>
                        </w:pPr>
                        <w:r w:rsidRPr="00122BEE">
                          <w:rPr>
                            <w:rFonts w:ascii="Arial" w:hAnsi="Arial" w:cs="Arial"/>
                            <w:b/>
                            <w:bCs/>
                            <w:color w:val="000000"/>
                            <w:kern w:val="0"/>
                            <w:sz w:val="22"/>
                            <w:szCs w:val="22"/>
                            <w:lang w:val="en-US"/>
                          </w:rPr>
                          <w:t>Closing Balance</w:t>
                        </w:r>
                      </w:p>
                    </w:txbxContent>
                  </v:textbox>
                </v:rect>
                <v:rect id="Rectangle 33" o:spid="_x0000_s1056" style="position:absolute;left:12636;top:11112;width:5055;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" filled="f" stroked="f">
                  <v:textbox style="mso-fit-shape-to-text:t" inset="0,0,0,0">
                    <w:txbxContent>
                      <w:p w14:paraId="1E550F8C" w14:textId="33516841" w:rsidR="00122BEE" w:rsidRPr="00122BEE" w:rsidRDefault="00122BEE">
                        <w:pPr>
                          <w:rPr>
                            <w:rFonts w:ascii="Arial" w:hAnsi="Arial" w:cs="Arial"/>
                          </w:rPr>
                        </w:pPr>
                        <w:r w:rsidRPr="00122BEE">
                          <w:rPr>
                            <w:rFonts w:ascii="Arial" w:hAnsi="Arial" w:cs="Arial"/>
                            <w:b/>
                            <w:bCs/>
                            <w:color w:val="000000"/>
                            <w:kern w:val="0"/>
                            <w:sz w:val="22"/>
                            <w:szCs w:val="22"/>
                            <w:lang w:val="en-US"/>
                          </w:rPr>
                          <w:t>127,500</w:t>
                        </w:r>
                      </w:p>
                    </w:txbxContent>
                  </v:textbox>
                </v:rect>
                <v:rect id="Rectangle 34" o:spid="_x0000_s1057" style="position:absolute;left:18732;top:11112;width:5055;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" filled="f" stroked="f">
                  <v:textbox style="mso-fit-shape-to-text:t" inset="0,0,0,0">
                    <w:txbxContent>
                      <w:p w14:paraId="2D27CABF" w14:textId="0B23D5E9" w:rsidR="00122BEE" w:rsidRPr="00122BEE" w:rsidRDefault="00122BEE">
                        <w:pPr>
                          <w:rPr>
                            <w:rFonts w:ascii="Arial" w:hAnsi="Arial" w:cs="Arial"/>
                          </w:rPr>
                        </w:pPr>
                        <w:r w:rsidRPr="00122BEE">
                          <w:rPr>
                            <w:rFonts w:ascii="Arial" w:hAnsi="Arial" w:cs="Arial"/>
                            <w:b/>
                            <w:bCs/>
                            <w:color w:val="000000"/>
                            <w:kern w:val="0"/>
                            <w:sz w:val="22"/>
                            <w:szCs w:val="22"/>
                            <w:lang w:val="en-US"/>
                          </w:rPr>
                          <w:t>142,500</w:t>
                        </w:r>
                      </w:p>
                    </w:txbxContent>
                  </v:textbox>
                </v:rect>
                <v:rect id="Rectangle 35" o:spid="_x0000_s1058" style="position:absolute;left:24828;top:11112;width:5055;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" filled="f" stroked="f">
                  <v:textbox style="mso-fit-shape-to-text:t" inset="0,0,0,0">
                    <w:txbxContent>
                      <w:p w14:paraId="1BAD64E6" w14:textId="385B53B5" w:rsidR="00122BEE" w:rsidRPr="00122BEE" w:rsidRDefault="00122BEE">
                        <w:pPr>
                          <w:rPr>
                            <w:rFonts w:ascii="Arial" w:hAnsi="Arial" w:cs="Arial"/>
                          </w:rPr>
                        </w:pPr>
                        <w:r w:rsidRPr="00122BEE">
                          <w:rPr>
                            <w:rFonts w:ascii="Arial" w:hAnsi="Arial" w:cs="Arial"/>
                            <w:b/>
                            <w:bCs/>
                            <w:color w:val="000000"/>
                            <w:kern w:val="0"/>
                            <w:sz w:val="22"/>
                            <w:szCs w:val="22"/>
                            <w:lang w:val="en-US"/>
                          </w:rPr>
                          <w:t>210,000</w:t>
                        </w:r>
                      </w:p>
                    </w:txbxContent>
                  </v:textbox>
                </v:rect>
                <v:rect id="Rectangle 36" o:spid="_x0000_s1059" style="position:absolute;left:30918;top:11112;width:5054;height:2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" filled="f" stroked="f">
                  <v:textbox style="mso-fit-shape-to-text:t" inset="0,0,0,0">
                    <w:txbxContent>
                      <w:p w14:paraId="5C7E675D" w14:textId="486F6FB4" w:rsidR="00122BEE" w:rsidRPr="00122BEE" w:rsidRDefault="00122BEE">
                        <w:pPr>
                          <w:rPr>
                            <w:rFonts w:ascii="Arial" w:hAnsi="Arial" w:cs="Arial"/>
                          </w:rPr>
                        </w:pPr>
                        <w:r w:rsidRPr="00122BEE">
                          <w:rPr>
                            <w:rFonts w:ascii="Arial" w:hAnsi="Arial" w:cs="Arial"/>
                            <w:b/>
                            <w:bCs/>
                            <w:color w:val="000000"/>
                            <w:kern w:val="0"/>
                            <w:sz w:val="22"/>
                            <w:szCs w:val="22"/>
                            <w:lang w:val="en-US"/>
                          </w:rPr>
                          <w:t>483,000</w:t>
                        </w:r>
                      </w:p>
                    </w:txbxContent>
                  </v:textbox>
                </v:rect>
                <v:line id="Line 37" o:spid="_x0000_s1060" style="position:absolute;visibility:visible;mso-wrap-style:square" from="0,0" to="356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" strokecolor="#e0e0e0" strokeweight="0"/>
                <v:rect id="Rectangle 38" o:spid="_x0000_s1061" style="position:absolute;width:35680;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" fillcolor="#e0e0e0" stroked="f"/>
                <v:line id="Line 39" o:spid="_x0000_s1062" style="position:absolute;visibility:visible;mso-wrap-style:square" from="0,3683" to="35680,3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" strokecolor="#e0e0e0" strokeweight="0"/>
                <v:rect id="Rectangle 40" o:spid="_x0000_s1063" style="position:absolute;top:3683;width:35680;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" fillcolor="#e0e0e0" stroked="f"/>
                <v:line id="Line 41" o:spid="_x0000_s1064" style="position:absolute;visibility:visible;mso-wrap-style:square" from="0,5524" to="35680,5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" strokecolor="#e0e0e0" strokeweight="0"/>
                <v:rect id="Rectangle 42" o:spid="_x0000_s1065" style="position:absolute;top:5524;width:35680;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" fillcolor="#e0e0e0" stroked="f"/>
                <v:line id="Line 43" o:spid="_x0000_s1066" style="position:absolute;visibility:visible;mso-wrap-style:square" from="0,7366" to="35680,7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" strokecolor="#e0e0e0" strokeweight="0"/>
                <v:rect id="Rectangle 44" o:spid="_x0000_s1067" style="position:absolute;top:7366;width:35680;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" fillcolor="#e0e0e0" stroked="f"/>
                <v:line id="Line 45" o:spid="_x0000_s1068" style="position:absolute;visibility:visible;mso-wrap-style:square" from="0,9207" to="35680,9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" strokecolor="#e0e0e0" strokeweight="0"/>
                <v:rect id="Rectangle 46" o:spid="_x0000_s1069" style="position:absolute;top:9207;width:35680;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" fillcolor="#e0e0e0" stroked="f"/>
                <v:line id="Line 47" o:spid="_x0000_s1070" style="position:absolute;visibility:visible;mso-wrap-style:square" from="0,11049" to="35680,11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" strokecolor="#e0e0e0" strokeweight="0"/>
                <v:rect id="Rectangle 48" o:spid="_x0000_s1071" style="position:absolute;top:11049;width:35680;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" fillcolor="#e0e0e0" stroked="f"/>
                <v:line id="Line 49" o:spid="_x0000_s1072" style="position:absolute;visibility:visible;mso-wrap-style:square" from="0,12890" to="35680,12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" strokecolor="#e0e0e0" strokeweight="0"/>
                <v:rect id="Rectangle 50" o:spid="_x0000_s1073" style="position:absolute;top:12890;width:35680;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" fillcolor="#e0e0e0" stroked="f"/>
                <v:line id="Line 51" o:spid="_x0000_s1074" style="position:absolute;visibility:visible;mso-wrap-style:square" from="0,0" to="0,12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" strokecolor="#e0e0e0" strokeweight="0"/>
                <v:rect id="Rectangle 52" o:spid="_x0000_s1075" style="position:absolute;width:63;height:1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" fillcolor="#e0e0e0" stroked="f"/>
                <v:line id="Line 53" o:spid="_x0000_s1076" style="position:absolute;visibility:visible;mso-wrap-style:square" from="11049,0" to="11049,12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" strokecolor="#e0e0e0" strokeweight="0"/>
                <v:rect id="Rectangle 54" o:spid="_x0000_s1077" style="position:absolute;left:11049;width:63;height:1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" fillcolor="#e0e0e0" stroked="f"/>
                <v:line id="Line 55" o:spid="_x0000_s1078" style="position:absolute;visibility:visible;mso-wrap-style:square" from="17399,0" to="17399,12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" strokecolor="#e0e0e0" strokeweight="0"/>
                <v:rect id="Rectangle 56" o:spid="_x0000_s1079" style="position:absolute;left:17399;width:63;height:1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" fillcolor="#e0e0e0" stroked="f"/>
                <v:line id="Line 57" o:spid="_x0000_s1080" style="position:absolute;visibility:visible;mso-wrap-style:square" from="23495,0" to="23495,12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" strokecolor="#e0e0e0" strokeweight="0"/>
                <v:rect id="Rectangle 58" o:spid="_x0000_s1081" style="position:absolute;left:23495;width:63;height:1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" fillcolor="#e0e0e0" stroked="f"/>
                <v:line id="Line 59" o:spid="_x0000_s1082" style="position:absolute;visibility:visible;mso-wrap-style:square" from="29584,0" to="29584,12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" strokecolor="#e0e0e0" strokeweight="0"/>
                <v:rect id="Rectangle 60" o:spid="_x0000_s1083" style="position:absolute;left:29584;width:64;height:1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" fillcolor="#e0e0e0" stroked="f"/>
                <v:line id="Line 61" o:spid="_x0000_s1084" style="position:absolute;visibility:visible;mso-wrap-style:square" from="35680,0" to="35680,12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" strokecolor="#e0e0e0" strokeweight="0"/>
                <v:rect id="Rectangle 62" o:spid="_x0000_s1085" style="position:absolute;left:35680;width:64;height:1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" fillcolor="#e0e0e0" stroked="f"/>
                <w10:wrap anchorx="margin"/>
              </v:group>
            </w:pict>
          </mc:Fallback>
        </mc:AlternateContent>
      </w:r>
    </w:p>
    <w:p w14:paraId="79B67596" w14:textId="77777777" w:rsidR="00122BEE" w:rsidRDefault="00122BEE" w:rsidP="00043982">
      <w:pPr>
        <w:spacing w:line="360" w:lineRule="auto"/>
        <w:rPr>
          <w:rFonts w:ascii="Arial" w:hAnsi="Arial" w:cs="Arial"/>
        </w:rPr>
      </w:pPr>
    </w:p>
    <w:p w14:paraId="4BD7E141" w14:textId="77777777" w:rsidR="00122BEE" w:rsidRDefault="00122BEE" w:rsidP="00043982">
      <w:pPr>
        <w:spacing w:line="360" w:lineRule="auto"/>
        <w:rPr>
          <w:rFonts w:ascii="Arial" w:hAnsi="Arial" w:cs="Arial"/>
        </w:rPr>
      </w:pPr>
    </w:p>
    <w:p w14:paraId="19C41308" w14:textId="77777777" w:rsidR="00122BEE" w:rsidRDefault="00122BEE" w:rsidP="00043982">
      <w:pPr>
        <w:spacing w:line="360" w:lineRule="auto"/>
        <w:rPr>
          <w:rFonts w:ascii="Arial" w:hAnsi="Arial" w:cs="Arial"/>
        </w:rPr>
      </w:pPr>
    </w:p>
    <w:p w14:paraId="55C9306D" w14:textId="77777777" w:rsidR="00122BEE" w:rsidRDefault="00122BEE" w:rsidP="00043982">
      <w:pPr>
        <w:spacing w:line="360" w:lineRule="auto"/>
        <w:rPr>
          <w:rFonts w:ascii="Arial" w:hAnsi="Arial" w:cs="Arial"/>
        </w:rPr>
      </w:pPr>
    </w:p>
    <w:p w14:paraId="2C3B9956" w14:textId="316A4AED" w:rsidR="0025578E" w:rsidRPr="00122BEE" w:rsidRDefault="002A603D" w:rsidP="00043982">
      <w:pPr>
        <w:spacing w:line="360" w:lineRule="auto"/>
        <w:rPr>
          <w:rFonts w:ascii="Arial" w:hAnsi="Arial" w:cs="Arial"/>
        </w:rPr>
      </w:pPr>
      <w:r w:rsidRPr="002A603D">
        <w:rPr>
          <w:rFonts w:ascii="Arial" w:hAnsi="Arial" w:cs="Arial"/>
        </w:rPr>
        <w:t>Source: Author's own work (2026), based on projected vehicle sales and market assumptions.</w:t>
      </w:r>
    </w:p>
    <w:p w14:paraId="26298D76" w14:textId="77777777" w:rsidR="0025578E" w:rsidRDefault="0025578E" w:rsidP="00043982">
      <w:pPr>
        <w:spacing w:line="360" w:lineRule="auto"/>
        <w:rPr>
          <w:rFonts w:ascii="Arial" w:hAnsi="Arial" w:cs="Arial"/>
          <w:b/>
          <w:bCs/>
        </w:rPr>
      </w:pPr>
    </w:p>
    <w:p w14:paraId="4C8512E6" w14:textId="68FB3302" w:rsidR="0025578E" w:rsidRDefault="004F37D9" w:rsidP="00043982">
      <w:pPr>
        <w:spacing w:line="360" w:lineRule="auto"/>
        <w:rPr>
          <w:rFonts w:ascii="Arial" w:hAnsi="Arial" w:cs="Arial"/>
          <w:b/>
          <w:bCs/>
        </w:rPr>
      </w:pPr>
      <w:r>
        <w:rPr>
          <w:rFonts w:ascii="Arial" w:hAnsi="Arial" w:cs="Arial"/>
          <w:b/>
          <w:bCs/>
        </w:rPr>
        <w:t xml:space="preserve">Appendix </w:t>
      </w:r>
      <w:r w:rsidR="00122BEE">
        <w:rPr>
          <w:rFonts w:ascii="Arial" w:hAnsi="Arial" w:cs="Arial"/>
          <w:b/>
          <w:bCs/>
        </w:rPr>
        <w:t>I</w:t>
      </w:r>
      <w:r w:rsidR="00553BA1">
        <w:rPr>
          <w:rFonts w:ascii="Arial" w:hAnsi="Arial" w:cs="Arial"/>
          <w:b/>
          <w:bCs/>
        </w:rPr>
        <w:t xml:space="preserve"> Fixed </w:t>
      </w:r>
      <w:r w:rsidR="00A74470">
        <w:rPr>
          <w:rFonts w:ascii="Arial" w:hAnsi="Arial" w:cs="Arial"/>
          <w:b/>
          <w:bCs/>
        </w:rPr>
        <w:t xml:space="preserve">Operating Costs </w:t>
      </w:r>
    </w:p>
    <w:p w14:paraId="67F9B5C7" w14:textId="34FFDA4C" w:rsidR="00450C79" w:rsidRDefault="00450C79" w:rsidP="00043982">
      <w:pPr>
        <w:spacing w:line="360" w:lineRule="auto"/>
        <w:rPr>
          <w:rFonts w:ascii="Arial" w:hAnsi="Arial" w:cs="Arial"/>
          <w:b/>
          <w:bCs/>
        </w:rPr>
      </w:pPr>
      <w:r>
        <w:rPr>
          <w:rFonts w:ascii="Arial" w:hAnsi="Arial" w:cs="Arial"/>
          <w:b/>
          <w:bCs/>
        </w:rPr>
        <w:t>Table 5</w:t>
      </w:r>
    </w:p>
    <w:p w14:paraId="2C47D78B" w14:textId="11B47770" w:rsidR="0025578E" w:rsidRDefault="0025578E" w:rsidP="00043982">
      <w:pPr>
        <w:spacing w:line="360" w:lineRule="auto"/>
        <w:rPr>
          <w:rFonts w:ascii="Arial" w:hAnsi="Arial" w:cs="Arial"/>
          <w:b/>
          <w:bCs/>
        </w:rPr>
      </w:pPr>
      <w:r w:rsidRPr="0025578E">
        <w:rPr>
          <w:noProof/>
        </w:rPr>
        <w:drawing>
          <wp:inline distT="0" distB="0" distL="0" distR="0" wp14:anchorId="5776249C" wp14:editId="2878EB8C">
            <wp:extent cx="5106035" cy="4344670"/>
            <wp:effectExtent l="0" t="0" r="0" b="0"/>
            <wp:docPr id="8064649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06035" cy="4344670"/>
                    </a:xfrm>
                    <a:prstGeom prst="rect">
                      <a:avLst/>
                    </a:prstGeom>
                    <a:noFill/>
                    <a:ln>
                      <a:noFill/>
                    </a:ln>
                  </pic:spPr>
                </pic:pic>
              </a:graphicData>
            </a:graphic>
          </wp:inline>
        </w:drawing>
      </w:r>
    </w:p>
    <w:p w14:paraId="1A7FD756" w14:textId="56665419" w:rsidR="00122BEE" w:rsidRPr="00450C79" w:rsidRDefault="00567D22" w:rsidP="00043982">
      <w:pPr>
        <w:spacing w:line="360" w:lineRule="auto"/>
        <w:rPr>
          <w:rFonts w:ascii="Arial" w:hAnsi="Arial" w:cs="Arial"/>
        </w:rPr>
      </w:pPr>
      <w:r w:rsidRPr="00567D22">
        <w:rPr>
          <w:rFonts w:ascii="Arial" w:hAnsi="Arial" w:cs="Arial"/>
        </w:rPr>
        <w:lastRenderedPageBreak/>
        <w:t>Authors own work (2026)</w:t>
      </w:r>
    </w:p>
    <w:p w14:paraId="5D3C5EB0" w14:textId="77777777" w:rsidR="00122BEE" w:rsidRDefault="00122BEE" w:rsidP="00043982">
      <w:pPr>
        <w:spacing w:line="360" w:lineRule="auto"/>
        <w:rPr>
          <w:rFonts w:ascii="Arial" w:hAnsi="Arial" w:cs="Arial"/>
          <w:b/>
          <w:bCs/>
        </w:rPr>
      </w:pPr>
    </w:p>
    <w:p w14:paraId="142A831D" w14:textId="6C0096A6" w:rsidR="004F37D9" w:rsidRDefault="004F37D9" w:rsidP="00043982">
      <w:pPr>
        <w:spacing w:line="360" w:lineRule="auto"/>
        <w:rPr>
          <w:rFonts w:ascii="Arial" w:hAnsi="Arial" w:cs="Arial"/>
          <w:b/>
          <w:bCs/>
        </w:rPr>
      </w:pPr>
      <w:r>
        <w:rPr>
          <w:rFonts w:ascii="Arial" w:hAnsi="Arial" w:cs="Arial"/>
          <w:b/>
          <w:bCs/>
        </w:rPr>
        <w:t xml:space="preserve">Appendix </w:t>
      </w:r>
      <w:r w:rsidR="00122BEE">
        <w:rPr>
          <w:rFonts w:ascii="Arial" w:hAnsi="Arial" w:cs="Arial"/>
          <w:b/>
          <w:bCs/>
        </w:rPr>
        <w:t xml:space="preserve">J </w:t>
      </w:r>
      <w:r w:rsidR="0025578E">
        <w:rPr>
          <w:rFonts w:ascii="Arial" w:hAnsi="Arial" w:cs="Arial"/>
          <w:b/>
          <w:bCs/>
        </w:rPr>
        <w:t>–</w:t>
      </w:r>
      <w:r w:rsidR="00553BA1">
        <w:rPr>
          <w:rFonts w:ascii="Arial" w:hAnsi="Arial" w:cs="Arial"/>
          <w:b/>
          <w:bCs/>
        </w:rPr>
        <w:t xml:space="preserve"> </w:t>
      </w:r>
      <w:r w:rsidR="00A74470">
        <w:rPr>
          <w:rFonts w:ascii="Arial" w:hAnsi="Arial" w:cs="Arial"/>
          <w:b/>
          <w:bCs/>
        </w:rPr>
        <w:t xml:space="preserve">Variable </w:t>
      </w:r>
      <w:r w:rsidR="00553BA1">
        <w:rPr>
          <w:rFonts w:ascii="Arial" w:hAnsi="Arial" w:cs="Arial"/>
          <w:b/>
          <w:bCs/>
        </w:rPr>
        <w:t xml:space="preserve">Operating </w:t>
      </w:r>
      <w:r w:rsidR="00A74470">
        <w:rPr>
          <w:rFonts w:ascii="Arial" w:hAnsi="Arial" w:cs="Arial"/>
          <w:b/>
          <w:bCs/>
        </w:rPr>
        <w:t>Cost</w:t>
      </w:r>
    </w:p>
    <w:p w14:paraId="77F1FB12" w14:textId="5383C135" w:rsidR="00450C79" w:rsidRDefault="00450C79" w:rsidP="00043982">
      <w:pPr>
        <w:spacing w:line="360" w:lineRule="auto"/>
        <w:rPr>
          <w:rFonts w:ascii="Arial" w:hAnsi="Arial" w:cs="Arial"/>
          <w:b/>
          <w:bCs/>
        </w:rPr>
      </w:pPr>
      <w:r>
        <w:rPr>
          <w:rFonts w:ascii="Arial" w:hAnsi="Arial" w:cs="Arial"/>
          <w:b/>
          <w:bCs/>
        </w:rPr>
        <w:t>Table 6</w:t>
      </w:r>
    </w:p>
    <w:p w14:paraId="3FEA7DF7" w14:textId="76C17984" w:rsidR="0025578E" w:rsidRPr="0025578E" w:rsidRDefault="0025578E" w:rsidP="00043982">
      <w:pPr>
        <w:spacing w:line="360" w:lineRule="auto"/>
        <w:rPr>
          <w:rFonts w:ascii="Arial" w:hAnsi="Arial" w:cs="Arial"/>
          <w:b/>
          <w:bCs/>
        </w:rPr>
      </w:pPr>
      <w:r w:rsidRPr="00122BEE">
        <w:rPr>
          <w:b/>
          <w:bCs/>
          <w:noProof/>
        </w:rPr>
        <w:drawing>
          <wp:inline distT="0" distB="0" distL="0" distR="0" wp14:anchorId="488C3F0B" wp14:editId="3F2D4E80">
            <wp:extent cx="3915410" cy="3577590"/>
            <wp:effectExtent l="0" t="0" r="8890" b="3810"/>
            <wp:docPr id="45108934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15410" cy="3577590"/>
                    </a:xfrm>
                    <a:prstGeom prst="rect">
                      <a:avLst/>
                    </a:prstGeom>
                    <a:noFill/>
                    <a:ln>
                      <a:noFill/>
                    </a:ln>
                  </pic:spPr>
                </pic:pic>
              </a:graphicData>
            </a:graphic>
          </wp:inline>
        </w:drawing>
      </w:r>
    </w:p>
    <w:p w14:paraId="1A77BAE8" w14:textId="2579EE10" w:rsidR="0025578E" w:rsidRPr="002A603D" w:rsidRDefault="002A603D" w:rsidP="00043982">
      <w:pPr>
        <w:spacing w:line="360" w:lineRule="auto"/>
        <w:rPr>
          <w:rFonts w:ascii="Arial" w:hAnsi="Arial" w:cs="Arial"/>
        </w:rPr>
      </w:pPr>
      <w:r w:rsidRPr="002A603D">
        <w:rPr>
          <w:rFonts w:ascii="Arial" w:hAnsi="Arial" w:cs="Arial"/>
        </w:rPr>
        <w:t>Source: Author's own work (2026), based on estimated operating expenses</w:t>
      </w:r>
    </w:p>
    <w:p w14:paraId="7B33F453" w14:textId="77777777" w:rsidR="0025578E" w:rsidRDefault="0025578E" w:rsidP="00043982">
      <w:pPr>
        <w:spacing w:line="360" w:lineRule="auto"/>
        <w:rPr>
          <w:rFonts w:ascii="Arial" w:hAnsi="Arial" w:cs="Arial"/>
          <w:b/>
          <w:bCs/>
        </w:rPr>
      </w:pPr>
    </w:p>
    <w:p w14:paraId="5B264CFB" w14:textId="77777777" w:rsidR="0025578E" w:rsidRDefault="0025578E" w:rsidP="00043982">
      <w:pPr>
        <w:spacing w:line="360" w:lineRule="auto"/>
        <w:rPr>
          <w:rFonts w:ascii="Arial" w:hAnsi="Arial" w:cs="Arial"/>
          <w:b/>
          <w:bCs/>
        </w:rPr>
      </w:pPr>
    </w:p>
    <w:p w14:paraId="33B87928" w14:textId="77777777" w:rsidR="002A603D" w:rsidRDefault="002A603D" w:rsidP="0025578E">
      <w:pPr>
        <w:spacing w:line="360" w:lineRule="auto"/>
        <w:rPr>
          <w:rFonts w:ascii="Arial" w:hAnsi="Arial" w:cs="Arial"/>
          <w:b/>
          <w:bCs/>
        </w:rPr>
      </w:pPr>
    </w:p>
    <w:p w14:paraId="4DD12DFB" w14:textId="77777777" w:rsidR="002A603D" w:rsidRDefault="002A603D" w:rsidP="0025578E">
      <w:pPr>
        <w:spacing w:line="360" w:lineRule="auto"/>
        <w:rPr>
          <w:rFonts w:ascii="Arial" w:hAnsi="Arial" w:cs="Arial"/>
          <w:b/>
          <w:bCs/>
        </w:rPr>
      </w:pPr>
    </w:p>
    <w:p w14:paraId="15BE79A1" w14:textId="77777777" w:rsidR="002A603D" w:rsidRDefault="002A603D" w:rsidP="0025578E">
      <w:pPr>
        <w:spacing w:line="360" w:lineRule="auto"/>
        <w:rPr>
          <w:rFonts w:ascii="Arial" w:hAnsi="Arial" w:cs="Arial"/>
          <w:b/>
          <w:bCs/>
        </w:rPr>
      </w:pPr>
    </w:p>
    <w:p w14:paraId="68C37205" w14:textId="77777777" w:rsidR="002A603D" w:rsidRDefault="002A603D" w:rsidP="0025578E">
      <w:pPr>
        <w:spacing w:line="360" w:lineRule="auto"/>
        <w:rPr>
          <w:rFonts w:ascii="Arial" w:hAnsi="Arial" w:cs="Arial"/>
          <w:b/>
          <w:bCs/>
        </w:rPr>
      </w:pPr>
    </w:p>
    <w:p w14:paraId="117EB245" w14:textId="77777777" w:rsidR="002A603D" w:rsidRDefault="002A603D" w:rsidP="0025578E">
      <w:pPr>
        <w:spacing w:line="360" w:lineRule="auto"/>
        <w:rPr>
          <w:rFonts w:ascii="Arial" w:hAnsi="Arial" w:cs="Arial"/>
          <w:b/>
          <w:bCs/>
        </w:rPr>
      </w:pPr>
    </w:p>
    <w:p w14:paraId="75106570" w14:textId="77777777" w:rsidR="002A603D" w:rsidRDefault="002A603D" w:rsidP="0025578E">
      <w:pPr>
        <w:spacing w:line="360" w:lineRule="auto"/>
        <w:rPr>
          <w:rFonts w:ascii="Arial" w:hAnsi="Arial" w:cs="Arial"/>
          <w:b/>
          <w:bCs/>
        </w:rPr>
      </w:pPr>
    </w:p>
    <w:p w14:paraId="3D2453FA" w14:textId="77777777" w:rsidR="002A603D" w:rsidRDefault="002A603D" w:rsidP="0025578E">
      <w:pPr>
        <w:spacing w:line="360" w:lineRule="auto"/>
        <w:rPr>
          <w:rFonts w:ascii="Arial" w:hAnsi="Arial" w:cs="Arial"/>
          <w:b/>
          <w:bCs/>
        </w:rPr>
      </w:pPr>
    </w:p>
    <w:p w14:paraId="750DD85E" w14:textId="3776EB1A" w:rsidR="0025578E" w:rsidRDefault="004F37D9" w:rsidP="0025578E">
      <w:pPr>
        <w:spacing w:line="360" w:lineRule="auto"/>
        <w:rPr>
          <w:rFonts w:ascii="Arial" w:hAnsi="Arial" w:cs="Arial"/>
          <w:b/>
          <w:bCs/>
        </w:rPr>
      </w:pPr>
      <w:r>
        <w:rPr>
          <w:rFonts w:ascii="Arial" w:hAnsi="Arial" w:cs="Arial"/>
          <w:b/>
          <w:bCs/>
        </w:rPr>
        <w:lastRenderedPageBreak/>
        <w:t xml:space="preserve">Appendix </w:t>
      </w:r>
      <w:r w:rsidR="00122BEE">
        <w:rPr>
          <w:rFonts w:ascii="Arial" w:hAnsi="Arial" w:cs="Arial"/>
          <w:b/>
          <w:bCs/>
        </w:rPr>
        <w:t>K</w:t>
      </w:r>
      <w:r w:rsidR="00553BA1">
        <w:rPr>
          <w:rFonts w:ascii="Arial" w:hAnsi="Arial" w:cs="Arial"/>
          <w:b/>
          <w:bCs/>
        </w:rPr>
        <w:t xml:space="preserve"> </w:t>
      </w:r>
      <w:r w:rsidR="0025578E">
        <w:rPr>
          <w:rFonts w:ascii="Arial" w:hAnsi="Arial" w:cs="Arial"/>
          <w:b/>
          <w:bCs/>
        </w:rPr>
        <w:t>–</w:t>
      </w:r>
      <w:r w:rsidR="00390829">
        <w:rPr>
          <w:rFonts w:ascii="Arial" w:hAnsi="Arial" w:cs="Arial"/>
          <w:b/>
          <w:bCs/>
        </w:rPr>
        <w:t xml:space="preserve"> Monthly Break-even Analysis</w:t>
      </w:r>
    </w:p>
    <w:p w14:paraId="62B4C417" w14:textId="68C753E6" w:rsidR="00450C79" w:rsidRDefault="00450C79" w:rsidP="0025578E">
      <w:pPr>
        <w:spacing w:line="360" w:lineRule="auto"/>
        <w:rPr>
          <w:rFonts w:ascii="Arial" w:hAnsi="Arial" w:cs="Arial"/>
          <w:b/>
          <w:bCs/>
        </w:rPr>
      </w:pPr>
      <w:r>
        <w:rPr>
          <w:rFonts w:ascii="Arial" w:hAnsi="Arial" w:cs="Arial"/>
          <w:b/>
          <w:bCs/>
        </w:rPr>
        <w:t>Table 7</w:t>
      </w:r>
    </w:p>
    <w:p w14:paraId="02B94DDC" w14:textId="5CDA9274" w:rsidR="00043982" w:rsidRDefault="0025578E" w:rsidP="00567D22">
      <w:pPr>
        <w:tabs>
          <w:tab w:val="left" w:pos="1389"/>
        </w:tabs>
        <w:spacing w:line="360" w:lineRule="auto"/>
        <w:rPr>
          <w:rFonts w:ascii="Arial" w:hAnsi="Arial" w:cs="Arial"/>
          <w:b/>
          <w:bCs/>
        </w:rPr>
      </w:pPr>
      <w:r w:rsidRPr="0025578E">
        <w:rPr>
          <w:noProof/>
        </w:rPr>
        <w:drawing>
          <wp:inline distT="0" distB="0" distL="0" distR="0" wp14:anchorId="32FC8544" wp14:editId="1C915DB8">
            <wp:extent cx="1748790" cy="6898005"/>
            <wp:effectExtent l="0" t="0" r="3810" b="0"/>
            <wp:docPr id="164875376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48790" cy="6898005"/>
                    </a:xfrm>
                    <a:prstGeom prst="rect">
                      <a:avLst/>
                    </a:prstGeom>
                    <a:noFill/>
                    <a:ln>
                      <a:noFill/>
                    </a:ln>
                  </pic:spPr>
                </pic:pic>
              </a:graphicData>
            </a:graphic>
          </wp:inline>
        </w:drawing>
      </w:r>
    </w:p>
    <w:p w14:paraId="17BDBE8F" w14:textId="1E3FE6A9" w:rsidR="006877BC" w:rsidRPr="0025578E" w:rsidRDefault="002A603D" w:rsidP="00043982">
      <w:pPr>
        <w:spacing w:line="360" w:lineRule="auto"/>
        <w:rPr>
          <w:rFonts w:ascii="Arial" w:hAnsi="Arial" w:cs="Arial"/>
        </w:rPr>
      </w:pPr>
      <w:r w:rsidRPr="00122BEE">
        <w:rPr>
          <w:rFonts w:ascii="Arial" w:hAnsi="Arial" w:cs="Arial"/>
        </w:rPr>
        <w:t>Source:</w:t>
      </w:r>
      <w:r w:rsidRPr="002A603D">
        <w:rPr>
          <w:rFonts w:ascii="Arial" w:hAnsi="Arial" w:cs="Arial"/>
        </w:rPr>
        <w:t xml:space="preserve"> Author’s own work (2026) calculated using the contribution approach described by Atrill and McLaney (2022).</w:t>
      </w:r>
    </w:p>
    <w:sectPr w:rsidR="006877BC" w:rsidRPr="002557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52695" w14:textId="77777777" w:rsidR="00F53F42" w:rsidRDefault="00F53F42" w:rsidP="0006053E">
      <w:pPr>
        <w:spacing w:after="0" w:line="240" w:lineRule="auto"/>
      </w:pPr>
      <w:r>
        <w:separator/>
      </w:r>
    </w:p>
  </w:endnote>
  <w:endnote w:type="continuationSeparator" w:id="0">
    <w:p w14:paraId="311B1F37" w14:textId="77777777" w:rsidR="00F53F42" w:rsidRDefault="00F53F42" w:rsidP="00060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0CC0C" w14:textId="77777777" w:rsidR="00F53F42" w:rsidRDefault="00F53F42" w:rsidP="0006053E">
      <w:pPr>
        <w:spacing w:after="0" w:line="240" w:lineRule="auto"/>
      </w:pPr>
      <w:r>
        <w:separator/>
      </w:r>
    </w:p>
  </w:footnote>
  <w:footnote w:type="continuationSeparator" w:id="0">
    <w:p w14:paraId="3B14528B" w14:textId="77777777" w:rsidR="00F53F42" w:rsidRDefault="00F53F42" w:rsidP="000605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60AF7"/>
    <w:multiLevelType w:val="multilevel"/>
    <w:tmpl w:val="D012C9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03D48"/>
    <w:multiLevelType w:val="multilevel"/>
    <w:tmpl w:val="6F2EB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70BFF"/>
    <w:multiLevelType w:val="multilevel"/>
    <w:tmpl w:val="BF9A2A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406F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27011EC"/>
    <w:multiLevelType w:val="multilevel"/>
    <w:tmpl w:val="ACD60E0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557FE8"/>
    <w:multiLevelType w:val="multilevel"/>
    <w:tmpl w:val="9AD092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3C0A13"/>
    <w:multiLevelType w:val="hybridMultilevel"/>
    <w:tmpl w:val="586A4BD0"/>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246660D"/>
    <w:multiLevelType w:val="hybridMultilevel"/>
    <w:tmpl w:val="88BE5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B05CB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2B979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73A3200"/>
    <w:multiLevelType w:val="multilevel"/>
    <w:tmpl w:val="C890B6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9210CC"/>
    <w:multiLevelType w:val="multilevel"/>
    <w:tmpl w:val="373C3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251599"/>
    <w:multiLevelType w:val="multilevel"/>
    <w:tmpl w:val="A92ED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B22AE4"/>
    <w:multiLevelType w:val="multilevel"/>
    <w:tmpl w:val="5C769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BF1C15"/>
    <w:multiLevelType w:val="multilevel"/>
    <w:tmpl w:val="EA6A6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F25CC6"/>
    <w:multiLevelType w:val="multilevel"/>
    <w:tmpl w:val="C390D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657C26"/>
    <w:multiLevelType w:val="multilevel"/>
    <w:tmpl w:val="E466DB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4E4312A"/>
    <w:multiLevelType w:val="multilevel"/>
    <w:tmpl w:val="B0B20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410264"/>
    <w:multiLevelType w:val="multilevel"/>
    <w:tmpl w:val="EC5E9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7689252">
    <w:abstractNumId w:val="14"/>
  </w:num>
  <w:num w:numId="2" w16cid:durableId="2008361145">
    <w:abstractNumId w:val="12"/>
  </w:num>
  <w:num w:numId="3" w16cid:durableId="1133064383">
    <w:abstractNumId w:val="2"/>
  </w:num>
  <w:num w:numId="4" w16cid:durableId="1998991863">
    <w:abstractNumId w:val="11"/>
  </w:num>
  <w:num w:numId="5" w16cid:durableId="237985416">
    <w:abstractNumId w:val="5"/>
  </w:num>
  <w:num w:numId="6" w16cid:durableId="1549494173">
    <w:abstractNumId w:val="15"/>
  </w:num>
  <w:num w:numId="7" w16cid:durableId="448669717">
    <w:abstractNumId w:val="10"/>
  </w:num>
  <w:num w:numId="8" w16cid:durableId="776288936">
    <w:abstractNumId w:val="17"/>
  </w:num>
  <w:num w:numId="9" w16cid:durableId="1927376924">
    <w:abstractNumId w:val="0"/>
  </w:num>
  <w:num w:numId="10" w16cid:durableId="1509445732">
    <w:abstractNumId w:val="1"/>
  </w:num>
  <w:num w:numId="11" w16cid:durableId="17388819">
    <w:abstractNumId w:val="13"/>
  </w:num>
  <w:num w:numId="12" w16cid:durableId="899250612">
    <w:abstractNumId w:val="7"/>
  </w:num>
  <w:num w:numId="13" w16cid:durableId="1392314344">
    <w:abstractNumId w:val="3"/>
  </w:num>
  <w:num w:numId="14" w16cid:durableId="535772685">
    <w:abstractNumId w:val="6"/>
  </w:num>
  <w:num w:numId="15" w16cid:durableId="267660825">
    <w:abstractNumId w:val="9"/>
  </w:num>
  <w:num w:numId="16" w16cid:durableId="925844604">
    <w:abstractNumId w:val="4"/>
  </w:num>
  <w:num w:numId="17" w16cid:durableId="323558452">
    <w:abstractNumId w:val="8"/>
  </w:num>
  <w:num w:numId="18" w16cid:durableId="98910017">
    <w:abstractNumId w:val="16"/>
  </w:num>
  <w:num w:numId="19" w16cid:durableId="4443455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1C8"/>
    <w:rsid w:val="00011A94"/>
    <w:rsid w:val="00043982"/>
    <w:rsid w:val="0006053E"/>
    <w:rsid w:val="000712A5"/>
    <w:rsid w:val="000A4E5D"/>
    <w:rsid w:val="000D3033"/>
    <w:rsid w:val="000E1FE9"/>
    <w:rsid w:val="00122BEE"/>
    <w:rsid w:val="001255DF"/>
    <w:rsid w:val="0018080B"/>
    <w:rsid w:val="001B0149"/>
    <w:rsid w:val="001F395D"/>
    <w:rsid w:val="00207993"/>
    <w:rsid w:val="00250D09"/>
    <w:rsid w:val="002515A5"/>
    <w:rsid w:val="002546C3"/>
    <w:rsid w:val="0025578E"/>
    <w:rsid w:val="00271E9D"/>
    <w:rsid w:val="0028218B"/>
    <w:rsid w:val="002A603D"/>
    <w:rsid w:val="002B64F1"/>
    <w:rsid w:val="002C1EEA"/>
    <w:rsid w:val="002D6D7D"/>
    <w:rsid w:val="00305D46"/>
    <w:rsid w:val="00341684"/>
    <w:rsid w:val="00352287"/>
    <w:rsid w:val="00356000"/>
    <w:rsid w:val="00372A58"/>
    <w:rsid w:val="0038030D"/>
    <w:rsid w:val="0038464B"/>
    <w:rsid w:val="00390829"/>
    <w:rsid w:val="003A6FAF"/>
    <w:rsid w:val="003C3FDC"/>
    <w:rsid w:val="003E3514"/>
    <w:rsid w:val="00414F68"/>
    <w:rsid w:val="0042119D"/>
    <w:rsid w:val="0042311C"/>
    <w:rsid w:val="00426ED0"/>
    <w:rsid w:val="00450152"/>
    <w:rsid w:val="00450C79"/>
    <w:rsid w:val="0045383C"/>
    <w:rsid w:val="00466DD2"/>
    <w:rsid w:val="004762A6"/>
    <w:rsid w:val="00480F18"/>
    <w:rsid w:val="004D3BA9"/>
    <w:rsid w:val="004F37D9"/>
    <w:rsid w:val="00543DBC"/>
    <w:rsid w:val="00553BA1"/>
    <w:rsid w:val="00567D22"/>
    <w:rsid w:val="00572D3A"/>
    <w:rsid w:val="00584842"/>
    <w:rsid w:val="00636F7B"/>
    <w:rsid w:val="00637651"/>
    <w:rsid w:val="0066086E"/>
    <w:rsid w:val="00663F06"/>
    <w:rsid w:val="00670771"/>
    <w:rsid w:val="0067285C"/>
    <w:rsid w:val="006877BC"/>
    <w:rsid w:val="006878DB"/>
    <w:rsid w:val="006A3490"/>
    <w:rsid w:val="006C3C98"/>
    <w:rsid w:val="006E1483"/>
    <w:rsid w:val="006E1D2D"/>
    <w:rsid w:val="007258FA"/>
    <w:rsid w:val="00734CD6"/>
    <w:rsid w:val="0075707F"/>
    <w:rsid w:val="00767913"/>
    <w:rsid w:val="007705D8"/>
    <w:rsid w:val="007E6381"/>
    <w:rsid w:val="00805268"/>
    <w:rsid w:val="008347D4"/>
    <w:rsid w:val="0086019F"/>
    <w:rsid w:val="00874CB4"/>
    <w:rsid w:val="00895EC0"/>
    <w:rsid w:val="008A1FED"/>
    <w:rsid w:val="008B138C"/>
    <w:rsid w:val="008B19D3"/>
    <w:rsid w:val="008D170A"/>
    <w:rsid w:val="009665DF"/>
    <w:rsid w:val="009703E2"/>
    <w:rsid w:val="00972EB5"/>
    <w:rsid w:val="009A7D7E"/>
    <w:rsid w:val="009D2EC1"/>
    <w:rsid w:val="009E1A99"/>
    <w:rsid w:val="00A10302"/>
    <w:rsid w:val="00A110E8"/>
    <w:rsid w:val="00A141C8"/>
    <w:rsid w:val="00A204B2"/>
    <w:rsid w:val="00A261E0"/>
    <w:rsid w:val="00A63474"/>
    <w:rsid w:val="00A7333E"/>
    <w:rsid w:val="00A73715"/>
    <w:rsid w:val="00A74470"/>
    <w:rsid w:val="00A817FB"/>
    <w:rsid w:val="00AA3877"/>
    <w:rsid w:val="00B8351E"/>
    <w:rsid w:val="00B90983"/>
    <w:rsid w:val="00BB1A3B"/>
    <w:rsid w:val="00BB6382"/>
    <w:rsid w:val="00C32017"/>
    <w:rsid w:val="00C836CB"/>
    <w:rsid w:val="00C85DD6"/>
    <w:rsid w:val="00CC2AA0"/>
    <w:rsid w:val="00D001F3"/>
    <w:rsid w:val="00D00357"/>
    <w:rsid w:val="00D30CE8"/>
    <w:rsid w:val="00D55114"/>
    <w:rsid w:val="00D758C6"/>
    <w:rsid w:val="00D8355C"/>
    <w:rsid w:val="00DA1BF2"/>
    <w:rsid w:val="00E37162"/>
    <w:rsid w:val="00E51CDC"/>
    <w:rsid w:val="00E729E4"/>
    <w:rsid w:val="00ED0F41"/>
    <w:rsid w:val="00EF3B3E"/>
    <w:rsid w:val="00F101E2"/>
    <w:rsid w:val="00F17F8D"/>
    <w:rsid w:val="00F52A64"/>
    <w:rsid w:val="00F53F42"/>
    <w:rsid w:val="00F563C7"/>
    <w:rsid w:val="00FE50B2"/>
    <w:rsid w:val="00FF3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E919E"/>
  <w15:chartTrackingRefBased/>
  <w15:docId w15:val="{F1D37C91-4E13-484F-9115-0E379BEEC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1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141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41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41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41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41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41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41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41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1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41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41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41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41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41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41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41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41C8"/>
    <w:rPr>
      <w:rFonts w:eastAsiaTheme="majorEastAsia" w:cstheme="majorBidi"/>
      <w:color w:val="272727" w:themeColor="text1" w:themeTint="D8"/>
    </w:rPr>
  </w:style>
  <w:style w:type="paragraph" w:styleId="Title">
    <w:name w:val="Title"/>
    <w:basedOn w:val="Normal"/>
    <w:next w:val="Normal"/>
    <w:link w:val="TitleChar"/>
    <w:uiPriority w:val="10"/>
    <w:qFormat/>
    <w:rsid w:val="00A141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41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41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41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41C8"/>
    <w:pPr>
      <w:spacing w:before="160"/>
      <w:jc w:val="center"/>
    </w:pPr>
    <w:rPr>
      <w:i/>
      <w:iCs/>
      <w:color w:val="404040" w:themeColor="text1" w:themeTint="BF"/>
    </w:rPr>
  </w:style>
  <w:style w:type="character" w:customStyle="1" w:styleId="QuoteChar">
    <w:name w:val="Quote Char"/>
    <w:basedOn w:val="DefaultParagraphFont"/>
    <w:link w:val="Quote"/>
    <w:uiPriority w:val="29"/>
    <w:rsid w:val="00A141C8"/>
    <w:rPr>
      <w:i/>
      <w:iCs/>
      <w:color w:val="404040" w:themeColor="text1" w:themeTint="BF"/>
    </w:rPr>
  </w:style>
  <w:style w:type="paragraph" w:styleId="ListParagraph">
    <w:name w:val="List Paragraph"/>
    <w:basedOn w:val="Normal"/>
    <w:uiPriority w:val="34"/>
    <w:qFormat/>
    <w:rsid w:val="00A141C8"/>
    <w:pPr>
      <w:ind w:left="720"/>
      <w:contextualSpacing/>
    </w:pPr>
  </w:style>
  <w:style w:type="character" w:styleId="IntenseEmphasis">
    <w:name w:val="Intense Emphasis"/>
    <w:basedOn w:val="DefaultParagraphFont"/>
    <w:uiPriority w:val="21"/>
    <w:qFormat/>
    <w:rsid w:val="00A141C8"/>
    <w:rPr>
      <w:i/>
      <w:iCs/>
      <w:color w:val="0F4761" w:themeColor="accent1" w:themeShade="BF"/>
    </w:rPr>
  </w:style>
  <w:style w:type="paragraph" w:styleId="IntenseQuote">
    <w:name w:val="Intense Quote"/>
    <w:basedOn w:val="Normal"/>
    <w:next w:val="Normal"/>
    <w:link w:val="IntenseQuoteChar"/>
    <w:uiPriority w:val="30"/>
    <w:qFormat/>
    <w:rsid w:val="00A141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41C8"/>
    <w:rPr>
      <w:i/>
      <w:iCs/>
      <w:color w:val="0F4761" w:themeColor="accent1" w:themeShade="BF"/>
    </w:rPr>
  </w:style>
  <w:style w:type="character" w:styleId="IntenseReference">
    <w:name w:val="Intense Reference"/>
    <w:basedOn w:val="DefaultParagraphFont"/>
    <w:uiPriority w:val="32"/>
    <w:qFormat/>
    <w:rsid w:val="00A141C8"/>
    <w:rPr>
      <w:b/>
      <w:bCs/>
      <w:smallCaps/>
      <w:color w:val="0F4761" w:themeColor="accent1" w:themeShade="BF"/>
      <w:spacing w:val="5"/>
    </w:rPr>
  </w:style>
  <w:style w:type="paragraph" w:styleId="TOCHeading">
    <w:name w:val="TOC Heading"/>
    <w:basedOn w:val="Heading1"/>
    <w:next w:val="Normal"/>
    <w:uiPriority w:val="39"/>
    <w:unhideWhenUsed/>
    <w:qFormat/>
    <w:rsid w:val="00A141C8"/>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A141C8"/>
    <w:pPr>
      <w:spacing w:after="100"/>
      <w:ind w:left="240"/>
    </w:pPr>
  </w:style>
  <w:style w:type="character" w:styleId="Hyperlink">
    <w:name w:val="Hyperlink"/>
    <w:basedOn w:val="DefaultParagraphFont"/>
    <w:uiPriority w:val="99"/>
    <w:unhideWhenUsed/>
    <w:rsid w:val="00A141C8"/>
    <w:rPr>
      <w:color w:val="467886" w:themeColor="hyperlink"/>
      <w:u w:val="single"/>
    </w:rPr>
  </w:style>
  <w:style w:type="table" w:styleId="TableGrid">
    <w:name w:val="Table Grid"/>
    <w:basedOn w:val="TableNormal"/>
    <w:uiPriority w:val="39"/>
    <w:rsid w:val="00A817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E3514"/>
    <w:rPr>
      <w:color w:val="605E5C"/>
      <w:shd w:val="clear" w:color="auto" w:fill="E1DFDD"/>
    </w:rPr>
  </w:style>
  <w:style w:type="paragraph" w:styleId="Header">
    <w:name w:val="header"/>
    <w:basedOn w:val="Normal"/>
    <w:link w:val="HeaderChar"/>
    <w:uiPriority w:val="99"/>
    <w:unhideWhenUsed/>
    <w:rsid w:val="000605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53E"/>
  </w:style>
  <w:style w:type="paragraph" w:styleId="Footer">
    <w:name w:val="footer"/>
    <w:basedOn w:val="Normal"/>
    <w:link w:val="FooterChar"/>
    <w:uiPriority w:val="99"/>
    <w:unhideWhenUsed/>
    <w:rsid w:val="000605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53E"/>
  </w:style>
  <w:style w:type="paragraph" w:styleId="TOC1">
    <w:name w:val="toc 1"/>
    <w:basedOn w:val="Normal"/>
    <w:next w:val="Normal"/>
    <w:autoRedefine/>
    <w:uiPriority w:val="39"/>
    <w:unhideWhenUsed/>
    <w:rsid w:val="00B90983"/>
    <w:pPr>
      <w:spacing w:after="100"/>
    </w:pPr>
  </w:style>
  <w:style w:type="paragraph" w:styleId="TOC3">
    <w:name w:val="toc 3"/>
    <w:basedOn w:val="Normal"/>
    <w:next w:val="Normal"/>
    <w:autoRedefine/>
    <w:uiPriority w:val="39"/>
    <w:unhideWhenUsed/>
    <w:rsid w:val="00A204B2"/>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emf"/><Relationship Id="rId18" Type="http://schemas.openxmlformats.org/officeDocument/2006/relationships/image" Target="media/image7.emf"/><Relationship Id="rId26"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diagramQuickStyle" Target="diagrams/quickStyle1.xml"/><Relationship Id="rId7" Type="http://schemas.openxmlformats.org/officeDocument/2006/relationships/endnotes" Target="endnotes.xml"/><Relationship Id="rId12" Type="http://schemas.openxmlformats.org/officeDocument/2006/relationships/hyperlink" Target="https://www.statista.com" TargetMode="External"/><Relationship Id="rId17" Type="http://schemas.openxmlformats.org/officeDocument/2006/relationships/image" Target="media/image6.emf"/><Relationship Id="rId25"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diagramLayout" Target="diagrams/layou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mmt.co.uk" TargetMode="External"/><Relationship Id="rId24" Type="http://schemas.openxmlformats.org/officeDocument/2006/relationships/image" Target="media/image8.emf"/><Relationship Id="rId5" Type="http://schemas.openxmlformats.org/officeDocument/2006/relationships/webSettings" Target="webSettings.xml"/><Relationship Id="rId15" Type="http://schemas.openxmlformats.org/officeDocument/2006/relationships/image" Target="media/image4.emf"/><Relationship Id="rId23" Type="http://schemas.microsoft.com/office/2007/relationships/diagramDrawing" Target="diagrams/drawing1.xml"/><Relationship Id="rId28" Type="http://schemas.openxmlformats.org/officeDocument/2006/relationships/theme" Target="theme/theme1.xml"/><Relationship Id="rId10" Type="http://schemas.openxmlformats.org/officeDocument/2006/relationships/hyperlink" Target="https://www.ons.gov.uk" TargetMode="External"/><Relationship Id="rId19"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hyperlink" Target="https://plc.autotrader.co.uk/news-views/press-releases/retail-price-index-december-2024/" TargetMode="External"/><Relationship Id="rId14" Type="http://schemas.openxmlformats.org/officeDocument/2006/relationships/image" Target="media/image3.emf"/><Relationship Id="rId22" Type="http://schemas.openxmlformats.org/officeDocument/2006/relationships/diagramColors" Target="diagrams/colors1.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CCCA657-D18C-42D7-9A9C-81F987C95AFE}"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GB"/>
        </a:p>
      </dgm:t>
    </dgm:pt>
    <dgm:pt modelId="{ED2E46D6-AE5D-4B7E-BB89-2049B49DEB7E}">
      <dgm:prSet phldrT="[Text]"/>
      <dgm:spPr/>
      <dgm:t>
        <a:bodyPr/>
        <a:lstStyle/>
        <a:p>
          <a:r>
            <a:rPr lang="en-GB"/>
            <a:t>Managing director (owner)</a:t>
          </a:r>
        </a:p>
      </dgm:t>
    </dgm:pt>
    <dgm:pt modelId="{5E44837B-0CE0-44F2-ADA8-49DCE9E576AE}" type="parTrans" cxnId="{5A2F7D7F-CC91-4BAC-9DED-2FECC687B03A}">
      <dgm:prSet/>
      <dgm:spPr/>
      <dgm:t>
        <a:bodyPr/>
        <a:lstStyle/>
        <a:p>
          <a:endParaRPr lang="en-GB"/>
        </a:p>
      </dgm:t>
    </dgm:pt>
    <dgm:pt modelId="{2FDF4AB2-BA35-4ED1-9DBA-39900ADD3282}" type="sibTrans" cxnId="{5A2F7D7F-CC91-4BAC-9DED-2FECC687B03A}">
      <dgm:prSet/>
      <dgm:spPr/>
      <dgm:t>
        <a:bodyPr/>
        <a:lstStyle/>
        <a:p>
          <a:endParaRPr lang="en-GB"/>
        </a:p>
      </dgm:t>
    </dgm:pt>
    <dgm:pt modelId="{5E53BF5B-E00B-41DD-B0EC-93B6C26F54B8}" type="asst">
      <dgm:prSet phldrT="[Text]"/>
      <dgm:spPr/>
      <dgm:t>
        <a:bodyPr/>
        <a:lstStyle/>
        <a:p>
          <a:r>
            <a:rPr lang="en-GB"/>
            <a:t>Admin &amp;  Finance Assistant</a:t>
          </a:r>
        </a:p>
      </dgm:t>
    </dgm:pt>
    <dgm:pt modelId="{BD69EC24-843E-4AC5-BABA-A7E5A74AFE3F}" type="parTrans" cxnId="{F87C0826-B2CD-4A50-87DF-8617DBF1B2C0}">
      <dgm:prSet/>
      <dgm:spPr/>
      <dgm:t>
        <a:bodyPr/>
        <a:lstStyle/>
        <a:p>
          <a:endParaRPr lang="en-GB"/>
        </a:p>
      </dgm:t>
    </dgm:pt>
    <dgm:pt modelId="{519507B5-7A5C-4D9B-A140-0A18CBE7CAF2}" type="sibTrans" cxnId="{F87C0826-B2CD-4A50-87DF-8617DBF1B2C0}">
      <dgm:prSet/>
      <dgm:spPr/>
      <dgm:t>
        <a:bodyPr/>
        <a:lstStyle/>
        <a:p>
          <a:endParaRPr lang="en-GB"/>
        </a:p>
      </dgm:t>
    </dgm:pt>
    <dgm:pt modelId="{78860BBC-9156-4B93-9D13-A1C1078BD49E}">
      <dgm:prSet phldrT="[Text]"/>
      <dgm:spPr/>
      <dgm:t>
        <a:bodyPr/>
        <a:lstStyle/>
        <a:p>
          <a:r>
            <a:rPr lang="en-GB"/>
            <a:t>Vehicle Preparations </a:t>
          </a:r>
        </a:p>
      </dgm:t>
    </dgm:pt>
    <dgm:pt modelId="{19FB6ED9-B802-4E62-87B7-CE5049F32696}" type="parTrans" cxnId="{9DDB28F7-D46A-4CA1-B9C8-D4960DAC080B}">
      <dgm:prSet/>
      <dgm:spPr/>
      <dgm:t>
        <a:bodyPr/>
        <a:lstStyle/>
        <a:p>
          <a:endParaRPr lang="en-GB"/>
        </a:p>
      </dgm:t>
    </dgm:pt>
    <dgm:pt modelId="{BEEB286A-5D86-4641-90AF-47301CD85172}" type="sibTrans" cxnId="{9DDB28F7-D46A-4CA1-B9C8-D4960DAC080B}">
      <dgm:prSet/>
      <dgm:spPr/>
      <dgm:t>
        <a:bodyPr/>
        <a:lstStyle/>
        <a:p>
          <a:endParaRPr lang="en-GB"/>
        </a:p>
      </dgm:t>
    </dgm:pt>
    <dgm:pt modelId="{AFE1AC18-E998-4BD4-9852-53E3A6ACAD6C}">
      <dgm:prSet phldrT="[Text]"/>
      <dgm:spPr/>
      <dgm:t>
        <a:bodyPr/>
        <a:lstStyle/>
        <a:p>
          <a:r>
            <a:rPr lang="en-GB"/>
            <a:t>MOT &amp; Mechanical repairs</a:t>
          </a:r>
        </a:p>
      </dgm:t>
    </dgm:pt>
    <dgm:pt modelId="{993C045F-D887-4061-815E-2109CCC2A3F9}" type="parTrans" cxnId="{607F7719-5DA0-4287-8C6E-67F88AA8D4BE}">
      <dgm:prSet/>
      <dgm:spPr/>
      <dgm:t>
        <a:bodyPr/>
        <a:lstStyle/>
        <a:p>
          <a:endParaRPr lang="en-GB"/>
        </a:p>
      </dgm:t>
    </dgm:pt>
    <dgm:pt modelId="{945D8EBC-BDAB-4518-8D85-E97759D75F9B}" type="sibTrans" cxnId="{607F7719-5DA0-4287-8C6E-67F88AA8D4BE}">
      <dgm:prSet/>
      <dgm:spPr/>
      <dgm:t>
        <a:bodyPr/>
        <a:lstStyle/>
        <a:p>
          <a:endParaRPr lang="en-GB"/>
        </a:p>
      </dgm:t>
    </dgm:pt>
    <dgm:pt modelId="{5588252B-3365-461A-B0FB-A719A49050DB}" type="asst">
      <dgm:prSet phldrT="[Text]"/>
      <dgm:spPr/>
      <dgm:t>
        <a:bodyPr/>
        <a:lstStyle/>
        <a:p>
          <a:r>
            <a:rPr lang="en-GB"/>
            <a:t>Sales Executive</a:t>
          </a:r>
        </a:p>
      </dgm:t>
    </dgm:pt>
    <dgm:pt modelId="{2D2D97E2-124A-4B33-BA84-746A4BF29A06}" type="parTrans" cxnId="{5C42D058-91FB-4F48-93B5-CDEA768FC7AD}">
      <dgm:prSet/>
      <dgm:spPr/>
      <dgm:t>
        <a:bodyPr/>
        <a:lstStyle/>
        <a:p>
          <a:endParaRPr lang="en-GB"/>
        </a:p>
      </dgm:t>
    </dgm:pt>
    <dgm:pt modelId="{2F2976C8-5B73-4179-8F60-2290A89AD4A9}" type="sibTrans" cxnId="{5C42D058-91FB-4F48-93B5-CDEA768FC7AD}">
      <dgm:prSet/>
      <dgm:spPr/>
      <dgm:t>
        <a:bodyPr/>
        <a:lstStyle/>
        <a:p>
          <a:endParaRPr lang="en-GB"/>
        </a:p>
      </dgm:t>
    </dgm:pt>
    <dgm:pt modelId="{4E6B765B-CD62-4494-A459-2CE6DDAA8931}" type="pres">
      <dgm:prSet presAssocID="{7CCCA657-D18C-42D7-9A9C-81F987C95AFE}" presName="hierChild1" presStyleCnt="0">
        <dgm:presLayoutVars>
          <dgm:orgChart val="1"/>
          <dgm:chPref val="1"/>
          <dgm:dir/>
          <dgm:animOne val="branch"/>
          <dgm:animLvl val="lvl"/>
          <dgm:resizeHandles/>
        </dgm:presLayoutVars>
      </dgm:prSet>
      <dgm:spPr/>
    </dgm:pt>
    <dgm:pt modelId="{FD99ED0B-9D94-4692-9BA3-703F27D80483}" type="pres">
      <dgm:prSet presAssocID="{ED2E46D6-AE5D-4B7E-BB89-2049B49DEB7E}" presName="hierRoot1" presStyleCnt="0">
        <dgm:presLayoutVars>
          <dgm:hierBranch val="init"/>
        </dgm:presLayoutVars>
      </dgm:prSet>
      <dgm:spPr/>
    </dgm:pt>
    <dgm:pt modelId="{5D46A3CA-B54D-4917-90D1-9E268E008F85}" type="pres">
      <dgm:prSet presAssocID="{ED2E46D6-AE5D-4B7E-BB89-2049B49DEB7E}" presName="rootComposite1" presStyleCnt="0"/>
      <dgm:spPr/>
    </dgm:pt>
    <dgm:pt modelId="{6F0D2EDD-2D2F-4582-96C2-261164CF3C6A}" type="pres">
      <dgm:prSet presAssocID="{ED2E46D6-AE5D-4B7E-BB89-2049B49DEB7E}" presName="rootText1" presStyleLbl="node0" presStyleIdx="0" presStyleCnt="1" custLinFactNeighborX="-1802" custLinFactNeighborY="-180">
        <dgm:presLayoutVars>
          <dgm:chPref val="3"/>
        </dgm:presLayoutVars>
      </dgm:prSet>
      <dgm:spPr/>
    </dgm:pt>
    <dgm:pt modelId="{D6D71A1A-6FA9-4523-B49A-11BB3E02C3AC}" type="pres">
      <dgm:prSet presAssocID="{ED2E46D6-AE5D-4B7E-BB89-2049B49DEB7E}" presName="rootConnector1" presStyleLbl="node1" presStyleIdx="0" presStyleCnt="0"/>
      <dgm:spPr/>
    </dgm:pt>
    <dgm:pt modelId="{B3A886A1-9465-465F-A04E-E9C1271EED73}" type="pres">
      <dgm:prSet presAssocID="{ED2E46D6-AE5D-4B7E-BB89-2049B49DEB7E}" presName="hierChild2" presStyleCnt="0"/>
      <dgm:spPr/>
    </dgm:pt>
    <dgm:pt modelId="{4FF624F3-604C-411E-8EB2-3D71ABA38ECD}" type="pres">
      <dgm:prSet presAssocID="{19FB6ED9-B802-4E62-87B7-CE5049F32696}" presName="Name37" presStyleLbl="parChTrans1D2" presStyleIdx="0" presStyleCnt="4"/>
      <dgm:spPr/>
    </dgm:pt>
    <dgm:pt modelId="{96698532-E2BE-4201-8792-66C9D97C4818}" type="pres">
      <dgm:prSet presAssocID="{78860BBC-9156-4B93-9D13-A1C1078BD49E}" presName="hierRoot2" presStyleCnt="0">
        <dgm:presLayoutVars>
          <dgm:hierBranch val="init"/>
        </dgm:presLayoutVars>
      </dgm:prSet>
      <dgm:spPr/>
    </dgm:pt>
    <dgm:pt modelId="{E81E365D-3C49-4D1D-B993-855FB6935B3D}" type="pres">
      <dgm:prSet presAssocID="{78860BBC-9156-4B93-9D13-A1C1078BD49E}" presName="rootComposite" presStyleCnt="0"/>
      <dgm:spPr/>
    </dgm:pt>
    <dgm:pt modelId="{529DFA0F-1EC0-467A-B7B0-13281489F0BE}" type="pres">
      <dgm:prSet presAssocID="{78860BBC-9156-4B93-9D13-A1C1078BD49E}" presName="rootText" presStyleLbl="node2" presStyleIdx="0" presStyleCnt="2">
        <dgm:presLayoutVars>
          <dgm:chPref val="3"/>
        </dgm:presLayoutVars>
      </dgm:prSet>
      <dgm:spPr/>
    </dgm:pt>
    <dgm:pt modelId="{FCF51D33-98F2-4A48-9581-1BD3500C5C58}" type="pres">
      <dgm:prSet presAssocID="{78860BBC-9156-4B93-9D13-A1C1078BD49E}" presName="rootConnector" presStyleLbl="node2" presStyleIdx="0" presStyleCnt="2"/>
      <dgm:spPr/>
    </dgm:pt>
    <dgm:pt modelId="{A7D13948-41B2-4C0D-AB8E-CEB1EC75EDD9}" type="pres">
      <dgm:prSet presAssocID="{78860BBC-9156-4B93-9D13-A1C1078BD49E}" presName="hierChild4" presStyleCnt="0"/>
      <dgm:spPr/>
    </dgm:pt>
    <dgm:pt modelId="{6900CBD6-4303-466C-B14E-4FC54C834462}" type="pres">
      <dgm:prSet presAssocID="{78860BBC-9156-4B93-9D13-A1C1078BD49E}" presName="hierChild5" presStyleCnt="0"/>
      <dgm:spPr/>
    </dgm:pt>
    <dgm:pt modelId="{3C24B0FD-4D90-4047-BC4D-DE8ABB76F8A2}" type="pres">
      <dgm:prSet presAssocID="{993C045F-D887-4061-815E-2109CCC2A3F9}" presName="Name37" presStyleLbl="parChTrans1D2" presStyleIdx="1" presStyleCnt="4"/>
      <dgm:spPr/>
    </dgm:pt>
    <dgm:pt modelId="{714D7FFE-2E53-4555-9ABE-2451C7B5CB19}" type="pres">
      <dgm:prSet presAssocID="{AFE1AC18-E998-4BD4-9852-53E3A6ACAD6C}" presName="hierRoot2" presStyleCnt="0">
        <dgm:presLayoutVars>
          <dgm:hierBranch val="init"/>
        </dgm:presLayoutVars>
      </dgm:prSet>
      <dgm:spPr/>
    </dgm:pt>
    <dgm:pt modelId="{320924B4-0723-4528-8731-CC0C8CE7B22B}" type="pres">
      <dgm:prSet presAssocID="{AFE1AC18-E998-4BD4-9852-53E3A6ACAD6C}" presName="rootComposite" presStyleCnt="0"/>
      <dgm:spPr/>
    </dgm:pt>
    <dgm:pt modelId="{26B6CCF1-DE6B-4172-AC79-DAC2E4B16FE6}" type="pres">
      <dgm:prSet presAssocID="{AFE1AC18-E998-4BD4-9852-53E3A6ACAD6C}" presName="rootText" presStyleLbl="node2" presStyleIdx="1" presStyleCnt="2" custLinFactNeighborX="6061" custLinFactNeighborY="78">
        <dgm:presLayoutVars>
          <dgm:chPref val="3"/>
        </dgm:presLayoutVars>
      </dgm:prSet>
      <dgm:spPr/>
    </dgm:pt>
    <dgm:pt modelId="{14A89D99-1DDB-4C6A-B2FA-0AE8C30E671F}" type="pres">
      <dgm:prSet presAssocID="{AFE1AC18-E998-4BD4-9852-53E3A6ACAD6C}" presName="rootConnector" presStyleLbl="node2" presStyleIdx="1" presStyleCnt="2"/>
      <dgm:spPr/>
    </dgm:pt>
    <dgm:pt modelId="{F4E377C8-D959-4620-B088-A5B4D6C1C3AB}" type="pres">
      <dgm:prSet presAssocID="{AFE1AC18-E998-4BD4-9852-53E3A6ACAD6C}" presName="hierChild4" presStyleCnt="0"/>
      <dgm:spPr/>
    </dgm:pt>
    <dgm:pt modelId="{2366E4E4-BD12-41D5-983D-782E005A864D}" type="pres">
      <dgm:prSet presAssocID="{AFE1AC18-E998-4BD4-9852-53E3A6ACAD6C}" presName="hierChild5" presStyleCnt="0"/>
      <dgm:spPr/>
    </dgm:pt>
    <dgm:pt modelId="{71155B78-3A3D-4D8C-A4C2-C9D1BB451888}" type="pres">
      <dgm:prSet presAssocID="{ED2E46D6-AE5D-4B7E-BB89-2049B49DEB7E}" presName="hierChild3" presStyleCnt="0"/>
      <dgm:spPr/>
    </dgm:pt>
    <dgm:pt modelId="{7547BF99-CC2E-4508-8027-5C378405B231}" type="pres">
      <dgm:prSet presAssocID="{BD69EC24-843E-4AC5-BABA-A7E5A74AFE3F}" presName="Name111" presStyleLbl="parChTrans1D2" presStyleIdx="2" presStyleCnt="4"/>
      <dgm:spPr/>
    </dgm:pt>
    <dgm:pt modelId="{A18599F0-7E4F-4122-8759-373E7B206AEC}" type="pres">
      <dgm:prSet presAssocID="{5E53BF5B-E00B-41DD-B0EC-93B6C26F54B8}" presName="hierRoot3" presStyleCnt="0">
        <dgm:presLayoutVars>
          <dgm:hierBranch val="init"/>
        </dgm:presLayoutVars>
      </dgm:prSet>
      <dgm:spPr/>
    </dgm:pt>
    <dgm:pt modelId="{6839D5A7-0A53-4887-80AE-E062FB534836}" type="pres">
      <dgm:prSet presAssocID="{5E53BF5B-E00B-41DD-B0EC-93B6C26F54B8}" presName="rootComposite3" presStyleCnt="0"/>
      <dgm:spPr/>
    </dgm:pt>
    <dgm:pt modelId="{67BF5738-7404-4DE0-BB76-6F6E28BB5985}" type="pres">
      <dgm:prSet presAssocID="{5E53BF5B-E00B-41DD-B0EC-93B6C26F54B8}" presName="rootText3" presStyleLbl="asst1" presStyleIdx="0" presStyleCnt="2" custLinFactX="41413" custLinFactNeighborX="100000" custLinFactNeighborY="-19676">
        <dgm:presLayoutVars>
          <dgm:chPref val="3"/>
        </dgm:presLayoutVars>
      </dgm:prSet>
      <dgm:spPr/>
    </dgm:pt>
    <dgm:pt modelId="{B3B8D092-8831-4BE4-8129-8B875EADAD77}" type="pres">
      <dgm:prSet presAssocID="{5E53BF5B-E00B-41DD-B0EC-93B6C26F54B8}" presName="rootConnector3" presStyleLbl="asst1" presStyleIdx="0" presStyleCnt="2"/>
      <dgm:spPr/>
    </dgm:pt>
    <dgm:pt modelId="{EBCD9599-76DE-4D18-BE2B-4F2A85BA9691}" type="pres">
      <dgm:prSet presAssocID="{5E53BF5B-E00B-41DD-B0EC-93B6C26F54B8}" presName="hierChild6" presStyleCnt="0"/>
      <dgm:spPr/>
    </dgm:pt>
    <dgm:pt modelId="{BC9AE1C2-486B-43B6-8783-96144FA6A68B}" type="pres">
      <dgm:prSet presAssocID="{5E53BF5B-E00B-41DD-B0EC-93B6C26F54B8}" presName="hierChild7" presStyleCnt="0"/>
      <dgm:spPr/>
    </dgm:pt>
    <dgm:pt modelId="{78664641-1477-49EC-8A81-ECD83033FDDF}" type="pres">
      <dgm:prSet presAssocID="{2D2D97E2-124A-4B33-BA84-746A4BF29A06}" presName="Name111" presStyleLbl="parChTrans1D2" presStyleIdx="3" presStyleCnt="4"/>
      <dgm:spPr/>
    </dgm:pt>
    <dgm:pt modelId="{06FE2C1F-EA64-43DC-842E-AA3102B0D8C7}" type="pres">
      <dgm:prSet presAssocID="{5588252B-3365-461A-B0FB-A719A49050DB}" presName="hierRoot3" presStyleCnt="0">
        <dgm:presLayoutVars>
          <dgm:hierBranch val="init"/>
        </dgm:presLayoutVars>
      </dgm:prSet>
      <dgm:spPr/>
    </dgm:pt>
    <dgm:pt modelId="{AB887EBD-61D5-4E96-9F35-3139917950BE}" type="pres">
      <dgm:prSet presAssocID="{5588252B-3365-461A-B0FB-A719A49050DB}" presName="rootComposite3" presStyleCnt="0"/>
      <dgm:spPr/>
    </dgm:pt>
    <dgm:pt modelId="{543C2851-F324-4814-8656-8669E59DD2F2}" type="pres">
      <dgm:prSet presAssocID="{5588252B-3365-461A-B0FB-A719A49050DB}" presName="rootText3" presStyleLbl="asst1" presStyleIdx="1" presStyleCnt="2" custLinFactX="-39558" custLinFactNeighborX="-100000" custLinFactNeighborY="-20017">
        <dgm:presLayoutVars>
          <dgm:chPref val="3"/>
        </dgm:presLayoutVars>
      </dgm:prSet>
      <dgm:spPr/>
    </dgm:pt>
    <dgm:pt modelId="{6A32D29F-A931-4A48-BF82-90C7D270D6E3}" type="pres">
      <dgm:prSet presAssocID="{5588252B-3365-461A-B0FB-A719A49050DB}" presName="rootConnector3" presStyleLbl="asst1" presStyleIdx="1" presStyleCnt="2"/>
      <dgm:spPr/>
    </dgm:pt>
    <dgm:pt modelId="{326868A4-F289-41B1-85A4-0140EBE709C2}" type="pres">
      <dgm:prSet presAssocID="{5588252B-3365-461A-B0FB-A719A49050DB}" presName="hierChild6" presStyleCnt="0"/>
      <dgm:spPr/>
    </dgm:pt>
    <dgm:pt modelId="{5933921F-7B0D-4FEF-9468-392C20F91AE7}" type="pres">
      <dgm:prSet presAssocID="{5588252B-3365-461A-B0FB-A719A49050DB}" presName="hierChild7" presStyleCnt="0"/>
      <dgm:spPr/>
    </dgm:pt>
  </dgm:ptLst>
  <dgm:cxnLst>
    <dgm:cxn modelId="{A9771204-F139-4630-AD9E-5824FDDA97EB}" type="presOf" srcId="{19FB6ED9-B802-4E62-87B7-CE5049F32696}" destId="{4FF624F3-604C-411E-8EB2-3D71ABA38ECD}" srcOrd="0" destOrd="0" presId="urn:microsoft.com/office/officeart/2005/8/layout/orgChart1"/>
    <dgm:cxn modelId="{2395920C-A9B0-476B-AC40-9899D333CD24}" type="presOf" srcId="{5588252B-3365-461A-B0FB-A719A49050DB}" destId="{6A32D29F-A931-4A48-BF82-90C7D270D6E3}" srcOrd="1" destOrd="0" presId="urn:microsoft.com/office/officeart/2005/8/layout/orgChart1"/>
    <dgm:cxn modelId="{607F7719-5DA0-4287-8C6E-67F88AA8D4BE}" srcId="{ED2E46D6-AE5D-4B7E-BB89-2049B49DEB7E}" destId="{AFE1AC18-E998-4BD4-9852-53E3A6ACAD6C}" srcOrd="3" destOrd="0" parTransId="{993C045F-D887-4061-815E-2109CCC2A3F9}" sibTransId="{945D8EBC-BDAB-4518-8D85-E97759D75F9B}"/>
    <dgm:cxn modelId="{6864C81D-74D2-4E1B-A2BC-9134AFAE2A98}" type="presOf" srcId="{ED2E46D6-AE5D-4B7E-BB89-2049B49DEB7E}" destId="{6F0D2EDD-2D2F-4582-96C2-261164CF3C6A}" srcOrd="0" destOrd="0" presId="urn:microsoft.com/office/officeart/2005/8/layout/orgChart1"/>
    <dgm:cxn modelId="{F87C0826-B2CD-4A50-87DF-8617DBF1B2C0}" srcId="{ED2E46D6-AE5D-4B7E-BB89-2049B49DEB7E}" destId="{5E53BF5B-E00B-41DD-B0EC-93B6C26F54B8}" srcOrd="0" destOrd="0" parTransId="{BD69EC24-843E-4AC5-BABA-A7E5A74AFE3F}" sibTransId="{519507B5-7A5C-4D9B-A140-0A18CBE7CAF2}"/>
    <dgm:cxn modelId="{38FE7734-2D0B-487E-9B10-335287B227E5}" type="presOf" srcId="{AFE1AC18-E998-4BD4-9852-53E3A6ACAD6C}" destId="{14A89D99-1DDB-4C6A-B2FA-0AE8C30E671F}" srcOrd="1" destOrd="0" presId="urn:microsoft.com/office/officeart/2005/8/layout/orgChart1"/>
    <dgm:cxn modelId="{7CAE285D-98EA-4D90-9EF1-9C4A12307A14}" type="presOf" srcId="{2D2D97E2-124A-4B33-BA84-746A4BF29A06}" destId="{78664641-1477-49EC-8A81-ECD83033FDDF}" srcOrd="0" destOrd="0" presId="urn:microsoft.com/office/officeart/2005/8/layout/orgChart1"/>
    <dgm:cxn modelId="{47345941-5590-4BF1-8C0B-35F6816479E7}" type="presOf" srcId="{BD69EC24-843E-4AC5-BABA-A7E5A74AFE3F}" destId="{7547BF99-CC2E-4508-8027-5C378405B231}" srcOrd="0" destOrd="0" presId="urn:microsoft.com/office/officeart/2005/8/layout/orgChart1"/>
    <dgm:cxn modelId="{5F302856-2588-405B-83D3-F922732A6F39}" type="presOf" srcId="{78860BBC-9156-4B93-9D13-A1C1078BD49E}" destId="{529DFA0F-1EC0-467A-B7B0-13281489F0BE}" srcOrd="0" destOrd="0" presId="urn:microsoft.com/office/officeart/2005/8/layout/orgChart1"/>
    <dgm:cxn modelId="{5C42D058-91FB-4F48-93B5-CDEA768FC7AD}" srcId="{ED2E46D6-AE5D-4B7E-BB89-2049B49DEB7E}" destId="{5588252B-3365-461A-B0FB-A719A49050DB}" srcOrd="1" destOrd="0" parTransId="{2D2D97E2-124A-4B33-BA84-746A4BF29A06}" sibTransId="{2F2976C8-5B73-4179-8F60-2290A89AD4A9}"/>
    <dgm:cxn modelId="{5A2F7D7F-CC91-4BAC-9DED-2FECC687B03A}" srcId="{7CCCA657-D18C-42D7-9A9C-81F987C95AFE}" destId="{ED2E46D6-AE5D-4B7E-BB89-2049B49DEB7E}" srcOrd="0" destOrd="0" parTransId="{5E44837B-0CE0-44F2-ADA8-49DCE9E576AE}" sibTransId="{2FDF4AB2-BA35-4ED1-9DBA-39900ADD3282}"/>
    <dgm:cxn modelId="{9EC2DE94-6AC7-4D0C-8A36-C75D2F59948F}" type="presOf" srcId="{78860BBC-9156-4B93-9D13-A1C1078BD49E}" destId="{FCF51D33-98F2-4A48-9581-1BD3500C5C58}" srcOrd="1" destOrd="0" presId="urn:microsoft.com/office/officeart/2005/8/layout/orgChart1"/>
    <dgm:cxn modelId="{FD2C7C99-EC45-4CCB-99A8-A196C7C2E314}" type="presOf" srcId="{ED2E46D6-AE5D-4B7E-BB89-2049B49DEB7E}" destId="{D6D71A1A-6FA9-4523-B49A-11BB3E02C3AC}" srcOrd="1" destOrd="0" presId="urn:microsoft.com/office/officeart/2005/8/layout/orgChart1"/>
    <dgm:cxn modelId="{2C5974AF-C30B-4070-ACFD-3A8CB45DAD13}" type="presOf" srcId="{5E53BF5B-E00B-41DD-B0EC-93B6C26F54B8}" destId="{B3B8D092-8831-4BE4-8129-8B875EADAD77}" srcOrd="1" destOrd="0" presId="urn:microsoft.com/office/officeart/2005/8/layout/orgChart1"/>
    <dgm:cxn modelId="{2D6C0FB5-2C8D-4810-9414-078744DDFE66}" type="presOf" srcId="{5E53BF5B-E00B-41DD-B0EC-93B6C26F54B8}" destId="{67BF5738-7404-4DE0-BB76-6F6E28BB5985}" srcOrd="0" destOrd="0" presId="urn:microsoft.com/office/officeart/2005/8/layout/orgChart1"/>
    <dgm:cxn modelId="{E03992B5-D421-4965-8B3E-93C01645C26A}" type="presOf" srcId="{993C045F-D887-4061-815E-2109CCC2A3F9}" destId="{3C24B0FD-4D90-4047-BC4D-DE8ABB76F8A2}" srcOrd="0" destOrd="0" presId="urn:microsoft.com/office/officeart/2005/8/layout/orgChart1"/>
    <dgm:cxn modelId="{E0F159D3-B15C-4B6A-90DE-75B2A18A7B51}" type="presOf" srcId="{5588252B-3365-461A-B0FB-A719A49050DB}" destId="{543C2851-F324-4814-8656-8669E59DD2F2}" srcOrd="0" destOrd="0" presId="urn:microsoft.com/office/officeart/2005/8/layout/orgChart1"/>
    <dgm:cxn modelId="{6773D7DA-25AE-4581-BFF7-800D83FF9357}" type="presOf" srcId="{7CCCA657-D18C-42D7-9A9C-81F987C95AFE}" destId="{4E6B765B-CD62-4494-A459-2CE6DDAA8931}" srcOrd="0" destOrd="0" presId="urn:microsoft.com/office/officeart/2005/8/layout/orgChart1"/>
    <dgm:cxn modelId="{9DDB28F7-D46A-4CA1-B9C8-D4960DAC080B}" srcId="{ED2E46D6-AE5D-4B7E-BB89-2049B49DEB7E}" destId="{78860BBC-9156-4B93-9D13-A1C1078BD49E}" srcOrd="2" destOrd="0" parTransId="{19FB6ED9-B802-4E62-87B7-CE5049F32696}" sibTransId="{BEEB286A-5D86-4641-90AF-47301CD85172}"/>
    <dgm:cxn modelId="{79609DFA-6054-4BC1-A1E1-13E8E001FBBB}" type="presOf" srcId="{AFE1AC18-E998-4BD4-9852-53E3A6ACAD6C}" destId="{26B6CCF1-DE6B-4172-AC79-DAC2E4B16FE6}" srcOrd="0" destOrd="0" presId="urn:microsoft.com/office/officeart/2005/8/layout/orgChart1"/>
    <dgm:cxn modelId="{438E27F7-A086-45D8-881D-D901EA64D76B}" type="presParOf" srcId="{4E6B765B-CD62-4494-A459-2CE6DDAA8931}" destId="{FD99ED0B-9D94-4692-9BA3-703F27D80483}" srcOrd="0" destOrd="0" presId="urn:microsoft.com/office/officeart/2005/8/layout/orgChart1"/>
    <dgm:cxn modelId="{90598F51-DCB5-4546-B05C-0EA892425988}" type="presParOf" srcId="{FD99ED0B-9D94-4692-9BA3-703F27D80483}" destId="{5D46A3CA-B54D-4917-90D1-9E268E008F85}" srcOrd="0" destOrd="0" presId="urn:microsoft.com/office/officeart/2005/8/layout/orgChart1"/>
    <dgm:cxn modelId="{71299D4D-20BC-4679-A213-3D8886F02C5D}" type="presParOf" srcId="{5D46A3CA-B54D-4917-90D1-9E268E008F85}" destId="{6F0D2EDD-2D2F-4582-96C2-261164CF3C6A}" srcOrd="0" destOrd="0" presId="urn:microsoft.com/office/officeart/2005/8/layout/orgChart1"/>
    <dgm:cxn modelId="{440BC2D4-538A-489E-BECC-CF6801027A8E}" type="presParOf" srcId="{5D46A3CA-B54D-4917-90D1-9E268E008F85}" destId="{D6D71A1A-6FA9-4523-B49A-11BB3E02C3AC}" srcOrd="1" destOrd="0" presId="urn:microsoft.com/office/officeart/2005/8/layout/orgChart1"/>
    <dgm:cxn modelId="{808E5427-615B-475D-9B95-1C93FE316D64}" type="presParOf" srcId="{FD99ED0B-9D94-4692-9BA3-703F27D80483}" destId="{B3A886A1-9465-465F-A04E-E9C1271EED73}" srcOrd="1" destOrd="0" presId="urn:microsoft.com/office/officeart/2005/8/layout/orgChart1"/>
    <dgm:cxn modelId="{B025F125-4850-4C91-BF14-993324BEB80A}" type="presParOf" srcId="{B3A886A1-9465-465F-A04E-E9C1271EED73}" destId="{4FF624F3-604C-411E-8EB2-3D71ABA38ECD}" srcOrd="0" destOrd="0" presId="urn:microsoft.com/office/officeart/2005/8/layout/orgChart1"/>
    <dgm:cxn modelId="{4FE1DF46-2399-422F-9784-F11BCCD15D1F}" type="presParOf" srcId="{B3A886A1-9465-465F-A04E-E9C1271EED73}" destId="{96698532-E2BE-4201-8792-66C9D97C4818}" srcOrd="1" destOrd="0" presId="urn:microsoft.com/office/officeart/2005/8/layout/orgChart1"/>
    <dgm:cxn modelId="{05C55621-861D-4522-A144-2BB2A4C02ACC}" type="presParOf" srcId="{96698532-E2BE-4201-8792-66C9D97C4818}" destId="{E81E365D-3C49-4D1D-B993-855FB6935B3D}" srcOrd="0" destOrd="0" presId="urn:microsoft.com/office/officeart/2005/8/layout/orgChart1"/>
    <dgm:cxn modelId="{6B44A8D3-7E0E-4BE1-9CCA-DE506D47678C}" type="presParOf" srcId="{E81E365D-3C49-4D1D-B993-855FB6935B3D}" destId="{529DFA0F-1EC0-467A-B7B0-13281489F0BE}" srcOrd="0" destOrd="0" presId="urn:microsoft.com/office/officeart/2005/8/layout/orgChart1"/>
    <dgm:cxn modelId="{61D5F9AC-81FC-4B6A-870B-72879046C4E4}" type="presParOf" srcId="{E81E365D-3C49-4D1D-B993-855FB6935B3D}" destId="{FCF51D33-98F2-4A48-9581-1BD3500C5C58}" srcOrd="1" destOrd="0" presId="urn:microsoft.com/office/officeart/2005/8/layout/orgChart1"/>
    <dgm:cxn modelId="{9A7E7A8E-071A-4286-AFD6-423BA71E9D8A}" type="presParOf" srcId="{96698532-E2BE-4201-8792-66C9D97C4818}" destId="{A7D13948-41B2-4C0D-AB8E-CEB1EC75EDD9}" srcOrd="1" destOrd="0" presId="urn:microsoft.com/office/officeart/2005/8/layout/orgChart1"/>
    <dgm:cxn modelId="{22F1961E-903A-46CE-9F29-2DAF684E4587}" type="presParOf" srcId="{96698532-E2BE-4201-8792-66C9D97C4818}" destId="{6900CBD6-4303-466C-B14E-4FC54C834462}" srcOrd="2" destOrd="0" presId="urn:microsoft.com/office/officeart/2005/8/layout/orgChart1"/>
    <dgm:cxn modelId="{676A1EED-D0C6-46E0-B8CE-76E921BC3C94}" type="presParOf" srcId="{B3A886A1-9465-465F-A04E-E9C1271EED73}" destId="{3C24B0FD-4D90-4047-BC4D-DE8ABB76F8A2}" srcOrd="2" destOrd="0" presId="urn:microsoft.com/office/officeart/2005/8/layout/orgChart1"/>
    <dgm:cxn modelId="{3D812F45-7BF1-4652-ACDA-FED1CD4EC8FC}" type="presParOf" srcId="{B3A886A1-9465-465F-A04E-E9C1271EED73}" destId="{714D7FFE-2E53-4555-9ABE-2451C7B5CB19}" srcOrd="3" destOrd="0" presId="urn:microsoft.com/office/officeart/2005/8/layout/orgChart1"/>
    <dgm:cxn modelId="{59549742-D131-48E3-B24A-C2D1ECE7F7B2}" type="presParOf" srcId="{714D7FFE-2E53-4555-9ABE-2451C7B5CB19}" destId="{320924B4-0723-4528-8731-CC0C8CE7B22B}" srcOrd="0" destOrd="0" presId="urn:microsoft.com/office/officeart/2005/8/layout/orgChart1"/>
    <dgm:cxn modelId="{B0186D0D-F173-4FA9-9F87-AE532ABEFE54}" type="presParOf" srcId="{320924B4-0723-4528-8731-CC0C8CE7B22B}" destId="{26B6CCF1-DE6B-4172-AC79-DAC2E4B16FE6}" srcOrd="0" destOrd="0" presId="urn:microsoft.com/office/officeart/2005/8/layout/orgChart1"/>
    <dgm:cxn modelId="{A0AAE476-ED10-43B9-A863-D158766C2BB3}" type="presParOf" srcId="{320924B4-0723-4528-8731-CC0C8CE7B22B}" destId="{14A89D99-1DDB-4C6A-B2FA-0AE8C30E671F}" srcOrd="1" destOrd="0" presId="urn:microsoft.com/office/officeart/2005/8/layout/orgChart1"/>
    <dgm:cxn modelId="{1721E461-80AE-47F4-A5D4-4577CE632BEA}" type="presParOf" srcId="{714D7FFE-2E53-4555-9ABE-2451C7B5CB19}" destId="{F4E377C8-D959-4620-B088-A5B4D6C1C3AB}" srcOrd="1" destOrd="0" presId="urn:microsoft.com/office/officeart/2005/8/layout/orgChart1"/>
    <dgm:cxn modelId="{508126E6-6DCE-4656-BDC3-42595D048FE8}" type="presParOf" srcId="{714D7FFE-2E53-4555-9ABE-2451C7B5CB19}" destId="{2366E4E4-BD12-41D5-983D-782E005A864D}" srcOrd="2" destOrd="0" presId="urn:microsoft.com/office/officeart/2005/8/layout/orgChart1"/>
    <dgm:cxn modelId="{11329F5B-9B23-4460-B214-1BDA902E5A31}" type="presParOf" srcId="{FD99ED0B-9D94-4692-9BA3-703F27D80483}" destId="{71155B78-3A3D-4D8C-A4C2-C9D1BB451888}" srcOrd="2" destOrd="0" presId="urn:microsoft.com/office/officeart/2005/8/layout/orgChart1"/>
    <dgm:cxn modelId="{722B6BBE-FDCF-49C1-864B-2B00303E3C81}" type="presParOf" srcId="{71155B78-3A3D-4D8C-A4C2-C9D1BB451888}" destId="{7547BF99-CC2E-4508-8027-5C378405B231}" srcOrd="0" destOrd="0" presId="urn:microsoft.com/office/officeart/2005/8/layout/orgChart1"/>
    <dgm:cxn modelId="{A563514E-7F9A-4F4C-AC6F-89A3C1F7581D}" type="presParOf" srcId="{71155B78-3A3D-4D8C-A4C2-C9D1BB451888}" destId="{A18599F0-7E4F-4122-8759-373E7B206AEC}" srcOrd="1" destOrd="0" presId="urn:microsoft.com/office/officeart/2005/8/layout/orgChart1"/>
    <dgm:cxn modelId="{FBC1FA6D-28A7-4D83-8D7C-EA63486F99E2}" type="presParOf" srcId="{A18599F0-7E4F-4122-8759-373E7B206AEC}" destId="{6839D5A7-0A53-4887-80AE-E062FB534836}" srcOrd="0" destOrd="0" presId="urn:microsoft.com/office/officeart/2005/8/layout/orgChart1"/>
    <dgm:cxn modelId="{F62A8A23-D4B3-4F09-A691-266154C134C7}" type="presParOf" srcId="{6839D5A7-0A53-4887-80AE-E062FB534836}" destId="{67BF5738-7404-4DE0-BB76-6F6E28BB5985}" srcOrd="0" destOrd="0" presId="urn:microsoft.com/office/officeart/2005/8/layout/orgChart1"/>
    <dgm:cxn modelId="{4E204943-4384-40B3-81D2-99F9D5BFE776}" type="presParOf" srcId="{6839D5A7-0A53-4887-80AE-E062FB534836}" destId="{B3B8D092-8831-4BE4-8129-8B875EADAD77}" srcOrd="1" destOrd="0" presId="urn:microsoft.com/office/officeart/2005/8/layout/orgChart1"/>
    <dgm:cxn modelId="{BE327FBA-24AD-45F8-B1A2-90A10D06DBDE}" type="presParOf" srcId="{A18599F0-7E4F-4122-8759-373E7B206AEC}" destId="{EBCD9599-76DE-4D18-BE2B-4F2A85BA9691}" srcOrd="1" destOrd="0" presId="urn:microsoft.com/office/officeart/2005/8/layout/orgChart1"/>
    <dgm:cxn modelId="{501A3A17-6B89-44D8-ABD6-6C89400BEE7D}" type="presParOf" srcId="{A18599F0-7E4F-4122-8759-373E7B206AEC}" destId="{BC9AE1C2-486B-43B6-8783-96144FA6A68B}" srcOrd="2" destOrd="0" presId="urn:microsoft.com/office/officeart/2005/8/layout/orgChart1"/>
    <dgm:cxn modelId="{DF03B289-CAEF-4F1D-8A2E-FAF86FA9456A}" type="presParOf" srcId="{71155B78-3A3D-4D8C-A4C2-C9D1BB451888}" destId="{78664641-1477-49EC-8A81-ECD83033FDDF}" srcOrd="2" destOrd="0" presId="urn:microsoft.com/office/officeart/2005/8/layout/orgChart1"/>
    <dgm:cxn modelId="{0FF44A57-6344-4BFA-98FE-8C330F69B66C}" type="presParOf" srcId="{71155B78-3A3D-4D8C-A4C2-C9D1BB451888}" destId="{06FE2C1F-EA64-43DC-842E-AA3102B0D8C7}" srcOrd="3" destOrd="0" presId="urn:microsoft.com/office/officeart/2005/8/layout/orgChart1"/>
    <dgm:cxn modelId="{3149867C-261C-4F7A-86F6-58F20CE66F2B}" type="presParOf" srcId="{06FE2C1F-EA64-43DC-842E-AA3102B0D8C7}" destId="{AB887EBD-61D5-4E96-9F35-3139917950BE}" srcOrd="0" destOrd="0" presId="urn:microsoft.com/office/officeart/2005/8/layout/orgChart1"/>
    <dgm:cxn modelId="{E98B5BBF-C3C3-4DF1-91CA-3A17859B4BD8}" type="presParOf" srcId="{AB887EBD-61D5-4E96-9F35-3139917950BE}" destId="{543C2851-F324-4814-8656-8669E59DD2F2}" srcOrd="0" destOrd="0" presId="urn:microsoft.com/office/officeart/2005/8/layout/orgChart1"/>
    <dgm:cxn modelId="{8EFB5276-B6C0-485C-A301-BA1884DC0BD2}" type="presParOf" srcId="{AB887EBD-61D5-4E96-9F35-3139917950BE}" destId="{6A32D29F-A931-4A48-BF82-90C7D270D6E3}" srcOrd="1" destOrd="0" presId="urn:microsoft.com/office/officeart/2005/8/layout/orgChart1"/>
    <dgm:cxn modelId="{526BB3A4-CF66-4C19-A14F-B27F3EB7782E}" type="presParOf" srcId="{06FE2C1F-EA64-43DC-842E-AA3102B0D8C7}" destId="{326868A4-F289-41B1-85A4-0140EBE709C2}" srcOrd="1" destOrd="0" presId="urn:microsoft.com/office/officeart/2005/8/layout/orgChart1"/>
    <dgm:cxn modelId="{42051A7C-B1A2-455E-B9B5-5FDF48F37E61}" type="presParOf" srcId="{06FE2C1F-EA64-43DC-842E-AA3102B0D8C7}" destId="{5933921F-7B0D-4FEF-9468-392C20F91AE7}" srcOrd="2" destOrd="0" presId="urn:microsoft.com/office/officeart/2005/8/layout/orgChar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664641-1477-49EC-8A81-ECD83033FDDF}">
      <dsp:nvSpPr>
        <dsp:cNvPr id="0" name=""/>
        <dsp:cNvSpPr/>
      </dsp:nvSpPr>
      <dsp:spPr>
        <a:xfrm>
          <a:off x="1644099" y="532369"/>
          <a:ext cx="290205" cy="384171"/>
        </a:xfrm>
        <a:custGeom>
          <a:avLst/>
          <a:gdLst/>
          <a:ahLst/>
          <a:cxnLst/>
          <a:rect l="0" t="0" r="0" b="0"/>
          <a:pathLst>
            <a:path>
              <a:moveTo>
                <a:pt x="290205" y="0"/>
              </a:moveTo>
              <a:lnTo>
                <a:pt x="290205" y="384171"/>
              </a:lnTo>
              <a:lnTo>
                <a:pt x="0" y="384171"/>
              </a:lnTo>
            </a:path>
          </a:pathLst>
        </a:custGeom>
        <a:noFill/>
        <a:ln w="1905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47BF99-CC2E-4508-8027-5C378405B231}">
      <dsp:nvSpPr>
        <dsp:cNvPr id="0" name=""/>
        <dsp:cNvSpPr/>
      </dsp:nvSpPr>
      <dsp:spPr>
        <a:xfrm>
          <a:off x="1934304" y="532369"/>
          <a:ext cx="348329" cy="385986"/>
        </a:xfrm>
        <a:custGeom>
          <a:avLst/>
          <a:gdLst/>
          <a:ahLst/>
          <a:cxnLst/>
          <a:rect l="0" t="0" r="0" b="0"/>
          <a:pathLst>
            <a:path>
              <a:moveTo>
                <a:pt x="0" y="0"/>
              </a:moveTo>
              <a:lnTo>
                <a:pt x="0" y="385986"/>
              </a:lnTo>
              <a:lnTo>
                <a:pt x="348329" y="385986"/>
              </a:lnTo>
            </a:path>
          </a:pathLst>
        </a:custGeom>
        <a:noFill/>
        <a:ln w="1905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24B0FD-4D90-4047-BC4D-DE8ABB76F8A2}">
      <dsp:nvSpPr>
        <dsp:cNvPr id="0" name=""/>
        <dsp:cNvSpPr/>
      </dsp:nvSpPr>
      <dsp:spPr>
        <a:xfrm>
          <a:off x="1934304" y="532369"/>
          <a:ext cx="727887" cy="980930"/>
        </a:xfrm>
        <a:custGeom>
          <a:avLst/>
          <a:gdLst/>
          <a:ahLst/>
          <a:cxnLst/>
          <a:rect l="0" t="0" r="0" b="0"/>
          <a:pathLst>
            <a:path>
              <a:moveTo>
                <a:pt x="0" y="0"/>
              </a:moveTo>
              <a:lnTo>
                <a:pt x="0" y="869133"/>
              </a:lnTo>
              <a:lnTo>
                <a:pt x="727887" y="869133"/>
              </a:lnTo>
              <a:lnTo>
                <a:pt x="727887" y="980930"/>
              </a:lnTo>
            </a:path>
          </a:pathLst>
        </a:custGeom>
        <a:noFill/>
        <a:ln w="1905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F624F3-604C-411E-8EB2-3D71ABA38ECD}">
      <dsp:nvSpPr>
        <dsp:cNvPr id="0" name=""/>
        <dsp:cNvSpPr/>
      </dsp:nvSpPr>
      <dsp:spPr>
        <a:xfrm>
          <a:off x="1309324" y="532369"/>
          <a:ext cx="624980" cy="980515"/>
        </a:xfrm>
        <a:custGeom>
          <a:avLst/>
          <a:gdLst/>
          <a:ahLst/>
          <a:cxnLst/>
          <a:rect l="0" t="0" r="0" b="0"/>
          <a:pathLst>
            <a:path>
              <a:moveTo>
                <a:pt x="624980" y="0"/>
              </a:moveTo>
              <a:lnTo>
                <a:pt x="624980" y="868717"/>
              </a:lnTo>
              <a:lnTo>
                <a:pt x="0" y="868717"/>
              </a:lnTo>
              <a:lnTo>
                <a:pt x="0" y="980515"/>
              </a:lnTo>
            </a:path>
          </a:pathLst>
        </a:custGeom>
        <a:noFill/>
        <a:ln w="1905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0D2EDD-2D2F-4582-96C2-261164CF3C6A}">
      <dsp:nvSpPr>
        <dsp:cNvPr id="0" name=""/>
        <dsp:cNvSpPr/>
      </dsp:nvSpPr>
      <dsp:spPr>
        <a:xfrm>
          <a:off x="1401935" y="0"/>
          <a:ext cx="1064738" cy="532369"/>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Managing director (owner)</a:t>
          </a:r>
        </a:p>
      </dsp:txBody>
      <dsp:txXfrm>
        <a:off x="1401935" y="0"/>
        <a:ext cx="1064738" cy="532369"/>
      </dsp:txXfrm>
    </dsp:sp>
    <dsp:sp modelId="{529DFA0F-1EC0-467A-B7B0-13281489F0BE}">
      <dsp:nvSpPr>
        <dsp:cNvPr id="0" name=""/>
        <dsp:cNvSpPr/>
      </dsp:nvSpPr>
      <dsp:spPr>
        <a:xfrm>
          <a:off x="776955" y="1512884"/>
          <a:ext cx="1064738" cy="532369"/>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Vehicle Preparations </a:t>
          </a:r>
        </a:p>
      </dsp:txBody>
      <dsp:txXfrm>
        <a:off x="776955" y="1512884"/>
        <a:ext cx="1064738" cy="532369"/>
      </dsp:txXfrm>
    </dsp:sp>
    <dsp:sp modelId="{26B6CCF1-DE6B-4172-AC79-DAC2E4B16FE6}">
      <dsp:nvSpPr>
        <dsp:cNvPr id="0" name=""/>
        <dsp:cNvSpPr/>
      </dsp:nvSpPr>
      <dsp:spPr>
        <a:xfrm>
          <a:off x="2129822" y="1513299"/>
          <a:ext cx="1064738" cy="532369"/>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MOT &amp; Mechanical repairs</a:t>
          </a:r>
        </a:p>
      </dsp:txBody>
      <dsp:txXfrm>
        <a:off x="2129822" y="1513299"/>
        <a:ext cx="1064738" cy="532369"/>
      </dsp:txXfrm>
    </dsp:sp>
    <dsp:sp modelId="{67BF5738-7404-4DE0-BB76-6F6E28BB5985}">
      <dsp:nvSpPr>
        <dsp:cNvPr id="0" name=""/>
        <dsp:cNvSpPr/>
      </dsp:nvSpPr>
      <dsp:spPr>
        <a:xfrm>
          <a:off x="2282633" y="652171"/>
          <a:ext cx="1064738" cy="532369"/>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Admin &amp;  Finance Assistant</a:t>
          </a:r>
        </a:p>
      </dsp:txBody>
      <dsp:txXfrm>
        <a:off x="2282633" y="652171"/>
        <a:ext cx="1064738" cy="532369"/>
      </dsp:txXfrm>
    </dsp:sp>
    <dsp:sp modelId="{543C2851-F324-4814-8656-8669E59DD2F2}">
      <dsp:nvSpPr>
        <dsp:cNvPr id="0" name=""/>
        <dsp:cNvSpPr/>
      </dsp:nvSpPr>
      <dsp:spPr>
        <a:xfrm>
          <a:off x="579360" y="650356"/>
          <a:ext cx="1064738" cy="532369"/>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Sales Executive</a:t>
          </a:r>
        </a:p>
      </dsp:txBody>
      <dsp:txXfrm>
        <a:off x="579360" y="650356"/>
        <a:ext cx="1064738" cy="53236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D067B-39EF-41A5-AAF0-91C2BEEC9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4583</TotalTime>
  <Pages>21</Pages>
  <Words>2629</Words>
  <Characters>14990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Jubed Uddin Ahmed (2518996)</dc:creator>
  <cp:keywords/>
  <dc:description/>
  <cp:lastModifiedBy>Jubed Uddin Ahmed (2518996)</cp:lastModifiedBy>
  <cp:revision>40</cp:revision>
  <dcterms:created xsi:type="dcterms:W3CDTF">2026-07-18T22:31:00Z</dcterms:created>
  <dcterms:modified xsi:type="dcterms:W3CDTF">2026-07-23T11:25:00Z</dcterms:modified>
</cp:coreProperties>
</file>