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665F7">
        <w:tc>
          <w:tcPr>
            <w:tcW w:w="3438" w:type="dxa"/>
            <w:shd w:val="clear" w:color="auto" w:fill="D9D9D9"/>
          </w:tcPr>
          <w:p w14:paraId="068ED146" w14:textId="77777777" w:rsidR="00C5669E" w:rsidRPr="00C5669E" w:rsidRDefault="00C5669E" w:rsidP="00C665F7">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6987F88F" w:rsidR="00C5669E" w:rsidRPr="00C5669E" w:rsidRDefault="00C665F7" w:rsidP="00C665F7">
            <w:pPr>
              <w:spacing w:before="120" w:after="120" w:line="360" w:lineRule="auto"/>
              <w:rPr>
                <w:rFonts w:ascii="Tahoma" w:hAnsi="Tahoma" w:cs="Tahoma"/>
                <w:sz w:val="28"/>
                <w:szCs w:val="28"/>
              </w:rPr>
            </w:pPr>
            <w:r>
              <w:rPr>
                <w:rFonts w:ascii="Tahoma" w:hAnsi="Tahoma" w:cs="Tahoma"/>
                <w:sz w:val="28"/>
                <w:szCs w:val="28"/>
              </w:rPr>
              <w:t>Holly Gauci</w:t>
            </w:r>
          </w:p>
        </w:tc>
      </w:tr>
      <w:tr w:rsidR="00C5669E" w:rsidRPr="00C5669E" w14:paraId="426FD845" w14:textId="77777777" w:rsidTr="00C665F7">
        <w:tc>
          <w:tcPr>
            <w:tcW w:w="3438" w:type="dxa"/>
            <w:shd w:val="clear" w:color="auto" w:fill="D9D9D9"/>
          </w:tcPr>
          <w:p w14:paraId="3E291A80" w14:textId="77777777" w:rsidR="00C5669E" w:rsidRPr="00C5669E" w:rsidRDefault="00C5669E" w:rsidP="00C665F7">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34F58648" w:rsidR="00C5669E" w:rsidRPr="00C5669E" w:rsidRDefault="00195CB5" w:rsidP="00C665F7">
            <w:pPr>
              <w:spacing w:before="120" w:after="120" w:line="360" w:lineRule="auto"/>
              <w:rPr>
                <w:rFonts w:ascii="Tahoma" w:hAnsi="Tahoma" w:cs="Tahoma"/>
                <w:sz w:val="28"/>
                <w:szCs w:val="28"/>
              </w:rPr>
            </w:pPr>
            <w:r>
              <w:rPr>
                <w:rFonts w:ascii="Tahoma" w:hAnsi="Tahoma" w:cs="Tahoma"/>
                <w:sz w:val="28"/>
                <w:szCs w:val="28"/>
              </w:rPr>
              <w:t>1</w:t>
            </w:r>
            <w:r w:rsidR="00741FF5">
              <w:rPr>
                <w:rFonts w:ascii="Tahoma" w:hAnsi="Tahoma" w:cs="Tahoma"/>
                <w:sz w:val="28"/>
                <w:szCs w:val="28"/>
              </w:rPr>
              <w:t>91</w:t>
            </w:r>
            <w:r w:rsidR="00C665F7">
              <w:rPr>
                <w:rFonts w:ascii="Tahoma" w:hAnsi="Tahoma" w:cs="Tahoma"/>
                <w:sz w:val="28"/>
                <w:szCs w:val="28"/>
              </w:rPr>
              <w:t>0922</w:t>
            </w:r>
          </w:p>
        </w:tc>
      </w:tr>
      <w:tr w:rsidR="00C5669E" w:rsidRPr="00C5669E" w14:paraId="3AF3AE5C" w14:textId="77777777" w:rsidTr="00C665F7">
        <w:tc>
          <w:tcPr>
            <w:tcW w:w="3438" w:type="dxa"/>
            <w:shd w:val="clear" w:color="auto" w:fill="D9D9D9"/>
          </w:tcPr>
          <w:p w14:paraId="57C8AD7A" w14:textId="77777777" w:rsidR="00C5669E" w:rsidRPr="00C5669E" w:rsidRDefault="00C5669E" w:rsidP="00C665F7">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665F7">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665F7">
        <w:trPr>
          <w:trHeight w:val="413"/>
        </w:trPr>
        <w:tc>
          <w:tcPr>
            <w:tcW w:w="3438" w:type="dxa"/>
            <w:shd w:val="clear" w:color="auto" w:fill="D9D9D9"/>
          </w:tcPr>
          <w:p w14:paraId="3174E480" w14:textId="77777777" w:rsidR="00C5669E" w:rsidRPr="00C5669E" w:rsidRDefault="00C5669E" w:rsidP="00C665F7">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665F7">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665F7">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677EDFA5" w14:textId="6EBA7626" w:rsidR="001A3888" w:rsidRDefault="00B25F2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1067374" w:history="1">
            <w:r w:rsidR="001A3888" w:rsidRPr="00BC6D86">
              <w:rPr>
                <w:rStyle w:val="Hyperlink"/>
                <w:noProof/>
              </w:rPr>
              <w:t>Part 2 Communication</w:t>
            </w:r>
            <w:r w:rsidR="001A3888">
              <w:rPr>
                <w:noProof/>
                <w:webHidden/>
              </w:rPr>
              <w:tab/>
            </w:r>
            <w:r w:rsidR="001A3888">
              <w:rPr>
                <w:noProof/>
                <w:webHidden/>
              </w:rPr>
              <w:fldChar w:fldCharType="begin"/>
            </w:r>
            <w:r w:rsidR="001A3888">
              <w:rPr>
                <w:noProof/>
                <w:webHidden/>
              </w:rPr>
              <w:instrText xml:space="preserve"> PAGEREF _Toc41067374 \h </w:instrText>
            </w:r>
            <w:r w:rsidR="001A3888">
              <w:rPr>
                <w:noProof/>
                <w:webHidden/>
              </w:rPr>
            </w:r>
            <w:r w:rsidR="001A3888">
              <w:rPr>
                <w:noProof/>
                <w:webHidden/>
              </w:rPr>
              <w:fldChar w:fldCharType="separate"/>
            </w:r>
            <w:r w:rsidR="001A3888">
              <w:rPr>
                <w:noProof/>
                <w:webHidden/>
              </w:rPr>
              <w:t>3</w:t>
            </w:r>
            <w:r w:rsidR="001A3888">
              <w:rPr>
                <w:noProof/>
                <w:webHidden/>
              </w:rPr>
              <w:fldChar w:fldCharType="end"/>
            </w:r>
          </w:hyperlink>
        </w:p>
        <w:p w14:paraId="0956A193" w14:textId="022BF33C" w:rsidR="001A3888" w:rsidRDefault="001A3888">
          <w:pPr>
            <w:pStyle w:val="TOC1"/>
            <w:tabs>
              <w:tab w:val="right" w:leader="dot" w:pos="9016"/>
            </w:tabs>
            <w:rPr>
              <w:rFonts w:eastAsiaTheme="minorEastAsia"/>
              <w:noProof/>
              <w:lang w:eastAsia="en-GB"/>
            </w:rPr>
          </w:pPr>
          <w:hyperlink w:anchor="_Toc41067375" w:history="1">
            <w:r w:rsidRPr="00BC6D86">
              <w:rPr>
                <w:rStyle w:val="Hyperlink"/>
                <w:noProof/>
              </w:rPr>
              <w:t>1.0</w:t>
            </w:r>
            <w:r>
              <w:rPr>
                <w:noProof/>
                <w:webHidden/>
              </w:rPr>
              <w:tab/>
            </w:r>
            <w:r>
              <w:rPr>
                <w:noProof/>
                <w:webHidden/>
              </w:rPr>
              <w:fldChar w:fldCharType="begin"/>
            </w:r>
            <w:r>
              <w:rPr>
                <w:noProof/>
                <w:webHidden/>
              </w:rPr>
              <w:instrText xml:space="preserve"> PAGEREF _Toc41067375 \h </w:instrText>
            </w:r>
            <w:r>
              <w:rPr>
                <w:noProof/>
                <w:webHidden/>
              </w:rPr>
            </w:r>
            <w:r>
              <w:rPr>
                <w:noProof/>
                <w:webHidden/>
              </w:rPr>
              <w:fldChar w:fldCharType="separate"/>
            </w:r>
            <w:r>
              <w:rPr>
                <w:noProof/>
                <w:webHidden/>
              </w:rPr>
              <w:t>3</w:t>
            </w:r>
            <w:r>
              <w:rPr>
                <w:noProof/>
                <w:webHidden/>
              </w:rPr>
              <w:fldChar w:fldCharType="end"/>
            </w:r>
          </w:hyperlink>
        </w:p>
        <w:p w14:paraId="5B8135B4" w14:textId="7B43A922" w:rsidR="001A3888" w:rsidRDefault="001A3888">
          <w:pPr>
            <w:pStyle w:val="TOC2"/>
            <w:tabs>
              <w:tab w:val="right" w:leader="dot" w:pos="9016"/>
            </w:tabs>
            <w:rPr>
              <w:rFonts w:eastAsiaTheme="minorEastAsia"/>
              <w:noProof/>
              <w:lang w:eastAsia="en-GB"/>
            </w:rPr>
          </w:pPr>
          <w:hyperlink w:anchor="_Toc41067376" w:history="1">
            <w:r w:rsidRPr="00BC6D86">
              <w:rPr>
                <w:rStyle w:val="Hyperlink"/>
                <w:noProof/>
              </w:rPr>
              <w:t>Communication Cycle</w:t>
            </w:r>
            <w:r>
              <w:rPr>
                <w:noProof/>
                <w:webHidden/>
              </w:rPr>
              <w:tab/>
            </w:r>
            <w:r>
              <w:rPr>
                <w:noProof/>
                <w:webHidden/>
              </w:rPr>
              <w:fldChar w:fldCharType="begin"/>
            </w:r>
            <w:r>
              <w:rPr>
                <w:noProof/>
                <w:webHidden/>
              </w:rPr>
              <w:instrText xml:space="preserve"> PAGEREF _Toc41067376 \h </w:instrText>
            </w:r>
            <w:r>
              <w:rPr>
                <w:noProof/>
                <w:webHidden/>
              </w:rPr>
            </w:r>
            <w:r>
              <w:rPr>
                <w:noProof/>
                <w:webHidden/>
              </w:rPr>
              <w:fldChar w:fldCharType="separate"/>
            </w:r>
            <w:r>
              <w:rPr>
                <w:noProof/>
                <w:webHidden/>
              </w:rPr>
              <w:t>3</w:t>
            </w:r>
            <w:r>
              <w:rPr>
                <w:noProof/>
                <w:webHidden/>
              </w:rPr>
              <w:fldChar w:fldCharType="end"/>
            </w:r>
          </w:hyperlink>
        </w:p>
        <w:p w14:paraId="06F6282A" w14:textId="55685052" w:rsidR="001A3888" w:rsidRDefault="001A3888">
          <w:pPr>
            <w:pStyle w:val="TOC2"/>
            <w:tabs>
              <w:tab w:val="right" w:leader="dot" w:pos="9016"/>
            </w:tabs>
            <w:rPr>
              <w:rFonts w:eastAsiaTheme="minorEastAsia"/>
              <w:noProof/>
              <w:lang w:eastAsia="en-GB"/>
            </w:rPr>
          </w:pPr>
          <w:hyperlink w:anchor="_Toc41067377" w:history="1">
            <w:r w:rsidRPr="00BC6D86">
              <w:rPr>
                <w:rStyle w:val="Hyperlink"/>
                <w:noProof/>
              </w:rPr>
              <w:t>Communication in the Workplace</w:t>
            </w:r>
            <w:r>
              <w:rPr>
                <w:noProof/>
                <w:webHidden/>
              </w:rPr>
              <w:tab/>
            </w:r>
            <w:r>
              <w:rPr>
                <w:noProof/>
                <w:webHidden/>
              </w:rPr>
              <w:fldChar w:fldCharType="begin"/>
            </w:r>
            <w:r>
              <w:rPr>
                <w:noProof/>
                <w:webHidden/>
              </w:rPr>
              <w:instrText xml:space="preserve"> PAGEREF _Toc41067377 \h </w:instrText>
            </w:r>
            <w:r>
              <w:rPr>
                <w:noProof/>
                <w:webHidden/>
              </w:rPr>
            </w:r>
            <w:r>
              <w:rPr>
                <w:noProof/>
                <w:webHidden/>
              </w:rPr>
              <w:fldChar w:fldCharType="separate"/>
            </w:r>
            <w:r>
              <w:rPr>
                <w:noProof/>
                <w:webHidden/>
              </w:rPr>
              <w:t>4</w:t>
            </w:r>
            <w:r>
              <w:rPr>
                <w:noProof/>
                <w:webHidden/>
              </w:rPr>
              <w:fldChar w:fldCharType="end"/>
            </w:r>
          </w:hyperlink>
        </w:p>
        <w:p w14:paraId="2C6F8AB5" w14:textId="1F41A69A" w:rsidR="001A3888" w:rsidRDefault="001A3888">
          <w:pPr>
            <w:pStyle w:val="TOC2"/>
            <w:tabs>
              <w:tab w:val="right" w:leader="dot" w:pos="9016"/>
            </w:tabs>
            <w:rPr>
              <w:rFonts w:eastAsiaTheme="minorEastAsia"/>
              <w:noProof/>
              <w:lang w:eastAsia="en-GB"/>
            </w:rPr>
          </w:pPr>
          <w:hyperlink w:anchor="_Toc41067378" w:history="1">
            <w:r w:rsidRPr="00BC6D86">
              <w:rPr>
                <w:rStyle w:val="Hyperlink"/>
                <w:noProof/>
              </w:rPr>
              <w:t>Active Listening</w:t>
            </w:r>
            <w:r>
              <w:rPr>
                <w:noProof/>
                <w:webHidden/>
              </w:rPr>
              <w:tab/>
            </w:r>
            <w:r>
              <w:rPr>
                <w:noProof/>
                <w:webHidden/>
              </w:rPr>
              <w:fldChar w:fldCharType="begin"/>
            </w:r>
            <w:r>
              <w:rPr>
                <w:noProof/>
                <w:webHidden/>
              </w:rPr>
              <w:instrText xml:space="preserve"> PAGEREF _Toc41067378 \h </w:instrText>
            </w:r>
            <w:r>
              <w:rPr>
                <w:noProof/>
                <w:webHidden/>
              </w:rPr>
            </w:r>
            <w:r>
              <w:rPr>
                <w:noProof/>
                <w:webHidden/>
              </w:rPr>
              <w:fldChar w:fldCharType="separate"/>
            </w:r>
            <w:r>
              <w:rPr>
                <w:noProof/>
                <w:webHidden/>
              </w:rPr>
              <w:t>5</w:t>
            </w:r>
            <w:r>
              <w:rPr>
                <w:noProof/>
                <w:webHidden/>
              </w:rPr>
              <w:fldChar w:fldCharType="end"/>
            </w:r>
          </w:hyperlink>
        </w:p>
        <w:p w14:paraId="4E29051D" w14:textId="5F76BEBD" w:rsidR="001A3888" w:rsidRDefault="001A3888">
          <w:pPr>
            <w:pStyle w:val="TOC1"/>
            <w:tabs>
              <w:tab w:val="right" w:leader="dot" w:pos="9016"/>
            </w:tabs>
            <w:rPr>
              <w:rFonts w:eastAsiaTheme="minorEastAsia"/>
              <w:noProof/>
              <w:lang w:eastAsia="en-GB"/>
            </w:rPr>
          </w:pPr>
          <w:hyperlink w:anchor="_Toc41067379" w:history="1">
            <w:r w:rsidRPr="00BC6D86">
              <w:rPr>
                <w:rStyle w:val="Hyperlink"/>
                <w:noProof/>
              </w:rPr>
              <w:t>2.0</w:t>
            </w:r>
            <w:r>
              <w:rPr>
                <w:noProof/>
                <w:webHidden/>
              </w:rPr>
              <w:tab/>
            </w:r>
            <w:r>
              <w:rPr>
                <w:noProof/>
                <w:webHidden/>
              </w:rPr>
              <w:fldChar w:fldCharType="begin"/>
            </w:r>
            <w:r>
              <w:rPr>
                <w:noProof/>
                <w:webHidden/>
              </w:rPr>
              <w:instrText xml:space="preserve"> PAGEREF _Toc41067379 \h </w:instrText>
            </w:r>
            <w:r>
              <w:rPr>
                <w:noProof/>
                <w:webHidden/>
              </w:rPr>
            </w:r>
            <w:r>
              <w:rPr>
                <w:noProof/>
                <w:webHidden/>
              </w:rPr>
              <w:fldChar w:fldCharType="separate"/>
            </w:r>
            <w:r>
              <w:rPr>
                <w:noProof/>
                <w:webHidden/>
              </w:rPr>
              <w:t>7</w:t>
            </w:r>
            <w:r>
              <w:rPr>
                <w:noProof/>
                <w:webHidden/>
              </w:rPr>
              <w:fldChar w:fldCharType="end"/>
            </w:r>
          </w:hyperlink>
        </w:p>
        <w:p w14:paraId="16B60EB1" w14:textId="45A15F7F" w:rsidR="001A3888" w:rsidRDefault="001A3888">
          <w:pPr>
            <w:pStyle w:val="TOC2"/>
            <w:tabs>
              <w:tab w:val="right" w:leader="dot" w:pos="9016"/>
            </w:tabs>
            <w:rPr>
              <w:rFonts w:eastAsiaTheme="minorEastAsia"/>
              <w:noProof/>
              <w:lang w:eastAsia="en-GB"/>
            </w:rPr>
          </w:pPr>
          <w:hyperlink w:anchor="_Toc41067380" w:history="1">
            <w:r w:rsidRPr="00BC6D86">
              <w:rPr>
                <w:rStyle w:val="Hyperlink"/>
                <w:noProof/>
              </w:rPr>
              <w:t>Assessing Own Communication Skills</w:t>
            </w:r>
            <w:r>
              <w:rPr>
                <w:noProof/>
                <w:webHidden/>
              </w:rPr>
              <w:tab/>
            </w:r>
            <w:r>
              <w:rPr>
                <w:noProof/>
                <w:webHidden/>
              </w:rPr>
              <w:fldChar w:fldCharType="begin"/>
            </w:r>
            <w:r>
              <w:rPr>
                <w:noProof/>
                <w:webHidden/>
              </w:rPr>
              <w:instrText xml:space="preserve"> PAGEREF _Toc41067380 \h </w:instrText>
            </w:r>
            <w:r>
              <w:rPr>
                <w:noProof/>
                <w:webHidden/>
              </w:rPr>
            </w:r>
            <w:r>
              <w:rPr>
                <w:noProof/>
                <w:webHidden/>
              </w:rPr>
              <w:fldChar w:fldCharType="separate"/>
            </w:r>
            <w:r>
              <w:rPr>
                <w:noProof/>
                <w:webHidden/>
              </w:rPr>
              <w:t>7</w:t>
            </w:r>
            <w:r>
              <w:rPr>
                <w:noProof/>
                <w:webHidden/>
              </w:rPr>
              <w:fldChar w:fldCharType="end"/>
            </w:r>
          </w:hyperlink>
        </w:p>
        <w:p w14:paraId="615E5804" w14:textId="3DDDD2AF" w:rsidR="001A3888" w:rsidRDefault="001A3888">
          <w:pPr>
            <w:pStyle w:val="TOC1"/>
            <w:tabs>
              <w:tab w:val="right" w:leader="dot" w:pos="9016"/>
            </w:tabs>
            <w:rPr>
              <w:rFonts w:eastAsiaTheme="minorEastAsia"/>
              <w:noProof/>
              <w:lang w:eastAsia="en-GB"/>
            </w:rPr>
          </w:pPr>
          <w:hyperlink w:anchor="_Toc41067381" w:history="1">
            <w:r w:rsidRPr="00BC6D86">
              <w:rPr>
                <w:rStyle w:val="Hyperlink"/>
                <w:noProof/>
              </w:rPr>
              <w:t>Conclusion</w:t>
            </w:r>
            <w:r>
              <w:rPr>
                <w:noProof/>
                <w:webHidden/>
              </w:rPr>
              <w:tab/>
            </w:r>
            <w:r>
              <w:rPr>
                <w:noProof/>
                <w:webHidden/>
              </w:rPr>
              <w:fldChar w:fldCharType="begin"/>
            </w:r>
            <w:r>
              <w:rPr>
                <w:noProof/>
                <w:webHidden/>
              </w:rPr>
              <w:instrText xml:space="preserve"> PAGEREF _Toc41067381 \h </w:instrText>
            </w:r>
            <w:r>
              <w:rPr>
                <w:noProof/>
                <w:webHidden/>
              </w:rPr>
            </w:r>
            <w:r>
              <w:rPr>
                <w:noProof/>
                <w:webHidden/>
              </w:rPr>
              <w:fldChar w:fldCharType="separate"/>
            </w:r>
            <w:r>
              <w:rPr>
                <w:noProof/>
                <w:webHidden/>
              </w:rPr>
              <w:t>8</w:t>
            </w:r>
            <w:r>
              <w:rPr>
                <w:noProof/>
                <w:webHidden/>
              </w:rPr>
              <w:fldChar w:fldCharType="end"/>
            </w:r>
          </w:hyperlink>
        </w:p>
        <w:p w14:paraId="7B6388BC" w14:textId="4905F895" w:rsidR="001A3888" w:rsidRDefault="001A3888">
          <w:pPr>
            <w:pStyle w:val="TOC1"/>
            <w:tabs>
              <w:tab w:val="right" w:leader="dot" w:pos="9016"/>
            </w:tabs>
            <w:rPr>
              <w:rFonts w:eastAsiaTheme="minorEastAsia"/>
              <w:noProof/>
              <w:lang w:eastAsia="en-GB"/>
            </w:rPr>
          </w:pPr>
          <w:hyperlink w:anchor="_Toc41067382" w:history="1">
            <w:r w:rsidRPr="00BC6D86">
              <w:rPr>
                <w:rStyle w:val="Hyperlink"/>
                <w:noProof/>
              </w:rPr>
              <w:t>References</w:t>
            </w:r>
            <w:r>
              <w:rPr>
                <w:noProof/>
                <w:webHidden/>
              </w:rPr>
              <w:tab/>
            </w:r>
            <w:r>
              <w:rPr>
                <w:noProof/>
                <w:webHidden/>
              </w:rPr>
              <w:fldChar w:fldCharType="begin"/>
            </w:r>
            <w:r>
              <w:rPr>
                <w:noProof/>
                <w:webHidden/>
              </w:rPr>
              <w:instrText xml:space="preserve"> PAGEREF _Toc41067382 \h </w:instrText>
            </w:r>
            <w:r>
              <w:rPr>
                <w:noProof/>
                <w:webHidden/>
              </w:rPr>
            </w:r>
            <w:r>
              <w:rPr>
                <w:noProof/>
                <w:webHidden/>
              </w:rPr>
              <w:fldChar w:fldCharType="separate"/>
            </w:r>
            <w:r>
              <w:rPr>
                <w:noProof/>
                <w:webHidden/>
              </w:rPr>
              <w:t>9</w:t>
            </w:r>
            <w:r>
              <w:rPr>
                <w:noProof/>
                <w:webHidden/>
              </w:rPr>
              <w:fldChar w:fldCharType="end"/>
            </w:r>
          </w:hyperlink>
        </w:p>
        <w:p w14:paraId="34819B18" w14:textId="466F7836" w:rsidR="001A3888" w:rsidRDefault="001A3888">
          <w:pPr>
            <w:pStyle w:val="TOC1"/>
            <w:tabs>
              <w:tab w:val="right" w:leader="dot" w:pos="9016"/>
            </w:tabs>
            <w:rPr>
              <w:rFonts w:eastAsiaTheme="minorEastAsia"/>
              <w:noProof/>
              <w:lang w:eastAsia="en-GB"/>
            </w:rPr>
          </w:pPr>
          <w:hyperlink w:anchor="_Toc41067383" w:history="1">
            <w:r w:rsidRPr="00BC6D86">
              <w:rPr>
                <w:rStyle w:val="Hyperlink"/>
                <w:noProof/>
              </w:rPr>
              <w:t>Bibliography</w:t>
            </w:r>
            <w:r>
              <w:rPr>
                <w:noProof/>
                <w:webHidden/>
              </w:rPr>
              <w:tab/>
            </w:r>
            <w:r>
              <w:rPr>
                <w:noProof/>
                <w:webHidden/>
              </w:rPr>
              <w:fldChar w:fldCharType="begin"/>
            </w:r>
            <w:r>
              <w:rPr>
                <w:noProof/>
                <w:webHidden/>
              </w:rPr>
              <w:instrText xml:space="preserve"> PAGEREF _Toc41067383 \h </w:instrText>
            </w:r>
            <w:r>
              <w:rPr>
                <w:noProof/>
                <w:webHidden/>
              </w:rPr>
            </w:r>
            <w:r>
              <w:rPr>
                <w:noProof/>
                <w:webHidden/>
              </w:rPr>
              <w:fldChar w:fldCharType="separate"/>
            </w:r>
            <w:r>
              <w:rPr>
                <w:noProof/>
                <w:webHidden/>
              </w:rPr>
              <w:t>10</w:t>
            </w:r>
            <w:r>
              <w:rPr>
                <w:noProof/>
                <w:webHidden/>
              </w:rPr>
              <w:fldChar w:fldCharType="end"/>
            </w:r>
          </w:hyperlink>
        </w:p>
        <w:p w14:paraId="6B27B8DD" w14:textId="31E8CFF4" w:rsidR="001A3888" w:rsidRDefault="001A3888">
          <w:pPr>
            <w:pStyle w:val="TOC1"/>
            <w:tabs>
              <w:tab w:val="right" w:leader="dot" w:pos="9016"/>
            </w:tabs>
            <w:rPr>
              <w:rFonts w:eastAsiaTheme="minorEastAsia"/>
              <w:noProof/>
              <w:lang w:eastAsia="en-GB"/>
            </w:rPr>
          </w:pPr>
          <w:hyperlink w:anchor="_Toc41067384" w:history="1">
            <w:r w:rsidRPr="00BC6D86">
              <w:rPr>
                <w:rStyle w:val="Hyperlink"/>
                <w:noProof/>
                <w:lang w:val="fr-FR"/>
              </w:rPr>
              <w:t>Appendix A</w:t>
            </w:r>
            <w:r>
              <w:rPr>
                <w:noProof/>
                <w:webHidden/>
              </w:rPr>
              <w:tab/>
            </w:r>
            <w:r>
              <w:rPr>
                <w:noProof/>
                <w:webHidden/>
              </w:rPr>
              <w:fldChar w:fldCharType="begin"/>
            </w:r>
            <w:r>
              <w:rPr>
                <w:noProof/>
                <w:webHidden/>
              </w:rPr>
              <w:instrText xml:space="preserve"> PAGEREF _Toc41067384 \h </w:instrText>
            </w:r>
            <w:r>
              <w:rPr>
                <w:noProof/>
                <w:webHidden/>
              </w:rPr>
            </w:r>
            <w:r>
              <w:rPr>
                <w:noProof/>
                <w:webHidden/>
              </w:rPr>
              <w:fldChar w:fldCharType="separate"/>
            </w:r>
            <w:r>
              <w:rPr>
                <w:noProof/>
                <w:webHidden/>
              </w:rPr>
              <w:t>11</w:t>
            </w:r>
            <w:r>
              <w:rPr>
                <w:noProof/>
                <w:webHidden/>
              </w:rPr>
              <w:fldChar w:fldCharType="end"/>
            </w:r>
          </w:hyperlink>
        </w:p>
        <w:p w14:paraId="6DEBEB9F" w14:textId="0B7A64ED" w:rsidR="001A3888" w:rsidRDefault="001A3888">
          <w:pPr>
            <w:pStyle w:val="TOC2"/>
            <w:tabs>
              <w:tab w:val="right" w:leader="dot" w:pos="9016"/>
            </w:tabs>
            <w:rPr>
              <w:rFonts w:eastAsiaTheme="minorEastAsia"/>
              <w:noProof/>
              <w:lang w:eastAsia="en-GB"/>
            </w:rPr>
          </w:pPr>
          <w:hyperlink w:anchor="_Toc41067385" w:history="1">
            <w:r w:rsidRPr="00BC6D86">
              <w:rPr>
                <w:rStyle w:val="Hyperlink"/>
                <w:noProof/>
                <w:lang w:val="fr-FR"/>
              </w:rPr>
              <w:t>Listening Skills Questionnaire</w:t>
            </w:r>
            <w:r>
              <w:rPr>
                <w:noProof/>
                <w:webHidden/>
              </w:rPr>
              <w:tab/>
            </w:r>
            <w:r>
              <w:rPr>
                <w:noProof/>
                <w:webHidden/>
              </w:rPr>
              <w:fldChar w:fldCharType="begin"/>
            </w:r>
            <w:r>
              <w:rPr>
                <w:noProof/>
                <w:webHidden/>
              </w:rPr>
              <w:instrText xml:space="preserve"> PAGEREF _Toc41067385 \h </w:instrText>
            </w:r>
            <w:r>
              <w:rPr>
                <w:noProof/>
                <w:webHidden/>
              </w:rPr>
            </w:r>
            <w:r>
              <w:rPr>
                <w:noProof/>
                <w:webHidden/>
              </w:rPr>
              <w:fldChar w:fldCharType="separate"/>
            </w:r>
            <w:r>
              <w:rPr>
                <w:noProof/>
                <w:webHidden/>
              </w:rPr>
              <w:t>11</w:t>
            </w:r>
            <w:r>
              <w:rPr>
                <w:noProof/>
                <w:webHidden/>
              </w:rPr>
              <w:fldChar w:fldCharType="end"/>
            </w:r>
          </w:hyperlink>
        </w:p>
        <w:p w14:paraId="0EBB1DFD" w14:textId="01D783C7" w:rsidR="001A3888" w:rsidRDefault="001A3888">
          <w:pPr>
            <w:pStyle w:val="TOC1"/>
            <w:tabs>
              <w:tab w:val="right" w:leader="dot" w:pos="9016"/>
            </w:tabs>
            <w:rPr>
              <w:rFonts w:eastAsiaTheme="minorEastAsia"/>
              <w:noProof/>
              <w:lang w:eastAsia="en-GB"/>
            </w:rPr>
          </w:pPr>
          <w:hyperlink w:anchor="_Toc41067386" w:history="1">
            <w:r w:rsidRPr="00BC6D86">
              <w:rPr>
                <w:rStyle w:val="Hyperlink"/>
                <w:noProof/>
              </w:rPr>
              <w:t>Appendix B</w:t>
            </w:r>
            <w:r>
              <w:rPr>
                <w:noProof/>
                <w:webHidden/>
              </w:rPr>
              <w:tab/>
            </w:r>
            <w:r>
              <w:rPr>
                <w:noProof/>
                <w:webHidden/>
              </w:rPr>
              <w:fldChar w:fldCharType="begin"/>
            </w:r>
            <w:r>
              <w:rPr>
                <w:noProof/>
                <w:webHidden/>
              </w:rPr>
              <w:instrText xml:space="preserve"> PAGEREF _Toc41067386 \h </w:instrText>
            </w:r>
            <w:r>
              <w:rPr>
                <w:noProof/>
                <w:webHidden/>
              </w:rPr>
            </w:r>
            <w:r>
              <w:rPr>
                <w:noProof/>
                <w:webHidden/>
              </w:rPr>
              <w:fldChar w:fldCharType="separate"/>
            </w:r>
            <w:r>
              <w:rPr>
                <w:noProof/>
                <w:webHidden/>
              </w:rPr>
              <w:t>12</w:t>
            </w:r>
            <w:r>
              <w:rPr>
                <w:noProof/>
                <w:webHidden/>
              </w:rPr>
              <w:fldChar w:fldCharType="end"/>
            </w:r>
          </w:hyperlink>
        </w:p>
        <w:p w14:paraId="3B7A23B0" w14:textId="03D1DADA" w:rsidR="001A3888" w:rsidRDefault="001A3888">
          <w:pPr>
            <w:pStyle w:val="TOC2"/>
            <w:tabs>
              <w:tab w:val="right" w:leader="dot" w:pos="9016"/>
            </w:tabs>
            <w:rPr>
              <w:rFonts w:eastAsiaTheme="minorEastAsia"/>
              <w:noProof/>
              <w:lang w:eastAsia="en-GB"/>
            </w:rPr>
          </w:pPr>
          <w:hyperlink w:anchor="_Toc41067387" w:history="1">
            <w:r w:rsidRPr="00BC6D86">
              <w:rPr>
                <w:rStyle w:val="Hyperlink"/>
                <w:noProof/>
              </w:rPr>
              <w:t>Presentation Feedback</w:t>
            </w:r>
            <w:r>
              <w:rPr>
                <w:noProof/>
                <w:webHidden/>
              </w:rPr>
              <w:tab/>
            </w:r>
            <w:r>
              <w:rPr>
                <w:noProof/>
                <w:webHidden/>
              </w:rPr>
              <w:fldChar w:fldCharType="begin"/>
            </w:r>
            <w:r>
              <w:rPr>
                <w:noProof/>
                <w:webHidden/>
              </w:rPr>
              <w:instrText xml:space="preserve"> PAGEREF _Toc41067387 \h </w:instrText>
            </w:r>
            <w:r>
              <w:rPr>
                <w:noProof/>
                <w:webHidden/>
              </w:rPr>
            </w:r>
            <w:r>
              <w:rPr>
                <w:noProof/>
                <w:webHidden/>
              </w:rPr>
              <w:fldChar w:fldCharType="separate"/>
            </w:r>
            <w:r>
              <w:rPr>
                <w:noProof/>
                <w:webHidden/>
              </w:rPr>
              <w:t>12</w:t>
            </w:r>
            <w:r>
              <w:rPr>
                <w:noProof/>
                <w:webHidden/>
              </w:rPr>
              <w:fldChar w:fldCharType="end"/>
            </w:r>
          </w:hyperlink>
        </w:p>
        <w:p w14:paraId="57B7FA4B" w14:textId="5CBA82B4" w:rsidR="001A3888" w:rsidRDefault="001A3888">
          <w:pPr>
            <w:pStyle w:val="TOC1"/>
            <w:tabs>
              <w:tab w:val="right" w:leader="dot" w:pos="9016"/>
            </w:tabs>
            <w:rPr>
              <w:rFonts w:eastAsiaTheme="minorEastAsia"/>
              <w:noProof/>
              <w:lang w:eastAsia="en-GB"/>
            </w:rPr>
          </w:pPr>
          <w:hyperlink w:anchor="_Toc41067388" w:history="1">
            <w:r w:rsidRPr="00BC6D86">
              <w:rPr>
                <w:rStyle w:val="Hyperlink"/>
                <w:noProof/>
                <w:lang w:val="fr-FR"/>
              </w:rPr>
              <w:t>Appendix C</w:t>
            </w:r>
            <w:r>
              <w:rPr>
                <w:noProof/>
                <w:webHidden/>
              </w:rPr>
              <w:tab/>
            </w:r>
            <w:r>
              <w:rPr>
                <w:noProof/>
                <w:webHidden/>
              </w:rPr>
              <w:fldChar w:fldCharType="begin"/>
            </w:r>
            <w:r>
              <w:rPr>
                <w:noProof/>
                <w:webHidden/>
              </w:rPr>
              <w:instrText xml:space="preserve"> PAGEREF _Toc41067388 \h </w:instrText>
            </w:r>
            <w:r>
              <w:rPr>
                <w:noProof/>
                <w:webHidden/>
              </w:rPr>
            </w:r>
            <w:r>
              <w:rPr>
                <w:noProof/>
                <w:webHidden/>
              </w:rPr>
              <w:fldChar w:fldCharType="separate"/>
            </w:r>
            <w:r>
              <w:rPr>
                <w:noProof/>
                <w:webHidden/>
              </w:rPr>
              <w:t>13</w:t>
            </w:r>
            <w:r>
              <w:rPr>
                <w:noProof/>
                <w:webHidden/>
              </w:rPr>
              <w:fldChar w:fldCharType="end"/>
            </w:r>
          </w:hyperlink>
        </w:p>
        <w:p w14:paraId="4809E38A" w14:textId="6FE2AFFC" w:rsidR="001A3888" w:rsidRDefault="001A3888">
          <w:pPr>
            <w:pStyle w:val="TOC2"/>
            <w:tabs>
              <w:tab w:val="right" w:leader="dot" w:pos="9016"/>
            </w:tabs>
            <w:rPr>
              <w:rFonts w:eastAsiaTheme="minorEastAsia"/>
              <w:noProof/>
              <w:lang w:eastAsia="en-GB"/>
            </w:rPr>
          </w:pPr>
          <w:hyperlink w:anchor="_Toc41067389" w:history="1">
            <w:r w:rsidRPr="00BC6D86">
              <w:rPr>
                <w:rStyle w:val="Hyperlink"/>
                <w:noProof/>
                <w:lang w:val="fr-FR"/>
              </w:rPr>
              <w:t>Communication Style Questionnaire</w:t>
            </w:r>
            <w:r>
              <w:rPr>
                <w:noProof/>
                <w:webHidden/>
              </w:rPr>
              <w:tab/>
            </w:r>
            <w:r>
              <w:rPr>
                <w:noProof/>
                <w:webHidden/>
              </w:rPr>
              <w:fldChar w:fldCharType="begin"/>
            </w:r>
            <w:r>
              <w:rPr>
                <w:noProof/>
                <w:webHidden/>
              </w:rPr>
              <w:instrText xml:space="preserve"> PAGEREF _Toc41067389 \h </w:instrText>
            </w:r>
            <w:r>
              <w:rPr>
                <w:noProof/>
                <w:webHidden/>
              </w:rPr>
            </w:r>
            <w:r>
              <w:rPr>
                <w:noProof/>
                <w:webHidden/>
              </w:rPr>
              <w:fldChar w:fldCharType="separate"/>
            </w:r>
            <w:r>
              <w:rPr>
                <w:noProof/>
                <w:webHidden/>
              </w:rPr>
              <w:t>13</w:t>
            </w:r>
            <w:r>
              <w:rPr>
                <w:noProof/>
                <w:webHidden/>
              </w:rPr>
              <w:fldChar w:fldCharType="end"/>
            </w:r>
          </w:hyperlink>
        </w:p>
        <w:p w14:paraId="3E6B0C3C" w14:textId="4B6E4D02" w:rsidR="001A3888" w:rsidRDefault="001A3888">
          <w:pPr>
            <w:pStyle w:val="TOC1"/>
            <w:tabs>
              <w:tab w:val="right" w:leader="dot" w:pos="9016"/>
            </w:tabs>
            <w:rPr>
              <w:rFonts w:eastAsiaTheme="minorEastAsia"/>
              <w:noProof/>
              <w:lang w:eastAsia="en-GB"/>
            </w:rPr>
          </w:pPr>
          <w:hyperlink w:anchor="_Toc41067390" w:history="1">
            <w:r w:rsidRPr="00BC6D86">
              <w:rPr>
                <w:rStyle w:val="Hyperlink"/>
                <w:noProof/>
                <w:lang w:val="fr-FR"/>
              </w:rPr>
              <w:t>Appendix D</w:t>
            </w:r>
            <w:r>
              <w:rPr>
                <w:noProof/>
                <w:webHidden/>
              </w:rPr>
              <w:tab/>
            </w:r>
            <w:r>
              <w:rPr>
                <w:noProof/>
                <w:webHidden/>
              </w:rPr>
              <w:fldChar w:fldCharType="begin"/>
            </w:r>
            <w:r>
              <w:rPr>
                <w:noProof/>
                <w:webHidden/>
              </w:rPr>
              <w:instrText xml:space="preserve"> PAGEREF _Toc41067390 \h </w:instrText>
            </w:r>
            <w:r>
              <w:rPr>
                <w:noProof/>
                <w:webHidden/>
              </w:rPr>
            </w:r>
            <w:r>
              <w:rPr>
                <w:noProof/>
                <w:webHidden/>
              </w:rPr>
              <w:fldChar w:fldCharType="separate"/>
            </w:r>
            <w:r>
              <w:rPr>
                <w:noProof/>
                <w:webHidden/>
              </w:rPr>
              <w:t>13</w:t>
            </w:r>
            <w:r>
              <w:rPr>
                <w:noProof/>
                <w:webHidden/>
              </w:rPr>
              <w:fldChar w:fldCharType="end"/>
            </w:r>
          </w:hyperlink>
        </w:p>
        <w:p w14:paraId="2BC1313D" w14:textId="33DDCD8F" w:rsidR="001A3888" w:rsidRDefault="001A3888">
          <w:pPr>
            <w:pStyle w:val="TOC2"/>
            <w:tabs>
              <w:tab w:val="right" w:leader="dot" w:pos="9016"/>
            </w:tabs>
            <w:rPr>
              <w:rFonts w:eastAsiaTheme="minorEastAsia"/>
              <w:noProof/>
              <w:lang w:eastAsia="en-GB"/>
            </w:rPr>
          </w:pPr>
          <w:hyperlink w:anchor="_Toc41067391" w:history="1">
            <w:r w:rsidRPr="00BC6D86">
              <w:rPr>
                <w:rStyle w:val="Hyperlink"/>
                <w:noProof/>
                <w:lang w:val="fr-FR"/>
              </w:rPr>
              <w:t>Communication Effectiveness Questionnaire</w:t>
            </w:r>
            <w:r>
              <w:rPr>
                <w:noProof/>
                <w:webHidden/>
              </w:rPr>
              <w:tab/>
            </w:r>
            <w:r>
              <w:rPr>
                <w:noProof/>
                <w:webHidden/>
              </w:rPr>
              <w:fldChar w:fldCharType="begin"/>
            </w:r>
            <w:r>
              <w:rPr>
                <w:noProof/>
                <w:webHidden/>
              </w:rPr>
              <w:instrText xml:space="preserve"> PAGEREF _Toc41067391 \h </w:instrText>
            </w:r>
            <w:r>
              <w:rPr>
                <w:noProof/>
                <w:webHidden/>
              </w:rPr>
            </w:r>
            <w:r>
              <w:rPr>
                <w:noProof/>
                <w:webHidden/>
              </w:rPr>
              <w:fldChar w:fldCharType="separate"/>
            </w:r>
            <w:r>
              <w:rPr>
                <w:noProof/>
                <w:webHidden/>
              </w:rPr>
              <w:t>13</w:t>
            </w:r>
            <w:r>
              <w:rPr>
                <w:noProof/>
                <w:webHidden/>
              </w:rPr>
              <w:fldChar w:fldCharType="end"/>
            </w:r>
          </w:hyperlink>
        </w:p>
        <w:p w14:paraId="2D8ACA07" w14:textId="21E9ACDD" w:rsidR="001A3888" w:rsidRDefault="001A3888">
          <w:pPr>
            <w:pStyle w:val="TOC1"/>
            <w:tabs>
              <w:tab w:val="right" w:leader="dot" w:pos="9016"/>
            </w:tabs>
            <w:rPr>
              <w:rFonts w:eastAsiaTheme="minorEastAsia"/>
              <w:noProof/>
              <w:lang w:eastAsia="en-GB"/>
            </w:rPr>
          </w:pPr>
          <w:hyperlink w:anchor="_Toc41067392" w:history="1">
            <w:r w:rsidRPr="00BC6D86">
              <w:rPr>
                <w:rStyle w:val="Hyperlink"/>
                <w:noProof/>
                <w:lang w:val="fr-FR"/>
              </w:rPr>
              <w:t>Appendix E</w:t>
            </w:r>
            <w:r>
              <w:rPr>
                <w:noProof/>
                <w:webHidden/>
              </w:rPr>
              <w:tab/>
            </w:r>
            <w:r>
              <w:rPr>
                <w:noProof/>
                <w:webHidden/>
              </w:rPr>
              <w:fldChar w:fldCharType="begin"/>
            </w:r>
            <w:r>
              <w:rPr>
                <w:noProof/>
                <w:webHidden/>
              </w:rPr>
              <w:instrText xml:space="preserve"> PAGEREF _Toc41067392 \h </w:instrText>
            </w:r>
            <w:r>
              <w:rPr>
                <w:noProof/>
                <w:webHidden/>
              </w:rPr>
            </w:r>
            <w:r>
              <w:rPr>
                <w:noProof/>
                <w:webHidden/>
              </w:rPr>
              <w:fldChar w:fldCharType="separate"/>
            </w:r>
            <w:r>
              <w:rPr>
                <w:noProof/>
                <w:webHidden/>
              </w:rPr>
              <w:t>15</w:t>
            </w:r>
            <w:r>
              <w:rPr>
                <w:noProof/>
                <w:webHidden/>
              </w:rPr>
              <w:fldChar w:fldCharType="end"/>
            </w:r>
          </w:hyperlink>
        </w:p>
        <w:p w14:paraId="4075325A" w14:textId="7F7A20F8" w:rsidR="001A3888" w:rsidRDefault="001A3888">
          <w:pPr>
            <w:pStyle w:val="TOC2"/>
            <w:tabs>
              <w:tab w:val="right" w:leader="dot" w:pos="9016"/>
            </w:tabs>
            <w:rPr>
              <w:rFonts w:eastAsiaTheme="minorEastAsia"/>
              <w:noProof/>
              <w:lang w:eastAsia="en-GB"/>
            </w:rPr>
          </w:pPr>
          <w:hyperlink w:anchor="_Toc41067393" w:history="1">
            <w:r w:rsidRPr="00BC6D86">
              <w:rPr>
                <w:rStyle w:val="Hyperlink"/>
                <w:noProof/>
                <w:lang w:val="fr-FR"/>
              </w:rPr>
              <w:t>MindTools Communication Quiz</w:t>
            </w:r>
            <w:r>
              <w:rPr>
                <w:noProof/>
                <w:webHidden/>
              </w:rPr>
              <w:tab/>
            </w:r>
            <w:r>
              <w:rPr>
                <w:noProof/>
                <w:webHidden/>
              </w:rPr>
              <w:fldChar w:fldCharType="begin"/>
            </w:r>
            <w:r>
              <w:rPr>
                <w:noProof/>
                <w:webHidden/>
              </w:rPr>
              <w:instrText xml:space="preserve"> PAGEREF _Toc41067393 \h </w:instrText>
            </w:r>
            <w:r>
              <w:rPr>
                <w:noProof/>
                <w:webHidden/>
              </w:rPr>
            </w:r>
            <w:r>
              <w:rPr>
                <w:noProof/>
                <w:webHidden/>
              </w:rPr>
              <w:fldChar w:fldCharType="separate"/>
            </w:r>
            <w:r>
              <w:rPr>
                <w:noProof/>
                <w:webHidden/>
              </w:rPr>
              <w:t>15</w:t>
            </w:r>
            <w:r>
              <w:rPr>
                <w:noProof/>
                <w:webHidden/>
              </w:rPr>
              <w:fldChar w:fldCharType="end"/>
            </w:r>
          </w:hyperlink>
        </w:p>
        <w:p w14:paraId="6B198F4B" w14:textId="5D3D655C" w:rsidR="001A3888" w:rsidRDefault="001A3888">
          <w:pPr>
            <w:pStyle w:val="TOC1"/>
            <w:tabs>
              <w:tab w:val="right" w:leader="dot" w:pos="9016"/>
            </w:tabs>
            <w:rPr>
              <w:rFonts w:eastAsiaTheme="minorEastAsia"/>
              <w:noProof/>
              <w:lang w:eastAsia="en-GB"/>
            </w:rPr>
          </w:pPr>
          <w:hyperlink w:anchor="_Toc41067394" w:history="1">
            <w:r w:rsidRPr="00BC6D86">
              <w:rPr>
                <w:rStyle w:val="Hyperlink"/>
                <w:noProof/>
                <w:lang w:val="fr-FR"/>
              </w:rPr>
              <w:t>Appendix F</w:t>
            </w:r>
            <w:r>
              <w:rPr>
                <w:noProof/>
                <w:webHidden/>
              </w:rPr>
              <w:tab/>
            </w:r>
            <w:r>
              <w:rPr>
                <w:noProof/>
                <w:webHidden/>
              </w:rPr>
              <w:fldChar w:fldCharType="begin"/>
            </w:r>
            <w:r>
              <w:rPr>
                <w:noProof/>
                <w:webHidden/>
              </w:rPr>
              <w:instrText xml:space="preserve"> PAGEREF _Toc41067394 \h </w:instrText>
            </w:r>
            <w:r>
              <w:rPr>
                <w:noProof/>
                <w:webHidden/>
              </w:rPr>
            </w:r>
            <w:r>
              <w:rPr>
                <w:noProof/>
                <w:webHidden/>
              </w:rPr>
              <w:fldChar w:fldCharType="separate"/>
            </w:r>
            <w:r>
              <w:rPr>
                <w:noProof/>
                <w:webHidden/>
              </w:rPr>
              <w:t>16</w:t>
            </w:r>
            <w:r>
              <w:rPr>
                <w:noProof/>
                <w:webHidden/>
              </w:rPr>
              <w:fldChar w:fldCharType="end"/>
            </w:r>
          </w:hyperlink>
        </w:p>
        <w:p w14:paraId="4E9B1FF7" w14:textId="40C77555" w:rsidR="001A3888" w:rsidRDefault="001A3888">
          <w:pPr>
            <w:pStyle w:val="TOC2"/>
            <w:tabs>
              <w:tab w:val="right" w:leader="dot" w:pos="9016"/>
            </w:tabs>
            <w:rPr>
              <w:rFonts w:eastAsiaTheme="minorEastAsia"/>
              <w:noProof/>
              <w:lang w:eastAsia="en-GB"/>
            </w:rPr>
          </w:pPr>
          <w:hyperlink w:anchor="_Toc41067395" w:history="1">
            <w:r w:rsidRPr="00BC6D86">
              <w:rPr>
                <w:rStyle w:val="Hyperlink"/>
                <w:noProof/>
                <w:lang w:val="fr-FR"/>
              </w:rPr>
              <w:t>Gap Analysis</w:t>
            </w:r>
            <w:r>
              <w:rPr>
                <w:noProof/>
                <w:webHidden/>
              </w:rPr>
              <w:tab/>
            </w:r>
            <w:r>
              <w:rPr>
                <w:noProof/>
                <w:webHidden/>
              </w:rPr>
              <w:fldChar w:fldCharType="begin"/>
            </w:r>
            <w:r>
              <w:rPr>
                <w:noProof/>
                <w:webHidden/>
              </w:rPr>
              <w:instrText xml:space="preserve"> PAGEREF _Toc41067395 \h </w:instrText>
            </w:r>
            <w:r>
              <w:rPr>
                <w:noProof/>
                <w:webHidden/>
              </w:rPr>
            </w:r>
            <w:r>
              <w:rPr>
                <w:noProof/>
                <w:webHidden/>
              </w:rPr>
              <w:fldChar w:fldCharType="separate"/>
            </w:r>
            <w:r>
              <w:rPr>
                <w:noProof/>
                <w:webHidden/>
              </w:rPr>
              <w:t>16</w:t>
            </w:r>
            <w:r>
              <w:rPr>
                <w:noProof/>
                <w:webHidden/>
              </w:rPr>
              <w:fldChar w:fldCharType="end"/>
            </w:r>
          </w:hyperlink>
        </w:p>
        <w:p w14:paraId="302619FA" w14:textId="489904EF" w:rsidR="001A3888" w:rsidRDefault="001A3888">
          <w:pPr>
            <w:pStyle w:val="TOC1"/>
            <w:tabs>
              <w:tab w:val="right" w:leader="dot" w:pos="9016"/>
            </w:tabs>
            <w:rPr>
              <w:rFonts w:eastAsiaTheme="minorEastAsia"/>
              <w:noProof/>
              <w:lang w:eastAsia="en-GB"/>
            </w:rPr>
          </w:pPr>
          <w:hyperlink w:anchor="_Toc41067396" w:history="1">
            <w:r w:rsidRPr="00BC6D86">
              <w:rPr>
                <w:rStyle w:val="Hyperlink"/>
                <w:noProof/>
                <w:lang w:val="fr-FR"/>
              </w:rPr>
              <w:t>Appendix G</w:t>
            </w:r>
            <w:r>
              <w:rPr>
                <w:noProof/>
                <w:webHidden/>
              </w:rPr>
              <w:tab/>
            </w:r>
            <w:r>
              <w:rPr>
                <w:noProof/>
                <w:webHidden/>
              </w:rPr>
              <w:fldChar w:fldCharType="begin"/>
            </w:r>
            <w:r>
              <w:rPr>
                <w:noProof/>
                <w:webHidden/>
              </w:rPr>
              <w:instrText xml:space="preserve"> PAGEREF _Toc41067396 \h </w:instrText>
            </w:r>
            <w:r>
              <w:rPr>
                <w:noProof/>
                <w:webHidden/>
              </w:rPr>
            </w:r>
            <w:r>
              <w:rPr>
                <w:noProof/>
                <w:webHidden/>
              </w:rPr>
              <w:fldChar w:fldCharType="separate"/>
            </w:r>
            <w:r>
              <w:rPr>
                <w:noProof/>
                <w:webHidden/>
              </w:rPr>
              <w:t>17</w:t>
            </w:r>
            <w:r>
              <w:rPr>
                <w:noProof/>
                <w:webHidden/>
              </w:rPr>
              <w:fldChar w:fldCharType="end"/>
            </w:r>
          </w:hyperlink>
        </w:p>
        <w:p w14:paraId="40BF5E18" w14:textId="5A113EC4" w:rsidR="001A3888" w:rsidRDefault="001A3888">
          <w:pPr>
            <w:pStyle w:val="TOC2"/>
            <w:tabs>
              <w:tab w:val="right" w:leader="dot" w:pos="9016"/>
            </w:tabs>
            <w:rPr>
              <w:rFonts w:eastAsiaTheme="minorEastAsia"/>
              <w:noProof/>
              <w:lang w:eastAsia="en-GB"/>
            </w:rPr>
          </w:pPr>
          <w:hyperlink w:anchor="_Toc41067397" w:history="1">
            <w:r w:rsidRPr="00BC6D86">
              <w:rPr>
                <w:rStyle w:val="Hyperlink"/>
                <w:noProof/>
                <w:lang w:val="fr-FR"/>
              </w:rPr>
              <w:t>Action plan</w:t>
            </w:r>
            <w:r>
              <w:rPr>
                <w:noProof/>
                <w:webHidden/>
              </w:rPr>
              <w:tab/>
            </w:r>
            <w:r>
              <w:rPr>
                <w:noProof/>
                <w:webHidden/>
              </w:rPr>
              <w:fldChar w:fldCharType="begin"/>
            </w:r>
            <w:r>
              <w:rPr>
                <w:noProof/>
                <w:webHidden/>
              </w:rPr>
              <w:instrText xml:space="preserve"> PAGEREF _Toc41067397 \h </w:instrText>
            </w:r>
            <w:r>
              <w:rPr>
                <w:noProof/>
                <w:webHidden/>
              </w:rPr>
            </w:r>
            <w:r>
              <w:rPr>
                <w:noProof/>
                <w:webHidden/>
              </w:rPr>
              <w:fldChar w:fldCharType="separate"/>
            </w:r>
            <w:r>
              <w:rPr>
                <w:noProof/>
                <w:webHidden/>
              </w:rPr>
              <w:t>17</w:t>
            </w:r>
            <w:r>
              <w:rPr>
                <w:noProof/>
                <w:webHidden/>
              </w:rPr>
              <w:fldChar w:fldCharType="end"/>
            </w:r>
          </w:hyperlink>
        </w:p>
        <w:p w14:paraId="6D6DF340" w14:textId="08898322" w:rsidR="00B25F25" w:rsidRDefault="00B25F25">
          <w:r>
            <w:rPr>
              <w:b/>
              <w:bCs/>
              <w:noProof/>
            </w:rPr>
            <w:fldChar w:fldCharType="end"/>
          </w:r>
        </w:p>
      </w:sdtContent>
    </w:sdt>
    <w:p w14:paraId="2E36197C" w14:textId="77777777" w:rsidR="00FF1F4D" w:rsidRDefault="00FF1F4D" w:rsidP="00FF1F4D"/>
    <w:p w14:paraId="1C150A78" w14:textId="294ED828" w:rsidR="00F262C2" w:rsidRDefault="00F262C2" w:rsidP="00FF1F4D">
      <w:pPr>
        <w:rPr>
          <w:b/>
          <w:bCs/>
          <w:sz w:val="40"/>
          <w:szCs w:val="40"/>
          <w:u w:val="single"/>
        </w:rPr>
      </w:pPr>
    </w:p>
    <w:p w14:paraId="50C73864" w14:textId="05CB4792" w:rsidR="00460CB0" w:rsidRDefault="00460CB0" w:rsidP="00FF1F4D">
      <w:pPr>
        <w:rPr>
          <w:b/>
          <w:bCs/>
          <w:sz w:val="40"/>
          <w:szCs w:val="40"/>
          <w:u w:val="single"/>
        </w:rPr>
      </w:pPr>
    </w:p>
    <w:p w14:paraId="62856D73" w14:textId="33C4C492" w:rsidR="00460CB0" w:rsidRDefault="00460CB0" w:rsidP="00FF1F4D">
      <w:pPr>
        <w:rPr>
          <w:b/>
          <w:bCs/>
          <w:sz w:val="40"/>
          <w:szCs w:val="40"/>
          <w:u w:val="single"/>
        </w:rPr>
      </w:pPr>
    </w:p>
    <w:p w14:paraId="3506A4D5" w14:textId="5ADA6F61" w:rsidR="00C5669E" w:rsidRPr="00FD11B3" w:rsidRDefault="00436E31" w:rsidP="00FD11B3">
      <w:pPr>
        <w:pStyle w:val="Heading1"/>
      </w:pPr>
      <w:bookmarkStart w:id="0" w:name="_Hlk40782218"/>
      <w:bookmarkStart w:id="1" w:name="_Toc41067374"/>
      <w:bookmarkStart w:id="2" w:name="_Hlk41067404"/>
      <w:r w:rsidRPr="00EF26EB">
        <w:lastRenderedPageBreak/>
        <w:t>Part 2 Communication</w:t>
      </w:r>
      <w:bookmarkEnd w:id="0"/>
      <w:bookmarkEnd w:id="1"/>
    </w:p>
    <w:p w14:paraId="783F451A" w14:textId="0907C360" w:rsidR="006F3B9F" w:rsidRPr="00037434" w:rsidRDefault="006F3B9F" w:rsidP="00C5669E">
      <w:pPr>
        <w:rPr>
          <w:rFonts w:ascii="Arial" w:hAnsi="Arial" w:cs="Arial"/>
          <w:color w:val="FF0000"/>
          <w:shd w:val="clear" w:color="auto" w:fill="FFFFFF"/>
        </w:rPr>
      </w:pPr>
    </w:p>
    <w:p w14:paraId="7BF6A055" w14:textId="542E5133" w:rsidR="00436E31" w:rsidRPr="00EF26EB" w:rsidRDefault="00296780" w:rsidP="00764706">
      <w:pPr>
        <w:pStyle w:val="Heading1"/>
      </w:pPr>
      <w:bookmarkStart w:id="3" w:name="_Toc41067375"/>
      <w:r w:rsidRPr="00EF26EB">
        <w:t>1.0</w:t>
      </w:r>
      <w:bookmarkEnd w:id="3"/>
    </w:p>
    <w:p w14:paraId="0FEDFC9A" w14:textId="38006913" w:rsidR="008E1C9D" w:rsidRPr="00EF26EB" w:rsidRDefault="008E1C9D" w:rsidP="008E1C9D"/>
    <w:p w14:paraId="02CBE289" w14:textId="030EB49B" w:rsidR="008E1C9D" w:rsidRDefault="003B5137" w:rsidP="003B5137">
      <w:pPr>
        <w:pStyle w:val="Heading2"/>
      </w:pPr>
      <w:bookmarkStart w:id="4" w:name="_Hlk40780800"/>
      <w:bookmarkStart w:id="5" w:name="_Toc41067376"/>
      <w:r w:rsidRPr="00EF26EB">
        <w:t>Communication Cycle</w:t>
      </w:r>
      <w:bookmarkEnd w:id="5"/>
    </w:p>
    <w:p w14:paraId="66335FB8" w14:textId="77777777" w:rsidR="00657A7B" w:rsidRPr="00657A7B" w:rsidRDefault="00657A7B" w:rsidP="00657A7B"/>
    <w:p w14:paraId="5FF8A00E" w14:textId="25E9BB2A" w:rsidR="00F21945" w:rsidRPr="00460CB0" w:rsidRDefault="000C2E9F" w:rsidP="00657A7B">
      <w:pPr>
        <w:ind w:firstLine="720"/>
        <w:rPr>
          <w:rFonts w:ascii="Arial" w:hAnsi="Arial" w:cs="Arial"/>
          <w:color w:val="212529"/>
          <w:shd w:val="clear" w:color="auto" w:fill="FFFFFF"/>
        </w:rPr>
      </w:pPr>
      <w:bookmarkStart w:id="6" w:name="_Hlk40827282"/>
      <w:bookmarkEnd w:id="4"/>
      <w:r w:rsidRPr="00000D1C">
        <w:rPr>
          <w:rFonts w:ascii="Arial" w:hAnsi="Arial" w:cs="Arial"/>
          <w:shd w:val="clear" w:color="auto" w:fill="FFFFFF"/>
        </w:rPr>
        <w:t xml:space="preserve">Guo and Sanchez, </w:t>
      </w:r>
      <w:r w:rsidR="00000D1C" w:rsidRPr="00000D1C">
        <w:rPr>
          <w:rFonts w:ascii="Arial" w:hAnsi="Arial" w:cs="Arial"/>
          <w:shd w:val="clear" w:color="auto" w:fill="FFFFFF"/>
        </w:rPr>
        <w:t>(</w:t>
      </w:r>
      <w:r w:rsidRPr="00000D1C">
        <w:rPr>
          <w:rFonts w:ascii="Arial" w:hAnsi="Arial" w:cs="Arial"/>
          <w:shd w:val="clear" w:color="auto" w:fill="FFFFFF"/>
        </w:rPr>
        <w:t>2005</w:t>
      </w:r>
      <w:r w:rsidR="00000D1C" w:rsidRPr="00000D1C">
        <w:rPr>
          <w:rFonts w:ascii="Arial" w:hAnsi="Arial" w:cs="Arial"/>
          <w:shd w:val="clear" w:color="auto" w:fill="FFFFFF"/>
        </w:rPr>
        <w:t>, p.71</w:t>
      </w:r>
      <w:r w:rsidRPr="00000D1C">
        <w:rPr>
          <w:rFonts w:ascii="Arial" w:hAnsi="Arial" w:cs="Arial"/>
          <w:shd w:val="clear" w:color="auto" w:fill="FFFFFF"/>
        </w:rPr>
        <w:t xml:space="preserve">) </w:t>
      </w:r>
      <w:bookmarkEnd w:id="6"/>
      <w:r w:rsidRPr="00460CB0">
        <w:rPr>
          <w:rFonts w:ascii="Arial" w:hAnsi="Arial" w:cs="Arial"/>
          <w:color w:val="212529"/>
          <w:shd w:val="clear" w:color="auto" w:fill="FFFFFF"/>
        </w:rPr>
        <w:t>define communication as a means of transmitting information, so that one can be understood by an individual or a group of individuals. Stating that communication is a challeng</w:t>
      </w:r>
      <w:r w:rsidR="00F21945" w:rsidRPr="00460CB0">
        <w:rPr>
          <w:rFonts w:ascii="Arial" w:hAnsi="Arial" w:cs="Arial"/>
          <w:color w:val="212529"/>
          <w:shd w:val="clear" w:color="auto" w:fill="FFFFFF"/>
        </w:rPr>
        <w:t xml:space="preserve">e </w:t>
      </w:r>
      <w:r w:rsidRPr="00460CB0">
        <w:rPr>
          <w:rFonts w:ascii="Arial" w:hAnsi="Arial" w:cs="Arial"/>
          <w:color w:val="212529"/>
          <w:shd w:val="clear" w:color="auto" w:fill="FFFFFF"/>
        </w:rPr>
        <w:t xml:space="preserve">for managers due to being responsible in providing information to encourage effective performances </w:t>
      </w:r>
      <w:r w:rsidR="00F21945" w:rsidRPr="00460CB0">
        <w:rPr>
          <w:rFonts w:ascii="Arial" w:hAnsi="Arial" w:cs="Arial"/>
          <w:color w:val="212529"/>
          <w:shd w:val="clear" w:color="auto" w:fill="FFFFFF"/>
        </w:rPr>
        <w:t xml:space="preserve">and relationships </w:t>
      </w:r>
      <w:r w:rsidRPr="00460CB0">
        <w:rPr>
          <w:rFonts w:ascii="Arial" w:hAnsi="Arial" w:cs="Arial"/>
          <w:color w:val="212529"/>
          <w:shd w:val="clear" w:color="auto" w:fill="FFFFFF"/>
        </w:rPr>
        <w:t>within the workplace</w:t>
      </w:r>
      <w:r w:rsidR="00F21945" w:rsidRPr="00460CB0">
        <w:rPr>
          <w:rFonts w:ascii="Arial" w:hAnsi="Arial" w:cs="Arial"/>
          <w:color w:val="212529"/>
          <w:shd w:val="clear" w:color="auto" w:fill="FFFFFF"/>
        </w:rPr>
        <w:t>. It is also considered that</w:t>
      </w:r>
      <w:r w:rsidR="00657A7B">
        <w:rPr>
          <w:rFonts w:ascii="Arial" w:hAnsi="Arial" w:cs="Arial"/>
          <w:color w:val="212529"/>
          <w:shd w:val="clear" w:color="auto" w:fill="FFFFFF"/>
        </w:rPr>
        <w:t xml:space="preserve"> the</w:t>
      </w:r>
      <w:r w:rsidR="00F21945" w:rsidRPr="00460CB0">
        <w:rPr>
          <w:rFonts w:ascii="Arial" w:hAnsi="Arial" w:cs="Arial"/>
          <w:color w:val="212529"/>
          <w:shd w:val="clear" w:color="auto" w:fill="FFFFFF"/>
        </w:rPr>
        <w:t xml:space="preserve"> communication is not </w:t>
      </w:r>
      <w:r w:rsidR="004A271B" w:rsidRPr="00460CB0">
        <w:rPr>
          <w:rFonts w:ascii="Arial" w:hAnsi="Arial" w:cs="Arial"/>
          <w:color w:val="212529"/>
          <w:shd w:val="clear" w:color="auto" w:fill="FFFFFF"/>
        </w:rPr>
        <w:t>effective until information has been understood by the sender and receiver.</w:t>
      </w:r>
    </w:p>
    <w:p w14:paraId="2C16BD3D" w14:textId="589F1173" w:rsidR="004360EF" w:rsidRPr="00460CB0" w:rsidRDefault="00451416" w:rsidP="00451416">
      <w:pPr>
        <w:ind w:firstLine="720"/>
        <w:rPr>
          <w:rFonts w:ascii="Arial" w:hAnsi="Arial" w:cs="Arial"/>
          <w:color w:val="FF0000"/>
        </w:rPr>
      </w:pPr>
      <w:r w:rsidRPr="00460CB0">
        <w:rPr>
          <w:rFonts w:ascii="Arial" w:hAnsi="Arial" w:cs="Arial"/>
          <w:color w:val="212529"/>
          <w:shd w:val="clear" w:color="auto" w:fill="FFFFFF"/>
        </w:rPr>
        <w:t>When describing the context of communication, Morgan (2017</w:t>
      </w:r>
      <w:r w:rsidR="00B31574">
        <w:rPr>
          <w:rFonts w:ascii="Arial" w:hAnsi="Arial" w:cs="Arial"/>
          <w:color w:val="212529"/>
          <w:shd w:val="clear" w:color="auto" w:fill="FFFFFF"/>
        </w:rPr>
        <w:t>a,</w:t>
      </w:r>
      <w:r w:rsidRPr="00460CB0">
        <w:rPr>
          <w:rFonts w:ascii="Arial" w:hAnsi="Arial" w:cs="Arial"/>
          <w:color w:val="212529"/>
          <w:shd w:val="clear" w:color="auto" w:fill="FFFFFF"/>
        </w:rPr>
        <w:t xml:space="preserve"> p.</w:t>
      </w:r>
      <w:r w:rsidR="0081361E">
        <w:rPr>
          <w:rFonts w:ascii="Arial" w:hAnsi="Arial" w:cs="Arial"/>
          <w:color w:val="212529"/>
          <w:shd w:val="clear" w:color="auto" w:fill="FFFFFF"/>
        </w:rPr>
        <w:t xml:space="preserve"> </w:t>
      </w:r>
      <w:r w:rsidRPr="00460CB0">
        <w:rPr>
          <w:rFonts w:ascii="Arial" w:hAnsi="Arial" w:cs="Arial"/>
          <w:color w:val="212529"/>
          <w:shd w:val="clear" w:color="auto" w:fill="FFFFFF"/>
        </w:rPr>
        <w:t xml:space="preserve">245) identifies that non-verbal communication, paralinguistic </w:t>
      </w:r>
      <w:r w:rsidR="00205E1C">
        <w:rPr>
          <w:rFonts w:ascii="Arial" w:hAnsi="Arial" w:cs="Arial"/>
          <w:color w:val="212529"/>
          <w:shd w:val="clear" w:color="auto" w:fill="FFFFFF"/>
        </w:rPr>
        <w:t>c</w:t>
      </w:r>
      <w:r w:rsidRPr="00460CB0">
        <w:rPr>
          <w:rFonts w:ascii="Arial" w:hAnsi="Arial" w:cs="Arial"/>
          <w:color w:val="212529"/>
          <w:shd w:val="clear" w:color="auto" w:fill="FFFFFF"/>
        </w:rPr>
        <w:t xml:space="preserve">ues and </w:t>
      </w:r>
      <w:r w:rsidR="00657A7B">
        <w:rPr>
          <w:rFonts w:ascii="Arial" w:hAnsi="Arial" w:cs="Arial"/>
          <w:color w:val="212529"/>
          <w:shd w:val="clear" w:color="auto" w:fill="FFFFFF"/>
        </w:rPr>
        <w:t>how</w:t>
      </w:r>
      <w:r w:rsidRPr="00460CB0">
        <w:rPr>
          <w:rFonts w:ascii="Arial" w:hAnsi="Arial" w:cs="Arial"/>
          <w:color w:val="212529"/>
          <w:shd w:val="clear" w:color="auto" w:fill="FFFFFF"/>
        </w:rPr>
        <w:t xml:space="preserve"> </w:t>
      </w:r>
      <w:r w:rsidR="00657A7B">
        <w:rPr>
          <w:rFonts w:ascii="Arial" w:hAnsi="Arial" w:cs="Arial"/>
          <w:color w:val="212529"/>
          <w:shd w:val="clear" w:color="auto" w:fill="FFFFFF"/>
        </w:rPr>
        <w:t xml:space="preserve">we </w:t>
      </w:r>
      <w:r w:rsidRPr="00460CB0">
        <w:rPr>
          <w:rFonts w:ascii="Arial" w:hAnsi="Arial" w:cs="Arial"/>
          <w:color w:val="212529"/>
          <w:shd w:val="clear" w:color="auto" w:fill="FFFFFF"/>
        </w:rPr>
        <w:t xml:space="preserve">channel our communication will </w:t>
      </w:r>
      <w:r w:rsidR="003D3CE4">
        <w:rPr>
          <w:rFonts w:ascii="Arial" w:hAnsi="Arial" w:cs="Arial"/>
          <w:color w:val="212529"/>
          <w:shd w:val="clear" w:color="auto" w:fill="FFFFFF"/>
        </w:rPr>
        <w:t>affect</w:t>
      </w:r>
      <w:r w:rsidRPr="00460CB0">
        <w:rPr>
          <w:rFonts w:ascii="Arial" w:hAnsi="Arial" w:cs="Arial"/>
          <w:color w:val="212529"/>
          <w:shd w:val="clear" w:color="auto" w:fill="FFFFFF"/>
        </w:rPr>
        <w:t xml:space="preserve"> the way that we ‘code’ messages. However the message that is ‘decoded’ by the recipient could be interpreted differently if the senders</w:t>
      </w:r>
      <w:r w:rsidR="003D3CE4">
        <w:rPr>
          <w:rFonts w:ascii="Arial" w:hAnsi="Arial" w:cs="Arial"/>
          <w:color w:val="212529"/>
          <w:shd w:val="clear" w:color="auto" w:fill="FFFFFF"/>
        </w:rPr>
        <w:t>’</w:t>
      </w:r>
      <w:r w:rsidRPr="00460CB0">
        <w:rPr>
          <w:rFonts w:ascii="Arial" w:hAnsi="Arial" w:cs="Arial"/>
          <w:color w:val="212529"/>
          <w:shd w:val="clear" w:color="auto" w:fill="FFFFFF"/>
        </w:rPr>
        <w:t xml:space="preserve"> communication aspects mentioned above are misinterpreted</w:t>
      </w:r>
      <w:r w:rsidR="003D3CE4">
        <w:rPr>
          <w:rFonts w:ascii="Arial" w:hAnsi="Arial" w:cs="Arial"/>
          <w:color w:val="212529"/>
          <w:shd w:val="clear" w:color="auto" w:fill="FFFFFF"/>
        </w:rPr>
        <w:t xml:space="preserve">. </w:t>
      </w:r>
      <w:r w:rsidRPr="00000D1C">
        <w:rPr>
          <w:rFonts w:ascii="Arial" w:hAnsi="Arial" w:cs="Arial"/>
          <w:shd w:val="clear" w:color="auto" w:fill="FFFFFF"/>
        </w:rPr>
        <w:t xml:space="preserve">Both perspectives recognise </w:t>
      </w:r>
      <w:r w:rsidRPr="00460CB0">
        <w:rPr>
          <w:rFonts w:ascii="Arial" w:hAnsi="Arial" w:cs="Arial"/>
          <w:color w:val="212529"/>
          <w:shd w:val="clear" w:color="auto" w:fill="FFFFFF"/>
        </w:rPr>
        <w:t>that communication takes place between senders and receivers and involve</w:t>
      </w:r>
      <w:r w:rsidR="00205E1C">
        <w:rPr>
          <w:rFonts w:ascii="Arial" w:hAnsi="Arial" w:cs="Arial"/>
          <w:color w:val="212529"/>
          <w:shd w:val="clear" w:color="auto" w:fill="FFFFFF"/>
        </w:rPr>
        <w:t>s</w:t>
      </w:r>
      <w:r w:rsidRPr="00460CB0">
        <w:rPr>
          <w:rFonts w:ascii="Arial" w:hAnsi="Arial" w:cs="Arial"/>
          <w:color w:val="212529"/>
          <w:shd w:val="clear" w:color="auto" w:fill="FFFFFF"/>
        </w:rPr>
        <w:t xml:space="preserve"> coding and decoding in which it can be applied to many theories of communication</w:t>
      </w:r>
      <w:r w:rsidR="00000D1C">
        <w:rPr>
          <w:rFonts w:ascii="Arial" w:hAnsi="Arial" w:cs="Arial"/>
          <w:color w:val="212529"/>
          <w:shd w:val="clear" w:color="auto" w:fill="FFFFFF"/>
        </w:rPr>
        <w:t>.</w:t>
      </w:r>
      <w:r w:rsidRPr="00460CB0">
        <w:rPr>
          <w:rFonts w:ascii="Arial" w:hAnsi="Arial" w:cs="Arial"/>
          <w:color w:val="FF0000"/>
        </w:rPr>
        <w:tab/>
      </w:r>
      <w:r w:rsidRPr="00460CB0">
        <w:rPr>
          <w:rFonts w:ascii="Arial" w:hAnsi="Arial" w:cs="Arial"/>
          <w:color w:val="FF0000"/>
        </w:rPr>
        <w:tab/>
      </w:r>
    </w:p>
    <w:p w14:paraId="050136D1" w14:textId="25FF9C67" w:rsidR="000C2E9F" w:rsidRPr="00460CB0" w:rsidRDefault="004360EF" w:rsidP="00451416">
      <w:pPr>
        <w:ind w:firstLine="720"/>
        <w:rPr>
          <w:rFonts w:ascii="Arial" w:hAnsi="Arial" w:cs="Arial"/>
          <w:color w:val="FF0000"/>
          <w:shd w:val="clear" w:color="auto" w:fill="FFFFFF"/>
        </w:rPr>
      </w:pPr>
      <w:r w:rsidRPr="00460CB0">
        <w:rPr>
          <w:rFonts w:ascii="Arial" w:hAnsi="Arial" w:cs="Arial"/>
          <w:color w:val="212529"/>
          <w:shd w:val="clear" w:color="auto" w:fill="FFFFFF"/>
        </w:rPr>
        <w:t>The Model of Communication (Shannon and Weaver,1949</w:t>
      </w:r>
      <w:r w:rsidR="00EC2BCA">
        <w:rPr>
          <w:rFonts w:ascii="Arial" w:hAnsi="Arial" w:cs="Arial"/>
          <w:color w:val="212529"/>
          <w:shd w:val="clear" w:color="auto" w:fill="FFFFFF"/>
        </w:rPr>
        <w:t>, p</w:t>
      </w:r>
      <w:r w:rsidR="0081361E">
        <w:rPr>
          <w:rFonts w:ascii="Arial" w:hAnsi="Arial" w:cs="Arial"/>
          <w:color w:val="212529"/>
          <w:shd w:val="clear" w:color="auto" w:fill="FFFFFF"/>
        </w:rPr>
        <w:t xml:space="preserve">. </w:t>
      </w:r>
      <w:r w:rsidR="00EC2BCA">
        <w:rPr>
          <w:rFonts w:ascii="Arial" w:hAnsi="Arial" w:cs="Arial"/>
          <w:color w:val="212529"/>
          <w:shd w:val="clear" w:color="auto" w:fill="FFFFFF"/>
        </w:rPr>
        <w:t>7</w:t>
      </w:r>
      <w:r w:rsidRPr="00460CB0">
        <w:rPr>
          <w:rFonts w:ascii="Arial" w:hAnsi="Arial" w:cs="Arial"/>
          <w:color w:val="212529"/>
          <w:shd w:val="clear" w:color="auto" w:fill="FFFFFF"/>
        </w:rPr>
        <w:t>) illustrates the transmission of com</w:t>
      </w:r>
      <w:r w:rsidR="00743F11" w:rsidRPr="00460CB0">
        <w:rPr>
          <w:rFonts w:ascii="Arial" w:hAnsi="Arial" w:cs="Arial"/>
          <w:color w:val="212529"/>
          <w:shd w:val="clear" w:color="auto" w:fill="FFFFFF"/>
        </w:rPr>
        <w:t>m</w:t>
      </w:r>
      <w:r w:rsidRPr="00460CB0">
        <w:rPr>
          <w:rFonts w:ascii="Arial" w:hAnsi="Arial" w:cs="Arial"/>
          <w:color w:val="212529"/>
          <w:shd w:val="clear" w:color="auto" w:fill="FFFFFF"/>
        </w:rPr>
        <w:t>unication</w:t>
      </w:r>
      <w:r w:rsidR="00743F11" w:rsidRPr="00460CB0">
        <w:rPr>
          <w:rFonts w:ascii="Arial" w:hAnsi="Arial" w:cs="Arial"/>
          <w:color w:val="212529"/>
          <w:shd w:val="clear" w:color="auto" w:fill="FFFFFF"/>
        </w:rPr>
        <w:t xml:space="preserve"> from </w:t>
      </w:r>
      <w:r w:rsidR="00205E1C">
        <w:rPr>
          <w:rFonts w:ascii="Arial" w:hAnsi="Arial" w:cs="Arial"/>
          <w:color w:val="212529"/>
          <w:shd w:val="clear" w:color="auto" w:fill="FFFFFF"/>
        </w:rPr>
        <w:t xml:space="preserve">the </w:t>
      </w:r>
      <w:r w:rsidR="00743F11" w:rsidRPr="00460CB0">
        <w:rPr>
          <w:rFonts w:ascii="Arial" w:hAnsi="Arial" w:cs="Arial"/>
          <w:color w:val="212529"/>
          <w:shd w:val="clear" w:color="auto" w:fill="FFFFFF"/>
        </w:rPr>
        <w:t xml:space="preserve">sender to </w:t>
      </w:r>
      <w:r w:rsidR="00205E1C">
        <w:rPr>
          <w:rFonts w:ascii="Arial" w:hAnsi="Arial" w:cs="Arial"/>
          <w:color w:val="212529"/>
          <w:shd w:val="clear" w:color="auto" w:fill="FFFFFF"/>
        </w:rPr>
        <w:t xml:space="preserve">the </w:t>
      </w:r>
      <w:r w:rsidR="00743F11" w:rsidRPr="00460CB0">
        <w:rPr>
          <w:rFonts w:ascii="Arial" w:hAnsi="Arial" w:cs="Arial"/>
          <w:color w:val="212529"/>
          <w:shd w:val="clear" w:color="auto" w:fill="FFFFFF"/>
        </w:rPr>
        <w:t>receiver. The transmission begins with the source of information, w</w:t>
      </w:r>
      <w:r w:rsidR="006F3B9F" w:rsidRPr="00460CB0">
        <w:rPr>
          <w:rFonts w:ascii="Arial" w:hAnsi="Arial" w:cs="Arial"/>
          <w:color w:val="212529"/>
          <w:shd w:val="clear" w:color="auto" w:fill="FFFFFF"/>
        </w:rPr>
        <w:t xml:space="preserve">here </w:t>
      </w:r>
      <w:r w:rsidR="00205E1C">
        <w:rPr>
          <w:rFonts w:ascii="Arial" w:hAnsi="Arial" w:cs="Arial"/>
          <w:color w:val="212529"/>
          <w:shd w:val="clear" w:color="auto" w:fill="FFFFFF"/>
        </w:rPr>
        <w:t>the</w:t>
      </w:r>
      <w:r w:rsidR="006F3B9F" w:rsidRPr="00460CB0">
        <w:rPr>
          <w:rFonts w:ascii="Arial" w:hAnsi="Arial" w:cs="Arial"/>
          <w:color w:val="212529"/>
          <w:shd w:val="clear" w:color="auto" w:fill="FFFFFF"/>
        </w:rPr>
        <w:t xml:space="preserve"> </w:t>
      </w:r>
      <w:r w:rsidR="00743F11" w:rsidRPr="00460CB0">
        <w:rPr>
          <w:rFonts w:ascii="Arial" w:hAnsi="Arial" w:cs="Arial"/>
          <w:color w:val="212529"/>
          <w:shd w:val="clear" w:color="auto" w:fill="FFFFFF"/>
        </w:rPr>
        <w:t>desired message</w:t>
      </w:r>
      <w:r w:rsidR="006F3B9F" w:rsidRPr="00460CB0">
        <w:rPr>
          <w:rFonts w:ascii="Arial" w:hAnsi="Arial" w:cs="Arial"/>
          <w:color w:val="212529"/>
          <w:shd w:val="clear" w:color="auto" w:fill="FFFFFF"/>
        </w:rPr>
        <w:t xml:space="preserve"> is selected.</w:t>
      </w:r>
      <w:r w:rsidR="00CF3F72" w:rsidRPr="00460CB0">
        <w:rPr>
          <w:rFonts w:ascii="Arial" w:hAnsi="Arial" w:cs="Arial"/>
          <w:color w:val="212529"/>
          <w:shd w:val="clear" w:color="auto" w:fill="FFFFFF"/>
        </w:rPr>
        <w:t xml:space="preserve"> </w:t>
      </w:r>
      <w:r w:rsidR="006F3B9F" w:rsidRPr="00460CB0">
        <w:rPr>
          <w:rFonts w:ascii="Arial" w:hAnsi="Arial" w:cs="Arial"/>
          <w:color w:val="212529"/>
          <w:shd w:val="clear" w:color="auto" w:fill="FFFFFF"/>
        </w:rPr>
        <w:t>In the</w:t>
      </w:r>
      <w:r w:rsidR="00D07C77" w:rsidRPr="00460CB0">
        <w:rPr>
          <w:rFonts w:ascii="Arial" w:hAnsi="Arial" w:cs="Arial"/>
          <w:color w:val="212529"/>
          <w:shd w:val="clear" w:color="auto" w:fill="FFFFFF"/>
        </w:rPr>
        <w:t xml:space="preserve"> report writer</w:t>
      </w:r>
      <w:r w:rsidR="00205E1C">
        <w:rPr>
          <w:rFonts w:ascii="Arial" w:hAnsi="Arial" w:cs="Arial"/>
          <w:color w:val="212529"/>
          <w:shd w:val="clear" w:color="auto" w:fill="FFFFFF"/>
        </w:rPr>
        <w:t>’</w:t>
      </w:r>
      <w:r w:rsidR="00D07C77" w:rsidRPr="00460CB0">
        <w:rPr>
          <w:rFonts w:ascii="Arial" w:hAnsi="Arial" w:cs="Arial"/>
          <w:color w:val="212529"/>
          <w:shd w:val="clear" w:color="auto" w:fill="FFFFFF"/>
        </w:rPr>
        <w:t>s</w:t>
      </w:r>
      <w:r w:rsidR="006F3B9F" w:rsidRPr="00460CB0">
        <w:rPr>
          <w:rFonts w:ascii="Arial" w:hAnsi="Arial" w:cs="Arial"/>
          <w:color w:val="212529"/>
          <w:shd w:val="clear" w:color="auto" w:fill="FFFFFF"/>
        </w:rPr>
        <w:t xml:space="preserve"> workplace this message can be </w:t>
      </w:r>
      <w:r w:rsidR="00D07C77" w:rsidRPr="00460CB0">
        <w:rPr>
          <w:rFonts w:ascii="Arial" w:hAnsi="Arial" w:cs="Arial"/>
          <w:color w:val="212529"/>
          <w:shd w:val="clear" w:color="auto" w:fill="FFFFFF"/>
        </w:rPr>
        <w:t xml:space="preserve">generally </w:t>
      </w:r>
      <w:r w:rsidR="006F3B9F" w:rsidRPr="00460CB0">
        <w:rPr>
          <w:rFonts w:ascii="Arial" w:hAnsi="Arial" w:cs="Arial"/>
          <w:color w:val="212529"/>
          <w:shd w:val="clear" w:color="auto" w:fill="FFFFFF"/>
        </w:rPr>
        <w:t xml:space="preserve">considered as </w:t>
      </w:r>
      <w:r w:rsidR="00CF3F72" w:rsidRPr="00460CB0">
        <w:rPr>
          <w:rFonts w:ascii="Arial" w:hAnsi="Arial" w:cs="Arial"/>
          <w:color w:val="212529"/>
          <w:shd w:val="clear" w:color="auto" w:fill="FFFFFF"/>
        </w:rPr>
        <w:t xml:space="preserve">a </w:t>
      </w:r>
      <w:r w:rsidR="006F3B9F" w:rsidRPr="00460CB0">
        <w:rPr>
          <w:rFonts w:ascii="Arial" w:hAnsi="Arial" w:cs="Arial"/>
          <w:color w:val="212529"/>
          <w:shd w:val="clear" w:color="auto" w:fill="FFFFFF"/>
        </w:rPr>
        <w:t>verbal or written communication</w:t>
      </w:r>
      <w:r w:rsidR="00D07C77" w:rsidRPr="00460CB0">
        <w:rPr>
          <w:rFonts w:ascii="Arial" w:hAnsi="Arial" w:cs="Arial"/>
          <w:color w:val="212529"/>
          <w:shd w:val="clear" w:color="auto" w:fill="FFFFFF"/>
        </w:rPr>
        <w:t xml:space="preserve">, </w:t>
      </w:r>
      <w:r w:rsidR="00CF3F72" w:rsidRPr="00460CB0">
        <w:rPr>
          <w:rFonts w:ascii="Arial" w:hAnsi="Arial" w:cs="Arial"/>
          <w:color w:val="212529"/>
          <w:shd w:val="clear" w:color="auto" w:fill="FFFFFF"/>
        </w:rPr>
        <w:t xml:space="preserve">sent via channels such as telephone or email. The transmission of the information </w:t>
      </w:r>
      <w:r w:rsidR="00CF3F72" w:rsidRPr="00EC2BCA">
        <w:rPr>
          <w:rFonts w:ascii="Arial" w:hAnsi="Arial" w:cs="Arial"/>
          <w:color w:val="000000" w:themeColor="text1"/>
          <w:shd w:val="clear" w:color="auto" w:fill="FFFFFF"/>
        </w:rPr>
        <w:t>will</w:t>
      </w:r>
      <w:r w:rsidR="00205E1C">
        <w:rPr>
          <w:rFonts w:ascii="Arial" w:hAnsi="Arial" w:cs="Arial"/>
          <w:color w:val="000000" w:themeColor="text1"/>
          <w:shd w:val="clear" w:color="auto" w:fill="FFFFFF"/>
        </w:rPr>
        <w:t xml:space="preserve">, </w:t>
      </w:r>
      <w:r w:rsidR="005F26BA" w:rsidRPr="00EC2BCA">
        <w:rPr>
          <w:rFonts w:ascii="Arial" w:hAnsi="Arial" w:cs="Arial"/>
          <w:color w:val="000000" w:themeColor="text1"/>
          <w:shd w:val="clear" w:color="auto" w:fill="FFFFFF"/>
        </w:rPr>
        <w:t>therefore</w:t>
      </w:r>
      <w:r w:rsidR="00205E1C">
        <w:rPr>
          <w:rFonts w:ascii="Arial" w:hAnsi="Arial" w:cs="Arial"/>
          <w:color w:val="000000" w:themeColor="text1"/>
          <w:shd w:val="clear" w:color="auto" w:fill="FFFFFF"/>
        </w:rPr>
        <w:t>,</w:t>
      </w:r>
      <w:r w:rsidR="00CF3F72" w:rsidRPr="00EC2BCA">
        <w:rPr>
          <w:rFonts w:ascii="Arial" w:hAnsi="Arial" w:cs="Arial"/>
          <w:color w:val="000000" w:themeColor="text1"/>
          <w:shd w:val="clear" w:color="auto" w:fill="FFFFFF"/>
        </w:rPr>
        <w:t xml:space="preserve"> be encoded through the transmitter via the chosen communication channel. It is at this point that noise can </w:t>
      </w:r>
      <w:r w:rsidR="00C20090" w:rsidRPr="00EC2BCA">
        <w:rPr>
          <w:rFonts w:ascii="Arial" w:hAnsi="Arial" w:cs="Arial"/>
          <w:color w:val="000000" w:themeColor="text1"/>
          <w:shd w:val="clear" w:color="auto" w:fill="FFFFFF"/>
        </w:rPr>
        <w:t>a</w:t>
      </w:r>
      <w:r w:rsidR="00CF3F72" w:rsidRPr="00EC2BCA">
        <w:rPr>
          <w:rFonts w:ascii="Arial" w:hAnsi="Arial" w:cs="Arial"/>
          <w:color w:val="000000" w:themeColor="text1"/>
          <w:shd w:val="clear" w:color="auto" w:fill="FFFFFF"/>
        </w:rPr>
        <w:t xml:space="preserve">ffect the reception of the message. </w:t>
      </w:r>
      <w:r w:rsidR="00D07C77" w:rsidRPr="00EC2BCA">
        <w:rPr>
          <w:rFonts w:ascii="Arial" w:hAnsi="Arial" w:cs="Arial"/>
          <w:color w:val="000000" w:themeColor="text1"/>
          <w:shd w:val="clear" w:color="auto" w:fill="FFFFFF"/>
        </w:rPr>
        <w:t xml:space="preserve">Noise </w:t>
      </w:r>
      <w:r w:rsidR="00CF3F72" w:rsidRPr="00EC2BCA">
        <w:rPr>
          <w:rFonts w:ascii="Arial" w:hAnsi="Arial" w:cs="Arial"/>
          <w:color w:val="000000" w:themeColor="text1"/>
          <w:shd w:val="clear" w:color="auto" w:fill="FFFFFF"/>
        </w:rPr>
        <w:t xml:space="preserve">can include </w:t>
      </w:r>
      <w:r w:rsidR="00D07C77" w:rsidRPr="00EC2BCA">
        <w:rPr>
          <w:rFonts w:ascii="Arial" w:hAnsi="Arial" w:cs="Arial"/>
          <w:color w:val="000000" w:themeColor="text1"/>
          <w:shd w:val="clear" w:color="auto" w:fill="FFFFFF"/>
        </w:rPr>
        <w:t>disruptions</w:t>
      </w:r>
      <w:r w:rsidR="00CF3F72" w:rsidRPr="00EC2BCA">
        <w:rPr>
          <w:rFonts w:ascii="Arial" w:hAnsi="Arial" w:cs="Arial"/>
          <w:color w:val="000000" w:themeColor="text1"/>
          <w:shd w:val="clear" w:color="auto" w:fill="FFFFFF"/>
        </w:rPr>
        <w:t xml:space="preserve"> in </w:t>
      </w:r>
      <w:r w:rsidR="00D07C77" w:rsidRPr="00EC2BCA">
        <w:rPr>
          <w:rFonts w:ascii="Arial" w:hAnsi="Arial" w:cs="Arial"/>
          <w:color w:val="000000" w:themeColor="text1"/>
          <w:shd w:val="clear" w:color="auto" w:fill="FFFFFF"/>
        </w:rPr>
        <w:t>sound, identifiable through signal problems and static or background and environmental noise. The addition of noise can</w:t>
      </w:r>
      <w:r w:rsidR="00205E1C">
        <w:rPr>
          <w:rFonts w:ascii="Arial" w:hAnsi="Arial" w:cs="Arial"/>
          <w:color w:val="000000" w:themeColor="text1"/>
          <w:shd w:val="clear" w:color="auto" w:fill="FFFFFF"/>
        </w:rPr>
        <w:t>,</w:t>
      </w:r>
      <w:r w:rsidR="00D07C77" w:rsidRPr="00EC2BCA">
        <w:rPr>
          <w:rFonts w:ascii="Arial" w:hAnsi="Arial" w:cs="Arial"/>
          <w:color w:val="000000" w:themeColor="text1"/>
          <w:shd w:val="clear" w:color="auto" w:fill="FFFFFF"/>
        </w:rPr>
        <w:t xml:space="preserve"> therefor</w:t>
      </w:r>
      <w:r w:rsidR="005F26BA" w:rsidRPr="00EC2BCA">
        <w:rPr>
          <w:rFonts w:ascii="Arial" w:hAnsi="Arial" w:cs="Arial"/>
          <w:color w:val="000000" w:themeColor="text1"/>
          <w:shd w:val="clear" w:color="auto" w:fill="FFFFFF"/>
        </w:rPr>
        <w:t>e</w:t>
      </w:r>
      <w:r w:rsidR="00205E1C">
        <w:rPr>
          <w:rFonts w:ascii="Arial" w:hAnsi="Arial" w:cs="Arial"/>
          <w:color w:val="000000" w:themeColor="text1"/>
          <w:shd w:val="clear" w:color="auto" w:fill="FFFFFF"/>
        </w:rPr>
        <w:t>,</w:t>
      </w:r>
      <w:r w:rsidR="005F26BA" w:rsidRPr="00EC2BCA">
        <w:rPr>
          <w:rFonts w:ascii="Arial" w:hAnsi="Arial" w:cs="Arial"/>
          <w:color w:val="000000" w:themeColor="text1"/>
          <w:shd w:val="clear" w:color="auto" w:fill="FFFFFF"/>
        </w:rPr>
        <w:t xml:space="preserve"> </w:t>
      </w:r>
      <w:r w:rsidR="00D07C77" w:rsidRPr="00EC2BCA">
        <w:rPr>
          <w:rFonts w:ascii="Arial" w:hAnsi="Arial" w:cs="Arial"/>
          <w:color w:val="000000" w:themeColor="text1"/>
          <w:shd w:val="clear" w:color="auto" w:fill="FFFFFF"/>
        </w:rPr>
        <w:t>affect the accuracy of the information that is received</w:t>
      </w:r>
      <w:r w:rsidR="00C20090" w:rsidRPr="00EC2BCA">
        <w:rPr>
          <w:rFonts w:ascii="Arial" w:hAnsi="Arial" w:cs="Arial"/>
          <w:color w:val="000000" w:themeColor="text1"/>
          <w:shd w:val="clear" w:color="auto" w:fill="FFFFFF"/>
        </w:rPr>
        <w:t xml:space="preserve">, </w:t>
      </w:r>
      <w:r w:rsidR="00EC2BCA">
        <w:rPr>
          <w:rFonts w:ascii="Arial" w:hAnsi="Arial" w:cs="Arial"/>
          <w:color w:val="000000" w:themeColor="text1"/>
          <w:shd w:val="clear" w:color="auto" w:fill="FFFFFF"/>
        </w:rPr>
        <w:t>affecting</w:t>
      </w:r>
      <w:r w:rsidR="00C20090" w:rsidRPr="00EC2BCA">
        <w:rPr>
          <w:rFonts w:ascii="Arial" w:hAnsi="Arial" w:cs="Arial"/>
          <w:color w:val="000000" w:themeColor="text1"/>
          <w:shd w:val="clear" w:color="auto" w:fill="FFFFFF"/>
        </w:rPr>
        <w:t xml:space="preserve"> how the message is decoded. Feedback from the receiver back to the sender </w:t>
      </w:r>
      <w:r w:rsidR="00C20090" w:rsidRPr="00460CB0">
        <w:rPr>
          <w:rFonts w:ascii="Arial" w:hAnsi="Arial" w:cs="Arial"/>
          <w:color w:val="212529"/>
          <w:shd w:val="clear" w:color="auto" w:fill="FFFFFF"/>
        </w:rPr>
        <w:t xml:space="preserve">would be needed in this instance to ensure a message is understood. </w:t>
      </w:r>
    </w:p>
    <w:p w14:paraId="6E87AC31" w14:textId="75D27777" w:rsidR="00E060B3" w:rsidRPr="00460CB0" w:rsidRDefault="00C20090" w:rsidP="002B0A3E">
      <w:pPr>
        <w:rPr>
          <w:rFonts w:ascii="Arial" w:hAnsi="Arial" w:cs="Arial"/>
          <w:color w:val="000000" w:themeColor="text1"/>
        </w:rPr>
      </w:pPr>
      <w:r w:rsidRPr="00460CB0">
        <w:rPr>
          <w:rFonts w:ascii="Arial" w:hAnsi="Arial" w:cs="Arial"/>
          <w:color w:val="FF0000"/>
          <w:shd w:val="clear" w:color="auto" w:fill="FFFFFF"/>
        </w:rPr>
        <w:tab/>
      </w:r>
      <w:r w:rsidR="00C134AF" w:rsidRPr="00460CB0">
        <w:rPr>
          <w:rFonts w:ascii="Arial" w:hAnsi="Arial" w:cs="Arial"/>
          <w:color w:val="000000" w:themeColor="text1"/>
        </w:rPr>
        <w:t xml:space="preserve">Shannon and Weaver’s model on communication was adapted by David </w:t>
      </w:r>
      <w:proofErr w:type="spellStart"/>
      <w:r w:rsidR="00C134AF" w:rsidRPr="00460CB0">
        <w:rPr>
          <w:rFonts w:ascii="Arial" w:hAnsi="Arial" w:cs="Arial"/>
          <w:color w:val="000000" w:themeColor="text1"/>
        </w:rPr>
        <w:t>Berlo</w:t>
      </w:r>
      <w:proofErr w:type="spellEnd"/>
      <w:r w:rsidR="00C134AF" w:rsidRPr="00460CB0">
        <w:rPr>
          <w:rFonts w:ascii="Arial" w:hAnsi="Arial" w:cs="Arial"/>
          <w:color w:val="000000" w:themeColor="text1"/>
        </w:rPr>
        <w:t xml:space="preserve"> in 1960 and included the skills and attitudes used in sending and receiving messages.</w:t>
      </w:r>
      <w:r w:rsidR="00EC2BCA">
        <w:rPr>
          <w:rFonts w:ascii="Arial" w:hAnsi="Arial" w:cs="Arial"/>
          <w:color w:val="000000" w:themeColor="text1"/>
        </w:rPr>
        <w:t xml:space="preserve"> </w:t>
      </w:r>
      <w:proofErr w:type="spellStart"/>
      <w:r w:rsidR="00EC2BCA">
        <w:rPr>
          <w:rFonts w:ascii="Arial" w:hAnsi="Arial" w:cs="Arial"/>
          <w:color w:val="000000" w:themeColor="text1"/>
        </w:rPr>
        <w:t>Berlo’s</w:t>
      </w:r>
      <w:proofErr w:type="spellEnd"/>
      <w:r w:rsidR="00EC2BCA">
        <w:rPr>
          <w:rFonts w:ascii="Arial" w:hAnsi="Arial" w:cs="Arial"/>
          <w:color w:val="000000" w:themeColor="text1"/>
        </w:rPr>
        <w:t xml:space="preserve"> SMRC Model of Communication (1960) </w:t>
      </w:r>
      <w:r w:rsidR="00324D1F" w:rsidRPr="00460CB0">
        <w:rPr>
          <w:rFonts w:ascii="Arial" w:hAnsi="Arial" w:cs="Arial"/>
          <w:color w:val="000000" w:themeColor="text1"/>
        </w:rPr>
        <w:t xml:space="preserve">does not include noise as </w:t>
      </w:r>
      <w:r w:rsidR="0081361E">
        <w:rPr>
          <w:rFonts w:ascii="Arial" w:hAnsi="Arial" w:cs="Arial"/>
          <w:color w:val="000000" w:themeColor="text1"/>
        </w:rPr>
        <w:t>a</w:t>
      </w:r>
      <w:r w:rsidR="00324D1F" w:rsidRPr="00460CB0">
        <w:rPr>
          <w:rFonts w:ascii="Arial" w:hAnsi="Arial" w:cs="Arial"/>
          <w:color w:val="000000" w:themeColor="text1"/>
        </w:rPr>
        <w:t xml:space="preserve"> </w:t>
      </w:r>
      <w:r w:rsidR="000603E4" w:rsidRPr="00460CB0">
        <w:rPr>
          <w:rFonts w:ascii="Arial" w:hAnsi="Arial" w:cs="Arial"/>
          <w:color w:val="000000" w:themeColor="text1"/>
        </w:rPr>
        <w:t>factor</w:t>
      </w:r>
      <w:r w:rsidR="00324D1F" w:rsidRPr="00460CB0">
        <w:rPr>
          <w:rFonts w:ascii="Arial" w:hAnsi="Arial" w:cs="Arial"/>
          <w:color w:val="000000" w:themeColor="text1"/>
        </w:rPr>
        <w:t xml:space="preserve"> but elaborates on all other</w:t>
      </w:r>
      <w:r w:rsidR="000603E4" w:rsidRPr="00460CB0">
        <w:rPr>
          <w:rFonts w:ascii="Arial" w:hAnsi="Arial" w:cs="Arial"/>
          <w:color w:val="000000" w:themeColor="text1"/>
        </w:rPr>
        <w:t xml:space="preserve"> components</w:t>
      </w:r>
      <w:r w:rsidR="00324D1F" w:rsidRPr="00460CB0">
        <w:rPr>
          <w:rFonts w:ascii="Arial" w:hAnsi="Arial" w:cs="Arial"/>
          <w:color w:val="000000" w:themeColor="text1"/>
        </w:rPr>
        <w:t xml:space="preserve">. When considering </w:t>
      </w:r>
      <w:r w:rsidR="000F664A" w:rsidRPr="00460CB0">
        <w:rPr>
          <w:rFonts w:ascii="Arial" w:hAnsi="Arial" w:cs="Arial"/>
          <w:color w:val="000000" w:themeColor="text1"/>
        </w:rPr>
        <w:t xml:space="preserve">the information or source, </w:t>
      </w:r>
      <w:proofErr w:type="spellStart"/>
      <w:r w:rsidR="000F664A" w:rsidRPr="00460CB0">
        <w:rPr>
          <w:rFonts w:ascii="Arial" w:hAnsi="Arial" w:cs="Arial"/>
          <w:color w:val="000000" w:themeColor="text1"/>
        </w:rPr>
        <w:t>Berlo</w:t>
      </w:r>
      <w:proofErr w:type="spellEnd"/>
      <w:r w:rsidR="000F664A" w:rsidRPr="00460CB0">
        <w:rPr>
          <w:rFonts w:ascii="Arial" w:hAnsi="Arial" w:cs="Arial"/>
          <w:color w:val="000000" w:themeColor="text1"/>
        </w:rPr>
        <w:t xml:space="preserve"> thinks about the communication skills, attitude, potential knowledge</w:t>
      </w:r>
      <w:r w:rsidR="00205E1C">
        <w:rPr>
          <w:rFonts w:ascii="Arial" w:hAnsi="Arial" w:cs="Arial"/>
          <w:color w:val="000000" w:themeColor="text1"/>
        </w:rPr>
        <w:t>,</w:t>
      </w:r>
      <w:r w:rsidR="000F664A" w:rsidRPr="00460CB0">
        <w:rPr>
          <w:rFonts w:ascii="Arial" w:hAnsi="Arial" w:cs="Arial"/>
          <w:color w:val="000000" w:themeColor="text1"/>
        </w:rPr>
        <w:t xml:space="preserve"> or lack of and cultural differences of the sender. This is also applied at the other end of the communication cycle, with the receiver. These ideas can affect how a message is </w:t>
      </w:r>
      <w:r w:rsidR="00E060B3" w:rsidRPr="00460CB0">
        <w:rPr>
          <w:rFonts w:ascii="Arial" w:hAnsi="Arial" w:cs="Arial"/>
          <w:color w:val="000000" w:themeColor="text1"/>
        </w:rPr>
        <w:t>interpreted</w:t>
      </w:r>
      <w:r w:rsidR="000603E4" w:rsidRPr="00460CB0">
        <w:rPr>
          <w:rFonts w:ascii="Arial" w:hAnsi="Arial" w:cs="Arial"/>
          <w:color w:val="000000" w:themeColor="text1"/>
        </w:rPr>
        <w:t xml:space="preserve"> and </w:t>
      </w:r>
      <w:r w:rsidR="00E060B3" w:rsidRPr="00460CB0">
        <w:rPr>
          <w:rFonts w:ascii="Arial" w:hAnsi="Arial" w:cs="Arial"/>
          <w:color w:val="000000" w:themeColor="text1"/>
        </w:rPr>
        <w:t>whether</w:t>
      </w:r>
      <w:r w:rsidR="000603E4" w:rsidRPr="00460CB0">
        <w:rPr>
          <w:rFonts w:ascii="Arial" w:hAnsi="Arial" w:cs="Arial"/>
          <w:color w:val="000000" w:themeColor="text1"/>
        </w:rPr>
        <w:t xml:space="preserve"> or not it is understood, it is also important to consider that these factors can contribute to the effectiveness or in</w:t>
      </w:r>
      <w:r w:rsidR="005A47FA">
        <w:rPr>
          <w:rFonts w:ascii="Arial" w:hAnsi="Arial" w:cs="Arial"/>
          <w:color w:val="000000" w:themeColor="text1"/>
        </w:rPr>
        <w:t>e</w:t>
      </w:r>
      <w:r w:rsidR="00E060B3" w:rsidRPr="00460CB0">
        <w:rPr>
          <w:rFonts w:ascii="Arial" w:hAnsi="Arial" w:cs="Arial"/>
          <w:color w:val="000000" w:themeColor="text1"/>
        </w:rPr>
        <w:t>ffectiveness</w:t>
      </w:r>
      <w:r w:rsidR="005A47FA">
        <w:rPr>
          <w:rFonts w:ascii="Arial" w:hAnsi="Arial" w:cs="Arial"/>
          <w:color w:val="000000" w:themeColor="text1"/>
        </w:rPr>
        <w:t xml:space="preserve"> </w:t>
      </w:r>
      <w:r w:rsidR="000603E4" w:rsidRPr="00460CB0">
        <w:rPr>
          <w:rFonts w:ascii="Arial" w:hAnsi="Arial" w:cs="Arial"/>
          <w:color w:val="000000" w:themeColor="text1"/>
        </w:rPr>
        <w:t>of management communication</w:t>
      </w:r>
      <w:r w:rsidR="000F664A" w:rsidRPr="00460CB0">
        <w:rPr>
          <w:rFonts w:ascii="Arial" w:hAnsi="Arial" w:cs="Arial"/>
          <w:color w:val="000000" w:themeColor="text1"/>
        </w:rPr>
        <w:t>.</w:t>
      </w:r>
      <w:r w:rsidR="00425B6B" w:rsidRPr="00460CB0">
        <w:rPr>
          <w:rFonts w:ascii="Arial" w:hAnsi="Arial" w:cs="Arial"/>
          <w:color w:val="000000" w:themeColor="text1"/>
        </w:rPr>
        <w:t xml:space="preserve"> </w:t>
      </w:r>
      <w:proofErr w:type="spellStart"/>
      <w:r w:rsidR="00E060B3" w:rsidRPr="00460CB0">
        <w:rPr>
          <w:rFonts w:ascii="Arial" w:hAnsi="Arial" w:cs="Arial"/>
          <w:color w:val="000000" w:themeColor="text1"/>
        </w:rPr>
        <w:t>Berlo</w:t>
      </w:r>
      <w:proofErr w:type="spellEnd"/>
      <w:r w:rsidR="00E060B3" w:rsidRPr="00460CB0">
        <w:rPr>
          <w:rFonts w:ascii="Arial" w:hAnsi="Arial" w:cs="Arial"/>
          <w:color w:val="000000" w:themeColor="text1"/>
        </w:rPr>
        <w:t xml:space="preserve"> considers the message that is transmitted by its content, non-verbal elements, the treatment of the </w:t>
      </w:r>
      <w:r w:rsidR="00266C71" w:rsidRPr="00460CB0">
        <w:rPr>
          <w:rFonts w:ascii="Arial" w:hAnsi="Arial" w:cs="Arial"/>
          <w:color w:val="000000" w:themeColor="text1"/>
        </w:rPr>
        <w:t xml:space="preserve">received </w:t>
      </w:r>
      <w:r w:rsidR="00E060B3" w:rsidRPr="00460CB0">
        <w:rPr>
          <w:rFonts w:ascii="Arial" w:hAnsi="Arial" w:cs="Arial"/>
          <w:color w:val="000000" w:themeColor="text1"/>
        </w:rPr>
        <w:t>message in terms of understanding, the structure in which the message has been arranged for delivery</w:t>
      </w:r>
      <w:r w:rsidR="005A47FA">
        <w:rPr>
          <w:rFonts w:ascii="Arial" w:hAnsi="Arial" w:cs="Arial"/>
          <w:color w:val="000000" w:themeColor="text1"/>
        </w:rPr>
        <w:t>,</w:t>
      </w:r>
      <w:r w:rsidR="00E060B3" w:rsidRPr="00460CB0">
        <w:rPr>
          <w:rFonts w:ascii="Arial" w:hAnsi="Arial" w:cs="Arial"/>
          <w:color w:val="000000" w:themeColor="text1"/>
        </w:rPr>
        <w:t xml:space="preserve"> and the code in which its sent; language, written communication</w:t>
      </w:r>
      <w:r w:rsidR="00425B6B" w:rsidRPr="00460CB0">
        <w:rPr>
          <w:rFonts w:ascii="Arial" w:hAnsi="Arial" w:cs="Arial"/>
          <w:color w:val="000000" w:themeColor="text1"/>
        </w:rPr>
        <w:t xml:space="preserve"> and </w:t>
      </w:r>
      <w:r w:rsidR="00E060B3" w:rsidRPr="00460CB0">
        <w:rPr>
          <w:rFonts w:ascii="Arial" w:hAnsi="Arial" w:cs="Arial"/>
          <w:color w:val="000000" w:themeColor="text1"/>
        </w:rPr>
        <w:t>visual.</w:t>
      </w:r>
      <w:r w:rsidR="00425B6B" w:rsidRPr="00460CB0">
        <w:rPr>
          <w:rFonts w:ascii="Arial" w:hAnsi="Arial" w:cs="Arial"/>
          <w:color w:val="000000" w:themeColor="text1"/>
        </w:rPr>
        <w:t xml:space="preserve"> </w:t>
      </w:r>
      <w:proofErr w:type="spellStart"/>
      <w:r w:rsidR="00425B6B" w:rsidRPr="00460CB0">
        <w:rPr>
          <w:rFonts w:ascii="Arial" w:hAnsi="Arial" w:cs="Arial"/>
          <w:color w:val="000000" w:themeColor="text1"/>
        </w:rPr>
        <w:t>Berlo</w:t>
      </w:r>
      <w:proofErr w:type="spellEnd"/>
      <w:r w:rsidR="00425B6B" w:rsidRPr="00460CB0">
        <w:rPr>
          <w:rFonts w:ascii="Arial" w:hAnsi="Arial" w:cs="Arial"/>
          <w:color w:val="000000" w:themeColor="text1"/>
        </w:rPr>
        <w:t xml:space="preserve"> further explores senses such as hearing, touch, smell and taste when considering the ‘Channel’ in which the message is sent.</w:t>
      </w:r>
    </w:p>
    <w:p w14:paraId="16052CA0" w14:textId="47CF937F" w:rsidR="00832F8B" w:rsidRPr="00460CB0" w:rsidRDefault="00425B6B" w:rsidP="00436E31">
      <w:pPr>
        <w:rPr>
          <w:rFonts w:ascii="Arial" w:hAnsi="Arial" w:cs="Arial"/>
          <w:color w:val="000000" w:themeColor="text1"/>
        </w:rPr>
      </w:pPr>
      <w:r w:rsidRPr="00460CB0">
        <w:rPr>
          <w:rFonts w:ascii="Arial" w:hAnsi="Arial" w:cs="Arial"/>
          <w:color w:val="000000" w:themeColor="text1"/>
        </w:rPr>
        <w:lastRenderedPageBreak/>
        <w:tab/>
        <w:t xml:space="preserve">When comparing these two theories it is now necessary to consider that whilst </w:t>
      </w:r>
      <w:proofErr w:type="spellStart"/>
      <w:r w:rsidRPr="00460CB0">
        <w:rPr>
          <w:rFonts w:ascii="Arial" w:hAnsi="Arial" w:cs="Arial"/>
          <w:color w:val="000000" w:themeColor="text1"/>
        </w:rPr>
        <w:t>Berlo</w:t>
      </w:r>
      <w:proofErr w:type="spellEnd"/>
      <w:r w:rsidRPr="00460CB0">
        <w:rPr>
          <w:rFonts w:ascii="Arial" w:hAnsi="Arial" w:cs="Arial"/>
          <w:color w:val="000000" w:themeColor="text1"/>
        </w:rPr>
        <w:t xml:space="preserve"> provides a more comprehensive breakdown of the communication cycle it doesn’t consider noise or feedback as a component. Feedback is an important factor when considering </w:t>
      </w:r>
      <w:r w:rsidR="00BC356E" w:rsidRPr="00460CB0">
        <w:rPr>
          <w:rFonts w:ascii="Arial" w:hAnsi="Arial" w:cs="Arial"/>
          <w:color w:val="000000" w:themeColor="text1"/>
        </w:rPr>
        <w:t xml:space="preserve">understanding, </w:t>
      </w:r>
      <w:r w:rsidR="00BC356E" w:rsidRPr="00AB3647">
        <w:rPr>
          <w:rFonts w:ascii="Arial" w:hAnsi="Arial" w:cs="Arial"/>
        </w:rPr>
        <w:t>although the sender/receiver factors can contribute to understanding</w:t>
      </w:r>
      <w:r w:rsidR="00B21246" w:rsidRPr="00AB3647">
        <w:rPr>
          <w:rFonts w:ascii="Arial" w:hAnsi="Arial" w:cs="Arial"/>
        </w:rPr>
        <w:t xml:space="preserve">, as a model it </w:t>
      </w:r>
      <w:r w:rsidR="00BC356E" w:rsidRPr="00AB3647">
        <w:rPr>
          <w:rFonts w:ascii="Arial" w:hAnsi="Arial" w:cs="Arial"/>
        </w:rPr>
        <w:t xml:space="preserve">doesn’t recommend </w:t>
      </w:r>
      <w:r w:rsidR="00B21246" w:rsidRPr="00AB3647">
        <w:rPr>
          <w:rFonts w:ascii="Arial" w:hAnsi="Arial" w:cs="Arial"/>
        </w:rPr>
        <w:t xml:space="preserve">to </w:t>
      </w:r>
      <w:r w:rsidR="00BC356E" w:rsidRPr="00AB3647">
        <w:rPr>
          <w:rFonts w:ascii="Arial" w:hAnsi="Arial" w:cs="Arial"/>
        </w:rPr>
        <w:t xml:space="preserve">seek feedback </w:t>
      </w:r>
      <w:r w:rsidR="00266C71" w:rsidRPr="00AB3647">
        <w:rPr>
          <w:rFonts w:ascii="Arial" w:hAnsi="Arial" w:cs="Arial"/>
        </w:rPr>
        <w:t xml:space="preserve">and </w:t>
      </w:r>
      <w:r w:rsidR="00BC356E" w:rsidRPr="00AB3647">
        <w:rPr>
          <w:rFonts w:ascii="Arial" w:hAnsi="Arial" w:cs="Arial"/>
        </w:rPr>
        <w:t>to ensure understanding</w:t>
      </w:r>
      <w:r w:rsidR="00451416" w:rsidRPr="00AB3647">
        <w:rPr>
          <w:rFonts w:ascii="Arial" w:hAnsi="Arial" w:cs="Arial"/>
        </w:rPr>
        <w:t xml:space="preserve"> and is</w:t>
      </w:r>
      <w:r w:rsidR="005A47FA" w:rsidRPr="00AB3647">
        <w:rPr>
          <w:rFonts w:ascii="Arial" w:hAnsi="Arial" w:cs="Arial"/>
        </w:rPr>
        <w:t>,</w:t>
      </w:r>
      <w:r w:rsidR="00451416" w:rsidRPr="00AB3647">
        <w:rPr>
          <w:rFonts w:ascii="Arial" w:hAnsi="Arial" w:cs="Arial"/>
        </w:rPr>
        <w:t xml:space="preserve"> therefore</w:t>
      </w:r>
      <w:r w:rsidR="005A47FA" w:rsidRPr="00AB3647">
        <w:rPr>
          <w:rFonts w:ascii="Arial" w:hAnsi="Arial" w:cs="Arial"/>
        </w:rPr>
        <w:t>,</w:t>
      </w:r>
      <w:r w:rsidR="00451416" w:rsidRPr="00AB3647">
        <w:rPr>
          <w:rFonts w:ascii="Arial" w:hAnsi="Arial" w:cs="Arial"/>
        </w:rPr>
        <w:t xml:space="preserve"> a one</w:t>
      </w:r>
      <w:r w:rsidR="005A47FA" w:rsidRPr="00AB3647">
        <w:rPr>
          <w:rFonts w:ascii="Arial" w:hAnsi="Arial" w:cs="Arial"/>
        </w:rPr>
        <w:t>-</w:t>
      </w:r>
      <w:r w:rsidR="00451416" w:rsidRPr="00AB3647">
        <w:rPr>
          <w:rFonts w:ascii="Arial" w:hAnsi="Arial" w:cs="Arial"/>
        </w:rPr>
        <w:t>directional</w:t>
      </w:r>
      <w:r w:rsidR="005A47FA" w:rsidRPr="00AB3647">
        <w:rPr>
          <w:rFonts w:ascii="Arial" w:hAnsi="Arial" w:cs="Arial"/>
        </w:rPr>
        <w:t xml:space="preserve">, </w:t>
      </w:r>
      <w:r w:rsidR="00451416" w:rsidRPr="00AB3647">
        <w:rPr>
          <w:rFonts w:ascii="Arial" w:hAnsi="Arial" w:cs="Arial"/>
        </w:rPr>
        <w:t>linear model</w:t>
      </w:r>
      <w:r w:rsidR="00266C71" w:rsidRPr="00AB3647">
        <w:rPr>
          <w:rFonts w:ascii="Arial" w:hAnsi="Arial" w:cs="Arial"/>
        </w:rPr>
        <w:t xml:space="preserve">. </w:t>
      </w:r>
      <w:r w:rsidR="00BC356E" w:rsidRPr="00AB3647">
        <w:rPr>
          <w:rFonts w:ascii="Arial" w:hAnsi="Arial" w:cs="Arial"/>
        </w:rPr>
        <w:t>Furthermore</w:t>
      </w:r>
      <w:r w:rsidR="005A47FA">
        <w:rPr>
          <w:rFonts w:ascii="Arial" w:hAnsi="Arial" w:cs="Arial"/>
          <w:color w:val="000000" w:themeColor="text1"/>
        </w:rPr>
        <w:t>,</w:t>
      </w:r>
      <w:r w:rsidR="00BC356E" w:rsidRPr="00460CB0">
        <w:rPr>
          <w:rFonts w:ascii="Arial" w:hAnsi="Arial" w:cs="Arial"/>
          <w:color w:val="000000" w:themeColor="text1"/>
        </w:rPr>
        <w:t xml:space="preserve"> </w:t>
      </w:r>
      <w:bookmarkStart w:id="7" w:name="_Hlk40917941"/>
      <w:r w:rsidR="00BC356E" w:rsidRPr="00460CB0">
        <w:rPr>
          <w:rFonts w:ascii="Arial" w:hAnsi="Arial" w:cs="Arial"/>
          <w:color w:val="000000" w:themeColor="text1"/>
        </w:rPr>
        <w:t>Crockett</w:t>
      </w:r>
      <w:r w:rsidR="0081361E">
        <w:rPr>
          <w:rFonts w:ascii="Arial" w:hAnsi="Arial" w:cs="Arial"/>
          <w:color w:val="000000" w:themeColor="text1"/>
        </w:rPr>
        <w:t xml:space="preserve"> </w:t>
      </w:r>
      <w:r w:rsidR="00BC356E" w:rsidRPr="00460CB0">
        <w:rPr>
          <w:rFonts w:ascii="Arial" w:hAnsi="Arial" w:cs="Arial"/>
          <w:color w:val="000000" w:themeColor="text1"/>
        </w:rPr>
        <w:t>(2011</w:t>
      </w:r>
      <w:r w:rsidR="0081361E">
        <w:rPr>
          <w:rFonts w:ascii="Arial" w:hAnsi="Arial" w:cs="Arial"/>
          <w:color w:val="000000" w:themeColor="text1"/>
        </w:rPr>
        <w:t xml:space="preserve">, </w:t>
      </w:r>
      <w:r w:rsidR="00D43332">
        <w:rPr>
          <w:rFonts w:ascii="Arial" w:hAnsi="Arial" w:cs="Arial"/>
          <w:color w:val="000000" w:themeColor="text1"/>
        </w:rPr>
        <w:t>quoted in Quintanilla, 2017</w:t>
      </w:r>
      <w:r w:rsidR="009D2B47">
        <w:rPr>
          <w:rFonts w:ascii="Arial" w:hAnsi="Arial" w:cs="Arial"/>
          <w:color w:val="000000" w:themeColor="text1"/>
        </w:rPr>
        <w:t>a</w:t>
      </w:r>
      <w:r w:rsidR="00D43332">
        <w:rPr>
          <w:rFonts w:ascii="Arial" w:hAnsi="Arial" w:cs="Arial"/>
          <w:color w:val="000000" w:themeColor="text1"/>
        </w:rPr>
        <w:t xml:space="preserve"> </w:t>
      </w:r>
      <w:r w:rsidR="0081361E">
        <w:rPr>
          <w:rFonts w:ascii="Arial" w:hAnsi="Arial" w:cs="Arial"/>
          <w:color w:val="000000" w:themeColor="text1"/>
        </w:rPr>
        <w:t>p.</w:t>
      </w:r>
      <w:r w:rsidR="00D43332">
        <w:rPr>
          <w:rFonts w:ascii="Arial" w:hAnsi="Arial" w:cs="Arial"/>
          <w:color w:val="000000" w:themeColor="text1"/>
        </w:rPr>
        <w:t xml:space="preserve"> </w:t>
      </w:r>
      <w:r w:rsidR="00D26660">
        <w:rPr>
          <w:rFonts w:ascii="Arial" w:hAnsi="Arial" w:cs="Arial"/>
          <w:color w:val="000000" w:themeColor="text1"/>
        </w:rPr>
        <w:t>47</w:t>
      </w:r>
      <w:r w:rsidR="00BC356E" w:rsidRPr="00460CB0">
        <w:rPr>
          <w:rFonts w:ascii="Arial" w:hAnsi="Arial" w:cs="Arial"/>
          <w:color w:val="000000" w:themeColor="text1"/>
        </w:rPr>
        <w:t>)</w:t>
      </w:r>
      <w:r w:rsidR="00BC356E" w:rsidRPr="00460CB0">
        <w:rPr>
          <w:rFonts w:ascii="Arial" w:hAnsi="Arial" w:cs="Arial"/>
          <w:color w:val="FF0000"/>
        </w:rPr>
        <w:t xml:space="preserve"> </w:t>
      </w:r>
      <w:bookmarkEnd w:id="7"/>
      <w:r w:rsidR="00BC356E" w:rsidRPr="00460CB0">
        <w:rPr>
          <w:rFonts w:ascii="Arial" w:hAnsi="Arial" w:cs="Arial"/>
          <w:color w:val="000000" w:themeColor="text1"/>
        </w:rPr>
        <w:t>suggests that only 25-50% of a message will be remembered by the receiver, this statistic indicates that to be effective</w:t>
      </w:r>
      <w:r w:rsidR="00451416" w:rsidRPr="00460CB0">
        <w:rPr>
          <w:rFonts w:ascii="Arial" w:hAnsi="Arial" w:cs="Arial"/>
          <w:color w:val="000000" w:themeColor="text1"/>
        </w:rPr>
        <w:t xml:space="preserve"> in communication,</w:t>
      </w:r>
      <w:r w:rsidR="00BC356E" w:rsidRPr="00460CB0">
        <w:rPr>
          <w:rFonts w:ascii="Arial" w:hAnsi="Arial" w:cs="Arial"/>
          <w:color w:val="000000" w:themeColor="text1"/>
        </w:rPr>
        <w:t xml:space="preserve"> feedback should be</w:t>
      </w:r>
      <w:r w:rsidR="00B21246" w:rsidRPr="00460CB0">
        <w:rPr>
          <w:rFonts w:ascii="Arial" w:hAnsi="Arial" w:cs="Arial"/>
          <w:color w:val="000000" w:themeColor="text1"/>
        </w:rPr>
        <w:t xml:space="preserve"> a</w:t>
      </w:r>
      <w:r w:rsidR="00BC356E" w:rsidRPr="00460CB0">
        <w:rPr>
          <w:rFonts w:ascii="Arial" w:hAnsi="Arial" w:cs="Arial"/>
          <w:color w:val="000000" w:themeColor="text1"/>
        </w:rPr>
        <w:t xml:space="preserve"> part of the</w:t>
      </w:r>
      <w:r w:rsidR="00451416" w:rsidRPr="00460CB0">
        <w:rPr>
          <w:rFonts w:ascii="Arial" w:hAnsi="Arial" w:cs="Arial"/>
          <w:color w:val="000000" w:themeColor="text1"/>
        </w:rPr>
        <w:t xml:space="preserve"> </w:t>
      </w:r>
      <w:r w:rsidR="00BC356E" w:rsidRPr="00460CB0">
        <w:rPr>
          <w:rFonts w:ascii="Arial" w:hAnsi="Arial" w:cs="Arial"/>
          <w:color w:val="000000" w:themeColor="text1"/>
        </w:rPr>
        <w:t>cycle.</w:t>
      </w:r>
      <w:r w:rsidR="00451416" w:rsidRPr="00460CB0">
        <w:rPr>
          <w:rFonts w:ascii="Arial" w:hAnsi="Arial" w:cs="Arial"/>
          <w:color w:val="000000" w:themeColor="text1"/>
        </w:rPr>
        <w:t xml:space="preserve"> </w:t>
      </w:r>
      <w:r w:rsidR="00266C71" w:rsidRPr="00460CB0">
        <w:rPr>
          <w:rFonts w:ascii="Arial" w:hAnsi="Arial" w:cs="Arial"/>
          <w:color w:val="000000" w:themeColor="text1"/>
        </w:rPr>
        <w:t>If feedback does not occur the sender will not know if the message has been delivered.</w:t>
      </w:r>
    </w:p>
    <w:p w14:paraId="3A1AB8A4" w14:textId="77777777" w:rsidR="00451416" w:rsidRPr="00460CB0" w:rsidRDefault="00451416" w:rsidP="00436E31">
      <w:pPr>
        <w:rPr>
          <w:rFonts w:ascii="Arial" w:hAnsi="Arial" w:cs="Arial"/>
          <w:color w:val="000000" w:themeColor="text1"/>
        </w:rPr>
      </w:pPr>
    </w:p>
    <w:tbl>
      <w:tblPr>
        <w:tblStyle w:val="TableGrid"/>
        <w:tblW w:w="0" w:type="auto"/>
        <w:tblLook w:val="04A0" w:firstRow="1" w:lastRow="0" w:firstColumn="1" w:lastColumn="0" w:noHBand="0" w:noVBand="1"/>
      </w:tblPr>
      <w:tblGrid>
        <w:gridCol w:w="2250"/>
        <w:gridCol w:w="1756"/>
        <w:gridCol w:w="1612"/>
      </w:tblGrid>
      <w:tr w:rsidR="00D26660" w:rsidRPr="00460CB0" w14:paraId="6452E4F8" w14:textId="06F350D6" w:rsidTr="00451416">
        <w:tc>
          <w:tcPr>
            <w:tcW w:w="2250" w:type="dxa"/>
          </w:tcPr>
          <w:p w14:paraId="55801820" w14:textId="7FD5474E" w:rsidR="00D26660" w:rsidRPr="00460CB0" w:rsidRDefault="00D26660" w:rsidP="00FD49B4">
            <w:pPr>
              <w:rPr>
                <w:rFonts w:ascii="Arial" w:hAnsi="Arial" w:cs="Arial"/>
              </w:rPr>
            </w:pPr>
          </w:p>
        </w:tc>
        <w:tc>
          <w:tcPr>
            <w:tcW w:w="1756" w:type="dxa"/>
          </w:tcPr>
          <w:p w14:paraId="2E2A7465" w14:textId="341D6EF4" w:rsidR="00D26660" w:rsidRPr="00460CB0" w:rsidRDefault="00D26660" w:rsidP="00FD49B4">
            <w:pPr>
              <w:rPr>
                <w:rFonts w:ascii="Arial" w:hAnsi="Arial" w:cs="Arial"/>
              </w:rPr>
            </w:pPr>
            <w:r w:rsidRPr="00460CB0">
              <w:rPr>
                <w:rFonts w:ascii="Arial" w:hAnsi="Arial" w:cs="Arial"/>
              </w:rPr>
              <w:t>Shannon &amp; Weaver</w:t>
            </w:r>
          </w:p>
        </w:tc>
        <w:tc>
          <w:tcPr>
            <w:tcW w:w="1612" w:type="dxa"/>
          </w:tcPr>
          <w:p w14:paraId="2DC00854" w14:textId="56384FF5" w:rsidR="00D26660" w:rsidRPr="00460CB0" w:rsidRDefault="00D26660" w:rsidP="00FD49B4">
            <w:pPr>
              <w:rPr>
                <w:rFonts w:ascii="Arial" w:hAnsi="Arial" w:cs="Arial"/>
              </w:rPr>
            </w:pPr>
            <w:proofErr w:type="spellStart"/>
            <w:r w:rsidRPr="00460CB0">
              <w:rPr>
                <w:rFonts w:ascii="Arial" w:hAnsi="Arial" w:cs="Arial"/>
              </w:rPr>
              <w:t>Berlo</w:t>
            </w:r>
            <w:proofErr w:type="spellEnd"/>
          </w:p>
        </w:tc>
      </w:tr>
      <w:tr w:rsidR="00D26660" w:rsidRPr="00460CB0" w14:paraId="3BF88245" w14:textId="67295195" w:rsidTr="00451416">
        <w:tc>
          <w:tcPr>
            <w:tcW w:w="2250" w:type="dxa"/>
          </w:tcPr>
          <w:p w14:paraId="5B26ECC3" w14:textId="6AA99285" w:rsidR="00D26660" w:rsidRPr="00460CB0" w:rsidRDefault="00D26660" w:rsidP="00FD49B4">
            <w:pPr>
              <w:rPr>
                <w:rFonts w:ascii="Arial" w:hAnsi="Arial" w:cs="Arial"/>
              </w:rPr>
            </w:pPr>
            <w:r w:rsidRPr="00460CB0">
              <w:rPr>
                <w:rFonts w:ascii="Arial" w:hAnsi="Arial" w:cs="Arial"/>
              </w:rPr>
              <w:t>Source/Sender</w:t>
            </w:r>
          </w:p>
        </w:tc>
        <w:tc>
          <w:tcPr>
            <w:tcW w:w="1756" w:type="dxa"/>
          </w:tcPr>
          <w:p w14:paraId="7F55D98A" w14:textId="04626AAF" w:rsidR="00D26660" w:rsidRPr="00460CB0" w:rsidRDefault="00D26660" w:rsidP="000D1890">
            <w:pPr>
              <w:pStyle w:val="ListParagraph"/>
              <w:numPr>
                <w:ilvl w:val="0"/>
                <w:numId w:val="3"/>
              </w:numPr>
              <w:rPr>
                <w:rFonts w:ascii="Arial" w:hAnsi="Arial" w:cs="Arial"/>
              </w:rPr>
            </w:pPr>
          </w:p>
        </w:tc>
        <w:tc>
          <w:tcPr>
            <w:tcW w:w="1612" w:type="dxa"/>
          </w:tcPr>
          <w:p w14:paraId="1B878822" w14:textId="59E4027F" w:rsidR="00D26660" w:rsidRPr="00460CB0" w:rsidRDefault="00D26660" w:rsidP="000D1890">
            <w:pPr>
              <w:pStyle w:val="ListParagraph"/>
              <w:numPr>
                <w:ilvl w:val="0"/>
                <w:numId w:val="3"/>
              </w:numPr>
              <w:rPr>
                <w:rFonts w:ascii="Arial" w:hAnsi="Arial" w:cs="Arial"/>
              </w:rPr>
            </w:pPr>
          </w:p>
        </w:tc>
      </w:tr>
      <w:tr w:rsidR="00D26660" w:rsidRPr="00460CB0" w14:paraId="2D8E966A" w14:textId="77777777" w:rsidTr="00451416">
        <w:tc>
          <w:tcPr>
            <w:tcW w:w="2250" w:type="dxa"/>
          </w:tcPr>
          <w:p w14:paraId="04200323" w14:textId="18B4D356" w:rsidR="00D26660" w:rsidRPr="00460CB0" w:rsidRDefault="00D26660" w:rsidP="00FD49B4">
            <w:pPr>
              <w:rPr>
                <w:rFonts w:ascii="Arial" w:hAnsi="Arial" w:cs="Arial"/>
              </w:rPr>
            </w:pPr>
            <w:r w:rsidRPr="00460CB0">
              <w:rPr>
                <w:rFonts w:ascii="Arial" w:hAnsi="Arial" w:cs="Arial"/>
              </w:rPr>
              <w:t>Message</w:t>
            </w:r>
          </w:p>
        </w:tc>
        <w:tc>
          <w:tcPr>
            <w:tcW w:w="1756" w:type="dxa"/>
          </w:tcPr>
          <w:p w14:paraId="5B24FEC6" w14:textId="77777777" w:rsidR="00D26660" w:rsidRPr="00460CB0" w:rsidRDefault="00D26660" w:rsidP="00451416">
            <w:pPr>
              <w:pStyle w:val="ListParagraph"/>
              <w:numPr>
                <w:ilvl w:val="0"/>
                <w:numId w:val="3"/>
              </w:numPr>
              <w:rPr>
                <w:rFonts w:ascii="Arial" w:hAnsi="Arial" w:cs="Arial"/>
              </w:rPr>
            </w:pPr>
          </w:p>
        </w:tc>
        <w:tc>
          <w:tcPr>
            <w:tcW w:w="1612" w:type="dxa"/>
          </w:tcPr>
          <w:p w14:paraId="354EE073" w14:textId="77777777" w:rsidR="00D26660" w:rsidRPr="00460CB0" w:rsidRDefault="00D26660" w:rsidP="000D1890">
            <w:pPr>
              <w:pStyle w:val="ListParagraph"/>
              <w:numPr>
                <w:ilvl w:val="0"/>
                <w:numId w:val="1"/>
              </w:numPr>
              <w:rPr>
                <w:rFonts w:ascii="Arial" w:hAnsi="Arial" w:cs="Arial"/>
              </w:rPr>
            </w:pPr>
          </w:p>
        </w:tc>
      </w:tr>
      <w:tr w:rsidR="00D26660" w:rsidRPr="00460CB0" w14:paraId="25CC0630" w14:textId="77777777" w:rsidTr="00451416">
        <w:tc>
          <w:tcPr>
            <w:tcW w:w="2250" w:type="dxa"/>
          </w:tcPr>
          <w:p w14:paraId="3AC356F8" w14:textId="2B2CE18E" w:rsidR="00D26660" w:rsidRPr="00460CB0" w:rsidRDefault="00D26660" w:rsidP="00FD49B4">
            <w:pPr>
              <w:rPr>
                <w:rFonts w:ascii="Arial" w:hAnsi="Arial" w:cs="Arial"/>
              </w:rPr>
            </w:pPr>
            <w:r w:rsidRPr="00460CB0">
              <w:rPr>
                <w:rFonts w:ascii="Arial" w:hAnsi="Arial" w:cs="Arial"/>
              </w:rPr>
              <w:t>Channel</w:t>
            </w:r>
          </w:p>
        </w:tc>
        <w:tc>
          <w:tcPr>
            <w:tcW w:w="1756" w:type="dxa"/>
          </w:tcPr>
          <w:p w14:paraId="72EC2E26" w14:textId="77777777" w:rsidR="00D26660" w:rsidRPr="00460CB0" w:rsidRDefault="00D26660" w:rsidP="00DB34CA">
            <w:pPr>
              <w:pStyle w:val="ListParagraph"/>
              <w:numPr>
                <w:ilvl w:val="0"/>
                <w:numId w:val="1"/>
              </w:numPr>
              <w:rPr>
                <w:rFonts w:ascii="Arial" w:hAnsi="Arial" w:cs="Arial"/>
              </w:rPr>
            </w:pPr>
          </w:p>
        </w:tc>
        <w:tc>
          <w:tcPr>
            <w:tcW w:w="1612" w:type="dxa"/>
          </w:tcPr>
          <w:p w14:paraId="69B361A3" w14:textId="77777777" w:rsidR="00D26660" w:rsidRPr="00460CB0" w:rsidRDefault="00D26660" w:rsidP="000D1890">
            <w:pPr>
              <w:pStyle w:val="ListParagraph"/>
              <w:numPr>
                <w:ilvl w:val="0"/>
                <w:numId w:val="1"/>
              </w:numPr>
              <w:rPr>
                <w:rFonts w:ascii="Arial" w:hAnsi="Arial" w:cs="Arial"/>
              </w:rPr>
            </w:pPr>
          </w:p>
        </w:tc>
      </w:tr>
      <w:tr w:rsidR="00D26660" w:rsidRPr="00460CB0" w14:paraId="2D4FC447" w14:textId="7A3D73EA" w:rsidTr="00451416">
        <w:tc>
          <w:tcPr>
            <w:tcW w:w="2250" w:type="dxa"/>
          </w:tcPr>
          <w:p w14:paraId="788A7762" w14:textId="2529EA43" w:rsidR="00D26660" w:rsidRPr="00460CB0" w:rsidRDefault="00D26660" w:rsidP="00FD49B4">
            <w:pPr>
              <w:rPr>
                <w:rFonts w:ascii="Arial" w:hAnsi="Arial" w:cs="Arial"/>
              </w:rPr>
            </w:pPr>
            <w:r w:rsidRPr="00460CB0">
              <w:rPr>
                <w:rFonts w:ascii="Arial" w:hAnsi="Arial" w:cs="Arial"/>
              </w:rPr>
              <w:t>Noise</w:t>
            </w:r>
          </w:p>
        </w:tc>
        <w:tc>
          <w:tcPr>
            <w:tcW w:w="1756" w:type="dxa"/>
          </w:tcPr>
          <w:p w14:paraId="7312DA18" w14:textId="7D80AEA9" w:rsidR="00D26660" w:rsidRPr="00460CB0" w:rsidRDefault="00D26660" w:rsidP="000D1890">
            <w:pPr>
              <w:pStyle w:val="ListParagraph"/>
              <w:numPr>
                <w:ilvl w:val="0"/>
                <w:numId w:val="1"/>
              </w:numPr>
              <w:rPr>
                <w:rFonts w:ascii="Arial" w:hAnsi="Arial" w:cs="Arial"/>
              </w:rPr>
            </w:pPr>
          </w:p>
        </w:tc>
        <w:tc>
          <w:tcPr>
            <w:tcW w:w="1612" w:type="dxa"/>
          </w:tcPr>
          <w:p w14:paraId="3545AF59" w14:textId="77777777" w:rsidR="00D26660" w:rsidRPr="00460CB0" w:rsidRDefault="00D26660" w:rsidP="00FD49B4">
            <w:pPr>
              <w:rPr>
                <w:rFonts w:ascii="Arial" w:hAnsi="Arial" w:cs="Arial"/>
              </w:rPr>
            </w:pPr>
          </w:p>
        </w:tc>
      </w:tr>
      <w:tr w:rsidR="00D26660" w:rsidRPr="00460CB0" w14:paraId="12FD2DD2" w14:textId="77777777" w:rsidTr="00451416">
        <w:tc>
          <w:tcPr>
            <w:tcW w:w="2250" w:type="dxa"/>
          </w:tcPr>
          <w:p w14:paraId="513291D6" w14:textId="2F6B800D" w:rsidR="00D26660" w:rsidRPr="00460CB0" w:rsidRDefault="00D26660" w:rsidP="00FD49B4">
            <w:pPr>
              <w:rPr>
                <w:rFonts w:ascii="Arial" w:hAnsi="Arial" w:cs="Arial"/>
              </w:rPr>
            </w:pPr>
            <w:r w:rsidRPr="00460CB0">
              <w:rPr>
                <w:rFonts w:ascii="Arial" w:hAnsi="Arial" w:cs="Arial"/>
              </w:rPr>
              <w:t>Receiver/destination</w:t>
            </w:r>
          </w:p>
        </w:tc>
        <w:tc>
          <w:tcPr>
            <w:tcW w:w="1756" w:type="dxa"/>
          </w:tcPr>
          <w:p w14:paraId="1C11AD30" w14:textId="77777777" w:rsidR="00D26660" w:rsidRPr="00460CB0" w:rsidRDefault="00D26660" w:rsidP="00DB34CA">
            <w:pPr>
              <w:pStyle w:val="ListParagraph"/>
              <w:numPr>
                <w:ilvl w:val="0"/>
                <w:numId w:val="1"/>
              </w:numPr>
              <w:rPr>
                <w:rFonts w:ascii="Arial" w:hAnsi="Arial" w:cs="Arial"/>
              </w:rPr>
            </w:pPr>
          </w:p>
        </w:tc>
        <w:tc>
          <w:tcPr>
            <w:tcW w:w="1612" w:type="dxa"/>
          </w:tcPr>
          <w:p w14:paraId="6D2DDA3C" w14:textId="77777777" w:rsidR="00D26660" w:rsidRPr="00460CB0" w:rsidRDefault="00D26660" w:rsidP="000D1890">
            <w:pPr>
              <w:pStyle w:val="ListParagraph"/>
              <w:numPr>
                <w:ilvl w:val="0"/>
                <w:numId w:val="1"/>
              </w:numPr>
              <w:rPr>
                <w:rFonts w:ascii="Arial" w:hAnsi="Arial" w:cs="Arial"/>
              </w:rPr>
            </w:pPr>
          </w:p>
        </w:tc>
      </w:tr>
      <w:tr w:rsidR="00D26660" w:rsidRPr="00460CB0" w14:paraId="78517F31" w14:textId="028DA6E2" w:rsidTr="00451416">
        <w:tc>
          <w:tcPr>
            <w:tcW w:w="2250" w:type="dxa"/>
          </w:tcPr>
          <w:p w14:paraId="37B7DA3E" w14:textId="13F5C012" w:rsidR="00D26660" w:rsidRPr="00460CB0" w:rsidRDefault="00D26660" w:rsidP="00FD49B4">
            <w:pPr>
              <w:rPr>
                <w:rFonts w:ascii="Arial" w:hAnsi="Arial" w:cs="Arial"/>
              </w:rPr>
            </w:pPr>
            <w:r w:rsidRPr="00460CB0">
              <w:rPr>
                <w:rFonts w:ascii="Arial" w:hAnsi="Arial" w:cs="Arial"/>
              </w:rPr>
              <w:t>Feedback</w:t>
            </w:r>
          </w:p>
        </w:tc>
        <w:tc>
          <w:tcPr>
            <w:tcW w:w="1756" w:type="dxa"/>
          </w:tcPr>
          <w:p w14:paraId="233C60A1" w14:textId="547BEDB8" w:rsidR="00D26660" w:rsidRPr="00460CB0" w:rsidRDefault="00D26660" w:rsidP="000D1890">
            <w:pPr>
              <w:pStyle w:val="ListParagraph"/>
              <w:numPr>
                <w:ilvl w:val="0"/>
                <w:numId w:val="1"/>
              </w:numPr>
              <w:rPr>
                <w:rFonts w:ascii="Arial" w:hAnsi="Arial" w:cs="Arial"/>
              </w:rPr>
            </w:pPr>
          </w:p>
        </w:tc>
        <w:tc>
          <w:tcPr>
            <w:tcW w:w="1612" w:type="dxa"/>
          </w:tcPr>
          <w:p w14:paraId="5E53CDBD" w14:textId="77777777" w:rsidR="00D26660" w:rsidRPr="00460CB0" w:rsidRDefault="00D26660" w:rsidP="00FD49B4">
            <w:pPr>
              <w:rPr>
                <w:rFonts w:ascii="Arial" w:hAnsi="Arial" w:cs="Arial"/>
              </w:rPr>
            </w:pPr>
          </w:p>
        </w:tc>
      </w:tr>
    </w:tbl>
    <w:p w14:paraId="1DC7FB61" w14:textId="1CA743E0" w:rsidR="00FB4D5C" w:rsidRDefault="00FB4D5C" w:rsidP="002B0A3E">
      <w:pPr>
        <w:rPr>
          <w:color w:val="FF0000"/>
          <w:sz w:val="24"/>
          <w:szCs w:val="24"/>
        </w:rPr>
      </w:pPr>
    </w:p>
    <w:p w14:paraId="57E3BC5E" w14:textId="77777777" w:rsidR="00AB3647" w:rsidRPr="002B0A3E" w:rsidRDefault="00AB3647" w:rsidP="002B0A3E">
      <w:pPr>
        <w:rPr>
          <w:color w:val="FF0000"/>
          <w:sz w:val="24"/>
          <w:szCs w:val="24"/>
        </w:rPr>
      </w:pPr>
    </w:p>
    <w:p w14:paraId="341CE962" w14:textId="734B4792" w:rsidR="00A241EA" w:rsidRDefault="00A241EA" w:rsidP="00A241EA">
      <w:pPr>
        <w:pStyle w:val="Heading2"/>
      </w:pPr>
      <w:bookmarkStart w:id="8" w:name="_Hlk40924734"/>
      <w:bookmarkStart w:id="9" w:name="_Toc41067377"/>
      <w:r w:rsidRPr="00B96ED9">
        <w:t>Communication in the Workplace</w:t>
      </w:r>
      <w:bookmarkEnd w:id="9"/>
      <w:r w:rsidRPr="00B96ED9">
        <w:t xml:space="preserve"> </w:t>
      </w:r>
    </w:p>
    <w:bookmarkEnd w:id="8"/>
    <w:p w14:paraId="2A05A19A" w14:textId="5F77F7E2" w:rsidR="00B96ED9" w:rsidRPr="00B96ED9" w:rsidRDefault="00B96ED9" w:rsidP="00B96ED9"/>
    <w:p w14:paraId="3977719C" w14:textId="1F379C39" w:rsidR="00B96ED9" w:rsidRDefault="00B96ED9" w:rsidP="00B96ED9">
      <w:pPr>
        <w:rPr>
          <w:rFonts w:ascii="Arial" w:hAnsi="Arial" w:cs="Arial"/>
          <w:shd w:val="clear" w:color="auto" w:fill="FFFFFF"/>
        </w:rPr>
      </w:pPr>
      <w:r w:rsidRPr="00083F0E">
        <w:rPr>
          <w:rFonts w:ascii="Arial" w:hAnsi="Arial" w:cs="Arial"/>
          <w:shd w:val="clear" w:color="auto" w:fill="FFFFFF"/>
        </w:rPr>
        <w:t xml:space="preserve">The report writer identifies that </w:t>
      </w:r>
      <w:r>
        <w:rPr>
          <w:rFonts w:ascii="Arial" w:hAnsi="Arial" w:cs="Arial"/>
          <w:shd w:val="clear" w:color="auto" w:fill="FFFFFF"/>
        </w:rPr>
        <w:t>t</w:t>
      </w:r>
      <w:r w:rsidRPr="00083F0E">
        <w:rPr>
          <w:rFonts w:ascii="Arial" w:hAnsi="Arial" w:cs="Arial"/>
          <w:shd w:val="clear" w:color="auto" w:fill="FFFFFF"/>
        </w:rPr>
        <w:t>elephone communication in their workplace is regularly affected by noise</w:t>
      </w:r>
      <w:r>
        <w:rPr>
          <w:rFonts w:ascii="Arial" w:hAnsi="Arial" w:cs="Arial"/>
          <w:shd w:val="clear" w:color="auto" w:fill="FFFFFF"/>
        </w:rPr>
        <w:t xml:space="preserve"> interference, a component in the Shannon and Weaver model. T</w:t>
      </w:r>
      <w:r w:rsidRPr="00083F0E">
        <w:rPr>
          <w:rFonts w:ascii="Arial" w:hAnsi="Arial" w:cs="Arial"/>
          <w:shd w:val="clear" w:color="auto" w:fill="FFFFFF"/>
        </w:rPr>
        <w:t>he environment is loud a</w:t>
      </w:r>
      <w:r>
        <w:rPr>
          <w:rFonts w:ascii="Arial" w:hAnsi="Arial" w:cs="Arial"/>
          <w:shd w:val="clear" w:color="auto" w:fill="FFFFFF"/>
        </w:rPr>
        <w:t>nd as part of the business</w:t>
      </w:r>
      <w:r w:rsidR="005A47FA">
        <w:rPr>
          <w:rFonts w:ascii="Arial" w:hAnsi="Arial" w:cs="Arial"/>
          <w:shd w:val="clear" w:color="auto" w:fill="FFFFFF"/>
        </w:rPr>
        <w:t xml:space="preserve">es </w:t>
      </w:r>
      <w:r>
        <w:rPr>
          <w:rFonts w:ascii="Arial" w:hAnsi="Arial" w:cs="Arial"/>
          <w:shd w:val="clear" w:color="auto" w:fill="FFFFFF"/>
        </w:rPr>
        <w:t>brand it will remain s</w:t>
      </w:r>
      <w:r w:rsidR="00CE1AE6">
        <w:rPr>
          <w:rFonts w:ascii="Arial" w:hAnsi="Arial" w:cs="Arial"/>
          <w:shd w:val="clear" w:color="auto" w:fill="FFFFFF"/>
        </w:rPr>
        <w:t>o, consequently</w:t>
      </w:r>
      <w:r w:rsidR="005A47FA">
        <w:rPr>
          <w:rFonts w:ascii="Arial" w:hAnsi="Arial" w:cs="Arial"/>
          <w:shd w:val="clear" w:color="auto" w:fill="FFFFFF"/>
        </w:rPr>
        <w:t>,</w:t>
      </w:r>
      <w:r w:rsidR="00CE1AE6">
        <w:rPr>
          <w:rFonts w:ascii="Arial" w:hAnsi="Arial" w:cs="Arial"/>
          <w:shd w:val="clear" w:color="auto" w:fill="FFFFFF"/>
        </w:rPr>
        <w:t xml:space="preserve"> the report writer has considered how to overcome noise.</w:t>
      </w:r>
      <w:r>
        <w:rPr>
          <w:rFonts w:ascii="Arial" w:hAnsi="Arial" w:cs="Arial"/>
          <w:shd w:val="clear" w:color="auto" w:fill="FFFFFF"/>
        </w:rPr>
        <w:t xml:space="preserve"> Telephone calls during busy times are usually directed to social media channels where written communication is preferred, calls during quieter times are more frequently answered but music noise has to be reduced dramatically to ensure communication between the sender and receiver is understood. However it is also considered that communication via Email or social media messaging can have its</w:t>
      </w:r>
      <w:r w:rsidR="005A47FA">
        <w:rPr>
          <w:rFonts w:ascii="Arial" w:hAnsi="Arial" w:cs="Arial"/>
          <w:shd w:val="clear" w:color="auto" w:fill="FFFFFF"/>
        </w:rPr>
        <w:t xml:space="preserve"> </w:t>
      </w:r>
      <w:r>
        <w:rPr>
          <w:rFonts w:ascii="Arial" w:hAnsi="Arial" w:cs="Arial"/>
          <w:shd w:val="clear" w:color="auto" w:fill="FFFFFF"/>
        </w:rPr>
        <w:t xml:space="preserve">disadvantages. </w:t>
      </w:r>
      <w:bookmarkStart w:id="10" w:name="_Hlk40921481"/>
      <w:r w:rsidR="00CE1AE6" w:rsidRPr="00CE1AE6">
        <w:rPr>
          <w:rFonts w:ascii="Arial" w:hAnsi="Arial" w:cs="Arial"/>
          <w:shd w:val="clear" w:color="auto" w:fill="FFFFFF"/>
        </w:rPr>
        <w:t>Morgan</w:t>
      </w:r>
      <w:r w:rsidR="00B31574">
        <w:rPr>
          <w:rFonts w:ascii="Arial" w:hAnsi="Arial" w:cs="Arial"/>
          <w:shd w:val="clear" w:color="auto" w:fill="FFFFFF"/>
        </w:rPr>
        <w:t xml:space="preserve"> </w:t>
      </w:r>
      <w:r w:rsidR="00CE1AE6" w:rsidRPr="00CE1AE6">
        <w:rPr>
          <w:rFonts w:ascii="Arial" w:hAnsi="Arial" w:cs="Arial"/>
          <w:shd w:val="clear" w:color="auto" w:fill="FFFFFF"/>
        </w:rPr>
        <w:t>(2017</w:t>
      </w:r>
      <w:r w:rsidR="00B31574">
        <w:rPr>
          <w:rFonts w:ascii="Arial" w:hAnsi="Arial" w:cs="Arial"/>
          <w:shd w:val="clear" w:color="auto" w:fill="FFFFFF"/>
        </w:rPr>
        <w:t>b,</w:t>
      </w:r>
      <w:r w:rsidR="00CE1AE6" w:rsidRPr="00CE1AE6">
        <w:rPr>
          <w:rFonts w:ascii="Arial" w:hAnsi="Arial" w:cs="Arial"/>
          <w:shd w:val="clear" w:color="auto" w:fill="FFFFFF"/>
        </w:rPr>
        <w:t xml:space="preserve"> p</w:t>
      </w:r>
      <w:r w:rsidR="00B31574">
        <w:rPr>
          <w:rFonts w:ascii="Arial" w:hAnsi="Arial" w:cs="Arial"/>
          <w:shd w:val="clear" w:color="auto" w:fill="FFFFFF"/>
        </w:rPr>
        <w:t>.</w:t>
      </w:r>
      <w:r w:rsidR="00CE1AE6" w:rsidRPr="00CE1AE6">
        <w:rPr>
          <w:rFonts w:ascii="Arial" w:hAnsi="Arial" w:cs="Arial"/>
          <w:shd w:val="clear" w:color="auto" w:fill="FFFFFF"/>
        </w:rPr>
        <w:t xml:space="preserve"> 247) </w:t>
      </w:r>
      <w:bookmarkEnd w:id="10"/>
      <w:r w:rsidR="00CE1AE6" w:rsidRPr="00CE1AE6">
        <w:rPr>
          <w:rFonts w:ascii="Arial" w:hAnsi="Arial" w:cs="Arial"/>
          <w:shd w:val="clear" w:color="auto" w:fill="FFFFFF"/>
        </w:rPr>
        <w:t xml:space="preserve">suggests that sending an email or written communication can slow down communication and </w:t>
      </w:r>
      <w:r w:rsidR="00AB3647">
        <w:rPr>
          <w:rFonts w:ascii="Arial" w:hAnsi="Arial" w:cs="Arial"/>
          <w:shd w:val="clear" w:color="auto" w:fill="FFFFFF"/>
        </w:rPr>
        <w:t>would recommend identifying</w:t>
      </w:r>
      <w:r w:rsidR="00CE1AE6" w:rsidRPr="00CE1AE6">
        <w:rPr>
          <w:rFonts w:ascii="Arial" w:hAnsi="Arial" w:cs="Arial"/>
          <w:shd w:val="clear" w:color="auto" w:fill="FFFFFF"/>
        </w:rPr>
        <w:t xml:space="preserve"> the best channel to use based on the urgency of the message, the number of receivers involved and the potential of any misunderstanding. </w:t>
      </w:r>
    </w:p>
    <w:p w14:paraId="23B53662" w14:textId="77777777" w:rsidR="00793EF2" w:rsidRDefault="00194884" w:rsidP="00CC3314">
      <w:pPr>
        <w:ind w:firstLine="720"/>
        <w:rPr>
          <w:rFonts w:ascii="Arial" w:hAnsi="Arial" w:cs="Arial"/>
          <w:shd w:val="clear" w:color="auto" w:fill="FFFFFF"/>
        </w:rPr>
      </w:pPr>
      <w:r>
        <w:rPr>
          <w:rFonts w:ascii="Arial" w:hAnsi="Arial" w:cs="Arial"/>
          <w:shd w:val="clear" w:color="auto" w:fill="FFFFFF"/>
        </w:rPr>
        <w:t>For efficient client communication to take pla</w:t>
      </w:r>
      <w:r w:rsidR="00CC3314">
        <w:rPr>
          <w:rFonts w:ascii="Arial" w:hAnsi="Arial" w:cs="Arial"/>
          <w:shd w:val="clear" w:color="auto" w:fill="FFFFFF"/>
        </w:rPr>
        <w:t>ce it is important to be able to adapt to different situations and methods of communication. Within the report writers industry, communication is extremely important and if it is not practised with skill and knowledge, it can cause negative effects on the business. Communication is needed to engage with clients, to understand what treatments they require and if they have any contra-indications. Failure to obtain client data that is collated through communication, can result in heavy fines and lawsuit</w:t>
      </w:r>
      <w:r w:rsidR="005A47FA">
        <w:rPr>
          <w:rFonts w:ascii="Arial" w:hAnsi="Arial" w:cs="Arial"/>
          <w:shd w:val="clear" w:color="auto" w:fill="FFFFFF"/>
        </w:rPr>
        <w:t>s</w:t>
      </w:r>
      <w:r w:rsidR="00CC3314">
        <w:rPr>
          <w:rFonts w:ascii="Arial" w:hAnsi="Arial" w:cs="Arial"/>
          <w:shd w:val="clear" w:color="auto" w:fill="FFFFFF"/>
        </w:rPr>
        <w:t>. Staff should also be aware of the language they use with clients</w:t>
      </w:r>
      <w:r w:rsidR="00AB3647">
        <w:rPr>
          <w:rFonts w:ascii="Arial" w:hAnsi="Arial" w:cs="Arial"/>
          <w:shd w:val="clear" w:color="auto" w:fill="FFFFFF"/>
        </w:rPr>
        <w:t>, and a</w:t>
      </w:r>
      <w:r w:rsidR="00CC3314">
        <w:rPr>
          <w:rFonts w:ascii="Arial" w:hAnsi="Arial" w:cs="Arial"/>
          <w:shd w:val="clear" w:color="auto" w:fill="FFFFFF"/>
        </w:rPr>
        <w:t xml:space="preserve">ge, sex and culture could be considered when </w:t>
      </w:r>
      <w:r w:rsidR="00AB3647">
        <w:rPr>
          <w:rFonts w:ascii="Arial" w:hAnsi="Arial" w:cs="Arial"/>
          <w:shd w:val="clear" w:color="auto" w:fill="FFFFFF"/>
        </w:rPr>
        <w:t>maintaining client relations</w:t>
      </w:r>
      <w:r w:rsidR="00FB4D5C">
        <w:rPr>
          <w:rFonts w:ascii="Arial" w:hAnsi="Arial" w:cs="Arial"/>
          <w:shd w:val="clear" w:color="auto" w:fill="FFFFFF"/>
        </w:rPr>
        <w:t xml:space="preserve">. </w:t>
      </w:r>
      <w:r w:rsidR="005A47FA">
        <w:rPr>
          <w:rFonts w:ascii="Arial" w:hAnsi="Arial" w:cs="Arial"/>
          <w:shd w:val="clear" w:color="auto" w:fill="FFFFFF"/>
        </w:rPr>
        <w:t>F</w:t>
      </w:r>
      <w:r w:rsidR="00FB4D5C">
        <w:rPr>
          <w:rFonts w:ascii="Arial" w:hAnsi="Arial" w:cs="Arial"/>
          <w:shd w:val="clear" w:color="auto" w:fill="FFFFFF"/>
        </w:rPr>
        <w:t xml:space="preserve">or example, older clients may not understand </w:t>
      </w:r>
      <w:r w:rsidR="005F57C7">
        <w:rPr>
          <w:rFonts w:ascii="Arial" w:hAnsi="Arial" w:cs="Arial"/>
          <w:shd w:val="clear" w:color="auto" w:fill="FFFFFF"/>
        </w:rPr>
        <w:t xml:space="preserve">the </w:t>
      </w:r>
      <w:r w:rsidR="00FB4D5C">
        <w:rPr>
          <w:rFonts w:ascii="Arial" w:hAnsi="Arial" w:cs="Arial"/>
          <w:shd w:val="clear" w:color="auto" w:fill="FFFFFF"/>
        </w:rPr>
        <w:t>modern</w:t>
      </w:r>
      <w:r w:rsidR="005F57C7">
        <w:rPr>
          <w:rFonts w:ascii="Arial" w:hAnsi="Arial" w:cs="Arial"/>
          <w:shd w:val="clear" w:color="auto" w:fill="FFFFFF"/>
        </w:rPr>
        <w:t>-</w:t>
      </w:r>
      <w:r w:rsidR="00FB4D5C">
        <w:rPr>
          <w:rFonts w:ascii="Arial" w:hAnsi="Arial" w:cs="Arial"/>
          <w:shd w:val="clear" w:color="auto" w:fill="FFFFFF"/>
        </w:rPr>
        <w:t xml:space="preserve">day terms of a younger staff member and older staff may insult younger clients with levels of intelligence or wisdom. </w:t>
      </w:r>
      <w:r w:rsidR="000C651C">
        <w:rPr>
          <w:rFonts w:ascii="Arial" w:hAnsi="Arial" w:cs="Arial"/>
          <w:shd w:val="clear" w:color="auto" w:fill="FFFFFF"/>
        </w:rPr>
        <w:t xml:space="preserve">Therefore being professional in </w:t>
      </w:r>
      <w:r w:rsidR="005F57C7">
        <w:rPr>
          <w:rFonts w:ascii="Arial" w:hAnsi="Arial" w:cs="Arial"/>
          <w:shd w:val="clear" w:color="auto" w:fill="FFFFFF"/>
        </w:rPr>
        <w:t xml:space="preserve">a </w:t>
      </w:r>
      <w:r w:rsidR="000C651C">
        <w:rPr>
          <w:rFonts w:ascii="Arial" w:hAnsi="Arial" w:cs="Arial"/>
          <w:shd w:val="clear" w:color="auto" w:fill="FFFFFF"/>
        </w:rPr>
        <w:t>communicational approach is necessary.</w:t>
      </w:r>
    </w:p>
    <w:p w14:paraId="0E05DCEB" w14:textId="51682736" w:rsidR="00CC3314" w:rsidRDefault="000C651C" w:rsidP="00CC3314">
      <w:pPr>
        <w:ind w:firstLine="720"/>
        <w:rPr>
          <w:rFonts w:ascii="Arial" w:hAnsi="Arial" w:cs="Arial"/>
          <w:color w:val="FF0000"/>
          <w:shd w:val="clear" w:color="auto" w:fill="FFFFFF"/>
        </w:rPr>
      </w:pPr>
      <w:r>
        <w:rPr>
          <w:rFonts w:ascii="Arial" w:hAnsi="Arial" w:cs="Arial"/>
          <w:shd w:val="clear" w:color="auto" w:fill="FFFFFF"/>
        </w:rPr>
        <w:lastRenderedPageBreak/>
        <w:t>Knowing how to deal with difficult communications like complaints could become a barrier if staff do not feel comfortable or experienced enough to deal with the situation. Thes</w:t>
      </w:r>
      <w:r w:rsidR="009D2B47">
        <w:rPr>
          <w:rFonts w:ascii="Arial" w:hAnsi="Arial" w:cs="Arial"/>
          <w:shd w:val="clear" w:color="auto" w:fill="FFFFFF"/>
        </w:rPr>
        <w:t>e factors c</w:t>
      </w:r>
      <w:r>
        <w:rPr>
          <w:rFonts w:ascii="Arial" w:hAnsi="Arial" w:cs="Arial"/>
          <w:shd w:val="clear" w:color="auto" w:fill="FFFFFF"/>
        </w:rPr>
        <w:t>an also apply to staff interactions, using the correct tone of voice with staff in discussion and when delegating can interpret how a message is decoded and received, the language that is used should be considered at an understandable level of</w:t>
      </w:r>
      <w:r w:rsidR="009D2B47">
        <w:rPr>
          <w:rFonts w:ascii="Arial" w:hAnsi="Arial" w:cs="Arial"/>
          <w:shd w:val="clear" w:color="auto" w:fill="FFFFFF"/>
        </w:rPr>
        <w:t xml:space="preserve"> intellect </w:t>
      </w:r>
      <w:r>
        <w:rPr>
          <w:rFonts w:ascii="Arial" w:hAnsi="Arial" w:cs="Arial"/>
          <w:shd w:val="clear" w:color="auto" w:fill="FFFFFF"/>
        </w:rPr>
        <w:t xml:space="preserve">so that staff do not feel inferior. When considering difficult communication with staff, such as disciplinaries or complaints it can be considered which channel of communication to use. As </w:t>
      </w:r>
      <w:r w:rsidR="00264A73">
        <w:rPr>
          <w:rFonts w:ascii="Arial" w:hAnsi="Arial" w:cs="Arial"/>
          <w:shd w:val="clear" w:color="auto" w:fill="FFFFFF"/>
        </w:rPr>
        <w:t>aforementioned</w:t>
      </w:r>
      <w:r>
        <w:rPr>
          <w:rFonts w:ascii="Arial" w:hAnsi="Arial" w:cs="Arial"/>
          <w:shd w:val="clear" w:color="auto" w:fill="FFFFFF"/>
        </w:rPr>
        <w:t xml:space="preserve"> </w:t>
      </w:r>
      <w:r w:rsidRPr="009D2B47">
        <w:rPr>
          <w:rFonts w:ascii="Arial" w:hAnsi="Arial" w:cs="Arial"/>
          <w:color w:val="000000" w:themeColor="text1"/>
          <w:shd w:val="clear" w:color="auto" w:fill="FFFFFF"/>
        </w:rPr>
        <w:t>Morgan would suggest choosing t</w:t>
      </w:r>
      <w:r w:rsidR="00264A73" w:rsidRPr="009D2B47">
        <w:rPr>
          <w:rFonts w:ascii="Arial" w:hAnsi="Arial" w:cs="Arial"/>
          <w:color w:val="000000" w:themeColor="text1"/>
          <w:shd w:val="clear" w:color="auto" w:fill="FFFFFF"/>
        </w:rPr>
        <w:t xml:space="preserve">he best channel based on urgency, people involved and the </w:t>
      </w:r>
      <w:r w:rsidR="009D2B47">
        <w:rPr>
          <w:rFonts w:ascii="Arial" w:hAnsi="Arial" w:cs="Arial"/>
          <w:color w:val="000000" w:themeColor="text1"/>
          <w:shd w:val="clear" w:color="auto" w:fill="FFFFFF"/>
        </w:rPr>
        <w:t>possibility</w:t>
      </w:r>
      <w:r w:rsidR="00264A73" w:rsidRPr="009D2B47">
        <w:rPr>
          <w:rFonts w:ascii="Arial" w:hAnsi="Arial" w:cs="Arial"/>
          <w:color w:val="000000" w:themeColor="text1"/>
          <w:shd w:val="clear" w:color="auto" w:fill="FFFFFF"/>
        </w:rPr>
        <w:t xml:space="preserve"> of misunderstanding.</w:t>
      </w:r>
    </w:p>
    <w:p w14:paraId="26BFE111" w14:textId="079CD3B2" w:rsidR="00C55608" w:rsidRPr="00C55608" w:rsidRDefault="00C55608" w:rsidP="00C55608">
      <w:pPr>
        <w:ind w:firstLine="720"/>
        <w:rPr>
          <w:rFonts w:ascii="Arial" w:hAnsi="Arial" w:cs="Arial"/>
        </w:rPr>
      </w:pPr>
      <w:r w:rsidRPr="00C55608">
        <w:rPr>
          <w:rFonts w:ascii="Arial" w:hAnsi="Arial" w:cs="Arial"/>
        </w:rPr>
        <w:t>Written communication</w:t>
      </w:r>
      <w:r>
        <w:rPr>
          <w:rFonts w:ascii="Arial" w:hAnsi="Arial" w:cs="Arial"/>
        </w:rPr>
        <w:t xml:space="preserve"> </w:t>
      </w:r>
      <w:r w:rsidRPr="00C55608">
        <w:rPr>
          <w:rFonts w:ascii="Arial" w:hAnsi="Arial" w:cs="Arial"/>
        </w:rPr>
        <w:t xml:space="preserve">is heavily relied upon as previously mentioned and is also a confident strength of the report writer, </w:t>
      </w:r>
      <w:r w:rsidR="005F57C7">
        <w:rPr>
          <w:rFonts w:ascii="Arial" w:hAnsi="Arial" w:cs="Arial"/>
        </w:rPr>
        <w:t>h</w:t>
      </w:r>
      <w:r w:rsidRPr="00C55608">
        <w:rPr>
          <w:rFonts w:ascii="Arial" w:hAnsi="Arial" w:cs="Arial"/>
        </w:rPr>
        <w:t>owever</w:t>
      </w:r>
      <w:r w:rsidR="005F57C7">
        <w:rPr>
          <w:rFonts w:ascii="Arial" w:hAnsi="Arial" w:cs="Arial"/>
        </w:rPr>
        <w:t>,</w:t>
      </w:r>
      <w:r w:rsidRPr="00C55608">
        <w:rPr>
          <w:rFonts w:ascii="Arial" w:hAnsi="Arial" w:cs="Arial"/>
        </w:rPr>
        <w:t xml:space="preserve"> there have been occasions where messages have been deleted or lost by accident</w:t>
      </w:r>
      <w:r w:rsidR="00793EF2">
        <w:rPr>
          <w:rFonts w:ascii="Arial" w:hAnsi="Arial" w:cs="Arial"/>
        </w:rPr>
        <w:t xml:space="preserve">, thus </w:t>
      </w:r>
      <w:r w:rsidRPr="00C55608">
        <w:rPr>
          <w:rFonts w:ascii="Arial" w:hAnsi="Arial" w:cs="Arial"/>
        </w:rPr>
        <w:t>affec</w:t>
      </w:r>
      <w:r w:rsidR="00793EF2">
        <w:rPr>
          <w:rFonts w:ascii="Arial" w:hAnsi="Arial" w:cs="Arial"/>
        </w:rPr>
        <w:t xml:space="preserve">ting </w:t>
      </w:r>
      <w:r w:rsidRPr="00C55608">
        <w:rPr>
          <w:rFonts w:ascii="Arial" w:hAnsi="Arial" w:cs="Arial"/>
        </w:rPr>
        <w:t>customer relations and retention. There has been an occasion where a bridal client has been lost due to</w:t>
      </w:r>
      <w:r w:rsidR="00AA68A1">
        <w:rPr>
          <w:rFonts w:ascii="Arial" w:hAnsi="Arial" w:cs="Arial"/>
        </w:rPr>
        <w:t xml:space="preserve"> an </w:t>
      </w:r>
      <w:r w:rsidRPr="00C55608">
        <w:rPr>
          <w:rFonts w:ascii="Arial" w:hAnsi="Arial" w:cs="Arial"/>
        </w:rPr>
        <w:t>email</w:t>
      </w:r>
      <w:r w:rsidR="00AA68A1">
        <w:rPr>
          <w:rFonts w:ascii="Arial" w:hAnsi="Arial" w:cs="Arial"/>
        </w:rPr>
        <w:t xml:space="preserve"> response</w:t>
      </w:r>
      <w:r w:rsidRPr="00C55608">
        <w:rPr>
          <w:rFonts w:ascii="Arial" w:hAnsi="Arial" w:cs="Arial"/>
        </w:rPr>
        <w:t xml:space="preserve"> being saved as a draft instead of being sent</w:t>
      </w:r>
      <w:r w:rsidRPr="00793EF2">
        <w:rPr>
          <w:rFonts w:ascii="Arial" w:hAnsi="Arial" w:cs="Arial"/>
        </w:rPr>
        <w:t>. This could have been avoided by either having a system in place t</w:t>
      </w:r>
      <w:r w:rsidR="00AA68A1" w:rsidRPr="00793EF2">
        <w:rPr>
          <w:rFonts w:ascii="Arial" w:hAnsi="Arial" w:cs="Arial"/>
        </w:rPr>
        <w:t>o</w:t>
      </w:r>
      <w:r w:rsidR="00793EF2" w:rsidRPr="00793EF2">
        <w:rPr>
          <w:rFonts w:ascii="Arial" w:hAnsi="Arial" w:cs="Arial"/>
        </w:rPr>
        <w:t xml:space="preserve"> monitor enquiries or by regularly checking email drafts</w:t>
      </w:r>
      <w:r w:rsidR="00AA68A1" w:rsidRPr="00793EF2">
        <w:rPr>
          <w:rFonts w:ascii="Arial" w:hAnsi="Arial" w:cs="Arial"/>
        </w:rPr>
        <w:t>.</w:t>
      </w:r>
      <w:r w:rsidR="00793EF2">
        <w:rPr>
          <w:rFonts w:ascii="Arial" w:hAnsi="Arial" w:cs="Arial"/>
        </w:rPr>
        <w:t xml:space="preserve"> </w:t>
      </w:r>
      <w:r w:rsidR="00AA68A1" w:rsidRPr="00793EF2">
        <w:rPr>
          <w:rFonts w:ascii="Arial" w:hAnsi="Arial" w:cs="Arial"/>
        </w:rPr>
        <w:t xml:space="preserve">The </w:t>
      </w:r>
      <w:r w:rsidR="00AA68A1">
        <w:rPr>
          <w:rFonts w:ascii="Arial" w:hAnsi="Arial" w:cs="Arial"/>
        </w:rPr>
        <w:t>report writer however</w:t>
      </w:r>
      <w:r w:rsidR="00793EF2">
        <w:rPr>
          <w:rFonts w:ascii="Arial" w:hAnsi="Arial" w:cs="Arial"/>
        </w:rPr>
        <w:t>,</w:t>
      </w:r>
      <w:r w:rsidR="00AA68A1">
        <w:rPr>
          <w:rFonts w:ascii="Arial" w:hAnsi="Arial" w:cs="Arial"/>
        </w:rPr>
        <w:t xml:space="preserve"> believes that the benefits of written communication within th</w:t>
      </w:r>
      <w:r w:rsidR="00793EF2">
        <w:rPr>
          <w:rFonts w:ascii="Arial" w:hAnsi="Arial" w:cs="Arial"/>
        </w:rPr>
        <w:t>e</w:t>
      </w:r>
      <w:r w:rsidR="00AA68A1">
        <w:rPr>
          <w:rFonts w:ascii="Arial" w:hAnsi="Arial" w:cs="Arial"/>
        </w:rPr>
        <w:t xml:space="preserve"> workplace</w:t>
      </w:r>
      <w:r w:rsidR="00793EF2">
        <w:rPr>
          <w:rFonts w:ascii="Arial" w:hAnsi="Arial" w:cs="Arial"/>
        </w:rPr>
        <w:t>,</w:t>
      </w:r>
      <w:r w:rsidR="00AA68A1">
        <w:rPr>
          <w:rFonts w:ascii="Arial" w:hAnsi="Arial" w:cs="Arial"/>
        </w:rPr>
        <w:t xml:space="preserve"> when considering client bookings is the most effective channel. This provides a written transcript and log of all communication and can help to identify any problems. The business takes a deposit for all treatments and clearly states in each booking that spaces are not held without one. The</w:t>
      </w:r>
      <w:r w:rsidR="005F57C7">
        <w:rPr>
          <w:rFonts w:ascii="Arial" w:hAnsi="Arial" w:cs="Arial"/>
        </w:rPr>
        <w:t>re</w:t>
      </w:r>
      <w:r w:rsidR="00AA68A1">
        <w:rPr>
          <w:rFonts w:ascii="Arial" w:hAnsi="Arial" w:cs="Arial"/>
        </w:rPr>
        <w:t xml:space="preserve"> ha</w:t>
      </w:r>
      <w:r w:rsidR="005F57C7">
        <w:rPr>
          <w:rFonts w:ascii="Arial" w:hAnsi="Arial" w:cs="Arial"/>
        </w:rPr>
        <w:t>ve</w:t>
      </w:r>
      <w:r w:rsidR="00AA68A1">
        <w:rPr>
          <w:rFonts w:ascii="Arial" w:hAnsi="Arial" w:cs="Arial"/>
        </w:rPr>
        <w:t xml:space="preserve"> been occasions where clients have turned up without paying a deposit but argued they s</w:t>
      </w:r>
      <w:r w:rsidR="005F57C7">
        <w:rPr>
          <w:rFonts w:ascii="Arial" w:hAnsi="Arial" w:cs="Arial"/>
        </w:rPr>
        <w:t xml:space="preserve">hould still be seen </w:t>
      </w:r>
      <w:r w:rsidR="00AA68A1">
        <w:rPr>
          <w:rFonts w:ascii="Arial" w:hAnsi="Arial" w:cs="Arial"/>
        </w:rPr>
        <w:t>despite being full</w:t>
      </w:r>
      <w:r w:rsidR="00793EF2">
        <w:rPr>
          <w:rFonts w:ascii="Arial" w:hAnsi="Arial" w:cs="Arial"/>
        </w:rPr>
        <w:t>y booked</w:t>
      </w:r>
      <w:r w:rsidR="00AA68A1">
        <w:rPr>
          <w:rFonts w:ascii="Arial" w:hAnsi="Arial" w:cs="Arial"/>
        </w:rPr>
        <w:t>. Without proof of this message it could have caused a difficult conversation during a busy time.</w:t>
      </w:r>
    </w:p>
    <w:p w14:paraId="2A2A13A8" w14:textId="77777777" w:rsidR="00C55608" w:rsidRDefault="00C55608" w:rsidP="00C55608">
      <w:pPr>
        <w:rPr>
          <w:sz w:val="24"/>
          <w:szCs w:val="24"/>
        </w:rPr>
      </w:pPr>
    </w:p>
    <w:p w14:paraId="4F101BCE" w14:textId="77777777" w:rsidR="002B196E" w:rsidRDefault="002B196E" w:rsidP="00264A73">
      <w:pPr>
        <w:rPr>
          <w:color w:val="FF0000"/>
          <w:sz w:val="24"/>
          <w:szCs w:val="24"/>
        </w:rPr>
      </w:pPr>
    </w:p>
    <w:p w14:paraId="1F5C2AB9" w14:textId="15438CD0" w:rsidR="00264A73" w:rsidRDefault="00264A73" w:rsidP="00264A73">
      <w:pPr>
        <w:pStyle w:val="Heading2"/>
      </w:pPr>
      <w:bookmarkStart w:id="11" w:name="_Toc41067378"/>
      <w:r>
        <w:t>Active Listening</w:t>
      </w:r>
      <w:bookmarkEnd w:id="11"/>
      <w:r w:rsidRPr="00B96ED9">
        <w:t xml:space="preserve"> </w:t>
      </w:r>
    </w:p>
    <w:p w14:paraId="5C758D30" w14:textId="77777777" w:rsidR="00CA1EF3" w:rsidRDefault="00CA1EF3" w:rsidP="00CD0DB2">
      <w:pPr>
        <w:ind w:left="360"/>
        <w:rPr>
          <w:rFonts w:ascii="Arial" w:hAnsi="Arial" w:cs="Arial"/>
        </w:rPr>
      </w:pPr>
    </w:p>
    <w:p w14:paraId="0AE08123" w14:textId="21871D1D" w:rsidR="00CD0DB2" w:rsidRPr="00037434" w:rsidRDefault="00CA1EF3" w:rsidP="00411E4B">
      <w:pPr>
        <w:rPr>
          <w:sz w:val="24"/>
          <w:szCs w:val="24"/>
        </w:rPr>
      </w:pPr>
      <w:r>
        <w:rPr>
          <w:rFonts w:ascii="Arial" w:hAnsi="Arial" w:cs="Arial"/>
        </w:rPr>
        <w:t>Active listening in the report writer</w:t>
      </w:r>
      <w:r w:rsidR="005F57C7">
        <w:rPr>
          <w:rFonts w:ascii="Arial" w:hAnsi="Arial" w:cs="Arial"/>
        </w:rPr>
        <w:t>’</w:t>
      </w:r>
      <w:r>
        <w:rPr>
          <w:rFonts w:ascii="Arial" w:hAnsi="Arial" w:cs="Arial"/>
        </w:rPr>
        <w:t xml:space="preserve">s workplace can be applied to accepting feedback, </w:t>
      </w:r>
      <w:r w:rsidR="002C2BAD">
        <w:rPr>
          <w:rFonts w:ascii="Arial" w:hAnsi="Arial" w:cs="Arial"/>
        </w:rPr>
        <w:t xml:space="preserve">as well as communicating effectively </w:t>
      </w:r>
      <w:r>
        <w:rPr>
          <w:rFonts w:ascii="Arial" w:hAnsi="Arial" w:cs="Arial"/>
        </w:rPr>
        <w:t xml:space="preserve">with clients and staff. </w:t>
      </w:r>
      <w:r w:rsidR="002C2BAD">
        <w:rPr>
          <w:rFonts w:ascii="Arial" w:hAnsi="Arial" w:cs="Arial"/>
        </w:rPr>
        <w:t xml:space="preserve">When discussing the Importance of company decision making for the retailer Best Buy, </w:t>
      </w:r>
      <w:r w:rsidR="002C2BAD" w:rsidRPr="009D2B47">
        <w:rPr>
          <w:rFonts w:ascii="Arial" w:hAnsi="Arial" w:cs="Arial"/>
          <w:color w:val="000000" w:themeColor="text1"/>
        </w:rPr>
        <w:t>Reid, (2014</w:t>
      </w:r>
      <w:r w:rsidR="009D2B47" w:rsidRPr="009D2B47">
        <w:rPr>
          <w:rFonts w:ascii="Arial" w:hAnsi="Arial" w:cs="Arial"/>
          <w:color w:val="000000" w:themeColor="text1"/>
        </w:rPr>
        <w:t>, quoted in Quintanilla, 2017</w:t>
      </w:r>
      <w:r w:rsidR="009D2B47">
        <w:rPr>
          <w:rFonts w:ascii="Arial" w:hAnsi="Arial" w:cs="Arial"/>
          <w:color w:val="000000" w:themeColor="text1"/>
        </w:rPr>
        <w:t>b</w:t>
      </w:r>
      <w:r w:rsidR="009D2B47" w:rsidRPr="009D2B47">
        <w:rPr>
          <w:rFonts w:ascii="Arial" w:hAnsi="Arial" w:cs="Arial"/>
          <w:color w:val="000000" w:themeColor="text1"/>
        </w:rPr>
        <w:t xml:space="preserve">, p. 47) </w:t>
      </w:r>
      <w:r w:rsidR="002C2BAD" w:rsidRPr="002C2BAD">
        <w:rPr>
          <w:rFonts w:ascii="Arial" w:hAnsi="Arial" w:cs="Arial"/>
          <w:color w:val="000000" w:themeColor="text1"/>
        </w:rPr>
        <w:t xml:space="preserve">agrees that </w:t>
      </w:r>
      <w:r w:rsidR="002C2BAD">
        <w:rPr>
          <w:rFonts w:ascii="Arial" w:hAnsi="Arial" w:cs="Arial"/>
          <w:color w:val="000000" w:themeColor="text1"/>
        </w:rPr>
        <w:t xml:space="preserve">customer feedback should be encouraged to influence business decisions. </w:t>
      </w:r>
      <w:r w:rsidR="002B196E" w:rsidRPr="00884D22">
        <w:rPr>
          <w:rFonts w:ascii="Arial" w:hAnsi="Arial" w:cs="Arial"/>
          <w:color w:val="000000" w:themeColor="text1"/>
        </w:rPr>
        <w:t>Mehrabian’s (1981</w:t>
      </w:r>
      <w:r w:rsidR="00884D22" w:rsidRPr="00884D22">
        <w:rPr>
          <w:rFonts w:ascii="Arial" w:hAnsi="Arial" w:cs="Arial"/>
          <w:color w:val="000000" w:themeColor="text1"/>
        </w:rPr>
        <w:t>, quoted in Griffiths and Dunham, 2015, p. 96</w:t>
      </w:r>
      <w:r w:rsidR="002B196E" w:rsidRPr="00884D22">
        <w:rPr>
          <w:rFonts w:ascii="Arial" w:hAnsi="Arial" w:cs="Arial"/>
          <w:color w:val="000000" w:themeColor="text1"/>
        </w:rPr>
        <w:t xml:space="preserve">) </w:t>
      </w:r>
      <w:r w:rsidR="00884D22" w:rsidRPr="00884D22">
        <w:rPr>
          <w:rFonts w:ascii="Arial" w:hAnsi="Arial" w:cs="Arial"/>
          <w:color w:val="000000" w:themeColor="text1"/>
        </w:rPr>
        <w:t>s</w:t>
      </w:r>
      <w:r w:rsidR="002B196E" w:rsidRPr="00884D22">
        <w:rPr>
          <w:rFonts w:ascii="Arial" w:hAnsi="Arial" w:cs="Arial"/>
          <w:color w:val="000000" w:themeColor="text1"/>
        </w:rPr>
        <w:t>uggests that messages are predominantly understood through non-verbal cues</w:t>
      </w:r>
      <w:r w:rsidR="00037434">
        <w:rPr>
          <w:rFonts w:ascii="Arial" w:hAnsi="Arial" w:cs="Arial"/>
          <w:color w:val="000000" w:themeColor="text1"/>
        </w:rPr>
        <w:t>, t</w:t>
      </w:r>
      <w:r w:rsidR="00CD0DB2" w:rsidRPr="00884D22">
        <w:rPr>
          <w:rFonts w:ascii="Arial" w:hAnsi="Arial" w:cs="Arial"/>
          <w:color w:val="000000" w:themeColor="text1"/>
        </w:rPr>
        <w:t xml:space="preserve">he report writer compiled </w:t>
      </w:r>
      <w:r w:rsidR="00CD0DB2">
        <w:rPr>
          <w:rFonts w:ascii="Arial" w:hAnsi="Arial" w:cs="Arial"/>
        </w:rPr>
        <w:t xml:space="preserve">a graph to </w:t>
      </w:r>
      <w:r w:rsidR="00411E4B">
        <w:rPr>
          <w:rFonts w:ascii="Arial" w:hAnsi="Arial" w:cs="Arial"/>
        </w:rPr>
        <w:t>illustrate</w:t>
      </w:r>
      <w:r w:rsidR="00CD0DB2">
        <w:rPr>
          <w:rFonts w:ascii="Arial" w:hAnsi="Arial" w:cs="Arial"/>
        </w:rPr>
        <w:t xml:space="preserve"> how the non-verbal cues dominate over the words that are spoken.</w:t>
      </w:r>
      <w:r w:rsidR="00411E4B">
        <w:rPr>
          <w:rFonts w:ascii="Arial" w:hAnsi="Arial" w:cs="Arial"/>
        </w:rPr>
        <w:t xml:space="preserve"> This would suggest that to actively listen in conversations, you should also consider these other factors as spoken words only contribute to 7% of the message.</w:t>
      </w:r>
    </w:p>
    <w:p w14:paraId="7C042076" w14:textId="6CAF1D94" w:rsidR="00460CB0" w:rsidRPr="00460CB0" w:rsidRDefault="00460CB0" w:rsidP="00264A73">
      <w:r>
        <w:tab/>
      </w:r>
    </w:p>
    <w:p w14:paraId="2A158305" w14:textId="1559D919" w:rsidR="002B196E" w:rsidRDefault="002B196E" w:rsidP="00264A73">
      <w:pPr>
        <w:rPr>
          <w:sz w:val="24"/>
          <w:szCs w:val="24"/>
        </w:rPr>
      </w:pPr>
      <w:r>
        <w:rPr>
          <w:noProof/>
          <w:sz w:val="24"/>
          <w:szCs w:val="24"/>
        </w:rPr>
        <w:lastRenderedPageBreak/>
        <w:drawing>
          <wp:inline distT="0" distB="0" distL="0" distR="0" wp14:anchorId="32EA54D2" wp14:editId="6B69EA1A">
            <wp:extent cx="5486400" cy="3200400"/>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05F91AD" w14:textId="77777777" w:rsidR="00037434" w:rsidRDefault="00037434" w:rsidP="00037434">
      <w:pPr>
        <w:rPr>
          <w:rFonts w:ascii="Arial" w:hAnsi="Arial" w:cs="Arial"/>
        </w:rPr>
      </w:pPr>
    </w:p>
    <w:p w14:paraId="421D8B02" w14:textId="16A92422" w:rsidR="00037434" w:rsidRDefault="00037434" w:rsidP="00037434">
      <w:pPr>
        <w:rPr>
          <w:rFonts w:ascii="Arial" w:hAnsi="Arial" w:cs="Arial"/>
        </w:rPr>
      </w:pPr>
      <w:r>
        <w:rPr>
          <w:rFonts w:ascii="Arial" w:hAnsi="Arial" w:cs="Arial"/>
        </w:rPr>
        <w:t>Duck and McMahan describe non-verbal communication as ,</w:t>
      </w:r>
    </w:p>
    <w:p w14:paraId="026A9563" w14:textId="77777777" w:rsidR="00037434" w:rsidRDefault="00037434" w:rsidP="00037434">
      <w:pPr>
        <w:ind w:left="720"/>
        <w:rPr>
          <w:rFonts w:ascii="Arial" w:hAnsi="Arial" w:cs="Arial"/>
        </w:rPr>
      </w:pPr>
    </w:p>
    <w:p w14:paraId="4DF19948" w14:textId="16ADDB1F" w:rsidR="00793EF2" w:rsidRPr="00793EF2" w:rsidRDefault="00037434" w:rsidP="00037434">
      <w:pPr>
        <w:ind w:left="720"/>
        <w:rPr>
          <w:rFonts w:ascii="Arial" w:hAnsi="Arial" w:cs="Arial"/>
        </w:rPr>
      </w:pPr>
      <w:r>
        <w:rPr>
          <w:rFonts w:ascii="Arial" w:hAnsi="Arial" w:cs="Arial"/>
        </w:rPr>
        <w:t>“</w:t>
      </w:r>
      <w:r w:rsidR="00793EF2" w:rsidRPr="00793EF2">
        <w:rPr>
          <w:rFonts w:ascii="Arial" w:hAnsi="Arial" w:cs="Arial"/>
        </w:rPr>
        <w:t>any symbolic activity that communicates a message other than words.</w:t>
      </w:r>
      <w:r>
        <w:rPr>
          <w:rFonts w:ascii="Arial" w:hAnsi="Arial" w:cs="Arial"/>
        </w:rPr>
        <w:t xml:space="preserve"> </w:t>
      </w:r>
      <w:r w:rsidR="00793EF2" w:rsidRPr="00793EF2">
        <w:rPr>
          <w:rFonts w:ascii="Arial" w:hAnsi="Arial" w:cs="Arial"/>
        </w:rPr>
        <w:t xml:space="preserve">This definition covers a wide range of topics: </w:t>
      </w:r>
      <w:r w:rsidR="00793EF2" w:rsidRPr="00793EF2">
        <w:rPr>
          <w:rFonts w:ascii="Arial" w:hAnsi="Arial" w:cs="Arial"/>
          <w:i/>
          <w:iCs/>
        </w:rPr>
        <w:t xml:space="preserve">facial expression, hand movements, dress, tattoos, jewellery, physical attractiveness, timing of what happens, distance, tone of voice, eye movements, the positioning of furniture to create atmosphere, touch, and smell </w:t>
      </w:r>
      <w:r w:rsidR="00793EF2" w:rsidRPr="00793EF2">
        <w:rPr>
          <w:rFonts w:ascii="Arial" w:hAnsi="Arial" w:cs="Arial"/>
        </w:rPr>
        <w:t xml:space="preserve">– and that is not an exhaustive list.”       </w:t>
      </w:r>
    </w:p>
    <w:p w14:paraId="48924057" w14:textId="2D538F7C" w:rsidR="00037434" w:rsidRPr="00793EF2" w:rsidRDefault="00037434" w:rsidP="00037434">
      <w:pPr>
        <w:rPr>
          <w:sz w:val="24"/>
          <w:szCs w:val="24"/>
        </w:rPr>
      </w:pPr>
      <w:r w:rsidRPr="00793EF2">
        <w:rPr>
          <w:rFonts w:ascii="Arial" w:hAnsi="Arial" w:cs="Arial"/>
        </w:rPr>
        <w:tab/>
      </w:r>
      <w:r w:rsidRPr="00793EF2">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Pr="00793EF2">
        <w:rPr>
          <w:rFonts w:ascii="Arial" w:hAnsi="Arial" w:cs="Arial"/>
        </w:rPr>
        <w:t>Duck, S. &amp; McMahan, D. (2015</w:t>
      </w:r>
      <w:r>
        <w:rPr>
          <w:rFonts w:ascii="Arial" w:hAnsi="Arial" w:cs="Arial"/>
        </w:rPr>
        <w:t xml:space="preserve">, </w:t>
      </w:r>
      <w:r w:rsidRPr="00793EF2">
        <w:rPr>
          <w:rFonts w:ascii="Arial" w:hAnsi="Arial" w:cs="Arial"/>
        </w:rPr>
        <w:t>p.89</w:t>
      </w:r>
      <w:r>
        <w:rPr>
          <w:rFonts w:ascii="Arial" w:hAnsi="Arial" w:cs="Arial"/>
        </w:rPr>
        <w:t>)</w:t>
      </w:r>
    </w:p>
    <w:p w14:paraId="093A93FB" w14:textId="77777777" w:rsidR="006D0AC4" w:rsidRPr="00A0185E" w:rsidRDefault="006D0AC4" w:rsidP="00264A73">
      <w:pPr>
        <w:rPr>
          <w:rFonts w:ascii="Arial" w:hAnsi="Arial" w:cs="Arial"/>
        </w:rPr>
      </w:pPr>
    </w:p>
    <w:p w14:paraId="09B10F57" w14:textId="79B441F7" w:rsidR="008F1991" w:rsidRDefault="00AA68A1" w:rsidP="008669DB">
      <w:pPr>
        <w:rPr>
          <w:rFonts w:ascii="Arial" w:hAnsi="Arial" w:cs="Arial"/>
        </w:rPr>
      </w:pPr>
      <w:r w:rsidRPr="00A0185E">
        <w:rPr>
          <w:rFonts w:ascii="Arial" w:hAnsi="Arial" w:cs="Arial"/>
        </w:rPr>
        <w:t>Active listening is discovered as a weakness in the report write</w:t>
      </w:r>
      <w:r w:rsidR="006D0AC4" w:rsidRPr="00A0185E">
        <w:rPr>
          <w:rFonts w:ascii="Arial" w:hAnsi="Arial" w:cs="Arial"/>
        </w:rPr>
        <w:t xml:space="preserve">r, </w:t>
      </w:r>
      <w:r w:rsidR="00A0185E" w:rsidRPr="00A0185E">
        <w:rPr>
          <w:rFonts w:ascii="Arial" w:hAnsi="Arial" w:cs="Arial"/>
        </w:rPr>
        <w:t xml:space="preserve">when analysing feedback for the Listening </w:t>
      </w:r>
      <w:r w:rsidR="00A0185E">
        <w:rPr>
          <w:rFonts w:ascii="Arial" w:hAnsi="Arial" w:cs="Arial"/>
        </w:rPr>
        <w:t>S</w:t>
      </w:r>
      <w:r w:rsidR="00A0185E" w:rsidRPr="00A0185E">
        <w:rPr>
          <w:rFonts w:ascii="Arial" w:hAnsi="Arial" w:cs="Arial"/>
        </w:rPr>
        <w:t xml:space="preserve">kills </w:t>
      </w:r>
      <w:r w:rsidR="00A0185E">
        <w:rPr>
          <w:rFonts w:ascii="Arial" w:hAnsi="Arial" w:cs="Arial"/>
        </w:rPr>
        <w:t>q</w:t>
      </w:r>
      <w:r w:rsidR="00A0185E" w:rsidRPr="00A0185E">
        <w:rPr>
          <w:rFonts w:ascii="Arial" w:hAnsi="Arial" w:cs="Arial"/>
        </w:rPr>
        <w:t>uiz (Appendix A) it was discovered, although not surprisingly</w:t>
      </w:r>
      <w:r w:rsidR="00A0185E">
        <w:rPr>
          <w:rFonts w:ascii="Arial" w:hAnsi="Arial" w:cs="Arial"/>
        </w:rPr>
        <w:t>,</w:t>
      </w:r>
      <w:r w:rsidR="00A0185E" w:rsidRPr="00A0185E">
        <w:rPr>
          <w:rFonts w:ascii="Arial" w:hAnsi="Arial" w:cs="Arial"/>
        </w:rPr>
        <w:t xml:space="preserve"> that listening skills could be improved, paying attention to empathetic listening</w:t>
      </w:r>
      <w:r w:rsidR="00A0185E">
        <w:rPr>
          <w:rFonts w:ascii="Arial" w:hAnsi="Arial" w:cs="Arial"/>
        </w:rPr>
        <w:t>. Feedback on the answers given ha</w:t>
      </w:r>
      <w:r w:rsidR="005F57C7">
        <w:rPr>
          <w:rFonts w:ascii="Arial" w:hAnsi="Arial" w:cs="Arial"/>
        </w:rPr>
        <w:t>s</w:t>
      </w:r>
      <w:r w:rsidR="00A0185E">
        <w:rPr>
          <w:rFonts w:ascii="Arial" w:hAnsi="Arial" w:cs="Arial"/>
        </w:rPr>
        <w:t xml:space="preserve"> helped to construct the personal development plan discussed later. </w:t>
      </w:r>
    </w:p>
    <w:p w14:paraId="13538A3C" w14:textId="4B250231" w:rsidR="00037434" w:rsidRDefault="00037434" w:rsidP="008669DB">
      <w:pPr>
        <w:rPr>
          <w:sz w:val="24"/>
          <w:szCs w:val="24"/>
        </w:rPr>
      </w:pPr>
    </w:p>
    <w:p w14:paraId="65D1F321" w14:textId="42693751" w:rsidR="00CA75F7" w:rsidRDefault="00CA75F7" w:rsidP="008669DB">
      <w:pPr>
        <w:rPr>
          <w:sz w:val="24"/>
          <w:szCs w:val="24"/>
        </w:rPr>
      </w:pPr>
    </w:p>
    <w:p w14:paraId="597C01B4" w14:textId="5F29AE7A" w:rsidR="00CA75F7" w:rsidRDefault="00CA75F7" w:rsidP="008669DB">
      <w:pPr>
        <w:rPr>
          <w:sz w:val="24"/>
          <w:szCs w:val="24"/>
        </w:rPr>
      </w:pPr>
    </w:p>
    <w:p w14:paraId="5D175ADB" w14:textId="710843B3" w:rsidR="00CA75F7" w:rsidRDefault="00CA75F7" w:rsidP="008669DB">
      <w:pPr>
        <w:rPr>
          <w:sz w:val="24"/>
          <w:szCs w:val="24"/>
        </w:rPr>
      </w:pPr>
    </w:p>
    <w:p w14:paraId="651A1074" w14:textId="5309CAE4" w:rsidR="00CA75F7" w:rsidRDefault="00CA75F7" w:rsidP="008669DB">
      <w:pPr>
        <w:rPr>
          <w:sz w:val="24"/>
          <w:szCs w:val="24"/>
        </w:rPr>
      </w:pPr>
    </w:p>
    <w:p w14:paraId="39B96F23" w14:textId="2513384A" w:rsidR="00CA75F7" w:rsidRDefault="00CA75F7" w:rsidP="008669DB">
      <w:pPr>
        <w:rPr>
          <w:sz w:val="24"/>
          <w:szCs w:val="24"/>
        </w:rPr>
      </w:pPr>
    </w:p>
    <w:p w14:paraId="6D632C3F" w14:textId="77777777" w:rsidR="00CA75F7" w:rsidRPr="00793EF2" w:rsidRDefault="00CA75F7" w:rsidP="008669DB">
      <w:pPr>
        <w:rPr>
          <w:sz w:val="24"/>
          <w:szCs w:val="24"/>
        </w:rPr>
      </w:pPr>
    </w:p>
    <w:p w14:paraId="0249017B" w14:textId="346E9CE0" w:rsidR="00003524" w:rsidRDefault="00F7654E" w:rsidP="00670F10">
      <w:pPr>
        <w:pStyle w:val="Heading1"/>
      </w:pPr>
      <w:bookmarkStart w:id="12" w:name="_Toc41067379"/>
      <w:r>
        <w:lastRenderedPageBreak/>
        <w:t>2.0</w:t>
      </w:r>
      <w:bookmarkEnd w:id="12"/>
      <w:r>
        <w:t xml:space="preserve"> </w:t>
      </w:r>
    </w:p>
    <w:p w14:paraId="1285096E" w14:textId="77777777" w:rsidR="00670F10" w:rsidRPr="00670F10" w:rsidRDefault="00670F10" w:rsidP="00670F10"/>
    <w:p w14:paraId="72215588" w14:textId="13C07BFE" w:rsidR="00F7654E" w:rsidRDefault="00F7654E" w:rsidP="00003524">
      <w:pPr>
        <w:pStyle w:val="Heading2"/>
      </w:pPr>
      <w:bookmarkStart w:id="13" w:name="_Toc41067380"/>
      <w:r>
        <w:t>Assessing Own Communication Skills</w:t>
      </w:r>
      <w:bookmarkEnd w:id="13"/>
      <w:r>
        <w:t xml:space="preserve"> </w:t>
      </w:r>
    </w:p>
    <w:p w14:paraId="5A617A17" w14:textId="77777777" w:rsidR="00B96ED9" w:rsidRPr="00DA7B5D" w:rsidRDefault="00B96ED9" w:rsidP="00B96ED9">
      <w:pPr>
        <w:rPr>
          <w:rFonts w:ascii="Arial" w:hAnsi="Arial" w:cs="Arial"/>
        </w:rPr>
      </w:pPr>
    </w:p>
    <w:p w14:paraId="2F508883" w14:textId="034C4B33" w:rsidR="00F8533D" w:rsidRPr="00DA7B5D" w:rsidRDefault="00B96ED9" w:rsidP="00411E4B">
      <w:pPr>
        <w:rPr>
          <w:rFonts w:ascii="Arial" w:hAnsi="Arial" w:cs="Arial"/>
          <w:bCs/>
          <w:color w:val="000000" w:themeColor="text1"/>
        </w:rPr>
      </w:pPr>
      <w:r w:rsidRPr="00DA7B5D">
        <w:rPr>
          <w:rFonts w:ascii="Arial" w:hAnsi="Arial" w:cs="Arial"/>
          <w:shd w:val="clear" w:color="auto" w:fill="FFFFFF"/>
        </w:rPr>
        <w:t>The understanding of communication models ha</w:t>
      </w:r>
      <w:r w:rsidR="00670F10" w:rsidRPr="00DA7B5D">
        <w:rPr>
          <w:rFonts w:ascii="Arial" w:hAnsi="Arial" w:cs="Arial"/>
          <w:shd w:val="clear" w:color="auto" w:fill="FFFFFF"/>
        </w:rPr>
        <w:t>s</w:t>
      </w:r>
      <w:r w:rsidRPr="00DA7B5D">
        <w:rPr>
          <w:rFonts w:ascii="Arial" w:hAnsi="Arial" w:cs="Arial"/>
          <w:shd w:val="clear" w:color="auto" w:fill="FFFFFF"/>
        </w:rPr>
        <w:t xml:space="preserve"> contributed to the </w:t>
      </w:r>
      <w:r w:rsidR="00670F10" w:rsidRPr="00DA7B5D">
        <w:rPr>
          <w:rFonts w:ascii="Arial" w:hAnsi="Arial" w:cs="Arial"/>
          <w:shd w:val="clear" w:color="auto" w:fill="FFFFFF"/>
        </w:rPr>
        <w:t>r</w:t>
      </w:r>
      <w:r w:rsidRPr="00DA7B5D">
        <w:rPr>
          <w:rFonts w:ascii="Arial" w:hAnsi="Arial" w:cs="Arial"/>
          <w:shd w:val="clear" w:color="auto" w:fill="FFFFFF"/>
        </w:rPr>
        <w:t>eport writers effort in Part One’s presentation, by exploring ideas such as noise disruption the report writer successfully requested that the audience muted their microphones to eliminate any background noise so that verbal communication could be heard and understood. However feedback</w:t>
      </w:r>
      <w:r w:rsidR="00670F10" w:rsidRPr="00DA7B5D">
        <w:rPr>
          <w:rFonts w:ascii="Arial" w:hAnsi="Arial" w:cs="Arial"/>
          <w:shd w:val="clear" w:color="auto" w:fill="FFFFFF"/>
        </w:rPr>
        <w:t xml:space="preserve"> (Appendix </w:t>
      </w:r>
      <w:r w:rsidR="007639ED" w:rsidRPr="00DA7B5D">
        <w:rPr>
          <w:rFonts w:ascii="Arial" w:hAnsi="Arial" w:cs="Arial"/>
          <w:shd w:val="clear" w:color="auto" w:fill="FFFFFF"/>
        </w:rPr>
        <w:t>B</w:t>
      </w:r>
      <w:r w:rsidR="00670F10" w:rsidRPr="00DA7B5D">
        <w:rPr>
          <w:rFonts w:ascii="Arial" w:hAnsi="Arial" w:cs="Arial"/>
          <w:shd w:val="clear" w:color="auto" w:fill="FFFFFF"/>
        </w:rPr>
        <w:t>)</w:t>
      </w:r>
      <w:r w:rsidRPr="00DA7B5D">
        <w:rPr>
          <w:rFonts w:ascii="Arial" w:hAnsi="Arial" w:cs="Arial"/>
          <w:shd w:val="clear" w:color="auto" w:fill="FFFFFF"/>
        </w:rPr>
        <w:t xml:space="preserve"> suggested that first impressions and body language could have been better</w:t>
      </w:r>
      <w:r w:rsidR="00737923" w:rsidRPr="00DA7B5D">
        <w:rPr>
          <w:rFonts w:ascii="Arial" w:hAnsi="Arial" w:cs="Arial"/>
          <w:shd w:val="clear" w:color="auto" w:fill="FFFFFF"/>
        </w:rPr>
        <w:t xml:space="preserve"> when considering </w:t>
      </w:r>
      <w:r w:rsidR="002024E2" w:rsidRPr="00DA7B5D">
        <w:rPr>
          <w:rFonts w:ascii="Arial" w:hAnsi="Arial" w:cs="Arial"/>
          <w:shd w:val="clear" w:color="auto" w:fill="FFFFFF"/>
        </w:rPr>
        <w:t>non-verbal</w:t>
      </w:r>
      <w:r w:rsidR="00737923" w:rsidRPr="00DA7B5D">
        <w:rPr>
          <w:rFonts w:ascii="Arial" w:hAnsi="Arial" w:cs="Arial"/>
          <w:shd w:val="clear" w:color="auto" w:fill="FFFFFF"/>
        </w:rPr>
        <w:t xml:space="preserve"> communication.</w:t>
      </w:r>
      <w:r w:rsidR="007A44B4" w:rsidRPr="00DA7B5D">
        <w:rPr>
          <w:rFonts w:ascii="Arial" w:hAnsi="Arial" w:cs="Arial"/>
          <w:shd w:val="clear" w:color="auto" w:fill="FFFFFF"/>
        </w:rPr>
        <w:t xml:space="preserve"> Planning for future presentations should pay particular attention to these easily corrected facto</w:t>
      </w:r>
      <w:r w:rsidR="00DA7B5D" w:rsidRPr="00DA7B5D">
        <w:rPr>
          <w:rFonts w:ascii="Arial" w:hAnsi="Arial" w:cs="Arial"/>
          <w:shd w:val="clear" w:color="auto" w:fill="FFFFFF"/>
        </w:rPr>
        <w:t>rs by ensuring the environment is clear of obstacles, there are no distractions and to sit away from the laptop camera so the audience can assess body language.</w:t>
      </w:r>
    </w:p>
    <w:p w14:paraId="7C54D24A" w14:textId="52319BED" w:rsidR="00F05BDB" w:rsidRPr="008F1991" w:rsidRDefault="00F8533D" w:rsidP="008F1991">
      <w:pPr>
        <w:ind w:firstLine="720"/>
        <w:rPr>
          <w:rFonts w:ascii="Arial" w:hAnsi="Arial" w:cs="Arial"/>
        </w:rPr>
      </w:pPr>
      <w:r w:rsidRPr="008F1991">
        <w:rPr>
          <w:rFonts w:ascii="Arial" w:hAnsi="Arial" w:cs="Arial"/>
        </w:rPr>
        <w:t>According to results fr</w:t>
      </w:r>
      <w:r w:rsidR="00670F10" w:rsidRPr="008F1991">
        <w:rPr>
          <w:rFonts w:ascii="Arial" w:hAnsi="Arial" w:cs="Arial"/>
        </w:rPr>
        <w:t>o</w:t>
      </w:r>
      <w:r w:rsidRPr="008F1991">
        <w:rPr>
          <w:rFonts w:ascii="Arial" w:hAnsi="Arial" w:cs="Arial"/>
        </w:rPr>
        <w:t xml:space="preserve">m </w:t>
      </w:r>
      <w:r w:rsidR="00037434">
        <w:rPr>
          <w:rFonts w:ascii="Arial" w:hAnsi="Arial" w:cs="Arial"/>
        </w:rPr>
        <w:t>T</w:t>
      </w:r>
      <w:r w:rsidRPr="008F1991">
        <w:rPr>
          <w:rFonts w:ascii="Arial" w:hAnsi="Arial" w:cs="Arial"/>
        </w:rPr>
        <w:t xml:space="preserve">he </w:t>
      </w:r>
      <w:r w:rsidR="00037434">
        <w:rPr>
          <w:rFonts w:ascii="Arial" w:hAnsi="Arial" w:cs="Arial"/>
        </w:rPr>
        <w:t>C</w:t>
      </w:r>
      <w:r w:rsidRPr="008F1991">
        <w:rPr>
          <w:rFonts w:ascii="Arial" w:hAnsi="Arial" w:cs="Arial"/>
        </w:rPr>
        <w:t xml:space="preserve">ommunication </w:t>
      </w:r>
      <w:r w:rsidR="00037434">
        <w:rPr>
          <w:rFonts w:ascii="Arial" w:hAnsi="Arial" w:cs="Arial"/>
        </w:rPr>
        <w:t>S</w:t>
      </w:r>
      <w:r w:rsidRPr="008F1991">
        <w:rPr>
          <w:rFonts w:ascii="Arial" w:hAnsi="Arial" w:cs="Arial"/>
        </w:rPr>
        <w:t xml:space="preserve">tyle </w:t>
      </w:r>
      <w:r w:rsidR="00037434">
        <w:rPr>
          <w:rFonts w:ascii="Arial" w:hAnsi="Arial" w:cs="Arial"/>
        </w:rPr>
        <w:t>Q</w:t>
      </w:r>
      <w:r w:rsidRPr="008F1991">
        <w:rPr>
          <w:rFonts w:ascii="Arial" w:hAnsi="Arial" w:cs="Arial"/>
        </w:rPr>
        <w:t>uestionnaire</w:t>
      </w:r>
      <w:r w:rsidR="00670F10" w:rsidRPr="008F1991">
        <w:rPr>
          <w:rFonts w:ascii="Arial" w:hAnsi="Arial" w:cs="Arial"/>
        </w:rPr>
        <w:t xml:space="preserve"> (</w:t>
      </w:r>
      <w:r w:rsidRPr="008F1991">
        <w:rPr>
          <w:rFonts w:ascii="Arial" w:hAnsi="Arial" w:cs="Arial"/>
        </w:rPr>
        <w:t xml:space="preserve">Appendix </w:t>
      </w:r>
      <w:r w:rsidR="007639ED" w:rsidRPr="008F1991">
        <w:rPr>
          <w:rFonts w:ascii="Arial" w:hAnsi="Arial" w:cs="Arial"/>
        </w:rPr>
        <w:t>C</w:t>
      </w:r>
      <w:r w:rsidR="00670F10" w:rsidRPr="008F1991">
        <w:rPr>
          <w:rFonts w:ascii="Arial" w:hAnsi="Arial" w:cs="Arial"/>
        </w:rPr>
        <w:t>)</w:t>
      </w:r>
      <w:r w:rsidRPr="008F1991">
        <w:rPr>
          <w:rFonts w:ascii="Arial" w:hAnsi="Arial" w:cs="Arial"/>
        </w:rPr>
        <w:t xml:space="preserve"> The report writer scored highest as a passive communicator followed by</w:t>
      </w:r>
      <w:r w:rsidR="006C1A39" w:rsidRPr="008F1991">
        <w:rPr>
          <w:rFonts w:ascii="Arial" w:hAnsi="Arial" w:cs="Arial"/>
        </w:rPr>
        <w:t xml:space="preserve"> an</w:t>
      </w:r>
      <w:r w:rsidRPr="008F1991">
        <w:rPr>
          <w:rFonts w:ascii="Arial" w:hAnsi="Arial" w:cs="Arial"/>
        </w:rPr>
        <w:t xml:space="preserve"> assertive</w:t>
      </w:r>
      <w:r w:rsidR="006C1A39" w:rsidRPr="008F1991">
        <w:rPr>
          <w:rFonts w:ascii="Arial" w:hAnsi="Arial" w:cs="Arial"/>
        </w:rPr>
        <w:t xml:space="preserve"> communicator</w:t>
      </w:r>
      <w:r w:rsidR="00670F10" w:rsidRPr="008F1991">
        <w:rPr>
          <w:rFonts w:ascii="Arial" w:hAnsi="Arial" w:cs="Arial"/>
        </w:rPr>
        <w:t xml:space="preserve">. This would indicate that as a passive communicator the report writer can regularly put themselves into positions of </w:t>
      </w:r>
      <w:r w:rsidR="006C1A39" w:rsidRPr="008F1991">
        <w:rPr>
          <w:rFonts w:ascii="Arial" w:hAnsi="Arial" w:cs="Arial"/>
        </w:rPr>
        <w:t>‘</w:t>
      </w:r>
      <w:r w:rsidR="00670F10" w:rsidRPr="008F1991">
        <w:rPr>
          <w:rFonts w:ascii="Arial" w:hAnsi="Arial" w:cs="Arial"/>
        </w:rPr>
        <w:t>loosing</w:t>
      </w:r>
      <w:r w:rsidR="006C1A39" w:rsidRPr="008F1991">
        <w:rPr>
          <w:rFonts w:ascii="Arial" w:hAnsi="Arial" w:cs="Arial"/>
        </w:rPr>
        <w:t>’</w:t>
      </w:r>
      <w:r w:rsidR="00670F10" w:rsidRPr="008F1991">
        <w:rPr>
          <w:rFonts w:ascii="Arial" w:hAnsi="Arial" w:cs="Arial"/>
        </w:rPr>
        <w:t xml:space="preserve"> to the o</w:t>
      </w:r>
      <w:r w:rsidR="002024E2" w:rsidRPr="008F1991">
        <w:rPr>
          <w:rFonts w:ascii="Arial" w:hAnsi="Arial" w:cs="Arial"/>
        </w:rPr>
        <w:t xml:space="preserve">ther </w:t>
      </w:r>
      <w:r w:rsidR="00670F10" w:rsidRPr="008F1991">
        <w:rPr>
          <w:rFonts w:ascii="Arial" w:hAnsi="Arial" w:cs="Arial"/>
        </w:rPr>
        <w:t>communicator</w:t>
      </w:r>
      <w:r w:rsidR="006C1A39" w:rsidRPr="008F1991">
        <w:rPr>
          <w:rFonts w:ascii="Arial" w:hAnsi="Arial" w:cs="Arial"/>
        </w:rPr>
        <w:t xml:space="preserve"> by not considering their own needs</w:t>
      </w:r>
      <w:r w:rsidR="00670F10" w:rsidRPr="008F1991">
        <w:rPr>
          <w:rFonts w:ascii="Arial" w:hAnsi="Arial" w:cs="Arial"/>
        </w:rPr>
        <w:t>. Steps for improvement towards</w:t>
      </w:r>
      <w:r w:rsidR="002024E2" w:rsidRPr="008F1991">
        <w:rPr>
          <w:rFonts w:ascii="Arial" w:hAnsi="Arial" w:cs="Arial"/>
        </w:rPr>
        <w:t xml:space="preserve"> becoming</w:t>
      </w:r>
      <w:r w:rsidR="00670F10" w:rsidRPr="008F1991">
        <w:rPr>
          <w:rFonts w:ascii="Arial" w:hAnsi="Arial" w:cs="Arial"/>
        </w:rPr>
        <w:t xml:space="preserve"> a </w:t>
      </w:r>
      <w:r w:rsidR="002024E2" w:rsidRPr="008F1991">
        <w:rPr>
          <w:rFonts w:ascii="Arial" w:hAnsi="Arial" w:cs="Arial"/>
        </w:rPr>
        <w:t xml:space="preserve">predominantly </w:t>
      </w:r>
      <w:r w:rsidR="00670F10" w:rsidRPr="008F1991">
        <w:rPr>
          <w:rFonts w:ascii="Arial" w:hAnsi="Arial" w:cs="Arial"/>
        </w:rPr>
        <w:t xml:space="preserve">assertive communicator can be made </w:t>
      </w:r>
      <w:r w:rsidR="006C1A39" w:rsidRPr="008F1991">
        <w:rPr>
          <w:rFonts w:ascii="Arial" w:hAnsi="Arial" w:cs="Arial"/>
        </w:rPr>
        <w:t xml:space="preserve">using </w:t>
      </w:r>
      <w:r w:rsidR="007639ED" w:rsidRPr="008F1991">
        <w:rPr>
          <w:rFonts w:ascii="Arial" w:hAnsi="Arial" w:cs="Arial"/>
        </w:rPr>
        <w:t xml:space="preserve">tools such as </w:t>
      </w:r>
      <w:r w:rsidR="006C1A39" w:rsidRPr="008F1991">
        <w:rPr>
          <w:rFonts w:ascii="Arial" w:hAnsi="Arial" w:cs="Arial"/>
        </w:rPr>
        <w:t xml:space="preserve">a </w:t>
      </w:r>
      <w:r w:rsidR="00670F10" w:rsidRPr="008F1991">
        <w:rPr>
          <w:rFonts w:ascii="Arial" w:hAnsi="Arial" w:cs="Arial"/>
        </w:rPr>
        <w:t xml:space="preserve"> personal development plan.</w:t>
      </w:r>
      <w:r w:rsidR="002024E2" w:rsidRPr="008F1991">
        <w:rPr>
          <w:rFonts w:ascii="Arial" w:hAnsi="Arial" w:cs="Arial"/>
        </w:rPr>
        <w:t xml:space="preserve"> </w:t>
      </w:r>
      <w:r w:rsidR="007639ED" w:rsidRPr="008F1991">
        <w:rPr>
          <w:rFonts w:ascii="Arial" w:hAnsi="Arial" w:cs="Arial"/>
        </w:rPr>
        <w:t>By p</w:t>
      </w:r>
      <w:r w:rsidR="006C1A39" w:rsidRPr="008F1991">
        <w:rPr>
          <w:rFonts w:ascii="Arial" w:hAnsi="Arial" w:cs="Arial"/>
        </w:rPr>
        <w:t>ractic</w:t>
      </w:r>
      <w:r w:rsidR="007639ED" w:rsidRPr="008F1991">
        <w:rPr>
          <w:rFonts w:ascii="Arial" w:hAnsi="Arial" w:cs="Arial"/>
        </w:rPr>
        <w:t xml:space="preserve">ing </w:t>
      </w:r>
      <w:r w:rsidR="006C1A39" w:rsidRPr="008F1991">
        <w:rPr>
          <w:rFonts w:ascii="Arial" w:hAnsi="Arial" w:cs="Arial"/>
        </w:rPr>
        <w:t>verbal communication</w:t>
      </w:r>
      <w:r w:rsidR="00037434">
        <w:rPr>
          <w:rFonts w:ascii="Arial" w:hAnsi="Arial" w:cs="Arial"/>
        </w:rPr>
        <w:t xml:space="preserve"> and </w:t>
      </w:r>
      <w:r w:rsidR="006C1A39" w:rsidRPr="008F1991">
        <w:rPr>
          <w:rFonts w:ascii="Arial" w:hAnsi="Arial" w:cs="Arial"/>
        </w:rPr>
        <w:t>plan</w:t>
      </w:r>
      <w:r w:rsidR="007639ED" w:rsidRPr="008F1991">
        <w:rPr>
          <w:rFonts w:ascii="Arial" w:hAnsi="Arial" w:cs="Arial"/>
        </w:rPr>
        <w:t>ning</w:t>
      </w:r>
      <w:r w:rsidR="006C1A39" w:rsidRPr="008F1991">
        <w:rPr>
          <w:rFonts w:ascii="Arial" w:hAnsi="Arial" w:cs="Arial"/>
        </w:rPr>
        <w:t xml:space="preserve"> </w:t>
      </w:r>
      <w:r w:rsidR="007639ED" w:rsidRPr="008F1991">
        <w:rPr>
          <w:rFonts w:ascii="Arial" w:hAnsi="Arial" w:cs="Arial"/>
        </w:rPr>
        <w:t>the report writer should be able to communicate effectively without feeling guilty</w:t>
      </w:r>
      <w:r w:rsidR="006C1A39" w:rsidRPr="008F1991">
        <w:rPr>
          <w:rFonts w:ascii="Arial" w:hAnsi="Arial" w:cs="Arial"/>
        </w:rPr>
        <w:t xml:space="preserve"> </w:t>
      </w:r>
      <w:r w:rsidR="007639ED" w:rsidRPr="008F1991">
        <w:rPr>
          <w:rFonts w:ascii="Arial" w:hAnsi="Arial" w:cs="Arial"/>
        </w:rPr>
        <w:t xml:space="preserve">for putting personal needs first. </w:t>
      </w:r>
    </w:p>
    <w:p w14:paraId="17863829" w14:textId="10894ACD" w:rsidR="00C70EE9" w:rsidRPr="008F1991" w:rsidRDefault="00670F10" w:rsidP="008F1991">
      <w:pPr>
        <w:ind w:firstLine="720"/>
        <w:rPr>
          <w:rFonts w:ascii="Arial" w:hAnsi="Arial" w:cs="Arial"/>
        </w:rPr>
      </w:pPr>
      <w:r w:rsidRPr="008F1991">
        <w:rPr>
          <w:rFonts w:ascii="Arial" w:hAnsi="Arial" w:cs="Arial"/>
        </w:rPr>
        <w:t xml:space="preserve">The report writer used the Communication </w:t>
      </w:r>
      <w:r w:rsidR="002024E2" w:rsidRPr="008F1991">
        <w:rPr>
          <w:rFonts w:ascii="Arial" w:hAnsi="Arial" w:cs="Arial"/>
        </w:rPr>
        <w:t>Eff</w:t>
      </w:r>
      <w:r w:rsidRPr="008F1991">
        <w:rPr>
          <w:rFonts w:ascii="Arial" w:hAnsi="Arial" w:cs="Arial"/>
        </w:rPr>
        <w:t xml:space="preserve">ectiveness </w:t>
      </w:r>
      <w:r w:rsidR="002024E2" w:rsidRPr="008F1991">
        <w:rPr>
          <w:rFonts w:ascii="Arial" w:hAnsi="Arial" w:cs="Arial"/>
        </w:rPr>
        <w:t>Q</w:t>
      </w:r>
      <w:r w:rsidRPr="008F1991">
        <w:rPr>
          <w:rFonts w:ascii="Arial" w:hAnsi="Arial" w:cs="Arial"/>
        </w:rPr>
        <w:t>uestionnaire</w:t>
      </w:r>
      <w:r w:rsidRPr="008F1991">
        <w:rPr>
          <w:rFonts w:ascii="Arial" w:hAnsi="Arial" w:cs="Arial"/>
          <w:color w:val="FF0000"/>
        </w:rPr>
        <w:t xml:space="preserve"> </w:t>
      </w:r>
      <w:r w:rsidRPr="008F1991">
        <w:rPr>
          <w:rFonts w:ascii="Arial" w:hAnsi="Arial" w:cs="Arial"/>
        </w:rPr>
        <w:t xml:space="preserve">(Appendix </w:t>
      </w:r>
      <w:r w:rsidR="007639ED" w:rsidRPr="008F1991">
        <w:rPr>
          <w:rFonts w:ascii="Arial" w:hAnsi="Arial" w:cs="Arial"/>
        </w:rPr>
        <w:t>D</w:t>
      </w:r>
      <w:r w:rsidRPr="008F1991">
        <w:rPr>
          <w:rFonts w:ascii="Arial" w:hAnsi="Arial" w:cs="Arial"/>
        </w:rPr>
        <w:t xml:space="preserve">) to gather feedback from </w:t>
      </w:r>
      <w:r w:rsidR="005F57C7">
        <w:rPr>
          <w:rFonts w:ascii="Arial" w:hAnsi="Arial" w:cs="Arial"/>
        </w:rPr>
        <w:t xml:space="preserve">a </w:t>
      </w:r>
      <w:r w:rsidR="002024E2" w:rsidRPr="008F1991">
        <w:rPr>
          <w:rFonts w:ascii="Arial" w:hAnsi="Arial" w:cs="Arial"/>
        </w:rPr>
        <w:t>Junior member of staff.</w:t>
      </w:r>
      <w:r w:rsidRPr="008F1991">
        <w:rPr>
          <w:rFonts w:ascii="Arial" w:hAnsi="Arial" w:cs="Arial"/>
        </w:rPr>
        <w:t xml:space="preserve"> Due to the current Covid-19 restrictions and personal obstacles for the junior, the questionnaire was completed via phone call. During the phone call</w:t>
      </w:r>
      <w:r w:rsidR="005F57C7">
        <w:rPr>
          <w:rFonts w:ascii="Arial" w:hAnsi="Arial" w:cs="Arial"/>
        </w:rPr>
        <w:t>,</w:t>
      </w:r>
      <w:r w:rsidRPr="008F1991">
        <w:rPr>
          <w:rFonts w:ascii="Arial" w:hAnsi="Arial" w:cs="Arial"/>
        </w:rPr>
        <w:t xml:space="preserve"> the</w:t>
      </w:r>
      <w:r w:rsidR="005F57C7">
        <w:rPr>
          <w:rFonts w:ascii="Arial" w:hAnsi="Arial" w:cs="Arial"/>
        </w:rPr>
        <w:t>re</w:t>
      </w:r>
      <w:r w:rsidRPr="008F1991">
        <w:rPr>
          <w:rFonts w:ascii="Arial" w:hAnsi="Arial" w:cs="Arial"/>
        </w:rPr>
        <w:t xml:space="preserve"> w</w:t>
      </w:r>
      <w:r w:rsidR="00037434">
        <w:rPr>
          <w:rFonts w:ascii="Arial" w:hAnsi="Arial" w:cs="Arial"/>
        </w:rPr>
        <w:t>ere</w:t>
      </w:r>
      <w:r w:rsidRPr="008F1991">
        <w:rPr>
          <w:rFonts w:ascii="Arial" w:hAnsi="Arial" w:cs="Arial"/>
        </w:rPr>
        <w:t xml:space="preserve"> noise obstacles from the surrounding environment and connection issues due to the call needing to be made via Wi-Fi. This was soon corrected when both the sender and receiver of this communication </w:t>
      </w:r>
      <w:r w:rsidR="00037434">
        <w:rPr>
          <w:rFonts w:ascii="Arial" w:hAnsi="Arial" w:cs="Arial"/>
        </w:rPr>
        <w:t>changed</w:t>
      </w:r>
      <w:r w:rsidRPr="008F1991">
        <w:rPr>
          <w:rFonts w:ascii="Arial" w:hAnsi="Arial" w:cs="Arial"/>
        </w:rPr>
        <w:t xml:space="preserve"> their environment and sat closer to Wi-Fi hotspots. The report writer began by asking the </w:t>
      </w:r>
      <w:r w:rsidR="001E7F45" w:rsidRPr="008F1991">
        <w:rPr>
          <w:rFonts w:ascii="Arial" w:hAnsi="Arial" w:cs="Arial"/>
        </w:rPr>
        <w:t>junior</w:t>
      </w:r>
      <w:r w:rsidRPr="008F1991">
        <w:rPr>
          <w:rFonts w:ascii="Arial" w:hAnsi="Arial" w:cs="Arial"/>
        </w:rPr>
        <w:t xml:space="preserve"> to be completely honest in their responses and that any feedback that they may </w:t>
      </w:r>
      <w:r w:rsidR="007639ED" w:rsidRPr="008F1991">
        <w:rPr>
          <w:rFonts w:ascii="Arial" w:hAnsi="Arial" w:cs="Arial"/>
        </w:rPr>
        <w:t>perceive as</w:t>
      </w:r>
      <w:r w:rsidRPr="008F1991">
        <w:rPr>
          <w:rFonts w:ascii="Arial" w:hAnsi="Arial" w:cs="Arial"/>
        </w:rPr>
        <w:t xml:space="preserve"> negative is welcomed as it can provide a better understanding of communication within the workplace and how it can be improved. Questions were then asked</w:t>
      </w:r>
      <w:r w:rsidR="00037434">
        <w:rPr>
          <w:rFonts w:ascii="Arial" w:hAnsi="Arial" w:cs="Arial"/>
        </w:rPr>
        <w:t>,</w:t>
      </w:r>
      <w:r w:rsidRPr="008F1991">
        <w:rPr>
          <w:rFonts w:ascii="Arial" w:hAnsi="Arial" w:cs="Arial"/>
        </w:rPr>
        <w:t xml:space="preserve"> and due to the channel that was used, this enabled </w:t>
      </w:r>
      <w:r w:rsidR="001E7F45" w:rsidRPr="008F1991">
        <w:rPr>
          <w:rFonts w:ascii="Arial" w:hAnsi="Arial" w:cs="Arial"/>
        </w:rPr>
        <w:t>the junior</w:t>
      </w:r>
      <w:r w:rsidR="002024E2" w:rsidRPr="008F1991">
        <w:rPr>
          <w:rFonts w:ascii="Arial" w:hAnsi="Arial" w:cs="Arial"/>
        </w:rPr>
        <w:t xml:space="preserve"> </w:t>
      </w:r>
      <w:r w:rsidRPr="008F1991">
        <w:rPr>
          <w:rFonts w:ascii="Arial" w:hAnsi="Arial" w:cs="Arial"/>
        </w:rPr>
        <w:t xml:space="preserve">to be able to ask for examples if the question was not understood. If this had been emailed to the recipient or filled out on paper </w:t>
      </w:r>
      <w:r w:rsidR="001E7F45" w:rsidRPr="008F1991">
        <w:rPr>
          <w:rFonts w:ascii="Arial" w:hAnsi="Arial" w:cs="Arial"/>
        </w:rPr>
        <w:t>the junior</w:t>
      </w:r>
      <w:r w:rsidRPr="008F1991">
        <w:rPr>
          <w:rFonts w:ascii="Arial" w:hAnsi="Arial" w:cs="Arial"/>
        </w:rPr>
        <w:t xml:space="preserve"> may not have felt comfortable to ask, resulting in inaccurate data.</w:t>
      </w:r>
      <w:r w:rsidRPr="008F1991">
        <w:rPr>
          <w:rFonts w:ascii="Arial" w:hAnsi="Arial" w:cs="Arial"/>
          <w:color w:val="FF0000"/>
        </w:rPr>
        <w:t xml:space="preserve"> </w:t>
      </w:r>
      <w:r w:rsidRPr="00037434">
        <w:rPr>
          <w:rFonts w:ascii="Arial" w:hAnsi="Arial" w:cs="Arial"/>
        </w:rPr>
        <w:t>During this process the report writer practised some communication skills learn</w:t>
      </w:r>
      <w:r w:rsidR="00095694" w:rsidRPr="00037434">
        <w:rPr>
          <w:rFonts w:ascii="Arial" w:hAnsi="Arial" w:cs="Arial"/>
        </w:rPr>
        <w:t xml:space="preserve">ed </w:t>
      </w:r>
      <w:r w:rsidRPr="00037434">
        <w:rPr>
          <w:rFonts w:ascii="Arial" w:hAnsi="Arial" w:cs="Arial"/>
        </w:rPr>
        <w:t xml:space="preserve">in this module such as actively listening, applying verbal communication and use of </w:t>
      </w:r>
      <w:r w:rsidR="002024E2" w:rsidRPr="00037434">
        <w:rPr>
          <w:rFonts w:ascii="Arial" w:hAnsi="Arial" w:cs="Arial"/>
        </w:rPr>
        <w:t>directional cues to know when to speak</w:t>
      </w:r>
      <w:r w:rsidR="00037434" w:rsidRPr="00037434">
        <w:rPr>
          <w:rFonts w:ascii="Arial" w:hAnsi="Arial" w:cs="Arial"/>
        </w:rPr>
        <w:t>. Feedback was practised to ensure communication was understood</w:t>
      </w:r>
      <w:r w:rsidRPr="00037434">
        <w:rPr>
          <w:rFonts w:ascii="Arial" w:hAnsi="Arial" w:cs="Arial"/>
        </w:rPr>
        <w:t>. Once the questionnaire was complete the report writer decided to let the junior answer the last two questions in writing</w:t>
      </w:r>
      <w:r w:rsidR="00037434" w:rsidRPr="00037434">
        <w:rPr>
          <w:rFonts w:ascii="Arial" w:hAnsi="Arial" w:cs="Arial"/>
        </w:rPr>
        <w:t>,</w:t>
      </w:r>
      <w:r w:rsidRPr="00037434">
        <w:rPr>
          <w:rFonts w:ascii="Arial" w:hAnsi="Arial" w:cs="Arial"/>
        </w:rPr>
        <w:t xml:space="preserve"> which they then sent via WhatsApp (Appendix </w:t>
      </w:r>
      <w:r w:rsidR="00C70EE9" w:rsidRPr="00037434">
        <w:rPr>
          <w:rFonts w:ascii="Arial" w:hAnsi="Arial" w:cs="Arial"/>
        </w:rPr>
        <w:t>D</w:t>
      </w:r>
      <w:r w:rsidRPr="00037434">
        <w:rPr>
          <w:rFonts w:ascii="Arial" w:hAnsi="Arial" w:cs="Arial"/>
        </w:rPr>
        <w:t>). The data from these finding</w:t>
      </w:r>
      <w:r w:rsidR="00095694" w:rsidRPr="00037434">
        <w:rPr>
          <w:rFonts w:ascii="Arial" w:hAnsi="Arial" w:cs="Arial"/>
        </w:rPr>
        <w:t>s</w:t>
      </w:r>
      <w:r w:rsidRPr="00037434">
        <w:rPr>
          <w:rFonts w:ascii="Arial" w:hAnsi="Arial" w:cs="Arial"/>
        </w:rPr>
        <w:t xml:space="preserve"> have been turned into information and applied as knowledge to </w:t>
      </w:r>
      <w:r w:rsidR="007639ED" w:rsidRPr="00037434">
        <w:rPr>
          <w:rFonts w:ascii="Arial" w:hAnsi="Arial" w:cs="Arial"/>
        </w:rPr>
        <w:t>a</w:t>
      </w:r>
      <w:r w:rsidRPr="00037434">
        <w:rPr>
          <w:rFonts w:ascii="Arial" w:hAnsi="Arial" w:cs="Arial"/>
        </w:rPr>
        <w:t xml:space="preserve"> personal development plan.</w:t>
      </w:r>
      <w:r w:rsidRPr="00037434">
        <w:rPr>
          <w:rFonts w:ascii="Arial" w:hAnsi="Arial" w:cs="Arial"/>
          <w:shd w:val="clear" w:color="auto" w:fill="FFFFFF"/>
        </w:rPr>
        <w:t xml:space="preserve"> </w:t>
      </w:r>
    </w:p>
    <w:p w14:paraId="7749D27E" w14:textId="74C3152E" w:rsidR="006C1A39" w:rsidRPr="008F1991" w:rsidRDefault="00C70EE9" w:rsidP="00BA506A">
      <w:pPr>
        <w:ind w:firstLine="720"/>
        <w:rPr>
          <w:rFonts w:ascii="Arial" w:hAnsi="Arial" w:cs="Arial"/>
        </w:rPr>
      </w:pPr>
      <w:r w:rsidRPr="008F1991">
        <w:rPr>
          <w:rFonts w:ascii="Arial" w:hAnsi="Arial" w:cs="Arial"/>
        </w:rPr>
        <w:t xml:space="preserve">When analysing this information, in addition to the feedback from The Active Listening Quiz (Appendix A)  the report writer discovered they need to increase their practice </w:t>
      </w:r>
      <w:r w:rsidR="00037434">
        <w:rPr>
          <w:rFonts w:ascii="Arial" w:hAnsi="Arial" w:cs="Arial"/>
        </w:rPr>
        <w:t>of</w:t>
      </w:r>
      <w:r w:rsidRPr="008F1991">
        <w:rPr>
          <w:rFonts w:ascii="Arial" w:hAnsi="Arial" w:cs="Arial"/>
        </w:rPr>
        <w:t xml:space="preserve"> active listening. This has been identified as an opportunity to ensure that staff meetings that have been planned in previous modules go ahead. To actively listen</w:t>
      </w:r>
      <w:r w:rsidR="00095694">
        <w:rPr>
          <w:rFonts w:ascii="Arial" w:hAnsi="Arial" w:cs="Arial"/>
        </w:rPr>
        <w:t>,</w:t>
      </w:r>
      <w:r w:rsidRPr="008F1991">
        <w:rPr>
          <w:rFonts w:ascii="Arial" w:hAnsi="Arial" w:cs="Arial"/>
        </w:rPr>
        <w:t xml:space="preserve"> the report writer must engage in eye contact, practice patience and pay attention, especially to the habit of not letting people finish what they are saying. This can be practised by showing interest and giving feedback to clarify understanding. It is also important to consider, given the busy </w:t>
      </w:r>
      <w:r w:rsidRPr="008F1991">
        <w:rPr>
          <w:rFonts w:ascii="Arial" w:hAnsi="Arial" w:cs="Arial"/>
        </w:rPr>
        <w:lastRenderedPageBreak/>
        <w:t>environment of the report writers workplace time should be set aside for one to one and team discussions by scheduling meetings weekly.</w:t>
      </w:r>
    </w:p>
    <w:p w14:paraId="4BF5FF87" w14:textId="3758AD3E" w:rsidR="00A6739B" w:rsidRPr="008F1991" w:rsidRDefault="00A6739B" w:rsidP="008F1991">
      <w:pPr>
        <w:rPr>
          <w:rFonts w:ascii="Arial" w:hAnsi="Arial" w:cs="Arial"/>
        </w:rPr>
      </w:pPr>
      <w:r w:rsidRPr="008F1991">
        <w:rPr>
          <w:rFonts w:ascii="Arial" w:hAnsi="Arial" w:cs="Arial"/>
        </w:rPr>
        <w:tab/>
      </w:r>
    </w:p>
    <w:p w14:paraId="082727D4" w14:textId="46D69F69" w:rsidR="006C1A39" w:rsidRDefault="006C1A39" w:rsidP="006C1A39">
      <w:pPr>
        <w:pStyle w:val="Heading1"/>
      </w:pPr>
      <w:bookmarkStart w:id="14" w:name="_Toc41067381"/>
      <w:r>
        <w:t>Conclusion</w:t>
      </w:r>
      <w:bookmarkEnd w:id="14"/>
    </w:p>
    <w:p w14:paraId="32AE5CA8" w14:textId="77777777" w:rsidR="006C1A39" w:rsidRPr="006C1A39" w:rsidRDefault="006C1A39" w:rsidP="006C1A39"/>
    <w:p w14:paraId="2D87093A" w14:textId="5BEFEC4A" w:rsidR="00670F10" w:rsidRPr="008F1991" w:rsidRDefault="00670F10" w:rsidP="008F1991">
      <w:pPr>
        <w:rPr>
          <w:rFonts w:ascii="Arial" w:hAnsi="Arial" w:cs="Arial"/>
          <w:b/>
          <w:sz w:val="24"/>
          <w:szCs w:val="24"/>
        </w:rPr>
      </w:pPr>
      <w:r w:rsidRPr="008F1991">
        <w:rPr>
          <w:rFonts w:ascii="Arial" w:hAnsi="Arial" w:cs="Arial"/>
          <w:shd w:val="clear" w:color="auto" w:fill="FFFFFF"/>
        </w:rPr>
        <w:t>The report writer now understands a good communicator as someone who can deliver information effectively within the workplace, by understanding key communication theories and applying communication skills</w:t>
      </w:r>
      <w:r w:rsidR="008F1991" w:rsidRPr="008F1991">
        <w:rPr>
          <w:rFonts w:ascii="Arial" w:hAnsi="Arial" w:cs="Arial"/>
          <w:shd w:val="clear" w:color="auto" w:fill="FFFFFF"/>
        </w:rPr>
        <w:t>. Research and evidence suggests that the report writer</w:t>
      </w:r>
      <w:r w:rsidR="00095694">
        <w:rPr>
          <w:rFonts w:ascii="Arial" w:hAnsi="Arial" w:cs="Arial"/>
          <w:shd w:val="clear" w:color="auto" w:fill="FFFFFF"/>
        </w:rPr>
        <w:t>’</w:t>
      </w:r>
      <w:r w:rsidR="008F1991" w:rsidRPr="008F1991">
        <w:rPr>
          <w:rFonts w:ascii="Arial" w:hAnsi="Arial" w:cs="Arial"/>
          <w:shd w:val="clear" w:color="auto" w:fill="FFFFFF"/>
        </w:rPr>
        <w:t>s communication is of good standard, but as discovered in the results of the MindTools Communication quiz (Appendix E) receiving messages as well as delivering them can play a key role in the overall effectiveness at management level.</w:t>
      </w:r>
      <w:r w:rsidR="00D6027C">
        <w:rPr>
          <w:rFonts w:ascii="Arial" w:hAnsi="Arial" w:cs="Arial"/>
          <w:shd w:val="clear" w:color="auto" w:fill="FFFFFF"/>
        </w:rPr>
        <w:t xml:space="preserve"> As a result of this module a personal development plan can be found in Appendix F &amp; G</w:t>
      </w:r>
    </w:p>
    <w:p w14:paraId="1A059E94" w14:textId="619B4134" w:rsidR="00832F8B" w:rsidRPr="008F1991" w:rsidRDefault="00832F8B" w:rsidP="00003524">
      <w:pPr>
        <w:jc w:val="both"/>
        <w:rPr>
          <w:noProof/>
        </w:rPr>
      </w:pPr>
    </w:p>
    <w:p w14:paraId="1C215284" w14:textId="3214C9AC" w:rsidR="008F1991" w:rsidRPr="008F1991" w:rsidRDefault="008F1991" w:rsidP="00003524">
      <w:pPr>
        <w:jc w:val="both"/>
        <w:rPr>
          <w:noProof/>
        </w:rPr>
      </w:pPr>
    </w:p>
    <w:p w14:paraId="6289A805" w14:textId="6A2A9585" w:rsidR="008F1991" w:rsidRPr="008F1991" w:rsidRDefault="008F1991" w:rsidP="00003524">
      <w:pPr>
        <w:jc w:val="both"/>
        <w:rPr>
          <w:noProof/>
        </w:rPr>
      </w:pPr>
    </w:p>
    <w:p w14:paraId="7EB6F5BD" w14:textId="6BF96B2F" w:rsidR="008F1991" w:rsidRPr="008F1991" w:rsidRDefault="008F1991" w:rsidP="00003524">
      <w:pPr>
        <w:jc w:val="both"/>
        <w:rPr>
          <w:noProof/>
        </w:rPr>
      </w:pPr>
    </w:p>
    <w:p w14:paraId="5A91EA46" w14:textId="74D9B0E0" w:rsidR="008F1991" w:rsidRPr="008F1991" w:rsidRDefault="008F1991" w:rsidP="00003524">
      <w:pPr>
        <w:jc w:val="both"/>
        <w:rPr>
          <w:noProof/>
        </w:rPr>
      </w:pPr>
    </w:p>
    <w:p w14:paraId="5E6373DD" w14:textId="4CC90E62" w:rsidR="008F1991" w:rsidRPr="008F1991" w:rsidRDefault="008F1991" w:rsidP="00003524">
      <w:pPr>
        <w:jc w:val="both"/>
        <w:rPr>
          <w:noProof/>
        </w:rPr>
      </w:pPr>
    </w:p>
    <w:p w14:paraId="5839B000" w14:textId="22E1DD9F" w:rsidR="008F1991" w:rsidRPr="008F1991" w:rsidRDefault="008F1991" w:rsidP="00003524">
      <w:pPr>
        <w:jc w:val="both"/>
        <w:rPr>
          <w:noProof/>
        </w:rPr>
      </w:pPr>
    </w:p>
    <w:p w14:paraId="4DFFDD80" w14:textId="3B576531" w:rsidR="008F1991" w:rsidRPr="008F1991" w:rsidRDefault="008F1991" w:rsidP="00003524">
      <w:pPr>
        <w:jc w:val="both"/>
        <w:rPr>
          <w:noProof/>
        </w:rPr>
      </w:pPr>
    </w:p>
    <w:p w14:paraId="22D1D1EF" w14:textId="1B08EB97" w:rsidR="008F1991" w:rsidRPr="008F1991" w:rsidRDefault="008F1991" w:rsidP="00003524">
      <w:pPr>
        <w:jc w:val="both"/>
        <w:rPr>
          <w:noProof/>
        </w:rPr>
      </w:pPr>
    </w:p>
    <w:p w14:paraId="4042B74D" w14:textId="2D70BF02" w:rsidR="008F1991" w:rsidRPr="008F1991" w:rsidRDefault="008F1991" w:rsidP="00003524">
      <w:pPr>
        <w:jc w:val="both"/>
        <w:rPr>
          <w:noProof/>
        </w:rPr>
      </w:pPr>
    </w:p>
    <w:p w14:paraId="595C80A6" w14:textId="067EEB4F" w:rsidR="008F1991" w:rsidRPr="008F1991" w:rsidRDefault="008F1991" w:rsidP="00003524">
      <w:pPr>
        <w:jc w:val="both"/>
        <w:rPr>
          <w:noProof/>
        </w:rPr>
      </w:pPr>
    </w:p>
    <w:p w14:paraId="4E15D82A" w14:textId="5A31D373" w:rsidR="008F1991" w:rsidRPr="008F1991" w:rsidRDefault="008F1991" w:rsidP="00003524">
      <w:pPr>
        <w:jc w:val="both"/>
        <w:rPr>
          <w:noProof/>
        </w:rPr>
      </w:pPr>
    </w:p>
    <w:p w14:paraId="4489CEAD" w14:textId="414ADBB4" w:rsidR="008F1991" w:rsidRPr="008F1991" w:rsidRDefault="008F1991" w:rsidP="00003524">
      <w:pPr>
        <w:jc w:val="both"/>
        <w:rPr>
          <w:noProof/>
        </w:rPr>
      </w:pPr>
    </w:p>
    <w:p w14:paraId="6FDB5D6F" w14:textId="51C6F184" w:rsidR="008F1991" w:rsidRPr="008F1991" w:rsidRDefault="008F1991" w:rsidP="00003524">
      <w:pPr>
        <w:jc w:val="both"/>
        <w:rPr>
          <w:noProof/>
        </w:rPr>
      </w:pPr>
    </w:p>
    <w:p w14:paraId="582C3A08" w14:textId="488341C1" w:rsidR="008F1991" w:rsidRPr="008F1991" w:rsidRDefault="008F1991" w:rsidP="00003524">
      <w:pPr>
        <w:jc w:val="both"/>
        <w:rPr>
          <w:noProof/>
        </w:rPr>
      </w:pPr>
    </w:p>
    <w:p w14:paraId="6E7E5649" w14:textId="0DB1B80C" w:rsidR="008F1991" w:rsidRPr="008F1991" w:rsidRDefault="008F1991" w:rsidP="00003524">
      <w:pPr>
        <w:jc w:val="both"/>
        <w:rPr>
          <w:noProof/>
        </w:rPr>
      </w:pPr>
    </w:p>
    <w:p w14:paraId="75EE604D" w14:textId="3A886990" w:rsidR="008F1991" w:rsidRPr="008F1991" w:rsidRDefault="008F1991" w:rsidP="00003524">
      <w:pPr>
        <w:jc w:val="both"/>
        <w:rPr>
          <w:noProof/>
        </w:rPr>
      </w:pPr>
    </w:p>
    <w:p w14:paraId="1E469900" w14:textId="2EEA032E" w:rsidR="008F1991" w:rsidRPr="008F1991" w:rsidRDefault="008F1991" w:rsidP="00003524">
      <w:pPr>
        <w:jc w:val="both"/>
        <w:rPr>
          <w:noProof/>
        </w:rPr>
      </w:pPr>
    </w:p>
    <w:p w14:paraId="6288C151" w14:textId="4E69F89B" w:rsidR="008F1991" w:rsidRPr="008F1991" w:rsidRDefault="008F1991" w:rsidP="00003524">
      <w:pPr>
        <w:jc w:val="both"/>
        <w:rPr>
          <w:noProof/>
        </w:rPr>
      </w:pPr>
    </w:p>
    <w:p w14:paraId="52733C55" w14:textId="60A07423" w:rsidR="008F1991" w:rsidRPr="008F1991" w:rsidRDefault="008F1991" w:rsidP="00003524">
      <w:pPr>
        <w:jc w:val="both"/>
        <w:rPr>
          <w:noProof/>
        </w:rPr>
      </w:pPr>
    </w:p>
    <w:p w14:paraId="75C9525D" w14:textId="70912074" w:rsidR="008F1991" w:rsidRDefault="008F1991" w:rsidP="00003524">
      <w:pPr>
        <w:jc w:val="both"/>
        <w:rPr>
          <w:rFonts w:cstheme="minorHAnsi"/>
          <w:b/>
          <w:sz w:val="24"/>
          <w:szCs w:val="24"/>
        </w:rPr>
      </w:pPr>
    </w:p>
    <w:p w14:paraId="5CE71B22" w14:textId="7172B34D" w:rsidR="00764D41" w:rsidRDefault="00B25F25" w:rsidP="00B25F25">
      <w:pPr>
        <w:pStyle w:val="Heading1"/>
      </w:pPr>
      <w:bookmarkStart w:id="15" w:name="_Toc41067382"/>
      <w:bookmarkEnd w:id="2"/>
      <w:r>
        <w:lastRenderedPageBreak/>
        <w:t>References</w:t>
      </w:r>
      <w:bookmarkEnd w:id="15"/>
      <w:r>
        <w:t xml:space="preserve"> </w:t>
      </w:r>
    </w:p>
    <w:p w14:paraId="07365376" w14:textId="77777777" w:rsidR="00BC356E" w:rsidRPr="0081361E" w:rsidRDefault="00BC356E" w:rsidP="006F1EA0">
      <w:pPr>
        <w:spacing w:line="240" w:lineRule="auto"/>
        <w:rPr>
          <w:rFonts w:ascii="Arial" w:hAnsi="Arial" w:cs="Arial"/>
          <w:color w:val="000000" w:themeColor="text1"/>
        </w:rPr>
      </w:pPr>
    </w:p>
    <w:p w14:paraId="7CF2B0E9" w14:textId="2F6C66DF" w:rsidR="00BC356E" w:rsidRPr="00CA75F7" w:rsidRDefault="006F1EA0" w:rsidP="00CA75F7">
      <w:pPr>
        <w:rPr>
          <w:rFonts w:ascii="Arial" w:hAnsi="Arial" w:cs="Arial"/>
        </w:rPr>
      </w:pPr>
      <w:bookmarkStart w:id="16" w:name="_Hlk41056005"/>
      <w:proofErr w:type="spellStart"/>
      <w:r w:rsidRPr="00CA75F7">
        <w:rPr>
          <w:rFonts w:ascii="Arial" w:hAnsi="Arial" w:cs="Arial"/>
        </w:rPr>
        <w:t>Berlo</w:t>
      </w:r>
      <w:proofErr w:type="spellEnd"/>
      <w:r w:rsidRPr="00CA75F7">
        <w:rPr>
          <w:rFonts w:ascii="Arial" w:hAnsi="Arial" w:cs="Arial"/>
        </w:rPr>
        <w:t xml:space="preserve">, D. (1960) </w:t>
      </w:r>
      <w:r w:rsidRPr="00CA75F7">
        <w:rPr>
          <w:rFonts w:ascii="Arial" w:hAnsi="Arial" w:cs="Arial"/>
          <w:i/>
          <w:iCs/>
        </w:rPr>
        <w:t xml:space="preserve">The </w:t>
      </w:r>
      <w:r w:rsidR="0081361E" w:rsidRPr="00CA75F7">
        <w:rPr>
          <w:rFonts w:ascii="Arial" w:hAnsi="Arial" w:cs="Arial"/>
          <w:i/>
          <w:iCs/>
        </w:rPr>
        <w:t>P</w:t>
      </w:r>
      <w:r w:rsidRPr="00CA75F7">
        <w:rPr>
          <w:rFonts w:ascii="Arial" w:hAnsi="Arial" w:cs="Arial"/>
          <w:i/>
          <w:iCs/>
        </w:rPr>
        <w:t xml:space="preserve">rocess of </w:t>
      </w:r>
      <w:r w:rsidR="0081361E" w:rsidRPr="00CA75F7">
        <w:rPr>
          <w:rFonts w:ascii="Arial" w:hAnsi="Arial" w:cs="Arial"/>
          <w:i/>
          <w:iCs/>
        </w:rPr>
        <w:t>C</w:t>
      </w:r>
      <w:r w:rsidRPr="00CA75F7">
        <w:rPr>
          <w:rFonts w:ascii="Arial" w:hAnsi="Arial" w:cs="Arial"/>
          <w:i/>
          <w:iCs/>
        </w:rPr>
        <w:t>ommunication</w:t>
      </w:r>
      <w:r w:rsidRPr="00CA75F7">
        <w:rPr>
          <w:rFonts w:ascii="Arial" w:hAnsi="Arial" w:cs="Arial"/>
        </w:rPr>
        <w:t xml:space="preserve">. New York: Rinehart, &amp; Winston. </w:t>
      </w:r>
      <w:bookmarkEnd w:id="16"/>
    </w:p>
    <w:p w14:paraId="6CB343B6" w14:textId="3439A0FE" w:rsidR="008669DB" w:rsidRPr="00CA75F7" w:rsidRDefault="008669DB" w:rsidP="00CA75F7">
      <w:pPr>
        <w:rPr>
          <w:rFonts w:ascii="Arial" w:hAnsi="Arial" w:cs="Arial"/>
        </w:rPr>
      </w:pPr>
    </w:p>
    <w:p w14:paraId="26994FC2" w14:textId="58549772" w:rsidR="008669DB" w:rsidRPr="00CA75F7" w:rsidRDefault="008669DB" w:rsidP="00CA75F7">
      <w:pPr>
        <w:rPr>
          <w:rFonts w:ascii="Arial" w:hAnsi="Arial" w:cs="Arial"/>
        </w:rPr>
      </w:pPr>
      <w:r w:rsidRPr="00CA75F7">
        <w:rPr>
          <w:rFonts w:ascii="Arial" w:hAnsi="Arial" w:cs="Arial"/>
        </w:rPr>
        <w:t xml:space="preserve">Duck, S. &amp; McMahan, D.T. (2015). </w:t>
      </w:r>
      <w:r w:rsidRPr="00CA75F7">
        <w:rPr>
          <w:rFonts w:ascii="Arial" w:hAnsi="Arial" w:cs="Arial"/>
          <w:i/>
          <w:iCs/>
        </w:rPr>
        <w:t>Communication In Everyday Life</w:t>
      </w:r>
      <w:r w:rsidRPr="00CA75F7">
        <w:rPr>
          <w:rFonts w:ascii="Arial" w:hAnsi="Arial" w:cs="Arial"/>
        </w:rPr>
        <w:t>. 2</w:t>
      </w:r>
      <w:r w:rsidRPr="00CA75F7">
        <w:rPr>
          <w:rFonts w:ascii="Arial" w:hAnsi="Arial" w:cs="Arial"/>
          <w:vertAlign w:val="superscript"/>
        </w:rPr>
        <w:t>nd</w:t>
      </w:r>
      <w:r w:rsidRPr="00CA75F7">
        <w:rPr>
          <w:rFonts w:ascii="Arial" w:hAnsi="Arial" w:cs="Arial"/>
        </w:rPr>
        <w:t xml:space="preserve"> Ed. California: Sage</w:t>
      </w:r>
    </w:p>
    <w:p w14:paraId="616C4235" w14:textId="77777777" w:rsidR="008669DB" w:rsidRPr="00CA75F7" w:rsidRDefault="008669DB" w:rsidP="00CA75F7">
      <w:pPr>
        <w:rPr>
          <w:rFonts w:ascii="Arial" w:hAnsi="Arial" w:cs="Arial"/>
        </w:rPr>
      </w:pPr>
      <w:bookmarkStart w:id="17" w:name="_Hlk41054965"/>
    </w:p>
    <w:p w14:paraId="4DFEE9EB" w14:textId="4042E587" w:rsidR="00362F9A" w:rsidRPr="00CA75F7" w:rsidRDefault="00362F9A" w:rsidP="00CA75F7">
      <w:pPr>
        <w:rPr>
          <w:rFonts w:ascii="Arial" w:hAnsi="Arial" w:cs="Arial"/>
          <w:shd w:val="clear" w:color="auto" w:fill="FFFFFF"/>
        </w:rPr>
      </w:pPr>
      <w:r w:rsidRPr="00CA75F7">
        <w:rPr>
          <w:rFonts w:ascii="Arial" w:hAnsi="Arial" w:cs="Arial"/>
          <w:shd w:val="clear" w:color="auto" w:fill="FFFFFF"/>
        </w:rPr>
        <w:t>Guo, K.L and Sanchez, Y. (2005) ‘Workplace Communication’, in Borkowski, N. 3</w:t>
      </w:r>
      <w:r w:rsidRPr="00CA75F7">
        <w:rPr>
          <w:rFonts w:ascii="Arial" w:hAnsi="Arial" w:cs="Arial"/>
          <w:shd w:val="clear" w:color="auto" w:fill="FFFFFF"/>
          <w:vertAlign w:val="superscript"/>
        </w:rPr>
        <w:t>rd</w:t>
      </w:r>
      <w:r w:rsidRPr="00CA75F7">
        <w:rPr>
          <w:rFonts w:ascii="Arial" w:hAnsi="Arial" w:cs="Arial"/>
          <w:shd w:val="clear" w:color="auto" w:fill="FFFFFF"/>
        </w:rPr>
        <w:t xml:space="preserve"> Ed. </w:t>
      </w:r>
      <w:r w:rsidRPr="00CA75F7">
        <w:rPr>
          <w:rFonts w:ascii="Arial" w:hAnsi="Arial" w:cs="Arial"/>
          <w:i/>
          <w:iCs/>
          <w:shd w:val="clear" w:color="auto" w:fill="FFFFFF"/>
        </w:rPr>
        <w:t xml:space="preserve">Organisational Behaviour in Health Care. </w:t>
      </w:r>
      <w:r w:rsidRPr="00CA75F7">
        <w:rPr>
          <w:rFonts w:ascii="Arial" w:hAnsi="Arial" w:cs="Arial"/>
          <w:shd w:val="clear" w:color="auto" w:fill="FFFFFF"/>
        </w:rPr>
        <w:t>Sudbury, Mass: Jones and Bartlett Publishers.</w:t>
      </w:r>
    </w:p>
    <w:p w14:paraId="24E36159" w14:textId="77777777" w:rsidR="00884D22" w:rsidRPr="00CA75F7" w:rsidRDefault="00884D22" w:rsidP="00CA75F7">
      <w:pPr>
        <w:rPr>
          <w:rFonts w:ascii="Arial" w:hAnsi="Arial" w:cs="Arial"/>
          <w:shd w:val="clear" w:color="auto" w:fill="FFFFFF"/>
        </w:rPr>
      </w:pPr>
    </w:p>
    <w:p w14:paraId="7E4D4243" w14:textId="4EAD5253" w:rsidR="00884D22" w:rsidRPr="00CA75F7" w:rsidRDefault="00884D22" w:rsidP="00CA75F7">
      <w:pPr>
        <w:rPr>
          <w:rFonts w:ascii="Arial" w:hAnsi="Arial" w:cs="Arial"/>
          <w:shd w:val="clear" w:color="auto" w:fill="FFFFFF"/>
        </w:rPr>
      </w:pPr>
      <w:bookmarkStart w:id="18" w:name="_Hlk41061194"/>
      <w:r w:rsidRPr="00CA75F7">
        <w:rPr>
          <w:rFonts w:ascii="Arial" w:hAnsi="Arial" w:cs="Arial"/>
          <w:shd w:val="clear" w:color="auto" w:fill="FFFFFF"/>
        </w:rPr>
        <w:t xml:space="preserve">Griffiths, B.A. and Dunham, E.B. (2015) </w:t>
      </w:r>
      <w:r w:rsidRPr="00CA75F7">
        <w:rPr>
          <w:rFonts w:ascii="Arial" w:hAnsi="Arial" w:cs="Arial"/>
          <w:i/>
          <w:iCs/>
          <w:shd w:val="clear" w:color="auto" w:fill="FFFFFF"/>
        </w:rPr>
        <w:t xml:space="preserve">Working in Teams. </w:t>
      </w:r>
      <w:r w:rsidRPr="00CA75F7">
        <w:rPr>
          <w:rFonts w:ascii="Arial" w:hAnsi="Arial" w:cs="Arial"/>
          <w:shd w:val="clear" w:color="auto" w:fill="FFFFFF"/>
        </w:rPr>
        <w:t>Thousand Oaks: Sage.</w:t>
      </w:r>
    </w:p>
    <w:bookmarkEnd w:id="17"/>
    <w:bookmarkEnd w:id="18"/>
    <w:p w14:paraId="41D4AD4A" w14:textId="77777777" w:rsidR="00362F9A" w:rsidRPr="00CA75F7" w:rsidRDefault="00362F9A" w:rsidP="00CA75F7">
      <w:pPr>
        <w:rPr>
          <w:rFonts w:ascii="Arial" w:hAnsi="Arial" w:cs="Arial"/>
          <w:shd w:val="clear" w:color="auto" w:fill="FFFFFF"/>
        </w:rPr>
      </w:pPr>
    </w:p>
    <w:p w14:paraId="723D3CAE" w14:textId="4DB6E6C3" w:rsidR="0076104B" w:rsidRPr="00CA75F7" w:rsidRDefault="0076104B" w:rsidP="00CA75F7">
      <w:pPr>
        <w:rPr>
          <w:rFonts w:ascii="Arial" w:hAnsi="Arial" w:cs="Arial"/>
        </w:rPr>
      </w:pPr>
      <w:r w:rsidRPr="00CA75F7">
        <w:rPr>
          <w:rFonts w:ascii="Arial" w:hAnsi="Arial" w:cs="Arial"/>
        </w:rPr>
        <w:t>MindTools (20</w:t>
      </w:r>
      <w:r w:rsidR="00490CF8" w:rsidRPr="00CA75F7">
        <w:rPr>
          <w:rFonts w:ascii="Arial" w:hAnsi="Arial" w:cs="Arial"/>
        </w:rPr>
        <w:t>20</w:t>
      </w:r>
      <w:r w:rsidRPr="00CA75F7">
        <w:rPr>
          <w:rFonts w:ascii="Arial" w:hAnsi="Arial" w:cs="Arial"/>
        </w:rPr>
        <w:t xml:space="preserve">) </w:t>
      </w:r>
      <w:r w:rsidRPr="00CA75F7">
        <w:rPr>
          <w:rFonts w:ascii="Arial" w:hAnsi="Arial" w:cs="Arial"/>
          <w:i/>
          <w:iCs/>
        </w:rPr>
        <w:t>How good are your communication skills?</w:t>
      </w:r>
      <w:r w:rsidRPr="00CA75F7">
        <w:rPr>
          <w:rFonts w:ascii="Arial" w:hAnsi="Arial" w:cs="Arial"/>
        </w:rPr>
        <w:t xml:space="preserve"> [online] Available at: </w:t>
      </w:r>
      <w:hyperlink r:id="rId13" w:history="1">
        <w:r w:rsidR="00D43332" w:rsidRPr="00CA75F7">
          <w:rPr>
            <w:rStyle w:val="Hyperlink"/>
            <w:rFonts w:ascii="Arial" w:hAnsi="Arial" w:cs="Arial"/>
            <w:color w:val="000000" w:themeColor="text1"/>
          </w:rPr>
          <w:t>https://www.mindtools.com/pages/article/newCS_99.htm</w:t>
        </w:r>
      </w:hyperlink>
      <w:r w:rsidR="00BB056E" w:rsidRPr="00CA75F7">
        <w:rPr>
          <w:rFonts w:ascii="Arial" w:hAnsi="Arial" w:cs="Arial"/>
        </w:rPr>
        <w:t xml:space="preserve"> </w:t>
      </w:r>
      <w:r w:rsidRPr="00CA75F7">
        <w:rPr>
          <w:rFonts w:ascii="Arial" w:hAnsi="Arial" w:cs="Arial"/>
        </w:rPr>
        <w:t>Accessed: 19.05.20</w:t>
      </w:r>
    </w:p>
    <w:p w14:paraId="1CC47DED" w14:textId="77777777" w:rsidR="00BB056E" w:rsidRPr="00CA75F7" w:rsidRDefault="00BB056E" w:rsidP="00CA75F7">
      <w:pPr>
        <w:rPr>
          <w:rFonts w:ascii="Arial" w:hAnsi="Arial" w:cs="Arial"/>
          <w:color w:val="FF0000"/>
        </w:rPr>
      </w:pPr>
    </w:p>
    <w:p w14:paraId="5EE70323" w14:textId="23C61782" w:rsidR="00490CF8" w:rsidRPr="00CA75F7" w:rsidRDefault="00490CF8" w:rsidP="00CA75F7">
      <w:pPr>
        <w:rPr>
          <w:rFonts w:ascii="Arial" w:hAnsi="Arial" w:cs="Arial"/>
        </w:rPr>
      </w:pPr>
      <w:bookmarkStart w:id="19" w:name="_Hlk40927788"/>
      <w:r w:rsidRPr="00CA75F7">
        <w:rPr>
          <w:rFonts w:ascii="Arial" w:hAnsi="Arial" w:cs="Arial"/>
        </w:rPr>
        <w:t xml:space="preserve">MindTools (2020) </w:t>
      </w:r>
      <w:r w:rsidR="00BB056E" w:rsidRPr="00CA75F7">
        <w:rPr>
          <w:rFonts w:ascii="Arial" w:hAnsi="Arial" w:cs="Arial"/>
          <w:i/>
          <w:iCs/>
        </w:rPr>
        <w:t xml:space="preserve">How good are your listening skills? </w:t>
      </w:r>
      <w:r w:rsidR="00BB056E" w:rsidRPr="00CA75F7">
        <w:rPr>
          <w:rFonts w:ascii="Arial" w:hAnsi="Arial" w:cs="Arial"/>
        </w:rPr>
        <w:t xml:space="preserve">[online] Available at: </w:t>
      </w:r>
      <w:hyperlink r:id="rId14" w:history="1">
        <w:r w:rsidR="00BB056E" w:rsidRPr="00CA75F7">
          <w:rPr>
            <w:rStyle w:val="Hyperlink"/>
            <w:rFonts w:ascii="Arial" w:hAnsi="Arial" w:cs="Arial"/>
            <w:color w:val="000000" w:themeColor="text1"/>
          </w:rPr>
          <w:t>https://www.mindtools.com/pages/article/listening-quiz.htm</w:t>
        </w:r>
      </w:hyperlink>
      <w:r w:rsidR="00BB056E" w:rsidRPr="00CA75F7">
        <w:rPr>
          <w:rFonts w:ascii="Arial" w:hAnsi="Arial" w:cs="Arial"/>
        </w:rPr>
        <w:t xml:space="preserve"> Accessed 21.05.20</w:t>
      </w:r>
    </w:p>
    <w:bookmarkEnd w:id="19"/>
    <w:p w14:paraId="795C3D78" w14:textId="77777777" w:rsidR="0076104B" w:rsidRPr="00CA75F7" w:rsidRDefault="0076104B" w:rsidP="00CA75F7">
      <w:pPr>
        <w:rPr>
          <w:rFonts w:ascii="Arial" w:hAnsi="Arial" w:cs="Arial"/>
          <w:color w:val="FF0000"/>
          <w:shd w:val="clear" w:color="auto" w:fill="FFFFFF"/>
        </w:rPr>
      </w:pPr>
    </w:p>
    <w:p w14:paraId="085D8575" w14:textId="2B5CB24A" w:rsidR="00BB056E" w:rsidRPr="00CA75F7" w:rsidRDefault="00DB34CA" w:rsidP="00CA75F7">
      <w:pPr>
        <w:rPr>
          <w:rFonts w:ascii="Arial" w:hAnsi="Arial" w:cs="Arial"/>
          <w:bCs/>
        </w:rPr>
      </w:pPr>
      <w:bookmarkStart w:id="20" w:name="_Hlk41055089"/>
      <w:r w:rsidRPr="00CA75F7">
        <w:rPr>
          <w:rFonts w:ascii="Arial" w:hAnsi="Arial" w:cs="Arial"/>
          <w:bCs/>
        </w:rPr>
        <w:t>Morgan, P. (2017</w:t>
      </w:r>
      <w:r w:rsidR="00B31574" w:rsidRPr="00CA75F7">
        <w:rPr>
          <w:rFonts w:ascii="Arial" w:hAnsi="Arial" w:cs="Arial"/>
          <w:bCs/>
        </w:rPr>
        <w:t>a</w:t>
      </w:r>
      <w:r w:rsidRPr="00CA75F7">
        <w:rPr>
          <w:rFonts w:ascii="Arial" w:hAnsi="Arial" w:cs="Arial"/>
          <w:bCs/>
        </w:rPr>
        <w:t>).</w:t>
      </w:r>
      <w:r w:rsidR="00F262C2" w:rsidRPr="00CA75F7">
        <w:rPr>
          <w:rFonts w:ascii="Arial" w:hAnsi="Arial" w:cs="Arial"/>
          <w:bCs/>
        </w:rPr>
        <w:t xml:space="preserve"> </w:t>
      </w:r>
      <w:r w:rsidRPr="00CA75F7">
        <w:rPr>
          <w:rFonts w:ascii="Arial" w:hAnsi="Arial" w:cs="Arial"/>
          <w:bCs/>
          <w:i/>
          <w:iCs/>
        </w:rPr>
        <w:t>The Business Student’s Guide To Employability</w:t>
      </w:r>
      <w:r w:rsidRPr="00CA75F7">
        <w:rPr>
          <w:rFonts w:ascii="Arial" w:hAnsi="Arial" w:cs="Arial"/>
          <w:bCs/>
        </w:rPr>
        <w:t>. London: Sage Publications Ltd</w:t>
      </w:r>
      <w:r w:rsidR="00F262C2" w:rsidRPr="00CA75F7">
        <w:rPr>
          <w:rFonts w:ascii="Arial" w:hAnsi="Arial" w:cs="Arial"/>
          <w:bCs/>
        </w:rPr>
        <w:t xml:space="preserve"> </w:t>
      </w:r>
    </w:p>
    <w:bookmarkEnd w:id="20"/>
    <w:p w14:paraId="17B7BA8C" w14:textId="77777777" w:rsidR="00CA75F7" w:rsidRPr="00CA75F7" w:rsidRDefault="00CA75F7" w:rsidP="00CA75F7">
      <w:pPr>
        <w:rPr>
          <w:rFonts w:ascii="Arial" w:hAnsi="Arial" w:cs="Arial"/>
          <w:bCs/>
          <w:color w:val="FF0000"/>
        </w:rPr>
      </w:pPr>
    </w:p>
    <w:p w14:paraId="6193209C" w14:textId="4862F758" w:rsidR="00B31574" w:rsidRPr="00CA75F7" w:rsidRDefault="00B31574" w:rsidP="00CA75F7">
      <w:pPr>
        <w:rPr>
          <w:rFonts w:ascii="Arial" w:hAnsi="Arial" w:cs="Arial"/>
          <w:bCs/>
        </w:rPr>
      </w:pPr>
      <w:r w:rsidRPr="00CA75F7">
        <w:rPr>
          <w:rFonts w:ascii="Arial" w:hAnsi="Arial" w:cs="Arial"/>
          <w:bCs/>
        </w:rPr>
        <w:t xml:space="preserve">Morgan, P. (2017b). </w:t>
      </w:r>
      <w:r w:rsidRPr="00CA75F7">
        <w:rPr>
          <w:rFonts w:ascii="Arial" w:hAnsi="Arial" w:cs="Arial"/>
          <w:bCs/>
          <w:i/>
          <w:iCs/>
        </w:rPr>
        <w:t>The Business Student’s Guide To Employability</w:t>
      </w:r>
      <w:r w:rsidRPr="00CA75F7">
        <w:rPr>
          <w:rFonts w:ascii="Arial" w:hAnsi="Arial" w:cs="Arial"/>
          <w:bCs/>
        </w:rPr>
        <w:t xml:space="preserve">. London: Sage Publications Ltd </w:t>
      </w:r>
    </w:p>
    <w:p w14:paraId="0F86B95B" w14:textId="77777777" w:rsidR="00BB056E" w:rsidRPr="00CA75F7" w:rsidRDefault="00BB056E" w:rsidP="00CA75F7">
      <w:pPr>
        <w:rPr>
          <w:rFonts w:ascii="Arial" w:hAnsi="Arial" w:cs="Arial"/>
          <w:b/>
          <w:color w:val="FF0000"/>
        </w:rPr>
      </w:pPr>
    </w:p>
    <w:p w14:paraId="64485131" w14:textId="11C77FD4" w:rsidR="004360EF" w:rsidRPr="00CA75F7" w:rsidRDefault="004360EF" w:rsidP="00CA75F7">
      <w:pPr>
        <w:rPr>
          <w:rFonts w:ascii="Arial" w:hAnsi="Arial" w:cs="Arial"/>
        </w:rPr>
      </w:pPr>
      <w:bookmarkStart w:id="21" w:name="_Hlk41055538"/>
      <w:r w:rsidRPr="00CA75F7">
        <w:rPr>
          <w:rFonts w:ascii="Arial" w:hAnsi="Arial" w:cs="Arial"/>
        </w:rPr>
        <w:t xml:space="preserve">Shannon, C. and Weaver, W. (1949) </w:t>
      </w:r>
      <w:r w:rsidRPr="00CA75F7">
        <w:rPr>
          <w:rFonts w:ascii="Arial" w:hAnsi="Arial" w:cs="Arial"/>
          <w:i/>
        </w:rPr>
        <w:t>The Mathematical Theory of Communication</w:t>
      </w:r>
      <w:r w:rsidRPr="00CA75F7">
        <w:rPr>
          <w:rFonts w:ascii="Arial" w:hAnsi="Arial" w:cs="Arial"/>
        </w:rPr>
        <w:t>. Urbana: University of Illinois Press. </w:t>
      </w:r>
    </w:p>
    <w:bookmarkEnd w:id="21"/>
    <w:p w14:paraId="63E55C35" w14:textId="77777777" w:rsidR="00BB056E" w:rsidRPr="00CA75F7" w:rsidRDefault="00BB056E" w:rsidP="00CA75F7">
      <w:pPr>
        <w:rPr>
          <w:rFonts w:ascii="Arial" w:hAnsi="Arial" w:cs="Arial"/>
        </w:rPr>
      </w:pPr>
    </w:p>
    <w:p w14:paraId="143CE795" w14:textId="0F1C2DEA" w:rsidR="00BB056E" w:rsidRPr="00CA75F7" w:rsidRDefault="00BB056E" w:rsidP="00CA75F7">
      <w:pPr>
        <w:rPr>
          <w:rFonts w:ascii="Arial" w:hAnsi="Arial" w:cs="Arial"/>
        </w:rPr>
      </w:pPr>
      <w:bookmarkStart w:id="22" w:name="_Hlk41059086"/>
      <w:r w:rsidRPr="00CA75F7">
        <w:rPr>
          <w:rFonts w:ascii="Arial" w:hAnsi="Arial" w:cs="Arial"/>
        </w:rPr>
        <w:t>Quintanilla, K.M. and Wahl, S.T. (2017</w:t>
      </w:r>
      <w:r w:rsidR="009D2B47" w:rsidRPr="00CA75F7">
        <w:rPr>
          <w:rFonts w:ascii="Arial" w:hAnsi="Arial" w:cs="Arial"/>
        </w:rPr>
        <w:t>a</w:t>
      </w:r>
      <w:r w:rsidRPr="00CA75F7">
        <w:rPr>
          <w:rFonts w:ascii="Arial" w:hAnsi="Arial" w:cs="Arial"/>
        </w:rPr>
        <w:t xml:space="preserve">). </w:t>
      </w:r>
      <w:r w:rsidRPr="00CA75F7">
        <w:rPr>
          <w:rFonts w:ascii="Arial" w:hAnsi="Arial" w:cs="Arial"/>
          <w:i/>
          <w:iCs/>
        </w:rPr>
        <w:t>Business And Professional Communication</w:t>
      </w:r>
      <w:r w:rsidRPr="00CA75F7">
        <w:rPr>
          <w:rFonts w:ascii="Arial" w:hAnsi="Arial" w:cs="Arial"/>
        </w:rPr>
        <w:t xml:space="preserve">. </w:t>
      </w:r>
      <w:r w:rsidR="00D43332" w:rsidRPr="00CA75F7">
        <w:rPr>
          <w:rFonts w:ascii="Arial" w:hAnsi="Arial" w:cs="Arial"/>
        </w:rPr>
        <w:t>3</w:t>
      </w:r>
      <w:r w:rsidR="00D43332" w:rsidRPr="00CA75F7">
        <w:rPr>
          <w:rFonts w:ascii="Arial" w:hAnsi="Arial" w:cs="Arial"/>
          <w:vertAlign w:val="superscript"/>
        </w:rPr>
        <w:t>rd</w:t>
      </w:r>
      <w:r w:rsidR="00D43332" w:rsidRPr="00CA75F7">
        <w:rPr>
          <w:rFonts w:ascii="Arial" w:hAnsi="Arial" w:cs="Arial"/>
        </w:rPr>
        <w:t xml:space="preserve"> Ed, Thousand Oaks</w:t>
      </w:r>
      <w:r w:rsidRPr="00CA75F7">
        <w:rPr>
          <w:rFonts w:ascii="Arial" w:hAnsi="Arial" w:cs="Arial"/>
        </w:rPr>
        <w:t>: Sage.</w:t>
      </w:r>
    </w:p>
    <w:bookmarkEnd w:id="22"/>
    <w:p w14:paraId="1A8689A9" w14:textId="77777777" w:rsidR="00BA506A" w:rsidRPr="00CA75F7" w:rsidRDefault="00BA506A" w:rsidP="00CA75F7">
      <w:pPr>
        <w:rPr>
          <w:rFonts w:ascii="Arial" w:hAnsi="Arial" w:cs="Arial"/>
        </w:rPr>
      </w:pPr>
    </w:p>
    <w:p w14:paraId="6A472AC3" w14:textId="76043588" w:rsidR="009D2B47" w:rsidRPr="00CA75F7" w:rsidRDefault="009D2B47" w:rsidP="00CA75F7">
      <w:pPr>
        <w:rPr>
          <w:rFonts w:ascii="Arial" w:hAnsi="Arial" w:cs="Arial"/>
        </w:rPr>
      </w:pPr>
      <w:r w:rsidRPr="00CA75F7">
        <w:rPr>
          <w:rFonts w:ascii="Arial" w:hAnsi="Arial" w:cs="Arial"/>
        </w:rPr>
        <w:t xml:space="preserve">Quintanilla, K.M. and Wahl, S.T. (2017b). </w:t>
      </w:r>
      <w:r w:rsidRPr="00CA75F7">
        <w:rPr>
          <w:rFonts w:ascii="Arial" w:hAnsi="Arial" w:cs="Arial"/>
          <w:i/>
          <w:iCs/>
        </w:rPr>
        <w:t>Business And Professional Communication</w:t>
      </w:r>
      <w:r w:rsidRPr="00CA75F7">
        <w:rPr>
          <w:rFonts w:ascii="Arial" w:hAnsi="Arial" w:cs="Arial"/>
        </w:rPr>
        <w:t>. 3</w:t>
      </w:r>
      <w:r w:rsidRPr="00CA75F7">
        <w:rPr>
          <w:rFonts w:ascii="Arial" w:hAnsi="Arial" w:cs="Arial"/>
          <w:vertAlign w:val="superscript"/>
        </w:rPr>
        <w:t>rd</w:t>
      </w:r>
      <w:r w:rsidRPr="00CA75F7">
        <w:rPr>
          <w:rFonts w:ascii="Arial" w:hAnsi="Arial" w:cs="Arial"/>
        </w:rPr>
        <w:t xml:space="preserve"> Ed, Thousand Oaks: Sage.</w:t>
      </w:r>
    </w:p>
    <w:p w14:paraId="2D7F91C1" w14:textId="456E00BD" w:rsidR="00927179" w:rsidRDefault="00927179" w:rsidP="004360EF">
      <w:pPr>
        <w:spacing w:line="240" w:lineRule="auto"/>
        <w:rPr>
          <w:rFonts w:cstheme="minorHAnsi"/>
          <w:color w:val="FF0000"/>
          <w:sz w:val="20"/>
          <w:szCs w:val="20"/>
        </w:rPr>
      </w:pPr>
    </w:p>
    <w:p w14:paraId="75EA3762" w14:textId="77777777" w:rsidR="00CA75F7" w:rsidRDefault="00CA75F7" w:rsidP="00A06306">
      <w:pPr>
        <w:pStyle w:val="Heading1"/>
      </w:pPr>
    </w:p>
    <w:p w14:paraId="148442E6" w14:textId="7D24A290" w:rsidR="00CA75F7" w:rsidRDefault="00CA75F7" w:rsidP="00A06306">
      <w:pPr>
        <w:pStyle w:val="Heading1"/>
      </w:pPr>
    </w:p>
    <w:p w14:paraId="017D59CD" w14:textId="77777777" w:rsidR="00CA75F7" w:rsidRPr="00CA75F7" w:rsidRDefault="00CA75F7" w:rsidP="00CA75F7"/>
    <w:p w14:paraId="1ACC8591" w14:textId="355B8EDB" w:rsidR="00A06306" w:rsidRPr="00EF26EB" w:rsidRDefault="00A06306" w:rsidP="00A06306">
      <w:pPr>
        <w:pStyle w:val="Heading1"/>
      </w:pPr>
      <w:bookmarkStart w:id="23" w:name="_Toc41067383"/>
      <w:r w:rsidRPr="00EF26EB">
        <w:lastRenderedPageBreak/>
        <w:t>Bibliography</w:t>
      </w:r>
      <w:bookmarkEnd w:id="23"/>
    </w:p>
    <w:p w14:paraId="0AEE905B" w14:textId="77777777" w:rsidR="00CA75F7" w:rsidRDefault="00CA75F7" w:rsidP="00C0127D">
      <w:pPr>
        <w:spacing w:line="240" w:lineRule="auto"/>
        <w:rPr>
          <w:rFonts w:ascii="Arial" w:hAnsi="Arial" w:cs="Arial"/>
          <w:color w:val="000000" w:themeColor="text1"/>
        </w:rPr>
      </w:pPr>
    </w:p>
    <w:p w14:paraId="769A5C0E" w14:textId="00E276A7" w:rsidR="008208B1" w:rsidRPr="00CA75F7" w:rsidRDefault="00794CB9" w:rsidP="00CA75F7">
      <w:pPr>
        <w:rPr>
          <w:rFonts w:ascii="Arial" w:hAnsi="Arial" w:cs="Arial"/>
          <w:color w:val="FF0000"/>
          <w:shd w:val="clear" w:color="auto" w:fill="FFFFFF"/>
        </w:rPr>
      </w:pPr>
      <w:proofErr w:type="spellStart"/>
      <w:r w:rsidRPr="00CA75F7">
        <w:rPr>
          <w:rFonts w:ascii="Arial" w:hAnsi="Arial" w:cs="Arial"/>
        </w:rPr>
        <w:t>Berlo</w:t>
      </w:r>
      <w:proofErr w:type="spellEnd"/>
      <w:r w:rsidRPr="00CA75F7">
        <w:rPr>
          <w:rFonts w:ascii="Arial" w:hAnsi="Arial" w:cs="Arial"/>
        </w:rPr>
        <w:t xml:space="preserve">, D. (1960). </w:t>
      </w:r>
      <w:r w:rsidRPr="00CA75F7">
        <w:rPr>
          <w:rFonts w:ascii="Arial" w:hAnsi="Arial" w:cs="Arial"/>
          <w:i/>
          <w:iCs/>
        </w:rPr>
        <w:t>The Process of Communication</w:t>
      </w:r>
      <w:r w:rsidRPr="00CA75F7">
        <w:rPr>
          <w:rFonts w:ascii="Arial" w:hAnsi="Arial" w:cs="Arial"/>
        </w:rPr>
        <w:t>. New York: Rinehart, &amp; Winston.</w:t>
      </w:r>
    </w:p>
    <w:p w14:paraId="7D51A7EF" w14:textId="77777777" w:rsidR="00794CB9" w:rsidRPr="00CA75F7" w:rsidRDefault="00794CB9" w:rsidP="00CA75F7">
      <w:pPr>
        <w:rPr>
          <w:rFonts w:ascii="Arial" w:hAnsi="Arial" w:cs="Arial"/>
        </w:rPr>
      </w:pPr>
    </w:p>
    <w:p w14:paraId="32DB521A" w14:textId="77777777" w:rsidR="00794CB9" w:rsidRPr="00CA75F7" w:rsidRDefault="0017039F" w:rsidP="00CA75F7">
      <w:pPr>
        <w:rPr>
          <w:rFonts w:ascii="Arial" w:hAnsi="Arial" w:cs="Arial"/>
        </w:rPr>
      </w:pPr>
      <w:r w:rsidRPr="00CA75F7">
        <w:rPr>
          <w:rFonts w:ascii="Arial" w:hAnsi="Arial" w:cs="Arial"/>
        </w:rPr>
        <w:t xml:space="preserve">Blenkinsop, P. (2010) </w:t>
      </w:r>
      <w:r w:rsidRPr="00CA75F7">
        <w:rPr>
          <w:rFonts w:ascii="Arial" w:hAnsi="Arial" w:cs="Arial"/>
          <w:i/>
        </w:rPr>
        <w:t>The Communication Cycle.</w:t>
      </w:r>
      <w:r w:rsidRPr="00CA75F7">
        <w:rPr>
          <w:rFonts w:ascii="Arial" w:hAnsi="Arial" w:cs="Arial"/>
        </w:rPr>
        <w:t xml:space="preserve"> [online] Available at:</w:t>
      </w:r>
      <w:r w:rsidR="00794CB9" w:rsidRPr="00CA75F7">
        <w:rPr>
          <w:rFonts w:ascii="Arial" w:hAnsi="Arial" w:cs="Arial"/>
        </w:rPr>
        <w:t xml:space="preserve"> </w:t>
      </w:r>
      <w:hyperlink r:id="rId15" w:history="1">
        <w:r w:rsidR="00794CB9" w:rsidRPr="00CA75F7">
          <w:rPr>
            <w:rStyle w:val="Hyperlink"/>
            <w:rFonts w:ascii="Arial" w:hAnsi="Arial" w:cs="Arial"/>
          </w:rPr>
          <w:t>http://manyana-education.blogspot.com/2010/10/communication-cycle.html</w:t>
        </w:r>
      </w:hyperlink>
      <w:r w:rsidRPr="00CA75F7">
        <w:rPr>
          <w:rFonts w:ascii="Arial" w:hAnsi="Arial" w:cs="Arial"/>
        </w:rPr>
        <w:t xml:space="preserve"> Accessed: </w:t>
      </w:r>
      <w:r w:rsidR="00BB056E" w:rsidRPr="00CA75F7">
        <w:rPr>
          <w:rFonts w:ascii="Arial" w:hAnsi="Arial" w:cs="Arial"/>
        </w:rPr>
        <w:t>21.05.20</w:t>
      </w:r>
    </w:p>
    <w:p w14:paraId="73F6EAAE" w14:textId="77777777" w:rsidR="00794CB9" w:rsidRPr="00CA75F7" w:rsidRDefault="00794CB9" w:rsidP="00CA75F7">
      <w:pPr>
        <w:rPr>
          <w:rFonts w:ascii="Arial" w:hAnsi="Arial" w:cs="Arial"/>
        </w:rPr>
      </w:pPr>
    </w:p>
    <w:p w14:paraId="2C7043C5" w14:textId="62961124" w:rsidR="00794CB9" w:rsidRPr="00CA75F7" w:rsidRDefault="00794CB9" w:rsidP="00CA75F7">
      <w:pPr>
        <w:rPr>
          <w:rFonts w:ascii="Arial" w:hAnsi="Arial" w:cs="Arial"/>
          <w:shd w:val="clear" w:color="auto" w:fill="FFFFFF"/>
        </w:rPr>
      </w:pPr>
      <w:r w:rsidRPr="00CA75F7">
        <w:rPr>
          <w:rFonts w:ascii="Arial" w:hAnsi="Arial" w:cs="Arial"/>
          <w:shd w:val="clear" w:color="auto" w:fill="FFFFFF"/>
        </w:rPr>
        <w:t>Borkowski, N. 2</w:t>
      </w:r>
      <w:r w:rsidRPr="00CA75F7">
        <w:rPr>
          <w:rFonts w:ascii="Arial" w:hAnsi="Arial" w:cs="Arial"/>
          <w:shd w:val="clear" w:color="auto" w:fill="FFFFFF"/>
          <w:vertAlign w:val="superscript"/>
        </w:rPr>
        <w:t>rd</w:t>
      </w:r>
      <w:r w:rsidRPr="00CA75F7">
        <w:rPr>
          <w:rFonts w:ascii="Arial" w:hAnsi="Arial" w:cs="Arial"/>
          <w:shd w:val="clear" w:color="auto" w:fill="FFFFFF"/>
        </w:rPr>
        <w:t xml:space="preserve"> Ed. </w:t>
      </w:r>
      <w:r w:rsidRPr="00CA75F7">
        <w:rPr>
          <w:rFonts w:ascii="Arial" w:hAnsi="Arial" w:cs="Arial"/>
          <w:i/>
          <w:iCs/>
          <w:shd w:val="clear" w:color="auto" w:fill="FFFFFF"/>
        </w:rPr>
        <w:t xml:space="preserve">Organisational Behaviour in Health Care. </w:t>
      </w:r>
      <w:r w:rsidRPr="00CA75F7">
        <w:rPr>
          <w:rFonts w:ascii="Arial" w:hAnsi="Arial" w:cs="Arial"/>
          <w:shd w:val="clear" w:color="auto" w:fill="FFFFFF"/>
        </w:rPr>
        <w:t xml:space="preserve">Sudbury, Mass: Jones and Bartlett Publishers. </w:t>
      </w:r>
    </w:p>
    <w:p w14:paraId="74D77C3D" w14:textId="40EAC37F" w:rsidR="0076104B" w:rsidRPr="00CA75F7" w:rsidRDefault="00C0127D" w:rsidP="00CA75F7">
      <w:pPr>
        <w:rPr>
          <w:rFonts w:ascii="Arial" w:hAnsi="Arial" w:cs="Arial"/>
        </w:rPr>
      </w:pPr>
      <w:r w:rsidRPr="00CA75F7">
        <w:rPr>
          <w:rFonts w:ascii="Arial" w:hAnsi="Arial" w:cs="Arial"/>
        </w:rPr>
        <w:br/>
      </w:r>
      <w:proofErr w:type="spellStart"/>
      <w:r w:rsidR="00BA506A" w:rsidRPr="00CA75F7">
        <w:rPr>
          <w:rFonts w:ascii="Arial" w:hAnsi="Arial" w:cs="Arial"/>
        </w:rPr>
        <w:t>Businesstopia</w:t>
      </w:r>
      <w:proofErr w:type="spellEnd"/>
      <w:r w:rsidR="00BA506A" w:rsidRPr="00CA75F7">
        <w:rPr>
          <w:rFonts w:ascii="Arial" w:hAnsi="Arial" w:cs="Arial"/>
        </w:rPr>
        <w:t xml:space="preserve">, </w:t>
      </w:r>
      <w:r w:rsidR="00794CB9" w:rsidRPr="00CA75F7">
        <w:rPr>
          <w:rFonts w:ascii="Arial" w:hAnsi="Arial" w:cs="Arial"/>
        </w:rPr>
        <w:t xml:space="preserve">(2018) </w:t>
      </w:r>
      <w:proofErr w:type="spellStart"/>
      <w:r w:rsidR="00794CB9" w:rsidRPr="00CA75F7">
        <w:rPr>
          <w:rFonts w:ascii="Arial" w:hAnsi="Arial" w:cs="Arial"/>
          <w:i/>
          <w:iCs/>
        </w:rPr>
        <w:t>Berlo’s</w:t>
      </w:r>
      <w:proofErr w:type="spellEnd"/>
      <w:r w:rsidR="00794CB9" w:rsidRPr="00CA75F7">
        <w:rPr>
          <w:rFonts w:ascii="Arial" w:hAnsi="Arial" w:cs="Arial"/>
          <w:i/>
          <w:iCs/>
        </w:rPr>
        <w:t xml:space="preserve"> SMCR Model of Communication</w:t>
      </w:r>
      <w:r w:rsidR="00794CB9" w:rsidRPr="00CA75F7">
        <w:rPr>
          <w:rFonts w:ascii="Arial" w:hAnsi="Arial" w:cs="Arial"/>
        </w:rPr>
        <w:t xml:space="preserve">. [online] </w:t>
      </w:r>
      <w:proofErr w:type="spellStart"/>
      <w:r w:rsidR="00794CB9" w:rsidRPr="00CA75F7">
        <w:rPr>
          <w:rFonts w:ascii="Arial" w:hAnsi="Arial" w:cs="Arial"/>
        </w:rPr>
        <w:t>Avaialable</w:t>
      </w:r>
      <w:proofErr w:type="spellEnd"/>
      <w:r w:rsidR="00794CB9" w:rsidRPr="00CA75F7">
        <w:rPr>
          <w:rFonts w:ascii="Arial" w:hAnsi="Arial" w:cs="Arial"/>
        </w:rPr>
        <w:t xml:space="preserve"> at: </w:t>
      </w:r>
      <w:hyperlink r:id="rId16" w:history="1">
        <w:r w:rsidR="00794CB9" w:rsidRPr="00CA75F7">
          <w:rPr>
            <w:rStyle w:val="Hyperlink"/>
            <w:rFonts w:ascii="Arial" w:hAnsi="Arial" w:cs="Arial"/>
          </w:rPr>
          <w:t>https://www.businesstopia.net/category/communication</w:t>
        </w:r>
      </w:hyperlink>
      <w:r w:rsidR="00794CB9" w:rsidRPr="00CA75F7">
        <w:rPr>
          <w:rFonts w:ascii="Arial" w:hAnsi="Arial" w:cs="Arial"/>
        </w:rPr>
        <w:t xml:space="preserve"> Accessed: 19.05.20</w:t>
      </w:r>
    </w:p>
    <w:p w14:paraId="095AB78F" w14:textId="77777777" w:rsidR="00CA75F7" w:rsidRPr="00CA75F7" w:rsidRDefault="00CA75F7" w:rsidP="00CA75F7">
      <w:pPr>
        <w:rPr>
          <w:rFonts w:ascii="Arial" w:hAnsi="Arial" w:cs="Arial"/>
        </w:rPr>
      </w:pPr>
    </w:p>
    <w:p w14:paraId="0516CA0D" w14:textId="0D000A39" w:rsidR="008669DB" w:rsidRPr="00CA75F7" w:rsidRDefault="008669DB" w:rsidP="00CA75F7">
      <w:pPr>
        <w:rPr>
          <w:rFonts w:ascii="Arial" w:hAnsi="Arial" w:cs="Arial"/>
        </w:rPr>
      </w:pPr>
      <w:r w:rsidRPr="00CA75F7">
        <w:rPr>
          <w:rFonts w:ascii="Arial" w:hAnsi="Arial" w:cs="Arial"/>
        </w:rPr>
        <w:t xml:space="preserve">Duck, S. &amp; McMahan, D.T. (2015). </w:t>
      </w:r>
      <w:r w:rsidRPr="00CA75F7">
        <w:rPr>
          <w:rFonts w:ascii="Arial" w:hAnsi="Arial" w:cs="Arial"/>
          <w:i/>
          <w:iCs/>
        </w:rPr>
        <w:t>Communication In Everyday Life</w:t>
      </w:r>
      <w:r w:rsidRPr="00CA75F7">
        <w:rPr>
          <w:rFonts w:ascii="Arial" w:hAnsi="Arial" w:cs="Arial"/>
        </w:rPr>
        <w:t>. 2</w:t>
      </w:r>
      <w:r w:rsidRPr="00CA75F7">
        <w:rPr>
          <w:rFonts w:ascii="Arial" w:hAnsi="Arial" w:cs="Arial"/>
          <w:vertAlign w:val="superscript"/>
        </w:rPr>
        <w:t>nd</w:t>
      </w:r>
      <w:r w:rsidRPr="00CA75F7">
        <w:rPr>
          <w:rFonts w:ascii="Arial" w:hAnsi="Arial" w:cs="Arial"/>
        </w:rPr>
        <w:t xml:space="preserve"> Ed. California: Sage.</w:t>
      </w:r>
    </w:p>
    <w:p w14:paraId="359300AD" w14:textId="77777777" w:rsidR="008669DB" w:rsidRPr="00CA75F7" w:rsidRDefault="008669DB" w:rsidP="00CA75F7">
      <w:pPr>
        <w:rPr>
          <w:rFonts w:ascii="Arial" w:hAnsi="Arial" w:cs="Arial"/>
          <w:shd w:val="clear" w:color="auto" w:fill="FFFFFF"/>
        </w:rPr>
      </w:pPr>
    </w:p>
    <w:p w14:paraId="69686AA6" w14:textId="1134E71D" w:rsidR="00E319FA" w:rsidRPr="00CA75F7" w:rsidRDefault="00E319FA" w:rsidP="00CA75F7">
      <w:pPr>
        <w:rPr>
          <w:rFonts w:ascii="Arial" w:hAnsi="Arial" w:cs="Arial"/>
          <w:shd w:val="clear" w:color="auto" w:fill="FFFFFF"/>
        </w:rPr>
      </w:pPr>
      <w:r w:rsidRPr="00CA75F7">
        <w:rPr>
          <w:rFonts w:ascii="Arial" w:hAnsi="Arial" w:cs="Arial"/>
          <w:shd w:val="clear" w:color="auto" w:fill="FFFFFF"/>
        </w:rPr>
        <w:t xml:space="preserve">Griffiths, B.A. and Dunham, E.B. (2015) </w:t>
      </w:r>
      <w:r w:rsidRPr="00CA75F7">
        <w:rPr>
          <w:rFonts w:ascii="Arial" w:hAnsi="Arial" w:cs="Arial"/>
          <w:i/>
          <w:iCs/>
          <w:shd w:val="clear" w:color="auto" w:fill="FFFFFF"/>
        </w:rPr>
        <w:t xml:space="preserve">Working in Teams. </w:t>
      </w:r>
      <w:r w:rsidRPr="00CA75F7">
        <w:rPr>
          <w:rFonts w:ascii="Arial" w:hAnsi="Arial" w:cs="Arial"/>
          <w:shd w:val="clear" w:color="auto" w:fill="FFFFFF"/>
        </w:rPr>
        <w:t>Thousand Oaks: Sage.</w:t>
      </w:r>
    </w:p>
    <w:p w14:paraId="219893FD" w14:textId="77777777" w:rsidR="00794CB9" w:rsidRPr="00CA75F7" w:rsidRDefault="00794CB9" w:rsidP="00CA75F7">
      <w:pPr>
        <w:rPr>
          <w:rFonts w:ascii="Arial" w:hAnsi="Arial" w:cs="Arial"/>
          <w:color w:val="FF0000"/>
          <w:shd w:val="clear" w:color="auto" w:fill="FFFFFF"/>
        </w:rPr>
      </w:pPr>
    </w:p>
    <w:p w14:paraId="164CF060" w14:textId="09F081D8" w:rsidR="00D43332" w:rsidRPr="00CA75F7" w:rsidRDefault="00D43332" w:rsidP="00CA75F7">
      <w:pPr>
        <w:rPr>
          <w:rFonts w:ascii="Arial" w:hAnsi="Arial" w:cs="Arial"/>
        </w:rPr>
      </w:pPr>
      <w:proofErr w:type="spellStart"/>
      <w:r w:rsidRPr="00CA75F7">
        <w:rPr>
          <w:rFonts w:ascii="Arial" w:hAnsi="Arial" w:cs="Arial"/>
          <w:shd w:val="clear" w:color="auto" w:fill="FFFFFF"/>
        </w:rPr>
        <w:t>Maund</w:t>
      </w:r>
      <w:proofErr w:type="spellEnd"/>
      <w:r w:rsidRPr="00CA75F7">
        <w:rPr>
          <w:rFonts w:ascii="Arial" w:hAnsi="Arial" w:cs="Arial"/>
          <w:shd w:val="clear" w:color="auto" w:fill="FFFFFF"/>
        </w:rPr>
        <w:t xml:space="preserve">, A., Shriek, M. and </w:t>
      </w:r>
      <w:proofErr w:type="spellStart"/>
      <w:r w:rsidRPr="00CA75F7">
        <w:rPr>
          <w:rFonts w:ascii="Arial" w:hAnsi="Arial" w:cs="Arial"/>
          <w:shd w:val="clear" w:color="auto" w:fill="FFFFFF"/>
        </w:rPr>
        <w:t>Tinkler</w:t>
      </w:r>
      <w:proofErr w:type="spellEnd"/>
      <w:r w:rsidRPr="00CA75F7">
        <w:rPr>
          <w:rFonts w:ascii="Arial" w:hAnsi="Arial" w:cs="Arial"/>
          <w:shd w:val="clear" w:color="auto" w:fill="FFFFFF"/>
        </w:rPr>
        <w:t xml:space="preserve">, P. </w:t>
      </w:r>
      <w:r w:rsidR="00B31574" w:rsidRPr="00CA75F7">
        <w:rPr>
          <w:rFonts w:ascii="Arial" w:hAnsi="Arial" w:cs="Arial"/>
          <w:shd w:val="clear" w:color="auto" w:fill="FFFFFF"/>
        </w:rPr>
        <w:t>(</w:t>
      </w:r>
      <w:r w:rsidRPr="00CA75F7">
        <w:rPr>
          <w:rFonts w:ascii="Arial" w:hAnsi="Arial" w:cs="Arial"/>
          <w:shd w:val="clear" w:color="auto" w:fill="FFFFFF"/>
        </w:rPr>
        <w:t>2017</w:t>
      </w:r>
      <w:r w:rsidR="00B31574" w:rsidRPr="00CA75F7">
        <w:rPr>
          <w:rFonts w:ascii="Arial" w:hAnsi="Arial" w:cs="Arial"/>
          <w:shd w:val="clear" w:color="auto" w:fill="FFFFFF"/>
        </w:rPr>
        <w:t>)</w:t>
      </w:r>
      <w:r w:rsidRPr="00CA75F7">
        <w:rPr>
          <w:rFonts w:ascii="Arial" w:hAnsi="Arial" w:cs="Arial"/>
          <w:shd w:val="clear" w:color="auto" w:fill="FFFFFF"/>
        </w:rPr>
        <w:t xml:space="preserve"> </w:t>
      </w:r>
      <w:r w:rsidRPr="00CA75F7">
        <w:rPr>
          <w:rFonts w:ascii="Arial" w:hAnsi="Arial" w:cs="Arial"/>
          <w:i/>
          <w:iCs/>
        </w:rPr>
        <w:t>Certificate In Higher Education</w:t>
      </w:r>
      <w:r w:rsidRPr="00CA75F7">
        <w:rPr>
          <w:rFonts w:ascii="Arial" w:hAnsi="Arial" w:cs="Arial"/>
          <w:shd w:val="clear" w:color="auto" w:fill="FFFFFF"/>
        </w:rPr>
        <w:t xml:space="preserve">. 1st ed. </w:t>
      </w:r>
      <w:r w:rsidR="00B31574" w:rsidRPr="00CA75F7">
        <w:rPr>
          <w:rFonts w:ascii="Arial" w:hAnsi="Arial" w:cs="Arial"/>
          <w:shd w:val="clear" w:color="auto" w:fill="FFFFFF"/>
        </w:rPr>
        <w:t>S</w:t>
      </w:r>
      <w:r w:rsidRPr="00CA75F7">
        <w:rPr>
          <w:rFonts w:ascii="Arial" w:hAnsi="Arial" w:cs="Arial"/>
          <w:shd w:val="clear" w:color="auto" w:fill="FFFFFF"/>
        </w:rPr>
        <w:t>age.</w:t>
      </w:r>
      <w:r w:rsidRPr="00CA75F7">
        <w:rPr>
          <w:rFonts w:ascii="Arial" w:hAnsi="Arial" w:cs="Arial"/>
        </w:rPr>
        <w:t xml:space="preserve"> </w:t>
      </w:r>
    </w:p>
    <w:p w14:paraId="12C006DD" w14:textId="77777777" w:rsidR="00324D1F" w:rsidRPr="00CA75F7" w:rsidRDefault="00324D1F" w:rsidP="00CA75F7">
      <w:pPr>
        <w:rPr>
          <w:rFonts w:ascii="Arial" w:hAnsi="Arial" w:cs="Arial"/>
        </w:rPr>
      </w:pPr>
    </w:p>
    <w:p w14:paraId="7342C5FE" w14:textId="7C79052B" w:rsidR="00324D1F" w:rsidRPr="00CA75F7" w:rsidRDefault="00324D1F" w:rsidP="00CA75F7">
      <w:pPr>
        <w:rPr>
          <w:rFonts w:ascii="Arial" w:hAnsi="Arial" w:cs="Arial"/>
          <w:u w:val="single"/>
        </w:rPr>
      </w:pPr>
      <w:r w:rsidRPr="00CA75F7">
        <w:rPr>
          <w:rFonts w:ascii="Arial" w:hAnsi="Arial" w:cs="Arial"/>
        </w:rPr>
        <w:t>MindTools (20</w:t>
      </w:r>
      <w:r w:rsidR="00BB056E" w:rsidRPr="00CA75F7">
        <w:rPr>
          <w:rFonts w:ascii="Arial" w:hAnsi="Arial" w:cs="Arial"/>
        </w:rPr>
        <w:t>20</w:t>
      </w:r>
      <w:r w:rsidRPr="00CA75F7">
        <w:rPr>
          <w:rFonts w:ascii="Arial" w:hAnsi="Arial" w:cs="Arial"/>
        </w:rPr>
        <w:t xml:space="preserve">) </w:t>
      </w:r>
      <w:r w:rsidRPr="00CA75F7">
        <w:rPr>
          <w:rFonts w:ascii="Arial" w:hAnsi="Arial" w:cs="Arial"/>
          <w:i/>
        </w:rPr>
        <w:t xml:space="preserve">How good are your communication skills? </w:t>
      </w:r>
      <w:r w:rsidRPr="00CA75F7">
        <w:rPr>
          <w:rFonts w:ascii="Arial" w:hAnsi="Arial" w:cs="Arial"/>
        </w:rPr>
        <w:t>[online] Available at:</w:t>
      </w:r>
      <w:r w:rsidRPr="00CA75F7">
        <w:rPr>
          <w:rFonts w:ascii="Arial" w:hAnsi="Arial" w:cs="Arial"/>
          <w:i/>
        </w:rPr>
        <w:t xml:space="preserve"> </w:t>
      </w:r>
      <w:hyperlink r:id="rId17" w:history="1">
        <w:r w:rsidR="00BB056E" w:rsidRPr="00CA75F7">
          <w:rPr>
            <w:rStyle w:val="Hyperlink"/>
            <w:rFonts w:ascii="Arial" w:hAnsi="Arial" w:cs="Arial"/>
          </w:rPr>
          <w:t>https://www.mindtools.com/pages/article/newCS_99.htm</w:t>
        </w:r>
      </w:hyperlink>
      <w:r w:rsidR="00BB056E" w:rsidRPr="00CA75F7">
        <w:rPr>
          <w:rFonts w:ascii="Arial" w:hAnsi="Arial" w:cs="Arial"/>
        </w:rPr>
        <w:t xml:space="preserve"> </w:t>
      </w:r>
      <w:r w:rsidRPr="00CA75F7">
        <w:rPr>
          <w:rFonts w:ascii="Arial" w:hAnsi="Arial" w:cs="Arial"/>
        </w:rPr>
        <w:t>Accessed: 1</w:t>
      </w:r>
      <w:r w:rsidR="00BB056E" w:rsidRPr="00CA75F7">
        <w:rPr>
          <w:rFonts w:ascii="Arial" w:hAnsi="Arial" w:cs="Arial"/>
        </w:rPr>
        <w:t>9.05.20</w:t>
      </w:r>
    </w:p>
    <w:p w14:paraId="5CB5DD37" w14:textId="77777777" w:rsidR="00BB056E" w:rsidRPr="00CA75F7" w:rsidRDefault="00BB056E" w:rsidP="00CA75F7">
      <w:pPr>
        <w:rPr>
          <w:rFonts w:ascii="Arial" w:hAnsi="Arial" w:cs="Arial"/>
        </w:rPr>
      </w:pPr>
    </w:p>
    <w:p w14:paraId="3A45B157" w14:textId="26B8FB37" w:rsidR="00BB056E" w:rsidRPr="00CA75F7" w:rsidRDefault="00BB056E" w:rsidP="00CA75F7">
      <w:pPr>
        <w:rPr>
          <w:rFonts w:ascii="Arial" w:hAnsi="Arial" w:cs="Arial"/>
          <w:color w:val="FF0000"/>
        </w:rPr>
      </w:pPr>
      <w:r w:rsidRPr="00CA75F7">
        <w:rPr>
          <w:rFonts w:ascii="Arial" w:hAnsi="Arial" w:cs="Arial"/>
          <w:color w:val="FF0000"/>
        </w:rPr>
        <w:t xml:space="preserve">MindTools (2020) </w:t>
      </w:r>
      <w:r w:rsidRPr="00CA75F7">
        <w:rPr>
          <w:rFonts w:ascii="Arial" w:hAnsi="Arial" w:cs="Arial"/>
          <w:i/>
          <w:iCs/>
          <w:color w:val="FF0000"/>
        </w:rPr>
        <w:t xml:space="preserve">How good are your listening skills? </w:t>
      </w:r>
      <w:r w:rsidRPr="00CA75F7">
        <w:rPr>
          <w:rFonts w:ascii="Arial" w:hAnsi="Arial" w:cs="Arial"/>
          <w:color w:val="FF0000"/>
        </w:rPr>
        <w:t xml:space="preserve">[online] Available at: </w:t>
      </w:r>
      <w:hyperlink r:id="rId18" w:history="1">
        <w:r w:rsidRPr="00CA75F7">
          <w:rPr>
            <w:rStyle w:val="Hyperlink"/>
            <w:rFonts w:ascii="Arial" w:hAnsi="Arial" w:cs="Arial"/>
          </w:rPr>
          <w:t>https://www.mindtools.com/pages/article/listening-quiz.htm</w:t>
        </w:r>
      </w:hyperlink>
      <w:r w:rsidRPr="00CA75F7">
        <w:rPr>
          <w:rFonts w:ascii="Arial" w:hAnsi="Arial" w:cs="Arial"/>
          <w:color w:val="FF0000"/>
        </w:rPr>
        <w:t xml:space="preserve"> Accessed 21.05.20</w:t>
      </w:r>
    </w:p>
    <w:p w14:paraId="218A3C2F" w14:textId="77777777" w:rsidR="00E319FA" w:rsidRPr="00CA75F7" w:rsidRDefault="00E319FA" w:rsidP="00CA75F7">
      <w:pPr>
        <w:rPr>
          <w:rFonts w:ascii="Arial" w:hAnsi="Arial" w:cs="Arial"/>
          <w:color w:val="FF0000"/>
        </w:rPr>
      </w:pPr>
    </w:p>
    <w:p w14:paraId="3183C212" w14:textId="77777777" w:rsidR="00E319FA" w:rsidRPr="00CA75F7" w:rsidRDefault="00E319FA" w:rsidP="00CA75F7">
      <w:pPr>
        <w:rPr>
          <w:rFonts w:ascii="Arial" w:hAnsi="Arial" w:cs="Arial"/>
          <w:bCs/>
        </w:rPr>
      </w:pPr>
      <w:r w:rsidRPr="00CA75F7">
        <w:rPr>
          <w:rFonts w:ascii="Arial" w:hAnsi="Arial" w:cs="Arial"/>
          <w:bCs/>
        </w:rPr>
        <w:t xml:space="preserve">Morgan, P. (2017). </w:t>
      </w:r>
      <w:r w:rsidRPr="00CA75F7">
        <w:rPr>
          <w:rFonts w:ascii="Arial" w:hAnsi="Arial" w:cs="Arial"/>
          <w:bCs/>
          <w:i/>
          <w:iCs/>
        </w:rPr>
        <w:t>The Business Student’s Guide To Employability</w:t>
      </w:r>
      <w:r w:rsidRPr="00CA75F7">
        <w:rPr>
          <w:rFonts w:ascii="Arial" w:hAnsi="Arial" w:cs="Arial"/>
          <w:bCs/>
        </w:rPr>
        <w:t xml:space="preserve">. London: Sage Publications Ltd </w:t>
      </w:r>
    </w:p>
    <w:p w14:paraId="65250D92" w14:textId="77777777" w:rsidR="00324D1F" w:rsidRPr="00CA75F7" w:rsidRDefault="00324D1F" w:rsidP="00CA75F7">
      <w:pPr>
        <w:rPr>
          <w:rFonts w:ascii="Arial" w:hAnsi="Arial" w:cs="Arial"/>
          <w:color w:val="FF0000"/>
        </w:rPr>
      </w:pPr>
    </w:p>
    <w:p w14:paraId="054BDFDE" w14:textId="77777777" w:rsidR="00CA75F7" w:rsidRDefault="00794CB9" w:rsidP="00CA75F7">
      <w:pPr>
        <w:rPr>
          <w:rFonts w:ascii="Arial" w:hAnsi="Arial" w:cs="Arial"/>
        </w:rPr>
      </w:pPr>
      <w:r w:rsidRPr="00CA75F7">
        <w:rPr>
          <w:rFonts w:ascii="Arial" w:hAnsi="Arial" w:cs="Arial"/>
        </w:rPr>
        <w:t xml:space="preserve">Shannon, C. and Weaver, W. (1949) </w:t>
      </w:r>
      <w:r w:rsidRPr="00CA75F7">
        <w:rPr>
          <w:rFonts w:ascii="Arial" w:hAnsi="Arial" w:cs="Arial"/>
          <w:i/>
        </w:rPr>
        <w:t>The Mathematical Theory of Communication</w:t>
      </w:r>
      <w:r w:rsidRPr="00CA75F7">
        <w:rPr>
          <w:rFonts w:ascii="Arial" w:hAnsi="Arial" w:cs="Arial"/>
        </w:rPr>
        <w:t>. Urbana: University of Illinois Press. </w:t>
      </w:r>
    </w:p>
    <w:p w14:paraId="5C003E54" w14:textId="77777777" w:rsidR="00CA75F7" w:rsidRDefault="00CA75F7" w:rsidP="00CA75F7">
      <w:pPr>
        <w:rPr>
          <w:rFonts w:ascii="Arial" w:hAnsi="Arial" w:cs="Arial"/>
        </w:rPr>
      </w:pPr>
    </w:p>
    <w:p w14:paraId="67F630E8" w14:textId="4AD80337" w:rsidR="00E319FA" w:rsidRPr="00CA75F7" w:rsidRDefault="00E319FA" w:rsidP="00CA75F7">
      <w:pPr>
        <w:rPr>
          <w:rFonts w:ascii="Arial" w:hAnsi="Arial" w:cs="Arial"/>
        </w:rPr>
      </w:pPr>
      <w:r w:rsidRPr="00CA75F7">
        <w:rPr>
          <w:rFonts w:ascii="Arial" w:hAnsi="Arial" w:cs="Arial"/>
        </w:rPr>
        <w:t xml:space="preserve">Quintanilla, K.M. and Wahl, S.T. (2017). </w:t>
      </w:r>
      <w:r w:rsidRPr="00CA75F7">
        <w:rPr>
          <w:rFonts w:ascii="Arial" w:hAnsi="Arial" w:cs="Arial"/>
          <w:i/>
          <w:iCs/>
        </w:rPr>
        <w:t>Business And Professional Communication</w:t>
      </w:r>
      <w:r w:rsidRPr="00CA75F7">
        <w:rPr>
          <w:rFonts w:ascii="Arial" w:hAnsi="Arial" w:cs="Arial"/>
        </w:rPr>
        <w:t>. 3</w:t>
      </w:r>
      <w:r w:rsidRPr="00CA75F7">
        <w:rPr>
          <w:rFonts w:ascii="Arial" w:hAnsi="Arial" w:cs="Arial"/>
          <w:vertAlign w:val="superscript"/>
        </w:rPr>
        <w:t>rd</w:t>
      </w:r>
      <w:r w:rsidRPr="00CA75F7">
        <w:rPr>
          <w:rFonts w:ascii="Arial" w:hAnsi="Arial" w:cs="Arial"/>
        </w:rPr>
        <w:t xml:space="preserve"> Ed, Thousand Oaks: Sage.</w:t>
      </w:r>
    </w:p>
    <w:p w14:paraId="4AC0BBAF" w14:textId="5EECF693" w:rsidR="00CA75F7" w:rsidRPr="001A3888" w:rsidRDefault="00CA75F7" w:rsidP="006D0AC4">
      <w:pPr>
        <w:pStyle w:val="Heading1"/>
      </w:pPr>
      <w:bookmarkStart w:id="24" w:name="_Hlk40879150"/>
      <w:bookmarkStart w:id="25" w:name="_Hlk41005319"/>
    </w:p>
    <w:p w14:paraId="43BC429D" w14:textId="28545961" w:rsidR="00CA75F7" w:rsidRPr="001A3888" w:rsidRDefault="00CA75F7" w:rsidP="00CA75F7"/>
    <w:p w14:paraId="444CF88F" w14:textId="3CEF7DFA" w:rsidR="006D0AC4" w:rsidRPr="00A0185E" w:rsidRDefault="00C00631" w:rsidP="006D0AC4">
      <w:pPr>
        <w:pStyle w:val="Heading1"/>
        <w:rPr>
          <w:lang w:val="fr-FR"/>
        </w:rPr>
      </w:pPr>
      <w:bookmarkStart w:id="26" w:name="_Toc41067384"/>
      <w:r w:rsidRPr="00A0185E">
        <w:rPr>
          <w:lang w:val="fr-FR"/>
        </w:rPr>
        <w:lastRenderedPageBreak/>
        <w:t>Appendix A</w:t>
      </w:r>
      <w:bookmarkEnd w:id="24"/>
      <w:bookmarkEnd w:id="26"/>
    </w:p>
    <w:p w14:paraId="0B2E5713" w14:textId="77777777" w:rsidR="006D0AC4" w:rsidRPr="00A0185E" w:rsidRDefault="006D0AC4" w:rsidP="006D0AC4">
      <w:pPr>
        <w:rPr>
          <w:lang w:val="fr-FR"/>
        </w:rPr>
      </w:pPr>
    </w:p>
    <w:p w14:paraId="65C14D26" w14:textId="283A9D4B" w:rsidR="00670F10" w:rsidRPr="00A0185E" w:rsidRDefault="006D0AC4" w:rsidP="00A0185E">
      <w:pPr>
        <w:pStyle w:val="Heading2"/>
        <w:rPr>
          <w:lang w:val="fr-FR"/>
        </w:rPr>
      </w:pPr>
      <w:bookmarkStart w:id="27" w:name="_Toc41067385"/>
      <w:proofErr w:type="spellStart"/>
      <w:r w:rsidRPr="00A0185E">
        <w:rPr>
          <w:lang w:val="fr-FR"/>
        </w:rPr>
        <w:t>Listening</w:t>
      </w:r>
      <w:proofErr w:type="spellEnd"/>
      <w:r w:rsidR="00A0185E">
        <w:rPr>
          <w:lang w:val="fr-FR"/>
        </w:rPr>
        <w:t xml:space="preserve"> </w:t>
      </w:r>
      <w:proofErr w:type="spellStart"/>
      <w:r w:rsidR="00A0185E">
        <w:rPr>
          <w:lang w:val="fr-FR"/>
        </w:rPr>
        <w:t>Skills</w:t>
      </w:r>
      <w:proofErr w:type="spellEnd"/>
      <w:r w:rsidR="00A0185E">
        <w:rPr>
          <w:lang w:val="fr-FR"/>
        </w:rPr>
        <w:t xml:space="preserve"> </w:t>
      </w:r>
      <w:r w:rsidRPr="00A0185E">
        <w:rPr>
          <w:lang w:val="fr-FR"/>
        </w:rPr>
        <w:t>Questionnaire</w:t>
      </w:r>
      <w:bookmarkEnd w:id="27"/>
      <w:r w:rsidRPr="00A0185E">
        <w:rPr>
          <w:lang w:val="fr-FR"/>
        </w:rPr>
        <w:t xml:space="preserve"> </w:t>
      </w:r>
      <w:bookmarkEnd w:id="25"/>
    </w:p>
    <w:p w14:paraId="2468B33C" w14:textId="0C04E19B" w:rsidR="00A0185E" w:rsidRDefault="00A0185E" w:rsidP="00A0185E">
      <w:pPr>
        <w:rPr>
          <w:lang w:val="fr-FR"/>
        </w:rPr>
      </w:pPr>
    </w:p>
    <w:p w14:paraId="324FA28B" w14:textId="77777777" w:rsidR="00A0185E" w:rsidRPr="00A0185E" w:rsidRDefault="00A0185E" w:rsidP="00A0185E">
      <w:pPr>
        <w:rPr>
          <w:lang w:val="fr-FR"/>
        </w:rPr>
      </w:pPr>
    </w:p>
    <w:p w14:paraId="44E1307E" w14:textId="3E52C9CF" w:rsidR="00A0185E" w:rsidRDefault="00A0185E" w:rsidP="00A0185E">
      <w:r w:rsidRPr="00A0185E">
        <w:rPr>
          <w:noProof/>
        </w:rPr>
        <w:drawing>
          <wp:inline distT="0" distB="0" distL="0" distR="0" wp14:anchorId="6A38F515" wp14:editId="4A33BFD2">
            <wp:extent cx="2238375" cy="403967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192" t="3217" r="496" b="15006"/>
                    <a:stretch/>
                  </pic:blipFill>
                  <pic:spPr bwMode="auto">
                    <a:xfrm>
                      <a:off x="0" y="0"/>
                      <a:ext cx="2252979" cy="4066027"/>
                    </a:xfrm>
                    <a:prstGeom prst="rect">
                      <a:avLst/>
                    </a:prstGeom>
                    <a:ln>
                      <a:noFill/>
                    </a:ln>
                    <a:extLst>
                      <a:ext uri="{53640926-AAD7-44D8-BBD7-CCE9431645EC}">
                        <a14:shadowObscured xmlns:a14="http://schemas.microsoft.com/office/drawing/2010/main"/>
                      </a:ext>
                    </a:extLst>
                  </pic:spPr>
                </pic:pic>
              </a:graphicData>
            </a:graphic>
          </wp:inline>
        </w:drawing>
      </w:r>
    </w:p>
    <w:p w14:paraId="742BAA15" w14:textId="77777777" w:rsidR="001A3888" w:rsidRDefault="001A3888" w:rsidP="006D0AC4">
      <w:pPr>
        <w:pStyle w:val="Heading1"/>
      </w:pPr>
    </w:p>
    <w:p w14:paraId="1EC2C329" w14:textId="77777777" w:rsidR="001A3888" w:rsidRDefault="001A3888" w:rsidP="006D0AC4">
      <w:pPr>
        <w:pStyle w:val="Heading1"/>
      </w:pPr>
    </w:p>
    <w:p w14:paraId="4C16E149" w14:textId="4173929D" w:rsidR="001A3888" w:rsidRDefault="001A3888" w:rsidP="006D0AC4">
      <w:pPr>
        <w:pStyle w:val="Heading1"/>
      </w:pPr>
    </w:p>
    <w:p w14:paraId="055CEE01" w14:textId="77777777" w:rsidR="001A3888" w:rsidRPr="001A3888" w:rsidRDefault="001A3888" w:rsidP="001A3888"/>
    <w:p w14:paraId="0F58CF42" w14:textId="77777777" w:rsidR="001A3888" w:rsidRDefault="001A3888" w:rsidP="006D0AC4">
      <w:pPr>
        <w:pStyle w:val="Heading1"/>
      </w:pPr>
    </w:p>
    <w:p w14:paraId="5A6A5FE6" w14:textId="77777777" w:rsidR="001A3888" w:rsidRDefault="001A3888" w:rsidP="006D0AC4">
      <w:pPr>
        <w:pStyle w:val="Heading1"/>
      </w:pPr>
    </w:p>
    <w:p w14:paraId="110B2FB2" w14:textId="75318186" w:rsidR="001A3888" w:rsidRDefault="001A3888" w:rsidP="006D0AC4">
      <w:pPr>
        <w:pStyle w:val="Heading1"/>
      </w:pPr>
    </w:p>
    <w:p w14:paraId="0742E4EC" w14:textId="77777777" w:rsidR="001A3888" w:rsidRPr="001A3888" w:rsidRDefault="001A3888" w:rsidP="001A3888"/>
    <w:p w14:paraId="6717F69E" w14:textId="776FA49E" w:rsidR="006D0AC4" w:rsidRDefault="006D0AC4" w:rsidP="006D0AC4">
      <w:pPr>
        <w:pStyle w:val="Heading1"/>
      </w:pPr>
      <w:bookmarkStart w:id="28" w:name="_Toc41067386"/>
      <w:r w:rsidRPr="00670F10">
        <w:lastRenderedPageBreak/>
        <w:t>Appendix</w:t>
      </w:r>
      <w:r w:rsidR="00A0185E">
        <w:t xml:space="preserve"> B</w:t>
      </w:r>
      <w:bookmarkEnd w:id="28"/>
      <w:r w:rsidRPr="00670F10">
        <w:t xml:space="preserve"> </w:t>
      </w:r>
    </w:p>
    <w:p w14:paraId="1D5CF86C" w14:textId="77777777" w:rsidR="006D0AC4" w:rsidRPr="006D0AC4" w:rsidRDefault="006D0AC4" w:rsidP="006D0AC4"/>
    <w:p w14:paraId="12B305BA" w14:textId="77777777" w:rsidR="006D0AC4" w:rsidRDefault="006D0AC4" w:rsidP="006D0AC4">
      <w:pPr>
        <w:pStyle w:val="Heading2"/>
      </w:pPr>
      <w:bookmarkStart w:id="29" w:name="_Toc41067387"/>
      <w:r>
        <w:t>Presentation Feedback</w:t>
      </w:r>
      <w:bookmarkEnd w:id="29"/>
    </w:p>
    <w:p w14:paraId="15A8A260" w14:textId="77777777" w:rsidR="00670F10" w:rsidRDefault="00670F10" w:rsidP="00670F10">
      <w:pPr>
        <w:rPr>
          <w:noProof/>
        </w:rPr>
      </w:pPr>
    </w:p>
    <w:p w14:paraId="423EBBCA" w14:textId="3E712516" w:rsidR="00670F10" w:rsidRDefault="00670F10" w:rsidP="00670F10">
      <w:pPr>
        <w:rPr>
          <w:noProof/>
        </w:rPr>
      </w:pPr>
      <w:r>
        <w:rPr>
          <w:noProof/>
        </w:rPr>
        <w:drawing>
          <wp:inline distT="0" distB="0" distL="0" distR="0" wp14:anchorId="1A5105B2" wp14:editId="5DC118B3">
            <wp:extent cx="5581650" cy="4610928"/>
            <wp:effectExtent l="0" t="0" r="0" b="0"/>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20-05-16.png"/>
                    <pic:cNvPicPr/>
                  </pic:nvPicPr>
                  <pic:blipFill rotWithShape="1">
                    <a:blip r:embed="rId20">
                      <a:extLst>
                        <a:ext uri="{28A0092B-C50C-407E-A947-70E740481C1C}">
                          <a14:useLocalDpi xmlns:a14="http://schemas.microsoft.com/office/drawing/2010/main" val="0"/>
                        </a:ext>
                      </a:extLst>
                    </a:blip>
                    <a:srcRect l="25427" t="24696" r="28706" b="4919"/>
                    <a:stretch/>
                  </pic:blipFill>
                  <pic:spPr bwMode="auto">
                    <a:xfrm>
                      <a:off x="0" y="0"/>
                      <a:ext cx="5593131" cy="4620412"/>
                    </a:xfrm>
                    <a:prstGeom prst="rect">
                      <a:avLst/>
                    </a:prstGeom>
                    <a:ln>
                      <a:noFill/>
                    </a:ln>
                    <a:extLst>
                      <a:ext uri="{53640926-AAD7-44D8-BBD7-CCE9431645EC}">
                        <a14:shadowObscured xmlns:a14="http://schemas.microsoft.com/office/drawing/2010/main"/>
                      </a:ext>
                    </a:extLst>
                  </pic:spPr>
                </pic:pic>
              </a:graphicData>
            </a:graphic>
          </wp:inline>
        </w:drawing>
      </w:r>
    </w:p>
    <w:p w14:paraId="520681FA" w14:textId="77777777" w:rsidR="001A3888" w:rsidRDefault="001A3888" w:rsidP="00670F10">
      <w:pPr>
        <w:pStyle w:val="Heading1"/>
        <w:rPr>
          <w:lang w:val="fr-FR"/>
        </w:rPr>
      </w:pPr>
    </w:p>
    <w:p w14:paraId="6674CBC6" w14:textId="77777777" w:rsidR="001A3888" w:rsidRDefault="001A3888" w:rsidP="00670F10">
      <w:pPr>
        <w:pStyle w:val="Heading1"/>
        <w:rPr>
          <w:lang w:val="fr-FR"/>
        </w:rPr>
      </w:pPr>
    </w:p>
    <w:p w14:paraId="6C14F268" w14:textId="77777777" w:rsidR="001A3888" w:rsidRDefault="001A3888" w:rsidP="00670F10">
      <w:pPr>
        <w:pStyle w:val="Heading1"/>
        <w:rPr>
          <w:lang w:val="fr-FR"/>
        </w:rPr>
      </w:pPr>
    </w:p>
    <w:p w14:paraId="1025A275" w14:textId="77777777" w:rsidR="001A3888" w:rsidRDefault="001A3888" w:rsidP="00670F10">
      <w:pPr>
        <w:pStyle w:val="Heading1"/>
        <w:rPr>
          <w:lang w:val="fr-FR"/>
        </w:rPr>
      </w:pPr>
    </w:p>
    <w:p w14:paraId="472FC32E" w14:textId="77777777" w:rsidR="001A3888" w:rsidRDefault="001A3888" w:rsidP="00670F10">
      <w:pPr>
        <w:pStyle w:val="Heading1"/>
        <w:rPr>
          <w:lang w:val="fr-FR"/>
        </w:rPr>
      </w:pPr>
    </w:p>
    <w:p w14:paraId="34723F35" w14:textId="1DEFACE5" w:rsidR="001A3888" w:rsidRDefault="001A3888" w:rsidP="00670F10">
      <w:pPr>
        <w:pStyle w:val="Heading1"/>
        <w:rPr>
          <w:lang w:val="fr-FR"/>
        </w:rPr>
      </w:pPr>
    </w:p>
    <w:p w14:paraId="0EC8A277" w14:textId="77777777" w:rsidR="001A3888" w:rsidRPr="001A3888" w:rsidRDefault="001A3888" w:rsidP="001A3888">
      <w:pPr>
        <w:rPr>
          <w:lang w:val="fr-FR"/>
        </w:rPr>
      </w:pPr>
    </w:p>
    <w:p w14:paraId="1633113C" w14:textId="2E66AFC7" w:rsidR="00670F10" w:rsidRDefault="00670F10" w:rsidP="00670F10">
      <w:pPr>
        <w:pStyle w:val="Heading1"/>
        <w:rPr>
          <w:lang w:val="fr-FR"/>
        </w:rPr>
      </w:pPr>
      <w:bookmarkStart w:id="30" w:name="_Toc41067388"/>
      <w:r w:rsidRPr="00EF26EB">
        <w:rPr>
          <w:lang w:val="fr-FR"/>
        </w:rPr>
        <w:lastRenderedPageBreak/>
        <w:t xml:space="preserve">Appendix </w:t>
      </w:r>
      <w:r w:rsidR="00D01289">
        <w:rPr>
          <w:lang w:val="fr-FR"/>
        </w:rPr>
        <w:t>C</w:t>
      </w:r>
      <w:bookmarkEnd w:id="30"/>
    </w:p>
    <w:p w14:paraId="7247CD75" w14:textId="77777777" w:rsidR="00670F10" w:rsidRPr="00670F10" w:rsidRDefault="00670F10" w:rsidP="00670F10">
      <w:pPr>
        <w:rPr>
          <w:lang w:val="fr-FR"/>
        </w:rPr>
      </w:pPr>
    </w:p>
    <w:p w14:paraId="04F87318" w14:textId="23ABD9EB" w:rsidR="00BD4916" w:rsidRPr="00EF26EB" w:rsidRDefault="00F970CE" w:rsidP="00A06306">
      <w:pPr>
        <w:pStyle w:val="Heading2"/>
        <w:rPr>
          <w:lang w:val="fr-FR"/>
        </w:rPr>
      </w:pPr>
      <w:bookmarkStart w:id="31" w:name="_Toc41067389"/>
      <w:r w:rsidRPr="00EF26EB">
        <w:rPr>
          <w:lang w:val="fr-FR"/>
        </w:rPr>
        <w:t>Communication</w:t>
      </w:r>
      <w:r w:rsidR="00A06306" w:rsidRPr="00EF26EB">
        <w:rPr>
          <w:lang w:val="fr-FR"/>
        </w:rPr>
        <w:t xml:space="preserve"> Style Questionnaire</w:t>
      </w:r>
      <w:bookmarkEnd w:id="31"/>
      <w:r w:rsidR="00A06306" w:rsidRPr="00EF26EB">
        <w:rPr>
          <w:lang w:val="fr-FR"/>
        </w:rPr>
        <w:t xml:space="preserve"> </w:t>
      </w:r>
    </w:p>
    <w:p w14:paraId="104E662D" w14:textId="7B34EEC0" w:rsidR="00A06306" w:rsidRPr="00EF26EB" w:rsidRDefault="00A06306" w:rsidP="00A06306">
      <w:pPr>
        <w:rPr>
          <w:noProof/>
          <w:lang w:val="fr-FR"/>
        </w:rPr>
      </w:pPr>
    </w:p>
    <w:p w14:paraId="38B83E0D" w14:textId="20A4514F" w:rsidR="00A06306" w:rsidRPr="00EF26EB" w:rsidRDefault="00670F10" w:rsidP="00A06306">
      <w:pPr>
        <w:rPr>
          <w:noProof/>
          <w:lang w:val="fr-FR"/>
        </w:rPr>
      </w:pPr>
      <w:r>
        <w:rPr>
          <w:noProof/>
        </w:rPr>
        <w:drawing>
          <wp:inline distT="0" distB="0" distL="0" distR="0" wp14:anchorId="5AD00962" wp14:editId="290D2CD3">
            <wp:extent cx="6140903" cy="2981325"/>
            <wp:effectExtent l="0" t="0" r="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020-05-19 (7).png"/>
                    <pic:cNvPicPr/>
                  </pic:nvPicPr>
                  <pic:blipFill rotWithShape="1">
                    <a:blip r:embed="rId21">
                      <a:extLst>
                        <a:ext uri="{28A0092B-C50C-407E-A947-70E740481C1C}">
                          <a14:useLocalDpi xmlns:a14="http://schemas.microsoft.com/office/drawing/2010/main" val="0"/>
                        </a:ext>
                      </a:extLst>
                    </a:blip>
                    <a:srcRect l="8643" t="23770" r="8763" b="7697"/>
                    <a:stretch/>
                  </pic:blipFill>
                  <pic:spPr bwMode="auto">
                    <a:xfrm>
                      <a:off x="0" y="0"/>
                      <a:ext cx="6156725" cy="2989006"/>
                    </a:xfrm>
                    <a:prstGeom prst="rect">
                      <a:avLst/>
                    </a:prstGeom>
                    <a:ln>
                      <a:noFill/>
                    </a:ln>
                    <a:extLst>
                      <a:ext uri="{53640926-AAD7-44D8-BBD7-CCE9431645EC}">
                        <a14:shadowObscured xmlns:a14="http://schemas.microsoft.com/office/drawing/2010/main"/>
                      </a:ext>
                    </a:extLst>
                  </pic:spPr>
                </pic:pic>
              </a:graphicData>
            </a:graphic>
          </wp:inline>
        </w:drawing>
      </w:r>
    </w:p>
    <w:p w14:paraId="758236B7" w14:textId="420D5778" w:rsidR="006D5E5B" w:rsidRPr="00EF26EB" w:rsidRDefault="006D5E5B" w:rsidP="006D5E5B">
      <w:pPr>
        <w:pStyle w:val="Heading1"/>
        <w:rPr>
          <w:lang w:val="fr-FR"/>
        </w:rPr>
      </w:pPr>
      <w:bookmarkStart w:id="32" w:name="_Toc41067390"/>
      <w:r w:rsidRPr="00EF26EB">
        <w:rPr>
          <w:lang w:val="fr-FR"/>
        </w:rPr>
        <w:t xml:space="preserve">Appendix </w:t>
      </w:r>
      <w:r w:rsidR="00D01289">
        <w:rPr>
          <w:lang w:val="fr-FR"/>
        </w:rPr>
        <w:t>D</w:t>
      </w:r>
      <w:bookmarkEnd w:id="32"/>
    </w:p>
    <w:p w14:paraId="3CA198FF" w14:textId="07E95DA8" w:rsidR="002E5068" w:rsidRPr="00AA68A1" w:rsidRDefault="002E5068" w:rsidP="00C00631">
      <w:pPr>
        <w:rPr>
          <w:sz w:val="24"/>
          <w:szCs w:val="24"/>
          <w:lang w:val="fr-FR"/>
        </w:rPr>
      </w:pPr>
    </w:p>
    <w:p w14:paraId="7BDF899A" w14:textId="05A93ECE" w:rsidR="00BD4916" w:rsidRDefault="006C6FB8" w:rsidP="00FF1936">
      <w:pPr>
        <w:pStyle w:val="Heading2"/>
        <w:rPr>
          <w:lang w:val="fr-FR"/>
        </w:rPr>
      </w:pPr>
      <w:bookmarkStart w:id="33" w:name="_Toc41067391"/>
      <w:r w:rsidRPr="006D5E5B">
        <w:rPr>
          <w:lang w:val="fr-FR"/>
        </w:rPr>
        <w:t xml:space="preserve">Communication </w:t>
      </w:r>
      <w:proofErr w:type="spellStart"/>
      <w:r w:rsidRPr="006D5E5B">
        <w:rPr>
          <w:lang w:val="fr-FR"/>
        </w:rPr>
        <w:t>Effectiveness</w:t>
      </w:r>
      <w:proofErr w:type="spellEnd"/>
      <w:r w:rsidRPr="006D5E5B">
        <w:rPr>
          <w:lang w:val="fr-FR"/>
        </w:rPr>
        <w:t xml:space="preserve"> Questionnaire</w:t>
      </w:r>
      <w:bookmarkEnd w:id="33"/>
      <w:r w:rsidRPr="006D5E5B">
        <w:rPr>
          <w:lang w:val="fr-FR"/>
        </w:rPr>
        <w:t xml:space="preserve"> </w:t>
      </w:r>
    </w:p>
    <w:p w14:paraId="48DB2353" w14:textId="77777777" w:rsidR="00D01289" w:rsidRPr="00D01289" w:rsidRDefault="00D01289" w:rsidP="00D01289">
      <w:pPr>
        <w:rPr>
          <w:lang w:val="fr-FR"/>
        </w:rPr>
      </w:pPr>
    </w:p>
    <w:p w14:paraId="395C4428" w14:textId="687B434E" w:rsidR="00670F10" w:rsidRDefault="00FF1936" w:rsidP="00BD4916">
      <w:pPr>
        <w:rPr>
          <w:noProof/>
          <w:lang w:val="fr-FR"/>
        </w:rPr>
      </w:pPr>
      <w:r>
        <w:rPr>
          <w:noProof/>
          <w:lang w:val="fr-FR"/>
        </w:rPr>
        <w:drawing>
          <wp:inline distT="0" distB="0" distL="0" distR="0" wp14:anchorId="4BAD64C9" wp14:editId="56005DA4">
            <wp:extent cx="2826793" cy="3456940"/>
            <wp:effectExtent l="0" t="0" r="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020-05-21.png"/>
                    <pic:cNvPicPr/>
                  </pic:nvPicPr>
                  <pic:blipFill rotWithShape="1">
                    <a:blip r:embed="rId22">
                      <a:extLst>
                        <a:ext uri="{28A0092B-C50C-407E-A947-70E740481C1C}">
                          <a14:useLocalDpi xmlns:a14="http://schemas.microsoft.com/office/drawing/2010/main" val="0"/>
                        </a:ext>
                      </a:extLst>
                    </a:blip>
                    <a:srcRect l="15456" t="22227" r="52881" b="5845"/>
                    <a:stretch/>
                  </pic:blipFill>
                  <pic:spPr bwMode="auto">
                    <a:xfrm>
                      <a:off x="0" y="0"/>
                      <a:ext cx="2838161" cy="3470842"/>
                    </a:xfrm>
                    <a:prstGeom prst="rect">
                      <a:avLst/>
                    </a:prstGeom>
                    <a:ln>
                      <a:noFill/>
                    </a:ln>
                    <a:extLst>
                      <a:ext uri="{53640926-AAD7-44D8-BBD7-CCE9431645EC}">
                        <a14:shadowObscured xmlns:a14="http://schemas.microsoft.com/office/drawing/2010/main"/>
                      </a:ext>
                    </a:extLst>
                  </pic:spPr>
                </pic:pic>
              </a:graphicData>
            </a:graphic>
          </wp:inline>
        </w:drawing>
      </w:r>
      <w:r w:rsidR="00D01289">
        <w:rPr>
          <w:noProof/>
          <w:lang w:val="fr-FR"/>
        </w:rPr>
        <w:drawing>
          <wp:inline distT="0" distB="0" distL="0" distR="0" wp14:anchorId="5BD203CA" wp14:editId="22E85146">
            <wp:extent cx="2765571" cy="3276600"/>
            <wp:effectExtent l="0" t="0" r="0" b="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020-05-21 (1).png"/>
                    <pic:cNvPicPr/>
                  </pic:nvPicPr>
                  <pic:blipFill rotWithShape="1">
                    <a:blip r:embed="rId23">
                      <a:extLst>
                        <a:ext uri="{28A0092B-C50C-407E-A947-70E740481C1C}">
                          <a14:useLocalDpi xmlns:a14="http://schemas.microsoft.com/office/drawing/2010/main" val="0"/>
                        </a:ext>
                      </a:extLst>
                    </a:blip>
                    <a:srcRect l="50686" t="22535" r="18735" b="10166"/>
                    <a:stretch/>
                  </pic:blipFill>
                  <pic:spPr bwMode="auto">
                    <a:xfrm>
                      <a:off x="0" y="0"/>
                      <a:ext cx="2788406" cy="3303655"/>
                    </a:xfrm>
                    <a:prstGeom prst="rect">
                      <a:avLst/>
                    </a:prstGeom>
                    <a:ln>
                      <a:noFill/>
                    </a:ln>
                    <a:extLst>
                      <a:ext uri="{53640926-AAD7-44D8-BBD7-CCE9431645EC}">
                        <a14:shadowObscured xmlns:a14="http://schemas.microsoft.com/office/drawing/2010/main"/>
                      </a:ext>
                    </a:extLst>
                  </pic:spPr>
                </pic:pic>
              </a:graphicData>
            </a:graphic>
          </wp:inline>
        </w:drawing>
      </w:r>
    </w:p>
    <w:p w14:paraId="10310531" w14:textId="77777777" w:rsidR="00FF1936" w:rsidRDefault="00FF1936" w:rsidP="00BD4916">
      <w:pPr>
        <w:rPr>
          <w:noProof/>
          <w:lang w:val="fr-FR"/>
        </w:rPr>
      </w:pPr>
    </w:p>
    <w:p w14:paraId="5CB439E7" w14:textId="36D5A54F" w:rsidR="00670F10" w:rsidRDefault="00670F10" w:rsidP="00BD4916">
      <w:pPr>
        <w:rPr>
          <w:lang w:val="fr-FR"/>
        </w:rPr>
      </w:pPr>
    </w:p>
    <w:p w14:paraId="4915A895" w14:textId="1A2276D9" w:rsidR="00670F10" w:rsidRDefault="00D01289" w:rsidP="00BD4916">
      <w:pPr>
        <w:rPr>
          <w:noProof/>
          <w:lang w:val="fr-FR"/>
        </w:rPr>
      </w:pPr>
      <w:r>
        <w:rPr>
          <w:noProof/>
          <w:lang w:val="fr-FR"/>
        </w:rPr>
        <w:drawing>
          <wp:inline distT="0" distB="0" distL="0" distR="0" wp14:anchorId="3736114A" wp14:editId="30420F0A">
            <wp:extent cx="2838788" cy="3387725"/>
            <wp:effectExtent l="0" t="0" r="0" b="3175"/>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020-05-21 (2).png"/>
                    <pic:cNvPicPr/>
                  </pic:nvPicPr>
                  <pic:blipFill rotWithShape="1">
                    <a:blip r:embed="rId24">
                      <a:extLst>
                        <a:ext uri="{28A0092B-C50C-407E-A947-70E740481C1C}">
                          <a14:useLocalDpi xmlns:a14="http://schemas.microsoft.com/office/drawing/2010/main" val="0"/>
                        </a:ext>
                      </a:extLst>
                    </a:blip>
                    <a:srcRect l="33570" t="27475" r="36350" b="5845"/>
                    <a:stretch/>
                  </pic:blipFill>
                  <pic:spPr bwMode="auto">
                    <a:xfrm>
                      <a:off x="0" y="0"/>
                      <a:ext cx="2854578" cy="3406568"/>
                    </a:xfrm>
                    <a:prstGeom prst="rect">
                      <a:avLst/>
                    </a:prstGeom>
                    <a:ln>
                      <a:noFill/>
                    </a:ln>
                    <a:extLst>
                      <a:ext uri="{53640926-AAD7-44D8-BBD7-CCE9431645EC}">
                        <a14:shadowObscured xmlns:a14="http://schemas.microsoft.com/office/drawing/2010/main"/>
                      </a:ext>
                    </a:extLst>
                  </pic:spPr>
                </pic:pic>
              </a:graphicData>
            </a:graphic>
          </wp:inline>
        </w:drawing>
      </w:r>
    </w:p>
    <w:p w14:paraId="0D623EF3" w14:textId="2BD427CB" w:rsidR="00670F10" w:rsidRDefault="00670F10" w:rsidP="00BD4916">
      <w:pPr>
        <w:rPr>
          <w:lang w:val="fr-FR"/>
        </w:rPr>
      </w:pPr>
    </w:p>
    <w:p w14:paraId="78580EAD" w14:textId="513A5FEE" w:rsidR="001A3888" w:rsidRPr="001A3888" w:rsidRDefault="001A3888" w:rsidP="001A3888">
      <w:pPr>
        <w:rPr>
          <w:lang w:val="fr-FR"/>
        </w:rPr>
      </w:pPr>
      <w:r>
        <w:rPr>
          <w:noProof/>
        </w:rPr>
        <w:drawing>
          <wp:inline distT="0" distB="0" distL="0" distR="0" wp14:anchorId="610A0E80" wp14:editId="59DB1EDD">
            <wp:extent cx="2233178" cy="44386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717" r="3040" b="11771"/>
                    <a:stretch/>
                  </pic:blipFill>
                  <pic:spPr bwMode="auto">
                    <a:xfrm>
                      <a:off x="0" y="0"/>
                      <a:ext cx="2241391" cy="4454974"/>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17723AC7" wp14:editId="1445B4EB">
            <wp:extent cx="2985657" cy="1781175"/>
            <wp:effectExtent l="0" t="0" r="571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478" t="62330" r="1847" b="11448"/>
                    <a:stretch/>
                  </pic:blipFill>
                  <pic:spPr bwMode="auto">
                    <a:xfrm>
                      <a:off x="0" y="0"/>
                      <a:ext cx="3005685" cy="1793123"/>
                    </a:xfrm>
                    <a:prstGeom prst="rect">
                      <a:avLst/>
                    </a:prstGeom>
                    <a:noFill/>
                    <a:ln>
                      <a:noFill/>
                    </a:ln>
                    <a:extLst>
                      <a:ext uri="{53640926-AAD7-44D8-BBD7-CCE9431645EC}">
                        <a14:shadowObscured xmlns:a14="http://schemas.microsoft.com/office/drawing/2010/main"/>
                      </a:ext>
                    </a:extLst>
                  </pic:spPr>
                </pic:pic>
              </a:graphicData>
            </a:graphic>
          </wp:inline>
        </w:drawing>
      </w:r>
      <w:bookmarkStart w:id="34" w:name="_Hlk41001725"/>
    </w:p>
    <w:p w14:paraId="154650EB" w14:textId="24FFA264" w:rsidR="006D5E5B" w:rsidRDefault="006D5E5B" w:rsidP="00670F10">
      <w:pPr>
        <w:pStyle w:val="Heading1"/>
        <w:rPr>
          <w:lang w:val="fr-FR"/>
        </w:rPr>
      </w:pPr>
      <w:bookmarkStart w:id="35" w:name="_Toc41067392"/>
      <w:r w:rsidRPr="00EF26EB">
        <w:rPr>
          <w:lang w:val="fr-FR"/>
        </w:rPr>
        <w:lastRenderedPageBreak/>
        <w:t xml:space="preserve">Appendix </w:t>
      </w:r>
      <w:r w:rsidR="00D01289">
        <w:rPr>
          <w:lang w:val="fr-FR"/>
        </w:rPr>
        <w:t>E</w:t>
      </w:r>
      <w:bookmarkEnd w:id="35"/>
    </w:p>
    <w:p w14:paraId="0AF9893B" w14:textId="77777777" w:rsidR="00D01289" w:rsidRDefault="00D01289" w:rsidP="006D5E5B">
      <w:pPr>
        <w:pStyle w:val="Heading2"/>
        <w:rPr>
          <w:lang w:val="fr-FR"/>
        </w:rPr>
      </w:pPr>
    </w:p>
    <w:p w14:paraId="72C7D17F" w14:textId="22124CEA" w:rsidR="006D5E5B" w:rsidRDefault="006D5E5B" w:rsidP="006D5E5B">
      <w:pPr>
        <w:pStyle w:val="Heading2"/>
        <w:rPr>
          <w:lang w:val="fr-FR"/>
        </w:rPr>
      </w:pPr>
      <w:bookmarkStart w:id="36" w:name="_Toc41067393"/>
      <w:r>
        <w:rPr>
          <w:lang w:val="fr-FR"/>
        </w:rPr>
        <w:t>MindTools Communication Quiz</w:t>
      </w:r>
      <w:bookmarkEnd w:id="36"/>
    </w:p>
    <w:p w14:paraId="331D747E" w14:textId="77777777" w:rsidR="00D01289" w:rsidRPr="00D01289" w:rsidRDefault="00D01289" w:rsidP="00D01289">
      <w:pPr>
        <w:rPr>
          <w:lang w:val="fr-FR"/>
        </w:rPr>
      </w:pPr>
    </w:p>
    <w:bookmarkEnd w:id="34"/>
    <w:p w14:paraId="0BF5AADA" w14:textId="6E21A8B9" w:rsidR="006D5E5B" w:rsidRPr="006D5E5B" w:rsidRDefault="00D01289" w:rsidP="006D5E5B">
      <w:pPr>
        <w:rPr>
          <w:lang w:val="fr-FR"/>
        </w:rPr>
      </w:pPr>
      <w:r>
        <w:rPr>
          <w:noProof/>
          <w:lang w:val="fr-FR"/>
        </w:rPr>
        <w:drawing>
          <wp:inline distT="0" distB="0" distL="0" distR="0" wp14:anchorId="1C52A251" wp14:editId="2929C07D">
            <wp:extent cx="3596789" cy="2694940"/>
            <wp:effectExtent l="0" t="0" r="3810" b="0"/>
            <wp:docPr id="13" name="Picture 1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020-05-20 (2).png"/>
                    <pic:cNvPicPr/>
                  </pic:nvPicPr>
                  <pic:blipFill rotWithShape="1">
                    <a:blip r:embed="rId27">
                      <a:extLst>
                        <a:ext uri="{28A0092B-C50C-407E-A947-70E740481C1C}">
                          <a14:useLocalDpi xmlns:a14="http://schemas.microsoft.com/office/drawing/2010/main" val="0"/>
                        </a:ext>
                      </a:extLst>
                    </a:blip>
                    <a:srcRect l="21937" t="9979" r="21726" b="10811"/>
                    <a:stretch/>
                  </pic:blipFill>
                  <pic:spPr bwMode="auto">
                    <a:xfrm>
                      <a:off x="0" y="0"/>
                      <a:ext cx="3629477" cy="2719432"/>
                    </a:xfrm>
                    <a:prstGeom prst="rect">
                      <a:avLst/>
                    </a:prstGeom>
                    <a:ln>
                      <a:noFill/>
                    </a:ln>
                    <a:extLst>
                      <a:ext uri="{53640926-AAD7-44D8-BBD7-CCE9431645EC}">
                        <a14:shadowObscured xmlns:a14="http://schemas.microsoft.com/office/drawing/2010/main"/>
                      </a:ext>
                    </a:extLst>
                  </pic:spPr>
                </pic:pic>
              </a:graphicData>
            </a:graphic>
          </wp:inline>
        </w:drawing>
      </w:r>
    </w:p>
    <w:p w14:paraId="383D457B" w14:textId="776AF4DD" w:rsidR="006D5E5B" w:rsidRDefault="006D5E5B" w:rsidP="00BD4916">
      <w:pPr>
        <w:rPr>
          <w:noProof/>
          <w:lang w:val="fr-FR"/>
        </w:rPr>
      </w:pPr>
    </w:p>
    <w:p w14:paraId="53577DEE" w14:textId="271F0463" w:rsidR="00BD4916" w:rsidRDefault="00BD4916" w:rsidP="00BD4916">
      <w:pPr>
        <w:rPr>
          <w:lang w:val="fr-FR"/>
        </w:rPr>
      </w:pPr>
    </w:p>
    <w:p w14:paraId="6BF8224E" w14:textId="2948EA19" w:rsidR="006C1A39" w:rsidRDefault="006C1A39" w:rsidP="00BD4916">
      <w:pPr>
        <w:rPr>
          <w:lang w:val="fr-FR"/>
        </w:rPr>
      </w:pPr>
    </w:p>
    <w:p w14:paraId="6D4979F3" w14:textId="0F0588BD" w:rsidR="006C1A39" w:rsidRDefault="006C1A39" w:rsidP="00BD4916">
      <w:pPr>
        <w:rPr>
          <w:lang w:val="fr-FR"/>
        </w:rPr>
      </w:pPr>
    </w:p>
    <w:p w14:paraId="625B66CB" w14:textId="57A40669" w:rsidR="006C1A39" w:rsidRDefault="006C1A39" w:rsidP="00BD4916">
      <w:pPr>
        <w:rPr>
          <w:lang w:val="fr-FR"/>
        </w:rPr>
      </w:pPr>
    </w:p>
    <w:p w14:paraId="4A96DC1C" w14:textId="77777777" w:rsidR="006C1A39" w:rsidRPr="006D5E5B" w:rsidRDefault="006C1A39" w:rsidP="00BD4916">
      <w:pPr>
        <w:rPr>
          <w:lang w:val="fr-FR"/>
        </w:rPr>
      </w:pPr>
    </w:p>
    <w:p w14:paraId="22139840" w14:textId="77777777" w:rsidR="006C1A39" w:rsidRDefault="006C1A39" w:rsidP="005E61AB">
      <w:pPr>
        <w:pStyle w:val="Heading1"/>
        <w:rPr>
          <w:lang w:val="fr-FR"/>
        </w:rPr>
      </w:pPr>
      <w:bookmarkStart w:id="37" w:name="_Hlk41007258"/>
    </w:p>
    <w:p w14:paraId="65CE9D97" w14:textId="77777777" w:rsidR="006C1A39" w:rsidRDefault="006C1A39" w:rsidP="005E61AB">
      <w:pPr>
        <w:pStyle w:val="Heading1"/>
        <w:rPr>
          <w:lang w:val="fr-FR"/>
        </w:rPr>
      </w:pPr>
    </w:p>
    <w:p w14:paraId="57ADB0CF" w14:textId="77777777" w:rsidR="006C1A39" w:rsidRDefault="006C1A39" w:rsidP="005E61AB">
      <w:pPr>
        <w:pStyle w:val="Heading1"/>
        <w:rPr>
          <w:lang w:val="fr-FR"/>
        </w:rPr>
      </w:pPr>
    </w:p>
    <w:p w14:paraId="2BA62057" w14:textId="1F336939" w:rsidR="006C1A39" w:rsidRDefault="006C1A39" w:rsidP="005E61AB">
      <w:pPr>
        <w:pStyle w:val="Heading1"/>
        <w:rPr>
          <w:lang w:val="fr-FR"/>
        </w:rPr>
      </w:pPr>
    </w:p>
    <w:p w14:paraId="12586B5A" w14:textId="651B25A6" w:rsidR="006C1A39" w:rsidRDefault="006C1A39" w:rsidP="006C1A39">
      <w:pPr>
        <w:rPr>
          <w:lang w:val="fr-FR"/>
        </w:rPr>
      </w:pPr>
    </w:p>
    <w:p w14:paraId="5D8035DB" w14:textId="1A9F099F" w:rsidR="006C1A39" w:rsidRDefault="006C1A39" w:rsidP="006C1A39">
      <w:pPr>
        <w:rPr>
          <w:lang w:val="fr-FR"/>
        </w:rPr>
      </w:pPr>
    </w:p>
    <w:p w14:paraId="6240E44A" w14:textId="77777777" w:rsidR="006C1A39" w:rsidRPr="006C1A39" w:rsidRDefault="006C1A39" w:rsidP="006C1A39">
      <w:pPr>
        <w:rPr>
          <w:lang w:val="fr-FR"/>
        </w:rPr>
      </w:pPr>
    </w:p>
    <w:p w14:paraId="3C1AFC55" w14:textId="6D673697" w:rsidR="005E61AB" w:rsidRDefault="005E61AB" w:rsidP="005E61AB">
      <w:pPr>
        <w:pStyle w:val="Heading1"/>
        <w:rPr>
          <w:lang w:val="fr-FR"/>
        </w:rPr>
      </w:pPr>
      <w:bookmarkStart w:id="38" w:name="_Toc41067394"/>
      <w:r w:rsidRPr="00EF26EB">
        <w:rPr>
          <w:lang w:val="fr-FR"/>
        </w:rPr>
        <w:lastRenderedPageBreak/>
        <w:t xml:space="preserve">Appendix </w:t>
      </w:r>
      <w:r w:rsidR="006C1A39">
        <w:rPr>
          <w:lang w:val="fr-FR"/>
        </w:rPr>
        <w:t>F</w:t>
      </w:r>
      <w:bookmarkEnd w:id="38"/>
    </w:p>
    <w:p w14:paraId="4DA7D02E" w14:textId="77777777" w:rsidR="006C1A39" w:rsidRDefault="006C1A39" w:rsidP="005E61AB">
      <w:pPr>
        <w:pStyle w:val="Heading2"/>
        <w:rPr>
          <w:lang w:val="fr-FR"/>
        </w:rPr>
      </w:pPr>
    </w:p>
    <w:p w14:paraId="6089634D" w14:textId="6C10700F" w:rsidR="005E61AB" w:rsidRDefault="00D01289" w:rsidP="005E61AB">
      <w:pPr>
        <w:pStyle w:val="Heading2"/>
        <w:rPr>
          <w:lang w:val="fr-FR"/>
        </w:rPr>
      </w:pPr>
      <w:bookmarkStart w:id="39" w:name="_Toc41067395"/>
      <w:r>
        <w:rPr>
          <w:lang w:val="fr-FR"/>
        </w:rPr>
        <w:t xml:space="preserve">Gap </w:t>
      </w:r>
      <w:proofErr w:type="spellStart"/>
      <w:r>
        <w:rPr>
          <w:lang w:val="fr-FR"/>
        </w:rPr>
        <w:t>Analysis</w:t>
      </w:r>
      <w:bookmarkEnd w:id="39"/>
      <w:proofErr w:type="spellEnd"/>
    </w:p>
    <w:bookmarkEnd w:id="37"/>
    <w:p w14:paraId="09D660E2" w14:textId="39EA61BB" w:rsidR="00BD4916" w:rsidRDefault="00BD4916" w:rsidP="00C00631">
      <w:pPr>
        <w:rPr>
          <w:sz w:val="24"/>
          <w:szCs w:val="24"/>
          <w:lang w:val="fr-FR"/>
        </w:rPr>
      </w:pPr>
    </w:p>
    <w:p w14:paraId="6FB427C9" w14:textId="77777777" w:rsidR="006C1A39" w:rsidRDefault="006C1A39" w:rsidP="00C00631">
      <w:pPr>
        <w:rPr>
          <w:sz w:val="24"/>
          <w:szCs w:val="24"/>
          <w:lang w:val="fr-FR"/>
        </w:rPr>
      </w:pPr>
    </w:p>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6C1A39" w:rsidRPr="007757E3" w14:paraId="0F269EFB" w14:textId="77777777" w:rsidTr="006C1A39">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588B0F50" w14:textId="77777777" w:rsidR="006C1A39" w:rsidRPr="007757E3" w:rsidRDefault="006C1A39" w:rsidP="006C1A39">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9D758E3" w14:textId="77777777" w:rsidR="006C1A39" w:rsidRPr="007757E3" w:rsidRDefault="006C1A39" w:rsidP="006C1A39">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0579DABB" w14:textId="77777777" w:rsidR="006C1A39" w:rsidRPr="007757E3" w:rsidRDefault="006C1A39" w:rsidP="006C1A39">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2EC8D861" w14:textId="77777777" w:rsidR="006C1A39" w:rsidRPr="007757E3" w:rsidRDefault="006C1A39" w:rsidP="006C1A39">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6A21CDAA" w14:textId="77777777" w:rsidR="006C1A39" w:rsidRPr="007757E3" w:rsidRDefault="006C1A39" w:rsidP="006C1A39">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2DDBD717" w14:textId="77777777" w:rsidR="006C1A39" w:rsidRPr="007757E3" w:rsidRDefault="006C1A39" w:rsidP="006C1A39">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65D74925" w14:textId="77777777" w:rsidR="006C1A39" w:rsidRPr="007757E3" w:rsidRDefault="006C1A39" w:rsidP="006C1A39">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0F1E0EB3" w14:textId="77777777" w:rsidR="006C1A39" w:rsidRPr="007757E3" w:rsidRDefault="006C1A39" w:rsidP="006C1A39">
            <w:pPr>
              <w:widowControl w:val="0"/>
              <w:autoSpaceDE w:val="0"/>
              <w:autoSpaceDN w:val="0"/>
              <w:adjustRightInd w:val="0"/>
              <w:spacing w:before="88" w:after="0" w:line="240" w:lineRule="auto"/>
              <w:jc w:val="center"/>
              <w:rPr>
                <w:rFonts w:ascii="Arial Rounded MT Bold" w:hAnsi="Arial Rounded MT Bold" w:cs="Arial"/>
                <w:szCs w:val="24"/>
              </w:rPr>
            </w:pPr>
          </w:p>
        </w:tc>
      </w:tr>
      <w:tr w:rsidR="006C1A39" w:rsidRPr="00B24059" w14:paraId="7E72E5F0" w14:textId="77777777" w:rsidTr="006C1A39">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7ADAE44" w14:textId="77777777" w:rsidR="006C1A39" w:rsidRPr="00B24059" w:rsidRDefault="006C1A39" w:rsidP="006C1A39">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3D03518D" w14:textId="77777777" w:rsidR="006C1A39" w:rsidRPr="00B24059" w:rsidRDefault="006C1A39" w:rsidP="006C1A39">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35C68D0" w14:textId="77777777" w:rsidR="006C1A39" w:rsidRPr="00B24059" w:rsidRDefault="006C1A39" w:rsidP="006C1A39">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B2DBE31" w14:textId="77777777" w:rsidR="006C1A39" w:rsidRPr="00B24059" w:rsidRDefault="006C1A39" w:rsidP="006C1A39">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4E63458" w14:textId="77777777" w:rsidR="006C1A39" w:rsidRPr="00B24059" w:rsidRDefault="006C1A39" w:rsidP="006C1A39">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7A44B4" w:rsidRPr="00B24059" w14:paraId="29C2B224" w14:textId="77777777" w:rsidTr="007A44B4">
        <w:trPr>
          <w:trHeight w:hRule="exact" w:val="1787"/>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E3DB604" w14:textId="6C728940" w:rsidR="007A44B4" w:rsidRPr="00DA7B5D" w:rsidRDefault="007A44B4" w:rsidP="007A44B4">
            <w:pPr>
              <w:pStyle w:val="NoSpacing"/>
              <w:rPr>
                <w:rFonts w:ascii="Arial" w:hAnsi="Arial" w:cs="Arial"/>
                <w:sz w:val="20"/>
                <w:szCs w:val="20"/>
              </w:rPr>
            </w:pPr>
            <w:r w:rsidRPr="00DA7B5D">
              <w:rPr>
                <w:rFonts w:ascii="Arial" w:hAnsi="Arial" w:cs="Arial"/>
                <w:sz w:val="20"/>
                <w:szCs w:val="20"/>
              </w:rPr>
              <w:t>Prepare an effortless presentation for my next assignment</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07C8873" w14:textId="618DE066" w:rsidR="007A44B4" w:rsidRPr="00DA7B5D" w:rsidRDefault="007A44B4" w:rsidP="007A44B4">
            <w:pPr>
              <w:pStyle w:val="NoSpacing"/>
              <w:rPr>
                <w:rFonts w:ascii="Arial" w:hAnsi="Arial" w:cs="Arial"/>
                <w:bCs/>
                <w:sz w:val="20"/>
                <w:szCs w:val="20"/>
              </w:rPr>
            </w:pPr>
            <w:r w:rsidRPr="00DA7B5D">
              <w:rPr>
                <w:rFonts w:ascii="Arial" w:hAnsi="Arial" w:cs="Arial"/>
                <w:bCs/>
                <w:sz w:val="20"/>
                <w:szCs w:val="20"/>
              </w:rPr>
              <w:t>Communicate well verbally</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8521F39" w14:textId="77777777" w:rsidR="007A44B4" w:rsidRPr="00DA7B5D" w:rsidRDefault="007A44B4" w:rsidP="007A44B4">
            <w:pPr>
              <w:pStyle w:val="NoSpacing"/>
              <w:rPr>
                <w:rFonts w:ascii="Arial" w:hAnsi="Arial" w:cs="Arial"/>
                <w:bCs/>
                <w:sz w:val="20"/>
                <w:szCs w:val="20"/>
              </w:rPr>
            </w:pPr>
            <w:r w:rsidRPr="00DA7B5D">
              <w:rPr>
                <w:rFonts w:ascii="Arial" w:hAnsi="Arial" w:cs="Arial"/>
                <w:bCs/>
                <w:sz w:val="20"/>
                <w:szCs w:val="20"/>
              </w:rPr>
              <w:t>First impressions/impact</w:t>
            </w:r>
          </w:p>
          <w:p w14:paraId="048B8B2F" w14:textId="564B7847" w:rsidR="007A44B4" w:rsidRPr="00DA7B5D" w:rsidRDefault="007A44B4" w:rsidP="007A44B4">
            <w:pPr>
              <w:pStyle w:val="NoSpacing"/>
              <w:rPr>
                <w:rFonts w:ascii="Arial" w:hAnsi="Arial" w:cs="Arial"/>
                <w:bCs/>
                <w:sz w:val="20"/>
                <w:szCs w:val="20"/>
              </w:rPr>
            </w:pPr>
            <w:r w:rsidRPr="00DA7B5D">
              <w:rPr>
                <w:rFonts w:ascii="Arial" w:hAnsi="Arial" w:cs="Arial"/>
                <w:bCs/>
                <w:sz w:val="20"/>
                <w:szCs w:val="20"/>
              </w:rPr>
              <w:t xml:space="preserve">Body language and </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86730A9" w14:textId="6547FA4D" w:rsidR="007A44B4" w:rsidRPr="00DA7B5D" w:rsidRDefault="007A44B4" w:rsidP="007A44B4">
            <w:pPr>
              <w:pStyle w:val="NoSpacing"/>
              <w:rPr>
                <w:rFonts w:ascii="Arial" w:hAnsi="Arial" w:cs="Arial"/>
                <w:bCs/>
                <w:sz w:val="20"/>
                <w:szCs w:val="20"/>
              </w:rPr>
            </w:pPr>
            <w:r w:rsidRPr="00DA7B5D">
              <w:rPr>
                <w:rFonts w:ascii="Arial" w:hAnsi="Arial" w:cs="Arial"/>
                <w:bCs/>
                <w:sz w:val="20"/>
                <w:szCs w:val="20"/>
              </w:rPr>
              <w:t>Plan ahead, make sure environment is tidy, no obstacles or distractions. Sit away from the laptop camera.</w:t>
            </w:r>
          </w:p>
        </w:tc>
      </w:tr>
      <w:tr w:rsidR="006C1A39" w:rsidRPr="00737923" w14:paraId="386462B1" w14:textId="77777777" w:rsidTr="007A44B4">
        <w:trPr>
          <w:trHeight w:hRule="exact" w:val="2543"/>
        </w:trPr>
        <w:tc>
          <w:tcPr>
            <w:tcW w:w="2730" w:type="dxa"/>
            <w:tcBorders>
              <w:top w:val="single" w:sz="4" w:space="0" w:color="000000"/>
              <w:left w:val="single" w:sz="4" w:space="0" w:color="000000"/>
              <w:bottom w:val="single" w:sz="4" w:space="0" w:color="000000"/>
              <w:right w:val="single" w:sz="4" w:space="0" w:color="000000"/>
            </w:tcBorders>
          </w:tcPr>
          <w:p w14:paraId="18EC1D74" w14:textId="77777777" w:rsidR="006C1A39" w:rsidRPr="00DA7B5D" w:rsidRDefault="006C1A39" w:rsidP="007A44B4">
            <w:pPr>
              <w:pStyle w:val="NoSpacing"/>
              <w:rPr>
                <w:rFonts w:ascii="Arial" w:hAnsi="Arial" w:cs="Arial"/>
                <w:sz w:val="20"/>
                <w:szCs w:val="20"/>
              </w:rPr>
            </w:pPr>
          </w:p>
          <w:p w14:paraId="3532A8F5" w14:textId="77777777" w:rsidR="006C1A39" w:rsidRPr="00DA7B5D" w:rsidRDefault="006C1A39" w:rsidP="007A44B4">
            <w:pPr>
              <w:pStyle w:val="NoSpacing"/>
              <w:rPr>
                <w:rFonts w:ascii="Arial" w:hAnsi="Arial" w:cs="Arial"/>
                <w:sz w:val="20"/>
                <w:szCs w:val="20"/>
              </w:rPr>
            </w:pPr>
            <w:r w:rsidRPr="00DA7B5D">
              <w:rPr>
                <w:rFonts w:ascii="Arial" w:hAnsi="Arial" w:cs="Arial"/>
                <w:sz w:val="20"/>
                <w:szCs w:val="20"/>
              </w:rPr>
              <w:t>Work towards becoming a less passive communicator.</w:t>
            </w:r>
          </w:p>
          <w:p w14:paraId="73889338" w14:textId="77777777" w:rsidR="006C1A39" w:rsidRPr="00DA7B5D" w:rsidRDefault="006C1A39" w:rsidP="007A44B4">
            <w:pPr>
              <w:pStyle w:val="NoSpacing"/>
              <w:rPr>
                <w:rFonts w:ascii="Arial" w:hAnsi="Arial" w:cs="Arial"/>
                <w:sz w:val="20"/>
                <w:szCs w:val="20"/>
              </w:rPr>
            </w:pPr>
          </w:p>
          <w:p w14:paraId="5984D1D7" w14:textId="77777777" w:rsidR="006C1A39" w:rsidRPr="00DA7B5D" w:rsidRDefault="006C1A39" w:rsidP="007A44B4">
            <w:pPr>
              <w:pStyle w:val="NoSpacing"/>
              <w:rPr>
                <w:rFonts w:ascii="Arial" w:hAnsi="Arial" w:cs="Arial"/>
                <w:sz w:val="20"/>
                <w:szCs w:val="20"/>
              </w:rPr>
            </w:pPr>
          </w:p>
          <w:p w14:paraId="577300BE" w14:textId="77777777" w:rsidR="006C1A39" w:rsidRPr="00DA7B5D" w:rsidRDefault="006C1A39" w:rsidP="007A44B4">
            <w:pPr>
              <w:pStyle w:val="NoSpacing"/>
              <w:rPr>
                <w:rFonts w:ascii="Arial" w:hAnsi="Arial" w:cs="Arial"/>
                <w:sz w:val="20"/>
                <w:szCs w:val="20"/>
              </w:rPr>
            </w:pPr>
          </w:p>
          <w:p w14:paraId="71F0587B" w14:textId="77777777" w:rsidR="006C1A39" w:rsidRPr="00DA7B5D" w:rsidRDefault="006C1A39" w:rsidP="007A44B4">
            <w:pPr>
              <w:pStyle w:val="NoSpacing"/>
              <w:rPr>
                <w:rFonts w:ascii="Arial" w:hAnsi="Arial" w:cs="Arial"/>
                <w:sz w:val="20"/>
                <w:szCs w:val="20"/>
              </w:rPr>
            </w:pPr>
          </w:p>
        </w:tc>
        <w:tc>
          <w:tcPr>
            <w:tcW w:w="2084" w:type="dxa"/>
            <w:tcBorders>
              <w:top w:val="single" w:sz="4" w:space="0" w:color="000000"/>
              <w:left w:val="single" w:sz="4" w:space="0" w:color="000000"/>
              <w:bottom w:val="single" w:sz="4" w:space="0" w:color="000000"/>
              <w:right w:val="single" w:sz="4" w:space="0" w:color="000000"/>
            </w:tcBorders>
          </w:tcPr>
          <w:p w14:paraId="2C7F5042" w14:textId="77777777" w:rsidR="006C1A39" w:rsidRPr="00DA7B5D" w:rsidRDefault="006C1A39" w:rsidP="007A44B4">
            <w:pPr>
              <w:pStyle w:val="NoSpacing"/>
              <w:rPr>
                <w:rFonts w:ascii="Arial" w:hAnsi="Arial" w:cs="Arial"/>
                <w:sz w:val="20"/>
                <w:szCs w:val="20"/>
              </w:rPr>
            </w:pPr>
            <w:r w:rsidRPr="00DA7B5D">
              <w:rPr>
                <w:rFonts w:ascii="Arial" w:hAnsi="Arial" w:cs="Arial"/>
                <w:sz w:val="20"/>
                <w:szCs w:val="20"/>
              </w:rPr>
              <w:t>Express my desires and feelings</w:t>
            </w:r>
          </w:p>
        </w:tc>
        <w:tc>
          <w:tcPr>
            <w:tcW w:w="1868" w:type="dxa"/>
            <w:tcBorders>
              <w:top w:val="single" w:sz="4" w:space="0" w:color="000000"/>
              <w:left w:val="single" w:sz="4" w:space="0" w:color="000000"/>
              <w:bottom w:val="single" w:sz="4" w:space="0" w:color="000000"/>
              <w:right w:val="single" w:sz="4" w:space="0" w:color="000000"/>
            </w:tcBorders>
          </w:tcPr>
          <w:p w14:paraId="2B36CB45" w14:textId="77777777" w:rsidR="006C1A39" w:rsidRPr="00DA7B5D" w:rsidRDefault="006C1A39" w:rsidP="007A44B4">
            <w:pPr>
              <w:pStyle w:val="NoSpacing"/>
              <w:rPr>
                <w:rFonts w:ascii="Arial" w:hAnsi="Arial" w:cs="Arial"/>
                <w:sz w:val="20"/>
                <w:szCs w:val="20"/>
              </w:rPr>
            </w:pPr>
            <w:r w:rsidRPr="00DA7B5D">
              <w:rPr>
                <w:rFonts w:ascii="Arial" w:hAnsi="Arial" w:cs="Arial"/>
                <w:sz w:val="20"/>
                <w:szCs w:val="20"/>
              </w:rPr>
              <w:t>Expression of my needs.</w:t>
            </w:r>
          </w:p>
        </w:tc>
        <w:tc>
          <w:tcPr>
            <w:tcW w:w="1913" w:type="dxa"/>
            <w:tcBorders>
              <w:top w:val="single" w:sz="4" w:space="0" w:color="000000"/>
              <w:left w:val="single" w:sz="4" w:space="0" w:color="000000"/>
              <w:bottom w:val="single" w:sz="4" w:space="0" w:color="000000"/>
              <w:right w:val="single" w:sz="4" w:space="0" w:color="000000"/>
            </w:tcBorders>
          </w:tcPr>
          <w:p w14:paraId="7020E0FE" w14:textId="77777777" w:rsidR="006C1A39" w:rsidRPr="00DA7B5D" w:rsidRDefault="006C1A39" w:rsidP="007A44B4">
            <w:pPr>
              <w:pStyle w:val="NoSpacing"/>
              <w:rPr>
                <w:rFonts w:ascii="Arial" w:hAnsi="Arial" w:cs="Arial"/>
                <w:sz w:val="20"/>
                <w:szCs w:val="20"/>
              </w:rPr>
            </w:pPr>
            <w:bookmarkStart w:id="40" w:name="_Hlk41007814"/>
            <w:r w:rsidRPr="00DA7B5D">
              <w:rPr>
                <w:rFonts w:ascii="Arial" w:hAnsi="Arial" w:cs="Arial"/>
                <w:sz w:val="20"/>
                <w:szCs w:val="20"/>
              </w:rPr>
              <w:t>Practice verbal communication, plan what is being said and consider ways to deliver the communication. Stop feeling guilty about putting others before myself.</w:t>
            </w:r>
            <w:bookmarkEnd w:id="40"/>
          </w:p>
        </w:tc>
      </w:tr>
      <w:tr w:rsidR="006C1A39" w:rsidRPr="00B24059" w14:paraId="39DF95BA" w14:textId="77777777" w:rsidTr="00DA7B5D">
        <w:trPr>
          <w:trHeight w:hRule="exact" w:val="4399"/>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E2AE1DC" w14:textId="77777777" w:rsidR="006C1A39" w:rsidRPr="00DA7B5D" w:rsidRDefault="006C1A39" w:rsidP="007A44B4">
            <w:pPr>
              <w:pStyle w:val="NoSpacing"/>
              <w:rPr>
                <w:rFonts w:ascii="Arial" w:hAnsi="Arial" w:cs="Arial"/>
                <w:sz w:val="20"/>
                <w:szCs w:val="20"/>
              </w:rPr>
            </w:pPr>
            <w:bookmarkStart w:id="41" w:name="_Hlk41008501"/>
            <w:r w:rsidRPr="00DA7B5D">
              <w:rPr>
                <w:rFonts w:ascii="Arial" w:hAnsi="Arial" w:cs="Arial"/>
                <w:sz w:val="20"/>
                <w:szCs w:val="20"/>
              </w:rPr>
              <w:t>Practice active listening and communication in the workplace and measure this through staff meetings.</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E27B2A7" w14:textId="77777777" w:rsidR="006C1A39" w:rsidRPr="00DA7B5D" w:rsidRDefault="006C1A39" w:rsidP="007A44B4">
            <w:pPr>
              <w:pStyle w:val="NoSpacing"/>
              <w:rPr>
                <w:rFonts w:ascii="Arial" w:hAnsi="Arial" w:cs="Arial"/>
                <w:sz w:val="20"/>
                <w:szCs w:val="20"/>
              </w:rPr>
            </w:pPr>
            <w:r w:rsidRPr="00DA7B5D">
              <w:rPr>
                <w:rFonts w:ascii="Arial" w:hAnsi="Arial" w:cs="Arial"/>
                <w:sz w:val="20"/>
                <w:szCs w:val="20"/>
              </w:rPr>
              <w:t>Filter information, but not fully listening.</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3FD82B6" w14:textId="77777777" w:rsidR="006C1A39" w:rsidRPr="00DA7B5D" w:rsidRDefault="006C1A39" w:rsidP="007A44B4">
            <w:pPr>
              <w:pStyle w:val="NoSpacing"/>
              <w:rPr>
                <w:rFonts w:ascii="Arial" w:hAnsi="Arial" w:cs="Arial"/>
                <w:sz w:val="20"/>
                <w:szCs w:val="20"/>
              </w:rPr>
            </w:pPr>
            <w:r w:rsidRPr="00DA7B5D">
              <w:rPr>
                <w:rFonts w:ascii="Arial" w:hAnsi="Arial" w:cs="Arial"/>
                <w:sz w:val="20"/>
                <w:szCs w:val="20"/>
              </w:rPr>
              <w:t>Confidence in making eye contact,</w:t>
            </w:r>
          </w:p>
          <w:p w14:paraId="0F8C7C5A" w14:textId="77777777" w:rsidR="006C1A39" w:rsidRPr="00DA7B5D" w:rsidRDefault="006C1A39" w:rsidP="007A44B4">
            <w:pPr>
              <w:pStyle w:val="NoSpacing"/>
              <w:rPr>
                <w:rFonts w:ascii="Arial" w:hAnsi="Arial" w:cs="Arial"/>
                <w:sz w:val="20"/>
                <w:szCs w:val="20"/>
              </w:rPr>
            </w:pPr>
            <w:r w:rsidRPr="00DA7B5D">
              <w:rPr>
                <w:rFonts w:ascii="Arial" w:hAnsi="Arial" w:cs="Arial"/>
                <w:sz w:val="20"/>
                <w:szCs w:val="20"/>
              </w:rPr>
              <w:t xml:space="preserve">Patience  </w:t>
            </w:r>
          </w:p>
          <w:p w14:paraId="1B8B4251" w14:textId="77777777" w:rsidR="006C1A39" w:rsidRPr="00DA7B5D" w:rsidRDefault="006C1A39" w:rsidP="007A44B4">
            <w:pPr>
              <w:pStyle w:val="NoSpacing"/>
              <w:rPr>
                <w:rFonts w:ascii="Arial" w:hAnsi="Arial" w:cs="Arial"/>
                <w:sz w:val="20"/>
                <w:szCs w:val="20"/>
              </w:rPr>
            </w:pPr>
            <w:r w:rsidRPr="00DA7B5D">
              <w:rPr>
                <w:rFonts w:ascii="Arial" w:hAnsi="Arial" w:cs="Arial"/>
                <w:sz w:val="20"/>
                <w:szCs w:val="20"/>
              </w:rPr>
              <w:t>Paying attention and letting people finish talking.</w:t>
            </w:r>
          </w:p>
          <w:p w14:paraId="487BEB0D" w14:textId="77777777" w:rsidR="006C1A39" w:rsidRPr="00DA7B5D" w:rsidRDefault="006C1A39" w:rsidP="007A44B4">
            <w:pPr>
              <w:pStyle w:val="NoSpacing"/>
              <w:rPr>
                <w:rFonts w:ascii="Arial" w:hAnsi="Arial" w:cs="Arial"/>
                <w:sz w:val="20"/>
                <w:szCs w:val="20"/>
              </w:rPr>
            </w:pPr>
            <w:r w:rsidRPr="00DA7B5D">
              <w:rPr>
                <w:rFonts w:ascii="Arial" w:hAnsi="Arial" w:cs="Arial"/>
                <w:sz w:val="20"/>
                <w:szCs w:val="20"/>
              </w:rPr>
              <w:t xml:space="preserve">Listening enthusiastically. </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4F53274" w14:textId="77777777" w:rsidR="006C1A39" w:rsidRPr="00DA7B5D" w:rsidRDefault="006C1A39" w:rsidP="007A44B4">
            <w:pPr>
              <w:pStyle w:val="NoSpacing"/>
              <w:rPr>
                <w:rFonts w:ascii="Arial" w:hAnsi="Arial" w:cs="Arial"/>
                <w:sz w:val="20"/>
                <w:szCs w:val="20"/>
              </w:rPr>
            </w:pPr>
            <w:r w:rsidRPr="00DA7B5D">
              <w:rPr>
                <w:rFonts w:ascii="Arial" w:hAnsi="Arial" w:cs="Arial"/>
                <w:sz w:val="20"/>
                <w:szCs w:val="20"/>
              </w:rPr>
              <w:t>Pay attention to what is being said, show interest and feedback the information given to clarify I have understood.</w:t>
            </w:r>
          </w:p>
          <w:p w14:paraId="5D9D7916" w14:textId="77777777" w:rsidR="006C1A39" w:rsidRPr="00DA7B5D" w:rsidRDefault="006C1A39" w:rsidP="007A44B4">
            <w:pPr>
              <w:pStyle w:val="NoSpacing"/>
              <w:rPr>
                <w:rFonts w:ascii="Arial" w:hAnsi="Arial" w:cs="Arial"/>
                <w:sz w:val="20"/>
                <w:szCs w:val="20"/>
              </w:rPr>
            </w:pPr>
          </w:p>
          <w:p w14:paraId="7D3B1EE0" w14:textId="77777777" w:rsidR="006C1A39" w:rsidRPr="00DA7B5D" w:rsidRDefault="006C1A39" w:rsidP="007A44B4">
            <w:pPr>
              <w:pStyle w:val="NoSpacing"/>
              <w:rPr>
                <w:rFonts w:ascii="Arial" w:hAnsi="Arial" w:cs="Arial"/>
                <w:sz w:val="20"/>
                <w:szCs w:val="20"/>
              </w:rPr>
            </w:pPr>
            <w:r w:rsidRPr="00DA7B5D">
              <w:rPr>
                <w:rFonts w:ascii="Arial" w:hAnsi="Arial" w:cs="Arial"/>
                <w:sz w:val="20"/>
                <w:szCs w:val="20"/>
              </w:rPr>
              <w:t xml:space="preserve">Make time for discussions without distractions by scheduling. </w:t>
            </w:r>
          </w:p>
          <w:p w14:paraId="601C6811" w14:textId="77777777" w:rsidR="006C1A39" w:rsidRPr="00DA7B5D" w:rsidRDefault="006C1A39" w:rsidP="007A44B4">
            <w:pPr>
              <w:pStyle w:val="NoSpacing"/>
              <w:rPr>
                <w:rFonts w:ascii="Arial" w:hAnsi="Arial" w:cs="Arial"/>
                <w:sz w:val="20"/>
                <w:szCs w:val="20"/>
              </w:rPr>
            </w:pPr>
          </w:p>
          <w:p w14:paraId="3CD13535" w14:textId="77777777" w:rsidR="006C1A39" w:rsidRPr="00DA7B5D" w:rsidRDefault="006C1A39" w:rsidP="007A44B4">
            <w:pPr>
              <w:pStyle w:val="NoSpacing"/>
              <w:rPr>
                <w:rFonts w:ascii="Arial" w:hAnsi="Arial" w:cs="Arial"/>
                <w:sz w:val="20"/>
                <w:szCs w:val="20"/>
              </w:rPr>
            </w:pPr>
            <w:r w:rsidRPr="00DA7B5D">
              <w:rPr>
                <w:rFonts w:ascii="Arial" w:hAnsi="Arial" w:cs="Arial"/>
                <w:sz w:val="20"/>
                <w:szCs w:val="20"/>
              </w:rPr>
              <w:t xml:space="preserve">Use open body language and learn to read others. </w:t>
            </w:r>
          </w:p>
          <w:p w14:paraId="40F314B6" w14:textId="77777777" w:rsidR="006C1A39" w:rsidRPr="00DA7B5D" w:rsidRDefault="006C1A39" w:rsidP="007A44B4">
            <w:pPr>
              <w:pStyle w:val="NoSpacing"/>
              <w:rPr>
                <w:rFonts w:ascii="Arial" w:hAnsi="Arial" w:cs="Arial"/>
                <w:sz w:val="20"/>
                <w:szCs w:val="20"/>
              </w:rPr>
            </w:pPr>
          </w:p>
          <w:p w14:paraId="486E5785" w14:textId="77777777" w:rsidR="006C1A39" w:rsidRPr="00DA7B5D" w:rsidRDefault="006C1A39" w:rsidP="007A44B4">
            <w:pPr>
              <w:pStyle w:val="NoSpacing"/>
              <w:rPr>
                <w:rFonts w:ascii="Arial" w:hAnsi="Arial" w:cs="Arial"/>
                <w:sz w:val="20"/>
                <w:szCs w:val="20"/>
              </w:rPr>
            </w:pPr>
          </w:p>
          <w:p w14:paraId="4C205525" w14:textId="77777777" w:rsidR="006C1A39" w:rsidRPr="00DA7B5D" w:rsidRDefault="006C1A39" w:rsidP="007A44B4">
            <w:pPr>
              <w:pStyle w:val="NoSpacing"/>
              <w:rPr>
                <w:rFonts w:ascii="Arial" w:hAnsi="Arial" w:cs="Arial"/>
                <w:sz w:val="20"/>
                <w:szCs w:val="20"/>
              </w:rPr>
            </w:pPr>
          </w:p>
          <w:p w14:paraId="0F6F3F64" w14:textId="77777777" w:rsidR="006C1A39" w:rsidRPr="00DA7B5D" w:rsidRDefault="006C1A39" w:rsidP="007A44B4">
            <w:pPr>
              <w:pStyle w:val="NoSpacing"/>
              <w:rPr>
                <w:rFonts w:ascii="Arial" w:hAnsi="Arial" w:cs="Arial"/>
                <w:sz w:val="20"/>
                <w:szCs w:val="20"/>
              </w:rPr>
            </w:pPr>
          </w:p>
        </w:tc>
      </w:tr>
      <w:bookmarkEnd w:id="41"/>
    </w:tbl>
    <w:p w14:paraId="511E0FBB" w14:textId="608E8022" w:rsidR="00DA7B5D" w:rsidRPr="001A3888" w:rsidRDefault="00DA7B5D" w:rsidP="006C1A39">
      <w:pPr>
        <w:pStyle w:val="Heading1"/>
      </w:pPr>
    </w:p>
    <w:p w14:paraId="55D6785F" w14:textId="1FD4B8C5" w:rsidR="00DA7B5D" w:rsidRPr="001A3888" w:rsidRDefault="00DA7B5D" w:rsidP="00DA7B5D"/>
    <w:p w14:paraId="3EC11264" w14:textId="77777777" w:rsidR="00DA7B5D" w:rsidRPr="001A3888" w:rsidRDefault="00DA7B5D" w:rsidP="00DA7B5D"/>
    <w:p w14:paraId="0D5DCF93" w14:textId="0942575C" w:rsidR="006C1A39" w:rsidRDefault="006C1A39" w:rsidP="006C1A39">
      <w:pPr>
        <w:pStyle w:val="Heading1"/>
        <w:rPr>
          <w:lang w:val="fr-FR"/>
        </w:rPr>
      </w:pPr>
      <w:bookmarkStart w:id="42" w:name="_Toc41067396"/>
      <w:r w:rsidRPr="00EF26EB">
        <w:rPr>
          <w:lang w:val="fr-FR"/>
        </w:rPr>
        <w:lastRenderedPageBreak/>
        <w:t xml:space="preserve">Appendix </w:t>
      </w:r>
      <w:r>
        <w:rPr>
          <w:lang w:val="fr-FR"/>
        </w:rPr>
        <w:t>G</w:t>
      </w:r>
      <w:bookmarkEnd w:id="42"/>
    </w:p>
    <w:p w14:paraId="62F10269" w14:textId="77777777" w:rsidR="006C1A39" w:rsidRPr="00670F10" w:rsidRDefault="006C1A39" w:rsidP="006C1A39">
      <w:pPr>
        <w:rPr>
          <w:lang w:val="fr-FR"/>
        </w:rPr>
      </w:pPr>
    </w:p>
    <w:p w14:paraId="52F655FA" w14:textId="569AD25E" w:rsidR="006C1A39" w:rsidRDefault="006C1A39" w:rsidP="006C1A39">
      <w:pPr>
        <w:pStyle w:val="Heading2"/>
        <w:rPr>
          <w:lang w:val="fr-FR"/>
        </w:rPr>
      </w:pPr>
      <w:bookmarkStart w:id="43" w:name="_Toc41067397"/>
      <w:r>
        <w:rPr>
          <w:lang w:val="fr-FR"/>
        </w:rPr>
        <w:t>Action plan</w:t>
      </w:r>
      <w:bookmarkEnd w:id="43"/>
    </w:p>
    <w:p w14:paraId="5F55D0B7" w14:textId="77777777" w:rsidR="006C1A39" w:rsidRPr="0052104E" w:rsidRDefault="006C1A39" w:rsidP="006C1A39"/>
    <w:tbl>
      <w:tblPr>
        <w:tblStyle w:val="GridTable4"/>
        <w:tblW w:w="9493" w:type="dxa"/>
        <w:tblLook w:val="04A0" w:firstRow="1" w:lastRow="0" w:firstColumn="1" w:lastColumn="0" w:noHBand="0" w:noVBand="1"/>
      </w:tblPr>
      <w:tblGrid>
        <w:gridCol w:w="1696"/>
        <w:gridCol w:w="1990"/>
        <w:gridCol w:w="2268"/>
        <w:gridCol w:w="1696"/>
        <w:gridCol w:w="1843"/>
      </w:tblGrid>
      <w:tr w:rsidR="00DA7B5D" w14:paraId="68CF1BCC" w14:textId="77777777" w:rsidTr="006C1A39">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7A34F0D7" w14:textId="77777777" w:rsidR="006C1A39" w:rsidRPr="00DA7B5D" w:rsidRDefault="006C1A39" w:rsidP="006C1A39">
            <w:pPr>
              <w:jc w:val="center"/>
              <w:rPr>
                <w:rFonts w:ascii="Arial Rounded MT Bold" w:hAnsi="Arial Rounded MT Bold"/>
                <w:b w:val="0"/>
              </w:rPr>
            </w:pPr>
            <w:r w:rsidRPr="00DA7B5D">
              <w:rPr>
                <w:rFonts w:ascii="Arial Rounded MT Bold" w:hAnsi="Arial Rounded MT Bold"/>
                <w:b w:val="0"/>
              </w:rPr>
              <w:t>Objectives</w:t>
            </w:r>
          </w:p>
        </w:tc>
        <w:tc>
          <w:tcPr>
            <w:tcW w:w="1990" w:type="dxa"/>
          </w:tcPr>
          <w:p w14:paraId="5C086BAE" w14:textId="77777777" w:rsidR="006C1A39" w:rsidRPr="009E7B86" w:rsidRDefault="006C1A39" w:rsidP="006C1A39">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4A17CA8D" w14:textId="77777777" w:rsidR="006C1A39" w:rsidRPr="009E7B86" w:rsidRDefault="006C1A39" w:rsidP="006C1A39">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0DC262FC" w14:textId="77777777" w:rsidR="006C1A39" w:rsidRPr="009E7B86" w:rsidRDefault="006C1A39" w:rsidP="006C1A39">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755C1644" w14:textId="77777777" w:rsidR="006C1A39" w:rsidRPr="009E7B86" w:rsidRDefault="006C1A39" w:rsidP="006C1A39">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DA7B5D" w14:paraId="69A615A9" w14:textId="77777777" w:rsidTr="006C1A39">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6C6A4CEE" w14:textId="77777777" w:rsidR="006C1A39" w:rsidRPr="00DA7B5D" w:rsidRDefault="006C1A39" w:rsidP="006C1A39">
            <w:pPr>
              <w:rPr>
                <w:rFonts w:ascii="Arial" w:hAnsi="Arial" w:cs="Arial"/>
                <w:b w:val="0"/>
                <w:i/>
              </w:rPr>
            </w:pPr>
            <w:r w:rsidRPr="00DA7B5D">
              <w:rPr>
                <w:rFonts w:ascii="Arial" w:hAnsi="Arial" w:cs="Arial"/>
                <w:b w:val="0"/>
                <w:i/>
              </w:rPr>
              <w:t>List your Goals</w:t>
            </w:r>
          </w:p>
        </w:tc>
        <w:tc>
          <w:tcPr>
            <w:tcW w:w="1990" w:type="dxa"/>
            <w:shd w:val="clear" w:color="auto" w:fill="E7E6E6" w:themeFill="background2"/>
          </w:tcPr>
          <w:p w14:paraId="45162EE9" w14:textId="01833CFF" w:rsidR="006C1A39" w:rsidRPr="00C546C7" w:rsidRDefault="006C1A39" w:rsidP="006C1A39">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7F128293" w14:textId="77777777" w:rsidR="006C1A39" w:rsidRPr="00C546C7" w:rsidRDefault="006C1A39" w:rsidP="006C1A39">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04282AC1" w14:textId="77777777" w:rsidR="006C1A39" w:rsidRPr="00C546C7" w:rsidRDefault="006C1A39" w:rsidP="006C1A39">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13FCF094" w14:textId="77777777" w:rsidR="006C1A39" w:rsidRPr="00C546C7" w:rsidRDefault="006C1A39" w:rsidP="006C1A39">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DA7B5D" w14:paraId="1EAF265D" w14:textId="77777777" w:rsidTr="00CA75F7">
        <w:trPr>
          <w:trHeight w:val="2120"/>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6FB14B09" w14:textId="36CB8946" w:rsidR="007A44B4" w:rsidRPr="00DA7B5D" w:rsidRDefault="007A44B4" w:rsidP="00DA7B5D">
            <w:pPr>
              <w:pStyle w:val="NoSpacing"/>
              <w:rPr>
                <w:rFonts w:ascii="Arial" w:hAnsi="Arial" w:cs="Arial"/>
                <w:b w:val="0"/>
                <w:sz w:val="20"/>
                <w:szCs w:val="20"/>
              </w:rPr>
            </w:pPr>
            <w:r w:rsidRPr="00DA7B5D">
              <w:rPr>
                <w:rFonts w:ascii="Arial" w:hAnsi="Arial" w:cs="Arial"/>
                <w:b w:val="0"/>
                <w:sz w:val="20"/>
                <w:szCs w:val="20"/>
              </w:rPr>
              <w:t>To deliver a</w:t>
            </w:r>
            <w:r w:rsidR="00DA7B5D">
              <w:rPr>
                <w:rFonts w:ascii="Arial" w:hAnsi="Arial" w:cs="Arial"/>
                <w:b w:val="0"/>
                <w:sz w:val="20"/>
                <w:szCs w:val="20"/>
              </w:rPr>
              <w:t xml:space="preserve"> great </w:t>
            </w:r>
            <w:r w:rsidRPr="00DA7B5D">
              <w:rPr>
                <w:rFonts w:ascii="Arial" w:hAnsi="Arial" w:cs="Arial"/>
                <w:b w:val="0"/>
                <w:sz w:val="20"/>
                <w:szCs w:val="20"/>
              </w:rPr>
              <w:t>presentation</w:t>
            </w:r>
          </w:p>
        </w:tc>
        <w:tc>
          <w:tcPr>
            <w:tcW w:w="1990" w:type="dxa"/>
            <w:shd w:val="clear" w:color="auto" w:fill="E7E6E6" w:themeFill="background2"/>
          </w:tcPr>
          <w:p w14:paraId="7F989805" w14:textId="6E536DC8" w:rsidR="007A44B4" w:rsidRPr="00DA7B5D" w:rsidRDefault="007A44B4" w:rsidP="00DA7B5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A7B5D">
              <w:rPr>
                <w:rFonts w:ascii="Arial" w:hAnsi="Arial" w:cs="Arial"/>
                <w:sz w:val="20"/>
                <w:szCs w:val="20"/>
              </w:rPr>
              <w:t>Make a lesson plan, think about surroundings and all communication factors, practice.</w:t>
            </w:r>
          </w:p>
        </w:tc>
        <w:tc>
          <w:tcPr>
            <w:tcW w:w="2268" w:type="dxa"/>
            <w:shd w:val="clear" w:color="auto" w:fill="E7E6E6" w:themeFill="background2"/>
          </w:tcPr>
          <w:p w14:paraId="1C0CEC7B" w14:textId="391DB524" w:rsidR="007A44B4" w:rsidRPr="00DA7B5D" w:rsidRDefault="007A44B4" w:rsidP="00DA7B5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A7B5D">
              <w:rPr>
                <w:rFonts w:ascii="Arial" w:hAnsi="Arial" w:cs="Arial"/>
                <w:sz w:val="20"/>
                <w:szCs w:val="20"/>
              </w:rPr>
              <w:t>Ask for feedback at the end of the presentation. Result of marking.</w:t>
            </w:r>
          </w:p>
        </w:tc>
        <w:tc>
          <w:tcPr>
            <w:tcW w:w="1696" w:type="dxa"/>
            <w:shd w:val="clear" w:color="auto" w:fill="E7E6E6" w:themeFill="background2"/>
          </w:tcPr>
          <w:p w14:paraId="36D8FD7B" w14:textId="343354F6" w:rsidR="007A44B4" w:rsidRPr="00DA7B5D" w:rsidRDefault="007A44B4" w:rsidP="00DA7B5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A7B5D">
              <w:rPr>
                <w:rFonts w:ascii="Arial" w:hAnsi="Arial" w:cs="Arial"/>
                <w:sz w:val="20"/>
                <w:szCs w:val="20"/>
              </w:rPr>
              <w:t xml:space="preserve">Separate to Skills for The Workplace </w:t>
            </w:r>
            <w:proofErr w:type="spellStart"/>
            <w:r w:rsidRPr="00DA7B5D">
              <w:rPr>
                <w:rFonts w:ascii="Arial" w:hAnsi="Arial" w:cs="Arial"/>
                <w:sz w:val="20"/>
                <w:szCs w:val="20"/>
              </w:rPr>
              <w:t>CertHE</w:t>
            </w:r>
            <w:proofErr w:type="spellEnd"/>
            <w:r w:rsidRPr="00DA7B5D">
              <w:rPr>
                <w:rFonts w:ascii="Arial" w:hAnsi="Arial" w:cs="Arial"/>
                <w:sz w:val="20"/>
                <w:szCs w:val="20"/>
              </w:rPr>
              <w:t xml:space="preserve"> </w:t>
            </w:r>
            <w:r w:rsidR="00DA7B5D" w:rsidRPr="00DA7B5D">
              <w:rPr>
                <w:rFonts w:ascii="Arial" w:hAnsi="Arial" w:cs="Arial"/>
                <w:sz w:val="20"/>
                <w:szCs w:val="20"/>
              </w:rPr>
              <w:t>a Level 3 AET presentation must be submitted by July 4th 2020.</w:t>
            </w:r>
          </w:p>
        </w:tc>
        <w:tc>
          <w:tcPr>
            <w:tcW w:w="1843" w:type="dxa"/>
            <w:shd w:val="clear" w:color="auto" w:fill="E7E6E6" w:themeFill="background2"/>
          </w:tcPr>
          <w:p w14:paraId="3D812682" w14:textId="0BDD1A16" w:rsidR="007A44B4" w:rsidRPr="00DA7B5D" w:rsidRDefault="00DA7B5D" w:rsidP="00DA7B5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A7B5D">
              <w:rPr>
                <w:rFonts w:ascii="Arial" w:hAnsi="Arial" w:cs="Arial"/>
                <w:sz w:val="20"/>
                <w:szCs w:val="20"/>
              </w:rPr>
              <w:t xml:space="preserve">2 peers to watch the presentation on my teams. </w:t>
            </w:r>
          </w:p>
        </w:tc>
      </w:tr>
      <w:tr w:rsidR="00DA7B5D" w14:paraId="260B606A" w14:textId="77777777" w:rsidTr="00DA7B5D">
        <w:trPr>
          <w:cnfStyle w:val="000000100000" w:firstRow="0" w:lastRow="0" w:firstColumn="0" w:lastColumn="0" w:oddVBand="0" w:evenVBand="0" w:oddHBand="1" w:evenHBand="0" w:firstRowFirstColumn="0" w:firstRowLastColumn="0" w:lastRowFirstColumn="0" w:lastRowLastColumn="0"/>
          <w:trHeight w:val="2111"/>
        </w:trPr>
        <w:tc>
          <w:tcPr>
            <w:cnfStyle w:val="001000000000" w:firstRow="0" w:lastRow="0" w:firstColumn="1" w:lastColumn="0" w:oddVBand="0" w:evenVBand="0" w:oddHBand="0" w:evenHBand="0" w:firstRowFirstColumn="0" w:firstRowLastColumn="0" w:lastRowFirstColumn="0" w:lastRowLastColumn="0"/>
            <w:tcW w:w="1696" w:type="dxa"/>
          </w:tcPr>
          <w:p w14:paraId="2399E191" w14:textId="77777777" w:rsidR="006C1A39" w:rsidRPr="00DA7B5D" w:rsidRDefault="006C1A39" w:rsidP="006C1A39">
            <w:pPr>
              <w:rPr>
                <w:rFonts w:ascii="Arial" w:hAnsi="Arial" w:cs="Arial"/>
                <w:b w:val="0"/>
                <w:sz w:val="20"/>
                <w:szCs w:val="20"/>
              </w:rPr>
            </w:pPr>
            <w:r w:rsidRPr="00DA7B5D">
              <w:rPr>
                <w:rFonts w:ascii="Arial" w:hAnsi="Arial" w:cs="Arial"/>
                <w:b w:val="0"/>
                <w:sz w:val="20"/>
                <w:szCs w:val="20"/>
              </w:rPr>
              <w:t>To communicate my needs with my team without feeling guilty.</w:t>
            </w:r>
          </w:p>
        </w:tc>
        <w:tc>
          <w:tcPr>
            <w:tcW w:w="1990" w:type="dxa"/>
          </w:tcPr>
          <w:p w14:paraId="616F441A" w14:textId="77777777" w:rsidR="006C1A39" w:rsidRPr="00737923" w:rsidRDefault="006C1A39" w:rsidP="006C1A3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737923">
              <w:rPr>
                <w:rFonts w:ascii="Arial" w:hAnsi="Arial" w:cs="Arial"/>
                <w:sz w:val="20"/>
                <w:szCs w:val="20"/>
              </w:rPr>
              <w:t>Communicate with staff and tell them that you have discovered this about myself. Explain that you will start sharing responsibilities and delegating.</w:t>
            </w:r>
          </w:p>
        </w:tc>
        <w:tc>
          <w:tcPr>
            <w:tcW w:w="2268" w:type="dxa"/>
          </w:tcPr>
          <w:p w14:paraId="04947DC7" w14:textId="77777777" w:rsidR="006C1A39" w:rsidRPr="00737923" w:rsidRDefault="006C1A39" w:rsidP="006C1A3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Ask for feedback from peers.</w:t>
            </w:r>
          </w:p>
        </w:tc>
        <w:tc>
          <w:tcPr>
            <w:tcW w:w="1696" w:type="dxa"/>
          </w:tcPr>
          <w:p w14:paraId="4FA9F716" w14:textId="77777777" w:rsidR="006C1A39" w:rsidRPr="00737923" w:rsidRDefault="006C1A39" w:rsidP="006C1A3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The first meeting when the business re-opens but no later than September 1</w:t>
            </w:r>
            <w:r w:rsidRPr="00737923">
              <w:rPr>
                <w:rFonts w:ascii="Arial" w:hAnsi="Arial" w:cs="Arial"/>
                <w:sz w:val="20"/>
                <w:szCs w:val="20"/>
                <w:vertAlign w:val="superscript"/>
              </w:rPr>
              <w:t>st</w:t>
            </w:r>
            <w:r>
              <w:rPr>
                <w:rFonts w:ascii="Arial" w:hAnsi="Arial" w:cs="Arial"/>
                <w:sz w:val="20"/>
                <w:szCs w:val="20"/>
              </w:rPr>
              <w:t xml:space="preserve"> 2020</w:t>
            </w:r>
          </w:p>
        </w:tc>
        <w:tc>
          <w:tcPr>
            <w:tcW w:w="1843" w:type="dxa"/>
          </w:tcPr>
          <w:p w14:paraId="4678DEE2" w14:textId="77777777" w:rsidR="006C1A39" w:rsidRPr="00737923" w:rsidRDefault="006C1A39" w:rsidP="006C1A3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Communication skills and audience/staff and peers.</w:t>
            </w:r>
          </w:p>
        </w:tc>
      </w:tr>
      <w:tr w:rsidR="00DA7B5D" w14:paraId="4B2EF73E" w14:textId="77777777" w:rsidTr="006C1A39">
        <w:trPr>
          <w:trHeight w:val="2888"/>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1D7E93F5" w14:textId="77777777" w:rsidR="006C1A39" w:rsidRPr="00DA7B5D" w:rsidRDefault="006C1A39" w:rsidP="006C1A39">
            <w:pPr>
              <w:rPr>
                <w:rFonts w:ascii="Arial" w:hAnsi="Arial" w:cs="Arial"/>
                <w:b w:val="0"/>
                <w:sz w:val="20"/>
                <w:szCs w:val="20"/>
              </w:rPr>
            </w:pPr>
            <w:r w:rsidRPr="00DA7B5D">
              <w:rPr>
                <w:rFonts w:ascii="Arial" w:hAnsi="Arial" w:cs="Arial"/>
                <w:b w:val="0"/>
                <w:sz w:val="20"/>
                <w:szCs w:val="20"/>
              </w:rPr>
              <w:t>Have weekly meetings with staff.</w:t>
            </w:r>
          </w:p>
        </w:tc>
        <w:tc>
          <w:tcPr>
            <w:tcW w:w="1990" w:type="dxa"/>
            <w:shd w:val="clear" w:color="auto" w:fill="E7E6E6" w:themeFill="background2"/>
          </w:tcPr>
          <w:p w14:paraId="1BFEE27E" w14:textId="77777777" w:rsidR="006C1A39" w:rsidRDefault="006C1A39" w:rsidP="006C1A3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Plan the meetings ahead of time, put together analysis and personal development plan materials for all staff to use at each meeting.</w:t>
            </w:r>
          </w:p>
          <w:p w14:paraId="1C43B000" w14:textId="77777777" w:rsidR="006C1A39" w:rsidRPr="00737923" w:rsidRDefault="006C1A39" w:rsidP="006C1A3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268" w:type="dxa"/>
            <w:shd w:val="clear" w:color="auto" w:fill="E7E6E6" w:themeFill="background2"/>
          </w:tcPr>
          <w:p w14:paraId="6BC3BAA0" w14:textId="77777777" w:rsidR="006C1A39" w:rsidRPr="00737923" w:rsidRDefault="006C1A39" w:rsidP="006C1A3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Successful understanding by all  at the first staff meeting. Ask for feedback.</w:t>
            </w:r>
          </w:p>
        </w:tc>
        <w:tc>
          <w:tcPr>
            <w:tcW w:w="1696" w:type="dxa"/>
            <w:shd w:val="clear" w:color="auto" w:fill="E7E6E6" w:themeFill="background2"/>
          </w:tcPr>
          <w:p w14:paraId="4EDB8908" w14:textId="77777777" w:rsidR="006C1A39" w:rsidRDefault="006C1A39" w:rsidP="006C1A3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Planning templates to be compiled by 26.5.2020</w:t>
            </w:r>
          </w:p>
          <w:p w14:paraId="5724C9F4" w14:textId="77777777" w:rsidR="006C1A39" w:rsidRDefault="006C1A39" w:rsidP="006C1A3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39646B82" w14:textId="77777777" w:rsidR="006C1A39" w:rsidRPr="00737923" w:rsidRDefault="006C1A39" w:rsidP="006C1A3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1</w:t>
            </w:r>
            <w:r w:rsidRPr="00411E4B">
              <w:rPr>
                <w:rFonts w:ascii="Arial" w:hAnsi="Arial" w:cs="Arial"/>
                <w:sz w:val="20"/>
                <w:szCs w:val="20"/>
                <w:vertAlign w:val="superscript"/>
              </w:rPr>
              <w:t>st</w:t>
            </w:r>
            <w:r>
              <w:rPr>
                <w:rFonts w:ascii="Arial" w:hAnsi="Arial" w:cs="Arial"/>
                <w:sz w:val="20"/>
                <w:szCs w:val="20"/>
              </w:rPr>
              <w:t xml:space="preserve"> meeting to be booked for the first Tuesday morning after we are able to reopen business.</w:t>
            </w:r>
          </w:p>
        </w:tc>
        <w:tc>
          <w:tcPr>
            <w:tcW w:w="1843" w:type="dxa"/>
            <w:shd w:val="clear" w:color="auto" w:fill="E7E6E6" w:themeFill="background2"/>
          </w:tcPr>
          <w:p w14:paraId="5C7D3A35" w14:textId="77777777" w:rsidR="006C1A39" w:rsidRPr="00737923" w:rsidRDefault="006C1A39" w:rsidP="006C1A3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Assistance from business partner, Laptop and Microsoft word.</w:t>
            </w:r>
          </w:p>
        </w:tc>
      </w:tr>
    </w:tbl>
    <w:p w14:paraId="58E7B62C" w14:textId="77777777" w:rsidR="006C1A39" w:rsidRPr="006C1A39" w:rsidRDefault="006C1A39" w:rsidP="00C00631">
      <w:pPr>
        <w:rPr>
          <w:sz w:val="24"/>
          <w:szCs w:val="24"/>
        </w:rPr>
      </w:pPr>
    </w:p>
    <w:sectPr w:rsidR="006C1A39" w:rsidRPr="006C1A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51ACAE" w14:textId="77777777" w:rsidR="00B144E9" w:rsidRDefault="00B144E9" w:rsidP="00264A73">
      <w:pPr>
        <w:spacing w:after="0" w:line="240" w:lineRule="auto"/>
      </w:pPr>
      <w:r>
        <w:separator/>
      </w:r>
    </w:p>
  </w:endnote>
  <w:endnote w:type="continuationSeparator" w:id="0">
    <w:p w14:paraId="6053D1A7" w14:textId="77777777" w:rsidR="00B144E9" w:rsidRDefault="00B144E9" w:rsidP="00264A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BED582" w14:textId="77777777" w:rsidR="00B144E9" w:rsidRDefault="00B144E9" w:rsidP="00264A73">
      <w:pPr>
        <w:spacing w:after="0" w:line="240" w:lineRule="auto"/>
      </w:pPr>
      <w:r>
        <w:separator/>
      </w:r>
    </w:p>
  </w:footnote>
  <w:footnote w:type="continuationSeparator" w:id="0">
    <w:p w14:paraId="7819D015" w14:textId="77777777" w:rsidR="00B144E9" w:rsidRDefault="00B144E9" w:rsidP="00264A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B300D4"/>
    <w:multiLevelType w:val="multilevel"/>
    <w:tmpl w:val="09E6F6F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B71EDF"/>
    <w:multiLevelType w:val="hybridMultilevel"/>
    <w:tmpl w:val="2C68F2DC"/>
    <w:lvl w:ilvl="0" w:tplc="6D108B2E">
      <w:start w:val="1"/>
      <w:numFmt w:val="bullet"/>
      <w:lvlText w:val="•"/>
      <w:lvlJc w:val="left"/>
      <w:pPr>
        <w:tabs>
          <w:tab w:val="num" w:pos="720"/>
        </w:tabs>
        <w:ind w:left="720" w:hanging="360"/>
      </w:pPr>
      <w:rPr>
        <w:rFonts w:ascii="Arial" w:hAnsi="Arial" w:hint="default"/>
      </w:rPr>
    </w:lvl>
    <w:lvl w:ilvl="1" w:tplc="0A16428A" w:tentative="1">
      <w:start w:val="1"/>
      <w:numFmt w:val="bullet"/>
      <w:lvlText w:val="•"/>
      <w:lvlJc w:val="left"/>
      <w:pPr>
        <w:tabs>
          <w:tab w:val="num" w:pos="1440"/>
        </w:tabs>
        <w:ind w:left="1440" w:hanging="360"/>
      </w:pPr>
      <w:rPr>
        <w:rFonts w:ascii="Arial" w:hAnsi="Arial" w:hint="default"/>
      </w:rPr>
    </w:lvl>
    <w:lvl w:ilvl="2" w:tplc="2CCE6884" w:tentative="1">
      <w:start w:val="1"/>
      <w:numFmt w:val="bullet"/>
      <w:lvlText w:val="•"/>
      <w:lvlJc w:val="left"/>
      <w:pPr>
        <w:tabs>
          <w:tab w:val="num" w:pos="2160"/>
        </w:tabs>
        <w:ind w:left="2160" w:hanging="360"/>
      </w:pPr>
      <w:rPr>
        <w:rFonts w:ascii="Arial" w:hAnsi="Arial" w:hint="default"/>
      </w:rPr>
    </w:lvl>
    <w:lvl w:ilvl="3" w:tplc="E7403B6C" w:tentative="1">
      <w:start w:val="1"/>
      <w:numFmt w:val="bullet"/>
      <w:lvlText w:val="•"/>
      <w:lvlJc w:val="left"/>
      <w:pPr>
        <w:tabs>
          <w:tab w:val="num" w:pos="2880"/>
        </w:tabs>
        <w:ind w:left="2880" w:hanging="360"/>
      </w:pPr>
      <w:rPr>
        <w:rFonts w:ascii="Arial" w:hAnsi="Arial" w:hint="default"/>
      </w:rPr>
    </w:lvl>
    <w:lvl w:ilvl="4" w:tplc="109445DC" w:tentative="1">
      <w:start w:val="1"/>
      <w:numFmt w:val="bullet"/>
      <w:lvlText w:val="•"/>
      <w:lvlJc w:val="left"/>
      <w:pPr>
        <w:tabs>
          <w:tab w:val="num" w:pos="3600"/>
        </w:tabs>
        <w:ind w:left="3600" w:hanging="360"/>
      </w:pPr>
      <w:rPr>
        <w:rFonts w:ascii="Arial" w:hAnsi="Arial" w:hint="default"/>
      </w:rPr>
    </w:lvl>
    <w:lvl w:ilvl="5" w:tplc="69D8F780" w:tentative="1">
      <w:start w:val="1"/>
      <w:numFmt w:val="bullet"/>
      <w:lvlText w:val="•"/>
      <w:lvlJc w:val="left"/>
      <w:pPr>
        <w:tabs>
          <w:tab w:val="num" w:pos="4320"/>
        </w:tabs>
        <w:ind w:left="4320" w:hanging="360"/>
      </w:pPr>
      <w:rPr>
        <w:rFonts w:ascii="Arial" w:hAnsi="Arial" w:hint="default"/>
      </w:rPr>
    </w:lvl>
    <w:lvl w:ilvl="6" w:tplc="82824EE6" w:tentative="1">
      <w:start w:val="1"/>
      <w:numFmt w:val="bullet"/>
      <w:lvlText w:val="•"/>
      <w:lvlJc w:val="left"/>
      <w:pPr>
        <w:tabs>
          <w:tab w:val="num" w:pos="5040"/>
        </w:tabs>
        <w:ind w:left="5040" w:hanging="360"/>
      </w:pPr>
      <w:rPr>
        <w:rFonts w:ascii="Arial" w:hAnsi="Arial" w:hint="default"/>
      </w:rPr>
    </w:lvl>
    <w:lvl w:ilvl="7" w:tplc="6546B96A" w:tentative="1">
      <w:start w:val="1"/>
      <w:numFmt w:val="bullet"/>
      <w:lvlText w:val="•"/>
      <w:lvlJc w:val="left"/>
      <w:pPr>
        <w:tabs>
          <w:tab w:val="num" w:pos="5760"/>
        </w:tabs>
        <w:ind w:left="5760" w:hanging="360"/>
      </w:pPr>
      <w:rPr>
        <w:rFonts w:ascii="Arial" w:hAnsi="Arial" w:hint="default"/>
      </w:rPr>
    </w:lvl>
    <w:lvl w:ilvl="8" w:tplc="C1F8E16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AF525FB"/>
    <w:multiLevelType w:val="hybridMultilevel"/>
    <w:tmpl w:val="A15E159E"/>
    <w:lvl w:ilvl="0" w:tplc="A680EBA8">
      <w:start w:val="1"/>
      <w:numFmt w:val="bullet"/>
      <w:lvlText w:val="•"/>
      <w:lvlJc w:val="left"/>
      <w:pPr>
        <w:tabs>
          <w:tab w:val="num" w:pos="720"/>
        </w:tabs>
        <w:ind w:left="720" w:hanging="360"/>
      </w:pPr>
      <w:rPr>
        <w:rFonts w:ascii="Arial" w:hAnsi="Arial" w:hint="default"/>
      </w:rPr>
    </w:lvl>
    <w:lvl w:ilvl="1" w:tplc="08EC94E4" w:tentative="1">
      <w:start w:val="1"/>
      <w:numFmt w:val="bullet"/>
      <w:lvlText w:val="•"/>
      <w:lvlJc w:val="left"/>
      <w:pPr>
        <w:tabs>
          <w:tab w:val="num" w:pos="1440"/>
        </w:tabs>
        <w:ind w:left="1440" w:hanging="360"/>
      </w:pPr>
      <w:rPr>
        <w:rFonts w:ascii="Arial" w:hAnsi="Arial" w:hint="default"/>
      </w:rPr>
    </w:lvl>
    <w:lvl w:ilvl="2" w:tplc="59244A0A" w:tentative="1">
      <w:start w:val="1"/>
      <w:numFmt w:val="bullet"/>
      <w:lvlText w:val="•"/>
      <w:lvlJc w:val="left"/>
      <w:pPr>
        <w:tabs>
          <w:tab w:val="num" w:pos="2160"/>
        </w:tabs>
        <w:ind w:left="2160" w:hanging="360"/>
      </w:pPr>
      <w:rPr>
        <w:rFonts w:ascii="Arial" w:hAnsi="Arial" w:hint="default"/>
      </w:rPr>
    </w:lvl>
    <w:lvl w:ilvl="3" w:tplc="B5A0545C" w:tentative="1">
      <w:start w:val="1"/>
      <w:numFmt w:val="bullet"/>
      <w:lvlText w:val="•"/>
      <w:lvlJc w:val="left"/>
      <w:pPr>
        <w:tabs>
          <w:tab w:val="num" w:pos="2880"/>
        </w:tabs>
        <w:ind w:left="2880" w:hanging="360"/>
      </w:pPr>
      <w:rPr>
        <w:rFonts w:ascii="Arial" w:hAnsi="Arial" w:hint="default"/>
      </w:rPr>
    </w:lvl>
    <w:lvl w:ilvl="4" w:tplc="D7E28090" w:tentative="1">
      <w:start w:val="1"/>
      <w:numFmt w:val="bullet"/>
      <w:lvlText w:val="•"/>
      <w:lvlJc w:val="left"/>
      <w:pPr>
        <w:tabs>
          <w:tab w:val="num" w:pos="3600"/>
        </w:tabs>
        <w:ind w:left="3600" w:hanging="360"/>
      </w:pPr>
      <w:rPr>
        <w:rFonts w:ascii="Arial" w:hAnsi="Arial" w:hint="default"/>
      </w:rPr>
    </w:lvl>
    <w:lvl w:ilvl="5" w:tplc="7938F2C8" w:tentative="1">
      <w:start w:val="1"/>
      <w:numFmt w:val="bullet"/>
      <w:lvlText w:val="•"/>
      <w:lvlJc w:val="left"/>
      <w:pPr>
        <w:tabs>
          <w:tab w:val="num" w:pos="4320"/>
        </w:tabs>
        <w:ind w:left="4320" w:hanging="360"/>
      </w:pPr>
      <w:rPr>
        <w:rFonts w:ascii="Arial" w:hAnsi="Arial" w:hint="default"/>
      </w:rPr>
    </w:lvl>
    <w:lvl w:ilvl="6" w:tplc="9A6CA728" w:tentative="1">
      <w:start w:val="1"/>
      <w:numFmt w:val="bullet"/>
      <w:lvlText w:val="•"/>
      <w:lvlJc w:val="left"/>
      <w:pPr>
        <w:tabs>
          <w:tab w:val="num" w:pos="5040"/>
        </w:tabs>
        <w:ind w:left="5040" w:hanging="360"/>
      </w:pPr>
      <w:rPr>
        <w:rFonts w:ascii="Arial" w:hAnsi="Arial" w:hint="default"/>
      </w:rPr>
    </w:lvl>
    <w:lvl w:ilvl="7" w:tplc="2A4CFD64" w:tentative="1">
      <w:start w:val="1"/>
      <w:numFmt w:val="bullet"/>
      <w:lvlText w:val="•"/>
      <w:lvlJc w:val="left"/>
      <w:pPr>
        <w:tabs>
          <w:tab w:val="num" w:pos="5760"/>
        </w:tabs>
        <w:ind w:left="5760" w:hanging="360"/>
      </w:pPr>
      <w:rPr>
        <w:rFonts w:ascii="Arial" w:hAnsi="Arial" w:hint="default"/>
      </w:rPr>
    </w:lvl>
    <w:lvl w:ilvl="8" w:tplc="731C5F3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3C056FA"/>
    <w:multiLevelType w:val="hybridMultilevel"/>
    <w:tmpl w:val="EA488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5F1FDF"/>
    <w:multiLevelType w:val="hybridMultilevel"/>
    <w:tmpl w:val="A8C29EEE"/>
    <w:lvl w:ilvl="0" w:tplc="B15492C0">
      <w:start w:val="1"/>
      <w:numFmt w:val="bullet"/>
      <w:lvlText w:val="•"/>
      <w:lvlJc w:val="left"/>
      <w:pPr>
        <w:tabs>
          <w:tab w:val="num" w:pos="720"/>
        </w:tabs>
        <w:ind w:left="720" w:hanging="360"/>
      </w:pPr>
      <w:rPr>
        <w:rFonts w:ascii="Arial" w:hAnsi="Arial" w:hint="default"/>
      </w:rPr>
    </w:lvl>
    <w:lvl w:ilvl="1" w:tplc="4DA63AC6" w:tentative="1">
      <w:start w:val="1"/>
      <w:numFmt w:val="bullet"/>
      <w:lvlText w:val="•"/>
      <w:lvlJc w:val="left"/>
      <w:pPr>
        <w:tabs>
          <w:tab w:val="num" w:pos="1440"/>
        </w:tabs>
        <w:ind w:left="1440" w:hanging="360"/>
      </w:pPr>
      <w:rPr>
        <w:rFonts w:ascii="Arial" w:hAnsi="Arial" w:hint="default"/>
      </w:rPr>
    </w:lvl>
    <w:lvl w:ilvl="2" w:tplc="4000B1D8" w:tentative="1">
      <w:start w:val="1"/>
      <w:numFmt w:val="bullet"/>
      <w:lvlText w:val="•"/>
      <w:lvlJc w:val="left"/>
      <w:pPr>
        <w:tabs>
          <w:tab w:val="num" w:pos="2160"/>
        </w:tabs>
        <w:ind w:left="2160" w:hanging="360"/>
      </w:pPr>
      <w:rPr>
        <w:rFonts w:ascii="Arial" w:hAnsi="Arial" w:hint="default"/>
      </w:rPr>
    </w:lvl>
    <w:lvl w:ilvl="3" w:tplc="6340F504" w:tentative="1">
      <w:start w:val="1"/>
      <w:numFmt w:val="bullet"/>
      <w:lvlText w:val="•"/>
      <w:lvlJc w:val="left"/>
      <w:pPr>
        <w:tabs>
          <w:tab w:val="num" w:pos="2880"/>
        </w:tabs>
        <w:ind w:left="2880" w:hanging="360"/>
      </w:pPr>
      <w:rPr>
        <w:rFonts w:ascii="Arial" w:hAnsi="Arial" w:hint="default"/>
      </w:rPr>
    </w:lvl>
    <w:lvl w:ilvl="4" w:tplc="4176DFCC" w:tentative="1">
      <w:start w:val="1"/>
      <w:numFmt w:val="bullet"/>
      <w:lvlText w:val="•"/>
      <w:lvlJc w:val="left"/>
      <w:pPr>
        <w:tabs>
          <w:tab w:val="num" w:pos="3600"/>
        </w:tabs>
        <w:ind w:left="3600" w:hanging="360"/>
      </w:pPr>
      <w:rPr>
        <w:rFonts w:ascii="Arial" w:hAnsi="Arial" w:hint="default"/>
      </w:rPr>
    </w:lvl>
    <w:lvl w:ilvl="5" w:tplc="11A435F2" w:tentative="1">
      <w:start w:val="1"/>
      <w:numFmt w:val="bullet"/>
      <w:lvlText w:val="•"/>
      <w:lvlJc w:val="left"/>
      <w:pPr>
        <w:tabs>
          <w:tab w:val="num" w:pos="4320"/>
        </w:tabs>
        <w:ind w:left="4320" w:hanging="360"/>
      </w:pPr>
      <w:rPr>
        <w:rFonts w:ascii="Arial" w:hAnsi="Arial" w:hint="default"/>
      </w:rPr>
    </w:lvl>
    <w:lvl w:ilvl="6" w:tplc="053C1E76" w:tentative="1">
      <w:start w:val="1"/>
      <w:numFmt w:val="bullet"/>
      <w:lvlText w:val="•"/>
      <w:lvlJc w:val="left"/>
      <w:pPr>
        <w:tabs>
          <w:tab w:val="num" w:pos="5040"/>
        </w:tabs>
        <w:ind w:left="5040" w:hanging="360"/>
      </w:pPr>
      <w:rPr>
        <w:rFonts w:ascii="Arial" w:hAnsi="Arial" w:hint="default"/>
      </w:rPr>
    </w:lvl>
    <w:lvl w:ilvl="7" w:tplc="DADEFD2E" w:tentative="1">
      <w:start w:val="1"/>
      <w:numFmt w:val="bullet"/>
      <w:lvlText w:val="•"/>
      <w:lvlJc w:val="left"/>
      <w:pPr>
        <w:tabs>
          <w:tab w:val="num" w:pos="5760"/>
        </w:tabs>
        <w:ind w:left="5760" w:hanging="360"/>
      </w:pPr>
      <w:rPr>
        <w:rFonts w:ascii="Arial" w:hAnsi="Arial" w:hint="default"/>
      </w:rPr>
    </w:lvl>
    <w:lvl w:ilvl="8" w:tplc="6CC071D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E7471D7"/>
    <w:multiLevelType w:val="hybridMultilevel"/>
    <w:tmpl w:val="07583C4E"/>
    <w:lvl w:ilvl="0" w:tplc="D2C0A9A8">
      <w:start w:val="1"/>
      <w:numFmt w:val="bullet"/>
      <w:lvlText w:val="•"/>
      <w:lvlJc w:val="left"/>
      <w:pPr>
        <w:tabs>
          <w:tab w:val="num" w:pos="720"/>
        </w:tabs>
        <w:ind w:left="720" w:hanging="360"/>
      </w:pPr>
      <w:rPr>
        <w:rFonts w:ascii="Arial" w:hAnsi="Arial" w:hint="default"/>
      </w:rPr>
    </w:lvl>
    <w:lvl w:ilvl="1" w:tplc="16D8CC42" w:tentative="1">
      <w:start w:val="1"/>
      <w:numFmt w:val="bullet"/>
      <w:lvlText w:val="•"/>
      <w:lvlJc w:val="left"/>
      <w:pPr>
        <w:tabs>
          <w:tab w:val="num" w:pos="1440"/>
        </w:tabs>
        <w:ind w:left="1440" w:hanging="360"/>
      </w:pPr>
      <w:rPr>
        <w:rFonts w:ascii="Arial" w:hAnsi="Arial" w:hint="default"/>
      </w:rPr>
    </w:lvl>
    <w:lvl w:ilvl="2" w:tplc="85A6CCEE" w:tentative="1">
      <w:start w:val="1"/>
      <w:numFmt w:val="bullet"/>
      <w:lvlText w:val="•"/>
      <w:lvlJc w:val="left"/>
      <w:pPr>
        <w:tabs>
          <w:tab w:val="num" w:pos="2160"/>
        </w:tabs>
        <w:ind w:left="2160" w:hanging="360"/>
      </w:pPr>
      <w:rPr>
        <w:rFonts w:ascii="Arial" w:hAnsi="Arial" w:hint="default"/>
      </w:rPr>
    </w:lvl>
    <w:lvl w:ilvl="3" w:tplc="44CEFCFC" w:tentative="1">
      <w:start w:val="1"/>
      <w:numFmt w:val="bullet"/>
      <w:lvlText w:val="•"/>
      <w:lvlJc w:val="left"/>
      <w:pPr>
        <w:tabs>
          <w:tab w:val="num" w:pos="2880"/>
        </w:tabs>
        <w:ind w:left="2880" w:hanging="360"/>
      </w:pPr>
      <w:rPr>
        <w:rFonts w:ascii="Arial" w:hAnsi="Arial" w:hint="default"/>
      </w:rPr>
    </w:lvl>
    <w:lvl w:ilvl="4" w:tplc="0ED6933A" w:tentative="1">
      <w:start w:val="1"/>
      <w:numFmt w:val="bullet"/>
      <w:lvlText w:val="•"/>
      <w:lvlJc w:val="left"/>
      <w:pPr>
        <w:tabs>
          <w:tab w:val="num" w:pos="3600"/>
        </w:tabs>
        <w:ind w:left="3600" w:hanging="360"/>
      </w:pPr>
      <w:rPr>
        <w:rFonts w:ascii="Arial" w:hAnsi="Arial" w:hint="default"/>
      </w:rPr>
    </w:lvl>
    <w:lvl w:ilvl="5" w:tplc="B29A4A8C" w:tentative="1">
      <w:start w:val="1"/>
      <w:numFmt w:val="bullet"/>
      <w:lvlText w:val="•"/>
      <w:lvlJc w:val="left"/>
      <w:pPr>
        <w:tabs>
          <w:tab w:val="num" w:pos="4320"/>
        </w:tabs>
        <w:ind w:left="4320" w:hanging="360"/>
      </w:pPr>
      <w:rPr>
        <w:rFonts w:ascii="Arial" w:hAnsi="Arial" w:hint="default"/>
      </w:rPr>
    </w:lvl>
    <w:lvl w:ilvl="6" w:tplc="690C5DA2" w:tentative="1">
      <w:start w:val="1"/>
      <w:numFmt w:val="bullet"/>
      <w:lvlText w:val="•"/>
      <w:lvlJc w:val="left"/>
      <w:pPr>
        <w:tabs>
          <w:tab w:val="num" w:pos="5040"/>
        </w:tabs>
        <w:ind w:left="5040" w:hanging="360"/>
      </w:pPr>
      <w:rPr>
        <w:rFonts w:ascii="Arial" w:hAnsi="Arial" w:hint="default"/>
      </w:rPr>
    </w:lvl>
    <w:lvl w:ilvl="7" w:tplc="6E5E7448" w:tentative="1">
      <w:start w:val="1"/>
      <w:numFmt w:val="bullet"/>
      <w:lvlText w:val="•"/>
      <w:lvlJc w:val="left"/>
      <w:pPr>
        <w:tabs>
          <w:tab w:val="num" w:pos="5760"/>
        </w:tabs>
        <w:ind w:left="5760" w:hanging="360"/>
      </w:pPr>
      <w:rPr>
        <w:rFonts w:ascii="Arial" w:hAnsi="Arial" w:hint="default"/>
      </w:rPr>
    </w:lvl>
    <w:lvl w:ilvl="8" w:tplc="4D92691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EA26E54"/>
    <w:multiLevelType w:val="hybridMultilevel"/>
    <w:tmpl w:val="BF92F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BC041D"/>
    <w:multiLevelType w:val="hybridMultilevel"/>
    <w:tmpl w:val="11846F1A"/>
    <w:lvl w:ilvl="0" w:tplc="C90EA366">
      <w:start w:val="1"/>
      <w:numFmt w:val="bullet"/>
      <w:lvlText w:val="•"/>
      <w:lvlJc w:val="left"/>
      <w:pPr>
        <w:tabs>
          <w:tab w:val="num" w:pos="720"/>
        </w:tabs>
        <w:ind w:left="720" w:hanging="360"/>
      </w:pPr>
      <w:rPr>
        <w:rFonts w:ascii="Arial" w:hAnsi="Arial" w:hint="default"/>
      </w:rPr>
    </w:lvl>
    <w:lvl w:ilvl="1" w:tplc="10501D7E" w:tentative="1">
      <w:start w:val="1"/>
      <w:numFmt w:val="bullet"/>
      <w:lvlText w:val="•"/>
      <w:lvlJc w:val="left"/>
      <w:pPr>
        <w:tabs>
          <w:tab w:val="num" w:pos="1440"/>
        </w:tabs>
        <w:ind w:left="1440" w:hanging="360"/>
      </w:pPr>
      <w:rPr>
        <w:rFonts w:ascii="Arial" w:hAnsi="Arial" w:hint="default"/>
      </w:rPr>
    </w:lvl>
    <w:lvl w:ilvl="2" w:tplc="DD1033E8" w:tentative="1">
      <w:start w:val="1"/>
      <w:numFmt w:val="bullet"/>
      <w:lvlText w:val="•"/>
      <w:lvlJc w:val="left"/>
      <w:pPr>
        <w:tabs>
          <w:tab w:val="num" w:pos="2160"/>
        </w:tabs>
        <w:ind w:left="2160" w:hanging="360"/>
      </w:pPr>
      <w:rPr>
        <w:rFonts w:ascii="Arial" w:hAnsi="Arial" w:hint="default"/>
      </w:rPr>
    </w:lvl>
    <w:lvl w:ilvl="3" w:tplc="95F086DA" w:tentative="1">
      <w:start w:val="1"/>
      <w:numFmt w:val="bullet"/>
      <w:lvlText w:val="•"/>
      <w:lvlJc w:val="left"/>
      <w:pPr>
        <w:tabs>
          <w:tab w:val="num" w:pos="2880"/>
        </w:tabs>
        <w:ind w:left="2880" w:hanging="360"/>
      </w:pPr>
      <w:rPr>
        <w:rFonts w:ascii="Arial" w:hAnsi="Arial" w:hint="default"/>
      </w:rPr>
    </w:lvl>
    <w:lvl w:ilvl="4" w:tplc="EEEEE6D0" w:tentative="1">
      <w:start w:val="1"/>
      <w:numFmt w:val="bullet"/>
      <w:lvlText w:val="•"/>
      <w:lvlJc w:val="left"/>
      <w:pPr>
        <w:tabs>
          <w:tab w:val="num" w:pos="3600"/>
        </w:tabs>
        <w:ind w:left="3600" w:hanging="360"/>
      </w:pPr>
      <w:rPr>
        <w:rFonts w:ascii="Arial" w:hAnsi="Arial" w:hint="default"/>
      </w:rPr>
    </w:lvl>
    <w:lvl w:ilvl="5" w:tplc="4C6C578A" w:tentative="1">
      <w:start w:val="1"/>
      <w:numFmt w:val="bullet"/>
      <w:lvlText w:val="•"/>
      <w:lvlJc w:val="left"/>
      <w:pPr>
        <w:tabs>
          <w:tab w:val="num" w:pos="4320"/>
        </w:tabs>
        <w:ind w:left="4320" w:hanging="360"/>
      </w:pPr>
      <w:rPr>
        <w:rFonts w:ascii="Arial" w:hAnsi="Arial" w:hint="default"/>
      </w:rPr>
    </w:lvl>
    <w:lvl w:ilvl="6" w:tplc="A0569826" w:tentative="1">
      <w:start w:val="1"/>
      <w:numFmt w:val="bullet"/>
      <w:lvlText w:val="•"/>
      <w:lvlJc w:val="left"/>
      <w:pPr>
        <w:tabs>
          <w:tab w:val="num" w:pos="5040"/>
        </w:tabs>
        <w:ind w:left="5040" w:hanging="360"/>
      </w:pPr>
      <w:rPr>
        <w:rFonts w:ascii="Arial" w:hAnsi="Arial" w:hint="default"/>
      </w:rPr>
    </w:lvl>
    <w:lvl w:ilvl="7" w:tplc="7174D15E" w:tentative="1">
      <w:start w:val="1"/>
      <w:numFmt w:val="bullet"/>
      <w:lvlText w:val="•"/>
      <w:lvlJc w:val="left"/>
      <w:pPr>
        <w:tabs>
          <w:tab w:val="num" w:pos="5760"/>
        </w:tabs>
        <w:ind w:left="5760" w:hanging="360"/>
      </w:pPr>
      <w:rPr>
        <w:rFonts w:ascii="Arial" w:hAnsi="Arial" w:hint="default"/>
      </w:rPr>
    </w:lvl>
    <w:lvl w:ilvl="8" w:tplc="8A44CB7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A72659E"/>
    <w:multiLevelType w:val="hybridMultilevel"/>
    <w:tmpl w:val="7E7AB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9A7CA9"/>
    <w:multiLevelType w:val="hybridMultilevel"/>
    <w:tmpl w:val="8048CDD8"/>
    <w:lvl w:ilvl="0" w:tplc="6682F910">
      <w:start w:val="1"/>
      <w:numFmt w:val="bullet"/>
      <w:lvlText w:val="•"/>
      <w:lvlJc w:val="left"/>
      <w:pPr>
        <w:tabs>
          <w:tab w:val="num" w:pos="720"/>
        </w:tabs>
        <w:ind w:left="720" w:hanging="360"/>
      </w:pPr>
      <w:rPr>
        <w:rFonts w:ascii="Arial" w:hAnsi="Arial" w:hint="default"/>
      </w:rPr>
    </w:lvl>
    <w:lvl w:ilvl="1" w:tplc="6D9C89B2" w:tentative="1">
      <w:start w:val="1"/>
      <w:numFmt w:val="bullet"/>
      <w:lvlText w:val="•"/>
      <w:lvlJc w:val="left"/>
      <w:pPr>
        <w:tabs>
          <w:tab w:val="num" w:pos="1440"/>
        </w:tabs>
        <w:ind w:left="1440" w:hanging="360"/>
      </w:pPr>
      <w:rPr>
        <w:rFonts w:ascii="Arial" w:hAnsi="Arial" w:hint="default"/>
      </w:rPr>
    </w:lvl>
    <w:lvl w:ilvl="2" w:tplc="F6D262F4" w:tentative="1">
      <w:start w:val="1"/>
      <w:numFmt w:val="bullet"/>
      <w:lvlText w:val="•"/>
      <w:lvlJc w:val="left"/>
      <w:pPr>
        <w:tabs>
          <w:tab w:val="num" w:pos="2160"/>
        </w:tabs>
        <w:ind w:left="2160" w:hanging="360"/>
      </w:pPr>
      <w:rPr>
        <w:rFonts w:ascii="Arial" w:hAnsi="Arial" w:hint="default"/>
      </w:rPr>
    </w:lvl>
    <w:lvl w:ilvl="3" w:tplc="82CC5436" w:tentative="1">
      <w:start w:val="1"/>
      <w:numFmt w:val="bullet"/>
      <w:lvlText w:val="•"/>
      <w:lvlJc w:val="left"/>
      <w:pPr>
        <w:tabs>
          <w:tab w:val="num" w:pos="2880"/>
        </w:tabs>
        <w:ind w:left="2880" w:hanging="360"/>
      </w:pPr>
      <w:rPr>
        <w:rFonts w:ascii="Arial" w:hAnsi="Arial" w:hint="default"/>
      </w:rPr>
    </w:lvl>
    <w:lvl w:ilvl="4" w:tplc="171E2D24" w:tentative="1">
      <w:start w:val="1"/>
      <w:numFmt w:val="bullet"/>
      <w:lvlText w:val="•"/>
      <w:lvlJc w:val="left"/>
      <w:pPr>
        <w:tabs>
          <w:tab w:val="num" w:pos="3600"/>
        </w:tabs>
        <w:ind w:left="3600" w:hanging="360"/>
      </w:pPr>
      <w:rPr>
        <w:rFonts w:ascii="Arial" w:hAnsi="Arial" w:hint="default"/>
      </w:rPr>
    </w:lvl>
    <w:lvl w:ilvl="5" w:tplc="160081EC" w:tentative="1">
      <w:start w:val="1"/>
      <w:numFmt w:val="bullet"/>
      <w:lvlText w:val="•"/>
      <w:lvlJc w:val="left"/>
      <w:pPr>
        <w:tabs>
          <w:tab w:val="num" w:pos="4320"/>
        </w:tabs>
        <w:ind w:left="4320" w:hanging="360"/>
      </w:pPr>
      <w:rPr>
        <w:rFonts w:ascii="Arial" w:hAnsi="Arial" w:hint="default"/>
      </w:rPr>
    </w:lvl>
    <w:lvl w:ilvl="6" w:tplc="D2E8C25E" w:tentative="1">
      <w:start w:val="1"/>
      <w:numFmt w:val="bullet"/>
      <w:lvlText w:val="•"/>
      <w:lvlJc w:val="left"/>
      <w:pPr>
        <w:tabs>
          <w:tab w:val="num" w:pos="5040"/>
        </w:tabs>
        <w:ind w:left="5040" w:hanging="360"/>
      </w:pPr>
      <w:rPr>
        <w:rFonts w:ascii="Arial" w:hAnsi="Arial" w:hint="default"/>
      </w:rPr>
    </w:lvl>
    <w:lvl w:ilvl="7" w:tplc="2E8C0CA4" w:tentative="1">
      <w:start w:val="1"/>
      <w:numFmt w:val="bullet"/>
      <w:lvlText w:val="•"/>
      <w:lvlJc w:val="left"/>
      <w:pPr>
        <w:tabs>
          <w:tab w:val="num" w:pos="5760"/>
        </w:tabs>
        <w:ind w:left="5760" w:hanging="360"/>
      </w:pPr>
      <w:rPr>
        <w:rFonts w:ascii="Arial" w:hAnsi="Arial" w:hint="default"/>
      </w:rPr>
    </w:lvl>
    <w:lvl w:ilvl="8" w:tplc="4A54E36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68B0619"/>
    <w:multiLevelType w:val="hybridMultilevel"/>
    <w:tmpl w:val="4FD89058"/>
    <w:lvl w:ilvl="0" w:tplc="1BC83B64">
      <w:start w:val="1"/>
      <w:numFmt w:val="bullet"/>
      <w:lvlText w:val="•"/>
      <w:lvlJc w:val="left"/>
      <w:pPr>
        <w:tabs>
          <w:tab w:val="num" w:pos="720"/>
        </w:tabs>
        <w:ind w:left="720" w:hanging="360"/>
      </w:pPr>
      <w:rPr>
        <w:rFonts w:ascii="Arial" w:hAnsi="Arial" w:hint="default"/>
      </w:rPr>
    </w:lvl>
    <w:lvl w:ilvl="1" w:tplc="DA7209C4" w:tentative="1">
      <w:start w:val="1"/>
      <w:numFmt w:val="bullet"/>
      <w:lvlText w:val="•"/>
      <w:lvlJc w:val="left"/>
      <w:pPr>
        <w:tabs>
          <w:tab w:val="num" w:pos="1440"/>
        </w:tabs>
        <w:ind w:left="1440" w:hanging="360"/>
      </w:pPr>
      <w:rPr>
        <w:rFonts w:ascii="Arial" w:hAnsi="Arial" w:hint="default"/>
      </w:rPr>
    </w:lvl>
    <w:lvl w:ilvl="2" w:tplc="E55A2A86" w:tentative="1">
      <w:start w:val="1"/>
      <w:numFmt w:val="bullet"/>
      <w:lvlText w:val="•"/>
      <w:lvlJc w:val="left"/>
      <w:pPr>
        <w:tabs>
          <w:tab w:val="num" w:pos="2160"/>
        </w:tabs>
        <w:ind w:left="2160" w:hanging="360"/>
      </w:pPr>
      <w:rPr>
        <w:rFonts w:ascii="Arial" w:hAnsi="Arial" w:hint="default"/>
      </w:rPr>
    </w:lvl>
    <w:lvl w:ilvl="3" w:tplc="D6C28448" w:tentative="1">
      <w:start w:val="1"/>
      <w:numFmt w:val="bullet"/>
      <w:lvlText w:val="•"/>
      <w:lvlJc w:val="left"/>
      <w:pPr>
        <w:tabs>
          <w:tab w:val="num" w:pos="2880"/>
        </w:tabs>
        <w:ind w:left="2880" w:hanging="360"/>
      </w:pPr>
      <w:rPr>
        <w:rFonts w:ascii="Arial" w:hAnsi="Arial" w:hint="default"/>
      </w:rPr>
    </w:lvl>
    <w:lvl w:ilvl="4" w:tplc="5AB414D4" w:tentative="1">
      <w:start w:val="1"/>
      <w:numFmt w:val="bullet"/>
      <w:lvlText w:val="•"/>
      <w:lvlJc w:val="left"/>
      <w:pPr>
        <w:tabs>
          <w:tab w:val="num" w:pos="3600"/>
        </w:tabs>
        <w:ind w:left="3600" w:hanging="360"/>
      </w:pPr>
      <w:rPr>
        <w:rFonts w:ascii="Arial" w:hAnsi="Arial" w:hint="default"/>
      </w:rPr>
    </w:lvl>
    <w:lvl w:ilvl="5" w:tplc="8A661676" w:tentative="1">
      <w:start w:val="1"/>
      <w:numFmt w:val="bullet"/>
      <w:lvlText w:val="•"/>
      <w:lvlJc w:val="left"/>
      <w:pPr>
        <w:tabs>
          <w:tab w:val="num" w:pos="4320"/>
        </w:tabs>
        <w:ind w:left="4320" w:hanging="360"/>
      </w:pPr>
      <w:rPr>
        <w:rFonts w:ascii="Arial" w:hAnsi="Arial" w:hint="default"/>
      </w:rPr>
    </w:lvl>
    <w:lvl w:ilvl="6" w:tplc="0BDEB324" w:tentative="1">
      <w:start w:val="1"/>
      <w:numFmt w:val="bullet"/>
      <w:lvlText w:val="•"/>
      <w:lvlJc w:val="left"/>
      <w:pPr>
        <w:tabs>
          <w:tab w:val="num" w:pos="5040"/>
        </w:tabs>
        <w:ind w:left="5040" w:hanging="360"/>
      </w:pPr>
      <w:rPr>
        <w:rFonts w:ascii="Arial" w:hAnsi="Arial" w:hint="default"/>
      </w:rPr>
    </w:lvl>
    <w:lvl w:ilvl="7" w:tplc="DAA81FA8" w:tentative="1">
      <w:start w:val="1"/>
      <w:numFmt w:val="bullet"/>
      <w:lvlText w:val="•"/>
      <w:lvlJc w:val="left"/>
      <w:pPr>
        <w:tabs>
          <w:tab w:val="num" w:pos="5760"/>
        </w:tabs>
        <w:ind w:left="5760" w:hanging="360"/>
      </w:pPr>
      <w:rPr>
        <w:rFonts w:ascii="Arial" w:hAnsi="Arial" w:hint="default"/>
      </w:rPr>
    </w:lvl>
    <w:lvl w:ilvl="8" w:tplc="F4E0E5B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7D0301F"/>
    <w:multiLevelType w:val="hybridMultilevel"/>
    <w:tmpl w:val="A6B4D0D4"/>
    <w:lvl w:ilvl="0" w:tplc="15FCA7D6">
      <w:start w:val="1"/>
      <w:numFmt w:val="bullet"/>
      <w:lvlText w:val="•"/>
      <w:lvlJc w:val="left"/>
      <w:pPr>
        <w:tabs>
          <w:tab w:val="num" w:pos="720"/>
        </w:tabs>
        <w:ind w:left="720" w:hanging="360"/>
      </w:pPr>
      <w:rPr>
        <w:rFonts w:ascii="Arial" w:hAnsi="Arial" w:hint="default"/>
      </w:rPr>
    </w:lvl>
    <w:lvl w:ilvl="1" w:tplc="2C5638F8" w:tentative="1">
      <w:start w:val="1"/>
      <w:numFmt w:val="bullet"/>
      <w:lvlText w:val="•"/>
      <w:lvlJc w:val="left"/>
      <w:pPr>
        <w:tabs>
          <w:tab w:val="num" w:pos="1440"/>
        </w:tabs>
        <w:ind w:left="1440" w:hanging="360"/>
      </w:pPr>
      <w:rPr>
        <w:rFonts w:ascii="Arial" w:hAnsi="Arial" w:hint="default"/>
      </w:rPr>
    </w:lvl>
    <w:lvl w:ilvl="2" w:tplc="01FC9332" w:tentative="1">
      <w:start w:val="1"/>
      <w:numFmt w:val="bullet"/>
      <w:lvlText w:val="•"/>
      <w:lvlJc w:val="left"/>
      <w:pPr>
        <w:tabs>
          <w:tab w:val="num" w:pos="2160"/>
        </w:tabs>
        <w:ind w:left="2160" w:hanging="360"/>
      </w:pPr>
      <w:rPr>
        <w:rFonts w:ascii="Arial" w:hAnsi="Arial" w:hint="default"/>
      </w:rPr>
    </w:lvl>
    <w:lvl w:ilvl="3" w:tplc="52E22CAE" w:tentative="1">
      <w:start w:val="1"/>
      <w:numFmt w:val="bullet"/>
      <w:lvlText w:val="•"/>
      <w:lvlJc w:val="left"/>
      <w:pPr>
        <w:tabs>
          <w:tab w:val="num" w:pos="2880"/>
        </w:tabs>
        <w:ind w:left="2880" w:hanging="360"/>
      </w:pPr>
      <w:rPr>
        <w:rFonts w:ascii="Arial" w:hAnsi="Arial" w:hint="default"/>
      </w:rPr>
    </w:lvl>
    <w:lvl w:ilvl="4" w:tplc="8144AE86" w:tentative="1">
      <w:start w:val="1"/>
      <w:numFmt w:val="bullet"/>
      <w:lvlText w:val="•"/>
      <w:lvlJc w:val="left"/>
      <w:pPr>
        <w:tabs>
          <w:tab w:val="num" w:pos="3600"/>
        </w:tabs>
        <w:ind w:left="3600" w:hanging="360"/>
      </w:pPr>
      <w:rPr>
        <w:rFonts w:ascii="Arial" w:hAnsi="Arial" w:hint="default"/>
      </w:rPr>
    </w:lvl>
    <w:lvl w:ilvl="5" w:tplc="E46E0E3E" w:tentative="1">
      <w:start w:val="1"/>
      <w:numFmt w:val="bullet"/>
      <w:lvlText w:val="•"/>
      <w:lvlJc w:val="left"/>
      <w:pPr>
        <w:tabs>
          <w:tab w:val="num" w:pos="4320"/>
        </w:tabs>
        <w:ind w:left="4320" w:hanging="360"/>
      </w:pPr>
      <w:rPr>
        <w:rFonts w:ascii="Arial" w:hAnsi="Arial" w:hint="default"/>
      </w:rPr>
    </w:lvl>
    <w:lvl w:ilvl="6" w:tplc="C4F8E09E" w:tentative="1">
      <w:start w:val="1"/>
      <w:numFmt w:val="bullet"/>
      <w:lvlText w:val="•"/>
      <w:lvlJc w:val="left"/>
      <w:pPr>
        <w:tabs>
          <w:tab w:val="num" w:pos="5040"/>
        </w:tabs>
        <w:ind w:left="5040" w:hanging="360"/>
      </w:pPr>
      <w:rPr>
        <w:rFonts w:ascii="Arial" w:hAnsi="Arial" w:hint="default"/>
      </w:rPr>
    </w:lvl>
    <w:lvl w:ilvl="7" w:tplc="933C0E94" w:tentative="1">
      <w:start w:val="1"/>
      <w:numFmt w:val="bullet"/>
      <w:lvlText w:val="•"/>
      <w:lvlJc w:val="left"/>
      <w:pPr>
        <w:tabs>
          <w:tab w:val="num" w:pos="5760"/>
        </w:tabs>
        <w:ind w:left="5760" w:hanging="360"/>
      </w:pPr>
      <w:rPr>
        <w:rFonts w:ascii="Arial" w:hAnsi="Arial" w:hint="default"/>
      </w:rPr>
    </w:lvl>
    <w:lvl w:ilvl="8" w:tplc="C6C86ED6"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8"/>
  </w:num>
  <w:num w:numId="3">
    <w:abstractNumId w:val="6"/>
  </w:num>
  <w:num w:numId="4">
    <w:abstractNumId w:val="7"/>
  </w:num>
  <w:num w:numId="5">
    <w:abstractNumId w:val="11"/>
  </w:num>
  <w:num w:numId="6">
    <w:abstractNumId w:val="4"/>
  </w:num>
  <w:num w:numId="7">
    <w:abstractNumId w:val="5"/>
  </w:num>
  <w:num w:numId="8">
    <w:abstractNumId w:val="9"/>
  </w:num>
  <w:num w:numId="9">
    <w:abstractNumId w:val="0"/>
  </w:num>
  <w:num w:numId="10">
    <w:abstractNumId w:val="10"/>
  </w:num>
  <w:num w:numId="11">
    <w:abstractNumId w:val="2"/>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0D1C"/>
    <w:rsid w:val="00003524"/>
    <w:rsid w:val="00037434"/>
    <w:rsid w:val="000603E4"/>
    <w:rsid w:val="000624AC"/>
    <w:rsid w:val="00073440"/>
    <w:rsid w:val="00083F0E"/>
    <w:rsid w:val="00095694"/>
    <w:rsid w:val="000C2E9F"/>
    <w:rsid w:val="000C651C"/>
    <w:rsid w:val="000D1890"/>
    <w:rsid w:val="000F664A"/>
    <w:rsid w:val="0017039F"/>
    <w:rsid w:val="001774C8"/>
    <w:rsid w:val="001822F2"/>
    <w:rsid w:val="00194884"/>
    <w:rsid w:val="00195CB5"/>
    <w:rsid w:val="001A3888"/>
    <w:rsid w:val="001E1C66"/>
    <w:rsid w:val="001E3208"/>
    <w:rsid w:val="001E7F45"/>
    <w:rsid w:val="002024E2"/>
    <w:rsid w:val="00205E1C"/>
    <w:rsid w:val="002356DB"/>
    <w:rsid w:val="002602D5"/>
    <w:rsid w:val="00264A73"/>
    <w:rsid w:val="00266C71"/>
    <w:rsid w:val="00296780"/>
    <w:rsid w:val="002A3294"/>
    <w:rsid w:val="002B0A3E"/>
    <w:rsid w:val="002B196E"/>
    <w:rsid w:val="002C2BAD"/>
    <w:rsid w:val="002E5068"/>
    <w:rsid w:val="00324D1F"/>
    <w:rsid w:val="0035082C"/>
    <w:rsid w:val="00362F9A"/>
    <w:rsid w:val="00377741"/>
    <w:rsid w:val="003A3CD0"/>
    <w:rsid w:val="003B5137"/>
    <w:rsid w:val="003C7CF3"/>
    <w:rsid w:val="003D3CE4"/>
    <w:rsid w:val="003E784B"/>
    <w:rsid w:val="00411E4B"/>
    <w:rsid w:val="00425B6B"/>
    <w:rsid w:val="004360EF"/>
    <w:rsid w:val="00436E31"/>
    <w:rsid w:val="00451416"/>
    <w:rsid w:val="00456B23"/>
    <w:rsid w:val="00460CB0"/>
    <w:rsid w:val="00462618"/>
    <w:rsid w:val="00490CF8"/>
    <w:rsid w:val="00496ADD"/>
    <w:rsid w:val="004A271B"/>
    <w:rsid w:val="004B0B32"/>
    <w:rsid w:val="004C7B28"/>
    <w:rsid w:val="004D194F"/>
    <w:rsid w:val="0052104E"/>
    <w:rsid w:val="005A47FA"/>
    <w:rsid w:val="005B37D3"/>
    <w:rsid w:val="005E285C"/>
    <w:rsid w:val="005E61AB"/>
    <w:rsid w:val="005F26BA"/>
    <w:rsid w:val="005F57C7"/>
    <w:rsid w:val="00623A05"/>
    <w:rsid w:val="00657A7B"/>
    <w:rsid w:val="00670F10"/>
    <w:rsid w:val="00674487"/>
    <w:rsid w:val="0068034A"/>
    <w:rsid w:val="00690A2C"/>
    <w:rsid w:val="006A0A61"/>
    <w:rsid w:val="006C1A39"/>
    <w:rsid w:val="006C5D3F"/>
    <w:rsid w:val="006C6FB8"/>
    <w:rsid w:val="006D0AC4"/>
    <w:rsid w:val="006D5E5B"/>
    <w:rsid w:val="006F1EA0"/>
    <w:rsid w:val="006F3590"/>
    <w:rsid w:val="006F3B9F"/>
    <w:rsid w:val="007306E7"/>
    <w:rsid w:val="00737923"/>
    <w:rsid w:val="00741FF5"/>
    <w:rsid w:val="00743F11"/>
    <w:rsid w:val="0076104B"/>
    <w:rsid w:val="007639ED"/>
    <w:rsid w:val="00764706"/>
    <w:rsid w:val="00764D41"/>
    <w:rsid w:val="0077107D"/>
    <w:rsid w:val="00793EF2"/>
    <w:rsid w:val="00794CB9"/>
    <w:rsid w:val="007A44B4"/>
    <w:rsid w:val="007A66F6"/>
    <w:rsid w:val="007B2153"/>
    <w:rsid w:val="00804376"/>
    <w:rsid w:val="00810F93"/>
    <w:rsid w:val="0081361E"/>
    <w:rsid w:val="008208B1"/>
    <w:rsid w:val="00832F8B"/>
    <w:rsid w:val="0085429F"/>
    <w:rsid w:val="008669DB"/>
    <w:rsid w:val="00874EBD"/>
    <w:rsid w:val="00884D22"/>
    <w:rsid w:val="008E1C9D"/>
    <w:rsid w:val="008F1991"/>
    <w:rsid w:val="008F682E"/>
    <w:rsid w:val="00927179"/>
    <w:rsid w:val="00936399"/>
    <w:rsid w:val="00975851"/>
    <w:rsid w:val="009B295A"/>
    <w:rsid w:val="009D2B47"/>
    <w:rsid w:val="00A0185E"/>
    <w:rsid w:val="00A06306"/>
    <w:rsid w:val="00A241EA"/>
    <w:rsid w:val="00A6739B"/>
    <w:rsid w:val="00A835A4"/>
    <w:rsid w:val="00A91DDD"/>
    <w:rsid w:val="00AA68A1"/>
    <w:rsid w:val="00AB3647"/>
    <w:rsid w:val="00AC09AD"/>
    <w:rsid w:val="00AE669F"/>
    <w:rsid w:val="00AE6A24"/>
    <w:rsid w:val="00B144E9"/>
    <w:rsid w:val="00B21246"/>
    <w:rsid w:val="00B25F25"/>
    <w:rsid w:val="00B31574"/>
    <w:rsid w:val="00B462CF"/>
    <w:rsid w:val="00B7534D"/>
    <w:rsid w:val="00B82B40"/>
    <w:rsid w:val="00B96ED9"/>
    <w:rsid w:val="00BA506A"/>
    <w:rsid w:val="00BB056E"/>
    <w:rsid w:val="00BC356E"/>
    <w:rsid w:val="00BD4916"/>
    <w:rsid w:val="00BF12D4"/>
    <w:rsid w:val="00BF39B7"/>
    <w:rsid w:val="00C00631"/>
    <w:rsid w:val="00C0127D"/>
    <w:rsid w:val="00C134AF"/>
    <w:rsid w:val="00C17169"/>
    <w:rsid w:val="00C20090"/>
    <w:rsid w:val="00C41820"/>
    <w:rsid w:val="00C55608"/>
    <w:rsid w:val="00C5669E"/>
    <w:rsid w:val="00C665F7"/>
    <w:rsid w:val="00C70EE9"/>
    <w:rsid w:val="00CA1EF3"/>
    <w:rsid w:val="00CA75F7"/>
    <w:rsid w:val="00CB3C00"/>
    <w:rsid w:val="00CC3314"/>
    <w:rsid w:val="00CC4EE0"/>
    <w:rsid w:val="00CD0DB2"/>
    <w:rsid w:val="00CE1AE6"/>
    <w:rsid w:val="00CF3F72"/>
    <w:rsid w:val="00D01289"/>
    <w:rsid w:val="00D07C77"/>
    <w:rsid w:val="00D26660"/>
    <w:rsid w:val="00D43332"/>
    <w:rsid w:val="00D6027C"/>
    <w:rsid w:val="00D73AF6"/>
    <w:rsid w:val="00DA7B5D"/>
    <w:rsid w:val="00DB34CA"/>
    <w:rsid w:val="00DC4659"/>
    <w:rsid w:val="00DF6891"/>
    <w:rsid w:val="00E060B3"/>
    <w:rsid w:val="00E23F4C"/>
    <w:rsid w:val="00E319FA"/>
    <w:rsid w:val="00E563FA"/>
    <w:rsid w:val="00E674C9"/>
    <w:rsid w:val="00EC2BCA"/>
    <w:rsid w:val="00EF26EB"/>
    <w:rsid w:val="00F04A31"/>
    <w:rsid w:val="00F05BDB"/>
    <w:rsid w:val="00F21945"/>
    <w:rsid w:val="00F262C2"/>
    <w:rsid w:val="00F505E4"/>
    <w:rsid w:val="00F7654E"/>
    <w:rsid w:val="00F8533D"/>
    <w:rsid w:val="00F90936"/>
    <w:rsid w:val="00F970CE"/>
    <w:rsid w:val="00F974D0"/>
    <w:rsid w:val="00FA6F3C"/>
    <w:rsid w:val="00FB4D5C"/>
    <w:rsid w:val="00FC4AF0"/>
    <w:rsid w:val="00FD11B3"/>
    <w:rsid w:val="00FD49B4"/>
    <w:rsid w:val="00FF1936"/>
    <w:rsid w:val="00FF1F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0214A398-E211-4674-B0C1-FEE2731CD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Spacing">
    <w:name w:val="No Spacing"/>
    <w:uiPriority w:val="1"/>
    <w:qFormat/>
    <w:rsid w:val="002B0A3E"/>
    <w:pPr>
      <w:spacing w:after="0" w:line="240" w:lineRule="auto"/>
    </w:pPr>
  </w:style>
  <w:style w:type="character" w:styleId="UnresolvedMention">
    <w:name w:val="Unresolved Mention"/>
    <w:basedOn w:val="DefaultParagraphFont"/>
    <w:uiPriority w:val="99"/>
    <w:semiHidden/>
    <w:unhideWhenUsed/>
    <w:rsid w:val="00A241EA"/>
    <w:rPr>
      <w:color w:val="605E5C"/>
      <w:shd w:val="clear" w:color="auto" w:fill="E1DFDD"/>
    </w:rPr>
  </w:style>
  <w:style w:type="paragraph" w:styleId="ListParagraph">
    <w:name w:val="List Paragraph"/>
    <w:basedOn w:val="Normal"/>
    <w:uiPriority w:val="34"/>
    <w:qFormat/>
    <w:rsid w:val="00FF1F4D"/>
    <w:pPr>
      <w:ind w:left="720"/>
      <w:contextualSpacing/>
    </w:pPr>
  </w:style>
  <w:style w:type="character" w:styleId="FollowedHyperlink">
    <w:name w:val="FollowedHyperlink"/>
    <w:basedOn w:val="DefaultParagraphFont"/>
    <w:uiPriority w:val="99"/>
    <w:semiHidden/>
    <w:unhideWhenUsed/>
    <w:rsid w:val="00E563FA"/>
    <w:rPr>
      <w:color w:val="954F72" w:themeColor="followedHyperlink"/>
      <w:u w:val="single"/>
    </w:rPr>
  </w:style>
  <w:style w:type="character" w:styleId="CommentReference">
    <w:name w:val="annotation reference"/>
    <w:basedOn w:val="DefaultParagraphFont"/>
    <w:uiPriority w:val="99"/>
    <w:semiHidden/>
    <w:unhideWhenUsed/>
    <w:rsid w:val="006D5E5B"/>
    <w:rPr>
      <w:sz w:val="16"/>
      <w:szCs w:val="16"/>
    </w:rPr>
  </w:style>
  <w:style w:type="paragraph" w:styleId="CommentText">
    <w:name w:val="annotation text"/>
    <w:basedOn w:val="Normal"/>
    <w:link w:val="CommentTextChar"/>
    <w:uiPriority w:val="99"/>
    <w:semiHidden/>
    <w:unhideWhenUsed/>
    <w:rsid w:val="006D5E5B"/>
    <w:pPr>
      <w:spacing w:line="240" w:lineRule="auto"/>
    </w:pPr>
    <w:rPr>
      <w:sz w:val="20"/>
      <w:szCs w:val="20"/>
    </w:rPr>
  </w:style>
  <w:style w:type="character" w:customStyle="1" w:styleId="CommentTextChar">
    <w:name w:val="Comment Text Char"/>
    <w:basedOn w:val="DefaultParagraphFont"/>
    <w:link w:val="CommentText"/>
    <w:uiPriority w:val="99"/>
    <w:semiHidden/>
    <w:rsid w:val="006D5E5B"/>
    <w:rPr>
      <w:sz w:val="20"/>
      <w:szCs w:val="20"/>
    </w:rPr>
  </w:style>
  <w:style w:type="paragraph" w:styleId="CommentSubject">
    <w:name w:val="annotation subject"/>
    <w:basedOn w:val="CommentText"/>
    <w:next w:val="CommentText"/>
    <w:link w:val="CommentSubjectChar"/>
    <w:uiPriority w:val="99"/>
    <w:semiHidden/>
    <w:unhideWhenUsed/>
    <w:rsid w:val="006D5E5B"/>
    <w:rPr>
      <w:b/>
      <w:bCs/>
    </w:rPr>
  </w:style>
  <w:style w:type="character" w:customStyle="1" w:styleId="CommentSubjectChar">
    <w:name w:val="Comment Subject Char"/>
    <w:basedOn w:val="CommentTextChar"/>
    <w:link w:val="CommentSubject"/>
    <w:uiPriority w:val="99"/>
    <w:semiHidden/>
    <w:rsid w:val="006D5E5B"/>
    <w:rPr>
      <w:b/>
      <w:bCs/>
      <w:sz w:val="20"/>
      <w:szCs w:val="20"/>
    </w:rPr>
  </w:style>
  <w:style w:type="paragraph" w:styleId="BalloonText">
    <w:name w:val="Balloon Text"/>
    <w:basedOn w:val="Normal"/>
    <w:link w:val="BalloonTextChar"/>
    <w:uiPriority w:val="99"/>
    <w:semiHidden/>
    <w:unhideWhenUsed/>
    <w:rsid w:val="006D5E5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5E5B"/>
    <w:rPr>
      <w:rFonts w:ascii="Segoe UI" w:hAnsi="Segoe UI" w:cs="Segoe UI"/>
      <w:sz w:val="18"/>
      <w:szCs w:val="18"/>
    </w:rPr>
  </w:style>
  <w:style w:type="table" w:styleId="TableGrid">
    <w:name w:val="Table Grid"/>
    <w:basedOn w:val="TableNormal"/>
    <w:uiPriority w:val="39"/>
    <w:rsid w:val="00FD49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64A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4A73"/>
  </w:style>
  <w:style w:type="paragraph" w:styleId="Footer">
    <w:name w:val="footer"/>
    <w:basedOn w:val="Normal"/>
    <w:link w:val="FooterChar"/>
    <w:uiPriority w:val="99"/>
    <w:unhideWhenUsed/>
    <w:rsid w:val="00264A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4A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424233">
      <w:bodyDiv w:val="1"/>
      <w:marLeft w:val="0"/>
      <w:marRight w:val="0"/>
      <w:marTop w:val="0"/>
      <w:marBottom w:val="0"/>
      <w:divBdr>
        <w:top w:val="none" w:sz="0" w:space="0" w:color="auto"/>
        <w:left w:val="none" w:sz="0" w:space="0" w:color="auto"/>
        <w:bottom w:val="none" w:sz="0" w:space="0" w:color="auto"/>
        <w:right w:val="none" w:sz="0" w:space="0" w:color="auto"/>
      </w:divBdr>
    </w:div>
    <w:div w:id="176507254">
      <w:bodyDiv w:val="1"/>
      <w:marLeft w:val="0"/>
      <w:marRight w:val="0"/>
      <w:marTop w:val="0"/>
      <w:marBottom w:val="0"/>
      <w:divBdr>
        <w:top w:val="none" w:sz="0" w:space="0" w:color="auto"/>
        <w:left w:val="none" w:sz="0" w:space="0" w:color="auto"/>
        <w:bottom w:val="none" w:sz="0" w:space="0" w:color="auto"/>
        <w:right w:val="none" w:sz="0" w:space="0" w:color="auto"/>
      </w:divBdr>
      <w:divsChild>
        <w:div w:id="1991519979">
          <w:marLeft w:val="547"/>
          <w:marRight w:val="0"/>
          <w:marTop w:val="154"/>
          <w:marBottom w:val="0"/>
          <w:divBdr>
            <w:top w:val="none" w:sz="0" w:space="0" w:color="auto"/>
            <w:left w:val="none" w:sz="0" w:space="0" w:color="auto"/>
            <w:bottom w:val="none" w:sz="0" w:space="0" w:color="auto"/>
            <w:right w:val="none" w:sz="0" w:space="0" w:color="auto"/>
          </w:divBdr>
        </w:div>
      </w:divsChild>
    </w:div>
    <w:div w:id="290019942">
      <w:bodyDiv w:val="1"/>
      <w:marLeft w:val="0"/>
      <w:marRight w:val="0"/>
      <w:marTop w:val="0"/>
      <w:marBottom w:val="0"/>
      <w:divBdr>
        <w:top w:val="none" w:sz="0" w:space="0" w:color="auto"/>
        <w:left w:val="none" w:sz="0" w:space="0" w:color="auto"/>
        <w:bottom w:val="none" w:sz="0" w:space="0" w:color="auto"/>
        <w:right w:val="none" w:sz="0" w:space="0" w:color="auto"/>
      </w:divBdr>
      <w:divsChild>
        <w:div w:id="448622563">
          <w:marLeft w:val="547"/>
          <w:marRight w:val="0"/>
          <w:marTop w:val="0"/>
          <w:marBottom w:val="0"/>
          <w:divBdr>
            <w:top w:val="none" w:sz="0" w:space="0" w:color="auto"/>
            <w:left w:val="none" w:sz="0" w:space="0" w:color="auto"/>
            <w:bottom w:val="none" w:sz="0" w:space="0" w:color="auto"/>
            <w:right w:val="none" w:sz="0" w:space="0" w:color="auto"/>
          </w:divBdr>
        </w:div>
      </w:divsChild>
    </w:div>
    <w:div w:id="398600476">
      <w:bodyDiv w:val="1"/>
      <w:marLeft w:val="0"/>
      <w:marRight w:val="0"/>
      <w:marTop w:val="0"/>
      <w:marBottom w:val="0"/>
      <w:divBdr>
        <w:top w:val="none" w:sz="0" w:space="0" w:color="auto"/>
        <w:left w:val="none" w:sz="0" w:space="0" w:color="auto"/>
        <w:bottom w:val="none" w:sz="0" w:space="0" w:color="auto"/>
        <w:right w:val="none" w:sz="0" w:space="0" w:color="auto"/>
      </w:divBdr>
      <w:divsChild>
        <w:div w:id="1307854210">
          <w:marLeft w:val="547"/>
          <w:marRight w:val="0"/>
          <w:marTop w:val="144"/>
          <w:marBottom w:val="0"/>
          <w:divBdr>
            <w:top w:val="none" w:sz="0" w:space="0" w:color="auto"/>
            <w:left w:val="none" w:sz="0" w:space="0" w:color="auto"/>
            <w:bottom w:val="none" w:sz="0" w:space="0" w:color="auto"/>
            <w:right w:val="none" w:sz="0" w:space="0" w:color="auto"/>
          </w:divBdr>
        </w:div>
      </w:divsChild>
    </w:div>
    <w:div w:id="536313125">
      <w:bodyDiv w:val="1"/>
      <w:marLeft w:val="0"/>
      <w:marRight w:val="0"/>
      <w:marTop w:val="0"/>
      <w:marBottom w:val="0"/>
      <w:divBdr>
        <w:top w:val="none" w:sz="0" w:space="0" w:color="auto"/>
        <w:left w:val="none" w:sz="0" w:space="0" w:color="auto"/>
        <w:bottom w:val="none" w:sz="0" w:space="0" w:color="auto"/>
        <w:right w:val="none" w:sz="0" w:space="0" w:color="auto"/>
      </w:divBdr>
      <w:divsChild>
        <w:div w:id="2015380112">
          <w:marLeft w:val="547"/>
          <w:marRight w:val="0"/>
          <w:marTop w:val="0"/>
          <w:marBottom w:val="0"/>
          <w:divBdr>
            <w:top w:val="none" w:sz="0" w:space="0" w:color="auto"/>
            <w:left w:val="none" w:sz="0" w:space="0" w:color="auto"/>
            <w:bottom w:val="none" w:sz="0" w:space="0" w:color="auto"/>
            <w:right w:val="none" w:sz="0" w:space="0" w:color="auto"/>
          </w:divBdr>
        </w:div>
      </w:divsChild>
    </w:div>
    <w:div w:id="1058165659">
      <w:bodyDiv w:val="1"/>
      <w:marLeft w:val="0"/>
      <w:marRight w:val="0"/>
      <w:marTop w:val="0"/>
      <w:marBottom w:val="0"/>
      <w:divBdr>
        <w:top w:val="none" w:sz="0" w:space="0" w:color="auto"/>
        <w:left w:val="none" w:sz="0" w:space="0" w:color="auto"/>
        <w:bottom w:val="none" w:sz="0" w:space="0" w:color="auto"/>
        <w:right w:val="none" w:sz="0" w:space="0" w:color="auto"/>
      </w:divBdr>
      <w:divsChild>
        <w:div w:id="1439369745">
          <w:marLeft w:val="547"/>
          <w:marRight w:val="0"/>
          <w:marTop w:val="144"/>
          <w:marBottom w:val="0"/>
          <w:divBdr>
            <w:top w:val="none" w:sz="0" w:space="0" w:color="auto"/>
            <w:left w:val="none" w:sz="0" w:space="0" w:color="auto"/>
            <w:bottom w:val="none" w:sz="0" w:space="0" w:color="auto"/>
            <w:right w:val="none" w:sz="0" w:space="0" w:color="auto"/>
          </w:divBdr>
        </w:div>
      </w:divsChild>
    </w:div>
    <w:div w:id="1242258831">
      <w:bodyDiv w:val="1"/>
      <w:marLeft w:val="0"/>
      <w:marRight w:val="0"/>
      <w:marTop w:val="0"/>
      <w:marBottom w:val="0"/>
      <w:divBdr>
        <w:top w:val="none" w:sz="0" w:space="0" w:color="auto"/>
        <w:left w:val="none" w:sz="0" w:space="0" w:color="auto"/>
        <w:bottom w:val="none" w:sz="0" w:space="0" w:color="auto"/>
        <w:right w:val="none" w:sz="0" w:space="0" w:color="auto"/>
      </w:divBdr>
      <w:divsChild>
        <w:div w:id="1911891439">
          <w:marLeft w:val="547"/>
          <w:marRight w:val="0"/>
          <w:marTop w:val="144"/>
          <w:marBottom w:val="0"/>
          <w:divBdr>
            <w:top w:val="none" w:sz="0" w:space="0" w:color="auto"/>
            <w:left w:val="none" w:sz="0" w:space="0" w:color="auto"/>
            <w:bottom w:val="none" w:sz="0" w:space="0" w:color="auto"/>
            <w:right w:val="none" w:sz="0" w:space="0" w:color="auto"/>
          </w:divBdr>
        </w:div>
      </w:divsChild>
    </w:div>
    <w:div w:id="1411543735">
      <w:bodyDiv w:val="1"/>
      <w:marLeft w:val="0"/>
      <w:marRight w:val="0"/>
      <w:marTop w:val="0"/>
      <w:marBottom w:val="0"/>
      <w:divBdr>
        <w:top w:val="none" w:sz="0" w:space="0" w:color="auto"/>
        <w:left w:val="none" w:sz="0" w:space="0" w:color="auto"/>
        <w:bottom w:val="none" w:sz="0" w:space="0" w:color="auto"/>
        <w:right w:val="none" w:sz="0" w:space="0" w:color="auto"/>
      </w:divBdr>
      <w:divsChild>
        <w:div w:id="2127196817">
          <w:marLeft w:val="547"/>
          <w:marRight w:val="0"/>
          <w:marTop w:val="154"/>
          <w:marBottom w:val="0"/>
          <w:divBdr>
            <w:top w:val="none" w:sz="0" w:space="0" w:color="auto"/>
            <w:left w:val="none" w:sz="0" w:space="0" w:color="auto"/>
            <w:bottom w:val="none" w:sz="0" w:space="0" w:color="auto"/>
            <w:right w:val="none" w:sz="0" w:space="0" w:color="auto"/>
          </w:divBdr>
        </w:div>
      </w:divsChild>
    </w:div>
    <w:div w:id="1492988284">
      <w:bodyDiv w:val="1"/>
      <w:marLeft w:val="0"/>
      <w:marRight w:val="0"/>
      <w:marTop w:val="0"/>
      <w:marBottom w:val="0"/>
      <w:divBdr>
        <w:top w:val="none" w:sz="0" w:space="0" w:color="auto"/>
        <w:left w:val="none" w:sz="0" w:space="0" w:color="auto"/>
        <w:bottom w:val="none" w:sz="0" w:space="0" w:color="auto"/>
        <w:right w:val="none" w:sz="0" w:space="0" w:color="auto"/>
      </w:divBdr>
      <w:divsChild>
        <w:div w:id="1066102921">
          <w:marLeft w:val="547"/>
          <w:marRight w:val="0"/>
          <w:marTop w:val="154"/>
          <w:marBottom w:val="0"/>
          <w:divBdr>
            <w:top w:val="none" w:sz="0" w:space="0" w:color="auto"/>
            <w:left w:val="none" w:sz="0" w:space="0" w:color="auto"/>
            <w:bottom w:val="none" w:sz="0" w:space="0" w:color="auto"/>
            <w:right w:val="none" w:sz="0" w:space="0" w:color="auto"/>
          </w:divBdr>
        </w:div>
      </w:divsChild>
    </w:div>
    <w:div w:id="1923946276">
      <w:bodyDiv w:val="1"/>
      <w:marLeft w:val="0"/>
      <w:marRight w:val="0"/>
      <w:marTop w:val="0"/>
      <w:marBottom w:val="0"/>
      <w:divBdr>
        <w:top w:val="none" w:sz="0" w:space="0" w:color="auto"/>
        <w:left w:val="none" w:sz="0" w:space="0" w:color="auto"/>
        <w:bottom w:val="none" w:sz="0" w:space="0" w:color="auto"/>
        <w:right w:val="none" w:sz="0" w:space="0" w:color="auto"/>
      </w:divBdr>
      <w:divsChild>
        <w:div w:id="1932736225">
          <w:marLeft w:val="547"/>
          <w:marRight w:val="0"/>
          <w:marTop w:val="154"/>
          <w:marBottom w:val="0"/>
          <w:divBdr>
            <w:top w:val="none" w:sz="0" w:space="0" w:color="auto"/>
            <w:left w:val="none" w:sz="0" w:space="0" w:color="auto"/>
            <w:bottom w:val="none" w:sz="0" w:space="0" w:color="auto"/>
            <w:right w:val="none" w:sz="0" w:space="0" w:color="auto"/>
          </w:divBdr>
        </w:div>
      </w:divsChild>
    </w:div>
    <w:div w:id="2122798373">
      <w:bodyDiv w:val="1"/>
      <w:marLeft w:val="0"/>
      <w:marRight w:val="0"/>
      <w:marTop w:val="0"/>
      <w:marBottom w:val="0"/>
      <w:divBdr>
        <w:top w:val="none" w:sz="0" w:space="0" w:color="auto"/>
        <w:left w:val="none" w:sz="0" w:space="0" w:color="auto"/>
        <w:bottom w:val="none" w:sz="0" w:space="0" w:color="auto"/>
        <w:right w:val="none" w:sz="0" w:space="0" w:color="auto"/>
      </w:divBdr>
      <w:divsChild>
        <w:div w:id="1762291419">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indtools.com/pages/article/newCS_99.htm" TargetMode="External"/><Relationship Id="rId18" Type="http://schemas.openxmlformats.org/officeDocument/2006/relationships/hyperlink" Target="https://www.mindtools.com/pages/article/listening-quiz.htm" TargetMode="External"/><Relationship Id="rId26" Type="http://schemas.openxmlformats.org/officeDocument/2006/relationships/image" Target="media/image9.jpeg"/><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hyperlink" Target="https://www.mindtools.com/pages/article/newCS_99.htm" TargetMode="External"/><Relationship Id="rId25" Type="http://schemas.openxmlformats.org/officeDocument/2006/relationships/image" Target="media/image8.jpeg"/><Relationship Id="rId2" Type="http://schemas.openxmlformats.org/officeDocument/2006/relationships/customXml" Target="../customXml/item2.xml"/><Relationship Id="rId16" Type="http://schemas.openxmlformats.org/officeDocument/2006/relationships/hyperlink" Target="https://www.businesstopia.net/category/communication" TargetMode="External"/><Relationship Id="rId20" Type="http://schemas.openxmlformats.org/officeDocument/2006/relationships/image" Target="media/image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hyperlink" Target="http://manyana-education.blogspot.com/2010/10/communication-cycle.html" TargetMode="External"/><Relationship Id="rId23" Type="http://schemas.openxmlformats.org/officeDocument/2006/relationships/image" Target="media/image6.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indtools.com/pages/article/listening-quiz.htm" TargetMode="External"/><Relationship Id="rId22" Type="http://schemas.openxmlformats.org/officeDocument/2006/relationships/image" Target="media/image5.png"/><Relationship Id="rId27" Type="http://schemas.openxmlformats.org/officeDocument/2006/relationships/image" Target="media/image10.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1-37C2-4FD2-9052-9FEF1BBB3433}"/>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02-37C2-4FD2-9052-9FEF1BBB3433}"/>
              </c:ext>
            </c:extLst>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extLst>
              <c:ext xmlns:c16="http://schemas.microsoft.com/office/drawing/2014/chart" uri="{C3380CC4-5D6E-409C-BE32-E72D297353CC}">
                <c16:uniqueId val="{00000003-37C2-4FD2-9052-9FEF1BBB3433}"/>
              </c:ext>
            </c:extLst>
          </c:dPt>
          <c:dPt>
            <c:idx val="3"/>
            <c:bubble3D val="0"/>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extLst>
              <c:ext xmlns:c16="http://schemas.microsoft.com/office/drawing/2014/chart" uri="{C3380CC4-5D6E-409C-BE32-E72D297353CC}">
                <c16:uniqueId val="{00000007-2294-48E0-83BA-3D336CDB16B9}"/>
              </c:ext>
            </c:extLst>
          </c:dPt>
          <c:dLbls>
            <c:dLbl>
              <c:idx val="0"/>
              <c:tx>
                <c:rich>
                  <a:bodyPr/>
                  <a:lstStyle/>
                  <a:p>
                    <a:fld id="{D8254DB6-0F48-4F95-844E-BB0C06F13179}" type="VALUE">
                      <a:rPr lang="en-US"/>
                      <a:pPr/>
                      <a:t>[VALUE]</a:t>
                    </a:fld>
                    <a:r>
                      <a:rPr lang="en-US"/>
                      <a:t>%</a:t>
                    </a:r>
                  </a:p>
                </c:rich>
              </c:tx>
              <c:dLblPos val="bestFit"/>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37C2-4FD2-9052-9FEF1BBB3433}"/>
                </c:ext>
              </c:extLst>
            </c:dLbl>
            <c:dLbl>
              <c:idx val="1"/>
              <c:layout>
                <c:manualLayout>
                  <c:x val="-8.6926399825021872E-2"/>
                  <c:y val="-2.3312710911136108E-3"/>
                </c:manualLayout>
              </c:layout>
              <c:tx>
                <c:rich>
                  <a:bodyPr/>
                  <a:lstStyle/>
                  <a:p>
                    <a:r>
                      <a:rPr lang="en-US"/>
                      <a:t>38%</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2-37C2-4FD2-9052-9FEF1BBB3433}"/>
                </c:ext>
              </c:extLst>
            </c:dLbl>
            <c:dLbl>
              <c:idx val="2"/>
              <c:tx>
                <c:rich>
                  <a:bodyPr/>
                  <a:lstStyle/>
                  <a:p>
                    <a:fld id="{431ED6AC-CCFC-4875-AA58-7532055060E6}" type="PERCENTAGE">
                      <a:rPr lang="en-US"/>
                      <a:pPr/>
                      <a:t>[PERCENTAGE]</a:t>
                    </a:fld>
                    <a:endParaRPr lang="en-GB"/>
                  </a:p>
                </c:rich>
              </c:tx>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37C2-4FD2-9052-9FEF1BBB343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s>
          <c:cat>
            <c:strRef>
              <c:f>Sheet1!$A$2:$A$5</c:f>
              <c:strCache>
                <c:ptCount val="3"/>
                <c:pt idx="0">
                  <c:v>Verbal cues (words)</c:v>
                </c:pt>
                <c:pt idx="1">
                  <c:v>Vocal cues (volume, pitch ect)</c:v>
                </c:pt>
                <c:pt idx="2">
                  <c:v>Facial expressions and body language</c:v>
                </c:pt>
              </c:strCache>
            </c:strRef>
          </c:cat>
          <c:val>
            <c:numRef>
              <c:f>Sheet1!$B$2:$B$5</c:f>
              <c:numCache>
                <c:formatCode>General</c:formatCode>
                <c:ptCount val="4"/>
                <c:pt idx="0">
                  <c:v>7</c:v>
                </c:pt>
                <c:pt idx="1">
                  <c:v>38</c:v>
                </c:pt>
                <c:pt idx="2">
                  <c:v>55</c:v>
                </c:pt>
              </c:numCache>
            </c:numRef>
          </c:val>
          <c:extLst>
            <c:ext xmlns:c16="http://schemas.microsoft.com/office/drawing/2014/chart" uri="{C3380CC4-5D6E-409C-BE32-E72D297353CC}">
              <c16:uniqueId val="{00000000-37C2-4FD2-9052-9FEF1BBB3433}"/>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9" ma:contentTypeDescription="Create a new document." ma:contentTypeScope="" ma:versionID="f7586584dc3081a0760a1e7a70a842ae">
  <xsd:schema xmlns:xsd="http://www.w3.org/2001/XMLSchema" xmlns:xs="http://www.w3.org/2001/XMLSchema" xmlns:p="http://schemas.microsoft.com/office/2006/metadata/properties" xmlns:ns2="92c24619-d6d5-42cf-b618-23d930ad9f20" targetNamespace="http://schemas.microsoft.com/office/2006/metadata/properties" ma:root="true" ma:fieldsID="6cd0607262c8bc3ab707b150d81abaf3"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GenerationTime" minOccurs="0"/>
                <xsd:element ref="ns2:MediaServiceEventHashCode" minOccurs="0"/>
                <xsd:element ref="ns2:MediaServiceOCR"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8B60E8-E4CB-48B1-A5C8-432E8DAB07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2766D55-3019-41CC-9D9A-B921E7D44A6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9F5CBF7-98FD-4EBB-BF01-B18CB7069405}">
  <ds:schemaRefs>
    <ds:schemaRef ds:uri="http://schemas.microsoft.com/sharepoint/v3/contenttype/forms"/>
  </ds:schemaRefs>
</ds:datastoreItem>
</file>

<file path=customXml/itemProps4.xml><?xml version="1.0" encoding="utf-8"?>
<ds:datastoreItem xmlns:ds="http://schemas.openxmlformats.org/officeDocument/2006/customXml" ds:itemID="{683F2BE8-A5E2-4999-AA0B-86CB3F56BC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3445</Words>
  <Characters>19642</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harlow1grace@gmail.com</cp:lastModifiedBy>
  <cp:revision>3</cp:revision>
  <dcterms:created xsi:type="dcterms:W3CDTF">2020-05-22T18:11:00Z</dcterms:created>
  <dcterms:modified xsi:type="dcterms:W3CDTF">2020-05-22T18:27:00Z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