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851C6" w14:textId="04334622" w:rsidR="003E171B" w:rsidRDefault="003E171B" w:rsidP="003E171B">
      <w:r>
        <w:t xml:space="preserve">I confirm that I have not used any AI tools in the research and creation of this assignment. I confirm that I have not presented any AI generated materials as my own work. I can confirm that I have copies of my drafts, notes, and other resources I used, which I may be asked to provide in evidence. </w:t>
      </w:r>
    </w:p>
    <w:p w14:paraId="0A5E7F69" w14:textId="77777777" w:rsidR="006808D1" w:rsidRDefault="006808D1" w:rsidP="003E171B"/>
    <w:p w14:paraId="3CF59411" w14:textId="64C9C948" w:rsidR="003E171B" w:rsidRDefault="003E171B" w:rsidP="0033439E">
      <w:r>
        <w:t xml:space="preserve">Sway Link: </w:t>
      </w:r>
      <w:hyperlink r:id="rId5" w:history="1">
        <w:r w:rsidR="0033439E" w:rsidRPr="001A2CC6">
          <w:rPr>
            <w:rStyle w:val="Hyperlink"/>
          </w:rPr>
          <w:t>https://sway.cloud.microsoft/l2FtcWsPVv4CsS8q?ref=Link</w:t>
        </w:r>
      </w:hyperlink>
    </w:p>
    <w:p w14:paraId="2C265D25" w14:textId="77777777" w:rsidR="006808D1" w:rsidRDefault="006808D1">
      <w:pPr>
        <w:jc w:val="center"/>
      </w:pPr>
    </w:p>
    <w:p w14:paraId="5F09F20A" w14:textId="68A5D552" w:rsidR="005E77FA" w:rsidRDefault="00000000">
      <w:pPr>
        <w:jc w:val="center"/>
      </w:pPr>
      <w:r>
        <w:rPr>
          <w:noProof/>
        </w:rPr>
        <w:drawing>
          <wp:inline distT="0" distB="0" distL="0" distR="0" wp14:anchorId="210924D9" wp14:editId="76D7530C">
            <wp:extent cx="5731510" cy="3223974"/>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6" cstate="print"/>
                    <a:stretch>
                      <a:fillRect/>
                    </a:stretch>
                  </pic:blipFill>
                  <pic:spPr>
                    <a:xfrm>
                      <a:off x="0" y="0"/>
                      <a:ext cx="5731510" cy="3223974"/>
                    </a:xfrm>
                    <a:prstGeom prst="rect">
                      <a:avLst/>
                    </a:prstGeom>
                  </pic:spPr>
                </pic:pic>
              </a:graphicData>
            </a:graphic>
          </wp:inline>
        </w:drawing>
      </w:r>
    </w:p>
    <w:p w14:paraId="1B9754A2" w14:textId="11930193" w:rsidR="005E77FA" w:rsidRDefault="00000000">
      <w:pPr>
        <w:pStyle w:val="Title1"/>
      </w:pPr>
      <w:r>
        <w:rPr>
          <w:rStyle w:val="Strong1"/>
        </w:rPr>
        <w:t>Development Across the Lifespan.</w:t>
      </w:r>
      <w:r>
        <w:t xml:space="preserve"> </w:t>
      </w:r>
    </w:p>
    <w:p w14:paraId="17968D04" w14:textId="77777777" w:rsidR="005E77FA" w:rsidRDefault="00000000">
      <w:pPr>
        <w:pStyle w:val="Heading1"/>
      </w:pPr>
      <w:r>
        <w:rPr>
          <w:rStyle w:val="Strong1"/>
        </w:rPr>
        <w:lastRenderedPageBreak/>
        <w:t xml:space="preserve">How has COVID-19 had an Impact on Children's Emotional Development? </w:t>
      </w:r>
    </w:p>
    <w:p w14:paraId="05AC94D8" w14:textId="77777777" w:rsidR="005E77FA" w:rsidRDefault="00000000">
      <w:pPr>
        <w:jc w:val="center"/>
      </w:pPr>
      <w:r>
        <w:rPr>
          <w:noProof/>
        </w:rPr>
        <w:drawing>
          <wp:inline distT="0" distB="0" distL="0" distR="0" wp14:anchorId="3D99F8BB" wp14:editId="56E8040F">
            <wp:extent cx="5731510" cy="4781450"/>
            <wp:effectExtent l="0" t="0" r="0" b="0"/>
            <wp:docPr id="2120931602" name="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7" cstate="print"/>
                    <a:stretch>
                      <a:fillRect/>
                    </a:stretch>
                  </pic:blipFill>
                  <pic:spPr>
                    <a:xfrm>
                      <a:off x="0" y="0"/>
                      <a:ext cx="5731510" cy="4781450"/>
                    </a:xfrm>
                    <a:prstGeom prst="rect">
                      <a:avLst/>
                    </a:prstGeom>
                  </pic:spPr>
                </pic:pic>
              </a:graphicData>
            </a:graphic>
          </wp:inline>
        </w:drawing>
      </w:r>
    </w:p>
    <w:p w14:paraId="48D6D366" w14:textId="77777777" w:rsidR="005E77FA" w:rsidRDefault="00000000">
      <w:pPr>
        <w:pStyle w:val="Normal1"/>
      </w:pPr>
      <w:r>
        <w:t>Did you know there were a total of three lockdowns during the COVID-19 pandemic? According to BBC News, 2021, the first lockdown started on 23rd March 2020, the second on 5th November 2020 and the third on 5th January 2021. From this, you must wonder how this must have impacted children</w:t>
      </w:r>
      <w:r>
        <w:t>’</w:t>
      </w:r>
      <w:r>
        <w:t xml:space="preserve">s emotional development during this time and how that has evolved over the years. In this blog, I will be covering the basic statistics from the pandemic, as well as looking into the emotional development of children and how COVID-19 has influenced that. Furthermore, I will consider theorists' points of view when discussing my research. </w:t>
      </w:r>
      <w:r>
        <w:t> </w:t>
      </w:r>
    </w:p>
    <w:p w14:paraId="7478BAFB" w14:textId="77777777" w:rsidR="005E77FA" w:rsidRDefault="00000000">
      <w:pPr>
        <w:pStyle w:val="Normal1"/>
      </w:pPr>
      <w:r>
        <w:rPr>
          <w:rStyle w:val="Strong1"/>
        </w:rPr>
        <w:t xml:space="preserve">COVID-19 and Bereavement </w:t>
      </w:r>
    </w:p>
    <w:p w14:paraId="56AA2199" w14:textId="77777777" w:rsidR="005E77FA" w:rsidRDefault="00000000">
      <w:pPr>
        <w:pStyle w:val="Normal1"/>
      </w:pPr>
      <w:r>
        <w:t>UK Parliament (2021) states that COVID has had an unsettling disruption in children</w:t>
      </w:r>
      <w:r>
        <w:t>’</w:t>
      </w:r>
      <w:r>
        <w:t>s lives, with it having a complete backlash on their emotional development. UK Parliament (2021) says this has resulted in an increase in child mental health from a lack of social contact and possible bereavement due to the effects of the pandemic. GOV.UK (2020) talks about how children</w:t>
      </w:r>
      <w:r>
        <w:t>’</w:t>
      </w:r>
      <w:r>
        <w:t xml:space="preserve">s well-being was impacted by COVID-19, stating that there were worries about </w:t>
      </w:r>
      <w:r>
        <w:lastRenderedPageBreak/>
        <w:t>family members or friends becoming ill. The Office of National Statistics (2022) shows a rough idea of just how many people lost their lives to COVID-19. In 2021, England received a total of 63,555 deaths and a total of 3,650 deaths in Wales. This brings the overall total to 67,205 deaths in England and Wales due to the pandemic in 2021. BBC Children in Need (no date) has also stated that due to social distancing, an impact from the pandemic, children were unable to attend the funerals of their loved ones in person.</w:t>
      </w:r>
      <w:r>
        <w:t>   </w:t>
      </w:r>
    </w:p>
    <w:p w14:paraId="57D7D282" w14:textId="77777777" w:rsidR="005E77FA" w:rsidRDefault="005E77FA">
      <w:pPr>
        <w:pStyle w:val="Heading1"/>
      </w:pPr>
    </w:p>
    <w:p w14:paraId="0DB39C99" w14:textId="77777777" w:rsidR="005E77FA" w:rsidRDefault="00000000">
      <w:pPr>
        <w:jc w:val="center"/>
      </w:pPr>
      <w:r>
        <w:rPr>
          <w:noProof/>
        </w:rPr>
        <w:drawing>
          <wp:inline distT="0" distB="0" distL="0" distR="0" wp14:anchorId="1DF0A365" wp14:editId="33B91B68">
            <wp:extent cx="5731510" cy="4298632"/>
            <wp:effectExtent l="0" t="0" r="0" b="0"/>
            <wp:docPr id="531360750" name="Pictu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8" cstate="print"/>
                    <a:stretch>
                      <a:fillRect/>
                    </a:stretch>
                  </pic:blipFill>
                  <pic:spPr>
                    <a:xfrm>
                      <a:off x="0" y="0"/>
                      <a:ext cx="5731510" cy="4298632"/>
                    </a:xfrm>
                    <a:prstGeom prst="rect">
                      <a:avLst/>
                    </a:prstGeom>
                  </pic:spPr>
                </pic:pic>
              </a:graphicData>
            </a:graphic>
          </wp:inline>
        </w:drawing>
      </w:r>
    </w:p>
    <w:p w14:paraId="3E8B451E" w14:textId="77777777" w:rsidR="005E77FA" w:rsidRDefault="00000000">
      <w:pPr>
        <w:pStyle w:val="Normal1"/>
      </w:pPr>
      <w:r>
        <w:rPr>
          <w:rStyle w:val="Strong1"/>
        </w:rPr>
        <w:t>Home Schooling during the Pandemic</w:t>
      </w:r>
    </w:p>
    <w:p w14:paraId="7FE757D3" w14:textId="77777777" w:rsidR="005E77FA" w:rsidRDefault="00000000">
      <w:pPr>
        <w:pStyle w:val="Normal1"/>
      </w:pPr>
      <w:r>
        <w:t>As a result of the lockdowns, schools closed, sending children home to learn their materials. This reduced children</w:t>
      </w:r>
      <w:r>
        <w:t>’</w:t>
      </w:r>
      <w:r>
        <w:t>s ability to have a consistent relationship with their classmates. (Anders, Blaurock, Oppermann and Zanders, 2024, pg. 1433). From this, emotional struggles brewed, and there was a struggle for children to stay positive throughout this process. (Anders, Blaurock, Oppermann and Zanders, 2024, pg. 1433). Simply Psychology (2024) talks about a theorist called Erik Erikson. He came up with eight stages of psychological development: aging from infancy to adulthood. These include:</w:t>
      </w:r>
      <w:r>
        <w:t> </w:t>
      </w:r>
      <w:r>
        <w:t xml:space="preserve"> </w:t>
      </w:r>
      <w:r>
        <w:t> </w:t>
      </w:r>
    </w:p>
    <w:p w14:paraId="6921483D" w14:textId="77777777" w:rsidR="005E77FA" w:rsidRDefault="00000000">
      <w:pPr>
        <w:pStyle w:val="Normal1"/>
      </w:pPr>
      <w:r>
        <w:t> </w:t>
      </w:r>
    </w:p>
    <w:p w14:paraId="3CDD3F7A" w14:textId="77777777" w:rsidR="005E77FA" w:rsidRDefault="00000000">
      <w:pPr>
        <w:pStyle w:val="Normal1"/>
        <w:numPr>
          <w:ilvl w:val="0"/>
          <w:numId w:val="1"/>
        </w:numPr>
      </w:pPr>
      <w:r>
        <w:t>Trust vs. Mindset</w:t>
      </w:r>
      <w:r>
        <w:t>   </w:t>
      </w:r>
    </w:p>
    <w:p w14:paraId="0ED8F3B4" w14:textId="77777777" w:rsidR="005E77FA" w:rsidRDefault="00000000">
      <w:pPr>
        <w:pStyle w:val="Normal1"/>
        <w:numPr>
          <w:ilvl w:val="0"/>
          <w:numId w:val="2"/>
        </w:numPr>
      </w:pPr>
      <w:r>
        <w:lastRenderedPageBreak/>
        <w:t>Anatomy vs Shame and Doubt</w:t>
      </w:r>
      <w:r>
        <w:t>  </w:t>
      </w:r>
    </w:p>
    <w:p w14:paraId="340A05B3" w14:textId="77777777" w:rsidR="005E77FA" w:rsidRDefault="00000000">
      <w:pPr>
        <w:pStyle w:val="Normal1"/>
        <w:numPr>
          <w:ilvl w:val="0"/>
          <w:numId w:val="3"/>
        </w:numPr>
      </w:pPr>
      <w:r>
        <w:t>Initiative vs. Guilt</w:t>
      </w:r>
      <w:r>
        <w:t>   </w:t>
      </w:r>
    </w:p>
    <w:p w14:paraId="7F897E8A" w14:textId="77777777" w:rsidR="005E77FA" w:rsidRDefault="00000000">
      <w:pPr>
        <w:pStyle w:val="Normal1"/>
        <w:numPr>
          <w:ilvl w:val="0"/>
          <w:numId w:val="4"/>
        </w:numPr>
      </w:pPr>
      <w:r>
        <w:t>Industry vs. Inferiority</w:t>
      </w:r>
      <w:r>
        <w:t>   </w:t>
      </w:r>
    </w:p>
    <w:p w14:paraId="58C85E28" w14:textId="77777777" w:rsidR="005E77FA" w:rsidRDefault="00000000">
      <w:pPr>
        <w:pStyle w:val="Normal1"/>
        <w:numPr>
          <w:ilvl w:val="0"/>
          <w:numId w:val="5"/>
        </w:numPr>
      </w:pPr>
      <w:r>
        <w:t>Identity vs. Role Confusion</w:t>
      </w:r>
      <w:r>
        <w:t>   </w:t>
      </w:r>
    </w:p>
    <w:p w14:paraId="19D0FF46" w14:textId="77777777" w:rsidR="005E77FA" w:rsidRDefault="00000000">
      <w:pPr>
        <w:pStyle w:val="Normal1"/>
        <w:numPr>
          <w:ilvl w:val="0"/>
          <w:numId w:val="6"/>
        </w:numPr>
      </w:pPr>
      <w:r>
        <w:t>Intimacy vs Isolation</w:t>
      </w:r>
      <w:r>
        <w:t>   </w:t>
      </w:r>
    </w:p>
    <w:p w14:paraId="01DDD2A3" w14:textId="77777777" w:rsidR="005E77FA" w:rsidRDefault="00000000">
      <w:pPr>
        <w:pStyle w:val="Normal1"/>
        <w:numPr>
          <w:ilvl w:val="0"/>
          <w:numId w:val="7"/>
        </w:numPr>
      </w:pPr>
      <w:r>
        <w:t>Generativity vs. Stagnation</w:t>
      </w:r>
      <w:r>
        <w:t>   </w:t>
      </w:r>
    </w:p>
    <w:p w14:paraId="35E65F27" w14:textId="77777777" w:rsidR="005E77FA" w:rsidRDefault="00000000">
      <w:pPr>
        <w:pStyle w:val="Normal1"/>
        <w:numPr>
          <w:ilvl w:val="0"/>
          <w:numId w:val="8"/>
        </w:numPr>
      </w:pPr>
      <w:r>
        <w:t xml:space="preserve">Ego Integrity vs. Despair </w:t>
      </w:r>
      <w:r>
        <w:t>  </w:t>
      </w:r>
    </w:p>
    <w:p w14:paraId="61DD2DE4" w14:textId="77777777" w:rsidR="005E77FA" w:rsidRDefault="00000000">
      <w:pPr>
        <w:pStyle w:val="Normal1"/>
      </w:pPr>
      <w:r>
        <w:t>When researching, I found that Industry vs. Inferiority is well linked to children's emotional development. Neuro Launch (2024) states that Industry is about children developing new skills and tackling challenges.</w:t>
      </w:r>
      <w:r>
        <w:t> </w:t>
      </w:r>
    </w:p>
    <w:p w14:paraId="132202D5" w14:textId="77777777" w:rsidR="003E171B" w:rsidRDefault="003E171B">
      <w:pPr>
        <w:pStyle w:val="Normal1"/>
      </w:pPr>
    </w:p>
    <w:p w14:paraId="7D3662AF" w14:textId="77777777" w:rsidR="005E77FA" w:rsidRDefault="00000000">
      <w:pPr>
        <w:pStyle w:val="Normal1"/>
      </w:pPr>
      <w:r>
        <w:rPr>
          <w:rStyle w:val="Strong1"/>
        </w:rPr>
        <w:t>What Other Challenges Were Faced during the Pandemic?</w:t>
      </w:r>
    </w:p>
    <w:p w14:paraId="2A74D221" w14:textId="77777777" w:rsidR="005E77FA" w:rsidRDefault="00000000">
      <w:pPr>
        <w:pStyle w:val="Normal1"/>
      </w:pPr>
      <w:r>
        <w:t>Children faced many challenges during the pandemic, some of which have already been mentioned, including social distancing, as stated by Children in Need (no date). Another primary challenge children faced during the COVID period was getting back into a routine. BBC News (2021) explains how parents were concerned about their children</w:t>
      </w:r>
      <w:r>
        <w:t>’</w:t>
      </w:r>
      <w:r>
        <w:t xml:space="preserve">s behaviour going back to school, saying how they became </w:t>
      </w:r>
      <w:r>
        <w:t>‘</w:t>
      </w:r>
      <w:r>
        <w:t>irritable</w:t>
      </w:r>
      <w:r>
        <w:t>’</w:t>
      </w:r>
      <w:r>
        <w:t xml:space="preserve"> as well as their tempers increasing. GOV.UK (2020) explains this, saying that the lack of physical activity children were receiving during the pandemic likely affected their behaviour. Furthermore, GOV.UK (2020) also describes how this then leads to mental health issues and how children are unsure of how to cope with it. As a result of the growing increase in mental health problems, GOV.UK (2020) says schools started to provide pastoral care and support for children upon returning to school to help their emotional well-being and development.</w:t>
      </w:r>
      <w:r>
        <w:t>    </w:t>
      </w:r>
    </w:p>
    <w:p w14:paraId="393B38C6" w14:textId="77777777" w:rsidR="003E171B" w:rsidRDefault="003E171B">
      <w:pPr>
        <w:pStyle w:val="Normal1"/>
      </w:pPr>
    </w:p>
    <w:p w14:paraId="5EAE0DE2" w14:textId="77777777" w:rsidR="005E77FA" w:rsidRDefault="00000000">
      <w:pPr>
        <w:pStyle w:val="Normal1"/>
      </w:pPr>
      <w:r>
        <w:rPr>
          <w:rStyle w:val="Strong1"/>
        </w:rPr>
        <w:t>Maslow and What He Believed.</w:t>
      </w:r>
    </w:p>
    <w:p w14:paraId="56578565" w14:textId="77777777" w:rsidR="005E77FA" w:rsidRDefault="00000000">
      <w:pPr>
        <w:pStyle w:val="Normal1"/>
      </w:pPr>
      <w:r>
        <w:t>Maslow</w:t>
      </w:r>
      <w:r>
        <w:t>’</w:t>
      </w:r>
      <w:r>
        <w:t>s Theory of Hierarchy of needs talks about what people desire in their life. However, due to the pandemic, these needs were difficult to meet. For example, physiological needs are probably the most important needs as Change Therapy (2022) states that people crave air, food, water, shelter, sleep and clothing. According to The Office for National Statistics (2020), due to COVID-19, shops and businesses closed, making it hard to get hold of these needs. Furthermore, safety is another factor to include. Change Therapy (2022) suggests that the environment in which people feel the safest in becomes impacted when there are emergency factors included. A clear example of this is COVID-19 when everyone had to stay indoors.</w:t>
      </w:r>
      <w:r>
        <w:t>  </w:t>
      </w:r>
    </w:p>
    <w:p w14:paraId="76A55BEA" w14:textId="77777777" w:rsidR="005E77FA" w:rsidRDefault="00000000">
      <w:pPr>
        <w:jc w:val="center"/>
      </w:pPr>
      <w:r>
        <w:rPr>
          <w:noProof/>
        </w:rPr>
        <w:lastRenderedPageBreak/>
        <w:drawing>
          <wp:inline distT="0" distB="0" distL="0" distR="0" wp14:anchorId="5F5D23B8" wp14:editId="133039DD">
            <wp:extent cx="2865755" cy="2388129"/>
            <wp:effectExtent l="0" t="0" r="0" b="0"/>
            <wp:docPr id="1714839753" name="Pictur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9" cstate="print"/>
                    <a:stretch>
                      <a:fillRect/>
                    </a:stretch>
                  </pic:blipFill>
                  <pic:spPr>
                    <a:xfrm>
                      <a:off x="0" y="0"/>
                      <a:ext cx="2865755" cy="2388129"/>
                    </a:xfrm>
                    <a:prstGeom prst="rect">
                      <a:avLst/>
                    </a:prstGeom>
                  </pic:spPr>
                </pic:pic>
              </a:graphicData>
            </a:graphic>
          </wp:inline>
        </w:drawing>
      </w:r>
    </w:p>
    <w:p w14:paraId="40C4133F" w14:textId="77777777" w:rsidR="005E77FA" w:rsidRDefault="00000000">
      <w:pPr>
        <w:pStyle w:val="Caption1"/>
      </w:pPr>
      <w:r>
        <w:fldChar w:fldCharType="begin"/>
      </w:r>
      <w:r>
        <w:instrText xml:space="preserve"> SEQ Figure \*ARABIC </w:instrText>
      </w:r>
      <w:r>
        <w:fldChar w:fldCharType="separate"/>
      </w:r>
      <w:r>
        <w:t>1</w:t>
      </w:r>
      <w:r>
        <w:fldChar w:fldCharType="end"/>
      </w:r>
      <w:r>
        <w:t xml:space="preserve"> - Abraham Maslow (Source: Famous People, no date). </w:t>
      </w:r>
    </w:p>
    <w:p w14:paraId="38E403BB" w14:textId="77777777" w:rsidR="003E171B" w:rsidRDefault="003E171B">
      <w:pPr>
        <w:pStyle w:val="Normal1"/>
        <w:rPr>
          <w:rStyle w:val="Strong1"/>
        </w:rPr>
      </w:pPr>
    </w:p>
    <w:p w14:paraId="3D233FD0" w14:textId="2FFDDBBF" w:rsidR="005E77FA" w:rsidRDefault="00000000">
      <w:pPr>
        <w:pStyle w:val="Normal1"/>
      </w:pPr>
      <w:r>
        <w:rPr>
          <w:rStyle w:val="Strong1"/>
        </w:rPr>
        <w:t>Erik Erikson.</w:t>
      </w:r>
    </w:p>
    <w:p w14:paraId="0C53E5EF" w14:textId="77777777" w:rsidR="005E77FA" w:rsidRDefault="00000000">
      <w:pPr>
        <w:pStyle w:val="Normal1"/>
      </w:pPr>
      <w:r>
        <w:t>According to Very Well Mind (2023), Erik Erikson</w:t>
      </w:r>
      <w:r>
        <w:t>’</w:t>
      </w:r>
      <w:r>
        <w:t>s Identity vs Role Confusion stage in his Psychosocial development talks about children being unable to explore who they are and being unsure of where they fit in life. This stage is mainly used to describe children aged 12 to 18 years old. According to the National Library of Medicine (2023) social media and internet played a huge part in this. While some adolescents used the internet sensibly to communicate with friends and family, the National Library of Medicine (2023) states that some also witnessed unhelpful content. This explains why many teens went through an identity crisis during the pandemic. An identity crisis can begin at any given time. For example, many teens are influenced by the people they see online, leading to teens not liking how they look. This can then lead to eating disorders and body image concerns. (Jaoude, Naylor and Pignatiello, 2020, pg. 2). Moreover, cyberbullying is a significant aspect of social media. The constant bullying can lead a person to have thoughts of suicide and lead to possible attempts. (Jaoude, Naylor and Pignatiello, 2020, pg. 2). These are just some pre-COVID examples. Just imagine how this increased during the pandemic.</w:t>
      </w:r>
      <w:r>
        <w:t>  </w:t>
      </w:r>
    </w:p>
    <w:p w14:paraId="09A8AD5C" w14:textId="77777777" w:rsidR="005E77FA" w:rsidRDefault="00000000">
      <w:pPr>
        <w:pStyle w:val="Normal1"/>
      </w:pPr>
      <w:r>
        <w:t>According to Young Minds (2021), one in six children aged between 5 and 16 were noted to have a mental health problem in 2020. Young Minds (2021) suggests that this is a massive increase from the previous one in nine back in 2017. Furthermore, 83% of young people said to have had a mental health problem only became worse due to the pandemic. Taking these statistics into consideration, the National Library of Medicine (2023) explains how the pandemic allowed more time for internet access, allowing an increase in damaging their emotional development.</w:t>
      </w:r>
      <w:r>
        <w:t>   </w:t>
      </w:r>
    </w:p>
    <w:p w14:paraId="270F6A5B" w14:textId="77777777" w:rsidR="005E77FA" w:rsidRDefault="00000000">
      <w:pPr>
        <w:jc w:val="center"/>
      </w:pPr>
      <w:r>
        <w:rPr>
          <w:noProof/>
        </w:rPr>
        <w:lastRenderedPageBreak/>
        <w:drawing>
          <wp:inline distT="0" distB="0" distL="0" distR="0" wp14:anchorId="3C289BF7" wp14:editId="7CF433E9">
            <wp:extent cx="2865755" cy="1613668"/>
            <wp:effectExtent l="0" t="0" r="0" b="0"/>
            <wp:docPr id="1370785351" name="Pictur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0" cstate="print"/>
                    <a:stretch>
                      <a:fillRect/>
                    </a:stretch>
                  </pic:blipFill>
                  <pic:spPr>
                    <a:xfrm>
                      <a:off x="0" y="0"/>
                      <a:ext cx="2865755" cy="1613668"/>
                    </a:xfrm>
                    <a:prstGeom prst="rect">
                      <a:avLst/>
                    </a:prstGeom>
                  </pic:spPr>
                </pic:pic>
              </a:graphicData>
            </a:graphic>
          </wp:inline>
        </w:drawing>
      </w:r>
    </w:p>
    <w:p w14:paraId="156FE6EC" w14:textId="77777777" w:rsidR="005E77FA" w:rsidRDefault="00000000">
      <w:pPr>
        <w:pStyle w:val="Caption1"/>
      </w:pPr>
      <w:r>
        <w:fldChar w:fldCharType="begin"/>
      </w:r>
      <w:r>
        <w:instrText xml:space="preserve"> SEQ Figure \*ARABIC </w:instrText>
      </w:r>
      <w:r>
        <w:fldChar w:fldCharType="separate"/>
      </w:r>
      <w:r>
        <w:t>2</w:t>
      </w:r>
      <w:r>
        <w:fldChar w:fldCharType="end"/>
      </w:r>
      <w:r>
        <w:t xml:space="preserve"> - (Source: Forbes, 2023). </w:t>
      </w:r>
    </w:p>
    <w:p w14:paraId="47B702F9" w14:textId="77777777" w:rsidR="003E171B" w:rsidRDefault="003E171B">
      <w:pPr>
        <w:pStyle w:val="Normal1"/>
        <w:rPr>
          <w:rStyle w:val="Strong1"/>
        </w:rPr>
      </w:pPr>
    </w:p>
    <w:p w14:paraId="00FAB89D" w14:textId="1E6FF281" w:rsidR="005E77FA" w:rsidRDefault="00000000">
      <w:pPr>
        <w:pStyle w:val="Normal1"/>
      </w:pPr>
      <w:r>
        <w:rPr>
          <w:rStyle w:val="Strong1"/>
        </w:rPr>
        <w:t>My own Experience from my Research</w:t>
      </w:r>
    </w:p>
    <w:p w14:paraId="2D892073" w14:textId="77777777" w:rsidR="005E77FA" w:rsidRDefault="00000000">
      <w:pPr>
        <w:pStyle w:val="Normal1"/>
      </w:pPr>
      <w:r>
        <w:t>From researching, I have found that I have had experiences relating to what I have spoken about. For example, I struggled with my mental health during covid. This affected my emotional development when returning to school, as I was afraid to be open about my feelings. As a result, I had pastoral help, which helped me gather precisely how I was feeling. This links to Erikson's theory as I and everyone my age had the challenge of tackling GCSEs after having little to no social or face to face contact with our school teachers during the lockdown period. This shows precisely how much COVID-19 has impacted children's emotional development and how actions were implemented to help fix it.</w:t>
      </w:r>
      <w:r>
        <w:t> </w:t>
      </w:r>
    </w:p>
    <w:p w14:paraId="585BE1E9" w14:textId="77777777" w:rsidR="003E171B" w:rsidRDefault="003E171B">
      <w:pPr>
        <w:pStyle w:val="Normal1"/>
      </w:pPr>
    </w:p>
    <w:p w14:paraId="00AEA536" w14:textId="77777777" w:rsidR="005E77FA" w:rsidRDefault="00000000">
      <w:pPr>
        <w:pStyle w:val="Heading1"/>
      </w:pPr>
      <w:r>
        <w:rPr>
          <w:rStyle w:val="Strong1"/>
        </w:rPr>
        <w:t>The Impact Play has on a Child's Physical Development.</w:t>
      </w:r>
    </w:p>
    <w:p w14:paraId="4704C7E5" w14:textId="77777777" w:rsidR="005E77FA" w:rsidRDefault="00000000">
      <w:pPr>
        <w:jc w:val="center"/>
      </w:pPr>
      <w:r>
        <w:rPr>
          <w:noProof/>
        </w:rPr>
        <w:drawing>
          <wp:inline distT="0" distB="0" distL="0" distR="0" wp14:anchorId="3F78620A" wp14:editId="0855DECC">
            <wp:extent cx="5731510" cy="3346565"/>
            <wp:effectExtent l="0" t="0" r="0" b="0"/>
            <wp:docPr id="1089880753" name="Pictur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1" cstate="print"/>
                    <a:stretch>
                      <a:fillRect/>
                    </a:stretch>
                  </pic:blipFill>
                  <pic:spPr>
                    <a:xfrm>
                      <a:off x="0" y="0"/>
                      <a:ext cx="5731510" cy="3346565"/>
                    </a:xfrm>
                    <a:prstGeom prst="rect">
                      <a:avLst/>
                    </a:prstGeom>
                  </pic:spPr>
                </pic:pic>
              </a:graphicData>
            </a:graphic>
          </wp:inline>
        </w:drawing>
      </w:r>
    </w:p>
    <w:p w14:paraId="1D757206" w14:textId="77777777" w:rsidR="005E77FA" w:rsidRDefault="00000000">
      <w:pPr>
        <w:pStyle w:val="Normal1"/>
      </w:pPr>
      <w:r>
        <w:lastRenderedPageBreak/>
        <w:t>According to BBC Tiny Happy People (2025), play is essential for children because it increases their attention span and allows their physical skills to develop.</w:t>
      </w:r>
      <w:r>
        <w:t> </w:t>
      </w:r>
      <w:r>
        <w:t>I don</w:t>
      </w:r>
      <w:r>
        <w:t>’</w:t>
      </w:r>
      <w:r>
        <w:t>t know about you, but from my own experience, I think play is the most critical aspect of a child</w:t>
      </w:r>
      <w:r>
        <w:t>’</w:t>
      </w:r>
      <w:r>
        <w:t>s life as they can learn so much. With this in mind, how does play help develop a child</w:t>
      </w:r>
      <w:r>
        <w:t>’</w:t>
      </w:r>
      <w:r>
        <w:t>s physical ability? In</w:t>
      </w:r>
      <w:r>
        <w:t> </w:t>
      </w:r>
      <w:r>
        <w:t>this blog, I will discuss how a child can grow physically through playing and</w:t>
      </w:r>
      <w:r>
        <w:t> </w:t>
      </w:r>
      <w:r>
        <w:t>investigate theorists' points of view and what they believe play means for a child</w:t>
      </w:r>
      <w:r>
        <w:t>’</w:t>
      </w:r>
      <w:r>
        <w:t>s physical development.</w:t>
      </w:r>
      <w:r>
        <w:t> </w:t>
      </w:r>
    </w:p>
    <w:p w14:paraId="260BECA5" w14:textId="77777777" w:rsidR="003E171B" w:rsidRDefault="003E171B">
      <w:pPr>
        <w:pStyle w:val="Normal1"/>
      </w:pPr>
    </w:p>
    <w:p w14:paraId="3DA42500" w14:textId="77777777" w:rsidR="005E77FA" w:rsidRDefault="00000000">
      <w:pPr>
        <w:pStyle w:val="Normal1"/>
      </w:pPr>
      <w:r>
        <w:rPr>
          <w:rStyle w:val="Strong1"/>
        </w:rPr>
        <w:t>Different Types of Play.</w:t>
      </w:r>
    </w:p>
    <w:p w14:paraId="5D2C3C27" w14:textId="77777777" w:rsidR="005E77FA" w:rsidRDefault="00000000">
      <w:pPr>
        <w:pStyle w:val="Normal1"/>
      </w:pPr>
      <w:r>
        <w:t xml:space="preserve">(Doherty and Hughes, 2024, p.182) states that physical development is how a child </w:t>
      </w:r>
      <w:proofErr w:type="gramStart"/>
      <w:r>
        <w:t>is able to</w:t>
      </w:r>
      <w:proofErr w:type="gramEnd"/>
      <w:r>
        <w:t xml:space="preserve"> form physically, from their height and weight. Play plays a big part of this. There are known to be six different types of play children experience. These are known as: </w:t>
      </w:r>
      <w:r>
        <w:t>  </w:t>
      </w:r>
    </w:p>
    <w:p w14:paraId="050C8521" w14:textId="77777777" w:rsidR="005E77FA" w:rsidRDefault="00000000">
      <w:pPr>
        <w:pStyle w:val="Normal1"/>
        <w:numPr>
          <w:ilvl w:val="0"/>
          <w:numId w:val="9"/>
        </w:numPr>
      </w:pPr>
      <w:r>
        <w:t xml:space="preserve">Unoccupied Play </w:t>
      </w:r>
      <w:r>
        <w:t>  </w:t>
      </w:r>
    </w:p>
    <w:p w14:paraId="4C5BF81D" w14:textId="77777777" w:rsidR="005E77FA" w:rsidRDefault="00000000">
      <w:pPr>
        <w:pStyle w:val="Normal1"/>
        <w:numPr>
          <w:ilvl w:val="0"/>
          <w:numId w:val="10"/>
        </w:numPr>
      </w:pPr>
      <w:r>
        <w:t xml:space="preserve">Solitary Play </w:t>
      </w:r>
      <w:r>
        <w:t>  </w:t>
      </w:r>
    </w:p>
    <w:p w14:paraId="7F4A420E" w14:textId="77777777" w:rsidR="005E77FA" w:rsidRDefault="00000000">
      <w:pPr>
        <w:pStyle w:val="Normal1"/>
        <w:numPr>
          <w:ilvl w:val="0"/>
          <w:numId w:val="11"/>
        </w:numPr>
      </w:pPr>
      <w:r>
        <w:t xml:space="preserve">Onlooker Play </w:t>
      </w:r>
      <w:r>
        <w:t>  </w:t>
      </w:r>
    </w:p>
    <w:p w14:paraId="5ED504E7" w14:textId="77777777" w:rsidR="005E77FA" w:rsidRDefault="00000000">
      <w:pPr>
        <w:pStyle w:val="Normal1"/>
        <w:numPr>
          <w:ilvl w:val="0"/>
          <w:numId w:val="12"/>
        </w:numPr>
      </w:pPr>
      <w:r>
        <w:t xml:space="preserve">Parallel Play </w:t>
      </w:r>
      <w:r>
        <w:t>  </w:t>
      </w:r>
    </w:p>
    <w:p w14:paraId="2D29E876" w14:textId="77777777" w:rsidR="005E77FA" w:rsidRDefault="00000000">
      <w:pPr>
        <w:pStyle w:val="Normal1"/>
        <w:numPr>
          <w:ilvl w:val="0"/>
          <w:numId w:val="13"/>
        </w:numPr>
      </w:pPr>
      <w:r>
        <w:t xml:space="preserve">Associative Play </w:t>
      </w:r>
      <w:r>
        <w:t>  </w:t>
      </w:r>
    </w:p>
    <w:p w14:paraId="3BC7C8D7" w14:textId="77777777" w:rsidR="005E77FA" w:rsidRDefault="00000000">
      <w:pPr>
        <w:pStyle w:val="Normal1"/>
        <w:numPr>
          <w:ilvl w:val="0"/>
          <w:numId w:val="14"/>
        </w:numPr>
      </w:pPr>
      <w:r>
        <w:t>Cooperative Play</w:t>
      </w:r>
      <w:r>
        <w:t>  </w:t>
      </w:r>
    </w:p>
    <w:p w14:paraId="7A70AF00" w14:textId="77777777" w:rsidR="005E77FA" w:rsidRDefault="00000000">
      <w:pPr>
        <w:pStyle w:val="Normal1"/>
      </w:pPr>
      <w:r>
        <w:t>(BluBerry Edu, 2019).</w:t>
      </w:r>
      <w:r>
        <w:t> </w:t>
      </w:r>
    </w:p>
    <w:p w14:paraId="4FF69D78" w14:textId="77777777" w:rsidR="005E77FA" w:rsidRDefault="00000000">
      <w:pPr>
        <w:pStyle w:val="Normal1"/>
      </w:pPr>
      <w:r>
        <w:t>BBC Tiny Happy People (2025) talks about these different types of play in more detail. Associative Play and Cooperative Play links into this topic more as children become more interactive and play more with each other. For example, BBC Tiny Happy People (2025) says that during Associative Play, children interact and chat with each other, as well as share their toys. These include play dough and climbing outside. According to NAEYC (2019), playdough plays a big part in a child</w:t>
      </w:r>
      <w:r>
        <w:t>’</w:t>
      </w:r>
      <w:r>
        <w:t>s physical development. For example, when children poke, role and squish the dough it allows for dexterity to improve in a child</w:t>
      </w:r>
      <w:r>
        <w:t>’</w:t>
      </w:r>
      <w:r>
        <w:t xml:space="preserve">s hands and fingers. NAEYC (2019) explains that this is because little muscles are being used in their fingers, helping their fine motor skills. BBC Tiny Happy People (2025) says that Cooperative Play is all about children working together and having more imaginary play, such as role playing. An example used by BBC Tiny Happy People (2025) is playing house. A book by (Haymer, 2022) indicates that this learning style is known as Kinaesthetic as children use their bodies to navigate their play and prefer to act out or be hands on with their learning. This links to role play and how children can develop their physical skills through this. </w:t>
      </w:r>
      <w:r>
        <w:t> </w:t>
      </w:r>
    </w:p>
    <w:p w14:paraId="48C90508" w14:textId="77777777" w:rsidR="003E171B" w:rsidRDefault="003E171B">
      <w:pPr>
        <w:pStyle w:val="Normal1"/>
        <w:rPr>
          <w:rStyle w:val="Strong1"/>
        </w:rPr>
      </w:pPr>
    </w:p>
    <w:p w14:paraId="4303D1D8" w14:textId="328238C7" w:rsidR="005E77FA" w:rsidRDefault="00000000">
      <w:pPr>
        <w:pStyle w:val="Normal1"/>
      </w:pPr>
      <w:r>
        <w:rPr>
          <w:rStyle w:val="Strong1"/>
        </w:rPr>
        <w:lastRenderedPageBreak/>
        <w:t>Maria Montessori</w:t>
      </w:r>
    </w:p>
    <w:p w14:paraId="04962FBA" w14:textId="77777777" w:rsidR="005E77FA" w:rsidRDefault="00000000">
      <w:pPr>
        <w:jc w:val="center"/>
      </w:pPr>
      <w:r>
        <w:rPr>
          <w:noProof/>
        </w:rPr>
        <w:drawing>
          <wp:inline distT="0" distB="0" distL="0" distR="0" wp14:anchorId="6150DE52" wp14:editId="766DE20D">
            <wp:extent cx="2865755" cy="2865755"/>
            <wp:effectExtent l="0" t="0" r="0" b="0"/>
            <wp:docPr id="1330420140" name="Pictur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2" cstate="print"/>
                    <a:stretch>
                      <a:fillRect/>
                    </a:stretch>
                  </pic:blipFill>
                  <pic:spPr>
                    <a:xfrm>
                      <a:off x="0" y="0"/>
                      <a:ext cx="2865755" cy="2865755"/>
                    </a:xfrm>
                    <a:prstGeom prst="rect">
                      <a:avLst/>
                    </a:prstGeom>
                  </pic:spPr>
                </pic:pic>
              </a:graphicData>
            </a:graphic>
          </wp:inline>
        </w:drawing>
      </w:r>
    </w:p>
    <w:p w14:paraId="10B1A766" w14:textId="77777777" w:rsidR="005E77FA" w:rsidRDefault="00000000">
      <w:pPr>
        <w:pStyle w:val="Caption1"/>
      </w:pPr>
      <w:r>
        <w:fldChar w:fldCharType="begin"/>
      </w:r>
      <w:r>
        <w:instrText xml:space="preserve"> SEQ Figure \*ARABIC </w:instrText>
      </w:r>
      <w:r>
        <w:fldChar w:fldCharType="separate"/>
      </w:r>
      <w:r>
        <w:t>3</w:t>
      </w:r>
      <w:r>
        <w:fldChar w:fldCharType="end"/>
      </w:r>
      <w:r>
        <w:t xml:space="preserve"> - Maria Montessori, (Source: English Teacher Resources, no date). </w:t>
      </w:r>
    </w:p>
    <w:p w14:paraId="0A6FA9B5" w14:textId="77777777" w:rsidR="005E77FA" w:rsidRDefault="00000000">
      <w:pPr>
        <w:pStyle w:val="Normal1"/>
      </w:pPr>
      <w:r>
        <w:t>There are many theorists that talk about play. One</w:t>
      </w:r>
      <w:r>
        <w:t> </w:t>
      </w:r>
      <w:r>
        <w:t>of these theorists</w:t>
      </w:r>
      <w:r>
        <w:t> </w:t>
      </w:r>
      <w:r>
        <w:t>is Maria Montessori. According to Simply Psychology (2024), Montessori says that hands-on experience is extremely important for a child</w:t>
      </w:r>
      <w:r>
        <w:t>’</w:t>
      </w:r>
      <w:r>
        <w:t xml:space="preserve">s physical development. For example, using fine-motor skills by using scissors is a great way to develop physically. Furthermore, Berg (2024) explains that Montessori believed children thrived on indoor and outdoor play experiences to develop their physical skills. </w:t>
      </w:r>
      <w:r>
        <w:t> </w:t>
      </w:r>
    </w:p>
    <w:p w14:paraId="4E60DC42" w14:textId="77777777" w:rsidR="003E171B" w:rsidRDefault="003E171B">
      <w:pPr>
        <w:pStyle w:val="Normal1"/>
      </w:pPr>
    </w:p>
    <w:p w14:paraId="78CE3A53" w14:textId="77777777" w:rsidR="005E77FA" w:rsidRDefault="00000000">
      <w:pPr>
        <w:pStyle w:val="Normal1"/>
      </w:pPr>
      <w:r>
        <w:rPr>
          <w:rStyle w:val="Strong1"/>
        </w:rPr>
        <w:t>Physical Play Activities for Children.</w:t>
      </w:r>
    </w:p>
    <w:p w14:paraId="1AA07D7D" w14:textId="77777777" w:rsidR="005E77FA" w:rsidRDefault="00000000">
      <w:pPr>
        <w:pStyle w:val="Normal1"/>
      </w:pPr>
      <w:r>
        <w:t>Physical play activities differ depending on a child</w:t>
      </w:r>
      <w:r>
        <w:t>’</w:t>
      </w:r>
      <w:r>
        <w:t>s age. (Haymer, 2022, p.15) states that by the time a child is 12 months old, they will be able to crawl and pull themselves upright. These skills would have developed from birth gradually by children moving their heads, sitting up unsupported, sucking, and rolling their eyes. (Haymer, 2022, p.15). NHS (2022) suggests that children aged from 0-2 years should follow specific guidelines to stay physically active. Babies up until the age of 1 should be allowed at least 30 minutes of tummy time, and parents should allow them to be as active as possible. For children aged 1-2 years old, NHS (2022) suggests that they receive a total of 180 minutes of physical activity a day to help their physical development. That</w:t>
      </w:r>
      <w:r>
        <w:t>’</w:t>
      </w:r>
      <w:r>
        <w:t>s 3 hours in total.</w:t>
      </w:r>
      <w:r>
        <w:t> </w:t>
      </w:r>
      <w:r>
        <w:t xml:space="preserve">NHS (2022) says the best playful way for this is for children to contribute to skipping, hopping, running and jumping. (Haymer, 2022, p.15) states that children of this age group are more than likely able to throw a ball, walk, crawl and jump. </w:t>
      </w:r>
      <w:r>
        <w:t>  </w:t>
      </w:r>
    </w:p>
    <w:p w14:paraId="19FAD74A" w14:textId="77777777" w:rsidR="005E77FA" w:rsidRDefault="00000000">
      <w:pPr>
        <w:pStyle w:val="Normal1"/>
      </w:pPr>
      <w:r>
        <w:t xml:space="preserve">These activities can be made into fun games for children. For example, BBC Tiny Little People (2025), says children can use baskets to throw a ball into them as a </w:t>
      </w:r>
      <w:r>
        <w:t>‘</w:t>
      </w:r>
      <w:r>
        <w:t>target.</w:t>
      </w:r>
      <w:r>
        <w:t>’</w:t>
      </w:r>
      <w:r>
        <w:t xml:space="preserve"> Furthermore, </w:t>
      </w:r>
      <w:r>
        <w:lastRenderedPageBreak/>
        <w:t xml:space="preserve">BBC Tiny Little People (2025) also gives more examples of physical activities children can do to improve on their physical development. One example suggested that is good for 4-year-olds is an obstacle course. According to Montessori Lessons (2023), obstacle courses help to build endurance, strength and co-ordination. Children aged 3 to 5 years old can develop physically as most of them are able to walk, run, climb, hop and stand on 1 foot. (Haymer, 2022, p.15). CDC, (2024) states that it is recommended that children aged 3 to 5 years old should be encouraged daily by their parent or guardian to do some form of physical activity to improve their physical development. Moreover, children aged 6 to 17 should engage in at least 60 minutes of physical activity a day if they are to develop their physical skills. </w:t>
      </w:r>
      <w:r>
        <w:t> </w:t>
      </w:r>
    </w:p>
    <w:p w14:paraId="01E474E3" w14:textId="77777777" w:rsidR="003E171B" w:rsidRDefault="003E171B">
      <w:pPr>
        <w:pStyle w:val="Normal1"/>
        <w:rPr>
          <w:rStyle w:val="Strong1"/>
        </w:rPr>
      </w:pPr>
    </w:p>
    <w:p w14:paraId="4721F22C" w14:textId="74EEA2B2" w:rsidR="005E77FA" w:rsidRDefault="00000000">
      <w:pPr>
        <w:pStyle w:val="Normal1"/>
      </w:pPr>
      <w:r>
        <w:rPr>
          <w:rStyle w:val="Strong1"/>
        </w:rPr>
        <w:t>SKIP Cymru</w:t>
      </w:r>
    </w:p>
    <w:p w14:paraId="7C5455FA" w14:textId="77777777" w:rsidR="005E77FA" w:rsidRDefault="00000000">
      <w:pPr>
        <w:pStyle w:val="Normal1"/>
      </w:pPr>
      <w:r>
        <w:t xml:space="preserve">Children can create their own fun, but adults should also take responsibility for children wanting to stay active. A way to ensure that children do engage in the correct amount of physical activity a day is SKIP Cymru. This is a system set up for adults to learn how children can develop physically, using fun games and challenges. An article discussing SKIP Cymru explains that early childhood is the most important time for children to develop physically. However, teachers have a lack of knowledge and guidance to help with that. SKIP Cymru trains teachers on how they can promote physical development through PE and teach children the importance of staying fit. (Goodway, John, Wainwright and Williams, 2024). I have used SKIP Cymru in the past when preparing lessons, and I found it extremely helpful for gaining knowledge on fun games children can play to ensure they are developing physically. </w:t>
      </w:r>
      <w:r>
        <w:t> </w:t>
      </w:r>
    </w:p>
    <w:p w14:paraId="1D75F14B" w14:textId="77777777" w:rsidR="003E171B" w:rsidRDefault="003E171B">
      <w:pPr>
        <w:pStyle w:val="Normal1"/>
        <w:rPr>
          <w:rStyle w:val="Strong1"/>
        </w:rPr>
      </w:pPr>
    </w:p>
    <w:p w14:paraId="4A734969" w14:textId="3464E36F" w:rsidR="005E77FA" w:rsidRDefault="00000000">
      <w:pPr>
        <w:pStyle w:val="Normal1"/>
      </w:pPr>
      <w:r>
        <w:rPr>
          <w:rStyle w:val="Strong1"/>
        </w:rPr>
        <w:t xml:space="preserve">What has been learnt? </w:t>
      </w:r>
    </w:p>
    <w:p w14:paraId="43D42912" w14:textId="77777777" w:rsidR="005E77FA" w:rsidRDefault="00000000">
      <w:pPr>
        <w:pStyle w:val="Normal1"/>
      </w:pPr>
      <w:r>
        <w:t xml:space="preserve">From this research, children undoubtedly can develop their physical skills through play. This can be any type of play, such as outdoor or indoor play and it can be done in many ways. Examples used in this blog include fine motor skills, and fun physical activities, such as SKIP Cymru. </w:t>
      </w:r>
      <w:r>
        <w:t> </w:t>
      </w:r>
    </w:p>
    <w:p w14:paraId="3D386EE8" w14:textId="77777777" w:rsidR="005E77FA" w:rsidRDefault="00000000">
      <w:pPr>
        <w:pStyle w:val="Heading1"/>
      </w:pPr>
      <w:r>
        <w:rPr>
          <w:rStyle w:val="Strong1"/>
        </w:rPr>
        <w:lastRenderedPageBreak/>
        <w:t>How does ACEs have an Impact on a Child's Moral Development?</w:t>
      </w:r>
    </w:p>
    <w:p w14:paraId="39038C2E" w14:textId="77777777" w:rsidR="005E77FA" w:rsidRDefault="00000000">
      <w:pPr>
        <w:jc w:val="center"/>
      </w:pPr>
      <w:r>
        <w:rPr>
          <w:noProof/>
        </w:rPr>
        <w:drawing>
          <wp:inline distT="0" distB="0" distL="0" distR="0" wp14:anchorId="70860CFF" wp14:editId="61AD91A3">
            <wp:extent cx="5731510" cy="4186689"/>
            <wp:effectExtent l="0" t="0" r="0" b="0"/>
            <wp:docPr id="867664049" name="Pictur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3" cstate="print"/>
                    <a:stretch>
                      <a:fillRect/>
                    </a:stretch>
                  </pic:blipFill>
                  <pic:spPr>
                    <a:xfrm>
                      <a:off x="0" y="0"/>
                      <a:ext cx="5731510" cy="4186689"/>
                    </a:xfrm>
                    <a:prstGeom prst="rect">
                      <a:avLst/>
                    </a:prstGeom>
                  </pic:spPr>
                </pic:pic>
              </a:graphicData>
            </a:graphic>
          </wp:inline>
        </w:drawing>
      </w:r>
    </w:p>
    <w:p w14:paraId="582588A4" w14:textId="77777777" w:rsidR="005E77FA" w:rsidRDefault="00000000">
      <w:pPr>
        <w:pStyle w:val="Normal1"/>
      </w:pPr>
      <w:r>
        <w:t>Have you ever had to experience ACEs? The term ACEs is a shortened form of the phrase</w:t>
      </w:r>
      <w:r>
        <w:t> ‘</w:t>
      </w:r>
      <w:r>
        <w:t>Adverse Childhood Experiences</w:t>
      </w:r>
      <w:r>
        <w:t>’</w:t>
      </w:r>
      <w:r>
        <w:t>. In the UK, NHS (2021) recognises that 47% of the population have experienced at least 1 ACE in their lifetime. That is almost half the population. Furthermore, 9% of the population, according to NHS (2021) have experienced 4 or more ACEs.</w:t>
      </w:r>
      <w:r>
        <w:t> </w:t>
      </w:r>
      <w:r>
        <w:t xml:space="preserve">NHS (2025) explains the different type of ACEs a child may experience in their life. Some of these examples include: </w:t>
      </w:r>
      <w:r>
        <w:t> </w:t>
      </w:r>
    </w:p>
    <w:p w14:paraId="32F7E3CE" w14:textId="77777777" w:rsidR="005E77FA" w:rsidRDefault="00000000">
      <w:pPr>
        <w:pStyle w:val="Normal1"/>
        <w:numPr>
          <w:ilvl w:val="0"/>
          <w:numId w:val="15"/>
        </w:numPr>
      </w:pPr>
      <w:r>
        <w:t xml:space="preserve">Verbal Abuse </w:t>
      </w:r>
      <w:r>
        <w:t> </w:t>
      </w:r>
    </w:p>
    <w:p w14:paraId="6AEB22B6" w14:textId="77777777" w:rsidR="005E77FA" w:rsidRDefault="00000000">
      <w:pPr>
        <w:pStyle w:val="Normal1"/>
        <w:numPr>
          <w:ilvl w:val="0"/>
          <w:numId w:val="16"/>
        </w:numPr>
      </w:pPr>
      <w:r>
        <w:t>Household Domestic Abuse</w:t>
      </w:r>
      <w:r>
        <w:t> </w:t>
      </w:r>
    </w:p>
    <w:p w14:paraId="599F87E4" w14:textId="77777777" w:rsidR="005E77FA" w:rsidRDefault="00000000">
      <w:pPr>
        <w:pStyle w:val="Normal1"/>
        <w:numPr>
          <w:ilvl w:val="0"/>
          <w:numId w:val="17"/>
        </w:numPr>
      </w:pPr>
      <w:r>
        <w:t xml:space="preserve">Parental Separation </w:t>
      </w:r>
      <w:r>
        <w:t> </w:t>
      </w:r>
    </w:p>
    <w:p w14:paraId="582D25B2" w14:textId="77777777" w:rsidR="005E77FA" w:rsidRDefault="00000000">
      <w:pPr>
        <w:pStyle w:val="Normal1"/>
        <w:numPr>
          <w:ilvl w:val="0"/>
          <w:numId w:val="18"/>
        </w:numPr>
      </w:pPr>
      <w:r>
        <w:t xml:space="preserve">Household Alcohol Abuse </w:t>
      </w:r>
      <w:r>
        <w:t> </w:t>
      </w:r>
    </w:p>
    <w:p w14:paraId="570BFEC5" w14:textId="77777777" w:rsidR="005E77FA" w:rsidRDefault="00000000">
      <w:pPr>
        <w:pStyle w:val="Normal1"/>
        <w:numPr>
          <w:ilvl w:val="0"/>
          <w:numId w:val="19"/>
        </w:numPr>
      </w:pPr>
      <w:r>
        <w:t>Household Drug Abuse</w:t>
      </w:r>
      <w:r>
        <w:t> </w:t>
      </w:r>
    </w:p>
    <w:p w14:paraId="0239B4FF" w14:textId="77777777" w:rsidR="005E77FA" w:rsidRDefault="00000000">
      <w:pPr>
        <w:pStyle w:val="Normal1"/>
      </w:pPr>
      <w:r>
        <w:t>NHS (2025) states that a child who experiences ACEs in their childhood is more likely to show a problematic side to them later in their life. Furthermore, NHS (2025) also says that children are more likely to develop a mental health illness with them having experiences with ACEs. In this blog I will be discussing how ACEs can have an impact on a child</w:t>
      </w:r>
      <w:r>
        <w:t>’</w:t>
      </w:r>
      <w:r>
        <w:t xml:space="preserve">s moral development, and the relevant tactics to prevent this from happening. Moreover, I will be </w:t>
      </w:r>
      <w:r>
        <w:lastRenderedPageBreak/>
        <w:t xml:space="preserve">discussing different theorists and their thoughts on moral development, and how the environments a child lives and is surrounded by can also have an impact. </w:t>
      </w:r>
      <w:r>
        <w:t> </w:t>
      </w:r>
    </w:p>
    <w:p w14:paraId="08DE9BE2" w14:textId="77777777" w:rsidR="003E171B" w:rsidRDefault="003E171B">
      <w:pPr>
        <w:pStyle w:val="Normal1"/>
        <w:rPr>
          <w:rStyle w:val="Strong1"/>
        </w:rPr>
      </w:pPr>
    </w:p>
    <w:p w14:paraId="7AE13D8D" w14:textId="50B69E2A" w:rsidR="005E77FA" w:rsidRDefault="00000000">
      <w:pPr>
        <w:pStyle w:val="Normal1"/>
      </w:pPr>
      <w:r>
        <w:rPr>
          <w:rStyle w:val="Strong1"/>
        </w:rPr>
        <w:t xml:space="preserve">What is Moral Development? </w:t>
      </w:r>
    </w:p>
    <w:p w14:paraId="2E033CCB" w14:textId="77777777" w:rsidR="005E77FA" w:rsidRDefault="00000000">
      <w:pPr>
        <w:pStyle w:val="Normal1"/>
      </w:pPr>
      <w:r>
        <w:t>According to Simply Psychology (2024), Moral development is the process where children learn to understand what is right and wrong. (Doherty and Hughes, 2023, p.393) explains moral development is about the way children learn from their parents regarding views, standards and how they should behave.</w:t>
      </w:r>
      <w:r>
        <w:t> </w:t>
      </w:r>
    </w:p>
    <w:p w14:paraId="4D3FF7CF" w14:textId="77777777" w:rsidR="005E77FA" w:rsidRDefault="00000000">
      <w:pPr>
        <w:pStyle w:val="Normal1"/>
      </w:pPr>
      <w:r>
        <w:t>In a video by (Sprouts, 2019)</w:t>
      </w:r>
      <w:r>
        <w:t> </w:t>
      </w:r>
      <w:r>
        <w:t xml:space="preserve">they go into depth on the theorist Lawrence Kohlberg and how he set up 6 stages of moral development, that are split into three groups. Pre-conventional, conventional, and post-conventional. (Sprouts, 2019) suggests that stage 1 and 2 in Kohlberg's Moral development are part of the pre-conventional layer, stage 3 and 4 are part of the conventional layer and stage 5 and 6 are part of the post-conventional layer. This is because these stages link with each other on how a child may perceive a certain situation. </w:t>
      </w:r>
      <w:r>
        <w:t> </w:t>
      </w:r>
    </w:p>
    <w:p w14:paraId="2A12A5A7" w14:textId="77777777" w:rsidR="005E77FA" w:rsidRDefault="00000000">
      <w:pPr>
        <w:pStyle w:val="Normal1"/>
      </w:pPr>
      <w:r>
        <w:t>According to Simply Psychology (2024), Lawrence Kohlberg</w:t>
      </w:r>
      <w:r>
        <w:t>’</w:t>
      </w:r>
      <w:r>
        <w:t xml:space="preserve">s 6 Stages of Moral Development are: </w:t>
      </w:r>
      <w:r>
        <w:t> </w:t>
      </w:r>
    </w:p>
    <w:p w14:paraId="2869CF43" w14:textId="77777777" w:rsidR="005E77FA" w:rsidRDefault="00000000">
      <w:pPr>
        <w:pStyle w:val="Normal1"/>
        <w:numPr>
          <w:ilvl w:val="0"/>
          <w:numId w:val="20"/>
        </w:numPr>
      </w:pPr>
      <w:r>
        <w:t>Avoiding Punishment</w:t>
      </w:r>
      <w:r>
        <w:t> </w:t>
      </w:r>
    </w:p>
    <w:p w14:paraId="7E40FDC6" w14:textId="77777777" w:rsidR="005E77FA" w:rsidRDefault="00000000">
      <w:pPr>
        <w:pStyle w:val="Normal1"/>
        <w:numPr>
          <w:ilvl w:val="0"/>
          <w:numId w:val="20"/>
        </w:numPr>
      </w:pPr>
      <w:r>
        <w:t xml:space="preserve">Self Interest </w:t>
      </w:r>
      <w:r>
        <w:t> </w:t>
      </w:r>
    </w:p>
    <w:p w14:paraId="1E549D3A" w14:textId="77777777" w:rsidR="005E77FA" w:rsidRDefault="00000000">
      <w:pPr>
        <w:pStyle w:val="Normal1"/>
        <w:numPr>
          <w:ilvl w:val="0"/>
          <w:numId w:val="20"/>
        </w:numPr>
      </w:pPr>
      <w:r>
        <w:t>Good Boy Attitude</w:t>
      </w:r>
      <w:r>
        <w:t> </w:t>
      </w:r>
    </w:p>
    <w:p w14:paraId="2F207D22" w14:textId="77777777" w:rsidR="005E77FA" w:rsidRDefault="00000000">
      <w:pPr>
        <w:pStyle w:val="Normal1"/>
        <w:numPr>
          <w:ilvl w:val="0"/>
          <w:numId w:val="20"/>
        </w:numPr>
      </w:pPr>
      <w:r>
        <w:t xml:space="preserve">Law and Order Morality </w:t>
      </w:r>
      <w:r>
        <w:t> </w:t>
      </w:r>
    </w:p>
    <w:p w14:paraId="0C6D4AA3" w14:textId="77777777" w:rsidR="005E77FA" w:rsidRDefault="00000000">
      <w:pPr>
        <w:pStyle w:val="Normal1"/>
        <w:numPr>
          <w:ilvl w:val="0"/>
          <w:numId w:val="20"/>
        </w:numPr>
      </w:pPr>
      <w:r>
        <w:t xml:space="preserve">Social Contract </w:t>
      </w:r>
      <w:r>
        <w:t> </w:t>
      </w:r>
    </w:p>
    <w:p w14:paraId="57D4F50D" w14:textId="77777777" w:rsidR="005E77FA" w:rsidRDefault="00000000">
      <w:pPr>
        <w:pStyle w:val="Normal1"/>
        <w:numPr>
          <w:ilvl w:val="0"/>
          <w:numId w:val="20"/>
        </w:numPr>
      </w:pPr>
      <w:r>
        <w:t xml:space="preserve">Principle </w:t>
      </w:r>
      <w:r>
        <w:t> </w:t>
      </w:r>
    </w:p>
    <w:p w14:paraId="1FC9E983" w14:textId="77777777" w:rsidR="005E77FA" w:rsidRDefault="00000000">
      <w:pPr>
        <w:pStyle w:val="Normal1"/>
      </w:pPr>
      <w:r>
        <w:t>Stage 1 and Stage 2 can be found in the pre-conventional level and are known for children aged 3-7 years old. Simply Psychology (2024) suggests that these stages are all about following the rules and understanding that punishment is for those who obey them. Stage 3 and 4 can be found in the conventional level and are aged 8-13 years old. Simply Psychology (2024) explains that these stages believe that people should not live up to other</w:t>
      </w:r>
      <w:r>
        <w:t>’</w:t>
      </w:r>
      <w:r>
        <w:t>s expectations or goals. Finally, the post conventional level describes stages 5 and 6 for children aged 14 to adulthood. Simply Psychology (2024) makes it known that children in this stage believe that justice should be served</w:t>
      </w:r>
      <w:r>
        <w:t> </w:t>
      </w:r>
      <w:r>
        <w:t xml:space="preserve">for </w:t>
      </w:r>
      <w:r>
        <w:t>‘</w:t>
      </w:r>
      <w:r>
        <w:t>bad</w:t>
      </w:r>
      <w:r>
        <w:t>’</w:t>
      </w:r>
      <w:r>
        <w:t xml:space="preserve"> behaviour.</w:t>
      </w:r>
      <w:r>
        <w:t> </w:t>
      </w:r>
    </w:p>
    <w:p w14:paraId="20100EC0" w14:textId="77777777" w:rsidR="005E77FA" w:rsidRDefault="00000000">
      <w:pPr>
        <w:jc w:val="center"/>
      </w:pPr>
      <w:r>
        <w:rPr>
          <w:noProof/>
        </w:rPr>
        <w:lastRenderedPageBreak/>
        <w:drawing>
          <wp:inline distT="0" distB="0" distL="0" distR="0" wp14:anchorId="5AB915EC" wp14:editId="098AD44E">
            <wp:extent cx="2865755" cy="3742008"/>
            <wp:effectExtent l="0" t="0" r="0" b="0"/>
            <wp:docPr id="378803322" name="Pictur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4" cstate="print"/>
                    <a:stretch>
                      <a:fillRect/>
                    </a:stretch>
                  </pic:blipFill>
                  <pic:spPr>
                    <a:xfrm>
                      <a:off x="0" y="0"/>
                      <a:ext cx="2865755" cy="3742008"/>
                    </a:xfrm>
                    <a:prstGeom prst="rect">
                      <a:avLst/>
                    </a:prstGeom>
                  </pic:spPr>
                </pic:pic>
              </a:graphicData>
            </a:graphic>
          </wp:inline>
        </w:drawing>
      </w:r>
    </w:p>
    <w:p w14:paraId="23128C28" w14:textId="77777777" w:rsidR="005E77FA" w:rsidRDefault="00000000">
      <w:pPr>
        <w:pStyle w:val="Caption1"/>
      </w:pPr>
      <w:r>
        <w:fldChar w:fldCharType="begin"/>
      </w:r>
      <w:r>
        <w:instrText xml:space="preserve"> SEQ Figure \*ARABIC </w:instrText>
      </w:r>
      <w:r>
        <w:fldChar w:fldCharType="separate"/>
      </w:r>
      <w:r>
        <w:t>4</w:t>
      </w:r>
      <w:r>
        <w:fldChar w:fldCharType="end"/>
      </w:r>
      <w:r>
        <w:t xml:space="preserve"> - Lawrence Kohlberg (Source: Owlcation, 2023). </w:t>
      </w:r>
    </w:p>
    <w:p w14:paraId="57E43DA4" w14:textId="77777777" w:rsidR="003E171B" w:rsidRPr="003E171B" w:rsidRDefault="003E171B" w:rsidP="003E171B">
      <w:pPr>
        <w:pStyle w:val="Normal1"/>
      </w:pPr>
    </w:p>
    <w:p w14:paraId="6823DDE5" w14:textId="77777777" w:rsidR="005E77FA" w:rsidRDefault="00000000">
      <w:pPr>
        <w:jc w:val="center"/>
      </w:pPr>
      <w:r>
        <w:rPr>
          <w:noProof/>
        </w:rPr>
        <w:drawing>
          <wp:inline distT="0" distB="0" distL="0" distR="0" wp14:anchorId="2DFF7872" wp14:editId="4848B5D1">
            <wp:extent cx="4162349" cy="2675796"/>
            <wp:effectExtent l="0" t="0" r="0" b="0"/>
            <wp:docPr id="151403783" name="Pictur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5" cstate="print"/>
                    <a:stretch>
                      <a:fillRect/>
                    </a:stretch>
                  </pic:blipFill>
                  <pic:spPr>
                    <a:xfrm>
                      <a:off x="0" y="0"/>
                      <a:ext cx="4185732" cy="2690828"/>
                    </a:xfrm>
                    <a:prstGeom prst="rect">
                      <a:avLst/>
                    </a:prstGeom>
                  </pic:spPr>
                </pic:pic>
              </a:graphicData>
            </a:graphic>
          </wp:inline>
        </w:drawing>
      </w:r>
    </w:p>
    <w:p w14:paraId="43047F6B" w14:textId="77777777" w:rsidR="005E77FA" w:rsidRDefault="00000000">
      <w:pPr>
        <w:pStyle w:val="Normal1"/>
      </w:pPr>
      <w:r>
        <w:rPr>
          <w:rStyle w:val="Strong1"/>
        </w:rPr>
        <w:t>How do ACEs influence a child</w:t>
      </w:r>
      <w:r>
        <w:rPr>
          <w:rStyle w:val="Strong1"/>
        </w:rPr>
        <w:t>’</w:t>
      </w:r>
      <w:r>
        <w:rPr>
          <w:rStyle w:val="Strong1"/>
        </w:rPr>
        <w:t xml:space="preserve">s behaviour? </w:t>
      </w:r>
      <w:r>
        <w:t> </w:t>
      </w:r>
    </w:p>
    <w:p w14:paraId="1E9914EC" w14:textId="77777777" w:rsidR="005E77FA" w:rsidRDefault="00000000">
      <w:pPr>
        <w:pStyle w:val="Normal1"/>
      </w:pPr>
      <w:r>
        <w:t>Help Children Live Better (2024) suggests that children with ACEs will struggle developing their mind.</w:t>
      </w:r>
      <w:r>
        <w:t> </w:t>
      </w:r>
      <w:r>
        <w:t xml:space="preserve">This can cause harmful levels of stress, which later effects their behaviour.  According to NHS (2021), children who have experienced ACEs are more likely to struggle managing their behaviour in school settings, form healthy relationships and friendships, and manage their emotions. (Doherty and Hughes, 2023, p.392) states that moral development is best described by the theorist Urie Bronfenbrenner. Bronfenbrenner focused on the </w:t>
      </w:r>
      <w:r>
        <w:lastRenderedPageBreak/>
        <w:t>environments children are brought up in. This may give an understanding as to why different environments have different outcomes for children. One of the stages in Bronfenbrenner</w:t>
      </w:r>
      <w:r>
        <w:t>’</w:t>
      </w:r>
      <w:r>
        <w:t>s system is the Microsystem. (Hayes, Lyons and Smith, 2017). This system links in more to why ACEs can impact moral development.</w:t>
      </w:r>
      <w:r>
        <w:t> </w:t>
      </w:r>
    </w:p>
    <w:p w14:paraId="71C46E88" w14:textId="77777777" w:rsidR="005E77FA" w:rsidRDefault="00000000">
      <w:pPr>
        <w:pStyle w:val="Normal1"/>
      </w:pPr>
      <w:r>
        <w:t>Simply Psychology (2024) states that the Microsystem is possibly the most important stage of a child</w:t>
      </w:r>
      <w:r>
        <w:t>’</w:t>
      </w:r>
      <w:r>
        <w:t>s life. During this stage, a child experiences its first immediate environment, including parents, carers, siblings, classmates, teachers and neighbours. In this stage, Simply Psychology (2024) explains that a child can be made to believe whatever they see or hear based on what they experience. This links into Albert Banduras social learning theory. (Haymer, 2022) says Bandura set out an experiment where children were placed in a room and witnessed an adult attacking a bobo doll. Later, (Haymer, 2022) explains that the same children were left in the room and copied the adult by attacking the bobo doll. This theory proves that children learn from what they see, and that Bronfenbrenner</w:t>
      </w:r>
      <w:r>
        <w:t>’</w:t>
      </w:r>
      <w:r>
        <w:t>s theory can back this up with systems of the levels children can progress at. Moreover, Bandura believed that children learn from their environment, which results in their behaviour. (Haymer, 2022).</w:t>
      </w:r>
      <w:r>
        <w:t> </w:t>
      </w:r>
    </w:p>
    <w:p w14:paraId="0DFD8314" w14:textId="77777777" w:rsidR="003E171B" w:rsidRDefault="003E171B">
      <w:pPr>
        <w:pStyle w:val="Normal1"/>
        <w:rPr>
          <w:rStyle w:val="Strong1"/>
        </w:rPr>
      </w:pPr>
    </w:p>
    <w:p w14:paraId="17D15E94" w14:textId="6A1DA2DA" w:rsidR="005E77FA" w:rsidRDefault="00000000">
      <w:pPr>
        <w:pStyle w:val="Normal1"/>
      </w:pPr>
      <w:r>
        <w:rPr>
          <w:rStyle w:val="Strong1"/>
        </w:rPr>
        <w:t>What support is out there to help with ACEs?</w:t>
      </w:r>
      <w:r>
        <w:t> </w:t>
      </w:r>
    </w:p>
    <w:p w14:paraId="56262151" w14:textId="77777777" w:rsidR="005E77FA" w:rsidRDefault="00000000">
      <w:pPr>
        <w:pStyle w:val="Normal1"/>
      </w:pPr>
      <w:r>
        <w:t xml:space="preserve">From the evidence conducted, you must wonder what services are available to children with ACEs? I personally believe it is important to understand and be aware of the different services available to those who have ACEs, so that we know how to support them. NHS (2021) advises that children with ACEs can access CAHMS support as they can complete assessments to determine the best outcome for children. Not only that, NHS (2021) states that CAHMS also work alongside parents and carers and support them throughout the process. Mind (2022) says that CAHMS is a mental health service that supports children and young people with difficult experiences. National Institute for Health and Care Research (2023) suggests that children with ACEs should receive support to help them as it can lead to mental health problems later in life. They say that children should try and seek support through positive relationships, such as foster carers, teachers and therapists as these are people who children can trust. </w:t>
      </w:r>
      <w:r>
        <w:t> </w:t>
      </w:r>
    </w:p>
    <w:p w14:paraId="0FD8FA31" w14:textId="77777777" w:rsidR="005E77FA" w:rsidRDefault="00000000">
      <w:pPr>
        <w:jc w:val="center"/>
      </w:pPr>
      <w:r>
        <w:rPr>
          <w:noProof/>
        </w:rPr>
        <w:lastRenderedPageBreak/>
        <w:drawing>
          <wp:inline distT="0" distB="0" distL="0" distR="0" wp14:anchorId="284172EA" wp14:editId="71E24FAD">
            <wp:extent cx="2865755" cy="2865755"/>
            <wp:effectExtent l="0" t="0" r="0" b="0"/>
            <wp:docPr id="1663414501" name="Pictur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6" cstate="print"/>
                    <a:stretch>
                      <a:fillRect/>
                    </a:stretch>
                  </pic:blipFill>
                  <pic:spPr>
                    <a:xfrm>
                      <a:off x="0" y="0"/>
                      <a:ext cx="2865755" cy="2865755"/>
                    </a:xfrm>
                    <a:prstGeom prst="rect">
                      <a:avLst/>
                    </a:prstGeom>
                  </pic:spPr>
                </pic:pic>
              </a:graphicData>
            </a:graphic>
          </wp:inline>
        </w:drawing>
      </w:r>
    </w:p>
    <w:p w14:paraId="1202F482" w14:textId="77777777" w:rsidR="005E77FA" w:rsidRDefault="00000000">
      <w:pPr>
        <w:pStyle w:val="Caption1"/>
      </w:pPr>
      <w:r>
        <w:fldChar w:fldCharType="begin"/>
      </w:r>
      <w:r>
        <w:instrText xml:space="preserve"> SEQ Figure \*ARABIC </w:instrText>
      </w:r>
      <w:r>
        <w:fldChar w:fldCharType="separate"/>
      </w:r>
      <w:r>
        <w:t>5</w:t>
      </w:r>
      <w:r>
        <w:fldChar w:fldCharType="end"/>
      </w:r>
      <w:r>
        <w:t xml:space="preserve"> - (Source: Victim Advice Line, 2019). </w:t>
      </w:r>
    </w:p>
    <w:p w14:paraId="00608320" w14:textId="77777777" w:rsidR="003E171B" w:rsidRDefault="003E171B">
      <w:pPr>
        <w:pStyle w:val="Normal1"/>
        <w:rPr>
          <w:rStyle w:val="Strong1"/>
        </w:rPr>
      </w:pPr>
    </w:p>
    <w:p w14:paraId="166AD660" w14:textId="2873DFE1" w:rsidR="005E77FA" w:rsidRDefault="00000000">
      <w:pPr>
        <w:pStyle w:val="Normal1"/>
      </w:pPr>
      <w:r>
        <w:rPr>
          <w:rStyle w:val="Strong1"/>
        </w:rPr>
        <w:t xml:space="preserve">What outcome can be concluded? </w:t>
      </w:r>
      <w:r>
        <w:t> </w:t>
      </w:r>
    </w:p>
    <w:p w14:paraId="1BAEEEBA" w14:textId="77777777" w:rsidR="005E77FA" w:rsidRDefault="00000000">
      <w:pPr>
        <w:pStyle w:val="Normal1"/>
      </w:pPr>
      <w:r>
        <w:t>From looking at this evidence, it is valid to assume that children with ACEs can witness and copy the behaviour they see from their prime environment and use it in their life. As stated by NHS (2021), children are more likely to pass on their ACEs to the next generation of children. This is because they grow up believing what they have been taught in their household by watching and observing, proving Bandura</w:t>
      </w:r>
      <w:r>
        <w:t>’</w:t>
      </w:r>
      <w:r>
        <w:t>s theory. Kohlberg</w:t>
      </w:r>
      <w:r>
        <w:t>’</w:t>
      </w:r>
      <w:r>
        <w:t xml:space="preserve">s 6 stages of development can also confirm this as children learn from the environment around them. However, the right support and guidance can have a massive impact on how a child controls their life after the long-lasting effects of ACEs. This includes seeking medical help from CAHMS or just talking to a trusted adult if that is easier for the child. </w:t>
      </w:r>
      <w:r>
        <w:t> </w:t>
      </w:r>
    </w:p>
    <w:p w14:paraId="1FE79E6B" w14:textId="77777777" w:rsidR="00B05899" w:rsidRDefault="00B05899" w:rsidP="00B05899">
      <w:pPr>
        <w:pStyle w:val="Normal1"/>
      </w:pPr>
    </w:p>
    <w:p w14:paraId="13B53502" w14:textId="77777777" w:rsidR="00B05899" w:rsidRDefault="00B05899" w:rsidP="00B05899">
      <w:pPr>
        <w:pStyle w:val="Normal1"/>
      </w:pPr>
      <w:r>
        <w:t xml:space="preserve">Word Count: 3,277 words. </w:t>
      </w:r>
    </w:p>
    <w:p w14:paraId="0A6FB20D" w14:textId="77777777" w:rsidR="0033439E" w:rsidRDefault="0033439E" w:rsidP="00B05899">
      <w:pPr>
        <w:pStyle w:val="Normal1"/>
      </w:pPr>
    </w:p>
    <w:p w14:paraId="114D1008" w14:textId="77777777" w:rsidR="0033439E" w:rsidRDefault="0033439E" w:rsidP="00B05899">
      <w:pPr>
        <w:pStyle w:val="Normal1"/>
      </w:pPr>
    </w:p>
    <w:p w14:paraId="6A8394ED" w14:textId="77777777" w:rsidR="0033439E" w:rsidRDefault="0033439E" w:rsidP="00B05899">
      <w:pPr>
        <w:pStyle w:val="Normal1"/>
      </w:pPr>
    </w:p>
    <w:p w14:paraId="5D686BBC" w14:textId="77777777" w:rsidR="0033439E" w:rsidRDefault="0033439E" w:rsidP="00B05899">
      <w:pPr>
        <w:pStyle w:val="Normal1"/>
      </w:pPr>
    </w:p>
    <w:p w14:paraId="5481AE3F" w14:textId="77777777" w:rsidR="0033439E" w:rsidRDefault="0033439E" w:rsidP="00B05899">
      <w:pPr>
        <w:pStyle w:val="Normal1"/>
      </w:pPr>
    </w:p>
    <w:p w14:paraId="2B096B4B" w14:textId="77777777" w:rsidR="0033439E" w:rsidRDefault="0033439E" w:rsidP="00B05899">
      <w:pPr>
        <w:pStyle w:val="Normal1"/>
      </w:pPr>
    </w:p>
    <w:p w14:paraId="19E37890" w14:textId="77777777" w:rsidR="0033439E" w:rsidRDefault="0033439E" w:rsidP="00B05899">
      <w:pPr>
        <w:pStyle w:val="Normal1"/>
      </w:pPr>
    </w:p>
    <w:p w14:paraId="536F4B02" w14:textId="77777777" w:rsidR="0033439E" w:rsidRPr="0033439E" w:rsidRDefault="0033439E" w:rsidP="0033439E">
      <w:pPr>
        <w:pStyle w:val="Normal1"/>
      </w:pPr>
      <w:r w:rsidRPr="0033439E">
        <w:rPr>
          <w:b/>
          <w:bCs/>
        </w:rPr>
        <w:lastRenderedPageBreak/>
        <w:t xml:space="preserve">Reference List </w:t>
      </w:r>
    </w:p>
    <w:p w14:paraId="6F9D5C6C" w14:textId="77777777" w:rsidR="0033439E" w:rsidRPr="0033439E" w:rsidRDefault="0033439E" w:rsidP="0033439E">
      <w:pPr>
        <w:pStyle w:val="Normal1"/>
      </w:pPr>
      <w:r w:rsidRPr="0033439E">
        <w:t xml:space="preserve">Abi-Jaoude, Naylor and Pignatiello (2020). Smartphones, Social Media Use and Youth Mental Health. </w:t>
      </w:r>
      <w:r w:rsidRPr="0033439E">
        <w:rPr>
          <w:i/>
          <w:iCs/>
        </w:rPr>
        <w:t>Canadian Medical Association Journal</w:t>
      </w:r>
      <w:r w:rsidRPr="0033439E">
        <w:t xml:space="preserve">, 192 (6). p.2. Available at: </w:t>
      </w:r>
      <w:hyperlink r:id="rId17" w:history="1">
        <w:r w:rsidRPr="0033439E">
          <w:rPr>
            <w:rStyle w:val="Hyperlink"/>
          </w:rPr>
          <w:t>Smartphones, social media use and youth mental health.</w:t>
        </w:r>
      </w:hyperlink>
      <w:r w:rsidRPr="0033439E">
        <w:t xml:space="preserve"> (Accessed: 09/02/2025).</w:t>
      </w:r>
      <w:r w:rsidRPr="0033439E">
        <w:t> </w:t>
      </w:r>
    </w:p>
    <w:p w14:paraId="02EF8D21" w14:textId="77777777" w:rsidR="0033439E" w:rsidRPr="0033439E" w:rsidRDefault="0033439E" w:rsidP="0033439E">
      <w:pPr>
        <w:pStyle w:val="Normal1"/>
      </w:pPr>
    </w:p>
    <w:p w14:paraId="3B05E210" w14:textId="77777777" w:rsidR="0033439E" w:rsidRPr="0033439E" w:rsidRDefault="0033439E" w:rsidP="0033439E">
      <w:pPr>
        <w:pStyle w:val="Normal1"/>
      </w:pPr>
      <w:r w:rsidRPr="0033439E">
        <w:t>Anders, Blaurock, Oppermann and Zander (2024). Children</w:t>
      </w:r>
      <w:r w:rsidRPr="0033439E">
        <w:t>’</w:t>
      </w:r>
      <w:r w:rsidRPr="0033439E">
        <w:t>s Social-Emotional Development During the COVID-19 Pandemic: Protective Effects of the Quality of Children</w:t>
      </w:r>
      <w:r w:rsidRPr="0033439E">
        <w:t>’</w:t>
      </w:r>
      <w:r w:rsidRPr="0033439E">
        <w:t xml:space="preserve">s Home and Preschool Learning Environments. </w:t>
      </w:r>
      <w:r w:rsidRPr="0033439E">
        <w:rPr>
          <w:i/>
          <w:iCs/>
        </w:rPr>
        <w:t xml:space="preserve">Early education and development, 35 </w:t>
      </w:r>
      <w:r w:rsidRPr="0033439E">
        <w:t xml:space="preserve">(7). p.1433. Available at: </w:t>
      </w:r>
      <w:hyperlink r:id="rId18" w:history="1">
        <w:r w:rsidRPr="0033439E">
          <w:rPr>
            <w:rStyle w:val="Hyperlink"/>
          </w:rPr>
          <w:t>Children</w:t>
        </w:r>
        <w:r w:rsidRPr="0033439E">
          <w:rPr>
            <w:rStyle w:val="Hyperlink"/>
          </w:rPr>
          <w:t>’</w:t>
        </w:r>
        <w:r w:rsidRPr="0033439E">
          <w:rPr>
            <w:rStyle w:val="Hyperlink"/>
          </w:rPr>
          <w:t>s Social-Emotional Development During the COVID-19 Pandemic: Protective Effects of the Quality of Children</w:t>
        </w:r>
        <w:r w:rsidRPr="0033439E">
          <w:rPr>
            <w:rStyle w:val="Hyperlink"/>
          </w:rPr>
          <w:t>’</w:t>
        </w:r>
        <w:r w:rsidRPr="0033439E">
          <w:rPr>
            <w:rStyle w:val="Hyperlink"/>
          </w:rPr>
          <w:t>s Home and Preschool Learning Environments.</w:t>
        </w:r>
      </w:hyperlink>
      <w:r w:rsidRPr="0033439E">
        <w:t xml:space="preserve"> (Accessed: 07/02/2025).</w:t>
      </w:r>
      <w:r w:rsidRPr="0033439E">
        <w:t>  </w:t>
      </w:r>
    </w:p>
    <w:p w14:paraId="6BBE46B2" w14:textId="77777777" w:rsidR="0033439E" w:rsidRPr="0033439E" w:rsidRDefault="0033439E" w:rsidP="0033439E">
      <w:pPr>
        <w:pStyle w:val="Normal1"/>
      </w:pPr>
    </w:p>
    <w:p w14:paraId="7DAB050F" w14:textId="77777777" w:rsidR="0033439E" w:rsidRPr="0033439E" w:rsidRDefault="0033439E" w:rsidP="0033439E">
      <w:pPr>
        <w:pStyle w:val="Normal1"/>
      </w:pPr>
      <w:r w:rsidRPr="0033439E">
        <w:t xml:space="preserve">BBC Children in Need. (No date). </w:t>
      </w:r>
      <w:r w:rsidRPr="0033439E">
        <w:rPr>
          <w:i/>
          <w:iCs/>
        </w:rPr>
        <w:t xml:space="preserve">The Impact of the Pandemic on Childhood Bereavement. </w:t>
      </w:r>
      <w:r w:rsidRPr="0033439E">
        <w:t xml:space="preserve">Available at: </w:t>
      </w:r>
      <w:hyperlink r:id="rId19" w:history="1">
        <w:r w:rsidRPr="0033439E">
          <w:rPr>
            <w:rStyle w:val="Hyperlink"/>
          </w:rPr>
          <w:t>The Impact of the Pandemic on Childhood Bereavement - BBC Children in Need.</w:t>
        </w:r>
      </w:hyperlink>
      <w:r w:rsidRPr="0033439E">
        <w:t xml:space="preserve"> (Accessed: 07/02/2025).</w:t>
      </w:r>
      <w:r w:rsidRPr="0033439E">
        <w:t>  </w:t>
      </w:r>
    </w:p>
    <w:p w14:paraId="24EE0DF5" w14:textId="77777777" w:rsidR="0033439E" w:rsidRPr="0033439E" w:rsidRDefault="0033439E" w:rsidP="0033439E">
      <w:pPr>
        <w:pStyle w:val="Normal1"/>
      </w:pPr>
    </w:p>
    <w:p w14:paraId="5B9A2D12" w14:textId="77777777" w:rsidR="0033439E" w:rsidRPr="0033439E" w:rsidRDefault="0033439E" w:rsidP="0033439E">
      <w:pPr>
        <w:pStyle w:val="Normal1"/>
      </w:pPr>
      <w:r w:rsidRPr="0033439E">
        <w:t xml:space="preserve">BBC News. (2021). </w:t>
      </w:r>
      <w:r w:rsidRPr="0033439E">
        <w:rPr>
          <w:i/>
          <w:iCs/>
        </w:rPr>
        <w:t xml:space="preserve">Lockdown: Are people breaking COVID rules? </w:t>
      </w:r>
      <w:r w:rsidRPr="0033439E">
        <w:t xml:space="preserve">Available at: </w:t>
      </w:r>
      <w:hyperlink r:id="rId20" w:history="1">
        <w:r w:rsidRPr="0033439E">
          <w:rPr>
            <w:rStyle w:val="Hyperlink"/>
          </w:rPr>
          <w:t>Lockdown: Are people breaking Covid rules? - BBC News.</w:t>
        </w:r>
      </w:hyperlink>
      <w:r w:rsidRPr="0033439E">
        <w:t xml:space="preserve"> (Accessed: 03/02/2025).</w:t>
      </w:r>
      <w:r w:rsidRPr="0033439E">
        <w:t>  </w:t>
      </w:r>
    </w:p>
    <w:p w14:paraId="44BFE6CD" w14:textId="77777777" w:rsidR="0033439E" w:rsidRPr="0033439E" w:rsidRDefault="0033439E" w:rsidP="0033439E">
      <w:pPr>
        <w:pStyle w:val="Normal1"/>
      </w:pPr>
    </w:p>
    <w:p w14:paraId="11062975" w14:textId="77777777" w:rsidR="0033439E" w:rsidRPr="0033439E" w:rsidRDefault="0033439E" w:rsidP="0033439E">
      <w:pPr>
        <w:pStyle w:val="Normal1"/>
      </w:pPr>
      <w:r w:rsidRPr="0033439E">
        <w:t xml:space="preserve">BBC News. (2021). </w:t>
      </w:r>
      <w:r w:rsidRPr="0033439E">
        <w:rPr>
          <w:i/>
          <w:iCs/>
        </w:rPr>
        <w:t xml:space="preserve">Years to get children back on track after COVID. </w:t>
      </w:r>
      <w:r w:rsidRPr="0033439E">
        <w:t xml:space="preserve">Available at: </w:t>
      </w:r>
      <w:hyperlink r:id="rId21" w:history="1">
        <w:r w:rsidRPr="0033439E">
          <w:rPr>
            <w:rStyle w:val="Hyperlink"/>
          </w:rPr>
          <w:t>'Years to get children back on track after Covid' - BBC News.</w:t>
        </w:r>
      </w:hyperlink>
      <w:r w:rsidRPr="0033439E">
        <w:t xml:space="preserve"> (Accessed: 08/02/2025).</w:t>
      </w:r>
      <w:r w:rsidRPr="0033439E">
        <w:t>  </w:t>
      </w:r>
    </w:p>
    <w:p w14:paraId="34711EF5" w14:textId="77777777" w:rsidR="0033439E" w:rsidRPr="0033439E" w:rsidRDefault="0033439E" w:rsidP="0033439E">
      <w:pPr>
        <w:pStyle w:val="Normal1"/>
      </w:pPr>
    </w:p>
    <w:p w14:paraId="72BD7258" w14:textId="77777777" w:rsidR="0033439E" w:rsidRPr="0033439E" w:rsidRDefault="0033439E" w:rsidP="0033439E">
      <w:pPr>
        <w:pStyle w:val="Normal1"/>
      </w:pPr>
      <w:r w:rsidRPr="0033439E">
        <w:t xml:space="preserve">BBC Tiny Happy People. (2025). How do children play? 6 styles of play in early childhood. Available at: </w:t>
      </w:r>
      <w:hyperlink r:id="rId22" w:history="1">
        <w:r w:rsidRPr="0033439E">
          <w:rPr>
            <w:rStyle w:val="Hyperlink"/>
          </w:rPr>
          <w:t>Stages of Play: 6 different ways your child will play - BBC Tiny Happy People.</w:t>
        </w:r>
      </w:hyperlink>
      <w:r w:rsidRPr="0033439E">
        <w:t xml:space="preserve"> (Accessed: 15/02/2025).</w:t>
      </w:r>
      <w:r w:rsidRPr="0033439E">
        <w:t>  </w:t>
      </w:r>
    </w:p>
    <w:p w14:paraId="68D895E6" w14:textId="77777777" w:rsidR="0033439E" w:rsidRPr="0033439E" w:rsidRDefault="0033439E" w:rsidP="0033439E">
      <w:pPr>
        <w:pStyle w:val="Normal1"/>
      </w:pPr>
    </w:p>
    <w:p w14:paraId="57FB832D" w14:textId="77777777" w:rsidR="0033439E" w:rsidRPr="0033439E" w:rsidRDefault="0033439E" w:rsidP="0033439E">
      <w:pPr>
        <w:pStyle w:val="Normal1"/>
      </w:pPr>
      <w:r w:rsidRPr="0033439E">
        <w:t xml:space="preserve">BBC Tiny Happy People. (2025). </w:t>
      </w:r>
      <w:r w:rsidRPr="0033439E">
        <w:rPr>
          <w:i/>
          <w:iCs/>
        </w:rPr>
        <w:t>Throwing games with socks.</w:t>
      </w:r>
      <w:r w:rsidRPr="0033439E">
        <w:t xml:space="preserve"> Available at: </w:t>
      </w:r>
      <w:hyperlink r:id="rId23" w:anchor=":~:text=Playing%20throwing%20games%20with%20children%20is%20a%20great,bags%20or%20rolled%20up%20socks%20for%20throwing%20balls." w:history="1">
        <w:r w:rsidRPr="0033439E">
          <w:rPr>
            <w:rStyle w:val="Hyperlink"/>
          </w:rPr>
          <w:t>Throwing games for kids' hand-eye coordination - Bean bag or sock throwing game - BBC Tiny Happy People.</w:t>
        </w:r>
      </w:hyperlink>
      <w:r w:rsidRPr="0033439E">
        <w:t xml:space="preserve"> (Accessed: 16/02/2025). </w:t>
      </w:r>
      <w:r w:rsidRPr="0033439E">
        <w:t> </w:t>
      </w:r>
    </w:p>
    <w:p w14:paraId="66E44164" w14:textId="77777777" w:rsidR="0033439E" w:rsidRPr="0033439E" w:rsidRDefault="0033439E" w:rsidP="0033439E">
      <w:pPr>
        <w:pStyle w:val="Normal1"/>
      </w:pPr>
    </w:p>
    <w:p w14:paraId="5DAD96AF" w14:textId="77777777" w:rsidR="0033439E" w:rsidRPr="0033439E" w:rsidRDefault="0033439E" w:rsidP="0033439E">
      <w:pPr>
        <w:pStyle w:val="Normal1"/>
      </w:pPr>
      <w:r w:rsidRPr="0033439E">
        <w:t xml:space="preserve">Berg. (2024). </w:t>
      </w:r>
      <w:r w:rsidRPr="0033439E">
        <w:rPr>
          <w:i/>
          <w:iCs/>
        </w:rPr>
        <w:t xml:space="preserve">The Montessori method of education: A child-led approach. </w:t>
      </w:r>
      <w:r w:rsidRPr="0033439E">
        <w:t xml:space="preserve">Available at: </w:t>
      </w:r>
      <w:hyperlink r:id="rId24" w:history="1">
        <w:r w:rsidRPr="0033439E">
          <w:rPr>
            <w:rStyle w:val="Hyperlink"/>
          </w:rPr>
          <w:t>What is a Montessori nursery? | The child-led approach.</w:t>
        </w:r>
      </w:hyperlink>
      <w:r w:rsidRPr="0033439E">
        <w:t xml:space="preserve"> (Accessed: 17/02/2025).</w:t>
      </w:r>
      <w:r w:rsidRPr="0033439E">
        <w:t> </w:t>
      </w:r>
    </w:p>
    <w:p w14:paraId="677A8CFE" w14:textId="77777777" w:rsidR="0033439E" w:rsidRPr="0033439E" w:rsidRDefault="0033439E" w:rsidP="0033439E">
      <w:pPr>
        <w:pStyle w:val="Normal1"/>
      </w:pPr>
    </w:p>
    <w:p w14:paraId="637FC8CF" w14:textId="77777777" w:rsidR="0033439E" w:rsidRPr="0033439E" w:rsidRDefault="0033439E" w:rsidP="0033439E">
      <w:pPr>
        <w:pStyle w:val="Normal1"/>
      </w:pPr>
      <w:r w:rsidRPr="0033439E">
        <w:lastRenderedPageBreak/>
        <w:t xml:space="preserve">BluBerry Edu. (2019). </w:t>
      </w:r>
      <w:r w:rsidRPr="0033439E">
        <w:rPr>
          <w:i/>
          <w:iCs/>
        </w:rPr>
        <w:t xml:space="preserve">6 Types of Play. </w:t>
      </w:r>
      <w:r w:rsidRPr="0033439E">
        <w:t xml:space="preserve">Available at: </w:t>
      </w:r>
      <w:hyperlink r:id="rId25" w:history="1">
        <w:r w:rsidRPr="0033439E">
          <w:rPr>
            <w:rStyle w:val="Hyperlink"/>
          </w:rPr>
          <w:t>6 Types of Play - YouTube.</w:t>
        </w:r>
      </w:hyperlink>
      <w:r w:rsidRPr="0033439E">
        <w:t xml:space="preserve"> (Accessed: 15/02/2025). </w:t>
      </w:r>
      <w:r w:rsidRPr="0033439E">
        <w:t> </w:t>
      </w:r>
    </w:p>
    <w:p w14:paraId="3847938D" w14:textId="77777777" w:rsidR="0033439E" w:rsidRPr="0033439E" w:rsidRDefault="0033439E" w:rsidP="0033439E">
      <w:pPr>
        <w:pStyle w:val="Normal1"/>
      </w:pPr>
      <w:r w:rsidRPr="0033439E">
        <w:t xml:space="preserve">CDC. (2024). </w:t>
      </w:r>
      <w:r w:rsidRPr="0033439E">
        <w:rPr>
          <w:i/>
          <w:iCs/>
        </w:rPr>
        <w:t xml:space="preserve">Child Activity: An Overview. </w:t>
      </w:r>
      <w:r w:rsidRPr="0033439E">
        <w:t xml:space="preserve">Available at: </w:t>
      </w:r>
      <w:hyperlink r:id="rId26" w:anchor=":~:text=This%20group%20needs%2060%20minutes%20or%20more%20of,or%20running%2C%20at%20least%203%20days%20a%20week." w:history="1">
        <w:r w:rsidRPr="0033439E">
          <w:rPr>
            <w:rStyle w:val="Hyperlink"/>
          </w:rPr>
          <w:t>Child Activity: An Overview | Physical Activity Basics | CDC.</w:t>
        </w:r>
      </w:hyperlink>
      <w:r w:rsidRPr="0033439E">
        <w:t xml:space="preserve"> (Accessed: 16/02/2025). </w:t>
      </w:r>
      <w:r w:rsidRPr="0033439E">
        <w:t> </w:t>
      </w:r>
    </w:p>
    <w:p w14:paraId="2CF466B5" w14:textId="77777777" w:rsidR="0033439E" w:rsidRPr="0033439E" w:rsidRDefault="0033439E" w:rsidP="0033439E">
      <w:pPr>
        <w:pStyle w:val="Normal1"/>
      </w:pPr>
    </w:p>
    <w:p w14:paraId="37150978" w14:textId="77777777" w:rsidR="0033439E" w:rsidRPr="0033439E" w:rsidRDefault="0033439E" w:rsidP="0033439E">
      <w:pPr>
        <w:pStyle w:val="Normal1"/>
      </w:pPr>
      <w:r w:rsidRPr="0033439E">
        <w:t xml:space="preserve">Change Therapy. (2022). </w:t>
      </w:r>
      <w:r w:rsidRPr="0033439E">
        <w:rPr>
          <w:i/>
          <w:iCs/>
        </w:rPr>
        <w:t>Understanding Maslow</w:t>
      </w:r>
      <w:r w:rsidRPr="0033439E">
        <w:rPr>
          <w:i/>
          <w:iCs/>
        </w:rPr>
        <w:t>’</w:t>
      </w:r>
      <w:r w:rsidRPr="0033439E">
        <w:rPr>
          <w:i/>
          <w:iCs/>
        </w:rPr>
        <w:t xml:space="preserve">s Hierarchy of needs. </w:t>
      </w:r>
      <w:r w:rsidRPr="0033439E">
        <w:t xml:space="preserve">Available at: </w:t>
      </w:r>
      <w:hyperlink r:id="rId27" w:history="1">
        <w:r w:rsidRPr="0033439E">
          <w:rPr>
            <w:rStyle w:val="Hyperlink"/>
          </w:rPr>
          <w:t>Understanding Maslow</w:t>
        </w:r>
        <w:r w:rsidRPr="0033439E">
          <w:rPr>
            <w:rStyle w:val="Hyperlink"/>
          </w:rPr>
          <w:t>’</w:t>
        </w:r>
        <w:r w:rsidRPr="0033439E">
          <w:rPr>
            <w:rStyle w:val="Hyperlink"/>
          </w:rPr>
          <w:t xml:space="preserve">s Hierarchy of Needs </w:t>
        </w:r>
        <w:r w:rsidRPr="0033439E">
          <w:rPr>
            <w:rStyle w:val="Hyperlink"/>
          </w:rPr>
          <w:t>–</w:t>
        </w:r>
        <w:r w:rsidRPr="0033439E">
          <w:rPr>
            <w:rStyle w:val="Hyperlink"/>
          </w:rPr>
          <w:t xml:space="preserve"> Change Therapy.</w:t>
        </w:r>
      </w:hyperlink>
      <w:r w:rsidRPr="0033439E">
        <w:t xml:space="preserve"> (Accessed: 22/02/2025). </w:t>
      </w:r>
      <w:r w:rsidRPr="0033439E">
        <w:t> </w:t>
      </w:r>
    </w:p>
    <w:p w14:paraId="3D1900A8" w14:textId="77777777" w:rsidR="0033439E" w:rsidRPr="0033439E" w:rsidRDefault="0033439E" w:rsidP="0033439E">
      <w:pPr>
        <w:pStyle w:val="Normal1"/>
      </w:pPr>
    </w:p>
    <w:p w14:paraId="033B127D" w14:textId="77777777" w:rsidR="0033439E" w:rsidRPr="0033439E" w:rsidRDefault="0033439E" w:rsidP="0033439E">
      <w:pPr>
        <w:pStyle w:val="Normal1"/>
      </w:pPr>
      <w:r w:rsidRPr="0033439E">
        <w:t xml:space="preserve">Doherty and Hughes. (2023). </w:t>
      </w:r>
      <w:r w:rsidRPr="0033439E">
        <w:rPr>
          <w:i/>
          <w:iCs/>
        </w:rPr>
        <w:t xml:space="preserve">Child Development Theory and Practise 0-11. </w:t>
      </w:r>
      <w:r w:rsidRPr="0033439E">
        <w:t xml:space="preserve">2nd </w:t>
      </w:r>
      <w:proofErr w:type="spellStart"/>
      <w:r w:rsidRPr="0033439E">
        <w:t>edn</w:t>
      </w:r>
      <w:proofErr w:type="spellEnd"/>
      <w:r w:rsidRPr="0033439E">
        <w:t xml:space="preserve">. Harlow: Pearson Education, Limited. </w:t>
      </w:r>
      <w:r w:rsidRPr="0033439E">
        <w:t> </w:t>
      </w:r>
    </w:p>
    <w:p w14:paraId="0C40F6A4" w14:textId="77777777" w:rsidR="0033439E" w:rsidRPr="0033439E" w:rsidRDefault="0033439E" w:rsidP="0033439E">
      <w:pPr>
        <w:pStyle w:val="Normal1"/>
      </w:pPr>
    </w:p>
    <w:p w14:paraId="3342B205" w14:textId="77777777" w:rsidR="0033439E" w:rsidRPr="0033439E" w:rsidRDefault="0033439E" w:rsidP="0033439E">
      <w:pPr>
        <w:pStyle w:val="Normal1"/>
      </w:pPr>
      <w:r w:rsidRPr="0033439E">
        <w:t xml:space="preserve">English Teacher Resources. (No Date). </w:t>
      </w:r>
      <w:r w:rsidRPr="0033439E">
        <w:rPr>
          <w:i/>
          <w:iCs/>
        </w:rPr>
        <w:t xml:space="preserve">Maria Montessori. </w:t>
      </w:r>
      <w:r w:rsidRPr="0033439E">
        <w:t xml:space="preserve">Available at: </w:t>
      </w:r>
      <w:hyperlink r:id="rId28" w:history="1">
        <w:r w:rsidRPr="0033439E">
          <w:rPr>
            <w:rStyle w:val="Hyperlink"/>
          </w:rPr>
          <w:t>Maria Montessori - English Teacher Resources.</w:t>
        </w:r>
      </w:hyperlink>
      <w:r w:rsidRPr="0033439E">
        <w:t xml:space="preserve"> (Accessed: 17/02/2025). </w:t>
      </w:r>
      <w:r w:rsidRPr="0033439E">
        <w:t> </w:t>
      </w:r>
    </w:p>
    <w:p w14:paraId="20B43C61" w14:textId="77777777" w:rsidR="0033439E" w:rsidRPr="0033439E" w:rsidRDefault="0033439E" w:rsidP="0033439E">
      <w:pPr>
        <w:pStyle w:val="Normal1"/>
      </w:pPr>
    </w:p>
    <w:p w14:paraId="3D7D2646" w14:textId="77777777" w:rsidR="0033439E" w:rsidRPr="0033439E" w:rsidRDefault="0033439E" w:rsidP="0033439E">
      <w:pPr>
        <w:pStyle w:val="Normal1"/>
      </w:pPr>
      <w:r w:rsidRPr="0033439E">
        <w:t xml:space="preserve">Famous People. (No date). </w:t>
      </w:r>
      <w:r w:rsidRPr="0033439E">
        <w:rPr>
          <w:i/>
          <w:iCs/>
        </w:rPr>
        <w:t xml:space="preserve">Abraham Maslow Biography. </w:t>
      </w:r>
      <w:r w:rsidRPr="0033439E">
        <w:t xml:space="preserve">Available at: </w:t>
      </w:r>
      <w:hyperlink r:id="rId29" w:history="1">
        <w:r w:rsidRPr="0033439E">
          <w:rPr>
            <w:rStyle w:val="Hyperlink"/>
          </w:rPr>
          <w:t>Abraham Maslow Biography - Facts, Childhood, Family Life &amp; Achievements.</w:t>
        </w:r>
      </w:hyperlink>
      <w:r w:rsidRPr="0033439E">
        <w:t xml:space="preserve"> (Accessed: 22/02/2025). </w:t>
      </w:r>
      <w:r w:rsidRPr="0033439E">
        <w:t> </w:t>
      </w:r>
    </w:p>
    <w:p w14:paraId="05322323" w14:textId="77777777" w:rsidR="0033439E" w:rsidRPr="0033439E" w:rsidRDefault="0033439E" w:rsidP="0033439E">
      <w:pPr>
        <w:pStyle w:val="Normal1"/>
      </w:pPr>
    </w:p>
    <w:p w14:paraId="6F7AAD75" w14:textId="77777777" w:rsidR="0033439E" w:rsidRPr="0033439E" w:rsidRDefault="0033439E" w:rsidP="0033439E">
      <w:pPr>
        <w:pStyle w:val="Normal1"/>
      </w:pPr>
      <w:r w:rsidRPr="0033439E">
        <w:t xml:space="preserve">Forbes. (2023). </w:t>
      </w:r>
      <w:r w:rsidRPr="0033439E">
        <w:rPr>
          <w:i/>
          <w:iCs/>
        </w:rPr>
        <w:t>Top Social Media Statistics and Trends of 2024</w:t>
      </w:r>
      <w:r w:rsidRPr="0033439E">
        <w:t xml:space="preserve">. Available at: </w:t>
      </w:r>
      <w:hyperlink r:id="rId30" w:history="1">
        <w:r w:rsidRPr="0033439E">
          <w:rPr>
            <w:rStyle w:val="Hyperlink"/>
          </w:rPr>
          <w:t>https://www.forbes.com/advisor/business/social-media-statistics/.</w:t>
        </w:r>
      </w:hyperlink>
      <w:r w:rsidRPr="0033439E">
        <w:t xml:space="preserve"> (Accessed 17/)2/2025)</w:t>
      </w:r>
      <w:r w:rsidRPr="0033439E">
        <w:t> </w:t>
      </w:r>
    </w:p>
    <w:p w14:paraId="505D671A" w14:textId="77777777" w:rsidR="0033439E" w:rsidRPr="0033439E" w:rsidRDefault="0033439E" w:rsidP="0033439E">
      <w:pPr>
        <w:pStyle w:val="Normal1"/>
      </w:pPr>
    </w:p>
    <w:p w14:paraId="2A492531" w14:textId="77777777" w:rsidR="0033439E" w:rsidRPr="0033439E" w:rsidRDefault="0033439E" w:rsidP="0033439E">
      <w:pPr>
        <w:pStyle w:val="Normal1"/>
      </w:pPr>
      <w:r w:rsidRPr="0033439E">
        <w:t xml:space="preserve">Goodway, John, Wainwright and Williams (2024). Examining the fidelity of implementation of SKIP Cymru (Successful kinaesthetic instruction for pre-schoolers- Wales) by early childhood teachers in Wales following a programme of professional development. </w:t>
      </w:r>
      <w:r w:rsidRPr="0033439E">
        <w:rPr>
          <w:i/>
          <w:iCs/>
        </w:rPr>
        <w:t>Physical Education and Sport Pedagogy</w:t>
      </w:r>
      <w:r w:rsidRPr="0033439E">
        <w:t xml:space="preserve">, p.3. Available at: </w:t>
      </w:r>
      <w:hyperlink r:id="rId31" w:history="1">
        <w:r w:rsidRPr="0033439E">
          <w:rPr>
            <w:rStyle w:val="Hyperlink"/>
          </w:rPr>
          <w:t>Examining the fidelity of implementation of SKIP Cymru (Successful kinaesthetic instruction for pre-.</w:t>
        </w:r>
      </w:hyperlink>
      <w:r w:rsidRPr="0033439E">
        <w:t xml:space="preserve"> (Accessed: 17/02/2025). </w:t>
      </w:r>
      <w:r w:rsidRPr="0033439E">
        <w:t> </w:t>
      </w:r>
    </w:p>
    <w:p w14:paraId="53248CFC" w14:textId="77777777" w:rsidR="0033439E" w:rsidRPr="0033439E" w:rsidRDefault="0033439E" w:rsidP="0033439E">
      <w:pPr>
        <w:pStyle w:val="Normal1"/>
      </w:pPr>
    </w:p>
    <w:p w14:paraId="3C4184A0" w14:textId="77777777" w:rsidR="0033439E" w:rsidRPr="0033439E" w:rsidRDefault="0033439E" w:rsidP="0033439E">
      <w:pPr>
        <w:pStyle w:val="Normal1"/>
      </w:pPr>
      <w:r w:rsidRPr="0033439E">
        <w:t xml:space="preserve">GOV.UK. (2020). </w:t>
      </w:r>
      <w:r w:rsidRPr="0033439E">
        <w:rPr>
          <w:i/>
          <w:iCs/>
        </w:rPr>
        <w:t>Effects of pandemic on children</w:t>
      </w:r>
      <w:r w:rsidRPr="0033439E">
        <w:rPr>
          <w:i/>
          <w:iCs/>
        </w:rPr>
        <w:t>’</w:t>
      </w:r>
      <w:r w:rsidRPr="0033439E">
        <w:rPr>
          <w:i/>
          <w:iCs/>
        </w:rPr>
        <w:t xml:space="preserve">s wellbeing reviewed in new report. </w:t>
      </w:r>
      <w:r w:rsidRPr="0033439E">
        <w:t xml:space="preserve">Available at: </w:t>
      </w:r>
      <w:hyperlink r:id="rId32" w:history="1">
        <w:r w:rsidRPr="0033439E">
          <w:rPr>
            <w:rStyle w:val="Hyperlink"/>
          </w:rPr>
          <w:t>Effect of pandemic on children's wellbeing revealed in new report - GOV.UK.</w:t>
        </w:r>
      </w:hyperlink>
      <w:r w:rsidRPr="0033439E">
        <w:t xml:space="preserve"> (Accessed: 06/02/2025).</w:t>
      </w:r>
      <w:r w:rsidRPr="0033439E">
        <w:t>  </w:t>
      </w:r>
    </w:p>
    <w:p w14:paraId="3889C93D" w14:textId="77777777" w:rsidR="0033439E" w:rsidRPr="0033439E" w:rsidRDefault="0033439E" w:rsidP="0033439E">
      <w:pPr>
        <w:pStyle w:val="Normal1"/>
      </w:pPr>
    </w:p>
    <w:p w14:paraId="18F9FE35" w14:textId="77777777" w:rsidR="0033439E" w:rsidRPr="0033439E" w:rsidRDefault="0033439E" w:rsidP="0033439E">
      <w:pPr>
        <w:pStyle w:val="Normal1"/>
      </w:pPr>
      <w:r w:rsidRPr="0033439E">
        <w:t xml:space="preserve">Hayes, Lyons and Smith (2017). Journal of Mathematical Behaviour. </w:t>
      </w:r>
      <w:r w:rsidRPr="0033439E">
        <w:rPr>
          <w:i/>
          <w:iCs/>
        </w:rPr>
        <w:t>The ecology of instructional teacher leadership, p</w:t>
      </w:r>
      <w:r w:rsidRPr="0033439E">
        <w:t>.270.</w:t>
      </w:r>
      <w:r w:rsidRPr="0033439E">
        <w:t> </w:t>
      </w:r>
      <w:r w:rsidRPr="0033439E">
        <w:t xml:space="preserve">Available at: </w:t>
      </w:r>
      <w:hyperlink r:id="rId33" w:history="1">
        <w:r w:rsidRPr="0033439E">
          <w:rPr>
            <w:rStyle w:val="Hyperlink"/>
          </w:rPr>
          <w:t>The ecology of instructional teacher leadership.</w:t>
        </w:r>
      </w:hyperlink>
      <w:r w:rsidRPr="0033439E">
        <w:t xml:space="preserve"> (Accessed 20/02/2025).</w:t>
      </w:r>
      <w:r w:rsidRPr="0033439E">
        <w:t> </w:t>
      </w:r>
    </w:p>
    <w:p w14:paraId="4999F0F3" w14:textId="77777777" w:rsidR="0033439E" w:rsidRPr="0033439E" w:rsidRDefault="0033439E" w:rsidP="0033439E">
      <w:pPr>
        <w:pStyle w:val="Normal1"/>
      </w:pPr>
    </w:p>
    <w:p w14:paraId="31BD6EDF" w14:textId="77777777" w:rsidR="0033439E" w:rsidRPr="0033439E" w:rsidRDefault="0033439E" w:rsidP="0033439E">
      <w:pPr>
        <w:pStyle w:val="Normal1"/>
      </w:pPr>
      <w:r w:rsidRPr="0033439E">
        <w:t xml:space="preserve">Haymer. (2022) </w:t>
      </w:r>
      <w:r w:rsidRPr="0033439E">
        <w:rPr>
          <w:i/>
          <w:iCs/>
        </w:rPr>
        <w:t>Children</w:t>
      </w:r>
      <w:r w:rsidRPr="0033439E">
        <w:rPr>
          <w:i/>
          <w:iCs/>
        </w:rPr>
        <w:t>’</w:t>
      </w:r>
      <w:r w:rsidRPr="0033439E">
        <w:rPr>
          <w:i/>
          <w:iCs/>
        </w:rPr>
        <w:t xml:space="preserve">s Care, Play, Learning and Development: Theory. </w:t>
      </w:r>
      <w:r w:rsidRPr="0033439E">
        <w:t>Cardiff: WJEC.</w:t>
      </w:r>
      <w:r w:rsidRPr="0033439E">
        <w:t> </w:t>
      </w:r>
    </w:p>
    <w:p w14:paraId="4B533D9F" w14:textId="77777777" w:rsidR="0033439E" w:rsidRPr="0033439E" w:rsidRDefault="0033439E" w:rsidP="0033439E">
      <w:pPr>
        <w:pStyle w:val="Normal1"/>
      </w:pPr>
    </w:p>
    <w:p w14:paraId="536FEA15" w14:textId="77777777" w:rsidR="0033439E" w:rsidRPr="0033439E" w:rsidRDefault="0033439E" w:rsidP="0033439E">
      <w:pPr>
        <w:pStyle w:val="Normal1"/>
      </w:pPr>
      <w:r w:rsidRPr="0033439E">
        <w:t xml:space="preserve">Help Children Live Better. (2024). </w:t>
      </w:r>
      <w:r w:rsidRPr="0033439E">
        <w:rPr>
          <w:i/>
          <w:iCs/>
        </w:rPr>
        <w:t xml:space="preserve">Adverse Childhood Experiences. </w:t>
      </w:r>
      <w:r w:rsidRPr="0033439E">
        <w:t xml:space="preserve">Available </w:t>
      </w:r>
      <w:proofErr w:type="spellStart"/>
      <w:r w:rsidRPr="0033439E">
        <w:t>at:</w:t>
      </w:r>
      <w:hyperlink r:id="rId34" w:anchor=":~:text=Current%20research%20tells%20us%20that%20adverse%20childhood%20experiences,in%20long-term%20effects%20on%20learning%2C%20behaviour%2C%20and%20health." w:history="1">
        <w:r w:rsidRPr="0033439E">
          <w:rPr>
            <w:rStyle w:val="Hyperlink"/>
          </w:rPr>
          <w:t>What</w:t>
        </w:r>
        <w:proofErr w:type="spellEnd"/>
        <w:r w:rsidRPr="0033439E">
          <w:rPr>
            <w:rStyle w:val="Hyperlink"/>
          </w:rPr>
          <w:t xml:space="preserve"> are ACEs? - Help Children Live Better.</w:t>
        </w:r>
      </w:hyperlink>
      <w:r w:rsidRPr="0033439E">
        <w:t xml:space="preserve"> (Accessed: 19/02/2025). </w:t>
      </w:r>
      <w:r w:rsidRPr="0033439E">
        <w:t> </w:t>
      </w:r>
    </w:p>
    <w:p w14:paraId="077401FF" w14:textId="77777777" w:rsidR="0033439E" w:rsidRPr="0033439E" w:rsidRDefault="0033439E" w:rsidP="0033439E">
      <w:pPr>
        <w:pStyle w:val="Normal1"/>
      </w:pPr>
    </w:p>
    <w:p w14:paraId="087D495D" w14:textId="77777777" w:rsidR="0033439E" w:rsidRPr="0033439E" w:rsidRDefault="0033439E" w:rsidP="0033439E">
      <w:pPr>
        <w:pStyle w:val="Normal1"/>
      </w:pPr>
      <w:r w:rsidRPr="0033439E">
        <w:t xml:space="preserve">Helpful Professor. (2024). </w:t>
      </w:r>
      <w:r w:rsidRPr="0033439E">
        <w:rPr>
          <w:i/>
          <w:iCs/>
        </w:rPr>
        <w:t xml:space="preserve">5 Types of Development (Physical, Cognitive, Social Etc). </w:t>
      </w:r>
      <w:r w:rsidRPr="0033439E">
        <w:t xml:space="preserve">Available at: </w:t>
      </w:r>
      <w:hyperlink r:id="rId35" w:history="1">
        <w:r w:rsidRPr="0033439E">
          <w:rPr>
            <w:rStyle w:val="Hyperlink"/>
          </w:rPr>
          <w:t>5 Types of Development (Physical, Cognitive, Social, etc) (2025).</w:t>
        </w:r>
      </w:hyperlink>
      <w:r w:rsidRPr="0033439E">
        <w:t xml:space="preserve"> (Accessed: 15/02/1015). </w:t>
      </w:r>
      <w:r w:rsidRPr="0033439E">
        <w:t> </w:t>
      </w:r>
    </w:p>
    <w:p w14:paraId="49743154" w14:textId="77777777" w:rsidR="0033439E" w:rsidRPr="0033439E" w:rsidRDefault="0033439E" w:rsidP="0033439E">
      <w:pPr>
        <w:pStyle w:val="Normal1"/>
      </w:pPr>
    </w:p>
    <w:p w14:paraId="0995345E" w14:textId="77777777" w:rsidR="0033439E" w:rsidRPr="0033439E" w:rsidRDefault="0033439E" w:rsidP="0033439E">
      <w:pPr>
        <w:pStyle w:val="Normal1"/>
      </w:pPr>
      <w:r w:rsidRPr="0033439E">
        <w:t xml:space="preserve">Mind. (2022). </w:t>
      </w:r>
      <w:r w:rsidRPr="0033439E">
        <w:rPr>
          <w:i/>
          <w:iCs/>
        </w:rPr>
        <w:t>Understanding CAHMS - for 11</w:t>
      </w:r>
      <w:r w:rsidRPr="0033439E">
        <w:rPr>
          <w:i/>
          <w:iCs/>
        </w:rPr>
        <w:t>–</w:t>
      </w:r>
      <w:proofErr w:type="gramStart"/>
      <w:r w:rsidRPr="0033439E">
        <w:rPr>
          <w:i/>
          <w:iCs/>
        </w:rPr>
        <w:t>18-year olds</w:t>
      </w:r>
      <w:proofErr w:type="gramEnd"/>
      <w:r w:rsidRPr="0033439E">
        <w:rPr>
          <w:i/>
          <w:iCs/>
        </w:rPr>
        <w:t xml:space="preserve">. </w:t>
      </w:r>
      <w:r w:rsidRPr="0033439E">
        <w:t xml:space="preserve">Available at: </w:t>
      </w:r>
      <w:hyperlink r:id="rId36" w:history="1">
        <w:r w:rsidRPr="0033439E">
          <w:rPr>
            <w:rStyle w:val="Hyperlink"/>
          </w:rPr>
          <w:t>What is CAMHS? - for 11-18 year olds | Mind - Mind.</w:t>
        </w:r>
      </w:hyperlink>
      <w:r w:rsidRPr="0033439E">
        <w:t xml:space="preserve"> (Accessed: 20/02/2025).</w:t>
      </w:r>
      <w:r w:rsidRPr="0033439E">
        <w:t> </w:t>
      </w:r>
    </w:p>
    <w:p w14:paraId="3C06AD40" w14:textId="77777777" w:rsidR="0033439E" w:rsidRPr="0033439E" w:rsidRDefault="0033439E" w:rsidP="0033439E">
      <w:pPr>
        <w:pStyle w:val="Normal1"/>
      </w:pPr>
    </w:p>
    <w:p w14:paraId="67314571" w14:textId="77777777" w:rsidR="0033439E" w:rsidRPr="0033439E" w:rsidRDefault="0033439E" w:rsidP="0033439E">
      <w:pPr>
        <w:pStyle w:val="Normal1"/>
      </w:pPr>
      <w:r w:rsidRPr="0033439E">
        <w:t xml:space="preserve">Montessori Lessons. (2023). </w:t>
      </w:r>
      <w:r w:rsidRPr="0033439E">
        <w:rPr>
          <w:i/>
          <w:iCs/>
        </w:rPr>
        <w:t xml:space="preserve">The Benefits of an Obstacle Course for Children. </w:t>
      </w:r>
      <w:r w:rsidRPr="0033439E">
        <w:t xml:space="preserve">Available at: </w:t>
      </w:r>
      <w:hyperlink r:id="rId37" w:history="1">
        <w:r w:rsidRPr="0033439E">
          <w:rPr>
            <w:rStyle w:val="Hyperlink"/>
          </w:rPr>
          <w:t>The Benefits of an Obstacle Course for Children.</w:t>
        </w:r>
      </w:hyperlink>
      <w:r w:rsidRPr="0033439E">
        <w:t xml:space="preserve"> (Accessed: 16/02/2025). </w:t>
      </w:r>
      <w:r w:rsidRPr="0033439E">
        <w:t> </w:t>
      </w:r>
    </w:p>
    <w:p w14:paraId="6841EE0B" w14:textId="77777777" w:rsidR="0033439E" w:rsidRPr="0033439E" w:rsidRDefault="0033439E" w:rsidP="0033439E">
      <w:pPr>
        <w:pStyle w:val="Normal1"/>
      </w:pPr>
    </w:p>
    <w:p w14:paraId="44560EB6" w14:textId="77777777" w:rsidR="0033439E" w:rsidRPr="0033439E" w:rsidRDefault="0033439E" w:rsidP="0033439E">
      <w:pPr>
        <w:pStyle w:val="Normal1"/>
      </w:pPr>
      <w:r w:rsidRPr="0033439E">
        <w:t xml:space="preserve">NAEYC. (2019). </w:t>
      </w:r>
      <w:r w:rsidRPr="0033439E">
        <w:rPr>
          <w:i/>
          <w:iCs/>
        </w:rPr>
        <w:t xml:space="preserve">Playdough Power. </w:t>
      </w:r>
      <w:r w:rsidRPr="0033439E">
        <w:t xml:space="preserve">Available at: </w:t>
      </w:r>
      <w:hyperlink r:id="rId38" w:history="1">
        <w:r w:rsidRPr="0033439E">
          <w:rPr>
            <w:rStyle w:val="Hyperlink"/>
          </w:rPr>
          <w:t>Playdough Power | NAEYC.</w:t>
        </w:r>
      </w:hyperlink>
      <w:r w:rsidRPr="0033439E">
        <w:t xml:space="preserve"> (Accessed: 15/02/2025). </w:t>
      </w:r>
      <w:r w:rsidRPr="0033439E">
        <w:t> </w:t>
      </w:r>
    </w:p>
    <w:p w14:paraId="347F397B" w14:textId="77777777" w:rsidR="0033439E" w:rsidRPr="0033439E" w:rsidRDefault="0033439E" w:rsidP="0033439E">
      <w:pPr>
        <w:pStyle w:val="Normal1"/>
      </w:pPr>
    </w:p>
    <w:p w14:paraId="0FCCE39A" w14:textId="77777777" w:rsidR="0033439E" w:rsidRPr="0033439E" w:rsidRDefault="0033439E" w:rsidP="0033439E">
      <w:pPr>
        <w:pStyle w:val="Normal1"/>
      </w:pPr>
      <w:r w:rsidRPr="0033439E">
        <w:t xml:space="preserve">National Institute for Health and Care Research. (2023). </w:t>
      </w:r>
      <w:r w:rsidRPr="0033439E">
        <w:rPr>
          <w:i/>
          <w:iCs/>
        </w:rPr>
        <w:t xml:space="preserve">What support do young people affected by adverse childhood experiences need? </w:t>
      </w:r>
      <w:r w:rsidRPr="0033439E">
        <w:t xml:space="preserve">Available at: </w:t>
      </w:r>
      <w:hyperlink r:id="rId39" w:history="1">
        <w:r w:rsidRPr="0033439E">
          <w:rPr>
            <w:rStyle w:val="Hyperlink"/>
          </w:rPr>
          <w:t>Support needs following adverse childhood experiences - NIHR Evidence.</w:t>
        </w:r>
      </w:hyperlink>
      <w:r w:rsidRPr="0033439E">
        <w:t xml:space="preserve"> (Accessed: 22/02/2025). </w:t>
      </w:r>
      <w:r w:rsidRPr="0033439E">
        <w:t> </w:t>
      </w:r>
    </w:p>
    <w:p w14:paraId="42443C19" w14:textId="77777777" w:rsidR="0033439E" w:rsidRPr="0033439E" w:rsidRDefault="0033439E" w:rsidP="0033439E">
      <w:pPr>
        <w:pStyle w:val="Normal1"/>
      </w:pPr>
    </w:p>
    <w:p w14:paraId="4EC26AEA" w14:textId="77777777" w:rsidR="0033439E" w:rsidRPr="0033439E" w:rsidRDefault="0033439E" w:rsidP="0033439E">
      <w:pPr>
        <w:pStyle w:val="Normal1"/>
      </w:pPr>
      <w:r w:rsidRPr="0033439E">
        <w:t xml:space="preserve">National Library of Medicine. (2023). </w:t>
      </w:r>
      <w:r w:rsidRPr="0033439E">
        <w:rPr>
          <w:i/>
          <w:iCs/>
        </w:rPr>
        <w:t xml:space="preserve">Impacts of COVID-19 quarantine and isolation on adolescent social functioning. </w:t>
      </w:r>
      <w:r w:rsidRPr="0033439E">
        <w:t xml:space="preserve">Available at: </w:t>
      </w:r>
      <w:hyperlink r:id="rId40" w:history="1">
        <w:r w:rsidRPr="0033439E">
          <w:rPr>
            <w:rStyle w:val="Hyperlink"/>
          </w:rPr>
          <w:t>Impacts of COVID-19 quarantine and isolation on adolescent social functioning - PMC.</w:t>
        </w:r>
      </w:hyperlink>
      <w:r w:rsidRPr="0033439E">
        <w:t xml:space="preserve"> (Accessed: 09/02/2025).</w:t>
      </w:r>
      <w:r w:rsidRPr="0033439E">
        <w:t>  </w:t>
      </w:r>
    </w:p>
    <w:p w14:paraId="138C7910" w14:textId="77777777" w:rsidR="0033439E" w:rsidRPr="0033439E" w:rsidRDefault="0033439E" w:rsidP="0033439E">
      <w:pPr>
        <w:pStyle w:val="Normal1"/>
      </w:pPr>
    </w:p>
    <w:p w14:paraId="0F0D1D6D" w14:textId="77777777" w:rsidR="0033439E" w:rsidRPr="0033439E" w:rsidRDefault="0033439E" w:rsidP="0033439E">
      <w:pPr>
        <w:pStyle w:val="Normal1"/>
      </w:pPr>
      <w:r w:rsidRPr="0033439E">
        <w:t xml:space="preserve">Neuro Launch. (2024). </w:t>
      </w:r>
      <w:r w:rsidRPr="0033439E">
        <w:rPr>
          <w:i/>
          <w:iCs/>
        </w:rPr>
        <w:t>Industry vs Inferiority: A Psychological Explanation of Erikson</w:t>
      </w:r>
      <w:r w:rsidRPr="0033439E">
        <w:rPr>
          <w:i/>
          <w:iCs/>
        </w:rPr>
        <w:t>’</w:t>
      </w:r>
      <w:r w:rsidRPr="0033439E">
        <w:rPr>
          <w:i/>
          <w:iCs/>
        </w:rPr>
        <w:t xml:space="preserve">s Fourth Stage. </w:t>
      </w:r>
      <w:r w:rsidRPr="0033439E">
        <w:t xml:space="preserve">Available at: </w:t>
      </w:r>
      <w:hyperlink r:id="rId41" w:history="1">
        <w:r w:rsidRPr="0033439E">
          <w:rPr>
            <w:rStyle w:val="Hyperlink"/>
          </w:rPr>
          <w:t>Industry vs. Inferiority: Erikson's Fourth Developmental Stage.</w:t>
        </w:r>
      </w:hyperlink>
      <w:r w:rsidRPr="0033439E">
        <w:t xml:space="preserve"> (Accessed: 05/02/2025).</w:t>
      </w:r>
      <w:r w:rsidRPr="0033439E">
        <w:t>  </w:t>
      </w:r>
    </w:p>
    <w:p w14:paraId="052EA46F" w14:textId="77777777" w:rsidR="0033439E" w:rsidRPr="0033439E" w:rsidRDefault="0033439E" w:rsidP="0033439E">
      <w:pPr>
        <w:pStyle w:val="Normal1"/>
      </w:pPr>
    </w:p>
    <w:p w14:paraId="6966F4E3" w14:textId="77777777" w:rsidR="0033439E" w:rsidRPr="0033439E" w:rsidRDefault="0033439E" w:rsidP="0033439E">
      <w:pPr>
        <w:pStyle w:val="Normal1"/>
      </w:pPr>
      <w:r w:rsidRPr="0033439E">
        <w:lastRenderedPageBreak/>
        <w:t>NHS. (2021).</w:t>
      </w:r>
      <w:r w:rsidRPr="0033439E">
        <w:rPr>
          <w:i/>
          <w:iCs/>
        </w:rPr>
        <w:t xml:space="preserve"> Adverse Childhood Experiences (ACEs) and Attachment. </w:t>
      </w:r>
      <w:r w:rsidRPr="0033439E">
        <w:t xml:space="preserve">Available at: </w:t>
      </w:r>
      <w:hyperlink r:id="rId42" w:anchor=":~:text=How%20Common%20are%20ACEs%3F%20In%20a%202014%20UK,population%20having%204%2B%20ACES%20%28Bellis%20et%20al%2C%202014%29." w:history="1">
        <w:r w:rsidRPr="0033439E">
          <w:rPr>
            <w:rStyle w:val="Hyperlink"/>
          </w:rPr>
          <w:t>Adverse Childhood Experiences (ACEs) and Attachment - Royal Manchester Children's Hospital.</w:t>
        </w:r>
      </w:hyperlink>
      <w:r w:rsidRPr="0033439E">
        <w:t xml:space="preserve"> (Accessed: 18/02/2025). </w:t>
      </w:r>
      <w:r w:rsidRPr="0033439E">
        <w:t> </w:t>
      </w:r>
    </w:p>
    <w:p w14:paraId="2DCD9C01" w14:textId="77777777" w:rsidR="0033439E" w:rsidRPr="0033439E" w:rsidRDefault="0033439E" w:rsidP="0033439E">
      <w:pPr>
        <w:pStyle w:val="Normal1"/>
      </w:pPr>
    </w:p>
    <w:p w14:paraId="43E6AFA6" w14:textId="77777777" w:rsidR="0033439E" w:rsidRPr="0033439E" w:rsidRDefault="0033439E" w:rsidP="0033439E">
      <w:pPr>
        <w:pStyle w:val="Normal1"/>
      </w:pPr>
      <w:r w:rsidRPr="0033439E">
        <w:t xml:space="preserve">NHS. (2022). </w:t>
      </w:r>
      <w:r w:rsidRPr="0033439E">
        <w:rPr>
          <w:i/>
          <w:iCs/>
        </w:rPr>
        <w:t xml:space="preserve">Physical activity guidelines for children (under 5 years). </w:t>
      </w:r>
      <w:r w:rsidRPr="0033439E">
        <w:t xml:space="preserve">Available at: </w:t>
      </w:r>
      <w:hyperlink r:id="rId43" w:history="1">
        <w:r w:rsidRPr="0033439E">
          <w:rPr>
            <w:rStyle w:val="Hyperlink"/>
          </w:rPr>
          <w:t>Physical activity guidelines for children (under 5 years) - NHS.</w:t>
        </w:r>
      </w:hyperlink>
      <w:r w:rsidRPr="0033439E">
        <w:t xml:space="preserve"> (Accessed: 16/02/2025).</w:t>
      </w:r>
      <w:r w:rsidRPr="0033439E">
        <w:t> </w:t>
      </w:r>
    </w:p>
    <w:p w14:paraId="03ED529E" w14:textId="77777777" w:rsidR="0033439E" w:rsidRPr="0033439E" w:rsidRDefault="0033439E" w:rsidP="0033439E">
      <w:pPr>
        <w:pStyle w:val="Normal1"/>
      </w:pPr>
    </w:p>
    <w:p w14:paraId="42872CAC" w14:textId="77777777" w:rsidR="0033439E" w:rsidRPr="0033439E" w:rsidRDefault="0033439E" w:rsidP="0033439E">
      <w:pPr>
        <w:pStyle w:val="Normal1"/>
      </w:pPr>
      <w:r w:rsidRPr="0033439E">
        <w:t xml:space="preserve">NHS. (2025). </w:t>
      </w:r>
      <w:r w:rsidRPr="0033439E">
        <w:rPr>
          <w:i/>
          <w:iCs/>
        </w:rPr>
        <w:t xml:space="preserve">Adverse childhood experiences and the lasting impact. </w:t>
      </w:r>
      <w:r w:rsidRPr="0033439E">
        <w:t xml:space="preserve">Available at: </w:t>
      </w:r>
      <w:hyperlink r:id="rId44" w:history="1">
        <w:r w:rsidRPr="0033439E">
          <w:rPr>
            <w:rStyle w:val="Hyperlink"/>
          </w:rPr>
          <w:t>Adverse childhood experiences and the lasting impact - NHS Safeguarding.</w:t>
        </w:r>
      </w:hyperlink>
      <w:r w:rsidRPr="0033439E">
        <w:t xml:space="preserve"> (Accessed: 18/02/2025).</w:t>
      </w:r>
      <w:r w:rsidRPr="0033439E">
        <w:t> </w:t>
      </w:r>
    </w:p>
    <w:p w14:paraId="56C9A1F1" w14:textId="77777777" w:rsidR="0033439E" w:rsidRPr="0033439E" w:rsidRDefault="0033439E" w:rsidP="0033439E">
      <w:pPr>
        <w:pStyle w:val="Normal1"/>
      </w:pPr>
    </w:p>
    <w:p w14:paraId="10568421" w14:textId="77777777" w:rsidR="0033439E" w:rsidRPr="0033439E" w:rsidRDefault="0033439E" w:rsidP="0033439E">
      <w:pPr>
        <w:pStyle w:val="Normal1"/>
      </w:pPr>
      <w:r w:rsidRPr="0033439E">
        <w:t xml:space="preserve">Northern Life. (2025). </w:t>
      </w:r>
      <w:r w:rsidRPr="0033439E">
        <w:rPr>
          <w:i/>
          <w:iCs/>
        </w:rPr>
        <w:t xml:space="preserve">Margret McMillan </w:t>
      </w:r>
      <w:r w:rsidRPr="0033439E">
        <w:rPr>
          <w:i/>
          <w:iCs/>
        </w:rPr>
        <w:t>–</w:t>
      </w:r>
      <w:r w:rsidRPr="0033439E">
        <w:rPr>
          <w:i/>
          <w:iCs/>
        </w:rPr>
        <w:t xml:space="preserve"> school dinner pioneer. </w:t>
      </w:r>
      <w:r w:rsidRPr="0033439E">
        <w:t xml:space="preserve">Available at: </w:t>
      </w:r>
      <w:hyperlink r:id="rId45" w:history="1">
        <w:r w:rsidRPr="0033439E">
          <w:rPr>
            <w:rStyle w:val="Hyperlink"/>
          </w:rPr>
          <w:t xml:space="preserve">Margaret McMillan - School Dinner Pioneer </w:t>
        </w:r>
        <w:r w:rsidRPr="0033439E">
          <w:rPr>
            <w:rStyle w:val="Hyperlink"/>
          </w:rPr>
          <w:t>•</w:t>
        </w:r>
        <w:r w:rsidRPr="0033439E">
          <w:rPr>
            <w:rStyle w:val="Hyperlink"/>
          </w:rPr>
          <w:t xml:space="preserve"> Northern Life.</w:t>
        </w:r>
      </w:hyperlink>
      <w:r w:rsidRPr="0033439E">
        <w:t xml:space="preserve"> (Accessed: 17/02/2025). </w:t>
      </w:r>
      <w:r w:rsidRPr="0033439E">
        <w:t> </w:t>
      </w:r>
    </w:p>
    <w:p w14:paraId="621796D7" w14:textId="77777777" w:rsidR="0033439E" w:rsidRPr="0033439E" w:rsidRDefault="0033439E" w:rsidP="0033439E">
      <w:pPr>
        <w:pStyle w:val="Normal1"/>
      </w:pPr>
    </w:p>
    <w:p w14:paraId="3E02A06E" w14:textId="77777777" w:rsidR="0033439E" w:rsidRPr="0033439E" w:rsidRDefault="0033439E" w:rsidP="0033439E">
      <w:pPr>
        <w:pStyle w:val="Normal1"/>
      </w:pPr>
      <w:r w:rsidRPr="0033439E">
        <w:t xml:space="preserve">Office for National Statistics. (2022). </w:t>
      </w:r>
      <w:r w:rsidRPr="0033439E">
        <w:rPr>
          <w:i/>
          <w:iCs/>
        </w:rPr>
        <w:t xml:space="preserve">Deaths due to COVID-19, registered in England and Wales: 2021. </w:t>
      </w:r>
      <w:r w:rsidRPr="0033439E">
        <w:t xml:space="preserve">Available at: </w:t>
      </w:r>
      <w:hyperlink r:id="rId46" w:history="1">
        <w:r w:rsidRPr="0033439E">
          <w:rPr>
            <w:rStyle w:val="Hyperlink"/>
          </w:rPr>
          <w:t>Deaths due to COVID-19, registered in England and Wales - Office for National Statistics.</w:t>
        </w:r>
      </w:hyperlink>
      <w:r w:rsidRPr="0033439E">
        <w:t xml:space="preserve"> (Accessed: 06/02/2025).</w:t>
      </w:r>
      <w:r w:rsidRPr="0033439E">
        <w:t>  </w:t>
      </w:r>
    </w:p>
    <w:p w14:paraId="05D16C23" w14:textId="77777777" w:rsidR="0033439E" w:rsidRPr="0033439E" w:rsidRDefault="0033439E" w:rsidP="0033439E">
      <w:pPr>
        <w:pStyle w:val="Normal1"/>
      </w:pPr>
    </w:p>
    <w:p w14:paraId="4E2E3BD4" w14:textId="77777777" w:rsidR="0033439E" w:rsidRPr="0033439E" w:rsidRDefault="0033439E" w:rsidP="0033439E">
      <w:pPr>
        <w:pStyle w:val="Normal1"/>
      </w:pPr>
      <w:r w:rsidRPr="0033439E">
        <w:t xml:space="preserve">Office for National Statistics. (2020). </w:t>
      </w:r>
      <w:r w:rsidRPr="0033439E">
        <w:rPr>
          <w:i/>
          <w:iCs/>
        </w:rPr>
        <w:t xml:space="preserve">The impact of the coronavirus so far: the industries that struggled or recovered. </w:t>
      </w:r>
      <w:r w:rsidRPr="0033439E">
        <w:t xml:space="preserve">Available at: </w:t>
      </w:r>
      <w:hyperlink r:id="rId47" w:history="1">
        <w:r w:rsidRPr="0033439E">
          <w:rPr>
            <w:rStyle w:val="Hyperlink"/>
          </w:rPr>
          <w:t>The impact of the coronavirus so far: the industries that struggled or recovered - Office for National Statistics.</w:t>
        </w:r>
      </w:hyperlink>
      <w:r w:rsidRPr="0033439E">
        <w:t xml:space="preserve"> (Accessed: 22/02/2025).</w:t>
      </w:r>
      <w:r w:rsidRPr="0033439E">
        <w:t> </w:t>
      </w:r>
    </w:p>
    <w:p w14:paraId="5EBA07EF" w14:textId="77777777" w:rsidR="0033439E" w:rsidRPr="0033439E" w:rsidRDefault="0033439E" w:rsidP="0033439E">
      <w:pPr>
        <w:pStyle w:val="Normal1"/>
      </w:pPr>
    </w:p>
    <w:p w14:paraId="21CF4673" w14:textId="77777777" w:rsidR="0033439E" w:rsidRPr="0033439E" w:rsidRDefault="0033439E" w:rsidP="0033439E">
      <w:pPr>
        <w:pStyle w:val="Normal1"/>
      </w:pPr>
      <w:r w:rsidRPr="0033439E">
        <w:t xml:space="preserve">Owlcation. (2023). </w:t>
      </w:r>
      <w:r w:rsidRPr="0033439E">
        <w:rPr>
          <w:i/>
          <w:iCs/>
        </w:rPr>
        <w:t>Lawrence Kohlberg</w:t>
      </w:r>
      <w:r w:rsidRPr="0033439E">
        <w:rPr>
          <w:i/>
          <w:iCs/>
        </w:rPr>
        <w:t>’</w:t>
      </w:r>
      <w:r w:rsidRPr="0033439E">
        <w:rPr>
          <w:i/>
          <w:iCs/>
        </w:rPr>
        <w:t xml:space="preserve">s 6 Stages of Moral Development. </w:t>
      </w:r>
      <w:r w:rsidRPr="0033439E">
        <w:t xml:space="preserve">Available at: </w:t>
      </w:r>
      <w:hyperlink r:id="rId48" w:history="1">
        <w:r w:rsidRPr="0033439E">
          <w:rPr>
            <w:rStyle w:val="Hyperlink"/>
          </w:rPr>
          <w:t>Lawrence Kohlberg</w:t>
        </w:r>
        <w:r w:rsidRPr="0033439E">
          <w:rPr>
            <w:rStyle w:val="Hyperlink"/>
          </w:rPr>
          <w:t>’</w:t>
        </w:r>
        <w:r w:rsidRPr="0033439E">
          <w:rPr>
            <w:rStyle w:val="Hyperlink"/>
          </w:rPr>
          <w:t>s 6 Stages of Moral Development - Owlcation.</w:t>
        </w:r>
      </w:hyperlink>
      <w:r w:rsidRPr="0033439E">
        <w:t xml:space="preserve"> (Accessed: 22/02/2025). </w:t>
      </w:r>
    </w:p>
    <w:p w14:paraId="27CE6F76" w14:textId="77777777" w:rsidR="0033439E" w:rsidRPr="0033439E" w:rsidRDefault="0033439E" w:rsidP="0033439E">
      <w:pPr>
        <w:pStyle w:val="Normal1"/>
      </w:pPr>
      <w:r w:rsidRPr="0033439E">
        <w:t> </w:t>
      </w:r>
    </w:p>
    <w:p w14:paraId="3596D8DC" w14:textId="77777777" w:rsidR="0033439E" w:rsidRPr="0033439E" w:rsidRDefault="0033439E" w:rsidP="0033439E">
      <w:pPr>
        <w:pStyle w:val="Normal1"/>
      </w:pPr>
      <w:r w:rsidRPr="0033439E">
        <w:t xml:space="preserve">Simply Psychology. (2024). </w:t>
      </w:r>
      <w:r w:rsidRPr="0033439E">
        <w:rPr>
          <w:i/>
          <w:iCs/>
        </w:rPr>
        <w:t xml:space="preserve">Bronfenbrenner's Ecological Systems Theory. </w:t>
      </w:r>
      <w:r w:rsidRPr="0033439E">
        <w:t xml:space="preserve">Available at: </w:t>
      </w:r>
      <w:hyperlink r:id="rId49" w:history="1">
        <w:r w:rsidRPr="0033439E">
          <w:rPr>
            <w:rStyle w:val="Hyperlink"/>
          </w:rPr>
          <w:t>Bronfenbrenner's Ecological Systems Theory.</w:t>
        </w:r>
      </w:hyperlink>
      <w:r w:rsidRPr="0033439E">
        <w:t xml:space="preserve"> (Accessed: 20/02/2025).</w:t>
      </w:r>
      <w:r w:rsidRPr="0033439E">
        <w:t> </w:t>
      </w:r>
    </w:p>
    <w:p w14:paraId="770A4556" w14:textId="77777777" w:rsidR="0033439E" w:rsidRPr="0033439E" w:rsidRDefault="0033439E" w:rsidP="0033439E">
      <w:pPr>
        <w:pStyle w:val="Normal1"/>
      </w:pPr>
    </w:p>
    <w:p w14:paraId="6012F724" w14:textId="77777777" w:rsidR="0033439E" w:rsidRPr="0033439E" w:rsidRDefault="0033439E" w:rsidP="0033439E">
      <w:pPr>
        <w:pStyle w:val="Normal1"/>
      </w:pPr>
      <w:r w:rsidRPr="0033439E">
        <w:t xml:space="preserve">Simply Psychology. (2024). </w:t>
      </w:r>
      <w:r w:rsidRPr="0033439E">
        <w:rPr>
          <w:i/>
          <w:iCs/>
        </w:rPr>
        <w:t>Erik Erikson</w:t>
      </w:r>
      <w:r w:rsidRPr="0033439E">
        <w:rPr>
          <w:i/>
          <w:iCs/>
        </w:rPr>
        <w:t>’</w:t>
      </w:r>
      <w:r w:rsidRPr="0033439E">
        <w:rPr>
          <w:i/>
          <w:iCs/>
        </w:rPr>
        <w:t xml:space="preserve">s Stages of Psychosocial Development. </w:t>
      </w:r>
      <w:r w:rsidRPr="0033439E">
        <w:t xml:space="preserve">Available at: </w:t>
      </w:r>
      <w:hyperlink r:id="rId50" w:anchor=":~:text=Erikson%E2%80%99s%20theory%20outlines%208%20stages%20of%20psychosocial%20development,to%20virtues%20like%20hope%2C%20will%2C%20purpose%2C%20and%20integrity." w:history="1">
        <w:r w:rsidRPr="0033439E">
          <w:rPr>
            <w:rStyle w:val="Hyperlink"/>
          </w:rPr>
          <w:t>Erikson's Stages of Development.</w:t>
        </w:r>
      </w:hyperlink>
      <w:r w:rsidRPr="0033439E">
        <w:t xml:space="preserve"> (Accessed: 05/02/2025).</w:t>
      </w:r>
      <w:r w:rsidRPr="0033439E">
        <w:t> </w:t>
      </w:r>
    </w:p>
    <w:p w14:paraId="52A00681" w14:textId="77777777" w:rsidR="0033439E" w:rsidRPr="0033439E" w:rsidRDefault="0033439E" w:rsidP="0033439E">
      <w:pPr>
        <w:pStyle w:val="Normal1"/>
      </w:pPr>
    </w:p>
    <w:p w14:paraId="60266851" w14:textId="77777777" w:rsidR="0033439E" w:rsidRPr="0033439E" w:rsidRDefault="0033439E" w:rsidP="0033439E">
      <w:pPr>
        <w:pStyle w:val="Normal1"/>
      </w:pPr>
      <w:r w:rsidRPr="0033439E">
        <w:t xml:space="preserve">Simply Psychology. (2024). </w:t>
      </w:r>
      <w:r w:rsidRPr="0033439E">
        <w:rPr>
          <w:i/>
          <w:iCs/>
        </w:rPr>
        <w:t>Montessori</w:t>
      </w:r>
      <w:r w:rsidRPr="0033439E">
        <w:rPr>
          <w:i/>
          <w:iCs/>
        </w:rPr>
        <w:t>’</w:t>
      </w:r>
      <w:r w:rsidRPr="0033439E">
        <w:rPr>
          <w:i/>
          <w:iCs/>
        </w:rPr>
        <w:t xml:space="preserve">s Theory of Education. </w:t>
      </w:r>
      <w:r w:rsidRPr="0033439E">
        <w:t xml:space="preserve">Available at: </w:t>
      </w:r>
      <w:hyperlink r:id="rId51" w:history="1">
        <w:r w:rsidRPr="0033439E">
          <w:rPr>
            <w:rStyle w:val="Hyperlink"/>
          </w:rPr>
          <w:t>What Is Maria Montessori Theory Of Education.</w:t>
        </w:r>
      </w:hyperlink>
      <w:r w:rsidRPr="0033439E">
        <w:t xml:space="preserve"> (Accessed: 16/02/2025). </w:t>
      </w:r>
      <w:r w:rsidRPr="0033439E">
        <w:t> </w:t>
      </w:r>
    </w:p>
    <w:p w14:paraId="3C7CC304" w14:textId="77777777" w:rsidR="0033439E" w:rsidRPr="0033439E" w:rsidRDefault="0033439E" w:rsidP="0033439E">
      <w:pPr>
        <w:pStyle w:val="Normal1"/>
      </w:pPr>
    </w:p>
    <w:p w14:paraId="19525742" w14:textId="77777777" w:rsidR="0033439E" w:rsidRPr="0033439E" w:rsidRDefault="0033439E" w:rsidP="0033439E">
      <w:pPr>
        <w:pStyle w:val="Normal1"/>
      </w:pPr>
      <w:r w:rsidRPr="0033439E">
        <w:t xml:space="preserve">Simply Psychology. (2024). </w:t>
      </w:r>
      <w:r w:rsidRPr="0033439E">
        <w:rPr>
          <w:i/>
          <w:iCs/>
        </w:rPr>
        <w:t>Piaget</w:t>
      </w:r>
      <w:r w:rsidRPr="0033439E">
        <w:rPr>
          <w:i/>
          <w:iCs/>
        </w:rPr>
        <w:t>’</w:t>
      </w:r>
      <w:r w:rsidRPr="0033439E">
        <w:rPr>
          <w:i/>
          <w:iCs/>
        </w:rPr>
        <w:t xml:space="preserve">s Theory of Moral Development. </w:t>
      </w:r>
      <w:r w:rsidRPr="0033439E">
        <w:t xml:space="preserve">Available at: </w:t>
      </w:r>
      <w:hyperlink r:id="rId52" w:history="1">
        <w:r w:rsidRPr="0033439E">
          <w:rPr>
            <w:rStyle w:val="Hyperlink"/>
          </w:rPr>
          <w:t>Piaget's Theory of Moral Development: Heteronomous vs. Autonomous.</w:t>
        </w:r>
      </w:hyperlink>
      <w:r w:rsidRPr="0033439E">
        <w:t xml:space="preserve"> (Accessed: 18/02/2025). </w:t>
      </w:r>
      <w:r w:rsidRPr="0033439E">
        <w:t> </w:t>
      </w:r>
    </w:p>
    <w:p w14:paraId="06EA3A8C" w14:textId="77777777" w:rsidR="0033439E" w:rsidRPr="0033439E" w:rsidRDefault="0033439E" w:rsidP="0033439E">
      <w:pPr>
        <w:pStyle w:val="Normal1"/>
      </w:pPr>
    </w:p>
    <w:p w14:paraId="62D4CFD8" w14:textId="77777777" w:rsidR="0033439E" w:rsidRPr="0033439E" w:rsidRDefault="0033439E" w:rsidP="0033439E">
      <w:pPr>
        <w:pStyle w:val="Normal1"/>
      </w:pPr>
      <w:r w:rsidRPr="0033439E">
        <w:t>Simply Psychology. (2024).</w:t>
      </w:r>
      <w:r w:rsidRPr="0033439E">
        <w:rPr>
          <w:i/>
          <w:iCs/>
        </w:rPr>
        <w:t xml:space="preserve"> Kohlberg</w:t>
      </w:r>
      <w:r w:rsidRPr="0033439E">
        <w:rPr>
          <w:i/>
          <w:iCs/>
        </w:rPr>
        <w:t>’</w:t>
      </w:r>
      <w:r w:rsidRPr="0033439E">
        <w:rPr>
          <w:i/>
          <w:iCs/>
        </w:rPr>
        <w:t>s Stages of Moral Development.</w:t>
      </w:r>
      <w:r w:rsidRPr="0033439E">
        <w:t xml:space="preserve"> Available at: </w:t>
      </w:r>
      <w:hyperlink r:id="rId53" w:history="1">
        <w:r w:rsidRPr="0033439E">
          <w:rPr>
            <w:rStyle w:val="Hyperlink"/>
          </w:rPr>
          <w:t>Kohlberg's Stages of Moral Development.</w:t>
        </w:r>
      </w:hyperlink>
      <w:r w:rsidRPr="0033439E">
        <w:t xml:space="preserve"> (Accessed: 18/02/2025). </w:t>
      </w:r>
      <w:r w:rsidRPr="0033439E">
        <w:t> </w:t>
      </w:r>
    </w:p>
    <w:p w14:paraId="19367A25" w14:textId="77777777" w:rsidR="0033439E" w:rsidRPr="0033439E" w:rsidRDefault="0033439E" w:rsidP="0033439E">
      <w:pPr>
        <w:pStyle w:val="Normal1"/>
      </w:pPr>
    </w:p>
    <w:p w14:paraId="59F8ADC3" w14:textId="77777777" w:rsidR="0033439E" w:rsidRPr="0033439E" w:rsidRDefault="0033439E" w:rsidP="0033439E">
      <w:pPr>
        <w:pStyle w:val="Normal1"/>
      </w:pPr>
      <w:r w:rsidRPr="0033439E">
        <w:t xml:space="preserve">Sprouts. (2019). </w:t>
      </w:r>
      <w:r w:rsidRPr="0033439E">
        <w:rPr>
          <w:i/>
          <w:iCs/>
        </w:rPr>
        <w:t>Kohlberg</w:t>
      </w:r>
      <w:r w:rsidRPr="0033439E">
        <w:rPr>
          <w:i/>
          <w:iCs/>
        </w:rPr>
        <w:t>’</w:t>
      </w:r>
      <w:r w:rsidRPr="0033439E">
        <w:rPr>
          <w:i/>
          <w:iCs/>
        </w:rPr>
        <w:t xml:space="preserve">s 6 Stages of Moral Development. </w:t>
      </w:r>
      <w:r w:rsidRPr="0033439E">
        <w:t xml:space="preserve">Available at: </w:t>
      </w:r>
      <w:hyperlink r:id="rId54" w:history="1">
        <w:r w:rsidRPr="0033439E">
          <w:rPr>
            <w:rStyle w:val="Hyperlink"/>
          </w:rPr>
          <w:t>Kohlberg</w:t>
        </w:r>
        <w:r w:rsidRPr="0033439E">
          <w:rPr>
            <w:rStyle w:val="Hyperlink"/>
          </w:rPr>
          <w:t>’</w:t>
        </w:r>
        <w:r w:rsidRPr="0033439E">
          <w:rPr>
            <w:rStyle w:val="Hyperlink"/>
          </w:rPr>
          <w:t>s 6 Stages of Moral Development - YouTube.</w:t>
        </w:r>
      </w:hyperlink>
      <w:r w:rsidRPr="0033439E">
        <w:t xml:space="preserve"> (Accessed: 18/02/2025). </w:t>
      </w:r>
      <w:r w:rsidRPr="0033439E">
        <w:t> </w:t>
      </w:r>
    </w:p>
    <w:p w14:paraId="342F0741" w14:textId="77777777" w:rsidR="0033439E" w:rsidRPr="0033439E" w:rsidRDefault="0033439E" w:rsidP="0033439E">
      <w:pPr>
        <w:pStyle w:val="Normal1"/>
      </w:pPr>
    </w:p>
    <w:p w14:paraId="0B36144B" w14:textId="77777777" w:rsidR="0033439E" w:rsidRPr="0033439E" w:rsidRDefault="0033439E" w:rsidP="0033439E">
      <w:pPr>
        <w:pStyle w:val="Normal1"/>
      </w:pPr>
      <w:r w:rsidRPr="0033439E">
        <w:t xml:space="preserve">UK Parliament. (2021). </w:t>
      </w:r>
      <w:r w:rsidRPr="0033439E">
        <w:rPr>
          <w:i/>
          <w:iCs/>
        </w:rPr>
        <w:t>Children</w:t>
      </w:r>
      <w:r w:rsidRPr="0033439E">
        <w:rPr>
          <w:i/>
          <w:iCs/>
        </w:rPr>
        <w:t>’</w:t>
      </w:r>
      <w:r w:rsidRPr="0033439E">
        <w:rPr>
          <w:i/>
          <w:iCs/>
        </w:rPr>
        <w:t>s Mental Health and the COVID-19 Pandemic.</w:t>
      </w:r>
      <w:r w:rsidRPr="0033439E">
        <w:t xml:space="preserve"> Available at: </w:t>
      </w:r>
      <w:hyperlink r:id="rId55" w:history="1">
        <w:r w:rsidRPr="0033439E">
          <w:rPr>
            <w:rStyle w:val="Hyperlink"/>
          </w:rPr>
          <w:t>Children's Mental Health and the COVID-19 Pandemic.</w:t>
        </w:r>
      </w:hyperlink>
      <w:r w:rsidRPr="0033439E">
        <w:t xml:space="preserve"> (Accessed: 03/02/2025).</w:t>
      </w:r>
      <w:r w:rsidRPr="0033439E">
        <w:t>  </w:t>
      </w:r>
    </w:p>
    <w:p w14:paraId="34B54642" w14:textId="77777777" w:rsidR="0033439E" w:rsidRPr="0033439E" w:rsidRDefault="0033439E" w:rsidP="0033439E">
      <w:pPr>
        <w:pStyle w:val="Normal1"/>
      </w:pPr>
    </w:p>
    <w:p w14:paraId="2955109E" w14:textId="77777777" w:rsidR="0033439E" w:rsidRPr="0033439E" w:rsidRDefault="0033439E" w:rsidP="0033439E">
      <w:pPr>
        <w:pStyle w:val="Normal1"/>
      </w:pPr>
      <w:r w:rsidRPr="0033439E">
        <w:t xml:space="preserve">Very Well Mind. (2023). </w:t>
      </w:r>
      <w:r w:rsidRPr="0033439E">
        <w:rPr>
          <w:i/>
          <w:iCs/>
        </w:rPr>
        <w:t xml:space="preserve">Identity vs Role Confusion in Psychosocial Development. </w:t>
      </w:r>
      <w:r w:rsidRPr="0033439E">
        <w:t xml:space="preserve">Available at: </w:t>
      </w:r>
      <w:hyperlink r:id="rId56" w:history="1">
        <w:r w:rsidRPr="0033439E">
          <w:rPr>
            <w:rStyle w:val="Hyperlink"/>
          </w:rPr>
          <w:t>Identity vs. Role Confusion in Psychosocial Development.</w:t>
        </w:r>
      </w:hyperlink>
      <w:r w:rsidRPr="0033439E">
        <w:t xml:space="preserve"> (Accessed: 06/02/2025).</w:t>
      </w:r>
      <w:r w:rsidRPr="0033439E">
        <w:t>  </w:t>
      </w:r>
    </w:p>
    <w:p w14:paraId="3F6B518B" w14:textId="77777777" w:rsidR="0033439E" w:rsidRPr="0033439E" w:rsidRDefault="0033439E" w:rsidP="0033439E">
      <w:pPr>
        <w:pStyle w:val="Normal1"/>
      </w:pPr>
    </w:p>
    <w:p w14:paraId="13241AAA" w14:textId="77777777" w:rsidR="0033439E" w:rsidRPr="0033439E" w:rsidRDefault="0033439E" w:rsidP="0033439E">
      <w:pPr>
        <w:pStyle w:val="Normal1"/>
      </w:pPr>
      <w:r w:rsidRPr="0033439E">
        <w:t xml:space="preserve">Victim Advice Line. (2019). </w:t>
      </w:r>
      <w:r w:rsidRPr="0033439E">
        <w:rPr>
          <w:i/>
          <w:iCs/>
        </w:rPr>
        <w:t xml:space="preserve">Children and Adolescents Mental Health Line (CAHMS). </w:t>
      </w:r>
      <w:r w:rsidRPr="0033439E">
        <w:t xml:space="preserve">Available at: </w:t>
      </w:r>
      <w:hyperlink r:id="rId57" w:history="1">
        <w:r w:rsidRPr="0033439E">
          <w:rPr>
            <w:rStyle w:val="Hyperlink"/>
          </w:rPr>
          <w:t>Children and Adolescent Mental Health Service (CAMHS) - Victim Advice Line.</w:t>
        </w:r>
      </w:hyperlink>
      <w:r w:rsidRPr="0033439E">
        <w:t xml:space="preserve"> (Accessed: 22/02/2025). </w:t>
      </w:r>
      <w:r w:rsidRPr="0033439E">
        <w:t> </w:t>
      </w:r>
    </w:p>
    <w:p w14:paraId="6B1FA513" w14:textId="77777777" w:rsidR="0033439E" w:rsidRPr="0033439E" w:rsidRDefault="0033439E" w:rsidP="0033439E">
      <w:pPr>
        <w:pStyle w:val="Normal1"/>
      </w:pPr>
    </w:p>
    <w:p w14:paraId="380CC862" w14:textId="77777777" w:rsidR="0033439E" w:rsidRPr="0033439E" w:rsidRDefault="0033439E" w:rsidP="0033439E">
      <w:pPr>
        <w:pStyle w:val="Normal1"/>
      </w:pPr>
      <w:r w:rsidRPr="0033439E">
        <w:t xml:space="preserve">Young Minds. (2021). </w:t>
      </w:r>
      <w:r w:rsidRPr="0033439E">
        <w:rPr>
          <w:i/>
          <w:iCs/>
        </w:rPr>
        <w:t xml:space="preserve">Mental Health is a big issue for young people. </w:t>
      </w:r>
      <w:r w:rsidRPr="0033439E">
        <w:t xml:space="preserve">Available at: </w:t>
      </w:r>
      <w:hyperlink r:id="rId58" w:history="1">
        <w:r w:rsidRPr="0033439E">
          <w:rPr>
            <w:rStyle w:val="Hyperlink"/>
          </w:rPr>
          <w:t xml:space="preserve">Mental Health Statistics UK | Young People | </w:t>
        </w:r>
        <w:proofErr w:type="spellStart"/>
        <w:r w:rsidRPr="0033439E">
          <w:rPr>
            <w:rStyle w:val="Hyperlink"/>
          </w:rPr>
          <w:t>YoungMinds</w:t>
        </w:r>
        <w:proofErr w:type="spellEnd"/>
        <w:r w:rsidRPr="0033439E">
          <w:rPr>
            <w:rStyle w:val="Hyperlink"/>
          </w:rPr>
          <w:t>.</w:t>
        </w:r>
      </w:hyperlink>
      <w:r w:rsidRPr="0033439E">
        <w:t xml:space="preserve"> (Accessed: 09/02/2025).</w:t>
      </w:r>
      <w:r w:rsidRPr="0033439E">
        <w:t>  </w:t>
      </w:r>
    </w:p>
    <w:p w14:paraId="5AB5BEE5" w14:textId="77777777" w:rsidR="0033439E" w:rsidRDefault="0033439E" w:rsidP="00B05899">
      <w:pPr>
        <w:pStyle w:val="Normal1"/>
      </w:pPr>
    </w:p>
    <w:p w14:paraId="07A84A16" w14:textId="77777777" w:rsidR="003E171B" w:rsidRDefault="003E171B">
      <w:pPr>
        <w:pStyle w:val="Normal1"/>
      </w:pPr>
    </w:p>
    <w:p w14:paraId="33208383" w14:textId="77777777" w:rsidR="006808D1" w:rsidRDefault="006808D1">
      <w:pPr>
        <w:pStyle w:val="Normal1"/>
        <w:rPr>
          <w:b/>
          <w:bCs/>
          <w:u w:val="single"/>
        </w:rPr>
      </w:pPr>
    </w:p>
    <w:p w14:paraId="26EBDFDB" w14:textId="77777777" w:rsidR="006808D1" w:rsidRDefault="006808D1">
      <w:pPr>
        <w:pStyle w:val="Normal1"/>
        <w:rPr>
          <w:b/>
          <w:bCs/>
          <w:u w:val="single"/>
        </w:rPr>
      </w:pPr>
    </w:p>
    <w:p w14:paraId="52722430" w14:textId="77777777" w:rsidR="006808D1" w:rsidRDefault="006808D1">
      <w:pPr>
        <w:pStyle w:val="Normal1"/>
        <w:rPr>
          <w:b/>
          <w:bCs/>
          <w:u w:val="single"/>
        </w:rPr>
      </w:pPr>
    </w:p>
    <w:p w14:paraId="4A727317" w14:textId="77777777" w:rsidR="006808D1" w:rsidRDefault="006808D1">
      <w:pPr>
        <w:pStyle w:val="Normal1"/>
        <w:rPr>
          <w:b/>
          <w:bCs/>
          <w:u w:val="single"/>
        </w:rPr>
      </w:pPr>
    </w:p>
    <w:p w14:paraId="1ABABA76" w14:textId="77777777" w:rsidR="006808D1" w:rsidRDefault="006808D1">
      <w:pPr>
        <w:pStyle w:val="Normal1"/>
        <w:rPr>
          <w:b/>
          <w:bCs/>
          <w:u w:val="single"/>
        </w:rPr>
      </w:pPr>
    </w:p>
    <w:p w14:paraId="49BFF0EB" w14:textId="77777777" w:rsidR="003E171B" w:rsidRPr="006808D1" w:rsidRDefault="003E171B">
      <w:pPr>
        <w:pStyle w:val="Normal1"/>
      </w:pPr>
    </w:p>
    <w:sectPr w:rsidR="003E171B" w:rsidRPr="006808D1">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34328"/>
    <w:multiLevelType w:val="hybridMultilevel"/>
    <w:tmpl w:val="2702F32E"/>
    <w:lvl w:ilvl="0" w:tplc="B0CAEC08">
      <w:start w:val="1"/>
      <w:numFmt w:val="bullet"/>
      <w:lvlText w:val="•"/>
      <w:lvlJc w:val="left"/>
      <w:pPr>
        <w:ind w:left="720" w:hanging="360"/>
      </w:pPr>
      <w:rPr>
        <w:rFonts w:ascii="Calibri" w:hAnsi="Calibri" w:hint="default"/>
      </w:rPr>
    </w:lvl>
    <w:lvl w:ilvl="1" w:tplc="AC06E8B8" w:tentative="1">
      <w:start w:val="1"/>
      <w:numFmt w:val="bullet"/>
      <w:lvlText w:val="-"/>
      <w:lvlJc w:val="left"/>
      <w:pPr>
        <w:ind w:left="1440" w:hanging="360"/>
      </w:pPr>
      <w:rPr>
        <w:rFonts w:ascii="Courier New" w:hAnsi="Courier New" w:hint="default"/>
      </w:rPr>
    </w:lvl>
    <w:lvl w:ilvl="2" w:tplc="9954BD72" w:tentative="1">
      <w:start w:val="1"/>
      <w:numFmt w:val="bullet"/>
      <w:lvlText w:val="◦"/>
      <w:lvlJc w:val="left"/>
      <w:pPr>
        <w:ind w:left="2160" w:hanging="360"/>
      </w:pPr>
      <w:rPr>
        <w:rFonts w:ascii="Calibri" w:hAnsi="Calibri" w:hint="default"/>
      </w:rPr>
    </w:lvl>
    <w:lvl w:ilvl="3" w:tplc="3F1EC4EC" w:tentative="1">
      <w:start w:val="1"/>
      <w:numFmt w:val="bullet"/>
      <w:lvlText w:val="•"/>
      <w:lvlJc w:val="left"/>
      <w:pPr>
        <w:ind w:left="2880" w:hanging="360"/>
      </w:pPr>
      <w:rPr>
        <w:rFonts w:ascii="Calibri" w:hAnsi="Calibri" w:hint="default"/>
      </w:rPr>
    </w:lvl>
    <w:lvl w:ilvl="4" w:tplc="4A18FA6C" w:tentative="1">
      <w:start w:val="1"/>
      <w:numFmt w:val="bullet"/>
      <w:lvlText w:val="-"/>
      <w:lvlJc w:val="left"/>
      <w:pPr>
        <w:ind w:left="3600" w:hanging="360"/>
      </w:pPr>
      <w:rPr>
        <w:rFonts w:ascii="Courier New" w:hAnsi="Courier New" w:hint="default"/>
      </w:rPr>
    </w:lvl>
    <w:lvl w:ilvl="5" w:tplc="C25A96F2" w:tentative="1">
      <w:start w:val="1"/>
      <w:numFmt w:val="bullet"/>
      <w:lvlText w:val="◦"/>
      <w:lvlJc w:val="left"/>
      <w:pPr>
        <w:ind w:left="4320" w:hanging="360"/>
      </w:pPr>
      <w:rPr>
        <w:rFonts w:ascii="Calibri" w:hAnsi="Calibri" w:hint="default"/>
      </w:rPr>
    </w:lvl>
    <w:lvl w:ilvl="6" w:tplc="43F45B96" w:tentative="1">
      <w:start w:val="1"/>
      <w:numFmt w:val="bullet"/>
      <w:lvlText w:val="•"/>
      <w:lvlJc w:val="left"/>
      <w:pPr>
        <w:ind w:left="5040" w:hanging="360"/>
      </w:pPr>
      <w:rPr>
        <w:rFonts w:ascii="Calibri" w:hAnsi="Calibri" w:hint="default"/>
      </w:rPr>
    </w:lvl>
    <w:lvl w:ilvl="7" w:tplc="19842EC0" w:tentative="1">
      <w:start w:val="1"/>
      <w:numFmt w:val="bullet"/>
      <w:lvlText w:val="-"/>
      <w:lvlJc w:val="left"/>
      <w:pPr>
        <w:ind w:left="5760" w:hanging="360"/>
      </w:pPr>
      <w:rPr>
        <w:rFonts w:ascii="Courier New" w:hAnsi="Courier New" w:hint="default"/>
      </w:rPr>
    </w:lvl>
    <w:lvl w:ilvl="8" w:tplc="0ABE7466" w:tentative="1">
      <w:start w:val="1"/>
      <w:numFmt w:val="bullet"/>
      <w:lvlText w:val="◦"/>
      <w:lvlJc w:val="left"/>
      <w:pPr>
        <w:ind w:left="6480" w:hanging="360"/>
      </w:pPr>
      <w:rPr>
        <w:rFonts w:ascii="Calibri" w:hAnsi="Calibri" w:hint="default"/>
      </w:rPr>
    </w:lvl>
  </w:abstractNum>
  <w:abstractNum w:abstractNumId="1" w15:restartNumberingAfterBreak="0">
    <w:nsid w:val="093435F1"/>
    <w:multiLevelType w:val="hybridMultilevel"/>
    <w:tmpl w:val="13F27228"/>
    <w:lvl w:ilvl="0" w:tplc="E7F42EC4">
      <w:start w:val="1"/>
      <w:numFmt w:val="decimal"/>
      <w:lvlText w:val="%1."/>
      <w:lvlJc w:val="left"/>
      <w:pPr>
        <w:ind w:left="720" w:hanging="360"/>
      </w:pPr>
    </w:lvl>
    <w:lvl w:ilvl="1" w:tplc="6E8A2474" w:tentative="1">
      <w:start w:val="1"/>
      <w:numFmt w:val="lowerLetter"/>
      <w:lvlText w:val="%2."/>
      <w:lvlJc w:val="left"/>
      <w:pPr>
        <w:ind w:left="1440" w:hanging="360"/>
      </w:pPr>
    </w:lvl>
    <w:lvl w:ilvl="2" w:tplc="CF186194" w:tentative="1">
      <w:start w:val="1"/>
      <w:numFmt w:val="lowerRoman"/>
      <w:lvlText w:val="%3."/>
      <w:lvlJc w:val="left"/>
      <w:pPr>
        <w:ind w:left="2160" w:hanging="360"/>
      </w:pPr>
    </w:lvl>
    <w:lvl w:ilvl="3" w:tplc="041ADACA" w:tentative="1">
      <w:start w:val="1"/>
      <w:numFmt w:val="decimal"/>
      <w:lvlText w:val="%4."/>
      <w:lvlJc w:val="left"/>
      <w:pPr>
        <w:ind w:left="2880" w:hanging="360"/>
      </w:pPr>
    </w:lvl>
    <w:lvl w:ilvl="4" w:tplc="26840216" w:tentative="1">
      <w:start w:val="1"/>
      <w:numFmt w:val="lowerLetter"/>
      <w:lvlText w:val="%5."/>
      <w:lvlJc w:val="left"/>
      <w:pPr>
        <w:ind w:left="3600" w:hanging="360"/>
      </w:pPr>
    </w:lvl>
    <w:lvl w:ilvl="5" w:tplc="584E3DEA" w:tentative="1">
      <w:start w:val="1"/>
      <w:numFmt w:val="lowerRoman"/>
      <w:lvlText w:val="%6."/>
      <w:lvlJc w:val="left"/>
      <w:pPr>
        <w:ind w:left="4320" w:hanging="360"/>
      </w:pPr>
    </w:lvl>
    <w:lvl w:ilvl="6" w:tplc="AB40345A" w:tentative="1">
      <w:start w:val="1"/>
      <w:numFmt w:val="decimal"/>
      <w:lvlText w:val="%7."/>
      <w:lvlJc w:val="left"/>
      <w:pPr>
        <w:ind w:left="5040" w:hanging="360"/>
      </w:pPr>
    </w:lvl>
    <w:lvl w:ilvl="7" w:tplc="EEB672B6" w:tentative="1">
      <w:start w:val="1"/>
      <w:numFmt w:val="lowerLetter"/>
      <w:lvlText w:val="%8."/>
      <w:lvlJc w:val="left"/>
      <w:pPr>
        <w:ind w:left="5760" w:hanging="360"/>
      </w:pPr>
    </w:lvl>
    <w:lvl w:ilvl="8" w:tplc="1D9C5356" w:tentative="1">
      <w:start w:val="1"/>
      <w:numFmt w:val="lowerRoman"/>
      <w:lvlText w:val="%9."/>
      <w:lvlJc w:val="left"/>
      <w:pPr>
        <w:ind w:left="6480" w:hanging="360"/>
      </w:pPr>
    </w:lvl>
  </w:abstractNum>
  <w:abstractNum w:abstractNumId="2" w15:restartNumberingAfterBreak="0">
    <w:nsid w:val="11495424"/>
    <w:multiLevelType w:val="hybridMultilevel"/>
    <w:tmpl w:val="3B70C4FA"/>
    <w:lvl w:ilvl="0" w:tplc="3008EA4E">
      <w:start w:val="1"/>
      <w:numFmt w:val="bullet"/>
      <w:lvlText w:val="•"/>
      <w:lvlJc w:val="left"/>
      <w:pPr>
        <w:ind w:left="720" w:hanging="360"/>
      </w:pPr>
      <w:rPr>
        <w:rFonts w:ascii="Calibri" w:hAnsi="Calibri" w:hint="default"/>
      </w:rPr>
    </w:lvl>
    <w:lvl w:ilvl="1" w:tplc="2F0675F6" w:tentative="1">
      <w:start w:val="1"/>
      <w:numFmt w:val="bullet"/>
      <w:lvlText w:val="-"/>
      <w:lvlJc w:val="left"/>
      <w:pPr>
        <w:ind w:left="1440" w:hanging="360"/>
      </w:pPr>
      <w:rPr>
        <w:rFonts w:ascii="Courier New" w:hAnsi="Courier New" w:hint="default"/>
      </w:rPr>
    </w:lvl>
    <w:lvl w:ilvl="2" w:tplc="BD22739C" w:tentative="1">
      <w:start w:val="1"/>
      <w:numFmt w:val="bullet"/>
      <w:lvlText w:val="◦"/>
      <w:lvlJc w:val="left"/>
      <w:pPr>
        <w:ind w:left="2160" w:hanging="360"/>
      </w:pPr>
      <w:rPr>
        <w:rFonts w:ascii="Calibri" w:hAnsi="Calibri" w:hint="default"/>
      </w:rPr>
    </w:lvl>
    <w:lvl w:ilvl="3" w:tplc="8ED03098" w:tentative="1">
      <w:start w:val="1"/>
      <w:numFmt w:val="bullet"/>
      <w:lvlText w:val="•"/>
      <w:lvlJc w:val="left"/>
      <w:pPr>
        <w:ind w:left="2880" w:hanging="360"/>
      </w:pPr>
      <w:rPr>
        <w:rFonts w:ascii="Calibri" w:hAnsi="Calibri" w:hint="default"/>
      </w:rPr>
    </w:lvl>
    <w:lvl w:ilvl="4" w:tplc="9E00D106" w:tentative="1">
      <w:start w:val="1"/>
      <w:numFmt w:val="bullet"/>
      <w:lvlText w:val="-"/>
      <w:lvlJc w:val="left"/>
      <w:pPr>
        <w:ind w:left="3600" w:hanging="360"/>
      </w:pPr>
      <w:rPr>
        <w:rFonts w:ascii="Courier New" w:hAnsi="Courier New" w:hint="default"/>
      </w:rPr>
    </w:lvl>
    <w:lvl w:ilvl="5" w:tplc="4C105BD6" w:tentative="1">
      <w:start w:val="1"/>
      <w:numFmt w:val="bullet"/>
      <w:lvlText w:val="◦"/>
      <w:lvlJc w:val="left"/>
      <w:pPr>
        <w:ind w:left="4320" w:hanging="360"/>
      </w:pPr>
      <w:rPr>
        <w:rFonts w:ascii="Calibri" w:hAnsi="Calibri" w:hint="default"/>
      </w:rPr>
    </w:lvl>
    <w:lvl w:ilvl="6" w:tplc="99B8A946" w:tentative="1">
      <w:start w:val="1"/>
      <w:numFmt w:val="bullet"/>
      <w:lvlText w:val="•"/>
      <w:lvlJc w:val="left"/>
      <w:pPr>
        <w:ind w:left="5040" w:hanging="360"/>
      </w:pPr>
      <w:rPr>
        <w:rFonts w:ascii="Calibri" w:hAnsi="Calibri" w:hint="default"/>
      </w:rPr>
    </w:lvl>
    <w:lvl w:ilvl="7" w:tplc="670A4AEC" w:tentative="1">
      <w:start w:val="1"/>
      <w:numFmt w:val="bullet"/>
      <w:lvlText w:val="-"/>
      <w:lvlJc w:val="left"/>
      <w:pPr>
        <w:ind w:left="5760" w:hanging="360"/>
      </w:pPr>
      <w:rPr>
        <w:rFonts w:ascii="Courier New" w:hAnsi="Courier New" w:hint="default"/>
      </w:rPr>
    </w:lvl>
    <w:lvl w:ilvl="8" w:tplc="9D1A6620" w:tentative="1">
      <w:start w:val="1"/>
      <w:numFmt w:val="bullet"/>
      <w:lvlText w:val="◦"/>
      <w:lvlJc w:val="left"/>
      <w:pPr>
        <w:ind w:left="6480" w:hanging="360"/>
      </w:pPr>
      <w:rPr>
        <w:rFonts w:ascii="Calibri" w:hAnsi="Calibri" w:hint="default"/>
      </w:rPr>
    </w:lvl>
  </w:abstractNum>
  <w:abstractNum w:abstractNumId="3" w15:restartNumberingAfterBreak="0">
    <w:nsid w:val="129523B6"/>
    <w:multiLevelType w:val="hybridMultilevel"/>
    <w:tmpl w:val="64BE669E"/>
    <w:lvl w:ilvl="0" w:tplc="19A2B160">
      <w:start w:val="1"/>
      <w:numFmt w:val="bullet"/>
      <w:lvlText w:val="•"/>
      <w:lvlJc w:val="left"/>
      <w:pPr>
        <w:ind w:left="720" w:hanging="360"/>
      </w:pPr>
      <w:rPr>
        <w:rFonts w:ascii="Calibri" w:hAnsi="Calibri" w:hint="default"/>
      </w:rPr>
    </w:lvl>
    <w:lvl w:ilvl="1" w:tplc="4D02960E" w:tentative="1">
      <w:start w:val="1"/>
      <w:numFmt w:val="bullet"/>
      <w:lvlText w:val="-"/>
      <w:lvlJc w:val="left"/>
      <w:pPr>
        <w:ind w:left="1440" w:hanging="360"/>
      </w:pPr>
      <w:rPr>
        <w:rFonts w:ascii="Courier New" w:hAnsi="Courier New" w:hint="default"/>
      </w:rPr>
    </w:lvl>
    <w:lvl w:ilvl="2" w:tplc="2AE64328" w:tentative="1">
      <w:start w:val="1"/>
      <w:numFmt w:val="bullet"/>
      <w:lvlText w:val="◦"/>
      <w:lvlJc w:val="left"/>
      <w:pPr>
        <w:ind w:left="2160" w:hanging="360"/>
      </w:pPr>
      <w:rPr>
        <w:rFonts w:ascii="Calibri" w:hAnsi="Calibri" w:hint="default"/>
      </w:rPr>
    </w:lvl>
    <w:lvl w:ilvl="3" w:tplc="C8AABBBC" w:tentative="1">
      <w:start w:val="1"/>
      <w:numFmt w:val="bullet"/>
      <w:lvlText w:val="•"/>
      <w:lvlJc w:val="left"/>
      <w:pPr>
        <w:ind w:left="2880" w:hanging="360"/>
      </w:pPr>
      <w:rPr>
        <w:rFonts w:ascii="Calibri" w:hAnsi="Calibri" w:hint="default"/>
      </w:rPr>
    </w:lvl>
    <w:lvl w:ilvl="4" w:tplc="9F5041CE" w:tentative="1">
      <w:start w:val="1"/>
      <w:numFmt w:val="bullet"/>
      <w:lvlText w:val="-"/>
      <w:lvlJc w:val="left"/>
      <w:pPr>
        <w:ind w:left="3600" w:hanging="360"/>
      </w:pPr>
      <w:rPr>
        <w:rFonts w:ascii="Courier New" w:hAnsi="Courier New" w:hint="default"/>
      </w:rPr>
    </w:lvl>
    <w:lvl w:ilvl="5" w:tplc="D34CC8EE" w:tentative="1">
      <w:start w:val="1"/>
      <w:numFmt w:val="bullet"/>
      <w:lvlText w:val="◦"/>
      <w:lvlJc w:val="left"/>
      <w:pPr>
        <w:ind w:left="4320" w:hanging="360"/>
      </w:pPr>
      <w:rPr>
        <w:rFonts w:ascii="Calibri" w:hAnsi="Calibri" w:hint="default"/>
      </w:rPr>
    </w:lvl>
    <w:lvl w:ilvl="6" w:tplc="E2940E5C" w:tentative="1">
      <w:start w:val="1"/>
      <w:numFmt w:val="bullet"/>
      <w:lvlText w:val="•"/>
      <w:lvlJc w:val="left"/>
      <w:pPr>
        <w:ind w:left="5040" w:hanging="360"/>
      </w:pPr>
      <w:rPr>
        <w:rFonts w:ascii="Calibri" w:hAnsi="Calibri" w:hint="default"/>
      </w:rPr>
    </w:lvl>
    <w:lvl w:ilvl="7" w:tplc="54628996" w:tentative="1">
      <w:start w:val="1"/>
      <w:numFmt w:val="bullet"/>
      <w:lvlText w:val="-"/>
      <w:lvlJc w:val="left"/>
      <w:pPr>
        <w:ind w:left="5760" w:hanging="360"/>
      </w:pPr>
      <w:rPr>
        <w:rFonts w:ascii="Courier New" w:hAnsi="Courier New" w:hint="default"/>
      </w:rPr>
    </w:lvl>
    <w:lvl w:ilvl="8" w:tplc="EB84E700" w:tentative="1">
      <w:start w:val="1"/>
      <w:numFmt w:val="bullet"/>
      <w:lvlText w:val="◦"/>
      <w:lvlJc w:val="left"/>
      <w:pPr>
        <w:ind w:left="6480" w:hanging="360"/>
      </w:pPr>
      <w:rPr>
        <w:rFonts w:ascii="Calibri" w:hAnsi="Calibri" w:hint="default"/>
      </w:rPr>
    </w:lvl>
  </w:abstractNum>
  <w:abstractNum w:abstractNumId="4" w15:restartNumberingAfterBreak="0">
    <w:nsid w:val="17874229"/>
    <w:multiLevelType w:val="hybridMultilevel"/>
    <w:tmpl w:val="CBB4590A"/>
    <w:lvl w:ilvl="0" w:tplc="4678C794">
      <w:start w:val="1"/>
      <w:numFmt w:val="bullet"/>
      <w:lvlText w:val="•"/>
      <w:lvlJc w:val="left"/>
      <w:pPr>
        <w:ind w:left="720" w:hanging="360"/>
      </w:pPr>
      <w:rPr>
        <w:rFonts w:ascii="Calibri" w:hAnsi="Calibri" w:hint="default"/>
      </w:rPr>
    </w:lvl>
    <w:lvl w:ilvl="1" w:tplc="0F2EA9D2" w:tentative="1">
      <w:start w:val="1"/>
      <w:numFmt w:val="bullet"/>
      <w:lvlText w:val="-"/>
      <w:lvlJc w:val="left"/>
      <w:pPr>
        <w:ind w:left="1440" w:hanging="360"/>
      </w:pPr>
      <w:rPr>
        <w:rFonts w:ascii="Courier New" w:hAnsi="Courier New" w:hint="default"/>
      </w:rPr>
    </w:lvl>
    <w:lvl w:ilvl="2" w:tplc="6C928FA0" w:tentative="1">
      <w:start w:val="1"/>
      <w:numFmt w:val="bullet"/>
      <w:lvlText w:val="◦"/>
      <w:lvlJc w:val="left"/>
      <w:pPr>
        <w:ind w:left="2160" w:hanging="360"/>
      </w:pPr>
      <w:rPr>
        <w:rFonts w:ascii="Calibri" w:hAnsi="Calibri" w:hint="default"/>
      </w:rPr>
    </w:lvl>
    <w:lvl w:ilvl="3" w:tplc="7124E7CC" w:tentative="1">
      <w:start w:val="1"/>
      <w:numFmt w:val="bullet"/>
      <w:lvlText w:val="•"/>
      <w:lvlJc w:val="left"/>
      <w:pPr>
        <w:ind w:left="2880" w:hanging="360"/>
      </w:pPr>
      <w:rPr>
        <w:rFonts w:ascii="Calibri" w:hAnsi="Calibri" w:hint="default"/>
      </w:rPr>
    </w:lvl>
    <w:lvl w:ilvl="4" w:tplc="2C74B91A" w:tentative="1">
      <w:start w:val="1"/>
      <w:numFmt w:val="bullet"/>
      <w:lvlText w:val="-"/>
      <w:lvlJc w:val="left"/>
      <w:pPr>
        <w:ind w:left="3600" w:hanging="360"/>
      </w:pPr>
      <w:rPr>
        <w:rFonts w:ascii="Courier New" w:hAnsi="Courier New" w:hint="default"/>
      </w:rPr>
    </w:lvl>
    <w:lvl w:ilvl="5" w:tplc="C86A40C2" w:tentative="1">
      <w:start w:val="1"/>
      <w:numFmt w:val="bullet"/>
      <w:lvlText w:val="◦"/>
      <w:lvlJc w:val="left"/>
      <w:pPr>
        <w:ind w:left="4320" w:hanging="360"/>
      </w:pPr>
      <w:rPr>
        <w:rFonts w:ascii="Calibri" w:hAnsi="Calibri" w:hint="default"/>
      </w:rPr>
    </w:lvl>
    <w:lvl w:ilvl="6" w:tplc="A7F27DB2" w:tentative="1">
      <w:start w:val="1"/>
      <w:numFmt w:val="bullet"/>
      <w:lvlText w:val="•"/>
      <w:lvlJc w:val="left"/>
      <w:pPr>
        <w:ind w:left="5040" w:hanging="360"/>
      </w:pPr>
      <w:rPr>
        <w:rFonts w:ascii="Calibri" w:hAnsi="Calibri" w:hint="default"/>
      </w:rPr>
    </w:lvl>
    <w:lvl w:ilvl="7" w:tplc="A1D04A64" w:tentative="1">
      <w:start w:val="1"/>
      <w:numFmt w:val="bullet"/>
      <w:lvlText w:val="-"/>
      <w:lvlJc w:val="left"/>
      <w:pPr>
        <w:ind w:left="5760" w:hanging="360"/>
      </w:pPr>
      <w:rPr>
        <w:rFonts w:ascii="Courier New" w:hAnsi="Courier New" w:hint="default"/>
      </w:rPr>
    </w:lvl>
    <w:lvl w:ilvl="8" w:tplc="70A4C962" w:tentative="1">
      <w:start w:val="1"/>
      <w:numFmt w:val="bullet"/>
      <w:lvlText w:val="◦"/>
      <w:lvlJc w:val="left"/>
      <w:pPr>
        <w:ind w:left="6480" w:hanging="360"/>
      </w:pPr>
      <w:rPr>
        <w:rFonts w:ascii="Calibri" w:hAnsi="Calibri" w:hint="default"/>
      </w:rPr>
    </w:lvl>
  </w:abstractNum>
  <w:abstractNum w:abstractNumId="5" w15:restartNumberingAfterBreak="0">
    <w:nsid w:val="1E6A7095"/>
    <w:multiLevelType w:val="hybridMultilevel"/>
    <w:tmpl w:val="BFE2DF34"/>
    <w:lvl w:ilvl="0" w:tplc="63AC2DF4">
      <w:start w:val="1"/>
      <w:numFmt w:val="bullet"/>
      <w:lvlText w:val="•"/>
      <w:lvlJc w:val="left"/>
      <w:pPr>
        <w:ind w:left="720" w:hanging="360"/>
      </w:pPr>
      <w:rPr>
        <w:rFonts w:ascii="Calibri" w:hAnsi="Calibri" w:hint="default"/>
      </w:rPr>
    </w:lvl>
    <w:lvl w:ilvl="1" w:tplc="3F36569C" w:tentative="1">
      <w:start w:val="1"/>
      <w:numFmt w:val="bullet"/>
      <w:lvlText w:val="-"/>
      <w:lvlJc w:val="left"/>
      <w:pPr>
        <w:ind w:left="1440" w:hanging="360"/>
      </w:pPr>
      <w:rPr>
        <w:rFonts w:ascii="Courier New" w:hAnsi="Courier New" w:hint="default"/>
      </w:rPr>
    </w:lvl>
    <w:lvl w:ilvl="2" w:tplc="00FC3654" w:tentative="1">
      <w:start w:val="1"/>
      <w:numFmt w:val="bullet"/>
      <w:lvlText w:val="◦"/>
      <w:lvlJc w:val="left"/>
      <w:pPr>
        <w:ind w:left="2160" w:hanging="360"/>
      </w:pPr>
      <w:rPr>
        <w:rFonts w:ascii="Calibri" w:hAnsi="Calibri" w:hint="default"/>
      </w:rPr>
    </w:lvl>
    <w:lvl w:ilvl="3" w:tplc="A17CC0D0" w:tentative="1">
      <w:start w:val="1"/>
      <w:numFmt w:val="bullet"/>
      <w:lvlText w:val="•"/>
      <w:lvlJc w:val="left"/>
      <w:pPr>
        <w:ind w:left="2880" w:hanging="360"/>
      </w:pPr>
      <w:rPr>
        <w:rFonts w:ascii="Calibri" w:hAnsi="Calibri" w:hint="default"/>
      </w:rPr>
    </w:lvl>
    <w:lvl w:ilvl="4" w:tplc="66F42A98" w:tentative="1">
      <w:start w:val="1"/>
      <w:numFmt w:val="bullet"/>
      <w:lvlText w:val="-"/>
      <w:lvlJc w:val="left"/>
      <w:pPr>
        <w:ind w:left="3600" w:hanging="360"/>
      </w:pPr>
      <w:rPr>
        <w:rFonts w:ascii="Courier New" w:hAnsi="Courier New" w:hint="default"/>
      </w:rPr>
    </w:lvl>
    <w:lvl w:ilvl="5" w:tplc="7554BBBA" w:tentative="1">
      <w:start w:val="1"/>
      <w:numFmt w:val="bullet"/>
      <w:lvlText w:val="◦"/>
      <w:lvlJc w:val="left"/>
      <w:pPr>
        <w:ind w:left="4320" w:hanging="360"/>
      </w:pPr>
      <w:rPr>
        <w:rFonts w:ascii="Calibri" w:hAnsi="Calibri" w:hint="default"/>
      </w:rPr>
    </w:lvl>
    <w:lvl w:ilvl="6" w:tplc="4DF4E8E2" w:tentative="1">
      <w:start w:val="1"/>
      <w:numFmt w:val="bullet"/>
      <w:lvlText w:val="•"/>
      <w:lvlJc w:val="left"/>
      <w:pPr>
        <w:ind w:left="5040" w:hanging="360"/>
      </w:pPr>
      <w:rPr>
        <w:rFonts w:ascii="Calibri" w:hAnsi="Calibri" w:hint="default"/>
      </w:rPr>
    </w:lvl>
    <w:lvl w:ilvl="7" w:tplc="BA468AFA" w:tentative="1">
      <w:start w:val="1"/>
      <w:numFmt w:val="bullet"/>
      <w:lvlText w:val="-"/>
      <w:lvlJc w:val="left"/>
      <w:pPr>
        <w:ind w:left="5760" w:hanging="360"/>
      </w:pPr>
      <w:rPr>
        <w:rFonts w:ascii="Courier New" w:hAnsi="Courier New" w:hint="default"/>
      </w:rPr>
    </w:lvl>
    <w:lvl w:ilvl="8" w:tplc="3F6ECB7E" w:tentative="1">
      <w:start w:val="1"/>
      <w:numFmt w:val="bullet"/>
      <w:lvlText w:val="◦"/>
      <w:lvlJc w:val="left"/>
      <w:pPr>
        <w:ind w:left="6480" w:hanging="360"/>
      </w:pPr>
      <w:rPr>
        <w:rFonts w:ascii="Calibri" w:hAnsi="Calibri" w:hint="default"/>
      </w:rPr>
    </w:lvl>
  </w:abstractNum>
  <w:abstractNum w:abstractNumId="6" w15:restartNumberingAfterBreak="0">
    <w:nsid w:val="2D223F1F"/>
    <w:multiLevelType w:val="hybridMultilevel"/>
    <w:tmpl w:val="B4E07CC0"/>
    <w:lvl w:ilvl="0" w:tplc="744CEF1C">
      <w:start w:val="1"/>
      <w:numFmt w:val="bullet"/>
      <w:lvlText w:val="•"/>
      <w:lvlJc w:val="left"/>
      <w:pPr>
        <w:ind w:left="720" w:hanging="360"/>
      </w:pPr>
      <w:rPr>
        <w:rFonts w:ascii="Calibri" w:hAnsi="Calibri" w:hint="default"/>
      </w:rPr>
    </w:lvl>
    <w:lvl w:ilvl="1" w:tplc="B4E8B73C" w:tentative="1">
      <w:start w:val="1"/>
      <w:numFmt w:val="bullet"/>
      <w:lvlText w:val="-"/>
      <w:lvlJc w:val="left"/>
      <w:pPr>
        <w:ind w:left="1440" w:hanging="360"/>
      </w:pPr>
      <w:rPr>
        <w:rFonts w:ascii="Courier New" w:hAnsi="Courier New" w:hint="default"/>
      </w:rPr>
    </w:lvl>
    <w:lvl w:ilvl="2" w:tplc="F926DF26" w:tentative="1">
      <w:start w:val="1"/>
      <w:numFmt w:val="bullet"/>
      <w:lvlText w:val="◦"/>
      <w:lvlJc w:val="left"/>
      <w:pPr>
        <w:ind w:left="2160" w:hanging="360"/>
      </w:pPr>
      <w:rPr>
        <w:rFonts w:ascii="Calibri" w:hAnsi="Calibri" w:hint="default"/>
      </w:rPr>
    </w:lvl>
    <w:lvl w:ilvl="3" w:tplc="33AA8FBA" w:tentative="1">
      <w:start w:val="1"/>
      <w:numFmt w:val="bullet"/>
      <w:lvlText w:val="•"/>
      <w:lvlJc w:val="left"/>
      <w:pPr>
        <w:ind w:left="2880" w:hanging="360"/>
      </w:pPr>
      <w:rPr>
        <w:rFonts w:ascii="Calibri" w:hAnsi="Calibri" w:hint="default"/>
      </w:rPr>
    </w:lvl>
    <w:lvl w:ilvl="4" w:tplc="62664AD8" w:tentative="1">
      <w:start w:val="1"/>
      <w:numFmt w:val="bullet"/>
      <w:lvlText w:val="-"/>
      <w:lvlJc w:val="left"/>
      <w:pPr>
        <w:ind w:left="3600" w:hanging="360"/>
      </w:pPr>
      <w:rPr>
        <w:rFonts w:ascii="Courier New" w:hAnsi="Courier New" w:hint="default"/>
      </w:rPr>
    </w:lvl>
    <w:lvl w:ilvl="5" w:tplc="8EA6E53E" w:tentative="1">
      <w:start w:val="1"/>
      <w:numFmt w:val="bullet"/>
      <w:lvlText w:val="◦"/>
      <w:lvlJc w:val="left"/>
      <w:pPr>
        <w:ind w:left="4320" w:hanging="360"/>
      </w:pPr>
      <w:rPr>
        <w:rFonts w:ascii="Calibri" w:hAnsi="Calibri" w:hint="default"/>
      </w:rPr>
    </w:lvl>
    <w:lvl w:ilvl="6" w:tplc="203A9B08" w:tentative="1">
      <w:start w:val="1"/>
      <w:numFmt w:val="bullet"/>
      <w:lvlText w:val="•"/>
      <w:lvlJc w:val="left"/>
      <w:pPr>
        <w:ind w:left="5040" w:hanging="360"/>
      </w:pPr>
      <w:rPr>
        <w:rFonts w:ascii="Calibri" w:hAnsi="Calibri" w:hint="default"/>
      </w:rPr>
    </w:lvl>
    <w:lvl w:ilvl="7" w:tplc="E7FA0F1C" w:tentative="1">
      <w:start w:val="1"/>
      <w:numFmt w:val="bullet"/>
      <w:lvlText w:val="-"/>
      <w:lvlJc w:val="left"/>
      <w:pPr>
        <w:ind w:left="5760" w:hanging="360"/>
      </w:pPr>
      <w:rPr>
        <w:rFonts w:ascii="Courier New" w:hAnsi="Courier New" w:hint="default"/>
      </w:rPr>
    </w:lvl>
    <w:lvl w:ilvl="8" w:tplc="FD704C4A" w:tentative="1">
      <w:start w:val="1"/>
      <w:numFmt w:val="bullet"/>
      <w:lvlText w:val="◦"/>
      <w:lvlJc w:val="left"/>
      <w:pPr>
        <w:ind w:left="6480" w:hanging="360"/>
      </w:pPr>
      <w:rPr>
        <w:rFonts w:ascii="Calibri" w:hAnsi="Calibri" w:hint="default"/>
      </w:rPr>
    </w:lvl>
  </w:abstractNum>
  <w:abstractNum w:abstractNumId="7" w15:restartNumberingAfterBreak="0">
    <w:nsid w:val="2E565558"/>
    <w:multiLevelType w:val="hybridMultilevel"/>
    <w:tmpl w:val="D590B306"/>
    <w:lvl w:ilvl="0" w:tplc="5C78E0CA">
      <w:start w:val="1"/>
      <w:numFmt w:val="bullet"/>
      <w:lvlText w:val="•"/>
      <w:lvlJc w:val="left"/>
      <w:pPr>
        <w:ind w:left="720" w:hanging="360"/>
      </w:pPr>
      <w:rPr>
        <w:rFonts w:ascii="Calibri" w:hAnsi="Calibri" w:hint="default"/>
      </w:rPr>
    </w:lvl>
    <w:lvl w:ilvl="1" w:tplc="4094D31C" w:tentative="1">
      <w:start w:val="1"/>
      <w:numFmt w:val="bullet"/>
      <w:lvlText w:val="-"/>
      <w:lvlJc w:val="left"/>
      <w:pPr>
        <w:ind w:left="1440" w:hanging="360"/>
      </w:pPr>
      <w:rPr>
        <w:rFonts w:ascii="Courier New" w:hAnsi="Courier New" w:hint="default"/>
      </w:rPr>
    </w:lvl>
    <w:lvl w:ilvl="2" w:tplc="7C484AEE" w:tentative="1">
      <w:start w:val="1"/>
      <w:numFmt w:val="bullet"/>
      <w:lvlText w:val="◦"/>
      <w:lvlJc w:val="left"/>
      <w:pPr>
        <w:ind w:left="2160" w:hanging="360"/>
      </w:pPr>
      <w:rPr>
        <w:rFonts w:ascii="Calibri" w:hAnsi="Calibri" w:hint="default"/>
      </w:rPr>
    </w:lvl>
    <w:lvl w:ilvl="3" w:tplc="FD44DE52" w:tentative="1">
      <w:start w:val="1"/>
      <w:numFmt w:val="bullet"/>
      <w:lvlText w:val="•"/>
      <w:lvlJc w:val="left"/>
      <w:pPr>
        <w:ind w:left="2880" w:hanging="360"/>
      </w:pPr>
      <w:rPr>
        <w:rFonts w:ascii="Calibri" w:hAnsi="Calibri" w:hint="default"/>
      </w:rPr>
    </w:lvl>
    <w:lvl w:ilvl="4" w:tplc="918637DC" w:tentative="1">
      <w:start w:val="1"/>
      <w:numFmt w:val="bullet"/>
      <w:lvlText w:val="-"/>
      <w:lvlJc w:val="left"/>
      <w:pPr>
        <w:ind w:left="3600" w:hanging="360"/>
      </w:pPr>
      <w:rPr>
        <w:rFonts w:ascii="Courier New" w:hAnsi="Courier New" w:hint="default"/>
      </w:rPr>
    </w:lvl>
    <w:lvl w:ilvl="5" w:tplc="6CDA54CA" w:tentative="1">
      <w:start w:val="1"/>
      <w:numFmt w:val="bullet"/>
      <w:lvlText w:val="◦"/>
      <w:lvlJc w:val="left"/>
      <w:pPr>
        <w:ind w:left="4320" w:hanging="360"/>
      </w:pPr>
      <w:rPr>
        <w:rFonts w:ascii="Calibri" w:hAnsi="Calibri" w:hint="default"/>
      </w:rPr>
    </w:lvl>
    <w:lvl w:ilvl="6" w:tplc="5790A970" w:tentative="1">
      <w:start w:val="1"/>
      <w:numFmt w:val="bullet"/>
      <w:lvlText w:val="•"/>
      <w:lvlJc w:val="left"/>
      <w:pPr>
        <w:ind w:left="5040" w:hanging="360"/>
      </w:pPr>
      <w:rPr>
        <w:rFonts w:ascii="Calibri" w:hAnsi="Calibri" w:hint="default"/>
      </w:rPr>
    </w:lvl>
    <w:lvl w:ilvl="7" w:tplc="A3F431C6" w:tentative="1">
      <w:start w:val="1"/>
      <w:numFmt w:val="bullet"/>
      <w:lvlText w:val="-"/>
      <w:lvlJc w:val="left"/>
      <w:pPr>
        <w:ind w:left="5760" w:hanging="360"/>
      </w:pPr>
      <w:rPr>
        <w:rFonts w:ascii="Courier New" w:hAnsi="Courier New" w:hint="default"/>
      </w:rPr>
    </w:lvl>
    <w:lvl w:ilvl="8" w:tplc="BFBC40C6" w:tentative="1">
      <w:start w:val="1"/>
      <w:numFmt w:val="bullet"/>
      <w:lvlText w:val="◦"/>
      <w:lvlJc w:val="left"/>
      <w:pPr>
        <w:ind w:left="6480" w:hanging="360"/>
      </w:pPr>
      <w:rPr>
        <w:rFonts w:ascii="Calibri" w:hAnsi="Calibri" w:hint="default"/>
      </w:rPr>
    </w:lvl>
  </w:abstractNum>
  <w:abstractNum w:abstractNumId="8" w15:restartNumberingAfterBreak="0">
    <w:nsid w:val="2E634F3D"/>
    <w:multiLevelType w:val="hybridMultilevel"/>
    <w:tmpl w:val="1A4AEB44"/>
    <w:lvl w:ilvl="0" w:tplc="26005162">
      <w:start w:val="1"/>
      <w:numFmt w:val="bullet"/>
      <w:lvlText w:val="•"/>
      <w:lvlJc w:val="left"/>
      <w:pPr>
        <w:ind w:left="720" w:hanging="360"/>
      </w:pPr>
      <w:rPr>
        <w:rFonts w:ascii="Calibri" w:hAnsi="Calibri" w:hint="default"/>
      </w:rPr>
    </w:lvl>
    <w:lvl w:ilvl="1" w:tplc="919442F2" w:tentative="1">
      <w:start w:val="1"/>
      <w:numFmt w:val="bullet"/>
      <w:lvlText w:val="-"/>
      <w:lvlJc w:val="left"/>
      <w:pPr>
        <w:ind w:left="1440" w:hanging="360"/>
      </w:pPr>
      <w:rPr>
        <w:rFonts w:ascii="Courier New" w:hAnsi="Courier New" w:hint="default"/>
      </w:rPr>
    </w:lvl>
    <w:lvl w:ilvl="2" w:tplc="8B1AF7A2" w:tentative="1">
      <w:start w:val="1"/>
      <w:numFmt w:val="bullet"/>
      <w:lvlText w:val="◦"/>
      <w:lvlJc w:val="left"/>
      <w:pPr>
        <w:ind w:left="2160" w:hanging="360"/>
      </w:pPr>
      <w:rPr>
        <w:rFonts w:ascii="Calibri" w:hAnsi="Calibri" w:hint="default"/>
      </w:rPr>
    </w:lvl>
    <w:lvl w:ilvl="3" w:tplc="B0FAF59C" w:tentative="1">
      <w:start w:val="1"/>
      <w:numFmt w:val="bullet"/>
      <w:lvlText w:val="•"/>
      <w:lvlJc w:val="left"/>
      <w:pPr>
        <w:ind w:left="2880" w:hanging="360"/>
      </w:pPr>
      <w:rPr>
        <w:rFonts w:ascii="Calibri" w:hAnsi="Calibri" w:hint="default"/>
      </w:rPr>
    </w:lvl>
    <w:lvl w:ilvl="4" w:tplc="FF52ABCC" w:tentative="1">
      <w:start w:val="1"/>
      <w:numFmt w:val="bullet"/>
      <w:lvlText w:val="-"/>
      <w:lvlJc w:val="left"/>
      <w:pPr>
        <w:ind w:left="3600" w:hanging="360"/>
      </w:pPr>
      <w:rPr>
        <w:rFonts w:ascii="Courier New" w:hAnsi="Courier New" w:hint="default"/>
      </w:rPr>
    </w:lvl>
    <w:lvl w:ilvl="5" w:tplc="25DE0780" w:tentative="1">
      <w:start w:val="1"/>
      <w:numFmt w:val="bullet"/>
      <w:lvlText w:val="◦"/>
      <w:lvlJc w:val="left"/>
      <w:pPr>
        <w:ind w:left="4320" w:hanging="360"/>
      </w:pPr>
      <w:rPr>
        <w:rFonts w:ascii="Calibri" w:hAnsi="Calibri" w:hint="default"/>
      </w:rPr>
    </w:lvl>
    <w:lvl w:ilvl="6" w:tplc="166EE050" w:tentative="1">
      <w:start w:val="1"/>
      <w:numFmt w:val="bullet"/>
      <w:lvlText w:val="•"/>
      <w:lvlJc w:val="left"/>
      <w:pPr>
        <w:ind w:left="5040" w:hanging="360"/>
      </w:pPr>
      <w:rPr>
        <w:rFonts w:ascii="Calibri" w:hAnsi="Calibri" w:hint="default"/>
      </w:rPr>
    </w:lvl>
    <w:lvl w:ilvl="7" w:tplc="E6109376" w:tentative="1">
      <w:start w:val="1"/>
      <w:numFmt w:val="bullet"/>
      <w:lvlText w:val="-"/>
      <w:lvlJc w:val="left"/>
      <w:pPr>
        <w:ind w:left="5760" w:hanging="360"/>
      </w:pPr>
      <w:rPr>
        <w:rFonts w:ascii="Courier New" w:hAnsi="Courier New" w:hint="default"/>
      </w:rPr>
    </w:lvl>
    <w:lvl w:ilvl="8" w:tplc="A836BC9E" w:tentative="1">
      <w:start w:val="1"/>
      <w:numFmt w:val="bullet"/>
      <w:lvlText w:val="◦"/>
      <w:lvlJc w:val="left"/>
      <w:pPr>
        <w:ind w:left="6480" w:hanging="360"/>
      </w:pPr>
      <w:rPr>
        <w:rFonts w:ascii="Calibri" w:hAnsi="Calibri" w:hint="default"/>
      </w:rPr>
    </w:lvl>
  </w:abstractNum>
  <w:abstractNum w:abstractNumId="9" w15:restartNumberingAfterBreak="0">
    <w:nsid w:val="356A54F7"/>
    <w:multiLevelType w:val="hybridMultilevel"/>
    <w:tmpl w:val="7D743E56"/>
    <w:lvl w:ilvl="0" w:tplc="E0024C4C">
      <w:start w:val="1"/>
      <w:numFmt w:val="bullet"/>
      <w:lvlText w:val="•"/>
      <w:lvlJc w:val="left"/>
      <w:pPr>
        <w:ind w:left="720" w:hanging="360"/>
      </w:pPr>
      <w:rPr>
        <w:rFonts w:ascii="Calibri" w:hAnsi="Calibri" w:hint="default"/>
      </w:rPr>
    </w:lvl>
    <w:lvl w:ilvl="1" w:tplc="4CE2CF46" w:tentative="1">
      <w:start w:val="1"/>
      <w:numFmt w:val="bullet"/>
      <w:lvlText w:val="-"/>
      <w:lvlJc w:val="left"/>
      <w:pPr>
        <w:ind w:left="1440" w:hanging="360"/>
      </w:pPr>
      <w:rPr>
        <w:rFonts w:ascii="Courier New" w:hAnsi="Courier New" w:hint="default"/>
      </w:rPr>
    </w:lvl>
    <w:lvl w:ilvl="2" w:tplc="4F00044A" w:tentative="1">
      <w:start w:val="1"/>
      <w:numFmt w:val="bullet"/>
      <w:lvlText w:val="◦"/>
      <w:lvlJc w:val="left"/>
      <w:pPr>
        <w:ind w:left="2160" w:hanging="360"/>
      </w:pPr>
      <w:rPr>
        <w:rFonts w:ascii="Calibri" w:hAnsi="Calibri" w:hint="default"/>
      </w:rPr>
    </w:lvl>
    <w:lvl w:ilvl="3" w:tplc="E6B67792" w:tentative="1">
      <w:start w:val="1"/>
      <w:numFmt w:val="bullet"/>
      <w:lvlText w:val="•"/>
      <w:lvlJc w:val="left"/>
      <w:pPr>
        <w:ind w:left="2880" w:hanging="360"/>
      </w:pPr>
      <w:rPr>
        <w:rFonts w:ascii="Calibri" w:hAnsi="Calibri" w:hint="default"/>
      </w:rPr>
    </w:lvl>
    <w:lvl w:ilvl="4" w:tplc="7DFCA2B8" w:tentative="1">
      <w:start w:val="1"/>
      <w:numFmt w:val="bullet"/>
      <w:lvlText w:val="-"/>
      <w:lvlJc w:val="left"/>
      <w:pPr>
        <w:ind w:left="3600" w:hanging="360"/>
      </w:pPr>
      <w:rPr>
        <w:rFonts w:ascii="Courier New" w:hAnsi="Courier New" w:hint="default"/>
      </w:rPr>
    </w:lvl>
    <w:lvl w:ilvl="5" w:tplc="0D42F642" w:tentative="1">
      <w:start w:val="1"/>
      <w:numFmt w:val="bullet"/>
      <w:lvlText w:val="◦"/>
      <w:lvlJc w:val="left"/>
      <w:pPr>
        <w:ind w:left="4320" w:hanging="360"/>
      </w:pPr>
      <w:rPr>
        <w:rFonts w:ascii="Calibri" w:hAnsi="Calibri" w:hint="default"/>
      </w:rPr>
    </w:lvl>
    <w:lvl w:ilvl="6" w:tplc="FC920ABE" w:tentative="1">
      <w:start w:val="1"/>
      <w:numFmt w:val="bullet"/>
      <w:lvlText w:val="•"/>
      <w:lvlJc w:val="left"/>
      <w:pPr>
        <w:ind w:left="5040" w:hanging="360"/>
      </w:pPr>
      <w:rPr>
        <w:rFonts w:ascii="Calibri" w:hAnsi="Calibri" w:hint="default"/>
      </w:rPr>
    </w:lvl>
    <w:lvl w:ilvl="7" w:tplc="5AF24FF0" w:tentative="1">
      <w:start w:val="1"/>
      <w:numFmt w:val="bullet"/>
      <w:lvlText w:val="-"/>
      <w:lvlJc w:val="left"/>
      <w:pPr>
        <w:ind w:left="5760" w:hanging="360"/>
      </w:pPr>
      <w:rPr>
        <w:rFonts w:ascii="Courier New" w:hAnsi="Courier New" w:hint="default"/>
      </w:rPr>
    </w:lvl>
    <w:lvl w:ilvl="8" w:tplc="3E8AB644" w:tentative="1">
      <w:start w:val="1"/>
      <w:numFmt w:val="bullet"/>
      <w:lvlText w:val="◦"/>
      <w:lvlJc w:val="left"/>
      <w:pPr>
        <w:ind w:left="6480" w:hanging="360"/>
      </w:pPr>
      <w:rPr>
        <w:rFonts w:ascii="Calibri" w:hAnsi="Calibri" w:hint="default"/>
      </w:rPr>
    </w:lvl>
  </w:abstractNum>
  <w:abstractNum w:abstractNumId="10" w15:restartNumberingAfterBreak="0">
    <w:nsid w:val="3F706119"/>
    <w:multiLevelType w:val="hybridMultilevel"/>
    <w:tmpl w:val="79E82A72"/>
    <w:lvl w:ilvl="0" w:tplc="9CAAC524">
      <w:start w:val="1"/>
      <w:numFmt w:val="bullet"/>
      <w:lvlText w:val="•"/>
      <w:lvlJc w:val="left"/>
      <w:pPr>
        <w:ind w:left="720" w:hanging="360"/>
      </w:pPr>
      <w:rPr>
        <w:rFonts w:ascii="Calibri" w:hAnsi="Calibri" w:hint="default"/>
      </w:rPr>
    </w:lvl>
    <w:lvl w:ilvl="1" w:tplc="8F1A6E68" w:tentative="1">
      <w:start w:val="1"/>
      <w:numFmt w:val="bullet"/>
      <w:lvlText w:val="-"/>
      <w:lvlJc w:val="left"/>
      <w:pPr>
        <w:ind w:left="1440" w:hanging="360"/>
      </w:pPr>
      <w:rPr>
        <w:rFonts w:ascii="Courier New" w:hAnsi="Courier New" w:hint="default"/>
      </w:rPr>
    </w:lvl>
    <w:lvl w:ilvl="2" w:tplc="2D928B34" w:tentative="1">
      <w:start w:val="1"/>
      <w:numFmt w:val="bullet"/>
      <w:lvlText w:val="◦"/>
      <w:lvlJc w:val="left"/>
      <w:pPr>
        <w:ind w:left="2160" w:hanging="360"/>
      </w:pPr>
      <w:rPr>
        <w:rFonts w:ascii="Calibri" w:hAnsi="Calibri" w:hint="default"/>
      </w:rPr>
    </w:lvl>
    <w:lvl w:ilvl="3" w:tplc="D706B854" w:tentative="1">
      <w:start w:val="1"/>
      <w:numFmt w:val="bullet"/>
      <w:lvlText w:val="•"/>
      <w:lvlJc w:val="left"/>
      <w:pPr>
        <w:ind w:left="2880" w:hanging="360"/>
      </w:pPr>
      <w:rPr>
        <w:rFonts w:ascii="Calibri" w:hAnsi="Calibri" w:hint="default"/>
      </w:rPr>
    </w:lvl>
    <w:lvl w:ilvl="4" w:tplc="FAB0CCA6" w:tentative="1">
      <w:start w:val="1"/>
      <w:numFmt w:val="bullet"/>
      <w:lvlText w:val="-"/>
      <w:lvlJc w:val="left"/>
      <w:pPr>
        <w:ind w:left="3600" w:hanging="360"/>
      </w:pPr>
      <w:rPr>
        <w:rFonts w:ascii="Courier New" w:hAnsi="Courier New" w:hint="default"/>
      </w:rPr>
    </w:lvl>
    <w:lvl w:ilvl="5" w:tplc="AA04C5B8" w:tentative="1">
      <w:start w:val="1"/>
      <w:numFmt w:val="bullet"/>
      <w:lvlText w:val="◦"/>
      <w:lvlJc w:val="left"/>
      <w:pPr>
        <w:ind w:left="4320" w:hanging="360"/>
      </w:pPr>
      <w:rPr>
        <w:rFonts w:ascii="Calibri" w:hAnsi="Calibri" w:hint="default"/>
      </w:rPr>
    </w:lvl>
    <w:lvl w:ilvl="6" w:tplc="C9427FF8" w:tentative="1">
      <w:start w:val="1"/>
      <w:numFmt w:val="bullet"/>
      <w:lvlText w:val="•"/>
      <w:lvlJc w:val="left"/>
      <w:pPr>
        <w:ind w:left="5040" w:hanging="360"/>
      </w:pPr>
      <w:rPr>
        <w:rFonts w:ascii="Calibri" w:hAnsi="Calibri" w:hint="default"/>
      </w:rPr>
    </w:lvl>
    <w:lvl w:ilvl="7" w:tplc="DF66D80E" w:tentative="1">
      <w:start w:val="1"/>
      <w:numFmt w:val="bullet"/>
      <w:lvlText w:val="-"/>
      <w:lvlJc w:val="left"/>
      <w:pPr>
        <w:ind w:left="5760" w:hanging="360"/>
      </w:pPr>
      <w:rPr>
        <w:rFonts w:ascii="Courier New" w:hAnsi="Courier New" w:hint="default"/>
      </w:rPr>
    </w:lvl>
    <w:lvl w:ilvl="8" w:tplc="12A8248A" w:tentative="1">
      <w:start w:val="1"/>
      <w:numFmt w:val="bullet"/>
      <w:lvlText w:val="◦"/>
      <w:lvlJc w:val="left"/>
      <w:pPr>
        <w:ind w:left="6480" w:hanging="360"/>
      </w:pPr>
      <w:rPr>
        <w:rFonts w:ascii="Calibri" w:hAnsi="Calibri" w:hint="default"/>
      </w:rPr>
    </w:lvl>
  </w:abstractNum>
  <w:abstractNum w:abstractNumId="11" w15:restartNumberingAfterBreak="0">
    <w:nsid w:val="3F9B527D"/>
    <w:multiLevelType w:val="hybridMultilevel"/>
    <w:tmpl w:val="A96293FC"/>
    <w:lvl w:ilvl="0" w:tplc="94E23650">
      <w:start w:val="1"/>
      <w:numFmt w:val="bullet"/>
      <w:lvlText w:val="•"/>
      <w:lvlJc w:val="left"/>
      <w:pPr>
        <w:ind w:left="720" w:hanging="360"/>
      </w:pPr>
      <w:rPr>
        <w:rFonts w:ascii="Calibri" w:hAnsi="Calibri" w:hint="default"/>
      </w:rPr>
    </w:lvl>
    <w:lvl w:ilvl="1" w:tplc="E3A838AA" w:tentative="1">
      <w:start w:val="1"/>
      <w:numFmt w:val="bullet"/>
      <w:lvlText w:val="-"/>
      <w:lvlJc w:val="left"/>
      <w:pPr>
        <w:ind w:left="1440" w:hanging="360"/>
      </w:pPr>
      <w:rPr>
        <w:rFonts w:ascii="Courier New" w:hAnsi="Courier New" w:hint="default"/>
      </w:rPr>
    </w:lvl>
    <w:lvl w:ilvl="2" w:tplc="32786DD8" w:tentative="1">
      <w:start w:val="1"/>
      <w:numFmt w:val="bullet"/>
      <w:lvlText w:val="◦"/>
      <w:lvlJc w:val="left"/>
      <w:pPr>
        <w:ind w:left="2160" w:hanging="360"/>
      </w:pPr>
      <w:rPr>
        <w:rFonts w:ascii="Calibri" w:hAnsi="Calibri" w:hint="default"/>
      </w:rPr>
    </w:lvl>
    <w:lvl w:ilvl="3" w:tplc="5D9A4676" w:tentative="1">
      <w:start w:val="1"/>
      <w:numFmt w:val="bullet"/>
      <w:lvlText w:val="•"/>
      <w:lvlJc w:val="left"/>
      <w:pPr>
        <w:ind w:left="2880" w:hanging="360"/>
      </w:pPr>
      <w:rPr>
        <w:rFonts w:ascii="Calibri" w:hAnsi="Calibri" w:hint="default"/>
      </w:rPr>
    </w:lvl>
    <w:lvl w:ilvl="4" w:tplc="8F589A9E" w:tentative="1">
      <w:start w:val="1"/>
      <w:numFmt w:val="bullet"/>
      <w:lvlText w:val="-"/>
      <w:lvlJc w:val="left"/>
      <w:pPr>
        <w:ind w:left="3600" w:hanging="360"/>
      </w:pPr>
      <w:rPr>
        <w:rFonts w:ascii="Courier New" w:hAnsi="Courier New" w:hint="default"/>
      </w:rPr>
    </w:lvl>
    <w:lvl w:ilvl="5" w:tplc="2D7423C4" w:tentative="1">
      <w:start w:val="1"/>
      <w:numFmt w:val="bullet"/>
      <w:lvlText w:val="◦"/>
      <w:lvlJc w:val="left"/>
      <w:pPr>
        <w:ind w:left="4320" w:hanging="360"/>
      </w:pPr>
      <w:rPr>
        <w:rFonts w:ascii="Calibri" w:hAnsi="Calibri" w:hint="default"/>
      </w:rPr>
    </w:lvl>
    <w:lvl w:ilvl="6" w:tplc="7070E1AA" w:tentative="1">
      <w:start w:val="1"/>
      <w:numFmt w:val="bullet"/>
      <w:lvlText w:val="•"/>
      <w:lvlJc w:val="left"/>
      <w:pPr>
        <w:ind w:left="5040" w:hanging="360"/>
      </w:pPr>
      <w:rPr>
        <w:rFonts w:ascii="Calibri" w:hAnsi="Calibri" w:hint="default"/>
      </w:rPr>
    </w:lvl>
    <w:lvl w:ilvl="7" w:tplc="F2567A88" w:tentative="1">
      <w:start w:val="1"/>
      <w:numFmt w:val="bullet"/>
      <w:lvlText w:val="-"/>
      <w:lvlJc w:val="left"/>
      <w:pPr>
        <w:ind w:left="5760" w:hanging="360"/>
      </w:pPr>
      <w:rPr>
        <w:rFonts w:ascii="Courier New" w:hAnsi="Courier New" w:hint="default"/>
      </w:rPr>
    </w:lvl>
    <w:lvl w:ilvl="8" w:tplc="3A3673E6" w:tentative="1">
      <w:start w:val="1"/>
      <w:numFmt w:val="bullet"/>
      <w:lvlText w:val="◦"/>
      <w:lvlJc w:val="left"/>
      <w:pPr>
        <w:ind w:left="6480" w:hanging="360"/>
      </w:pPr>
      <w:rPr>
        <w:rFonts w:ascii="Calibri" w:hAnsi="Calibri" w:hint="default"/>
      </w:rPr>
    </w:lvl>
  </w:abstractNum>
  <w:abstractNum w:abstractNumId="12" w15:restartNumberingAfterBreak="0">
    <w:nsid w:val="43DC0790"/>
    <w:multiLevelType w:val="hybridMultilevel"/>
    <w:tmpl w:val="C5C47CA0"/>
    <w:lvl w:ilvl="0" w:tplc="9FB0C0D8">
      <w:start w:val="1"/>
      <w:numFmt w:val="bullet"/>
      <w:lvlText w:val="•"/>
      <w:lvlJc w:val="left"/>
      <w:pPr>
        <w:ind w:left="720" w:hanging="360"/>
      </w:pPr>
      <w:rPr>
        <w:rFonts w:ascii="Calibri" w:hAnsi="Calibri" w:hint="default"/>
      </w:rPr>
    </w:lvl>
    <w:lvl w:ilvl="1" w:tplc="8E96A718" w:tentative="1">
      <w:start w:val="1"/>
      <w:numFmt w:val="bullet"/>
      <w:lvlText w:val="-"/>
      <w:lvlJc w:val="left"/>
      <w:pPr>
        <w:ind w:left="1440" w:hanging="360"/>
      </w:pPr>
      <w:rPr>
        <w:rFonts w:ascii="Courier New" w:hAnsi="Courier New" w:hint="default"/>
      </w:rPr>
    </w:lvl>
    <w:lvl w:ilvl="2" w:tplc="CC58E2E6" w:tentative="1">
      <w:start w:val="1"/>
      <w:numFmt w:val="bullet"/>
      <w:lvlText w:val="◦"/>
      <w:lvlJc w:val="left"/>
      <w:pPr>
        <w:ind w:left="2160" w:hanging="360"/>
      </w:pPr>
      <w:rPr>
        <w:rFonts w:ascii="Calibri" w:hAnsi="Calibri" w:hint="default"/>
      </w:rPr>
    </w:lvl>
    <w:lvl w:ilvl="3" w:tplc="30D60564" w:tentative="1">
      <w:start w:val="1"/>
      <w:numFmt w:val="bullet"/>
      <w:lvlText w:val="•"/>
      <w:lvlJc w:val="left"/>
      <w:pPr>
        <w:ind w:left="2880" w:hanging="360"/>
      </w:pPr>
      <w:rPr>
        <w:rFonts w:ascii="Calibri" w:hAnsi="Calibri" w:hint="default"/>
      </w:rPr>
    </w:lvl>
    <w:lvl w:ilvl="4" w:tplc="105AB042" w:tentative="1">
      <w:start w:val="1"/>
      <w:numFmt w:val="bullet"/>
      <w:lvlText w:val="-"/>
      <w:lvlJc w:val="left"/>
      <w:pPr>
        <w:ind w:left="3600" w:hanging="360"/>
      </w:pPr>
      <w:rPr>
        <w:rFonts w:ascii="Courier New" w:hAnsi="Courier New" w:hint="default"/>
      </w:rPr>
    </w:lvl>
    <w:lvl w:ilvl="5" w:tplc="50926486" w:tentative="1">
      <w:start w:val="1"/>
      <w:numFmt w:val="bullet"/>
      <w:lvlText w:val="◦"/>
      <w:lvlJc w:val="left"/>
      <w:pPr>
        <w:ind w:left="4320" w:hanging="360"/>
      </w:pPr>
      <w:rPr>
        <w:rFonts w:ascii="Calibri" w:hAnsi="Calibri" w:hint="default"/>
      </w:rPr>
    </w:lvl>
    <w:lvl w:ilvl="6" w:tplc="D5C437F4" w:tentative="1">
      <w:start w:val="1"/>
      <w:numFmt w:val="bullet"/>
      <w:lvlText w:val="•"/>
      <w:lvlJc w:val="left"/>
      <w:pPr>
        <w:ind w:left="5040" w:hanging="360"/>
      </w:pPr>
      <w:rPr>
        <w:rFonts w:ascii="Calibri" w:hAnsi="Calibri" w:hint="default"/>
      </w:rPr>
    </w:lvl>
    <w:lvl w:ilvl="7" w:tplc="DB2220CE" w:tentative="1">
      <w:start w:val="1"/>
      <w:numFmt w:val="bullet"/>
      <w:lvlText w:val="-"/>
      <w:lvlJc w:val="left"/>
      <w:pPr>
        <w:ind w:left="5760" w:hanging="360"/>
      </w:pPr>
      <w:rPr>
        <w:rFonts w:ascii="Courier New" w:hAnsi="Courier New" w:hint="default"/>
      </w:rPr>
    </w:lvl>
    <w:lvl w:ilvl="8" w:tplc="0A5022D2" w:tentative="1">
      <w:start w:val="1"/>
      <w:numFmt w:val="bullet"/>
      <w:lvlText w:val="◦"/>
      <w:lvlJc w:val="left"/>
      <w:pPr>
        <w:ind w:left="6480" w:hanging="360"/>
      </w:pPr>
      <w:rPr>
        <w:rFonts w:ascii="Calibri" w:hAnsi="Calibri" w:hint="default"/>
      </w:rPr>
    </w:lvl>
  </w:abstractNum>
  <w:abstractNum w:abstractNumId="13" w15:restartNumberingAfterBreak="0">
    <w:nsid w:val="44A7057C"/>
    <w:multiLevelType w:val="hybridMultilevel"/>
    <w:tmpl w:val="09DCBD68"/>
    <w:lvl w:ilvl="0" w:tplc="DD721F50">
      <w:start w:val="1"/>
      <w:numFmt w:val="bullet"/>
      <w:lvlText w:val="•"/>
      <w:lvlJc w:val="left"/>
      <w:pPr>
        <w:ind w:left="720" w:hanging="360"/>
      </w:pPr>
      <w:rPr>
        <w:rFonts w:ascii="Calibri" w:hAnsi="Calibri" w:hint="default"/>
      </w:rPr>
    </w:lvl>
    <w:lvl w:ilvl="1" w:tplc="813A03F6" w:tentative="1">
      <w:start w:val="1"/>
      <w:numFmt w:val="bullet"/>
      <w:lvlText w:val="-"/>
      <w:lvlJc w:val="left"/>
      <w:pPr>
        <w:ind w:left="1440" w:hanging="360"/>
      </w:pPr>
      <w:rPr>
        <w:rFonts w:ascii="Courier New" w:hAnsi="Courier New" w:hint="default"/>
      </w:rPr>
    </w:lvl>
    <w:lvl w:ilvl="2" w:tplc="37648920" w:tentative="1">
      <w:start w:val="1"/>
      <w:numFmt w:val="bullet"/>
      <w:lvlText w:val="◦"/>
      <w:lvlJc w:val="left"/>
      <w:pPr>
        <w:ind w:left="2160" w:hanging="360"/>
      </w:pPr>
      <w:rPr>
        <w:rFonts w:ascii="Calibri" w:hAnsi="Calibri" w:hint="default"/>
      </w:rPr>
    </w:lvl>
    <w:lvl w:ilvl="3" w:tplc="3A18054C" w:tentative="1">
      <w:start w:val="1"/>
      <w:numFmt w:val="bullet"/>
      <w:lvlText w:val="•"/>
      <w:lvlJc w:val="left"/>
      <w:pPr>
        <w:ind w:left="2880" w:hanging="360"/>
      </w:pPr>
      <w:rPr>
        <w:rFonts w:ascii="Calibri" w:hAnsi="Calibri" w:hint="default"/>
      </w:rPr>
    </w:lvl>
    <w:lvl w:ilvl="4" w:tplc="75CA44B6" w:tentative="1">
      <w:start w:val="1"/>
      <w:numFmt w:val="bullet"/>
      <w:lvlText w:val="-"/>
      <w:lvlJc w:val="left"/>
      <w:pPr>
        <w:ind w:left="3600" w:hanging="360"/>
      </w:pPr>
      <w:rPr>
        <w:rFonts w:ascii="Courier New" w:hAnsi="Courier New" w:hint="default"/>
      </w:rPr>
    </w:lvl>
    <w:lvl w:ilvl="5" w:tplc="4F0876C0" w:tentative="1">
      <w:start w:val="1"/>
      <w:numFmt w:val="bullet"/>
      <w:lvlText w:val="◦"/>
      <w:lvlJc w:val="left"/>
      <w:pPr>
        <w:ind w:left="4320" w:hanging="360"/>
      </w:pPr>
      <w:rPr>
        <w:rFonts w:ascii="Calibri" w:hAnsi="Calibri" w:hint="default"/>
      </w:rPr>
    </w:lvl>
    <w:lvl w:ilvl="6" w:tplc="FFE6AC6E" w:tentative="1">
      <w:start w:val="1"/>
      <w:numFmt w:val="bullet"/>
      <w:lvlText w:val="•"/>
      <w:lvlJc w:val="left"/>
      <w:pPr>
        <w:ind w:left="5040" w:hanging="360"/>
      </w:pPr>
      <w:rPr>
        <w:rFonts w:ascii="Calibri" w:hAnsi="Calibri" w:hint="default"/>
      </w:rPr>
    </w:lvl>
    <w:lvl w:ilvl="7" w:tplc="7706BD52" w:tentative="1">
      <w:start w:val="1"/>
      <w:numFmt w:val="bullet"/>
      <w:lvlText w:val="-"/>
      <w:lvlJc w:val="left"/>
      <w:pPr>
        <w:ind w:left="5760" w:hanging="360"/>
      </w:pPr>
      <w:rPr>
        <w:rFonts w:ascii="Courier New" w:hAnsi="Courier New" w:hint="default"/>
      </w:rPr>
    </w:lvl>
    <w:lvl w:ilvl="8" w:tplc="6234F8DC" w:tentative="1">
      <w:start w:val="1"/>
      <w:numFmt w:val="bullet"/>
      <w:lvlText w:val="◦"/>
      <w:lvlJc w:val="left"/>
      <w:pPr>
        <w:ind w:left="6480" w:hanging="360"/>
      </w:pPr>
      <w:rPr>
        <w:rFonts w:ascii="Calibri" w:hAnsi="Calibri" w:hint="default"/>
      </w:rPr>
    </w:lvl>
  </w:abstractNum>
  <w:abstractNum w:abstractNumId="14" w15:restartNumberingAfterBreak="0">
    <w:nsid w:val="51A324AC"/>
    <w:multiLevelType w:val="hybridMultilevel"/>
    <w:tmpl w:val="39AE57B4"/>
    <w:lvl w:ilvl="0" w:tplc="2B50ECBC">
      <w:start w:val="1"/>
      <w:numFmt w:val="bullet"/>
      <w:lvlText w:val="•"/>
      <w:lvlJc w:val="left"/>
      <w:pPr>
        <w:ind w:left="720" w:hanging="360"/>
      </w:pPr>
      <w:rPr>
        <w:rFonts w:ascii="Calibri" w:hAnsi="Calibri" w:hint="default"/>
      </w:rPr>
    </w:lvl>
    <w:lvl w:ilvl="1" w:tplc="7518A08E" w:tentative="1">
      <w:start w:val="1"/>
      <w:numFmt w:val="bullet"/>
      <w:lvlText w:val="-"/>
      <w:lvlJc w:val="left"/>
      <w:pPr>
        <w:ind w:left="1440" w:hanging="360"/>
      </w:pPr>
      <w:rPr>
        <w:rFonts w:ascii="Courier New" w:hAnsi="Courier New" w:hint="default"/>
      </w:rPr>
    </w:lvl>
    <w:lvl w:ilvl="2" w:tplc="14C4FF8A" w:tentative="1">
      <w:start w:val="1"/>
      <w:numFmt w:val="bullet"/>
      <w:lvlText w:val="◦"/>
      <w:lvlJc w:val="left"/>
      <w:pPr>
        <w:ind w:left="2160" w:hanging="360"/>
      </w:pPr>
      <w:rPr>
        <w:rFonts w:ascii="Calibri" w:hAnsi="Calibri" w:hint="default"/>
      </w:rPr>
    </w:lvl>
    <w:lvl w:ilvl="3" w:tplc="0E0896BE" w:tentative="1">
      <w:start w:val="1"/>
      <w:numFmt w:val="bullet"/>
      <w:lvlText w:val="•"/>
      <w:lvlJc w:val="left"/>
      <w:pPr>
        <w:ind w:left="2880" w:hanging="360"/>
      </w:pPr>
      <w:rPr>
        <w:rFonts w:ascii="Calibri" w:hAnsi="Calibri" w:hint="default"/>
      </w:rPr>
    </w:lvl>
    <w:lvl w:ilvl="4" w:tplc="83DE3ED6" w:tentative="1">
      <w:start w:val="1"/>
      <w:numFmt w:val="bullet"/>
      <w:lvlText w:val="-"/>
      <w:lvlJc w:val="left"/>
      <w:pPr>
        <w:ind w:left="3600" w:hanging="360"/>
      </w:pPr>
      <w:rPr>
        <w:rFonts w:ascii="Courier New" w:hAnsi="Courier New" w:hint="default"/>
      </w:rPr>
    </w:lvl>
    <w:lvl w:ilvl="5" w:tplc="1A602B5E" w:tentative="1">
      <w:start w:val="1"/>
      <w:numFmt w:val="bullet"/>
      <w:lvlText w:val="◦"/>
      <w:lvlJc w:val="left"/>
      <w:pPr>
        <w:ind w:left="4320" w:hanging="360"/>
      </w:pPr>
      <w:rPr>
        <w:rFonts w:ascii="Calibri" w:hAnsi="Calibri" w:hint="default"/>
      </w:rPr>
    </w:lvl>
    <w:lvl w:ilvl="6" w:tplc="30FCBB8A" w:tentative="1">
      <w:start w:val="1"/>
      <w:numFmt w:val="bullet"/>
      <w:lvlText w:val="•"/>
      <w:lvlJc w:val="left"/>
      <w:pPr>
        <w:ind w:left="5040" w:hanging="360"/>
      </w:pPr>
      <w:rPr>
        <w:rFonts w:ascii="Calibri" w:hAnsi="Calibri" w:hint="default"/>
      </w:rPr>
    </w:lvl>
    <w:lvl w:ilvl="7" w:tplc="2C5639D2" w:tentative="1">
      <w:start w:val="1"/>
      <w:numFmt w:val="bullet"/>
      <w:lvlText w:val="-"/>
      <w:lvlJc w:val="left"/>
      <w:pPr>
        <w:ind w:left="5760" w:hanging="360"/>
      </w:pPr>
      <w:rPr>
        <w:rFonts w:ascii="Courier New" w:hAnsi="Courier New" w:hint="default"/>
      </w:rPr>
    </w:lvl>
    <w:lvl w:ilvl="8" w:tplc="BEBA8600" w:tentative="1">
      <w:start w:val="1"/>
      <w:numFmt w:val="bullet"/>
      <w:lvlText w:val="◦"/>
      <w:lvlJc w:val="left"/>
      <w:pPr>
        <w:ind w:left="6480" w:hanging="360"/>
      </w:pPr>
      <w:rPr>
        <w:rFonts w:ascii="Calibri" w:hAnsi="Calibri" w:hint="default"/>
      </w:rPr>
    </w:lvl>
  </w:abstractNum>
  <w:abstractNum w:abstractNumId="15" w15:restartNumberingAfterBreak="0">
    <w:nsid w:val="5439458F"/>
    <w:multiLevelType w:val="hybridMultilevel"/>
    <w:tmpl w:val="9C0E63C6"/>
    <w:lvl w:ilvl="0" w:tplc="40DCC48A">
      <w:start w:val="1"/>
      <w:numFmt w:val="bullet"/>
      <w:lvlText w:val="•"/>
      <w:lvlJc w:val="left"/>
      <w:pPr>
        <w:ind w:left="720" w:hanging="360"/>
      </w:pPr>
      <w:rPr>
        <w:rFonts w:ascii="Calibri" w:hAnsi="Calibri" w:hint="default"/>
      </w:rPr>
    </w:lvl>
    <w:lvl w:ilvl="1" w:tplc="903489E8" w:tentative="1">
      <w:start w:val="1"/>
      <w:numFmt w:val="bullet"/>
      <w:lvlText w:val="-"/>
      <w:lvlJc w:val="left"/>
      <w:pPr>
        <w:ind w:left="1440" w:hanging="360"/>
      </w:pPr>
      <w:rPr>
        <w:rFonts w:ascii="Courier New" w:hAnsi="Courier New" w:hint="default"/>
      </w:rPr>
    </w:lvl>
    <w:lvl w:ilvl="2" w:tplc="11BC99B4" w:tentative="1">
      <w:start w:val="1"/>
      <w:numFmt w:val="bullet"/>
      <w:lvlText w:val="◦"/>
      <w:lvlJc w:val="left"/>
      <w:pPr>
        <w:ind w:left="2160" w:hanging="360"/>
      </w:pPr>
      <w:rPr>
        <w:rFonts w:ascii="Calibri" w:hAnsi="Calibri" w:hint="default"/>
      </w:rPr>
    </w:lvl>
    <w:lvl w:ilvl="3" w:tplc="3A96DEDA" w:tentative="1">
      <w:start w:val="1"/>
      <w:numFmt w:val="bullet"/>
      <w:lvlText w:val="•"/>
      <w:lvlJc w:val="left"/>
      <w:pPr>
        <w:ind w:left="2880" w:hanging="360"/>
      </w:pPr>
      <w:rPr>
        <w:rFonts w:ascii="Calibri" w:hAnsi="Calibri" w:hint="default"/>
      </w:rPr>
    </w:lvl>
    <w:lvl w:ilvl="4" w:tplc="F70E9DC2" w:tentative="1">
      <w:start w:val="1"/>
      <w:numFmt w:val="bullet"/>
      <w:lvlText w:val="-"/>
      <w:lvlJc w:val="left"/>
      <w:pPr>
        <w:ind w:left="3600" w:hanging="360"/>
      </w:pPr>
      <w:rPr>
        <w:rFonts w:ascii="Courier New" w:hAnsi="Courier New" w:hint="default"/>
      </w:rPr>
    </w:lvl>
    <w:lvl w:ilvl="5" w:tplc="B5B2198E" w:tentative="1">
      <w:start w:val="1"/>
      <w:numFmt w:val="bullet"/>
      <w:lvlText w:val="◦"/>
      <w:lvlJc w:val="left"/>
      <w:pPr>
        <w:ind w:left="4320" w:hanging="360"/>
      </w:pPr>
      <w:rPr>
        <w:rFonts w:ascii="Calibri" w:hAnsi="Calibri" w:hint="default"/>
      </w:rPr>
    </w:lvl>
    <w:lvl w:ilvl="6" w:tplc="AC3E3C6A" w:tentative="1">
      <w:start w:val="1"/>
      <w:numFmt w:val="bullet"/>
      <w:lvlText w:val="•"/>
      <w:lvlJc w:val="left"/>
      <w:pPr>
        <w:ind w:left="5040" w:hanging="360"/>
      </w:pPr>
      <w:rPr>
        <w:rFonts w:ascii="Calibri" w:hAnsi="Calibri" w:hint="default"/>
      </w:rPr>
    </w:lvl>
    <w:lvl w:ilvl="7" w:tplc="4072E548" w:tentative="1">
      <w:start w:val="1"/>
      <w:numFmt w:val="bullet"/>
      <w:lvlText w:val="-"/>
      <w:lvlJc w:val="left"/>
      <w:pPr>
        <w:ind w:left="5760" w:hanging="360"/>
      </w:pPr>
      <w:rPr>
        <w:rFonts w:ascii="Courier New" w:hAnsi="Courier New" w:hint="default"/>
      </w:rPr>
    </w:lvl>
    <w:lvl w:ilvl="8" w:tplc="7F64B8B2" w:tentative="1">
      <w:start w:val="1"/>
      <w:numFmt w:val="bullet"/>
      <w:lvlText w:val="◦"/>
      <w:lvlJc w:val="left"/>
      <w:pPr>
        <w:ind w:left="6480" w:hanging="360"/>
      </w:pPr>
      <w:rPr>
        <w:rFonts w:ascii="Calibri" w:hAnsi="Calibri" w:hint="default"/>
      </w:rPr>
    </w:lvl>
  </w:abstractNum>
  <w:abstractNum w:abstractNumId="16" w15:restartNumberingAfterBreak="0">
    <w:nsid w:val="57A92411"/>
    <w:multiLevelType w:val="hybridMultilevel"/>
    <w:tmpl w:val="BC3A7712"/>
    <w:lvl w:ilvl="0" w:tplc="8AEAAF40">
      <w:start w:val="1"/>
      <w:numFmt w:val="bullet"/>
      <w:lvlText w:val="•"/>
      <w:lvlJc w:val="left"/>
      <w:pPr>
        <w:ind w:left="720" w:hanging="360"/>
      </w:pPr>
      <w:rPr>
        <w:rFonts w:ascii="Calibri" w:hAnsi="Calibri" w:hint="default"/>
      </w:rPr>
    </w:lvl>
    <w:lvl w:ilvl="1" w:tplc="AB5EB34E" w:tentative="1">
      <w:start w:val="1"/>
      <w:numFmt w:val="bullet"/>
      <w:lvlText w:val="-"/>
      <w:lvlJc w:val="left"/>
      <w:pPr>
        <w:ind w:left="1440" w:hanging="360"/>
      </w:pPr>
      <w:rPr>
        <w:rFonts w:ascii="Courier New" w:hAnsi="Courier New" w:hint="default"/>
      </w:rPr>
    </w:lvl>
    <w:lvl w:ilvl="2" w:tplc="68F02D48" w:tentative="1">
      <w:start w:val="1"/>
      <w:numFmt w:val="bullet"/>
      <w:lvlText w:val="◦"/>
      <w:lvlJc w:val="left"/>
      <w:pPr>
        <w:ind w:left="2160" w:hanging="360"/>
      </w:pPr>
      <w:rPr>
        <w:rFonts w:ascii="Calibri" w:hAnsi="Calibri" w:hint="default"/>
      </w:rPr>
    </w:lvl>
    <w:lvl w:ilvl="3" w:tplc="682A7504" w:tentative="1">
      <w:start w:val="1"/>
      <w:numFmt w:val="bullet"/>
      <w:lvlText w:val="•"/>
      <w:lvlJc w:val="left"/>
      <w:pPr>
        <w:ind w:left="2880" w:hanging="360"/>
      </w:pPr>
      <w:rPr>
        <w:rFonts w:ascii="Calibri" w:hAnsi="Calibri" w:hint="default"/>
      </w:rPr>
    </w:lvl>
    <w:lvl w:ilvl="4" w:tplc="7B4218E4" w:tentative="1">
      <w:start w:val="1"/>
      <w:numFmt w:val="bullet"/>
      <w:lvlText w:val="-"/>
      <w:lvlJc w:val="left"/>
      <w:pPr>
        <w:ind w:left="3600" w:hanging="360"/>
      </w:pPr>
      <w:rPr>
        <w:rFonts w:ascii="Courier New" w:hAnsi="Courier New" w:hint="default"/>
      </w:rPr>
    </w:lvl>
    <w:lvl w:ilvl="5" w:tplc="37C4E898" w:tentative="1">
      <w:start w:val="1"/>
      <w:numFmt w:val="bullet"/>
      <w:lvlText w:val="◦"/>
      <w:lvlJc w:val="left"/>
      <w:pPr>
        <w:ind w:left="4320" w:hanging="360"/>
      </w:pPr>
      <w:rPr>
        <w:rFonts w:ascii="Calibri" w:hAnsi="Calibri" w:hint="default"/>
      </w:rPr>
    </w:lvl>
    <w:lvl w:ilvl="6" w:tplc="CB6EB406" w:tentative="1">
      <w:start w:val="1"/>
      <w:numFmt w:val="bullet"/>
      <w:lvlText w:val="•"/>
      <w:lvlJc w:val="left"/>
      <w:pPr>
        <w:ind w:left="5040" w:hanging="360"/>
      </w:pPr>
      <w:rPr>
        <w:rFonts w:ascii="Calibri" w:hAnsi="Calibri" w:hint="default"/>
      </w:rPr>
    </w:lvl>
    <w:lvl w:ilvl="7" w:tplc="D082CB94" w:tentative="1">
      <w:start w:val="1"/>
      <w:numFmt w:val="bullet"/>
      <w:lvlText w:val="-"/>
      <w:lvlJc w:val="left"/>
      <w:pPr>
        <w:ind w:left="5760" w:hanging="360"/>
      </w:pPr>
      <w:rPr>
        <w:rFonts w:ascii="Courier New" w:hAnsi="Courier New" w:hint="default"/>
      </w:rPr>
    </w:lvl>
    <w:lvl w:ilvl="8" w:tplc="8CE00486" w:tentative="1">
      <w:start w:val="1"/>
      <w:numFmt w:val="bullet"/>
      <w:lvlText w:val="◦"/>
      <w:lvlJc w:val="left"/>
      <w:pPr>
        <w:ind w:left="6480" w:hanging="360"/>
      </w:pPr>
      <w:rPr>
        <w:rFonts w:ascii="Calibri" w:hAnsi="Calibri" w:hint="default"/>
      </w:rPr>
    </w:lvl>
  </w:abstractNum>
  <w:abstractNum w:abstractNumId="17" w15:restartNumberingAfterBreak="0">
    <w:nsid w:val="5AA54072"/>
    <w:multiLevelType w:val="hybridMultilevel"/>
    <w:tmpl w:val="48601C00"/>
    <w:lvl w:ilvl="0" w:tplc="94D2E768">
      <w:start w:val="1"/>
      <w:numFmt w:val="bullet"/>
      <w:lvlText w:val="•"/>
      <w:lvlJc w:val="left"/>
      <w:pPr>
        <w:ind w:left="720" w:hanging="360"/>
      </w:pPr>
      <w:rPr>
        <w:rFonts w:ascii="Calibri" w:hAnsi="Calibri" w:hint="default"/>
      </w:rPr>
    </w:lvl>
    <w:lvl w:ilvl="1" w:tplc="2F3EAC5C" w:tentative="1">
      <w:start w:val="1"/>
      <w:numFmt w:val="bullet"/>
      <w:lvlText w:val="-"/>
      <w:lvlJc w:val="left"/>
      <w:pPr>
        <w:ind w:left="1440" w:hanging="360"/>
      </w:pPr>
      <w:rPr>
        <w:rFonts w:ascii="Courier New" w:hAnsi="Courier New" w:hint="default"/>
      </w:rPr>
    </w:lvl>
    <w:lvl w:ilvl="2" w:tplc="BE7AFF94" w:tentative="1">
      <w:start w:val="1"/>
      <w:numFmt w:val="bullet"/>
      <w:lvlText w:val="◦"/>
      <w:lvlJc w:val="left"/>
      <w:pPr>
        <w:ind w:left="2160" w:hanging="360"/>
      </w:pPr>
      <w:rPr>
        <w:rFonts w:ascii="Calibri" w:hAnsi="Calibri" w:hint="default"/>
      </w:rPr>
    </w:lvl>
    <w:lvl w:ilvl="3" w:tplc="885229E8" w:tentative="1">
      <w:start w:val="1"/>
      <w:numFmt w:val="bullet"/>
      <w:lvlText w:val="•"/>
      <w:lvlJc w:val="left"/>
      <w:pPr>
        <w:ind w:left="2880" w:hanging="360"/>
      </w:pPr>
      <w:rPr>
        <w:rFonts w:ascii="Calibri" w:hAnsi="Calibri" w:hint="default"/>
      </w:rPr>
    </w:lvl>
    <w:lvl w:ilvl="4" w:tplc="19B8E8B0" w:tentative="1">
      <w:start w:val="1"/>
      <w:numFmt w:val="bullet"/>
      <w:lvlText w:val="-"/>
      <w:lvlJc w:val="left"/>
      <w:pPr>
        <w:ind w:left="3600" w:hanging="360"/>
      </w:pPr>
      <w:rPr>
        <w:rFonts w:ascii="Courier New" w:hAnsi="Courier New" w:hint="default"/>
      </w:rPr>
    </w:lvl>
    <w:lvl w:ilvl="5" w:tplc="5046140C" w:tentative="1">
      <w:start w:val="1"/>
      <w:numFmt w:val="bullet"/>
      <w:lvlText w:val="◦"/>
      <w:lvlJc w:val="left"/>
      <w:pPr>
        <w:ind w:left="4320" w:hanging="360"/>
      </w:pPr>
      <w:rPr>
        <w:rFonts w:ascii="Calibri" w:hAnsi="Calibri" w:hint="default"/>
      </w:rPr>
    </w:lvl>
    <w:lvl w:ilvl="6" w:tplc="53BCE5F2" w:tentative="1">
      <w:start w:val="1"/>
      <w:numFmt w:val="bullet"/>
      <w:lvlText w:val="•"/>
      <w:lvlJc w:val="left"/>
      <w:pPr>
        <w:ind w:left="5040" w:hanging="360"/>
      </w:pPr>
      <w:rPr>
        <w:rFonts w:ascii="Calibri" w:hAnsi="Calibri" w:hint="default"/>
      </w:rPr>
    </w:lvl>
    <w:lvl w:ilvl="7" w:tplc="2CA8769A" w:tentative="1">
      <w:start w:val="1"/>
      <w:numFmt w:val="bullet"/>
      <w:lvlText w:val="-"/>
      <w:lvlJc w:val="left"/>
      <w:pPr>
        <w:ind w:left="5760" w:hanging="360"/>
      </w:pPr>
      <w:rPr>
        <w:rFonts w:ascii="Courier New" w:hAnsi="Courier New" w:hint="default"/>
      </w:rPr>
    </w:lvl>
    <w:lvl w:ilvl="8" w:tplc="8B48CB3E" w:tentative="1">
      <w:start w:val="1"/>
      <w:numFmt w:val="bullet"/>
      <w:lvlText w:val="◦"/>
      <w:lvlJc w:val="left"/>
      <w:pPr>
        <w:ind w:left="6480" w:hanging="360"/>
      </w:pPr>
      <w:rPr>
        <w:rFonts w:ascii="Calibri" w:hAnsi="Calibri" w:hint="default"/>
      </w:rPr>
    </w:lvl>
  </w:abstractNum>
  <w:abstractNum w:abstractNumId="18" w15:restartNumberingAfterBreak="0">
    <w:nsid w:val="5BAC0D16"/>
    <w:multiLevelType w:val="hybridMultilevel"/>
    <w:tmpl w:val="699E5580"/>
    <w:lvl w:ilvl="0" w:tplc="A4B0986C">
      <w:start w:val="1"/>
      <w:numFmt w:val="bullet"/>
      <w:lvlText w:val="•"/>
      <w:lvlJc w:val="left"/>
      <w:pPr>
        <w:ind w:left="720" w:hanging="360"/>
      </w:pPr>
      <w:rPr>
        <w:rFonts w:ascii="Calibri" w:hAnsi="Calibri" w:hint="default"/>
      </w:rPr>
    </w:lvl>
    <w:lvl w:ilvl="1" w:tplc="1388A42E" w:tentative="1">
      <w:start w:val="1"/>
      <w:numFmt w:val="bullet"/>
      <w:lvlText w:val="-"/>
      <w:lvlJc w:val="left"/>
      <w:pPr>
        <w:ind w:left="1440" w:hanging="360"/>
      </w:pPr>
      <w:rPr>
        <w:rFonts w:ascii="Courier New" w:hAnsi="Courier New" w:hint="default"/>
      </w:rPr>
    </w:lvl>
    <w:lvl w:ilvl="2" w:tplc="1CB0D67E" w:tentative="1">
      <w:start w:val="1"/>
      <w:numFmt w:val="bullet"/>
      <w:lvlText w:val="◦"/>
      <w:lvlJc w:val="left"/>
      <w:pPr>
        <w:ind w:left="2160" w:hanging="360"/>
      </w:pPr>
      <w:rPr>
        <w:rFonts w:ascii="Calibri" w:hAnsi="Calibri" w:hint="default"/>
      </w:rPr>
    </w:lvl>
    <w:lvl w:ilvl="3" w:tplc="5C7A14F0" w:tentative="1">
      <w:start w:val="1"/>
      <w:numFmt w:val="bullet"/>
      <w:lvlText w:val="•"/>
      <w:lvlJc w:val="left"/>
      <w:pPr>
        <w:ind w:left="2880" w:hanging="360"/>
      </w:pPr>
      <w:rPr>
        <w:rFonts w:ascii="Calibri" w:hAnsi="Calibri" w:hint="default"/>
      </w:rPr>
    </w:lvl>
    <w:lvl w:ilvl="4" w:tplc="833278CC" w:tentative="1">
      <w:start w:val="1"/>
      <w:numFmt w:val="bullet"/>
      <w:lvlText w:val="-"/>
      <w:lvlJc w:val="left"/>
      <w:pPr>
        <w:ind w:left="3600" w:hanging="360"/>
      </w:pPr>
      <w:rPr>
        <w:rFonts w:ascii="Courier New" w:hAnsi="Courier New" w:hint="default"/>
      </w:rPr>
    </w:lvl>
    <w:lvl w:ilvl="5" w:tplc="8536D2DC" w:tentative="1">
      <w:start w:val="1"/>
      <w:numFmt w:val="bullet"/>
      <w:lvlText w:val="◦"/>
      <w:lvlJc w:val="left"/>
      <w:pPr>
        <w:ind w:left="4320" w:hanging="360"/>
      </w:pPr>
      <w:rPr>
        <w:rFonts w:ascii="Calibri" w:hAnsi="Calibri" w:hint="default"/>
      </w:rPr>
    </w:lvl>
    <w:lvl w:ilvl="6" w:tplc="FE5A4938" w:tentative="1">
      <w:start w:val="1"/>
      <w:numFmt w:val="bullet"/>
      <w:lvlText w:val="•"/>
      <w:lvlJc w:val="left"/>
      <w:pPr>
        <w:ind w:left="5040" w:hanging="360"/>
      </w:pPr>
      <w:rPr>
        <w:rFonts w:ascii="Calibri" w:hAnsi="Calibri" w:hint="default"/>
      </w:rPr>
    </w:lvl>
    <w:lvl w:ilvl="7" w:tplc="3F4CC97C" w:tentative="1">
      <w:start w:val="1"/>
      <w:numFmt w:val="bullet"/>
      <w:lvlText w:val="-"/>
      <w:lvlJc w:val="left"/>
      <w:pPr>
        <w:ind w:left="5760" w:hanging="360"/>
      </w:pPr>
      <w:rPr>
        <w:rFonts w:ascii="Courier New" w:hAnsi="Courier New" w:hint="default"/>
      </w:rPr>
    </w:lvl>
    <w:lvl w:ilvl="8" w:tplc="1D1616B0" w:tentative="1">
      <w:start w:val="1"/>
      <w:numFmt w:val="bullet"/>
      <w:lvlText w:val="◦"/>
      <w:lvlJc w:val="left"/>
      <w:pPr>
        <w:ind w:left="6480" w:hanging="360"/>
      </w:pPr>
      <w:rPr>
        <w:rFonts w:ascii="Calibri" w:hAnsi="Calibri" w:hint="default"/>
      </w:rPr>
    </w:lvl>
  </w:abstractNum>
  <w:abstractNum w:abstractNumId="19" w15:restartNumberingAfterBreak="0">
    <w:nsid w:val="72B72C7E"/>
    <w:multiLevelType w:val="hybridMultilevel"/>
    <w:tmpl w:val="1110EDF8"/>
    <w:lvl w:ilvl="0" w:tplc="03706124">
      <w:start w:val="1"/>
      <w:numFmt w:val="bullet"/>
      <w:lvlText w:val="•"/>
      <w:lvlJc w:val="left"/>
      <w:pPr>
        <w:ind w:left="720" w:hanging="360"/>
      </w:pPr>
      <w:rPr>
        <w:rFonts w:ascii="Calibri" w:hAnsi="Calibri" w:hint="default"/>
      </w:rPr>
    </w:lvl>
    <w:lvl w:ilvl="1" w:tplc="F93C00B2" w:tentative="1">
      <w:start w:val="1"/>
      <w:numFmt w:val="bullet"/>
      <w:lvlText w:val="-"/>
      <w:lvlJc w:val="left"/>
      <w:pPr>
        <w:ind w:left="1440" w:hanging="360"/>
      </w:pPr>
      <w:rPr>
        <w:rFonts w:ascii="Courier New" w:hAnsi="Courier New" w:hint="default"/>
      </w:rPr>
    </w:lvl>
    <w:lvl w:ilvl="2" w:tplc="EF88DAE8" w:tentative="1">
      <w:start w:val="1"/>
      <w:numFmt w:val="bullet"/>
      <w:lvlText w:val="◦"/>
      <w:lvlJc w:val="left"/>
      <w:pPr>
        <w:ind w:left="2160" w:hanging="360"/>
      </w:pPr>
      <w:rPr>
        <w:rFonts w:ascii="Calibri" w:hAnsi="Calibri" w:hint="default"/>
      </w:rPr>
    </w:lvl>
    <w:lvl w:ilvl="3" w:tplc="B7141284" w:tentative="1">
      <w:start w:val="1"/>
      <w:numFmt w:val="bullet"/>
      <w:lvlText w:val="•"/>
      <w:lvlJc w:val="left"/>
      <w:pPr>
        <w:ind w:left="2880" w:hanging="360"/>
      </w:pPr>
      <w:rPr>
        <w:rFonts w:ascii="Calibri" w:hAnsi="Calibri" w:hint="default"/>
      </w:rPr>
    </w:lvl>
    <w:lvl w:ilvl="4" w:tplc="B30A1A12" w:tentative="1">
      <w:start w:val="1"/>
      <w:numFmt w:val="bullet"/>
      <w:lvlText w:val="-"/>
      <w:lvlJc w:val="left"/>
      <w:pPr>
        <w:ind w:left="3600" w:hanging="360"/>
      </w:pPr>
      <w:rPr>
        <w:rFonts w:ascii="Courier New" w:hAnsi="Courier New" w:hint="default"/>
      </w:rPr>
    </w:lvl>
    <w:lvl w:ilvl="5" w:tplc="A46EB81E" w:tentative="1">
      <w:start w:val="1"/>
      <w:numFmt w:val="bullet"/>
      <w:lvlText w:val="◦"/>
      <w:lvlJc w:val="left"/>
      <w:pPr>
        <w:ind w:left="4320" w:hanging="360"/>
      </w:pPr>
      <w:rPr>
        <w:rFonts w:ascii="Calibri" w:hAnsi="Calibri" w:hint="default"/>
      </w:rPr>
    </w:lvl>
    <w:lvl w:ilvl="6" w:tplc="0B4CCFA4" w:tentative="1">
      <w:start w:val="1"/>
      <w:numFmt w:val="bullet"/>
      <w:lvlText w:val="•"/>
      <w:lvlJc w:val="left"/>
      <w:pPr>
        <w:ind w:left="5040" w:hanging="360"/>
      </w:pPr>
      <w:rPr>
        <w:rFonts w:ascii="Calibri" w:hAnsi="Calibri" w:hint="default"/>
      </w:rPr>
    </w:lvl>
    <w:lvl w:ilvl="7" w:tplc="6150D9B6" w:tentative="1">
      <w:start w:val="1"/>
      <w:numFmt w:val="bullet"/>
      <w:lvlText w:val="-"/>
      <w:lvlJc w:val="left"/>
      <w:pPr>
        <w:ind w:left="5760" w:hanging="360"/>
      </w:pPr>
      <w:rPr>
        <w:rFonts w:ascii="Courier New" w:hAnsi="Courier New" w:hint="default"/>
      </w:rPr>
    </w:lvl>
    <w:lvl w:ilvl="8" w:tplc="DCAA112C" w:tentative="1">
      <w:start w:val="1"/>
      <w:numFmt w:val="bullet"/>
      <w:lvlText w:val="◦"/>
      <w:lvlJc w:val="left"/>
      <w:pPr>
        <w:ind w:left="6480" w:hanging="360"/>
      </w:pPr>
      <w:rPr>
        <w:rFonts w:ascii="Calibri" w:hAnsi="Calibri" w:hint="default"/>
      </w:rPr>
    </w:lvl>
  </w:abstractNum>
  <w:num w:numId="1" w16cid:durableId="2074698047">
    <w:abstractNumId w:val="15"/>
  </w:num>
  <w:num w:numId="2" w16cid:durableId="1525904839">
    <w:abstractNumId w:val="12"/>
  </w:num>
  <w:num w:numId="3" w16cid:durableId="352415103">
    <w:abstractNumId w:val="5"/>
  </w:num>
  <w:num w:numId="4" w16cid:durableId="762648497">
    <w:abstractNumId w:val="13"/>
  </w:num>
  <w:num w:numId="5" w16cid:durableId="1647472749">
    <w:abstractNumId w:val="6"/>
  </w:num>
  <w:num w:numId="6" w16cid:durableId="526910964">
    <w:abstractNumId w:val="9"/>
  </w:num>
  <w:num w:numId="7" w16cid:durableId="1695418529">
    <w:abstractNumId w:val="4"/>
  </w:num>
  <w:num w:numId="8" w16cid:durableId="741483571">
    <w:abstractNumId w:val="16"/>
  </w:num>
  <w:num w:numId="9" w16cid:durableId="1523474685">
    <w:abstractNumId w:val="7"/>
  </w:num>
  <w:num w:numId="10" w16cid:durableId="1190605572">
    <w:abstractNumId w:val="2"/>
  </w:num>
  <w:num w:numId="11" w16cid:durableId="705175872">
    <w:abstractNumId w:val="0"/>
  </w:num>
  <w:num w:numId="12" w16cid:durableId="1920211704">
    <w:abstractNumId w:val="17"/>
  </w:num>
  <w:num w:numId="13" w16cid:durableId="1393776487">
    <w:abstractNumId w:val="19"/>
  </w:num>
  <w:num w:numId="14" w16cid:durableId="1607467016">
    <w:abstractNumId w:val="11"/>
  </w:num>
  <w:num w:numId="15" w16cid:durableId="1000431964">
    <w:abstractNumId w:val="3"/>
  </w:num>
  <w:num w:numId="16" w16cid:durableId="1182360273">
    <w:abstractNumId w:val="8"/>
  </w:num>
  <w:num w:numId="17" w16cid:durableId="1799109538">
    <w:abstractNumId w:val="18"/>
  </w:num>
  <w:num w:numId="18" w16cid:durableId="971713814">
    <w:abstractNumId w:val="10"/>
  </w:num>
  <w:num w:numId="19" w16cid:durableId="404686838">
    <w:abstractNumId w:val="14"/>
  </w:num>
  <w:num w:numId="20" w16cid:durableId="10078274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7FA"/>
    <w:rsid w:val="0033439E"/>
    <w:rsid w:val="003E171B"/>
    <w:rsid w:val="005E77FA"/>
    <w:rsid w:val="006808D1"/>
    <w:rsid w:val="00B05899"/>
    <w:rsid w:val="00D231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ADB9"/>
  <w15:docId w15:val="{287BC037-74EB-4AF4-A5DC-70AAB1170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uiPriority w:val="1"/>
    <w:unhideWhenUsed/>
    <w:qFormat/>
    <w:rPr>
      <w:rFonts w:ascii="Calibri"/>
    </w:rPr>
  </w:style>
  <w:style w:type="paragraph" w:customStyle="1" w:styleId="Title1">
    <w:name w:val="Title1"/>
    <w:basedOn w:val="Normal1"/>
    <w:next w:val="Normal1"/>
    <w:uiPriority w:val="1"/>
    <w:unhideWhenUsed/>
    <w:qFormat/>
    <w:pPr>
      <w:spacing w:line="240" w:lineRule="auto"/>
      <w:outlineLvl w:val="0"/>
    </w:pPr>
    <w:rPr>
      <w:rFonts w:ascii="Calibri Light"/>
      <w:sz w:val="56"/>
    </w:rPr>
  </w:style>
  <w:style w:type="paragraph" w:customStyle="1" w:styleId="Heading1">
    <w:name w:val="Heading1"/>
    <w:basedOn w:val="Normal1"/>
    <w:next w:val="Normal1"/>
    <w:uiPriority w:val="1"/>
    <w:unhideWhenUsed/>
    <w:qFormat/>
    <w:pPr>
      <w:keepNext/>
      <w:spacing w:before="480" w:after="120"/>
      <w:outlineLvl w:val="0"/>
    </w:pPr>
    <w:rPr>
      <w:rFonts w:ascii="Calibri Light"/>
      <w:color w:val="156082" w:themeColor="accent1"/>
      <w:sz w:val="32"/>
    </w:rPr>
  </w:style>
  <w:style w:type="paragraph" w:customStyle="1" w:styleId="Heading2">
    <w:name w:val="Heading2"/>
    <w:basedOn w:val="Normal1"/>
    <w:next w:val="Normal1"/>
    <w:uiPriority w:val="1"/>
    <w:unhideWhenUsed/>
    <w:qFormat/>
    <w:pPr>
      <w:keepNext/>
      <w:spacing w:before="40" w:after="0"/>
      <w:outlineLvl w:val="1"/>
    </w:pPr>
    <w:rPr>
      <w:rFonts w:ascii="Calibri Light"/>
      <w:color w:val="156082" w:themeColor="accent1"/>
      <w:sz w:val="26"/>
    </w:rPr>
  </w:style>
  <w:style w:type="character" w:customStyle="1" w:styleId="EmphasizeItalicize">
    <w:name w:val="EmphasizeItalicize"/>
    <w:uiPriority w:val="1"/>
    <w:unhideWhenUsed/>
    <w:qFormat/>
    <w:rPr>
      <w:rFonts w:ascii="Calibri"/>
      <w:b/>
      <w:i/>
    </w:rPr>
  </w:style>
  <w:style w:type="character" w:customStyle="1" w:styleId="Strong1">
    <w:name w:val="Strong1"/>
    <w:uiPriority w:val="1"/>
    <w:unhideWhenUsed/>
    <w:qFormat/>
    <w:rPr>
      <w:rFonts w:ascii="Calibri"/>
      <w:b/>
    </w:rPr>
  </w:style>
  <w:style w:type="character" w:customStyle="1" w:styleId="Emphasis1">
    <w:name w:val="Emphasis1"/>
    <w:uiPriority w:val="1"/>
    <w:unhideWhenUsed/>
    <w:qFormat/>
    <w:rPr>
      <w:rFonts w:ascii="Calibri"/>
      <w:i/>
    </w:rPr>
  </w:style>
  <w:style w:type="character" w:customStyle="1" w:styleId="SwayHyperlink">
    <w:name w:val="SwayHyperlink"/>
    <w:uiPriority w:val="1"/>
    <w:unhideWhenUsed/>
    <w:qFormat/>
    <w:rPr>
      <w:rFonts w:ascii="Calibri"/>
      <w:color w:val="467886" w:themeColor="hyperlink"/>
      <w:u w:val="single"/>
    </w:rPr>
  </w:style>
  <w:style w:type="character" w:customStyle="1" w:styleId="BoldHyperlink">
    <w:name w:val="BoldHyperlink"/>
    <w:uiPriority w:val="1"/>
    <w:unhideWhenUsed/>
    <w:qFormat/>
    <w:rPr>
      <w:rFonts w:ascii="Calibri"/>
      <w:b/>
      <w:color w:val="467886" w:themeColor="hyperlink"/>
      <w:u w:val="single"/>
    </w:rPr>
  </w:style>
  <w:style w:type="character" w:customStyle="1" w:styleId="ItalicHyperlink">
    <w:name w:val="ItalicHyperlink"/>
    <w:uiPriority w:val="1"/>
    <w:unhideWhenUsed/>
    <w:qFormat/>
    <w:rPr>
      <w:rFonts w:ascii="Calibri"/>
      <w:i/>
      <w:color w:val="467886" w:themeColor="hyperlink"/>
      <w:u w:val="single"/>
    </w:rPr>
  </w:style>
  <w:style w:type="character" w:customStyle="1" w:styleId="BoldItalicHyperlink">
    <w:name w:val="BoldItalicHyperlink"/>
    <w:uiPriority w:val="1"/>
    <w:unhideWhenUsed/>
    <w:qFormat/>
    <w:rPr>
      <w:rFonts w:ascii="Calibri"/>
      <w:b/>
      <w:i/>
      <w:color w:val="467886" w:themeColor="hyperlink"/>
      <w:u w:val="single"/>
    </w:rPr>
  </w:style>
  <w:style w:type="paragraph" w:customStyle="1" w:styleId="Caption1">
    <w:name w:val="Caption1"/>
    <w:basedOn w:val="Normal1"/>
    <w:next w:val="Normal1"/>
    <w:uiPriority w:val="1"/>
    <w:unhideWhenUsed/>
    <w:qFormat/>
    <w:pPr>
      <w:spacing w:after="200" w:line="240" w:lineRule="auto"/>
      <w:jc w:val="center"/>
    </w:pPr>
    <w:rPr>
      <w:i/>
      <w:color w:val="0E2841" w:themeColor="text2"/>
      <w:sz w:val="18"/>
    </w:rPr>
  </w:style>
  <w:style w:type="paragraph" w:customStyle="1" w:styleId="FootnoteText">
    <w:name w:val="FootnoteText"/>
    <w:basedOn w:val="Normal1"/>
    <w:next w:val="Normal1"/>
    <w:uiPriority w:val="1"/>
    <w:unhideWhenUsed/>
    <w:qFormat/>
    <w:pPr>
      <w:spacing w:after="0" w:line="240" w:lineRule="auto"/>
    </w:pPr>
    <w:rPr>
      <w:sz w:val="20"/>
    </w:rPr>
  </w:style>
  <w:style w:type="paragraph" w:customStyle="1" w:styleId="IntenseQuote">
    <w:name w:val="IntenseQuote"/>
    <w:basedOn w:val="Normal1"/>
    <w:next w:val="Normal1"/>
    <w:uiPriority w:val="1"/>
    <w:unhideWhenUsed/>
    <w:qFormat/>
    <w:pPr>
      <w:pBdr>
        <w:top w:val="single" w:sz="4" w:space="10" w:color="156082" w:themeColor="accent1"/>
        <w:bottom w:val="single" w:sz="4" w:space="10" w:color="156082" w:themeColor="accent1"/>
      </w:pBdr>
      <w:spacing w:before="360" w:after="360"/>
      <w:jc w:val="center"/>
    </w:pPr>
    <w:rPr>
      <w:i/>
      <w:color w:val="156082" w:themeColor="accent1"/>
    </w:rPr>
  </w:style>
  <w:style w:type="character" w:styleId="Hyperlink">
    <w:name w:val="Hyperlink"/>
    <w:basedOn w:val="DefaultParagraphFont"/>
    <w:uiPriority w:val="99"/>
    <w:unhideWhenUsed/>
    <w:rsid w:val="003E171B"/>
    <w:rPr>
      <w:color w:val="467886" w:themeColor="hyperlink"/>
      <w:u w:val="single"/>
    </w:rPr>
  </w:style>
  <w:style w:type="character" w:styleId="UnresolvedMention">
    <w:name w:val="Unresolved Mention"/>
    <w:basedOn w:val="DefaultParagraphFont"/>
    <w:uiPriority w:val="99"/>
    <w:semiHidden/>
    <w:unhideWhenUsed/>
    <w:rsid w:val="003E17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804166">
      <w:bodyDiv w:val="1"/>
      <w:marLeft w:val="0"/>
      <w:marRight w:val="0"/>
      <w:marTop w:val="0"/>
      <w:marBottom w:val="0"/>
      <w:divBdr>
        <w:top w:val="none" w:sz="0" w:space="0" w:color="auto"/>
        <w:left w:val="none" w:sz="0" w:space="0" w:color="auto"/>
        <w:bottom w:val="none" w:sz="0" w:space="0" w:color="auto"/>
        <w:right w:val="none" w:sz="0" w:space="0" w:color="auto"/>
      </w:divBdr>
    </w:div>
    <w:div w:id="1083918019">
      <w:bodyDiv w:val="1"/>
      <w:marLeft w:val="0"/>
      <w:marRight w:val="0"/>
      <w:marTop w:val="0"/>
      <w:marBottom w:val="0"/>
      <w:divBdr>
        <w:top w:val="none" w:sz="0" w:space="0" w:color="auto"/>
        <w:left w:val="none" w:sz="0" w:space="0" w:color="auto"/>
        <w:bottom w:val="none" w:sz="0" w:space="0" w:color="auto"/>
        <w:right w:val="none" w:sz="0" w:space="0" w:color="auto"/>
      </w:divBdr>
      <w:divsChild>
        <w:div w:id="1580600647">
          <w:marLeft w:val="0"/>
          <w:marRight w:val="0"/>
          <w:marTop w:val="0"/>
          <w:marBottom w:val="0"/>
          <w:divBdr>
            <w:top w:val="none" w:sz="0" w:space="0" w:color="auto"/>
            <w:left w:val="none" w:sz="0" w:space="0" w:color="auto"/>
            <w:bottom w:val="none" w:sz="0" w:space="0" w:color="auto"/>
            <w:right w:val="none" w:sz="0" w:space="0" w:color="auto"/>
          </w:divBdr>
        </w:div>
        <w:div w:id="1997414838">
          <w:marLeft w:val="0"/>
          <w:marRight w:val="0"/>
          <w:marTop w:val="0"/>
          <w:marBottom w:val="0"/>
          <w:divBdr>
            <w:top w:val="none" w:sz="0" w:space="0" w:color="auto"/>
            <w:left w:val="none" w:sz="0" w:space="0" w:color="auto"/>
            <w:bottom w:val="none" w:sz="0" w:space="0" w:color="auto"/>
            <w:right w:val="none" w:sz="0" w:space="0" w:color="auto"/>
          </w:divBdr>
        </w:div>
        <w:div w:id="1250698343">
          <w:marLeft w:val="0"/>
          <w:marRight w:val="0"/>
          <w:marTop w:val="0"/>
          <w:marBottom w:val="0"/>
          <w:divBdr>
            <w:top w:val="none" w:sz="0" w:space="0" w:color="auto"/>
            <w:left w:val="none" w:sz="0" w:space="0" w:color="auto"/>
            <w:bottom w:val="none" w:sz="0" w:space="0" w:color="auto"/>
            <w:right w:val="none" w:sz="0" w:space="0" w:color="auto"/>
          </w:divBdr>
        </w:div>
        <w:div w:id="51465461">
          <w:marLeft w:val="0"/>
          <w:marRight w:val="0"/>
          <w:marTop w:val="0"/>
          <w:marBottom w:val="0"/>
          <w:divBdr>
            <w:top w:val="none" w:sz="0" w:space="0" w:color="auto"/>
            <w:left w:val="none" w:sz="0" w:space="0" w:color="auto"/>
            <w:bottom w:val="none" w:sz="0" w:space="0" w:color="auto"/>
            <w:right w:val="none" w:sz="0" w:space="0" w:color="auto"/>
          </w:divBdr>
        </w:div>
        <w:div w:id="57555312">
          <w:marLeft w:val="0"/>
          <w:marRight w:val="0"/>
          <w:marTop w:val="0"/>
          <w:marBottom w:val="0"/>
          <w:divBdr>
            <w:top w:val="none" w:sz="0" w:space="0" w:color="auto"/>
            <w:left w:val="none" w:sz="0" w:space="0" w:color="auto"/>
            <w:bottom w:val="none" w:sz="0" w:space="0" w:color="auto"/>
            <w:right w:val="none" w:sz="0" w:space="0" w:color="auto"/>
          </w:divBdr>
        </w:div>
        <w:div w:id="442266465">
          <w:marLeft w:val="0"/>
          <w:marRight w:val="0"/>
          <w:marTop w:val="0"/>
          <w:marBottom w:val="0"/>
          <w:divBdr>
            <w:top w:val="none" w:sz="0" w:space="0" w:color="auto"/>
            <w:left w:val="none" w:sz="0" w:space="0" w:color="auto"/>
            <w:bottom w:val="none" w:sz="0" w:space="0" w:color="auto"/>
            <w:right w:val="none" w:sz="0" w:space="0" w:color="auto"/>
          </w:divBdr>
        </w:div>
        <w:div w:id="2056923546">
          <w:marLeft w:val="0"/>
          <w:marRight w:val="0"/>
          <w:marTop w:val="0"/>
          <w:marBottom w:val="0"/>
          <w:divBdr>
            <w:top w:val="none" w:sz="0" w:space="0" w:color="auto"/>
            <w:left w:val="none" w:sz="0" w:space="0" w:color="auto"/>
            <w:bottom w:val="none" w:sz="0" w:space="0" w:color="auto"/>
            <w:right w:val="none" w:sz="0" w:space="0" w:color="auto"/>
          </w:divBdr>
        </w:div>
        <w:div w:id="341861243">
          <w:marLeft w:val="0"/>
          <w:marRight w:val="0"/>
          <w:marTop w:val="0"/>
          <w:marBottom w:val="0"/>
          <w:divBdr>
            <w:top w:val="none" w:sz="0" w:space="0" w:color="auto"/>
            <w:left w:val="none" w:sz="0" w:space="0" w:color="auto"/>
            <w:bottom w:val="none" w:sz="0" w:space="0" w:color="auto"/>
            <w:right w:val="none" w:sz="0" w:space="0" w:color="auto"/>
          </w:divBdr>
        </w:div>
        <w:div w:id="129246265">
          <w:marLeft w:val="0"/>
          <w:marRight w:val="0"/>
          <w:marTop w:val="0"/>
          <w:marBottom w:val="0"/>
          <w:divBdr>
            <w:top w:val="none" w:sz="0" w:space="0" w:color="auto"/>
            <w:left w:val="none" w:sz="0" w:space="0" w:color="auto"/>
            <w:bottom w:val="none" w:sz="0" w:space="0" w:color="auto"/>
            <w:right w:val="none" w:sz="0" w:space="0" w:color="auto"/>
          </w:divBdr>
        </w:div>
        <w:div w:id="629286201">
          <w:marLeft w:val="0"/>
          <w:marRight w:val="0"/>
          <w:marTop w:val="0"/>
          <w:marBottom w:val="0"/>
          <w:divBdr>
            <w:top w:val="none" w:sz="0" w:space="0" w:color="auto"/>
            <w:left w:val="none" w:sz="0" w:space="0" w:color="auto"/>
            <w:bottom w:val="none" w:sz="0" w:space="0" w:color="auto"/>
            <w:right w:val="none" w:sz="0" w:space="0" w:color="auto"/>
          </w:divBdr>
        </w:div>
        <w:div w:id="269364421">
          <w:marLeft w:val="0"/>
          <w:marRight w:val="0"/>
          <w:marTop w:val="0"/>
          <w:marBottom w:val="0"/>
          <w:divBdr>
            <w:top w:val="none" w:sz="0" w:space="0" w:color="auto"/>
            <w:left w:val="none" w:sz="0" w:space="0" w:color="auto"/>
            <w:bottom w:val="none" w:sz="0" w:space="0" w:color="auto"/>
            <w:right w:val="none" w:sz="0" w:space="0" w:color="auto"/>
          </w:divBdr>
        </w:div>
        <w:div w:id="700665765">
          <w:marLeft w:val="0"/>
          <w:marRight w:val="0"/>
          <w:marTop w:val="0"/>
          <w:marBottom w:val="0"/>
          <w:divBdr>
            <w:top w:val="none" w:sz="0" w:space="0" w:color="auto"/>
            <w:left w:val="none" w:sz="0" w:space="0" w:color="auto"/>
            <w:bottom w:val="none" w:sz="0" w:space="0" w:color="auto"/>
            <w:right w:val="none" w:sz="0" w:space="0" w:color="auto"/>
          </w:divBdr>
        </w:div>
        <w:div w:id="208033733">
          <w:marLeft w:val="0"/>
          <w:marRight w:val="0"/>
          <w:marTop w:val="0"/>
          <w:marBottom w:val="0"/>
          <w:divBdr>
            <w:top w:val="none" w:sz="0" w:space="0" w:color="auto"/>
            <w:left w:val="none" w:sz="0" w:space="0" w:color="auto"/>
            <w:bottom w:val="none" w:sz="0" w:space="0" w:color="auto"/>
            <w:right w:val="none" w:sz="0" w:space="0" w:color="auto"/>
          </w:divBdr>
        </w:div>
        <w:div w:id="920062224">
          <w:marLeft w:val="0"/>
          <w:marRight w:val="0"/>
          <w:marTop w:val="0"/>
          <w:marBottom w:val="0"/>
          <w:divBdr>
            <w:top w:val="none" w:sz="0" w:space="0" w:color="auto"/>
            <w:left w:val="none" w:sz="0" w:space="0" w:color="auto"/>
            <w:bottom w:val="none" w:sz="0" w:space="0" w:color="auto"/>
            <w:right w:val="none" w:sz="0" w:space="0" w:color="auto"/>
          </w:divBdr>
        </w:div>
        <w:div w:id="805009054">
          <w:marLeft w:val="0"/>
          <w:marRight w:val="0"/>
          <w:marTop w:val="0"/>
          <w:marBottom w:val="0"/>
          <w:divBdr>
            <w:top w:val="none" w:sz="0" w:space="0" w:color="auto"/>
            <w:left w:val="none" w:sz="0" w:space="0" w:color="auto"/>
            <w:bottom w:val="none" w:sz="0" w:space="0" w:color="auto"/>
            <w:right w:val="none" w:sz="0" w:space="0" w:color="auto"/>
          </w:divBdr>
        </w:div>
        <w:div w:id="926117274">
          <w:marLeft w:val="0"/>
          <w:marRight w:val="0"/>
          <w:marTop w:val="0"/>
          <w:marBottom w:val="0"/>
          <w:divBdr>
            <w:top w:val="none" w:sz="0" w:space="0" w:color="auto"/>
            <w:left w:val="none" w:sz="0" w:space="0" w:color="auto"/>
            <w:bottom w:val="none" w:sz="0" w:space="0" w:color="auto"/>
            <w:right w:val="none" w:sz="0" w:space="0" w:color="auto"/>
          </w:divBdr>
        </w:div>
        <w:div w:id="1690256111">
          <w:marLeft w:val="0"/>
          <w:marRight w:val="0"/>
          <w:marTop w:val="0"/>
          <w:marBottom w:val="0"/>
          <w:divBdr>
            <w:top w:val="none" w:sz="0" w:space="0" w:color="auto"/>
            <w:left w:val="none" w:sz="0" w:space="0" w:color="auto"/>
            <w:bottom w:val="none" w:sz="0" w:space="0" w:color="auto"/>
            <w:right w:val="none" w:sz="0" w:space="0" w:color="auto"/>
          </w:divBdr>
        </w:div>
        <w:div w:id="1420252455">
          <w:marLeft w:val="0"/>
          <w:marRight w:val="0"/>
          <w:marTop w:val="0"/>
          <w:marBottom w:val="0"/>
          <w:divBdr>
            <w:top w:val="none" w:sz="0" w:space="0" w:color="auto"/>
            <w:left w:val="none" w:sz="0" w:space="0" w:color="auto"/>
            <w:bottom w:val="none" w:sz="0" w:space="0" w:color="auto"/>
            <w:right w:val="none" w:sz="0" w:space="0" w:color="auto"/>
          </w:divBdr>
        </w:div>
        <w:div w:id="1745683499">
          <w:marLeft w:val="0"/>
          <w:marRight w:val="0"/>
          <w:marTop w:val="0"/>
          <w:marBottom w:val="0"/>
          <w:divBdr>
            <w:top w:val="none" w:sz="0" w:space="0" w:color="auto"/>
            <w:left w:val="none" w:sz="0" w:space="0" w:color="auto"/>
            <w:bottom w:val="none" w:sz="0" w:space="0" w:color="auto"/>
            <w:right w:val="none" w:sz="0" w:space="0" w:color="auto"/>
          </w:divBdr>
        </w:div>
        <w:div w:id="1851262393">
          <w:marLeft w:val="0"/>
          <w:marRight w:val="0"/>
          <w:marTop w:val="0"/>
          <w:marBottom w:val="0"/>
          <w:divBdr>
            <w:top w:val="none" w:sz="0" w:space="0" w:color="auto"/>
            <w:left w:val="none" w:sz="0" w:space="0" w:color="auto"/>
            <w:bottom w:val="none" w:sz="0" w:space="0" w:color="auto"/>
            <w:right w:val="none" w:sz="0" w:space="0" w:color="auto"/>
          </w:divBdr>
        </w:div>
        <w:div w:id="314184610">
          <w:marLeft w:val="0"/>
          <w:marRight w:val="0"/>
          <w:marTop w:val="0"/>
          <w:marBottom w:val="0"/>
          <w:divBdr>
            <w:top w:val="none" w:sz="0" w:space="0" w:color="auto"/>
            <w:left w:val="none" w:sz="0" w:space="0" w:color="auto"/>
            <w:bottom w:val="none" w:sz="0" w:space="0" w:color="auto"/>
            <w:right w:val="none" w:sz="0" w:space="0" w:color="auto"/>
          </w:divBdr>
        </w:div>
        <w:div w:id="778567914">
          <w:marLeft w:val="0"/>
          <w:marRight w:val="0"/>
          <w:marTop w:val="0"/>
          <w:marBottom w:val="0"/>
          <w:divBdr>
            <w:top w:val="none" w:sz="0" w:space="0" w:color="auto"/>
            <w:left w:val="none" w:sz="0" w:space="0" w:color="auto"/>
            <w:bottom w:val="none" w:sz="0" w:space="0" w:color="auto"/>
            <w:right w:val="none" w:sz="0" w:space="0" w:color="auto"/>
          </w:divBdr>
        </w:div>
        <w:div w:id="652684619">
          <w:marLeft w:val="0"/>
          <w:marRight w:val="0"/>
          <w:marTop w:val="0"/>
          <w:marBottom w:val="0"/>
          <w:divBdr>
            <w:top w:val="none" w:sz="0" w:space="0" w:color="auto"/>
            <w:left w:val="none" w:sz="0" w:space="0" w:color="auto"/>
            <w:bottom w:val="none" w:sz="0" w:space="0" w:color="auto"/>
            <w:right w:val="none" w:sz="0" w:space="0" w:color="auto"/>
          </w:divBdr>
        </w:div>
        <w:div w:id="796483171">
          <w:marLeft w:val="0"/>
          <w:marRight w:val="0"/>
          <w:marTop w:val="0"/>
          <w:marBottom w:val="0"/>
          <w:divBdr>
            <w:top w:val="none" w:sz="0" w:space="0" w:color="auto"/>
            <w:left w:val="none" w:sz="0" w:space="0" w:color="auto"/>
            <w:bottom w:val="none" w:sz="0" w:space="0" w:color="auto"/>
            <w:right w:val="none" w:sz="0" w:space="0" w:color="auto"/>
          </w:divBdr>
        </w:div>
        <w:div w:id="269167838">
          <w:marLeft w:val="0"/>
          <w:marRight w:val="0"/>
          <w:marTop w:val="0"/>
          <w:marBottom w:val="0"/>
          <w:divBdr>
            <w:top w:val="none" w:sz="0" w:space="0" w:color="auto"/>
            <w:left w:val="none" w:sz="0" w:space="0" w:color="auto"/>
            <w:bottom w:val="none" w:sz="0" w:space="0" w:color="auto"/>
            <w:right w:val="none" w:sz="0" w:space="0" w:color="auto"/>
          </w:divBdr>
        </w:div>
        <w:div w:id="1747877117">
          <w:marLeft w:val="0"/>
          <w:marRight w:val="0"/>
          <w:marTop w:val="0"/>
          <w:marBottom w:val="0"/>
          <w:divBdr>
            <w:top w:val="none" w:sz="0" w:space="0" w:color="auto"/>
            <w:left w:val="none" w:sz="0" w:space="0" w:color="auto"/>
            <w:bottom w:val="none" w:sz="0" w:space="0" w:color="auto"/>
            <w:right w:val="none" w:sz="0" w:space="0" w:color="auto"/>
          </w:divBdr>
        </w:div>
        <w:div w:id="711268834">
          <w:marLeft w:val="0"/>
          <w:marRight w:val="0"/>
          <w:marTop w:val="0"/>
          <w:marBottom w:val="0"/>
          <w:divBdr>
            <w:top w:val="none" w:sz="0" w:space="0" w:color="auto"/>
            <w:left w:val="none" w:sz="0" w:space="0" w:color="auto"/>
            <w:bottom w:val="none" w:sz="0" w:space="0" w:color="auto"/>
            <w:right w:val="none" w:sz="0" w:space="0" w:color="auto"/>
          </w:divBdr>
        </w:div>
        <w:div w:id="1890342828">
          <w:marLeft w:val="0"/>
          <w:marRight w:val="0"/>
          <w:marTop w:val="0"/>
          <w:marBottom w:val="0"/>
          <w:divBdr>
            <w:top w:val="none" w:sz="0" w:space="0" w:color="auto"/>
            <w:left w:val="none" w:sz="0" w:space="0" w:color="auto"/>
            <w:bottom w:val="none" w:sz="0" w:space="0" w:color="auto"/>
            <w:right w:val="none" w:sz="0" w:space="0" w:color="auto"/>
          </w:divBdr>
        </w:div>
        <w:div w:id="211503634">
          <w:marLeft w:val="0"/>
          <w:marRight w:val="0"/>
          <w:marTop w:val="0"/>
          <w:marBottom w:val="0"/>
          <w:divBdr>
            <w:top w:val="none" w:sz="0" w:space="0" w:color="auto"/>
            <w:left w:val="none" w:sz="0" w:space="0" w:color="auto"/>
            <w:bottom w:val="none" w:sz="0" w:space="0" w:color="auto"/>
            <w:right w:val="none" w:sz="0" w:space="0" w:color="auto"/>
          </w:divBdr>
        </w:div>
        <w:div w:id="963385392">
          <w:marLeft w:val="0"/>
          <w:marRight w:val="0"/>
          <w:marTop w:val="0"/>
          <w:marBottom w:val="0"/>
          <w:divBdr>
            <w:top w:val="none" w:sz="0" w:space="0" w:color="auto"/>
            <w:left w:val="none" w:sz="0" w:space="0" w:color="auto"/>
            <w:bottom w:val="none" w:sz="0" w:space="0" w:color="auto"/>
            <w:right w:val="none" w:sz="0" w:space="0" w:color="auto"/>
          </w:divBdr>
        </w:div>
        <w:div w:id="1844511432">
          <w:marLeft w:val="0"/>
          <w:marRight w:val="0"/>
          <w:marTop w:val="0"/>
          <w:marBottom w:val="0"/>
          <w:divBdr>
            <w:top w:val="none" w:sz="0" w:space="0" w:color="auto"/>
            <w:left w:val="none" w:sz="0" w:space="0" w:color="auto"/>
            <w:bottom w:val="none" w:sz="0" w:space="0" w:color="auto"/>
            <w:right w:val="none" w:sz="0" w:space="0" w:color="auto"/>
          </w:divBdr>
        </w:div>
        <w:div w:id="1204057147">
          <w:marLeft w:val="0"/>
          <w:marRight w:val="0"/>
          <w:marTop w:val="0"/>
          <w:marBottom w:val="0"/>
          <w:divBdr>
            <w:top w:val="none" w:sz="0" w:space="0" w:color="auto"/>
            <w:left w:val="none" w:sz="0" w:space="0" w:color="auto"/>
            <w:bottom w:val="none" w:sz="0" w:space="0" w:color="auto"/>
            <w:right w:val="none" w:sz="0" w:space="0" w:color="auto"/>
          </w:divBdr>
        </w:div>
        <w:div w:id="530532534">
          <w:marLeft w:val="0"/>
          <w:marRight w:val="0"/>
          <w:marTop w:val="0"/>
          <w:marBottom w:val="0"/>
          <w:divBdr>
            <w:top w:val="none" w:sz="0" w:space="0" w:color="auto"/>
            <w:left w:val="none" w:sz="0" w:space="0" w:color="auto"/>
            <w:bottom w:val="none" w:sz="0" w:space="0" w:color="auto"/>
            <w:right w:val="none" w:sz="0" w:space="0" w:color="auto"/>
          </w:divBdr>
        </w:div>
        <w:div w:id="382019307">
          <w:marLeft w:val="0"/>
          <w:marRight w:val="0"/>
          <w:marTop w:val="0"/>
          <w:marBottom w:val="0"/>
          <w:divBdr>
            <w:top w:val="none" w:sz="0" w:space="0" w:color="auto"/>
            <w:left w:val="none" w:sz="0" w:space="0" w:color="auto"/>
            <w:bottom w:val="none" w:sz="0" w:space="0" w:color="auto"/>
            <w:right w:val="none" w:sz="0" w:space="0" w:color="auto"/>
          </w:divBdr>
        </w:div>
        <w:div w:id="510951034">
          <w:marLeft w:val="0"/>
          <w:marRight w:val="0"/>
          <w:marTop w:val="0"/>
          <w:marBottom w:val="0"/>
          <w:divBdr>
            <w:top w:val="none" w:sz="0" w:space="0" w:color="auto"/>
            <w:left w:val="none" w:sz="0" w:space="0" w:color="auto"/>
            <w:bottom w:val="none" w:sz="0" w:space="0" w:color="auto"/>
            <w:right w:val="none" w:sz="0" w:space="0" w:color="auto"/>
          </w:divBdr>
        </w:div>
        <w:div w:id="1120029132">
          <w:marLeft w:val="0"/>
          <w:marRight w:val="0"/>
          <w:marTop w:val="0"/>
          <w:marBottom w:val="0"/>
          <w:divBdr>
            <w:top w:val="none" w:sz="0" w:space="0" w:color="auto"/>
            <w:left w:val="none" w:sz="0" w:space="0" w:color="auto"/>
            <w:bottom w:val="none" w:sz="0" w:space="0" w:color="auto"/>
            <w:right w:val="none" w:sz="0" w:space="0" w:color="auto"/>
          </w:divBdr>
        </w:div>
        <w:div w:id="811362578">
          <w:marLeft w:val="0"/>
          <w:marRight w:val="0"/>
          <w:marTop w:val="0"/>
          <w:marBottom w:val="0"/>
          <w:divBdr>
            <w:top w:val="none" w:sz="0" w:space="0" w:color="auto"/>
            <w:left w:val="none" w:sz="0" w:space="0" w:color="auto"/>
            <w:bottom w:val="none" w:sz="0" w:space="0" w:color="auto"/>
            <w:right w:val="none" w:sz="0" w:space="0" w:color="auto"/>
          </w:divBdr>
        </w:div>
        <w:div w:id="1919243701">
          <w:marLeft w:val="0"/>
          <w:marRight w:val="0"/>
          <w:marTop w:val="0"/>
          <w:marBottom w:val="0"/>
          <w:divBdr>
            <w:top w:val="none" w:sz="0" w:space="0" w:color="auto"/>
            <w:left w:val="none" w:sz="0" w:space="0" w:color="auto"/>
            <w:bottom w:val="none" w:sz="0" w:space="0" w:color="auto"/>
            <w:right w:val="none" w:sz="0" w:space="0" w:color="auto"/>
          </w:divBdr>
        </w:div>
        <w:div w:id="607782006">
          <w:marLeft w:val="0"/>
          <w:marRight w:val="0"/>
          <w:marTop w:val="0"/>
          <w:marBottom w:val="0"/>
          <w:divBdr>
            <w:top w:val="none" w:sz="0" w:space="0" w:color="auto"/>
            <w:left w:val="none" w:sz="0" w:space="0" w:color="auto"/>
            <w:bottom w:val="none" w:sz="0" w:space="0" w:color="auto"/>
            <w:right w:val="none" w:sz="0" w:space="0" w:color="auto"/>
          </w:divBdr>
        </w:div>
        <w:div w:id="866331814">
          <w:marLeft w:val="0"/>
          <w:marRight w:val="0"/>
          <w:marTop w:val="0"/>
          <w:marBottom w:val="0"/>
          <w:divBdr>
            <w:top w:val="none" w:sz="0" w:space="0" w:color="auto"/>
            <w:left w:val="none" w:sz="0" w:space="0" w:color="auto"/>
            <w:bottom w:val="none" w:sz="0" w:space="0" w:color="auto"/>
            <w:right w:val="none" w:sz="0" w:space="0" w:color="auto"/>
          </w:divBdr>
        </w:div>
        <w:div w:id="1912691959">
          <w:marLeft w:val="0"/>
          <w:marRight w:val="0"/>
          <w:marTop w:val="0"/>
          <w:marBottom w:val="0"/>
          <w:divBdr>
            <w:top w:val="none" w:sz="0" w:space="0" w:color="auto"/>
            <w:left w:val="none" w:sz="0" w:space="0" w:color="auto"/>
            <w:bottom w:val="none" w:sz="0" w:space="0" w:color="auto"/>
            <w:right w:val="none" w:sz="0" w:space="0" w:color="auto"/>
          </w:divBdr>
        </w:div>
        <w:div w:id="500777229">
          <w:marLeft w:val="0"/>
          <w:marRight w:val="0"/>
          <w:marTop w:val="0"/>
          <w:marBottom w:val="0"/>
          <w:divBdr>
            <w:top w:val="none" w:sz="0" w:space="0" w:color="auto"/>
            <w:left w:val="none" w:sz="0" w:space="0" w:color="auto"/>
            <w:bottom w:val="none" w:sz="0" w:space="0" w:color="auto"/>
            <w:right w:val="none" w:sz="0" w:space="0" w:color="auto"/>
          </w:divBdr>
        </w:div>
        <w:div w:id="680545931">
          <w:marLeft w:val="0"/>
          <w:marRight w:val="0"/>
          <w:marTop w:val="0"/>
          <w:marBottom w:val="0"/>
          <w:divBdr>
            <w:top w:val="none" w:sz="0" w:space="0" w:color="auto"/>
            <w:left w:val="none" w:sz="0" w:space="0" w:color="auto"/>
            <w:bottom w:val="none" w:sz="0" w:space="0" w:color="auto"/>
            <w:right w:val="none" w:sz="0" w:space="0" w:color="auto"/>
          </w:divBdr>
        </w:div>
        <w:div w:id="1316883835">
          <w:marLeft w:val="0"/>
          <w:marRight w:val="0"/>
          <w:marTop w:val="0"/>
          <w:marBottom w:val="0"/>
          <w:divBdr>
            <w:top w:val="none" w:sz="0" w:space="0" w:color="auto"/>
            <w:left w:val="none" w:sz="0" w:space="0" w:color="auto"/>
            <w:bottom w:val="none" w:sz="0" w:space="0" w:color="auto"/>
            <w:right w:val="none" w:sz="0" w:space="0" w:color="auto"/>
          </w:divBdr>
        </w:div>
      </w:divsChild>
    </w:div>
    <w:div w:id="1222450066">
      <w:bodyDiv w:val="1"/>
      <w:marLeft w:val="0"/>
      <w:marRight w:val="0"/>
      <w:marTop w:val="0"/>
      <w:marBottom w:val="0"/>
      <w:divBdr>
        <w:top w:val="none" w:sz="0" w:space="0" w:color="auto"/>
        <w:left w:val="none" w:sz="0" w:space="0" w:color="auto"/>
        <w:bottom w:val="none" w:sz="0" w:space="0" w:color="auto"/>
        <w:right w:val="none" w:sz="0" w:space="0" w:color="auto"/>
      </w:divBdr>
    </w:div>
    <w:div w:id="1679381174">
      <w:bodyDiv w:val="1"/>
      <w:marLeft w:val="0"/>
      <w:marRight w:val="0"/>
      <w:marTop w:val="0"/>
      <w:marBottom w:val="0"/>
      <w:divBdr>
        <w:top w:val="none" w:sz="0" w:space="0" w:color="auto"/>
        <w:left w:val="none" w:sz="0" w:space="0" w:color="auto"/>
        <w:bottom w:val="none" w:sz="0" w:space="0" w:color="auto"/>
        <w:right w:val="none" w:sz="0" w:space="0" w:color="auto"/>
      </w:divBdr>
    </w:div>
    <w:div w:id="1775054290">
      <w:bodyDiv w:val="1"/>
      <w:marLeft w:val="0"/>
      <w:marRight w:val="0"/>
      <w:marTop w:val="0"/>
      <w:marBottom w:val="0"/>
      <w:divBdr>
        <w:top w:val="none" w:sz="0" w:space="0" w:color="auto"/>
        <w:left w:val="none" w:sz="0" w:space="0" w:color="auto"/>
        <w:bottom w:val="none" w:sz="0" w:space="0" w:color="auto"/>
        <w:right w:val="none" w:sz="0" w:space="0" w:color="auto"/>
      </w:divBdr>
    </w:div>
    <w:div w:id="1839034733">
      <w:bodyDiv w:val="1"/>
      <w:marLeft w:val="0"/>
      <w:marRight w:val="0"/>
      <w:marTop w:val="0"/>
      <w:marBottom w:val="0"/>
      <w:divBdr>
        <w:top w:val="none" w:sz="0" w:space="0" w:color="auto"/>
        <w:left w:val="none" w:sz="0" w:space="0" w:color="auto"/>
        <w:bottom w:val="none" w:sz="0" w:space="0" w:color="auto"/>
        <w:right w:val="none" w:sz="0" w:space="0" w:color="auto"/>
      </w:divBdr>
      <w:divsChild>
        <w:div w:id="762842387">
          <w:marLeft w:val="0"/>
          <w:marRight w:val="0"/>
          <w:marTop w:val="0"/>
          <w:marBottom w:val="0"/>
          <w:divBdr>
            <w:top w:val="none" w:sz="0" w:space="0" w:color="auto"/>
            <w:left w:val="none" w:sz="0" w:space="0" w:color="auto"/>
            <w:bottom w:val="none" w:sz="0" w:space="0" w:color="auto"/>
            <w:right w:val="none" w:sz="0" w:space="0" w:color="auto"/>
          </w:divBdr>
        </w:div>
        <w:div w:id="479809404">
          <w:marLeft w:val="0"/>
          <w:marRight w:val="0"/>
          <w:marTop w:val="0"/>
          <w:marBottom w:val="0"/>
          <w:divBdr>
            <w:top w:val="none" w:sz="0" w:space="0" w:color="auto"/>
            <w:left w:val="none" w:sz="0" w:space="0" w:color="auto"/>
            <w:bottom w:val="none" w:sz="0" w:space="0" w:color="auto"/>
            <w:right w:val="none" w:sz="0" w:space="0" w:color="auto"/>
          </w:divBdr>
        </w:div>
        <w:div w:id="1515921564">
          <w:marLeft w:val="0"/>
          <w:marRight w:val="0"/>
          <w:marTop w:val="0"/>
          <w:marBottom w:val="0"/>
          <w:divBdr>
            <w:top w:val="none" w:sz="0" w:space="0" w:color="auto"/>
            <w:left w:val="none" w:sz="0" w:space="0" w:color="auto"/>
            <w:bottom w:val="none" w:sz="0" w:space="0" w:color="auto"/>
            <w:right w:val="none" w:sz="0" w:space="0" w:color="auto"/>
          </w:divBdr>
        </w:div>
        <w:div w:id="196939326">
          <w:marLeft w:val="0"/>
          <w:marRight w:val="0"/>
          <w:marTop w:val="0"/>
          <w:marBottom w:val="0"/>
          <w:divBdr>
            <w:top w:val="none" w:sz="0" w:space="0" w:color="auto"/>
            <w:left w:val="none" w:sz="0" w:space="0" w:color="auto"/>
            <w:bottom w:val="none" w:sz="0" w:space="0" w:color="auto"/>
            <w:right w:val="none" w:sz="0" w:space="0" w:color="auto"/>
          </w:divBdr>
        </w:div>
        <w:div w:id="2074506198">
          <w:marLeft w:val="0"/>
          <w:marRight w:val="0"/>
          <w:marTop w:val="0"/>
          <w:marBottom w:val="0"/>
          <w:divBdr>
            <w:top w:val="none" w:sz="0" w:space="0" w:color="auto"/>
            <w:left w:val="none" w:sz="0" w:space="0" w:color="auto"/>
            <w:bottom w:val="none" w:sz="0" w:space="0" w:color="auto"/>
            <w:right w:val="none" w:sz="0" w:space="0" w:color="auto"/>
          </w:divBdr>
        </w:div>
        <w:div w:id="44911443">
          <w:marLeft w:val="0"/>
          <w:marRight w:val="0"/>
          <w:marTop w:val="0"/>
          <w:marBottom w:val="0"/>
          <w:divBdr>
            <w:top w:val="none" w:sz="0" w:space="0" w:color="auto"/>
            <w:left w:val="none" w:sz="0" w:space="0" w:color="auto"/>
            <w:bottom w:val="none" w:sz="0" w:space="0" w:color="auto"/>
            <w:right w:val="none" w:sz="0" w:space="0" w:color="auto"/>
          </w:divBdr>
        </w:div>
        <w:div w:id="1017661854">
          <w:marLeft w:val="0"/>
          <w:marRight w:val="0"/>
          <w:marTop w:val="0"/>
          <w:marBottom w:val="0"/>
          <w:divBdr>
            <w:top w:val="none" w:sz="0" w:space="0" w:color="auto"/>
            <w:left w:val="none" w:sz="0" w:space="0" w:color="auto"/>
            <w:bottom w:val="none" w:sz="0" w:space="0" w:color="auto"/>
            <w:right w:val="none" w:sz="0" w:space="0" w:color="auto"/>
          </w:divBdr>
        </w:div>
        <w:div w:id="1087576066">
          <w:marLeft w:val="0"/>
          <w:marRight w:val="0"/>
          <w:marTop w:val="0"/>
          <w:marBottom w:val="0"/>
          <w:divBdr>
            <w:top w:val="none" w:sz="0" w:space="0" w:color="auto"/>
            <w:left w:val="none" w:sz="0" w:space="0" w:color="auto"/>
            <w:bottom w:val="none" w:sz="0" w:space="0" w:color="auto"/>
            <w:right w:val="none" w:sz="0" w:space="0" w:color="auto"/>
          </w:divBdr>
        </w:div>
        <w:div w:id="640118389">
          <w:marLeft w:val="0"/>
          <w:marRight w:val="0"/>
          <w:marTop w:val="0"/>
          <w:marBottom w:val="0"/>
          <w:divBdr>
            <w:top w:val="none" w:sz="0" w:space="0" w:color="auto"/>
            <w:left w:val="none" w:sz="0" w:space="0" w:color="auto"/>
            <w:bottom w:val="none" w:sz="0" w:space="0" w:color="auto"/>
            <w:right w:val="none" w:sz="0" w:space="0" w:color="auto"/>
          </w:divBdr>
        </w:div>
        <w:div w:id="430782701">
          <w:marLeft w:val="0"/>
          <w:marRight w:val="0"/>
          <w:marTop w:val="0"/>
          <w:marBottom w:val="0"/>
          <w:divBdr>
            <w:top w:val="none" w:sz="0" w:space="0" w:color="auto"/>
            <w:left w:val="none" w:sz="0" w:space="0" w:color="auto"/>
            <w:bottom w:val="none" w:sz="0" w:space="0" w:color="auto"/>
            <w:right w:val="none" w:sz="0" w:space="0" w:color="auto"/>
          </w:divBdr>
        </w:div>
        <w:div w:id="1900049289">
          <w:marLeft w:val="0"/>
          <w:marRight w:val="0"/>
          <w:marTop w:val="0"/>
          <w:marBottom w:val="0"/>
          <w:divBdr>
            <w:top w:val="none" w:sz="0" w:space="0" w:color="auto"/>
            <w:left w:val="none" w:sz="0" w:space="0" w:color="auto"/>
            <w:bottom w:val="none" w:sz="0" w:space="0" w:color="auto"/>
            <w:right w:val="none" w:sz="0" w:space="0" w:color="auto"/>
          </w:divBdr>
        </w:div>
        <w:div w:id="40178801">
          <w:marLeft w:val="0"/>
          <w:marRight w:val="0"/>
          <w:marTop w:val="0"/>
          <w:marBottom w:val="0"/>
          <w:divBdr>
            <w:top w:val="none" w:sz="0" w:space="0" w:color="auto"/>
            <w:left w:val="none" w:sz="0" w:space="0" w:color="auto"/>
            <w:bottom w:val="none" w:sz="0" w:space="0" w:color="auto"/>
            <w:right w:val="none" w:sz="0" w:space="0" w:color="auto"/>
          </w:divBdr>
        </w:div>
        <w:div w:id="1204368737">
          <w:marLeft w:val="0"/>
          <w:marRight w:val="0"/>
          <w:marTop w:val="0"/>
          <w:marBottom w:val="0"/>
          <w:divBdr>
            <w:top w:val="none" w:sz="0" w:space="0" w:color="auto"/>
            <w:left w:val="none" w:sz="0" w:space="0" w:color="auto"/>
            <w:bottom w:val="none" w:sz="0" w:space="0" w:color="auto"/>
            <w:right w:val="none" w:sz="0" w:space="0" w:color="auto"/>
          </w:divBdr>
        </w:div>
        <w:div w:id="1917278601">
          <w:marLeft w:val="0"/>
          <w:marRight w:val="0"/>
          <w:marTop w:val="0"/>
          <w:marBottom w:val="0"/>
          <w:divBdr>
            <w:top w:val="none" w:sz="0" w:space="0" w:color="auto"/>
            <w:left w:val="none" w:sz="0" w:space="0" w:color="auto"/>
            <w:bottom w:val="none" w:sz="0" w:space="0" w:color="auto"/>
            <w:right w:val="none" w:sz="0" w:space="0" w:color="auto"/>
          </w:divBdr>
        </w:div>
        <w:div w:id="15809117">
          <w:marLeft w:val="0"/>
          <w:marRight w:val="0"/>
          <w:marTop w:val="0"/>
          <w:marBottom w:val="0"/>
          <w:divBdr>
            <w:top w:val="none" w:sz="0" w:space="0" w:color="auto"/>
            <w:left w:val="none" w:sz="0" w:space="0" w:color="auto"/>
            <w:bottom w:val="none" w:sz="0" w:space="0" w:color="auto"/>
            <w:right w:val="none" w:sz="0" w:space="0" w:color="auto"/>
          </w:divBdr>
        </w:div>
        <w:div w:id="377318261">
          <w:marLeft w:val="0"/>
          <w:marRight w:val="0"/>
          <w:marTop w:val="0"/>
          <w:marBottom w:val="0"/>
          <w:divBdr>
            <w:top w:val="none" w:sz="0" w:space="0" w:color="auto"/>
            <w:left w:val="none" w:sz="0" w:space="0" w:color="auto"/>
            <w:bottom w:val="none" w:sz="0" w:space="0" w:color="auto"/>
            <w:right w:val="none" w:sz="0" w:space="0" w:color="auto"/>
          </w:divBdr>
        </w:div>
        <w:div w:id="438910976">
          <w:marLeft w:val="0"/>
          <w:marRight w:val="0"/>
          <w:marTop w:val="0"/>
          <w:marBottom w:val="0"/>
          <w:divBdr>
            <w:top w:val="none" w:sz="0" w:space="0" w:color="auto"/>
            <w:left w:val="none" w:sz="0" w:space="0" w:color="auto"/>
            <w:bottom w:val="none" w:sz="0" w:space="0" w:color="auto"/>
            <w:right w:val="none" w:sz="0" w:space="0" w:color="auto"/>
          </w:divBdr>
        </w:div>
        <w:div w:id="1634217697">
          <w:marLeft w:val="0"/>
          <w:marRight w:val="0"/>
          <w:marTop w:val="0"/>
          <w:marBottom w:val="0"/>
          <w:divBdr>
            <w:top w:val="none" w:sz="0" w:space="0" w:color="auto"/>
            <w:left w:val="none" w:sz="0" w:space="0" w:color="auto"/>
            <w:bottom w:val="none" w:sz="0" w:space="0" w:color="auto"/>
            <w:right w:val="none" w:sz="0" w:space="0" w:color="auto"/>
          </w:divBdr>
        </w:div>
        <w:div w:id="2048406968">
          <w:marLeft w:val="0"/>
          <w:marRight w:val="0"/>
          <w:marTop w:val="0"/>
          <w:marBottom w:val="0"/>
          <w:divBdr>
            <w:top w:val="none" w:sz="0" w:space="0" w:color="auto"/>
            <w:left w:val="none" w:sz="0" w:space="0" w:color="auto"/>
            <w:bottom w:val="none" w:sz="0" w:space="0" w:color="auto"/>
            <w:right w:val="none" w:sz="0" w:space="0" w:color="auto"/>
          </w:divBdr>
        </w:div>
        <w:div w:id="1554804166">
          <w:marLeft w:val="0"/>
          <w:marRight w:val="0"/>
          <w:marTop w:val="0"/>
          <w:marBottom w:val="0"/>
          <w:divBdr>
            <w:top w:val="none" w:sz="0" w:space="0" w:color="auto"/>
            <w:left w:val="none" w:sz="0" w:space="0" w:color="auto"/>
            <w:bottom w:val="none" w:sz="0" w:space="0" w:color="auto"/>
            <w:right w:val="none" w:sz="0" w:space="0" w:color="auto"/>
          </w:divBdr>
        </w:div>
        <w:div w:id="1887330514">
          <w:marLeft w:val="0"/>
          <w:marRight w:val="0"/>
          <w:marTop w:val="0"/>
          <w:marBottom w:val="0"/>
          <w:divBdr>
            <w:top w:val="none" w:sz="0" w:space="0" w:color="auto"/>
            <w:left w:val="none" w:sz="0" w:space="0" w:color="auto"/>
            <w:bottom w:val="none" w:sz="0" w:space="0" w:color="auto"/>
            <w:right w:val="none" w:sz="0" w:space="0" w:color="auto"/>
          </w:divBdr>
        </w:div>
        <w:div w:id="264846047">
          <w:marLeft w:val="0"/>
          <w:marRight w:val="0"/>
          <w:marTop w:val="0"/>
          <w:marBottom w:val="0"/>
          <w:divBdr>
            <w:top w:val="none" w:sz="0" w:space="0" w:color="auto"/>
            <w:left w:val="none" w:sz="0" w:space="0" w:color="auto"/>
            <w:bottom w:val="none" w:sz="0" w:space="0" w:color="auto"/>
            <w:right w:val="none" w:sz="0" w:space="0" w:color="auto"/>
          </w:divBdr>
        </w:div>
        <w:div w:id="110320956">
          <w:marLeft w:val="0"/>
          <w:marRight w:val="0"/>
          <w:marTop w:val="0"/>
          <w:marBottom w:val="0"/>
          <w:divBdr>
            <w:top w:val="none" w:sz="0" w:space="0" w:color="auto"/>
            <w:left w:val="none" w:sz="0" w:space="0" w:color="auto"/>
            <w:bottom w:val="none" w:sz="0" w:space="0" w:color="auto"/>
            <w:right w:val="none" w:sz="0" w:space="0" w:color="auto"/>
          </w:divBdr>
        </w:div>
        <w:div w:id="1846745389">
          <w:marLeft w:val="0"/>
          <w:marRight w:val="0"/>
          <w:marTop w:val="0"/>
          <w:marBottom w:val="0"/>
          <w:divBdr>
            <w:top w:val="none" w:sz="0" w:space="0" w:color="auto"/>
            <w:left w:val="none" w:sz="0" w:space="0" w:color="auto"/>
            <w:bottom w:val="none" w:sz="0" w:space="0" w:color="auto"/>
            <w:right w:val="none" w:sz="0" w:space="0" w:color="auto"/>
          </w:divBdr>
        </w:div>
        <w:div w:id="1770352040">
          <w:marLeft w:val="0"/>
          <w:marRight w:val="0"/>
          <w:marTop w:val="0"/>
          <w:marBottom w:val="0"/>
          <w:divBdr>
            <w:top w:val="none" w:sz="0" w:space="0" w:color="auto"/>
            <w:left w:val="none" w:sz="0" w:space="0" w:color="auto"/>
            <w:bottom w:val="none" w:sz="0" w:space="0" w:color="auto"/>
            <w:right w:val="none" w:sz="0" w:space="0" w:color="auto"/>
          </w:divBdr>
        </w:div>
        <w:div w:id="1650357643">
          <w:marLeft w:val="0"/>
          <w:marRight w:val="0"/>
          <w:marTop w:val="0"/>
          <w:marBottom w:val="0"/>
          <w:divBdr>
            <w:top w:val="none" w:sz="0" w:space="0" w:color="auto"/>
            <w:left w:val="none" w:sz="0" w:space="0" w:color="auto"/>
            <w:bottom w:val="none" w:sz="0" w:space="0" w:color="auto"/>
            <w:right w:val="none" w:sz="0" w:space="0" w:color="auto"/>
          </w:divBdr>
        </w:div>
        <w:div w:id="1956133797">
          <w:marLeft w:val="0"/>
          <w:marRight w:val="0"/>
          <w:marTop w:val="0"/>
          <w:marBottom w:val="0"/>
          <w:divBdr>
            <w:top w:val="none" w:sz="0" w:space="0" w:color="auto"/>
            <w:left w:val="none" w:sz="0" w:space="0" w:color="auto"/>
            <w:bottom w:val="none" w:sz="0" w:space="0" w:color="auto"/>
            <w:right w:val="none" w:sz="0" w:space="0" w:color="auto"/>
          </w:divBdr>
        </w:div>
        <w:div w:id="1433669917">
          <w:marLeft w:val="0"/>
          <w:marRight w:val="0"/>
          <w:marTop w:val="0"/>
          <w:marBottom w:val="0"/>
          <w:divBdr>
            <w:top w:val="none" w:sz="0" w:space="0" w:color="auto"/>
            <w:left w:val="none" w:sz="0" w:space="0" w:color="auto"/>
            <w:bottom w:val="none" w:sz="0" w:space="0" w:color="auto"/>
            <w:right w:val="none" w:sz="0" w:space="0" w:color="auto"/>
          </w:divBdr>
        </w:div>
        <w:div w:id="625700296">
          <w:marLeft w:val="0"/>
          <w:marRight w:val="0"/>
          <w:marTop w:val="0"/>
          <w:marBottom w:val="0"/>
          <w:divBdr>
            <w:top w:val="none" w:sz="0" w:space="0" w:color="auto"/>
            <w:left w:val="none" w:sz="0" w:space="0" w:color="auto"/>
            <w:bottom w:val="none" w:sz="0" w:space="0" w:color="auto"/>
            <w:right w:val="none" w:sz="0" w:space="0" w:color="auto"/>
          </w:divBdr>
        </w:div>
        <w:div w:id="683819953">
          <w:marLeft w:val="0"/>
          <w:marRight w:val="0"/>
          <w:marTop w:val="0"/>
          <w:marBottom w:val="0"/>
          <w:divBdr>
            <w:top w:val="none" w:sz="0" w:space="0" w:color="auto"/>
            <w:left w:val="none" w:sz="0" w:space="0" w:color="auto"/>
            <w:bottom w:val="none" w:sz="0" w:space="0" w:color="auto"/>
            <w:right w:val="none" w:sz="0" w:space="0" w:color="auto"/>
          </w:divBdr>
        </w:div>
        <w:div w:id="165900931">
          <w:marLeft w:val="0"/>
          <w:marRight w:val="0"/>
          <w:marTop w:val="0"/>
          <w:marBottom w:val="0"/>
          <w:divBdr>
            <w:top w:val="none" w:sz="0" w:space="0" w:color="auto"/>
            <w:left w:val="none" w:sz="0" w:space="0" w:color="auto"/>
            <w:bottom w:val="none" w:sz="0" w:space="0" w:color="auto"/>
            <w:right w:val="none" w:sz="0" w:space="0" w:color="auto"/>
          </w:divBdr>
        </w:div>
        <w:div w:id="1044137859">
          <w:marLeft w:val="0"/>
          <w:marRight w:val="0"/>
          <w:marTop w:val="0"/>
          <w:marBottom w:val="0"/>
          <w:divBdr>
            <w:top w:val="none" w:sz="0" w:space="0" w:color="auto"/>
            <w:left w:val="none" w:sz="0" w:space="0" w:color="auto"/>
            <w:bottom w:val="none" w:sz="0" w:space="0" w:color="auto"/>
            <w:right w:val="none" w:sz="0" w:space="0" w:color="auto"/>
          </w:divBdr>
        </w:div>
        <w:div w:id="222563914">
          <w:marLeft w:val="0"/>
          <w:marRight w:val="0"/>
          <w:marTop w:val="0"/>
          <w:marBottom w:val="0"/>
          <w:divBdr>
            <w:top w:val="none" w:sz="0" w:space="0" w:color="auto"/>
            <w:left w:val="none" w:sz="0" w:space="0" w:color="auto"/>
            <w:bottom w:val="none" w:sz="0" w:space="0" w:color="auto"/>
            <w:right w:val="none" w:sz="0" w:space="0" w:color="auto"/>
          </w:divBdr>
        </w:div>
        <w:div w:id="1126775386">
          <w:marLeft w:val="0"/>
          <w:marRight w:val="0"/>
          <w:marTop w:val="0"/>
          <w:marBottom w:val="0"/>
          <w:divBdr>
            <w:top w:val="none" w:sz="0" w:space="0" w:color="auto"/>
            <w:left w:val="none" w:sz="0" w:space="0" w:color="auto"/>
            <w:bottom w:val="none" w:sz="0" w:space="0" w:color="auto"/>
            <w:right w:val="none" w:sz="0" w:space="0" w:color="auto"/>
          </w:divBdr>
        </w:div>
        <w:div w:id="739717903">
          <w:marLeft w:val="0"/>
          <w:marRight w:val="0"/>
          <w:marTop w:val="0"/>
          <w:marBottom w:val="0"/>
          <w:divBdr>
            <w:top w:val="none" w:sz="0" w:space="0" w:color="auto"/>
            <w:left w:val="none" w:sz="0" w:space="0" w:color="auto"/>
            <w:bottom w:val="none" w:sz="0" w:space="0" w:color="auto"/>
            <w:right w:val="none" w:sz="0" w:space="0" w:color="auto"/>
          </w:divBdr>
        </w:div>
        <w:div w:id="1485588118">
          <w:marLeft w:val="0"/>
          <w:marRight w:val="0"/>
          <w:marTop w:val="0"/>
          <w:marBottom w:val="0"/>
          <w:divBdr>
            <w:top w:val="none" w:sz="0" w:space="0" w:color="auto"/>
            <w:left w:val="none" w:sz="0" w:space="0" w:color="auto"/>
            <w:bottom w:val="none" w:sz="0" w:space="0" w:color="auto"/>
            <w:right w:val="none" w:sz="0" w:space="0" w:color="auto"/>
          </w:divBdr>
        </w:div>
        <w:div w:id="329218364">
          <w:marLeft w:val="0"/>
          <w:marRight w:val="0"/>
          <w:marTop w:val="0"/>
          <w:marBottom w:val="0"/>
          <w:divBdr>
            <w:top w:val="none" w:sz="0" w:space="0" w:color="auto"/>
            <w:left w:val="none" w:sz="0" w:space="0" w:color="auto"/>
            <w:bottom w:val="none" w:sz="0" w:space="0" w:color="auto"/>
            <w:right w:val="none" w:sz="0" w:space="0" w:color="auto"/>
          </w:divBdr>
        </w:div>
        <w:div w:id="198516101">
          <w:marLeft w:val="0"/>
          <w:marRight w:val="0"/>
          <w:marTop w:val="0"/>
          <w:marBottom w:val="0"/>
          <w:divBdr>
            <w:top w:val="none" w:sz="0" w:space="0" w:color="auto"/>
            <w:left w:val="none" w:sz="0" w:space="0" w:color="auto"/>
            <w:bottom w:val="none" w:sz="0" w:space="0" w:color="auto"/>
            <w:right w:val="none" w:sz="0" w:space="0" w:color="auto"/>
          </w:divBdr>
        </w:div>
        <w:div w:id="319501879">
          <w:marLeft w:val="0"/>
          <w:marRight w:val="0"/>
          <w:marTop w:val="0"/>
          <w:marBottom w:val="0"/>
          <w:divBdr>
            <w:top w:val="none" w:sz="0" w:space="0" w:color="auto"/>
            <w:left w:val="none" w:sz="0" w:space="0" w:color="auto"/>
            <w:bottom w:val="none" w:sz="0" w:space="0" w:color="auto"/>
            <w:right w:val="none" w:sz="0" w:space="0" w:color="auto"/>
          </w:divBdr>
        </w:div>
        <w:div w:id="1999067952">
          <w:marLeft w:val="0"/>
          <w:marRight w:val="0"/>
          <w:marTop w:val="0"/>
          <w:marBottom w:val="0"/>
          <w:divBdr>
            <w:top w:val="none" w:sz="0" w:space="0" w:color="auto"/>
            <w:left w:val="none" w:sz="0" w:space="0" w:color="auto"/>
            <w:bottom w:val="none" w:sz="0" w:space="0" w:color="auto"/>
            <w:right w:val="none" w:sz="0" w:space="0" w:color="auto"/>
          </w:divBdr>
        </w:div>
        <w:div w:id="1830099325">
          <w:marLeft w:val="0"/>
          <w:marRight w:val="0"/>
          <w:marTop w:val="0"/>
          <w:marBottom w:val="0"/>
          <w:divBdr>
            <w:top w:val="none" w:sz="0" w:space="0" w:color="auto"/>
            <w:left w:val="none" w:sz="0" w:space="0" w:color="auto"/>
            <w:bottom w:val="none" w:sz="0" w:space="0" w:color="auto"/>
            <w:right w:val="none" w:sz="0" w:space="0" w:color="auto"/>
          </w:divBdr>
        </w:div>
        <w:div w:id="1712223705">
          <w:marLeft w:val="0"/>
          <w:marRight w:val="0"/>
          <w:marTop w:val="0"/>
          <w:marBottom w:val="0"/>
          <w:divBdr>
            <w:top w:val="none" w:sz="0" w:space="0" w:color="auto"/>
            <w:left w:val="none" w:sz="0" w:space="0" w:color="auto"/>
            <w:bottom w:val="none" w:sz="0" w:space="0" w:color="auto"/>
            <w:right w:val="none" w:sz="0" w:space="0" w:color="auto"/>
          </w:divBdr>
        </w:div>
        <w:div w:id="914512929">
          <w:marLeft w:val="0"/>
          <w:marRight w:val="0"/>
          <w:marTop w:val="0"/>
          <w:marBottom w:val="0"/>
          <w:divBdr>
            <w:top w:val="none" w:sz="0" w:space="0" w:color="auto"/>
            <w:left w:val="none" w:sz="0" w:space="0" w:color="auto"/>
            <w:bottom w:val="none" w:sz="0" w:space="0" w:color="auto"/>
            <w:right w:val="none" w:sz="0" w:space="0" w:color="auto"/>
          </w:divBdr>
        </w:div>
        <w:div w:id="200497178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8.jpg"/><Relationship Id="rId18" Type="http://schemas.openxmlformats.org/officeDocument/2006/relationships/hyperlink" Target="https://www.tandfonline.com/doi/epdf/10.1080/10409289.2024.2360877?needAccess=true" TargetMode="External"/><Relationship Id="rId26" Type="http://schemas.openxmlformats.org/officeDocument/2006/relationships/hyperlink" Target="https://www.cdc.gov/physical-activity-basics/guidelines/children.html" TargetMode="External"/><Relationship Id="rId39" Type="http://schemas.openxmlformats.org/officeDocument/2006/relationships/hyperlink" Target="https://evidence.nihr.ac.uk/alert/support-needs-of-young-people-affected-by-adverse-childhood-experiences/" TargetMode="External"/><Relationship Id="rId21" Type="http://schemas.openxmlformats.org/officeDocument/2006/relationships/hyperlink" Target="https://www.bbc.co.uk/news/education-58968046" TargetMode="External"/><Relationship Id="rId34" Type="http://schemas.openxmlformats.org/officeDocument/2006/relationships/hyperlink" Target="https://helpchildrenlivebetter.co.uk/what-are-aces/" TargetMode="External"/><Relationship Id="rId42" Type="http://schemas.openxmlformats.org/officeDocument/2006/relationships/hyperlink" Target="https://mft.nhs.uk/rmch/services/camhs/young-people/adverse-childhood-experiences-aces-and-attachment/" TargetMode="External"/><Relationship Id="rId47" Type="http://schemas.openxmlformats.org/officeDocument/2006/relationships/hyperlink" Target="https://www.ons.gov.uk/economy/economicoutputandproductivity/output/articles/theimpactofthecoronavirussofartheindustriesthatstruggledorrecovered/2020-12-09" TargetMode="External"/><Relationship Id="rId50" Type="http://schemas.openxmlformats.org/officeDocument/2006/relationships/hyperlink" Target="https://www.simplypsychology.org/erik-erikson.html" TargetMode="External"/><Relationship Id="rId55" Type="http://schemas.openxmlformats.org/officeDocument/2006/relationships/hyperlink" Target="https://researchbriefings.files.parliament.uk/documents/POST-PN-0653/POST-PN-0653.pdf" TargetMode="External"/><Relationship Id="rId7" Type="http://schemas.openxmlformats.org/officeDocument/2006/relationships/image" Target="media/image2.jpg"/><Relationship Id="rId2" Type="http://schemas.openxmlformats.org/officeDocument/2006/relationships/styles" Target="styles.xml"/><Relationship Id="rId16" Type="http://schemas.openxmlformats.org/officeDocument/2006/relationships/image" Target="media/image11.jpg"/><Relationship Id="rId29" Type="http://schemas.openxmlformats.org/officeDocument/2006/relationships/hyperlink" Target="https://www.thefamouspeople.com/profiles/abraham-harold-maslow-610.php" TargetMode="External"/><Relationship Id="rId11" Type="http://schemas.openxmlformats.org/officeDocument/2006/relationships/image" Target="media/image6.jpg"/><Relationship Id="rId24" Type="http://schemas.openxmlformats.org/officeDocument/2006/relationships/hyperlink" Target="https://www.daynurseries.co.uk/advice/the-montessori-method-of-education-a-child-led-approach" TargetMode="External"/><Relationship Id="rId32" Type="http://schemas.openxmlformats.org/officeDocument/2006/relationships/hyperlink" Target="https://www.gov.uk/government/news/effect-of-pandemic-on-childrens-wellbeing-revealed-in-new-report" TargetMode="External"/><Relationship Id="rId37" Type="http://schemas.openxmlformats.org/officeDocument/2006/relationships/hyperlink" Target="https://montessorilessons.com/articles/the-benefits-of-an-obstacle-course-for-children/" TargetMode="External"/><Relationship Id="rId40" Type="http://schemas.openxmlformats.org/officeDocument/2006/relationships/hyperlink" Target="https://pmc.ncbi.nlm.nih.gov/articles/PMC10232930/" TargetMode="External"/><Relationship Id="rId45" Type="http://schemas.openxmlformats.org/officeDocument/2006/relationships/hyperlink" Target="https://northernlifemagazine.co.uk/margaret-mcmillan-school-dinner-pioneer/" TargetMode="External"/><Relationship Id="rId53" Type="http://schemas.openxmlformats.org/officeDocument/2006/relationships/hyperlink" Target="https://www.simplypsychology.org/kohlberg.html" TargetMode="External"/><Relationship Id="rId58" Type="http://schemas.openxmlformats.org/officeDocument/2006/relationships/hyperlink" Target="https://www.youngminds.org.uk/about-us/media-centre/mental-health-statistics/" TargetMode="External"/><Relationship Id="rId5" Type="http://schemas.openxmlformats.org/officeDocument/2006/relationships/hyperlink" Target="https://sway.cloud.microsoft/l2FtcWsPVv4CsS8q?ref=Link" TargetMode="External"/><Relationship Id="rId19" Type="http://schemas.openxmlformats.org/officeDocument/2006/relationships/hyperlink" Target="https://www.bbcchildreninneed.co.uk/changing-lives/our-focus-on-childhood-bereavement/the-impact-of-the-pandemic-on-childhood-bereavement/" TargetMode="External"/><Relationship Id="rId4" Type="http://schemas.openxmlformats.org/officeDocument/2006/relationships/webSettings" Target="webSettings.xml"/><Relationship Id="rId9" Type="http://schemas.openxmlformats.org/officeDocument/2006/relationships/image" Target="media/image4.jpg"/><Relationship Id="rId14" Type="http://schemas.openxmlformats.org/officeDocument/2006/relationships/image" Target="media/image9.jpg"/><Relationship Id="rId22" Type="http://schemas.openxmlformats.org/officeDocument/2006/relationships/hyperlink" Target="https://www.bbc.co.uk/tiny-happy-people/articles/zsc9qyc" TargetMode="External"/><Relationship Id="rId27" Type="http://schemas.openxmlformats.org/officeDocument/2006/relationships/hyperlink" Target="https://changetherapy.org.uk/2025/01/13/understanding-maslows-hierarchy-of-needs/" TargetMode="External"/><Relationship Id="rId30" Type="http://schemas.openxmlformats.org/officeDocument/2006/relationships/hyperlink" Target="https://www.forbes.com/advisor/business/social-media-statistics/" TargetMode="External"/><Relationship Id="rId35" Type="http://schemas.openxmlformats.org/officeDocument/2006/relationships/hyperlink" Target="https://helpfulprofessor.com/types-of-development/" TargetMode="External"/><Relationship Id="rId43" Type="http://schemas.openxmlformats.org/officeDocument/2006/relationships/hyperlink" Target="https://www.nhs.uk/live-well/exercise/physical-activity-guidelines-children-under-five-years/" TargetMode="External"/><Relationship Id="rId48" Type="http://schemas.openxmlformats.org/officeDocument/2006/relationships/hyperlink" Target="https://owlcation.com/social-sciences/Lawrence-Kohlbergs-Six-Stages-of-Moral-Development" TargetMode="External"/><Relationship Id="rId56" Type="http://schemas.openxmlformats.org/officeDocument/2006/relationships/hyperlink" Target="https://www.verywellmind.com/identity-versus-confusion-2795735" TargetMode="External"/><Relationship Id="rId8" Type="http://schemas.openxmlformats.org/officeDocument/2006/relationships/image" Target="media/image3.jpg"/><Relationship Id="rId51" Type="http://schemas.openxmlformats.org/officeDocument/2006/relationships/hyperlink" Target="https://www.simplypsychology.org/montessori-method-of-education.html" TargetMode="External"/><Relationship Id="rId3" Type="http://schemas.openxmlformats.org/officeDocument/2006/relationships/settings" Target="settings.xml"/><Relationship Id="rId12" Type="http://schemas.openxmlformats.org/officeDocument/2006/relationships/image" Target="media/image7.jpg"/><Relationship Id="rId17" Type="http://schemas.openxmlformats.org/officeDocument/2006/relationships/hyperlink" Target="https://www.cmaj.ca/content/cmaj/192/6/E136.full.pdf?ftag=YHF4eb9d17" TargetMode="External"/><Relationship Id="rId25" Type="http://schemas.openxmlformats.org/officeDocument/2006/relationships/hyperlink" Target="https://www.youtube.com/watch?v=O237HgMZcUI" TargetMode="External"/><Relationship Id="rId33" Type="http://schemas.openxmlformats.org/officeDocument/2006/relationships/hyperlink" Target="https://pdf.sciencedirectassets.com/272078/1-s2.0-S0732312317X00023/1-s2.0-S0732312316300785/main.pdf?X-Amz-Security-Token=IQoJb3JpZ2luX2VjEHoaCXVzLWVhc3QtMSJIMEYCIQDaEu7OMVIVYuJeoi04FcbQu%2Fi99XNCG%2BWMj43TcyzS%2BQIhAKUoAACCG3c2GTjPfYvGwt5c8JQ7qaa9HG4RDkLQwPmEKrsFCKL%2F%2F%2F%2F%2F%2F%2F%2F%2F%2FwEQBRoMMDU5MDAzNTQ2ODY1Igz3Xy0A77wyuMjPdKEqjwWzSXDZFGgyBP9jdQ92Wu1c2BxmBFZRrfhOsE65Vdv9O9RcUuxfaBcbEaN3TewkSZCNGETjiExJwLpsh9GE4gO7VbRQnBKEcaZesrb026mX91KJkZmsu5s4S%2F5Ay3kuDC%2FR7xYSMtdciw5Y2lnHPzyRr8VOr62b0vkV%2FCJfinQEESRGVBsQMio%2Bi7T%2FLjhuVr8XfX9ujiq7wK5QrHho1iYtwFDWb4S7HU9h4PfJ1oOdIIzcIkPhVPIuUyJ%2BcMVFlUFG5%2Flv%2BoMXgB%2FiUmXtlZ6RVmfcEIl90yRdHcXLWZ7ObcVQs6ERwYzPBWBOXTo3gEB2wZhAF1Al0CWeBHwT45fI4y0wTwJ5CQRM%2FoHTbmD3chD4L2qeZpk0A3J%2BDcRhLcyoig%2FMv24B06xCEzbpXnxvE52zd%2BC28kU6GZy23cgcluWyrYuIMoAkkCSLOB89Itg9IsbiJwNC3N5%2B%2FIq2pUdVOp6RBvXUwfPAIsM9tFklYjcKaAzQWhncevf%2FkF0596jtVL5Yv%2FEmkoKdtrQToJkk0Fbsy9qo0B8jj1c9SfXn9KUaxWWgkCX3e6A1BH1jEcNvAsc08O5jZ%2FIAhcuK8A033jQmCjl0sNT0vNtYJn9HPIPSxX3VJsDsqNRK0CkiaKdUSNFaSCCJWDzeulhDJu70NeWDLVuVHYwp3E%2BA1V%2BXeLgLHAZ5PJN5jxBIJJAbW6nJ3kURCEelPnAKJmcH5U9yf%2BsjcMAvxb6dq%2BbmPauoZ1fsANmcZZEaCLDDdsvlEKFwmJ7FllMx8uDcgeJa0Azg7FwgtoG4Gq82N7jRhPvZEGFsqzBfa49t7i6TWCerbzoLq42pqQ1knIQzLSI9L32KHG0O3ERu7av3RmjHO9sNMP%2FC1r0GOrAB5KYYF2CTH7fnUaAwIi6vps5%2BUFrQP7vqDoCS%2BuncXVQzlz4vy%2Fkb%2BCG5v4ezp%2BlQksfspfRH8cyQHU9iTo8HMKclaGm%2FAjQ0ykBEXUi1PySWF4eKLqO8aSSdei2Rs3J1QkQZApx%2F1FVLA9k4%2FaVz%2B1fFIFwaRt5u0HtWyjliRfHT0psi%2BhGC4gFKOTlcNr1ial%2B1HdoK9ERQbQppYDEUNSi78goRVZuIo0wVDziHB98%3D&amp;X-Amz-Algorithm=AWS4-HMAC-SHA256&amp;X-Amz-Date=20250219T102757Z&amp;X-Amz-SignedHeaders=host&amp;X-Amz-Expires=300&amp;X-Amz-Credential=ASIAQ3PHCVTYVRE4RBSK%2F20250219%2Fus-east-1%2Fs3%2Faws4_request&amp;X-Amz-Signature=667849f5efced7a696095e2c994ac8d13d8653b8d64a4b4b82cbf4cdc4765c25&amp;hash=dcc1f8a89df06abcb8205a5677d24558839ea5d149e5d8bc24c9c7e711cef33d&amp;host=68042c943591013ac2b2430a89b270f6af2c76d8dfd086a07176afe7c76c2c61&amp;pii=S0732312316300785&amp;tid=spdf-acce410c-7e97-413b-8e66-39899cf881a9&amp;sid=cb8619d55ab76246dd8924b7dd677e5d6985gxrqb&amp;type=client&amp;tsoh=d3d3LXNjaWVuY2VkaXJlY3QtY29tLmV6cHJveHkudXd0c2QuYWMudWs%3D&amp;ua=1d045f5356555d57550556&amp;rr=9145913c7c7c54dc&amp;cc=gb" TargetMode="External"/><Relationship Id="rId38" Type="http://schemas.openxmlformats.org/officeDocument/2006/relationships/hyperlink" Target="https://www.naeyc.org/our-work/families/playdough-power" TargetMode="External"/><Relationship Id="rId46" Type="http://schemas.openxmlformats.org/officeDocument/2006/relationships/hyperlink" Target="https://www.ons.gov.uk/peoplepopulationandcommunity/birthsdeathsandmarriages/deaths/articles/deathsregisteredduetocovid19/2021" TargetMode="External"/><Relationship Id="rId59" Type="http://schemas.openxmlformats.org/officeDocument/2006/relationships/fontTable" Target="fontTable.xml"/><Relationship Id="rId20" Type="http://schemas.openxmlformats.org/officeDocument/2006/relationships/hyperlink" Target="https://www.bbc.co.uk/news/55626008" TargetMode="External"/><Relationship Id="rId41" Type="http://schemas.openxmlformats.org/officeDocument/2006/relationships/hyperlink" Target="https://neurolaunch.com/industry-vs-inferiority-psychology-definition/" TargetMode="External"/><Relationship Id="rId54" Type="http://schemas.openxmlformats.org/officeDocument/2006/relationships/hyperlink" Target="https://www.youtube.com/watch?v=bounwXLkme4" TargetMode="External"/><Relationship Id="rId1" Type="http://schemas.openxmlformats.org/officeDocument/2006/relationships/numbering" Target="numbering.xml"/><Relationship Id="rId6" Type="http://schemas.openxmlformats.org/officeDocument/2006/relationships/image" Target="media/image1.jpg"/><Relationship Id="rId15" Type="http://schemas.openxmlformats.org/officeDocument/2006/relationships/image" Target="media/image10.jpg"/><Relationship Id="rId23" Type="http://schemas.openxmlformats.org/officeDocument/2006/relationships/hyperlink" Target="https://www.bbc.co.uk/tiny-happy-people/articles/z64t6v4" TargetMode="External"/><Relationship Id="rId28" Type="http://schemas.openxmlformats.org/officeDocument/2006/relationships/hyperlink" Target="https://etateach.com/maria-montessori.html" TargetMode="External"/><Relationship Id="rId36" Type="http://schemas.openxmlformats.org/officeDocument/2006/relationships/hyperlink" Target="https://www.mind.org.uk/for-young-people/camhs/understanding-camhs/" TargetMode="External"/><Relationship Id="rId49" Type="http://schemas.openxmlformats.org/officeDocument/2006/relationships/hyperlink" Target="https://www.simplypsychology.org/bronfenbrenner.html" TargetMode="External"/><Relationship Id="rId57" Type="http://schemas.openxmlformats.org/officeDocument/2006/relationships/hyperlink" Target="https://victimadviceline.org.uk/specialist-service/children-and-adolescent-mental-health-service-camhs/" TargetMode="External"/><Relationship Id="rId10" Type="http://schemas.openxmlformats.org/officeDocument/2006/relationships/image" Target="media/image5.jpg"/><Relationship Id="rId31" Type="http://schemas.openxmlformats.org/officeDocument/2006/relationships/hyperlink" Target="https://www.tandfonline.com/doi/pdf/10.1080/17408989.2024.2400054?needAccess=true" TargetMode="External"/><Relationship Id="rId44" Type="http://schemas.openxmlformats.org/officeDocument/2006/relationships/hyperlink" Target="https://safeguarding-guide.nhs.uk/context-of-NHS-safeguarding/s2-06/" TargetMode="External"/><Relationship Id="rId52" Type="http://schemas.openxmlformats.org/officeDocument/2006/relationships/hyperlink" Target="https://www.simplypsychology.org/piaget-moral.html"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TotalTime>
  <Pages>19</Pages>
  <Words>5331</Words>
  <Characters>30393</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Alyssa Dyer</dc:creator>
  <cp:lastModifiedBy>Alyssa Dyer</cp:lastModifiedBy>
  <cp:revision>5</cp:revision>
  <dcterms:created xsi:type="dcterms:W3CDTF">2025-02-22T16:20:00Z</dcterms:created>
  <dcterms:modified xsi:type="dcterms:W3CDTF">2025-02-22T18:19:00Z</dcterms:modified>
</cp:coreProperties>
</file>