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webextensions/taskpanes.xml" ContentType="application/vnd.ms-office.webextensiontaskpanes+xml"/>
  <Override PartName="/word/webextensions/webextension1.xml" ContentType="application/vnd.ms-office.webextension+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11/relationships/webextensiontaskpanes" Target="word/webextensions/taskpanes.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imes New Roman" w:hAnsi="Times New Roman" w:cs="Times New Roman"/>
          <w:color w:val="000000" w:themeColor="text1"/>
        </w:rPr>
        <w:id w:val="-911542587"/>
        <w:docPartObj>
          <w:docPartGallery w:val="Cover Pages"/>
          <w:docPartUnique/>
        </w:docPartObj>
      </w:sdtPr>
      <w:sdtEndPr/>
      <w:sdtContent>
        <w:p w14:paraId="682A3D15" w14:textId="1F12F544" w:rsidR="00EA3F67" w:rsidRPr="00F3304A" w:rsidRDefault="00EA3F67" w:rsidP="0028520E">
          <w:pPr>
            <w:spacing w:line="360" w:lineRule="auto"/>
            <w:rPr>
              <w:rFonts w:ascii="Times New Roman" w:hAnsi="Times New Roman" w:cs="Times New Roman"/>
              <w:color w:val="000000" w:themeColor="text1"/>
            </w:rPr>
          </w:pPr>
          <w:r w:rsidRPr="00F3304A">
            <w:rPr>
              <w:rFonts w:ascii="Times New Roman" w:hAnsi="Times New Roman" w:cs="Times New Roman"/>
              <w:noProof/>
              <w:color w:val="000000" w:themeColor="text1"/>
              <w:lang w:val="en-GB" w:eastAsia="en-GB"/>
            </w:rPr>
            <mc:AlternateContent>
              <mc:Choice Requires="wpg">
                <w:drawing>
                  <wp:anchor distT="0" distB="0" distL="114300" distR="114300" simplePos="0" relativeHeight="251662336" behindDoc="0" locked="0" layoutInCell="1" allowOverlap="1" wp14:anchorId="37764B9C" wp14:editId="503F789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F3B42E6"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sidRPr="00F3304A">
            <w:rPr>
              <w:rFonts w:ascii="Times New Roman" w:hAnsi="Times New Roman" w:cs="Times New Roman"/>
              <w:noProof/>
              <w:color w:val="000000" w:themeColor="text1"/>
              <w:lang w:val="en-GB" w:eastAsia="en-GB"/>
            </w:rPr>
            <mc:AlternateContent>
              <mc:Choice Requires="wps">
                <w:drawing>
                  <wp:anchor distT="0" distB="0" distL="114300" distR="114300" simplePos="0" relativeHeight="251660288" behindDoc="0" locked="0" layoutInCell="1" allowOverlap="1" wp14:anchorId="2E02E9D1" wp14:editId="40D0B50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035CEC" w14:textId="12B3CCB0" w:rsidR="00EA3F67" w:rsidRDefault="00EA3F67">
                                <w:pPr>
                                  <w:pStyle w:val="AralkYok"/>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QpQeh/AgAA&#10;YQUAAA4AAAAAAAAAAAAAAAAALgIAAGRycy9lMm9Eb2MueG1sUEsBAi0AFAAGAAgAAAAhAOwKX5Td&#10;AAAABgEAAA8AAAAAAAAAAAAAAAAA2QQAAGRycy9kb3ducmV2LnhtbFBLBQYAAAAABAAEAPMAAADj&#10;BQAAAAA=&#10;" filled="f" stroked="f" strokeweight=".5pt">
                    <v:textbox inset="126pt,0,54pt,0">
                      <w:txbxContent>
                        <w:p w14:paraId="0A035CEC" w14:textId="12B3CCB0" w:rsidR="00EA3F67" w:rsidRDefault="00EA3F67">
                          <w:pPr>
                            <w:pStyle w:val="AralkYok"/>
                            <w:jc w:val="right"/>
                            <w:rPr>
                              <w:color w:val="595959" w:themeColor="text1" w:themeTint="A6"/>
                              <w:sz w:val="18"/>
                              <w:szCs w:val="18"/>
                            </w:rPr>
                          </w:pPr>
                        </w:p>
                      </w:txbxContent>
                    </v:textbox>
                    <w10:wrap type="square" anchorx="page" anchory="page"/>
                  </v:shape>
                </w:pict>
              </mc:Fallback>
            </mc:AlternateContent>
          </w:r>
          <w:r w:rsidRPr="00F3304A">
            <w:rPr>
              <w:rFonts w:ascii="Times New Roman" w:hAnsi="Times New Roman" w:cs="Times New Roman"/>
              <w:noProof/>
              <w:color w:val="000000" w:themeColor="text1"/>
              <w:lang w:val="en-GB" w:eastAsia="en-GB"/>
            </w:rPr>
            <mc:AlternateContent>
              <mc:Choice Requires="wps">
                <w:drawing>
                  <wp:anchor distT="0" distB="0" distL="114300" distR="114300" simplePos="0" relativeHeight="251659264" behindDoc="0" locked="0" layoutInCell="1" allowOverlap="1" wp14:anchorId="3A9A8468" wp14:editId="49E0F449">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19C087" w14:textId="03BFB114" w:rsidR="00EA3F67" w:rsidRPr="00897CCD" w:rsidRDefault="00B24F6D" w:rsidP="00897CCD">
                                <w:pPr>
                                  <w:jc w:val="right"/>
                                  <w:rPr>
                                    <w:color w:val="156082" w:themeColor="accent1"/>
                                    <w:sz w:val="64"/>
                                    <w:szCs w:val="64"/>
                                    <w:lang w:val="en-GB"/>
                                  </w:rPr>
                                </w:pPr>
                                <w:sdt>
                                  <w:sdtPr>
                                    <w:rPr>
                                      <w:caps/>
                                      <w:color w:val="156082" w:themeColor="accent1"/>
                                      <w:sz w:val="64"/>
                                      <w:szCs w:val="64"/>
                                      <w:lang w:val="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8C12FA">
                                      <w:rPr>
                                        <w:caps/>
                                        <w:color w:val="156082" w:themeColor="accent1"/>
                                        <w:sz w:val="64"/>
                                        <w:szCs w:val="64"/>
                                        <w:lang w:val="en-GB"/>
                                      </w:rPr>
                                      <w:t>Problem</w:t>
                                    </w:r>
                                    <w:r w:rsidR="008C12FA">
                                      <w:rPr>
                                        <w:caps/>
                                        <w:color w:val="156082" w:themeColor="accent1"/>
                                        <w:sz w:val="64"/>
                                        <w:szCs w:val="64"/>
                                        <w:lang w:val="en-GB"/>
                                      </w:rPr>
                                      <w:br/>
                                      <w:t>Analysis and Solution</w:t>
                                    </w:r>
                                    <w:r w:rsidR="008C12FA">
                                      <w:rPr>
                                        <w:caps/>
                                        <w:color w:val="156082" w:themeColor="accent1"/>
                                        <w:sz w:val="64"/>
                                        <w:szCs w:val="64"/>
                                        <w:lang w:val="en-GB"/>
                                      </w:rPr>
                                      <w:br/>
                                      <w:t>Development</w:t>
                                    </w:r>
                                  </w:sdtContent>
                                </w:sdt>
                              </w:p>
                              <w:p w14:paraId="33FBF541" w14:textId="6B069424" w:rsidR="00EA3F67" w:rsidRPr="008C12FA" w:rsidRDefault="00EA3F67">
                                <w:pPr>
                                  <w:jc w:val="right"/>
                                  <w:rPr>
                                    <w:smallCaps/>
                                    <w:color w:val="404040" w:themeColor="text1" w:themeTint="BF"/>
                                    <w:sz w:val="36"/>
                                    <w:szCs w:val="36"/>
                                    <w:lang w:val="en-GB"/>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63"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8nLw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JHycvCE&#10;AgAAaQUAAA4AAAAAAAAAAAAAAAAALgIAAGRycy9lMm9Eb2MueG1sUEsBAi0AFAAGAAgAAAAhAMNN&#10;UIDbAAAABgEAAA8AAAAAAAAAAAAAAAAA3gQAAGRycy9kb3ducmV2LnhtbFBLBQYAAAAABAAEAPMA&#10;AADmBQAAAAA=&#10;" filled="f" stroked="f" strokeweight=".5pt">
                    <v:textbox inset="126pt,0,54pt,0">
                      <w:txbxContent>
                        <w:p w14:paraId="6119C087" w14:textId="03BFB114" w:rsidR="00EA3F67" w:rsidRPr="00897CCD" w:rsidRDefault="00D32158" w:rsidP="00897CCD">
                          <w:pPr>
                            <w:jc w:val="right"/>
                            <w:rPr>
                              <w:color w:val="156082" w:themeColor="accent1"/>
                              <w:sz w:val="64"/>
                              <w:szCs w:val="64"/>
                              <w:lang w:val="en-GB"/>
                            </w:rPr>
                          </w:pPr>
                          <w:sdt>
                            <w:sdtPr>
                              <w:rPr>
                                <w:caps/>
                                <w:color w:val="156082" w:themeColor="accent1"/>
                                <w:sz w:val="64"/>
                                <w:szCs w:val="64"/>
                                <w:lang w:val="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8C12FA">
                                <w:rPr>
                                  <w:caps/>
                                  <w:color w:val="156082" w:themeColor="accent1"/>
                                  <w:sz w:val="64"/>
                                  <w:szCs w:val="64"/>
                                  <w:lang w:val="en-GB"/>
                                </w:rPr>
                                <w:t>Problem</w:t>
                              </w:r>
                              <w:r w:rsidR="008C12FA">
                                <w:rPr>
                                  <w:caps/>
                                  <w:color w:val="156082" w:themeColor="accent1"/>
                                  <w:sz w:val="64"/>
                                  <w:szCs w:val="64"/>
                                  <w:lang w:val="en-GB"/>
                                </w:rPr>
                                <w:br/>
                                <w:t>Analysis and Solution</w:t>
                              </w:r>
                              <w:r w:rsidR="008C12FA">
                                <w:rPr>
                                  <w:caps/>
                                  <w:color w:val="156082" w:themeColor="accent1"/>
                                  <w:sz w:val="64"/>
                                  <w:szCs w:val="64"/>
                                  <w:lang w:val="en-GB"/>
                                </w:rPr>
                                <w:br/>
                                <w:t>Development</w:t>
                              </w:r>
                            </w:sdtContent>
                          </w:sdt>
                        </w:p>
                        <w:p w14:paraId="33FBF541" w14:textId="6B069424" w:rsidR="00EA3F67" w:rsidRPr="008C12FA" w:rsidRDefault="00EA3F67">
                          <w:pPr>
                            <w:jc w:val="right"/>
                            <w:rPr>
                              <w:smallCaps/>
                              <w:color w:val="404040" w:themeColor="text1" w:themeTint="BF"/>
                              <w:sz w:val="36"/>
                              <w:szCs w:val="36"/>
                              <w:lang w:val="en-GB"/>
                            </w:rPr>
                          </w:pPr>
                        </w:p>
                      </w:txbxContent>
                    </v:textbox>
                    <w10:wrap type="square" anchorx="page" anchory="page"/>
                  </v:shape>
                </w:pict>
              </mc:Fallback>
            </mc:AlternateContent>
          </w:r>
        </w:p>
        <w:p w14:paraId="6DDFDADC" w14:textId="3557E6D4" w:rsidR="00EA3F67" w:rsidRPr="00F3304A" w:rsidRDefault="007E0468" w:rsidP="0028520E">
          <w:pPr>
            <w:spacing w:line="360" w:lineRule="auto"/>
            <w:rPr>
              <w:rFonts w:ascii="Times New Roman" w:hAnsi="Times New Roman" w:cs="Times New Roman"/>
              <w:color w:val="000000" w:themeColor="text1"/>
            </w:rPr>
          </w:pPr>
          <w:r w:rsidRPr="00F3304A">
            <w:rPr>
              <w:rFonts w:ascii="Times New Roman" w:hAnsi="Times New Roman" w:cs="Times New Roman"/>
              <w:noProof/>
              <w:color w:val="000000" w:themeColor="text1"/>
              <w:lang w:val="en-GB" w:eastAsia="en-GB"/>
            </w:rPr>
            <mc:AlternateContent>
              <mc:Choice Requires="wps">
                <w:drawing>
                  <wp:anchor distT="0" distB="0" distL="114300" distR="114300" simplePos="0" relativeHeight="251661312" behindDoc="0" locked="0" layoutInCell="1" allowOverlap="1" wp14:anchorId="21BE30BA" wp14:editId="513277A0">
                    <wp:simplePos x="0" y="0"/>
                    <wp:positionH relativeFrom="page">
                      <wp:posOffset>381000</wp:posOffset>
                    </wp:positionH>
                    <wp:positionV relativeFrom="page">
                      <wp:posOffset>7482840</wp:posOffset>
                    </wp:positionV>
                    <wp:extent cx="6954520" cy="1652419"/>
                    <wp:effectExtent l="0" t="0" r="0" b="5080"/>
                    <wp:wrapSquare wrapText="bothSides"/>
                    <wp:docPr id="153" name="Text Box 161"/>
                    <wp:cNvGraphicFramePr/>
                    <a:graphic xmlns:a="http://schemas.openxmlformats.org/drawingml/2006/main">
                      <a:graphicData uri="http://schemas.microsoft.com/office/word/2010/wordprocessingShape">
                        <wps:wsp>
                          <wps:cNvSpPr txBox="1"/>
                          <wps:spPr>
                            <a:xfrm>
                              <a:off x="0" y="0"/>
                              <a:ext cx="6954520" cy="165241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AE5F42" w14:textId="40FE1D79" w:rsidR="000552AB" w:rsidRDefault="003A6317" w:rsidP="002D0DF0">
                                <w:pPr>
                                  <w:pStyle w:val="AralkYok"/>
                                  <w:ind w:left="2694"/>
                                  <w:rPr>
                                    <w:rFonts w:eastAsiaTheme="minorHAnsi"/>
                                    <w:sz w:val="24"/>
                                    <w:szCs w:val="24"/>
                                    <w:lang w:val="en-GB"/>
                                  </w:rPr>
                                </w:pPr>
                                <w:r w:rsidRPr="00554D44">
                                  <w:rPr>
                                    <w:rFonts w:eastAsiaTheme="minorHAnsi"/>
                                    <w:sz w:val="24"/>
                                    <w:szCs w:val="24"/>
                                    <w:lang w:val="en-GB"/>
                                  </w:rPr>
                                  <w:t>Module Name: Analysing and Solving Problems</w:t>
                                </w:r>
                                <w:r w:rsidRPr="00554D44">
                                  <w:rPr>
                                    <w:rFonts w:eastAsiaTheme="minorHAnsi"/>
                                    <w:sz w:val="24"/>
                                    <w:szCs w:val="24"/>
                                    <w:lang w:val="en-GB"/>
                                  </w:rPr>
                                  <w:br/>
                                  <w:t>Module C</w:t>
                                </w:r>
                                <w:r w:rsidR="005D5071">
                                  <w:rPr>
                                    <w:rFonts w:eastAsiaTheme="minorHAnsi"/>
                                    <w:sz w:val="24"/>
                                    <w:szCs w:val="24"/>
                                    <w:lang w:val="en-GB"/>
                                  </w:rPr>
                                  <w:t>o</w:t>
                                </w:r>
                                <w:r w:rsidRPr="00554D44">
                                  <w:rPr>
                                    <w:rFonts w:eastAsiaTheme="minorHAnsi"/>
                                    <w:sz w:val="24"/>
                                    <w:szCs w:val="24"/>
                                    <w:lang w:val="en-GB"/>
                                  </w:rPr>
                                  <w:t>de: ACCA 40</w:t>
                                </w:r>
                                <w:r>
                                  <w:rPr>
                                    <w:rFonts w:eastAsiaTheme="minorHAnsi"/>
                                    <w:sz w:val="24"/>
                                    <w:szCs w:val="24"/>
                                    <w:lang w:val="en-GB"/>
                                  </w:rPr>
                                  <w:t>19</w:t>
                                </w:r>
                                <w:r w:rsidR="005558DE">
                                  <w:rPr>
                                    <w:rFonts w:eastAsiaTheme="minorHAnsi"/>
                                    <w:sz w:val="24"/>
                                    <w:szCs w:val="24"/>
                                    <w:lang w:val="en-GB"/>
                                  </w:rPr>
                                  <w:br/>
                                  <w:t xml:space="preserve">Student Name: </w:t>
                                </w:r>
                                <w:r w:rsidR="005558DE" w:rsidRPr="005558DE">
                                  <w:rPr>
                                    <w:rFonts w:eastAsiaTheme="minorHAnsi"/>
                                    <w:b/>
                                    <w:sz w:val="24"/>
                                    <w:szCs w:val="24"/>
                                    <w:lang w:val="en-GB"/>
                                  </w:rPr>
                                  <w:t>Hebun AY</w:t>
                                </w:r>
                                <w:r w:rsidRPr="00554D44">
                                  <w:rPr>
                                    <w:rFonts w:eastAsiaTheme="minorHAnsi"/>
                                    <w:sz w:val="24"/>
                                    <w:szCs w:val="24"/>
                                    <w:lang w:val="en-GB"/>
                                  </w:rPr>
                                  <w:br/>
                                  <w:t xml:space="preserve">Student ID: </w:t>
                                </w:r>
                                <w:r w:rsidR="005558DE" w:rsidRPr="005558DE">
                                  <w:rPr>
                                    <w:rFonts w:eastAsiaTheme="minorHAnsi"/>
                                    <w:b/>
                                    <w:sz w:val="24"/>
                                    <w:szCs w:val="24"/>
                                    <w:lang w:val="en-GB"/>
                                  </w:rPr>
                                  <w:t>2529281</w:t>
                                </w:r>
                                <w:r w:rsidRPr="00554D44">
                                  <w:rPr>
                                    <w:rFonts w:eastAsiaTheme="minorHAnsi"/>
                                    <w:sz w:val="24"/>
                                    <w:szCs w:val="24"/>
                                    <w:lang w:val="en-GB"/>
                                  </w:rPr>
                                  <w:br/>
                                  <w:t>Group:2</w:t>
                                </w:r>
                              </w:p>
                              <w:p w14:paraId="74A53C54" w14:textId="46F4CD70" w:rsidR="00FF3862" w:rsidRPr="00EF4A42" w:rsidRDefault="00B67A66" w:rsidP="002D0DF0">
                                <w:pPr>
                                  <w:pStyle w:val="AralkYok"/>
                                  <w:ind w:left="1986" w:firstLine="708"/>
                                  <w:rPr>
                                    <w:color w:val="595959" w:themeColor="text1" w:themeTint="A6"/>
                                    <w:sz w:val="20"/>
                                    <w:szCs w:val="20"/>
                                    <w:lang w:val="en-GB"/>
                                  </w:rPr>
                                </w:pPr>
                                <w:r>
                                  <w:rPr>
                                    <w:rFonts w:eastAsiaTheme="minorHAnsi"/>
                                    <w:sz w:val="24"/>
                                    <w:szCs w:val="24"/>
                                    <w:lang w:val="en-GB"/>
                                  </w:rPr>
                                  <w:t>Lecturer’s Name:</w:t>
                                </w:r>
                                <w:r w:rsidR="00FF3862">
                                  <w:rPr>
                                    <w:rFonts w:eastAsiaTheme="minorHAnsi"/>
                                    <w:sz w:val="24"/>
                                    <w:szCs w:val="24"/>
                                    <w:lang w:val="en-GB"/>
                                  </w:rPr>
                                  <w:t xml:space="preserve"> </w:t>
                                </w:r>
                                <w:r w:rsidR="002D0DF0">
                                  <w:rPr>
                                    <w:rFonts w:eastAsiaTheme="minorHAnsi"/>
                                    <w:sz w:val="24"/>
                                    <w:szCs w:val="24"/>
                                    <w:lang w:val="en-GB"/>
                                  </w:rPr>
                                  <w:t xml:space="preserve">Dr </w:t>
                                </w:r>
                                <w:r w:rsidR="00FF3862" w:rsidRPr="00EF4A42">
                                  <w:rPr>
                                    <w:rFonts w:eastAsiaTheme="minorHAnsi"/>
                                    <w:sz w:val="24"/>
                                    <w:szCs w:val="24"/>
                                    <w:lang w:val="en-GB"/>
                                  </w:rPr>
                                  <w:t>Redhwan Al-amri</w:t>
                                </w:r>
                              </w:p>
                              <w:p w14:paraId="1B8EBC0C" w14:textId="7B488F73" w:rsidR="00EA3F67" w:rsidRDefault="00EA3F67" w:rsidP="00FF3862">
                                <w:pPr>
                                  <w:pStyle w:val="AralkYok"/>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Text Box 161" o:spid="_x0000_s1028" type="#_x0000_t202" style="position:absolute;margin-left:30pt;margin-top:589.2pt;width:547.6pt;height:130.1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" filled="f" stroked="f" strokeweight=".5pt">
                    <v:textbox inset="126pt,0,54pt,0">
                      <w:txbxContent>
                        <w:p w14:paraId="6CAE5F42" w14:textId="40FE1D79" w:rsidR="000552AB" w:rsidRDefault="003A6317" w:rsidP="002D0DF0">
                          <w:pPr>
                            <w:pStyle w:val="AralkYok"/>
                            <w:ind w:left="2694"/>
                            <w:rPr>
                              <w:rFonts w:eastAsiaTheme="minorHAnsi"/>
                              <w:sz w:val="24"/>
                              <w:szCs w:val="24"/>
                              <w:lang w:val="en-GB"/>
                            </w:rPr>
                          </w:pPr>
                          <w:r w:rsidRPr="00554D44">
                            <w:rPr>
                              <w:rFonts w:eastAsiaTheme="minorHAnsi"/>
                              <w:sz w:val="24"/>
                              <w:szCs w:val="24"/>
                              <w:lang w:val="en-GB"/>
                            </w:rPr>
                            <w:t>Module Name: Analysing and Solving Problems</w:t>
                          </w:r>
                          <w:r w:rsidRPr="00554D44">
                            <w:rPr>
                              <w:rFonts w:eastAsiaTheme="minorHAnsi"/>
                              <w:sz w:val="24"/>
                              <w:szCs w:val="24"/>
                              <w:lang w:val="en-GB"/>
                            </w:rPr>
                            <w:br/>
                            <w:t>Module C</w:t>
                          </w:r>
                          <w:r w:rsidR="005D5071">
                            <w:rPr>
                              <w:rFonts w:eastAsiaTheme="minorHAnsi"/>
                              <w:sz w:val="24"/>
                              <w:szCs w:val="24"/>
                              <w:lang w:val="en-GB"/>
                            </w:rPr>
                            <w:t>o</w:t>
                          </w:r>
                          <w:r w:rsidRPr="00554D44">
                            <w:rPr>
                              <w:rFonts w:eastAsiaTheme="minorHAnsi"/>
                              <w:sz w:val="24"/>
                              <w:szCs w:val="24"/>
                              <w:lang w:val="en-GB"/>
                            </w:rPr>
                            <w:t>de: ACCA 40</w:t>
                          </w:r>
                          <w:r>
                            <w:rPr>
                              <w:rFonts w:eastAsiaTheme="minorHAnsi"/>
                              <w:sz w:val="24"/>
                              <w:szCs w:val="24"/>
                              <w:lang w:val="en-GB"/>
                            </w:rPr>
                            <w:t>19</w:t>
                          </w:r>
                          <w:r w:rsidR="005558DE">
                            <w:rPr>
                              <w:rFonts w:eastAsiaTheme="minorHAnsi"/>
                              <w:sz w:val="24"/>
                              <w:szCs w:val="24"/>
                              <w:lang w:val="en-GB"/>
                            </w:rPr>
                            <w:br/>
                            <w:t xml:space="preserve">Student Name: </w:t>
                          </w:r>
                          <w:r w:rsidR="005558DE" w:rsidRPr="005558DE">
                            <w:rPr>
                              <w:rFonts w:eastAsiaTheme="minorHAnsi"/>
                              <w:b/>
                              <w:sz w:val="24"/>
                              <w:szCs w:val="24"/>
                              <w:lang w:val="en-GB"/>
                            </w:rPr>
                            <w:t>Hebun AY</w:t>
                          </w:r>
                          <w:r w:rsidRPr="00554D44">
                            <w:rPr>
                              <w:rFonts w:eastAsiaTheme="minorHAnsi"/>
                              <w:sz w:val="24"/>
                              <w:szCs w:val="24"/>
                              <w:lang w:val="en-GB"/>
                            </w:rPr>
                            <w:br/>
                            <w:t xml:space="preserve">Student ID: </w:t>
                          </w:r>
                          <w:r w:rsidR="005558DE" w:rsidRPr="005558DE">
                            <w:rPr>
                              <w:rFonts w:eastAsiaTheme="minorHAnsi"/>
                              <w:b/>
                              <w:sz w:val="24"/>
                              <w:szCs w:val="24"/>
                              <w:lang w:val="en-GB"/>
                            </w:rPr>
                            <w:t>2529281</w:t>
                          </w:r>
                          <w:bookmarkStart w:id="1" w:name="_GoBack"/>
                          <w:bookmarkEnd w:id="1"/>
                          <w:r w:rsidRPr="00554D44">
                            <w:rPr>
                              <w:rFonts w:eastAsiaTheme="minorHAnsi"/>
                              <w:sz w:val="24"/>
                              <w:szCs w:val="24"/>
                              <w:lang w:val="en-GB"/>
                            </w:rPr>
                            <w:br/>
                            <w:t>Group</w:t>
                          </w:r>
                          <w:proofErr w:type="gramStart"/>
                          <w:r w:rsidRPr="00554D44">
                            <w:rPr>
                              <w:rFonts w:eastAsiaTheme="minorHAnsi"/>
                              <w:sz w:val="24"/>
                              <w:szCs w:val="24"/>
                              <w:lang w:val="en-GB"/>
                            </w:rPr>
                            <w:t>:2</w:t>
                          </w:r>
                          <w:proofErr w:type="gramEnd"/>
                        </w:p>
                        <w:p w14:paraId="74A53C54" w14:textId="46F4CD70" w:rsidR="00FF3862" w:rsidRPr="00EF4A42" w:rsidRDefault="00B67A66" w:rsidP="002D0DF0">
                          <w:pPr>
                            <w:pStyle w:val="AralkYok"/>
                            <w:ind w:left="1986" w:firstLine="708"/>
                            <w:rPr>
                              <w:color w:val="595959" w:themeColor="text1" w:themeTint="A6"/>
                              <w:sz w:val="20"/>
                              <w:szCs w:val="20"/>
                              <w:lang w:val="en-GB"/>
                            </w:rPr>
                          </w:pPr>
                          <w:r>
                            <w:rPr>
                              <w:rFonts w:eastAsiaTheme="minorHAnsi"/>
                              <w:sz w:val="24"/>
                              <w:szCs w:val="24"/>
                              <w:lang w:val="en-GB"/>
                            </w:rPr>
                            <w:t>Lecturer’s Name:</w:t>
                          </w:r>
                          <w:r w:rsidR="00FF3862">
                            <w:rPr>
                              <w:rFonts w:eastAsiaTheme="minorHAnsi"/>
                              <w:sz w:val="24"/>
                              <w:szCs w:val="24"/>
                              <w:lang w:val="en-GB"/>
                            </w:rPr>
                            <w:t xml:space="preserve"> </w:t>
                          </w:r>
                          <w:r w:rsidR="002D0DF0">
                            <w:rPr>
                              <w:rFonts w:eastAsiaTheme="minorHAnsi"/>
                              <w:sz w:val="24"/>
                              <w:szCs w:val="24"/>
                              <w:lang w:val="en-GB"/>
                            </w:rPr>
                            <w:t xml:space="preserve">Dr </w:t>
                          </w:r>
                          <w:r w:rsidR="00FF3862" w:rsidRPr="00EF4A42">
                            <w:rPr>
                              <w:rFonts w:eastAsiaTheme="minorHAnsi"/>
                              <w:sz w:val="24"/>
                              <w:szCs w:val="24"/>
                              <w:lang w:val="en-GB"/>
                            </w:rPr>
                            <w:t>Redhwan Al-amri</w:t>
                          </w:r>
                        </w:p>
                        <w:p w14:paraId="1B8EBC0C" w14:textId="7B488F73" w:rsidR="00EA3F67" w:rsidRDefault="00EA3F67" w:rsidP="00FF3862">
                          <w:pPr>
                            <w:pStyle w:val="AralkYok"/>
                            <w:rPr>
                              <w:color w:val="595959" w:themeColor="text1" w:themeTint="A6"/>
                              <w:sz w:val="20"/>
                              <w:szCs w:val="20"/>
                            </w:rPr>
                          </w:pPr>
                        </w:p>
                      </w:txbxContent>
                    </v:textbox>
                    <w10:wrap type="square" anchorx="page" anchory="page"/>
                  </v:shape>
                </w:pict>
              </mc:Fallback>
            </mc:AlternateContent>
          </w:r>
          <w:r w:rsidR="00EA3F67" w:rsidRPr="00F3304A">
            <w:rPr>
              <w:rFonts w:ascii="Times New Roman" w:hAnsi="Times New Roman" w:cs="Times New Roman"/>
              <w:color w:val="000000" w:themeColor="text1"/>
            </w:rPr>
            <w:br w:type="page"/>
          </w:r>
        </w:p>
      </w:sdtContent>
    </w:sdt>
    <w:bookmarkStart w:id="0" w:name="_Toc224044961" w:displacedByCustomXml="next"/>
    <w:sdt>
      <w:sdtPr>
        <w:rPr>
          <w:rFonts w:ascii="Times New Roman" w:eastAsiaTheme="minorHAnsi" w:hAnsi="Times New Roman" w:cs="Times New Roman"/>
          <w:color w:val="000000" w:themeColor="text1"/>
          <w:sz w:val="24"/>
          <w:szCs w:val="24"/>
        </w:rPr>
        <w:id w:val="1675535134"/>
        <w:docPartObj>
          <w:docPartGallery w:val="Table of Contents"/>
          <w:docPartUnique/>
        </w:docPartObj>
      </w:sdtPr>
      <w:sdtEndPr>
        <w:rPr>
          <w:b/>
          <w:bCs/>
          <w:noProof/>
        </w:rPr>
      </w:sdtEndPr>
      <w:sdtContent>
        <w:p w14:paraId="09FEEE7E" w14:textId="472D5A57" w:rsidR="00ED5E81" w:rsidRPr="00F3304A" w:rsidRDefault="00ED5E81" w:rsidP="0028520E">
          <w:pPr>
            <w:pStyle w:val="Balk1"/>
            <w:spacing w:line="360" w:lineRule="auto"/>
            <w:rPr>
              <w:rFonts w:ascii="Times New Roman" w:hAnsi="Times New Roman" w:cs="Times New Roman"/>
              <w:color w:val="000000" w:themeColor="text1"/>
            </w:rPr>
          </w:pPr>
          <w:r w:rsidRPr="00F3304A">
            <w:rPr>
              <w:rFonts w:ascii="Times New Roman" w:hAnsi="Times New Roman" w:cs="Times New Roman"/>
              <w:color w:val="000000" w:themeColor="text1"/>
            </w:rPr>
            <w:t>Table of Contents</w:t>
          </w:r>
          <w:bookmarkEnd w:id="0"/>
        </w:p>
        <w:p w14:paraId="2497CA84" w14:textId="4ACDBABE" w:rsidR="00F3304A" w:rsidRDefault="00ED5E81">
          <w:pPr>
            <w:pStyle w:val="T1"/>
            <w:tabs>
              <w:tab w:val="right" w:leader="dot" w:pos="9016"/>
            </w:tabs>
            <w:rPr>
              <w:rFonts w:eastAsiaTheme="minorEastAsia"/>
              <w:noProof/>
              <w:lang w:val="en-GB" w:eastAsia="en-GB"/>
            </w:rPr>
          </w:pPr>
          <w:r w:rsidRPr="00F3304A">
            <w:rPr>
              <w:rFonts w:ascii="Times New Roman" w:hAnsi="Times New Roman" w:cs="Times New Roman"/>
              <w:color w:val="000000" w:themeColor="text1"/>
            </w:rPr>
            <w:fldChar w:fldCharType="begin"/>
          </w:r>
          <w:r w:rsidRPr="00F3304A">
            <w:rPr>
              <w:rFonts w:ascii="Times New Roman" w:hAnsi="Times New Roman" w:cs="Times New Roman"/>
              <w:color w:val="000000" w:themeColor="text1"/>
              <w:lang w:val="en-GB"/>
            </w:rPr>
            <w:instrText xml:space="preserve"> TOC \o "1-3" \h \z \u </w:instrText>
          </w:r>
          <w:r w:rsidRPr="00F3304A">
            <w:rPr>
              <w:rFonts w:ascii="Times New Roman" w:hAnsi="Times New Roman" w:cs="Times New Roman"/>
              <w:color w:val="000000" w:themeColor="text1"/>
            </w:rPr>
            <w:fldChar w:fldCharType="separate"/>
          </w:r>
          <w:hyperlink w:anchor="_Toc224044961" w:history="1">
            <w:r w:rsidR="00F3304A" w:rsidRPr="00D41226">
              <w:rPr>
                <w:rStyle w:val="Kpr"/>
                <w:rFonts w:ascii="Times New Roman" w:hAnsi="Times New Roman" w:cs="Times New Roman"/>
                <w:noProof/>
              </w:rPr>
              <w:t>Table of Contents</w:t>
            </w:r>
            <w:r w:rsidR="00F3304A">
              <w:rPr>
                <w:noProof/>
                <w:webHidden/>
              </w:rPr>
              <w:tab/>
            </w:r>
            <w:r w:rsidR="00F3304A">
              <w:rPr>
                <w:noProof/>
                <w:webHidden/>
              </w:rPr>
              <w:fldChar w:fldCharType="begin"/>
            </w:r>
            <w:r w:rsidR="00F3304A">
              <w:rPr>
                <w:noProof/>
                <w:webHidden/>
              </w:rPr>
              <w:instrText xml:space="preserve"> PAGEREF _Toc224044961 \h </w:instrText>
            </w:r>
            <w:r w:rsidR="00F3304A">
              <w:rPr>
                <w:noProof/>
                <w:webHidden/>
              </w:rPr>
            </w:r>
            <w:r w:rsidR="00F3304A">
              <w:rPr>
                <w:noProof/>
                <w:webHidden/>
              </w:rPr>
              <w:fldChar w:fldCharType="separate"/>
            </w:r>
            <w:r w:rsidR="00F3304A">
              <w:rPr>
                <w:noProof/>
                <w:webHidden/>
              </w:rPr>
              <w:t>1</w:t>
            </w:r>
            <w:r w:rsidR="00F3304A">
              <w:rPr>
                <w:noProof/>
                <w:webHidden/>
              </w:rPr>
              <w:fldChar w:fldCharType="end"/>
            </w:r>
          </w:hyperlink>
        </w:p>
        <w:p w14:paraId="6E40F148" w14:textId="01D385D4" w:rsidR="00F3304A" w:rsidRDefault="00B24F6D">
          <w:pPr>
            <w:pStyle w:val="T1"/>
            <w:tabs>
              <w:tab w:val="left" w:pos="480"/>
              <w:tab w:val="right" w:leader="dot" w:pos="9016"/>
            </w:tabs>
            <w:rPr>
              <w:rFonts w:eastAsiaTheme="minorEastAsia"/>
              <w:noProof/>
              <w:lang w:val="en-GB" w:eastAsia="en-GB"/>
            </w:rPr>
          </w:pPr>
          <w:hyperlink w:anchor="_Toc224044962" w:history="1">
            <w:r w:rsidR="00F3304A" w:rsidRPr="00D41226">
              <w:rPr>
                <w:rStyle w:val="Kpr"/>
                <w:rFonts w:ascii="Times New Roman" w:hAnsi="Times New Roman" w:cs="Times New Roman"/>
                <w:b/>
                <w:bCs/>
                <w:noProof/>
                <w:lang w:val="en-GB"/>
              </w:rPr>
              <w:t>1.</w:t>
            </w:r>
            <w:r w:rsidR="00F3304A">
              <w:rPr>
                <w:rFonts w:eastAsiaTheme="minorEastAsia"/>
                <w:noProof/>
                <w:lang w:val="en-GB" w:eastAsia="en-GB"/>
              </w:rPr>
              <w:tab/>
            </w:r>
            <w:r w:rsidR="00F3304A" w:rsidRPr="00D41226">
              <w:rPr>
                <w:rStyle w:val="Kpr"/>
                <w:rFonts w:ascii="Times New Roman" w:hAnsi="Times New Roman" w:cs="Times New Roman"/>
                <w:b/>
                <w:bCs/>
                <w:noProof/>
                <w:lang w:val="en-GB"/>
              </w:rPr>
              <w:t>Introduction</w:t>
            </w:r>
            <w:r w:rsidR="00F3304A">
              <w:rPr>
                <w:noProof/>
                <w:webHidden/>
              </w:rPr>
              <w:tab/>
            </w:r>
            <w:r w:rsidR="00F3304A">
              <w:rPr>
                <w:noProof/>
                <w:webHidden/>
              </w:rPr>
              <w:fldChar w:fldCharType="begin"/>
            </w:r>
            <w:r w:rsidR="00F3304A">
              <w:rPr>
                <w:noProof/>
                <w:webHidden/>
              </w:rPr>
              <w:instrText xml:space="preserve"> PAGEREF _Toc224044962 \h </w:instrText>
            </w:r>
            <w:r w:rsidR="00F3304A">
              <w:rPr>
                <w:noProof/>
                <w:webHidden/>
              </w:rPr>
            </w:r>
            <w:r w:rsidR="00F3304A">
              <w:rPr>
                <w:noProof/>
                <w:webHidden/>
              </w:rPr>
              <w:fldChar w:fldCharType="separate"/>
            </w:r>
            <w:r w:rsidR="00F3304A">
              <w:rPr>
                <w:noProof/>
                <w:webHidden/>
              </w:rPr>
              <w:t>2</w:t>
            </w:r>
            <w:r w:rsidR="00F3304A">
              <w:rPr>
                <w:noProof/>
                <w:webHidden/>
              </w:rPr>
              <w:fldChar w:fldCharType="end"/>
            </w:r>
          </w:hyperlink>
        </w:p>
        <w:p w14:paraId="4C75545C" w14:textId="671F5B29" w:rsidR="00F3304A" w:rsidRDefault="00B24F6D">
          <w:pPr>
            <w:pStyle w:val="T1"/>
            <w:tabs>
              <w:tab w:val="left" w:pos="480"/>
              <w:tab w:val="right" w:leader="dot" w:pos="9016"/>
            </w:tabs>
            <w:rPr>
              <w:rFonts w:eastAsiaTheme="minorEastAsia"/>
              <w:noProof/>
              <w:lang w:val="en-GB" w:eastAsia="en-GB"/>
            </w:rPr>
          </w:pPr>
          <w:hyperlink w:anchor="_Toc224044963" w:history="1">
            <w:r w:rsidR="00F3304A" w:rsidRPr="00D41226">
              <w:rPr>
                <w:rStyle w:val="Kpr"/>
                <w:rFonts w:ascii="Times New Roman" w:hAnsi="Times New Roman" w:cs="Times New Roman"/>
                <w:b/>
                <w:bCs/>
                <w:noProof/>
                <w:lang w:val="en-GB"/>
              </w:rPr>
              <w:t>2.</w:t>
            </w:r>
            <w:r w:rsidR="00F3304A">
              <w:rPr>
                <w:rFonts w:eastAsiaTheme="minorEastAsia"/>
                <w:noProof/>
                <w:lang w:val="en-GB" w:eastAsia="en-GB"/>
              </w:rPr>
              <w:tab/>
            </w:r>
            <w:r w:rsidR="00F3304A" w:rsidRPr="00D41226">
              <w:rPr>
                <w:rStyle w:val="Kpr"/>
                <w:rFonts w:ascii="Times New Roman" w:hAnsi="Times New Roman" w:cs="Times New Roman"/>
                <w:b/>
                <w:bCs/>
                <w:noProof/>
                <w:lang w:val="en-GB"/>
              </w:rPr>
              <w:t>Deconstruct the Problem</w:t>
            </w:r>
            <w:r w:rsidR="00F3304A">
              <w:rPr>
                <w:noProof/>
                <w:webHidden/>
              </w:rPr>
              <w:tab/>
            </w:r>
            <w:r w:rsidR="00F3304A">
              <w:rPr>
                <w:noProof/>
                <w:webHidden/>
              </w:rPr>
              <w:fldChar w:fldCharType="begin"/>
            </w:r>
            <w:r w:rsidR="00F3304A">
              <w:rPr>
                <w:noProof/>
                <w:webHidden/>
              </w:rPr>
              <w:instrText xml:space="preserve"> PAGEREF _Toc224044963 \h </w:instrText>
            </w:r>
            <w:r w:rsidR="00F3304A">
              <w:rPr>
                <w:noProof/>
                <w:webHidden/>
              </w:rPr>
            </w:r>
            <w:r w:rsidR="00F3304A">
              <w:rPr>
                <w:noProof/>
                <w:webHidden/>
              </w:rPr>
              <w:fldChar w:fldCharType="separate"/>
            </w:r>
            <w:r w:rsidR="00F3304A">
              <w:rPr>
                <w:noProof/>
                <w:webHidden/>
              </w:rPr>
              <w:t>2</w:t>
            </w:r>
            <w:r w:rsidR="00F3304A">
              <w:rPr>
                <w:noProof/>
                <w:webHidden/>
              </w:rPr>
              <w:fldChar w:fldCharType="end"/>
            </w:r>
          </w:hyperlink>
        </w:p>
        <w:p w14:paraId="4C323B57" w14:textId="4A6A7F1A" w:rsidR="00F3304A" w:rsidRDefault="00B24F6D">
          <w:pPr>
            <w:pStyle w:val="T2"/>
            <w:tabs>
              <w:tab w:val="left" w:pos="960"/>
              <w:tab w:val="right" w:leader="dot" w:pos="9016"/>
            </w:tabs>
            <w:rPr>
              <w:rFonts w:eastAsiaTheme="minorEastAsia"/>
              <w:noProof/>
              <w:lang w:val="en-GB" w:eastAsia="en-GB"/>
            </w:rPr>
          </w:pPr>
          <w:hyperlink w:anchor="_Toc224044964" w:history="1">
            <w:r w:rsidR="00F3304A" w:rsidRPr="00D41226">
              <w:rPr>
                <w:rStyle w:val="Kpr"/>
                <w:rFonts w:ascii="Times New Roman" w:hAnsi="Times New Roman" w:cs="Times New Roman"/>
                <w:noProof/>
                <w:lang w:val="en-GB"/>
              </w:rPr>
              <w:t>2.1</w:t>
            </w:r>
            <w:r w:rsidR="00F3304A">
              <w:rPr>
                <w:rFonts w:eastAsiaTheme="minorEastAsia"/>
                <w:noProof/>
                <w:lang w:val="en-GB" w:eastAsia="en-GB"/>
              </w:rPr>
              <w:tab/>
            </w:r>
            <w:r w:rsidR="00F3304A" w:rsidRPr="00D41226">
              <w:rPr>
                <w:rStyle w:val="Kpr"/>
                <w:rFonts w:ascii="Times New Roman" w:hAnsi="Times New Roman" w:cs="Times New Roman"/>
                <w:noProof/>
                <w:lang w:val="en-GB"/>
              </w:rPr>
              <w:t>MoSCoW Technique Requirement</w:t>
            </w:r>
            <w:r w:rsidR="00F3304A">
              <w:rPr>
                <w:noProof/>
                <w:webHidden/>
              </w:rPr>
              <w:tab/>
            </w:r>
            <w:r w:rsidR="00F3304A">
              <w:rPr>
                <w:noProof/>
                <w:webHidden/>
              </w:rPr>
              <w:fldChar w:fldCharType="begin"/>
            </w:r>
            <w:r w:rsidR="00F3304A">
              <w:rPr>
                <w:noProof/>
                <w:webHidden/>
              </w:rPr>
              <w:instrText xml:space="preserve"> PAGEREF _Toc224044964 \h </w:instrText>
            </w:r>
            <w:r w:rsidR="00F3304A">
              <w:rPr>
                <w:noProof/>
                <w:webHidden/>
              </w:rPr>
            </w:r>
            <w:r w:rsidR="00F3304A">
              <w:rPr>
                <w:noProof/>
                <w:webHidden/>
              </w:rPr>
              <w:fldChar w:fldCharType="separate"/>
            </w:r>
            <w:r w:rsidR="00F3304A">
              <w:rPr>
                <w:noProof/>
                <w:webHidden/>
              </w:rPr>
              <w:t>2</w:t>
            </w:r>
            <w:r w:rsidR="00F3304A">
              <w:rPr>
                <w:noProof/>
                <w:webHidden/>
              </w:rPr>
              <w:fldChar w:fldCharType="end"/>
            </w:r>
          </w:hyperlink>
        </w:p>
        <w:p w14:paraId="3E1B645A" w14:textId="3880B7DE" w:rsidR="00F3304A" w:rsidRDefault="00B24F6D">
          <w:pPr>
            <w:pStyle w:val="T2"/>
            <w:tabs>
              <w:tab w:val="left" w:pos="960"/>
              <w:tab w:val="right" w:leader="dot" w:pos="9016"/>
            </w:tabs>
            <w:rPr>
              <w:rFonts w:eastAsiaTheme="minorEastAsia"/>
              <w:noProof/>
              <w:lang w:val="en-GB" w:eastAsia="en-GB"/>
            </w:rPr>
          </w:pPr>
          <w:hyperlink w:anchor="_Toc224044965" w:history="1">
            <w:r w:rsidR="00F3304A" w:rsidRPr="00D41226">
              <w:rPr>
                <w:rStyle w:val="Kpr"/>
                <w:rFonts w:ascii="Times New Roman" w:hAnsi="Times New Roman" w:cs="Times New Roman"/>
                <w:noProof/>
                <w:lang w:val="en-GB"/>
              </w:rPr>
              <w:t>2.2</w:t>
            </w:r>
            <w:r w:rsidR="00F3304A">
              <w:rPr>
                <w:rFonts w:eastAsiaTheme="minorEastAsia"/>
                <w:noProof/>
                <w:lang w:val="en-GB" w:eastAsia="en-GB"/>
              </w:rPr>
              <w:tab/>
            </w:r>
            <w:r w:rsidR="00F3304A" w:rsidRPr="00D41226">
              <w:rPr>
                <w:rStyle w:val="Kpr"/>
                <w:rFonts w:ascii="Times New Roman" w:hAnsi="Times New Roman" w:cs="Times New Roman"/>
                <w:noProof/>
                <w:lang w:val="en-GB"/>
              </w:rPr>
              <w:t>Variables Identification</w:t>
            </w:r>
            <w:r w:rsidR="00F3304A">
              <w:rPr>
                <w:noProof/>
                <w:webHidden/>
              </w:rPr>
              <w:tab/>
            </w:r>
            <w:r w:rsidR="00F3304A">
              <w:rPr>
                <w:noProof/>
                <w:webHidden/>
              </w:rPr>
              <w:fldChar w:fldCharType="begin"/>
            </w:r>
            <w:r w:rsidR="00F3304A">
              <w:rPr>
                <w:noProof/>
                <w:webHidden/>
              </w:rPr>
              <w:instrText xml:space="preserve"> PAGEREF _Toc224044965 \h </w:instrText>
            </w:r>
            <w:r w:rsidR="00F3304A">
              <w:rPr>
                <w:noProof/>
                <w:webHidden/>
              </w:rPr>
            </w:r>
            <w:r w:rsidR="00F3304A">
              <w:rPr>
                <w:noProof/>
                <w:webHidden/>
              </w:rPr>
              <w:fldChar w:fldCharType="separate"/>
            </w:r>
            <w:r w:rsidR="00F3304A">
              <w:rPr>
                <w:noProof/>
                <w:webHidden/>
              </w:rPr>
              <w:t>2</w:t>
            </w:r>
            <w:r w:rsidR="00F3304A">
              <w:rPr>
                <w:noProof/>
                <w:webHidden/>
              </w:rPr>
              <w:fldChar w:fldCharType="end"/>
            </w:r>
          </w:hyperlink>
        </w:p>
        <w:p w14:paraId="3BE5B22D" w14:textId="405CA3A2" w:rsidR="00F3304A" w:rsidRDefault="00B24F6D">
          <w:pPr>
            <w:pStyle w:val="T1"/>
            <w:tabs>
              <w:tab w:val="left" w:pos="480"/>
              <w:tab w:val="right" w:leader="dot" w:pos="9016"/>
            </w:tabs>
            <w:rPr>
              <w:rFonts w:eastAsiaTheme="minorEastAsia"/>
              <w:noProof/>
              <w:lang w:val="en-GB" w:eastAsia="en-GB"/>
            </w:rPr>
          </w:pPr>
          <w:hyperlink w:anchor="_Toc224044966" w:history="1">
            <w:r w:rsidR="00F3304A" w:rsidRPr="00D41226">
              <w:rPr>
                <w:rStyle w:val="Kpr"/>
                <w:rFonts w:ascii="Times New Roman" w:hAnsi="Times New Roman" w:cs="Times New Roman"/>
                <w:b/>
                <w:bCs/>
                <w:noProof/>
                <w:lang w:val="en-GB"/>
              </w:rPr>
              <w:t>3.</w:t>
            </w:r>
            <w:r w:rsidR="00F3304A">
              <w:rPr>
                <w:rFonts w:eastAsiaTheme="minorEastAsia"/>
                <w:noProof/>
                <w:lang w:val="en-GB" w:eastAsia="en-GB"/>
              </w:rPr>
              <w:tab/>
            </w:r>
            <w:r w:rsidR="00F3304A" w:rsidRPr="00D41226">
              <w:rPr>
                <w:rStyle w:val="Kpr"/>
                <w:rFonts w:ascii="Times New Roman" w:hAnsi="Times New Roman" w:cs="Times New Roman"/>
                <w:b/>
                <w:bCs/>
                <w:noProof/>
                <w:lang w:val="en-GB"/>
              </w:rPr>
              <w:t>Proposed Solution</w:t>
            </w:r>
            <w:r w:rsidR="00F3304A">
              <w:rPr>
                <w:noProof/>
                <w:webHidden/>
              </w:rPr>
              <w:tab/>
            </w:r>
            <w:r w:rsidR="00F3304A">
              <w:rPr>
                <w:noProof/>
                <w:webHidden/>
              </w:rPr>
              <w:fldChar w:fldCharType="begin"/>
            </w:r>
            <w:r w:rsidR="00F3304A">
              <w:rPr>
                <w:noProof/>
                <w:webHidden/>
              </w:rPr>
              <w:instrText xml:space="preserve"> PAGEREF _Toc224044966 \h </w:instrText>
            </w:r>
            <w:r w:rsidR="00F3304A">
              <w:rPr>
                <w:noProof/>
                <w:webHidden/>
              </w:rPr>
            </w:r>
            <w:r w:rsidR="00F3304A">
              <w:rPr>
                <w:noProof/>
                <w:webHidden/>
              </w:rPr>
              <w:fldChar w:fldCharType="separate"/>
            </w:r>
            <w:r w:rsidR="00F3304A">
              <w:rPr>
                <w:noProof/>
                <w:webHidden/>
              </w:rPr>
              <w:t>2</w:t>
            </w:r>
            <w:r w:rsidR="00F3304A">
              <w:rPr>
                <w:noProof/>
                <w:webHidden/>
              </w:rPr>
              <w:fldChar w:fldCharType="end"/>
            </w:r>
          </w:hyperlink>
        </w:p>
        <w:p w14:paraId="75F14E3F" w14:textId="060F209D" w:rsidR="00F3304A" w:rsidRDefault="00B24F6D">
          <w:pPr>
            <w:pStyle w:val="T2"/>
            <w:tabs>
              <w:tab w:val="left" w:pos="960"/>
              <w:tab w:val="right" w:leader="dot" w:pos="9016"/>
            </w:tabs>
            <w:rPr>
              <w:rFonts w:eastAsiaTheme="minorEastAsia"/>
              <w:noProof/>
              <w:lang w:val="en-GB" w:eastAsia="en-GB"/>
            </w:rPr>
          </w:pPr>
          <w:hyperlink w:anchor="_Toc224044967" w:history="1">
            <w:r w:rsidR="00F3304A" w:rsidRPr="00D41226">
              <w:rPr>
                <w:rStyle w:val="Kpr"/>
                <w:rFonts w:ascii="Times New Roman" w:hAnsi="Times New Roman" w:cs="Times New Roman"/>
                <w:noProof/>
                <w:lang w:val="en-GB"/>
              </w:rPr>
              <w:t>3.1</w:t>
            </w:r>
            <w:r w:rsidR="00F3304A">
              <w:rPr>
                <w:rFonts w:eastAsiaTheme="minorEastAsia"/>
                <w:noProof/>
                <w:lang w:val="en-GB" w:eastAsia="en-GB"/>
              </w:rPr>
              <w:tab/>
            </w:r>
            <w:r w:rsidR="00F3304A" w:rsidRPr="00D41226">
              <w:rPr>
                <w:rStyle w:val="Kpr"/>
                <w:rFonts w:ascii="Times New Roman" w:hAnsi="Times New Roman" w:cs="Times New Roman"/>
                <w:noProof/>
                <w:lang w:val="en-GB"/>
              </w:rPr>
              <w:t>Flowchart</w:t>
            </w:r>
            <w:r w:rsidR="00F3304A">
              <w:rPr>
                <w:noProof/>
                <w:webHidden/>
              </w:rPr>
              <w:tab/>
            </w:r>
            <w:r w:rsidR="00F3304A">
              <w:rPr>
                <w:noProof/>
                <w:webHidden/>
              </w:rPr>
              <w:fldChar w:fldCharType="begin"/>
            </w:r>
            <w:r w:rsidR="00F3304A">
              <w:rPr>
                <w:noProof/>
                <w:webHidden/>
              </w:rPr>
              <w:instrText xml:space="preserve"> PAGEREF _Toc224044967 \h </w:instrText>
            </w:r>
            <w:r w:rsidR="00F3304A">
              <w:rPr>
                <w:noProof/>
                <w:webHidden/>
              </w:rPr>
            </w:r>
            <w:r w:rsidR="00F3304A">
              <w:rPr>
                <w:noProof/>
                <w:webHidden/>
              </w:rPr>
              <w:fldChar w:fldCharType="separate"/>
            </w:r>
            <w:r w:rsidR="00F3304A">
              <w:rPr>
                <w:noProof/>
                <w:webHidden/>
              </w:rPr>
              <w:t>2</w:t>
            </w:r>
            <w:r w:rsidR="00F3304A">
              <w:rPr>
                <w:noProof/>
                <w:webHidden/>
              </w:rPr>
              <w:fldChar w:fldCharType="end"/>
            </w:r>
          </w:hyperlink>
        </w:p>
        <w:p w14:paraId="4553C84A" w14:textId="22DEB6DA" w:rsidR="00F3304A" w:rsidRDefault="00B24F6D">
          <w:pPr>
            <w:pStyle w:val="T2"/>
            <w:tabs>
              <w:tab w:val="left" w:pos="960"/>
              <w:tab w:val="right" w:leader="dot" w:pos="9016"/>
            </w:tabs>
            <w:rPr>
              <w:rFonts w:eastAsiaTheme="minorEastAsia"/>
              <w:noProof/>
              <w:lang w:val="en-GB" w:eastAsia="en-GB"/>
            </w:rPr>
          </w:pPr>
          <w:hyperlink w:anchor="_Toc224044968" w:history="1">
            <w:r w:rsidR="00F3304A" w:rsidRPr="00D41226">
              <w:rPr>
                <w:rStyle w:val="Kpr"/>
                <w:rFonts w:ascii="Times New Roman" w:hAnsi="Times New Roman" w:cs="Times New Roman"/>
                <w:noProof/>
                <w:lang w:val="en-GB"/>
              </w:rPr>
              <w:t>3.2</w:t>
            </w:r>
            <w:r w:rsidR="00F3304A">
              <w:rPr>
                <w:rFonts w:eastAsiaTheme="minorEastAsia"/>
                <w:noProof/>
                <w:lang w:val="en-GB" w:eastAsia="en-GB"/>
              </w:rPr>
              <w:tab/>
            </w:r>
            <w:r w:rsidR="00F3304A" w:rsidRPr="00D41226">
              <w:rPr>
                <w:rStyle w:val="Kpr"/>
                <w:rFonts w:ascii="Times New Roman" w:hAnsi="Times New Roman" w:cs="Times New Roman"/>
                <w:noProof/>
                <w:lang w:val="en-GB"/>
              </w:rPr>
              <w:t>Flowchart Explanation</w:t>
            </w:r>
            <w:r w:rsidR="00F3304A">
              <w:rPr>
                <w:noProof/>
                <w:webHidden/>
              </w:rPr>
              <w:tab/>
            </w:r>
            <w:r w:rsidR="00F3304A">
              <w:rPr>
                <w:noProof/>
                <w:webHidden/>
              </w:rPr>
              <w:fldChar w:fldCharType="begin"/>
            </w:r>
            <w:r w:rsidR="00F3304A">
              <w:rPr>
                <w:noProof/>
                <w:webHidden/>
              </w:rPr>
              <w:instrText xml:space="preserve"> PAGEREF _Toc224044968 \h </w:instrText>
            </w:r>
            <w:r w:rsidR="00F3304A">
              <w:rPr>
                <w:noProof/>
                <w:webHidden/>
              </w:rPr>
            </w:r>
            <w:r w:rsidR="00F3304A">
              <w:rPr>
                <w:noProof/>
                <w:webHidden/>
              </w:rPr>
              <w:fldChar w:fldCharType="separate"/>
            </w:r>
            <w:r w:rsidR="00F3304A">
              <w:rPr>
                <w:noProof/>
                <w:webHidden/>
              </w:rPr>
              <w:t>2</w:t>
            </w:r>
            <w:r w:rsidR="00F3304A">
              <w:rPr>
                <w:noProof/>
                <w:webHidden/>
              </w:rPr>
              <w:fldChar w:fldCharType="end"/>
            </w:r>
          </w:hyperlink>
        </w:p>
        <w:p w14:paraId="3A378D09" w14:textId="51403C95" w:rsidR="00F3304A" w:rsidRDefault="00B24F6D">
          <w:pPr>
            <w:pStyle w:val="T1"/>
            <w:tabs>
              <w:tab w:val="left" w:pos="480"/>
              <w:tab w:val="right" w:leader="dot" w:pos="9016"/>
            </w:tabs>
            <w:rPr>
              <w:rFonts w:eastAsiaTheme="minorEastAsia"/>
              <w:noProof/>
              <w:lang w:val="en-GB" w:eastAsia="en-GB"/>
            </w:rPr>
          </w:pPr>
          <w:hyperlink w:anchor="_Toc224044969" w:history="1">
            <w:r w:rsidR="00F3304A" w:rsidRPr="00D41226">
              <w:rPr>
                <w:rStyle w:val="Kpr"/>
                <w:rFonts w:ascii="Times New Roman" w:hAnsi="Times New Roman" w:cs="Times New Roman"/>
                <w:b/>
                <w:bCs/>
                <w:noProof/>
                <w:lang w:val="en-GB"/>
              </w:rPr>
              <w:t>4.</w:t>
            </w:r>
            <w:r w:rsidR="00F3304A">
              <w:rPr>
                <w:rFonts w:eastAsiaTheme="minorEastAsia"/>
                <w:noProof/>
                <w:lang w:val="en-GB" w:eastAsia="en-GB"/>
              </w:rPr>
              <w:tab/>
            </w:r>
            <w:r w:rsidR="00F3304A" w:rsidRPr="00D41226">
              <w:rPr>
                <w:rStyle w:val="Kpr"/>
                <w:rFonts w:ascii="Times New Roman" w:hAnsi="Times New Roman" w:cs="Times New Roman"/>
                <w:b/>
                <w:bCs/>
                <w:noProof/>
                <w:lang w:val="en-GB"/>
              </w:rPr>
              <w:t>Reflection and Justification</w:t>
            </w:r>
            <w:r w:rsidR="00F3304A">
              <w:rPr>
                <w:noProof/>
                <w:webHidden/>
              </w:rPr>
              <w:tab/>
            </w:r>
            <w:r w:rsidR="00F3304A">
              <w:rPr>
                <w:noProof/>
                <w:webHidden/>
              </w:rPr>
              <w:fldChar w:fldCharType="begin"/>
            </w:r>
            <w:r w:rsidR="00F3304A">
              <w:rPr>
                <w:noProof/>
                <w:webHidden/>
              </w:rPr>
              <w:instrText xml:space="preserve"> PAGEREF _Toc224044969 \h </w:instrText>
            </w:r>
            <w:r w:rsidR="00F3304A">
              <w:rPr>
                <w:noProof/>
                <w:webHidden/>
              </w:rPr>
            </w:r>
            <w:r w:rsidR="00F3304A">
              <w:rPr>
                <w:noProof/>
                <w:webHidden/>
              </w:rPr>
              <w:fldChar w:fldCharType="separate"/>
            </w:r>
            <w:r w:rsidR="00F3304A">
              <w:rPr>
                <w:noProof/>
                <w:webHidden/>
              </w:rPr>
              <w:t>2</w:t>
            </w:r>
            <w:r w:rsidR="00F3304A">
              <w:rPr>
                <w:noProof/>
                <w:webHidden/>
              </w:rPr>
              <w:fldChar w:fldCharType="end"/>
            </w:r>
          </w:hyperlink>
        </w:p>
        <w:p w14:paraId="002A570F" w14:textId="2C0EE902" w:rsidR="00F3304A" w:rsidRDefault="00B24F6D">
          <w:pPr>
            <w:pStyle w:val="T2"/>
            <w:tabs>
              <w:tab w:val="left" w:pos="960"/>
              <w:tab w:val="right" w:leader="dot" w:pos="9016"/>
            </w:tabs>
            <w:rPr>
              <w:rFonts w:eastAsiaTheme="minorEastAsia"/>
              <w:noProof/>
              <w:lang w:val="en-GB" w:eastAsia="en-GB"/>
            </w:rPr>
          </w:pPr>
          <w:hyperlink w:anchor="_Toc224044970" w:history="1">
            <w:r w:rsidR="00F3304A" w:rsidRPr="00D41226">
              <w:rPr>
                <w:rStyle w:val="Kpr"/>
                <w:rFonts w:ascii="Times New Roman" w:hAnsi="Times New Roman" w:cs="Times New Roman"/>
                <w:noProof/>
                <w:lang w:val="en-GB"/>
              </w:rPr>
              <w:t>4.1</w:t>
            </w:r>
            <w:r w:rsidR="00F3304A">
              <w:rPr>
                <w:rFonts w:eastAsiaTheme="minorEastAsia"/>
                <w:noProof/>
                <w:lang w:val="en-GB" w:eastAsia="en-GB"/>
              </w:rPr>
              <w:tab/>
            </w:r>
            <w:r w:rsidR="00F3304A" w:rsidRPr="00D41226">
              <w:rPr>
                <w:rStyle w:val="Kpr"/>
                <w:rFonts w:ascii="Times New Roman" w:hAnsi="Times New Roman" w:cs="Times New Roman"/>
                <w:noProof/>
                <w:lang w:val="en-GB"/>
              </w:rPr>
              <w:t>Abstract thinking</w:t>
            </w:r>
            <w:r w:rsidR="00F3304A">
              <w:rPr>
                <w:noProof/>
                <w:webHidden/>
              </w:rPr>
              <w:tab/>
            </w:r>
            <w:r w:rsidR="00F3304A">
              <w:rPr>
                <w:noProof/>
                <w:webHidden/>
              </w:rPr>
              <w:fldChar w:fldCharType="begin"/>
            </w:r>
            <w:r w:rsidR="00F3304A">
              <w:rPr>
                <w:noProof/>
                <w:webHidden/>
              </w:rPr>
              <w:instrText xml:space="preserve"> PAGEREF _Toc224044970 \h </w:instrText>
            </w:r>
            <w:r w:rsidR="00F3304A">
              <w:rPr>
                <w:noProof/>
                <w:webHidden/>
              </w:rPr>
            </w:r>
            <w:r w:rsidR="00F3304A">
              <w:rPr>
                <w:noProof/>
                <w:webHidden/>
              </w:rPr>
              <w:fldChar w:fldCharType="separate"/>
            </w:r>
            <w:r w:rsidR="00F3304A">
              <w:rPr>
                <w:noProof/>
                <w:webHidden/>
              </w:rPr>
              <w:t>2</w:t>
            </w:r>
            <w:r w:rsidR="00F3304A">
              <w:rPr>
                <w:noProof/>
                <w:webHidden/>
              </w:rPr>
              <w:fldChar w:fldCharType="end"/>
            </w:r>
          </w:hyperlink>
        </w:p>
        <w:p w14:paraId="735A842E" w14:textId="50A6A99C" w:rsidR="00F3304A" w:rsidRDefault="00B24F6D">
          <w:pPr>
            <w:pStyle w:val="T2"/>
            <w:tabs>
              <w:tab w:val="left" w:pos="960"/>
              <w:tab w:val="right" w:leader="dot" w:pos="9016"/>
            </w:tabs>
            <w:rPr>
              <w:rFonts w:eastAsiaTheme="minorEastAsia"/>
              <w:noProof/>
              <w:lang w:val="en-GB" w:eastAsia="en-GB"/>
            </w:rPr>
          </w:pPr>
          <w:hyperlink w:anchor="_Toc224044971" w:history="1">
            <w:r w:rsidR="00F3304A" w:rsidRPr="00D41226">
              <w:rPr>
                <w:rStyle w:val="Kpr"/>
                <w:rFonts w:ascii="Times New Roman" w:hAnsi="Times New Roman" w:cs="Times New Roman"/>
                <w:noProof/>
                <w:lang w:val="en-GB"/>
              </w:rPr>
              <w:t>4.2</w:t>
            </w:r>
            <w:r w:rsidR="00F3304A">
              <w:rPr>
                <w:rFonts w:eastAsiaTheme="minorEastAsia"/>
                <w:noProof/>
                <w:lang w:val="en-GB" w:eastAsia="en-GB"/>
              </w:rPr>
              <w:tab/>
            </w:r>
            <w:r w:rsidR="00F3304A" w:rsidRPr="00D41226">
              <w:rPr>
                <w:rStyle w:val="Kpr"/>
                <w:rFonts w:ascii="Times New Roman" w:hAnsi="Times New Roman" w:cs="Times New Roman"/>
                <w:noProof/>
                <w:lang w:val="en-GB"/>
              </w:rPr>
              <w:t>Sub-dividing</w:t>
            </w:r>
            <w:r w:rsidR="00F3304A">
              <w:rPr>
                <w:noProof/>
                <w:webHidden/>
              </w:rPr>
              <w:tab/>
            </w:r>
            <w:r w:rsidR="00F3304A">
              <w:rPr>
                <w:noProof/>
                <w:webHidden/>
              </w:rPr>
              <w:fldChar w:fldCharType="begin"/>
            </w:r>
            <w:r w:rsidR="00F3304A">
              <w:rPr>
                <w:noProof/>
                <w:webHidden/>
              </w:rPr>
              <w:instrText xml:space="preserve"> PAGEREF _Toc224044971 \h </w:instrText>
            </w:r>
            <w:r w:rsidR="00F3304A">
              <w:rPr>
                <w:noProof/>
                <w:webHidden/>
              </w:rPr>
            </w:r>
            <w:r w:rsidR="00F3304A">
              <w:rPr>
                <w:noProof/>
                <w:webHidden/>
              </w:rPr>
              <w:fldChar w:fldCharType="separate"/>
            </w:r>
            <w:r w:rsidR="00F3304A">
              <w:rPr>
                <w:noProof/>
                <w:webHidden/>
              </w:rPr>
              <w:t>2</w:t>
            </w:r>
            <w:r w:rsidR="00F3304A">
              <w:rPr>
                <w:noProof/>
                <w:webHidden/>
              </w:rPr>
              <w:fldChar w:fldCharType="end"/>
            </w:r>
          </w:hyperlink>
        </w:p>
        <w:p w14:paraId="728DDF95" w14:textId="4D3D2DFC" w:rsidR="00F3304A" w:rsidRDefault="00B24F6D">
          <w:pPr>
            <w:pStyle w:val="T2"/>
            <w:tabs>
              <w:tab w:val="left" w:pos="960"/>
              <w:tab w:val="right" w:leader="dot" w:pos="9016"/>
            </w:tabs>
            <w:rPr>
              <w:rFonts w:eastAsiaTheme="minorEastAsia"/>
              <w:noProof/>
              <w:lang w:val="en-GB" w:eastAsia="en-GB"/>
            </w:rPr>
          </w:pPr>
          <w:hyperlink w:anchor="_Toc224044972" w:history="1">
            <w:r w:rsidR="00F3304A" w:rsidRPr="00D41226">
              <w:rPr>
                <w:rStyle w:val="Kpr"/>
                <w:rFonts w:ascii="Times New Roman" w:hAnsi="Times New Roman" w:cs="Times New Roman"/>
                <w:noProof/>
                <w:lang w:val="en-GB"/>
              </w:rPr>
              <w:t>4.3</w:t>
            </w:r>
            <w:r w:rsidR="00F3304A">
              <w:rPr>
                <w:rFonts w:eastAsiaTheme="minorEastAsia"/>
                <w:noProof/>
                <w:lang w:val="en-GB" w:eastAsia="en-GB"/>
              </w:rPr>
              <w:tab/>
            </w:r>
            <w:r w:rsidR="00F3304A" w:rsidRPr="00D41226">
              <w:rPr>
                <w:rStyle w:val="Kpr"/>
                <w:rFonts w:ascii="Times New Roman" w:hAnsi="Times New Roman" w:cs="Times New Roman"/>
                <w:noProof/>
                <w:lang w:val="en-GB"/>
              </w:rPr>
              <w:t>Justification of solution</w:t>
            </w:r>
            <w:r w:rsidR="00F3304A">
              <w:rPr>
                <w:noProof/>
                <w:webHidden/>
              </w:rPr>
              <w:tab/>
            </w:r>
            <w:r w:rsidR="00F3304A">
              <w:rPr>
                <w:noProof/>
                <w:webHidden/>
              </w:rPr>
              <w:fldChar w:fldCharType="begin"/>
            </w:r>
            <w:r w:rsidR="00F3304A">
              <w:rPr>
                <w:noProof/>
                <w:webHidden/>
              </w:rPr>
              <w:instrText xml:space="preserve"> PAGEREF _Toc224044972 \h </w:instrText>
            </w:r>
            <w:r w:rsidR="00F3304A">
              <w:rPr>
                <w:noProof/>
                <w:webHidden/>
              </w:rPr>
            </w:r>
            <w:r w:rsidR="00F3304A">
              <w:rPr>
                <w:noProof/>
                <w:webHidden/>
              </w:rPr>
              <w:fldChar w:fldCharType="separate"/>
            </w:r>
            <w:r w:rsidR="00F3304A">
              <w:rPr>
                <w:noProof/>
                <w:webHidden/>
              </w:rPr>
              <w:t>2</w:t>
            </w:r>
            <w:r w:rsidR="00F3304A">
              <w:rPr>
                <w:noProof/>
                <w:webHidden/>
              </w:rPr>
              <w:fldChar w:fldCharType="end"/>
            </w:r>
          </w:hyperlink>
        </w:p>
        <w:p w14:paraId="47C73D8E" w14:textId="62B4BE22" w:rsidR="00F3304A" w:rsidRDefault="00B24F6D">
          <w:pPr>
            <w:pStyle w:val="T2"/>
            <w:tabs>
              <w:tab w:val="left" w:pos="960"/>
              <w:tab w:val="right" w:leader="dot" w:pos="9016"/>
            </w:tabs>
            <w:rPr>
              <w:rFonts w:eastAsiaTheme="minorEastAsia"/>
              <w:noProof/>
              <w:lang w:val="en-GB" w:eastAsia="en-GB"/>
            </w:rPr>
          </w:pPr>
          <w:hyperlink w:anchor="_Toc224044973" w:history="1">
            <w:r w:rsidR="00F3304A" w:rsidRPr="00D41226">
              <w:rPr>
                <w:rStyle w:val="Kpr"/>
                <w:rFonts w:ascii="Times New Roman" w:hAnsi="Times New Roman" w:cs="Times New Roman"/>
                <w:noProof/>
                <w:lang w:val="en-GB"/>
              </w:rPr>
              <w:t>4.4</w:t>
            </w:r>
            <w:r w:rsidR="00F3304A">
              <w:rPr>
                <w:rFonts w:eastAsiaTheme="minorEastAsia"/>
                <w:noProof/>
                <w:lang w:val="en-GB" w:eastAsia="en-GB"/>
              </w:rPr>
              <w:tab/>
            </w:r>
            <w:r w:rsidR="00F3304A" w:rsidRPr="00D41226">
              <w:rPr>
                <w:rStyle w:val="Kpr"/>
                <w:rFonts w:ascii="Times New Roman" w:hAnsi="Times New Roman" w:cs="Times New Roman"/>
                <w:noProof/>
                <w:lang w:val="en-GB"/>
              </w:rPr>
              <w:t>Limitation</w:t>
            </w:r>
            <w:r w:rsidR="00F3304A">
              <w:rPr>
                <w:noProof/>
                <w:webHidden/>
              </w:rPr>
              <w:tab/>
            </w:r>
            <w:r w:rsidR="00F3304A">
              <w:rPr>
                <w:noProof/>
                <w:webHidden/>
              </w:rPr>
              <w:fldChar w:fldCharType="begin"/>
            </w:r>
            <w:r w:rsidR="00F3304A">
              <w:rPr>
                <w:noProof/>
                <w:webHidden/>
              </w:rPr>
              <w:instrText xml:space="preserve"> PAGEREF _Toc224044973 \h </w:instrText>
            </w:r>
            <w:r w:rsidR="00F3304A">
              <w:rPr>
                <w:noProof/>
                <w:webHidden/>
              </w:rPr>
            </w:r>
            <w:r w:rsidR="00F3304A">
              <w:rPr>
                <w:noProof/>
                <w:webHidden/>
              </w:rPr>
              <w:fldChar w:fldCharType="separate"/>
            </w:r>
            <w:r w:rsidR="00F3304A">
              <w:rPr>
                <w:noProof/>
                <w:webHidden/>
              </w:rPr>
              <w:t>2</w:t>
            </w:r>
            <w:r w:rsidR="00F3304A">
              <w:rPr>
                <w:noProof/>
                <w:webHidden/>
              </w:rPr>
              <w:fldChar w:fldCharType="end"/>
            </w:r>
          </w:hyperlink>
        </w:p>
        <w:p w14:paraId="4191561D" w14:textId="510F8F4B" w:rsidR="00F3304A" w:rsidRDefault="00B24F6D">
          <w:pPr>
            <w:pStyle w:val="T2"/>
            <w:tabs>
              <w:tab w:val="left" w:pos="960"/>
              <w:tab w:val="right" w:leader="dot" w:pos="9016"/>
            </w:tabs>
            <w:rPr>
              <w:rFonts w:eastAsiaTheme="minorEastAsia"/>
              <w:noProof/>
              <w:lang w:val="en-GB" w:eastAsia="en-GB"/>
            </w:rPr>
          </w:pPr>
          <w:hyperlink w:anchor="_Toc224044974" w:history="1">
            <w:r w:rsidR="00F3304A" w:rsidRPr="00D41226">
              <w:rPr>
                <w:rStyle w:val="Kpr"/>
                <w:rFonts w:ascii="Times New Roman" w:hAnsi="Times New Roman" w:cs="Times New Roman"/>
                <w:noProof/>
                <w:lang w:val="en-GB"/>
              </w:rPr>
              <w:t>4.5</w:t>
            </w:r>
            <w:r w:rsidR="00F3304A">
              <w:rPr>
                <w:rFonts w:eastAsiaTheme="minorEastAsia"/>
                <w:noProof/>
                <w:lang w:val="en-GB" w:eastAsia="en-GB"/>
              </w:rPr>
              <w:tab/>
            </w:r>
            <w:r w:rsidR="00F3304A" w:rsidRPr="00D41226">
              <w:rPr>
                <w:rStyle w:val="Kpr"/>
                <w:rFonts w:ascii="Times New Roman" w:hAnsi="Times New Roman" w:cs="Times New Roman"/>
                <w:noProof/>
                <w:lang w:val="en-GB"/>
              </w:rPr>
              <w:t>Assumption</w:t>
            </w:r>
            <w:r w:rsidR="00F3304A">
              <w:rPr>
                <w:noProof/>
                <w:webHidden/>
              </w:rPr>
              <w:tab/>
            </w:r>
            <w:r w:rsidR="00F3304A">
              <w:rPr>
                <w:noProof/>
                <w:webHidden/>
              </w:rPr>
              <w:fldChar w:fldCharType="begin"/>
            </w:r>
            <w:r w:rsidR="00F3304A">
              <w:rPr>
                <w:noProof/>
                <w:webHidden/>
              </w:rPr>
              <w:instrText xml:space="preserve"> PAGEREF _Toc224044974 \h </w:instrText>
            </w:r>
            <w:r w:rsidR="00F3304A">
              <w:rPr>
                <w:noProof/>
                <w:webHidden/>
              </w:rPr>
            </w:r>
            <w:r w:rsidR="00F3304A">
              <w:rPr>
                <w:noProof/>
                <w:webHidden/>
              </w:rPr>
              <w:fldChar w:fldCharType="separate"/>
            </w:r>
            <w:r w:rsidR="00F3304A">
              <w:rPr>
                <w:noProof/>
                <w:webHidden/>
              </w:rPr>
              <w:t>2</w:t>
            </w:r>
            <w:r w:rsidR="00F3304A">
              <w:rPr>
                <w:noProof/>
                <w:webHidden/>
              </w:rPr>
              <w:fldChar w:fldCharType="end"/>
            </w:r>
          </w:hyperlink>
        </w:p>
        <w:p w14:paraId="7FA17517" w14:textId="5ACAEB3B" w:rsidR="00F3304A" w:rsidRDefault="00B24F6D">
          <w:pPr>
            <w:pStyle w:val="T1"/>
            <w:tabs>
              <w:tab w:val="left" w:pos="480"/>
              <w:tab w:val="right" w:leader="dot" w:pos="9016"/>
            </w:tabs>
            <w:rPr>
              <w:rFonts w:eastAsiaTheme="minorEastAsia"/>
              <w:noProof/>
              <w:lang w:val="en-GB" w:eastAsia="en-GB"/>
            </w:rPr>
          </w:pPr>
          <w:hyperlink w:anchor="_Toc224044975" w:history="1">
            <w:r w:rsidR="00F3304A" w:rsidRPr="00D41226">
              <w:rPr>
                <w:rStyle w:val="Kpr"/>
                <w:rFonts w:ascii="Times New Roman" w:hAnsi="Times New Roman" w:cs="Times New Roman"/>
                <w:b/>
                <w:bCs/>
                <w:noProof/>
                <w:lang w:val="en-GB"/>
              </w:rPr>
              <w:t>5.</w:t>
            </w:r>
            <w:r w:rsidR="00F3304A">
              <w:rPr>
                <w:rFonts w:eastAsiaTheme="minorEastAsia"/>
                <w:noProof/>
                <w:lang w:val="en-GB" w:eastAsia="en-GB"/>
              </w:rPr>
              <w:tab/>
            </w:r>
            <w:r w:rsidR="00F3304A" w:rsidRPr="00D41226">
              <w:rPr>
                <w:rStyle w:val="Kpr"/>
                <w:rFonts w:ascii="Times New Roman" w:hAnsi="Times New Roman" w:cs="Times New Roman"/>
                <w:b/>
                <w:bCs/>
                <w:noProof/>
                <w:lang w:val="en-GB"/>
              </w:rPr>
              <w:t>Conclusion</w:t>
            </w:r>
            <w:r w:rsidR="00F3304A">
              <w:rPr>
                <w:noProof/>
                <w:webHidden/>
              </w:rPr>
              <w:tab/>
            </w:r>
            <w:r w:rsidR="00F3304A">
              <w:rPr>
                <w:noProof/>
                <w:webHidden/>
              </w:rPr>
              <w:fldChar w:fldCharType="begin"/>
            </w:r>
            <w:r w:rsidR="00F3304A">
              <w:rPr>
                <w:noProof/>
                <w:webHidden/>
              </w:rPr>
              <w:instrText xml:space="preserve"> PAGEREF _Toc224044975 \h </w:instrText>
            </w:r>
            <w:r w:rsidR="00F3304A">
              <w:rPr>
                <w:noProof/>
                <w:webHidden/>
              </w:rPr>
            </w:r>
            <w:r w:rsidR="00F3304A">
              <w:rPr>
                <w:noProof/>
                <w:webHidden/>
              </w:rPr>
              <w:fldChar w:fldCharType="separate"/>
            </w:r>
            <w:r w:rsidR="00F3304A">
              <w:rPr>
                <w:noProof/>
                <w:webHidden/>
              </w:rPr>
              <w:t>2</w:t>
            </w:r>
            <w:r w:rsidR="00F3304A">
              <w:rPr>
                <w:noProof/>
                <w:webHidden/>
              </w:rPr>
              <w:fldChar w:fldCharType="end"/>
            </w:r>
          </w:hyperlink>
        </w:p>
        <w:p w14:paraId="7015FC66" w14:textId="18271E12" w:rsidR="00F3304A" w:rsidRDefault="00B24F6D">
          <w:pPr>
            <w:pStyle w:val="T1"/>
            <w:tabs>
              <w:tab w:val="right" w:leader="dot" w:pos="9016"/>
            </w:tabs>
            <w:rPr>
              <w:rFonts w:eastAsiaTheme="minorEastAsia"/>
              <w:noProof/>
              <w:lang w:val="en-GB" w:eastAsia="en-GB"/>
            </w:rPr>
          </w:pPr>
          <w:hyperlink w:anchor="_Toc224044976" w:history="1">
            <w:r w:rsidR="00F3304A" w:rsidRPr="00D41226">
              <w:rPr>
                <w:rStyle w:val="Kpr"/>
                <w:rFonts w:ascii="Times New Roman" w:hAnsi="Times New Roman" w:cs="Times New Roman"/>
                <w:noProof/>
                <w:lang w:val="en-GB"/>
              </w:rPr>
              <w:t>References</w:t>
            </w:r>
            <w:r w:rsidR="00F3304A">
              <w:rPr>
                <w:noProof/>
                <w:webHidden/>
              </w:rPr>
              <w:tab/>
            </w:r>
            <w:r w:rsidR="00F3304A">
              <w:rPr>
                <w:noProof/>
                <w:webHidden/>
              </w:rPr>
              <w:fldChar w:fldCharType="begin"/>
            </w:r>
            <w:r w:rsidR="00F3304A">
              <w:rPr>
                <w:noProof/>
                <w:webHidden/>
              </w:rPr>
              <w:instrText xml:space="preserve"> PAGEREF _Toc224044976 \h </w:instrText>
            </w:r>
            <w:r w:rsidR="00F3304A">
              <w:rPr>
                <w:noProof/>
                <w:webHidden/>
              </w:rPr>
            </w:r>
            <w:r w:rsidR="00F3304A">
              <w:rPr>
                <w:noProof/>
                <w:webHidden/>
              </w:rPr>
              <w:fldChar w:fldCharType="separate"/>
            </w:r>
            <w:r w:rsidR="00F3304A">
              <w:rPr>
                <w:noProof/>
                <w:webHidden/>
              </w:rPr>
              <w:t>2</w:t>
            </w:r>
            <w:r w:rsidR="00F3304A">
              <w:rPr>
                <w:noProof/>
                <w:webHidden/>
              </w:rPr>
              <w:fldChar w:fldCharType="end"/>
            </w:r>
          </w:hyperlink>
        </w:p>
        <w:p w14:paraId="14100BC7" w14:textId="1680B770" w:rsidR="00ED5E81" w:rsidRPr="00F3304A" w:rsidRDefault="00ED5E81" w:rsidP="0028520E">
          <w:pPr>
            <w:spacing w:line="360" w:lineRule="auto"/>
            <w:rPr>
              <w:rFonts w:ascii="Times New Roman" w:hAnsi="Times New Roman" w:cs="Times New Roman"/>
              <w:color w:val="000000" w:themeColor="text1"/>
              <w:lang w:val="en-GB"/>
            </w:rPr>
          </w:pPr>
          <w:r w:rsidRPr="00F3304A">
            <w:rPr>
              <w:rFonts w:ascii="Times New Roman" w:hAnsi="Times New Roman" w:cs="Times New Roman"/>
              <w:b/>
              <w:bCs/>
              <w:noProof/>
              <w:color w:val="000000" w:themeColor="text1"/>
            </w:rPr>
            <w:fldChar w:fldCharType="end"/>
          </w:r>
        </w:p>
      </w:sdtContent>
    </w:sdt>
    <w:p w14:paraId="27322B3B" w14:textId="77777777" w:rsidR="008E3959" w:rsidRPr="00F3304A" w:rsidRDefault="008E3959" w:rsidP="0028520E">
      <w:pPr>
        <w:spacing w:line="360" w:lineRule="auto"/>
        <w:rPr>
          <w:rFonts w:ascii="Times New Roman" w:hAnsi="Times New Roman" w:cs="Times New Roman"/>
          <w:color w:val="000000" w:themeColor="text1"/>
          <w:lang w:val="en-GB"/>
        </w:rPr>
      </w:pPr>
    </w:p>
    <w:p w14:paraId="22622031" w14:textId="2979CE0C" w:rsidR="00ED5E81" w:rsidRPr="00F3304A" w:rsidRDefault="00ED5E81" w:rsidP="0028520E">
      <w:pPr>
        <w:spacing w:line="360" w:lineRule="auto"/>
        <w:rPr>
          <w:rFonts w:ascii="Times New Roman" w:hAnsi="Times New Roman" w:cs="Times New Roman"/>
          <w:color w:val="000000" w:themeColor="text1"/>
        </w:rPr>
      </w:pPr>
      <w:r w:rsidRPr="00F3304A">
        <w:rPr>
          <w:rFonts w:ascii="Times New Roman" w:hAnsi="Times New Roman" w:cs="Times New Roman"/>
          <w:color w:val="000000" w:themeColor="text1"/>
          <w:lang w:val="en-GB"/>
        </w:rPr>
        <w:br w:type="page"/>
      </w:r>
    </w:p>
    <w:p w14:paraId="40E25875" w14:textId="0333B29A" w:rsidR="00ED5E81" w:rsidRPr="00CC6E8C" w:rsidRDefault="009F24B6" w:rsidP="009E0311">
      <w:pPr>
        <w:pStyle w:val="Balk1"/>
        <w:numPr>
          <w:ilvl w:val="0"/>
          <w:numId w:val="20"/>
        </w:numPr>
        <w:spacing w:line="360" w:lineRule="auto"/>
        <w:rPr>
          <w:rFonts w:ascii="Arial" w:hAnsi="Arial" w:cs="Arial"/>
          <w:b/>
          <w:bCs/>
          <w:color w:val="000000" w:themeColor="text1"/>
          <w:sz w:val="32"/>
          <w:szCs w:val="32"/>
          <w:lang w:val="en-GB"/>
        </w:rPr>
      </w:pPr>
      <w:bookmarkStart w:id="1" w:name="_Toc224044962"/>
      <w:r w:rsidRPr="00CC6E8C">
        <w:rPr>
          <w:rFonts w:ascii="Arial" w:hAnsi="Arial" w:cs="Arial"/>
          <w:b/>
          <w:bCs/>
          <w:color w:val="000000" w:themeColor="text1"/>
          <w:sz w:val="32"/>
          <w:szCs w:val="32"/>
          <w:lang w:val="en-GB"/>
        </w:rPr>
        <w:lastRenderedPageBreak/>
        <w:t>Introduction</w:t>
      </w:r>
      <w:bookmarkEnd w:id="1"/>
    </w:p>
    <w:p w14:paraId="272BF0B7" w14:textId="77777777" w:rsidR="00CC6E8C" w:rsidRPr="00CC6E8C" w:rsidRDefault="00CC6E8C" w:rsidP="00CC6E8C">
      <w:pPr>
        <w:ind w:firstLine="340"/>
        <w:jc w:val="both"/>
        <w:rPr>
          <w:rFonts w:ascii="Arial" w:hAnsi="Arial" w:cs="Arial"/>
        </w:rPr>
      </w:pPr>
      <w:r>
        <w:t>Group work in computing helps students develop technical, communication and problem-solving skills. However, meetings can be difficult to organise when students have different timetables, part-time jobs and personal commitments. In this scenario, incompatible schedules can delay tasks, cause missed weekly deadlines and create uneven workloads.</w:t>
      </w:r>
    </w:p>
    <w:p w14:paraId="5BBE6A8E" w14:textId="77777777" w:rsidR="00CC6E8C" w:rsidRPr="00CC6E8C" w:rsidRDefault="00CC6E8C" w:rsidP="00CC6E8C">
      <w:pPr>
        <w:ind w:firstLine="340"/>
        <w:jc w:val="both"/>
        <w:rPr>
          <w:rFonts w:ascii="Arial" w:hAnsi="Arial" w:cs="Arial"/>
        </w:rPr>
      </w:pPr>
      <w:r>
        <w:t>This report analyses the scheduling problem and proposes a structured solution for group project meetings. The problem is divided into smaller components, requirements are prioritised using MoSCoW, and the main variables and constraints are defined. A flowchart is then used to show how schedules are filtered, compared and checked against meeting-duration and deadline requirements. The solution is finally evaluated through abstraction, decomposition, systems thinking and scheduling optimisation.</w:t>
      </w:r>
    </w:p>
    <w:p w14:paraId="66AC441D" w14:textId="77777777" w:rsidR="009E0311" w:rsidRPr="00CC6E8C" w:rsidRDefault="009E0311" w:rsidP="009E0311">
      <w:pPr>
        <w:pStyle w:val="Balk1"/>
        <w:numPr>
          <w:ilvl w:val="0"/>
          <w:numId w:val="20"/>
        </w:numPr>
        <w:spacing w:line="360" w:lineRule="auto"/>
        <w:rPr>
          <w:rFonts w:ascii="Arial" w:hAnsi="Arial" w:cs="Arial"/>
          <w:b/>
          <w:bCs/>
          <w:color w:val="000000" w:themeColor="text1"/>
          <w:sz w:val="32"/>
          <w:szCs w:val="32"/>
          <w:lang w:val="en-GB"/>
        </w:rPr>
      </w:pPr>
      <w:r w:rsidRPr="00CC6E8C">
        <w:rPr>
          <w:rFonts w:ascii="Arial" w:hAnsi="Arial" w:cs="Arial"/>
          <w:b/>
          <w:bCs/>
          <w:color w:val="000000" w:themeColor="text1"/>
          <w:sz w:val="32"/>
          <w:szCs w:val="32"/>
          <w:lang w:val="en-GB"/>
        </w:rPr>
        <w:t>Deconstruct the Problem</w:t>
      </w:r>
    </w:p>
    <w:p w14:paraId="66D7319F" w14:textId="77777777" w:rsidR="00CC6E8C" w:rsidRPr="00CC6E8C" w:rsidRDefault="00CC6E8C" w:rsidP="00CC6E8C">
      <w:pPr>
        <w:ind w:firstLine="340"/>
        <w:jc w:val="both"/>
        <w:rPr>
          <w:rFonts w:ascii="Arial" w:hAnsi="Arial" w:cs="Arial"/>
        </w:rPr>
      </w:pPr>
      <w:r>
        <w:t>The problem involves several constraints that must be satisfied together. A meeting is useful only when the selected time is available to the group, long enough for discussion and early enough to support the weekly deadline. The problem was therefore divided into three connected areas: temporal availability, deadline control, and communication/confirmation. This follows computational thinking, where a larger problem is decomposed before a solution is designed [2]. A systems perspective is also relevant because schedules, deadlines and member responses affect one another [3].</w:t>
      </w:r>
    </w:p>
    <w:p w14:paraId="68979606" w14:textId="77777777" w:rsidR="00CC6E8C" w:rsidRPr="00CC6E8C" w:rsidRDefault="00CC6E8C" w:rsidP="00CC6E8C">
      <w:pPr>
        <w:ind w:firstLine="340"/>
        <w:jc w:val="both"/>
        <w:rPr>
          <w:rFonts w:ascii="Arial" w:hAnsi="Arial" w:cs="Arial"/>
        </w:rPr>
      </w:pPr>
      <w:r>
        <w:t>Temporal availability includes lectures, tutorials, work shifts, personal commitments and the weekly scheduling window. These periods act as constraints because meetings cannot be placed when a member is unavailable. Deadline control includes the weekly project deadline and minimum meeting duration. Communication covers invitations, confirmations, reminders and unexpected changes. Scheduling research shows that preferences such as preferred days and spacing between meetings can also affect choices [4]. Therefore, feasible slots should be ranked rather than selected randomly.</w:t>
      </w:r>
    </w:p>
    <w:p w14:paraId="1A634849" w14:textId="77777777" w:rsidR="00CC6E8C" w:rsidRPr="00CC6E8C" w:rsidRDefault="00CC6E8C" w:rsidP="00CC6E8C">
      <w:pPr>
        <w:ind w:firstLine="340"/>
        <w:jc w:val="both"/>
        <w:rPr>
          <w:rFonts w:ascii="Arial" w:hAnsi="Arial" w:cs="Arial"/>
        </w:rPr>
      </w:pPr>
      <w:r>
        <w:t>MoSCoW was used to separate essential requirements from optional features. It classifies requirements as Must Have, Should Have, Could Have and Won’t Have [1]. In this scenario, Must Have requirements ensure that fixed commitments are respected, a feasible time is found and the meeting occurs before the weekly deadline. Should Have and Could Have items improve usability, while Won’t Have items define the system boundary and prevent unnecessary scope.</w:t>
      </w:r>
    </w:p>
    <w:p w14:paraId="1F11784B" w14:textId="77777777" w:rsidR="005558DE" w:rsidRDefault="005558DE" w:rsidP="005558DE">
      <w:pPr>
        <w:rPr>
          <w:lang w:val="en-GB"/>
        </w:rPr>
      </w:pPr>
    </w:p>
    <w:p w14:paraId="7C40953B" w14:textId="77777777" w:rsidR="005558DE" w:rsidRPr="005558DE" w:rsidRDefault="005558DE" w:rsidP="005558DE">
      <w:pPr>
        <w:rPr>
          <w:lang w:val="en-GB"/>
        </w:rPr>
      </w:pPr>
    </w:p>
    <w:p w14:paraId="72AC0233" w14:textId="537569D2" w:rsidR="003C4AC1" w:rsidRPr="00865AD9" w:rsidRDefault="003C4AC1" w:rsidP="00F3304A">
      <w:pPr>
        <w:pStyle w:val="Balk2"/>
        <w:numPr>
          <w:ilvl w:val="1"/>
          <w:numId w:val="20"/>
        </w:numPr>
        <w:rPr>
          <w:rFonts w:ascii="Arial" w:hAnsi="Arial" w:cs="Arial"/>
          <w:lang w:val="en-GB"/>
        </w:rPr>
      </w:pPr>
      <w:bookmarkStart w:id="2" w:name="_Toc224044964"/>
      <w:r w:rsidRPr="00865AD9">
        <w:rPr>
          <w:rFonts w:ascii="Arial" w:hAnsi="Arial" w:cs="Arial"/>
          <w:lang w:val="en-GB"/>
        </w:rPr>
        <w:lastRenderedPageBreak/>
        <w:t>MoSCoW Technique Requirement</w:t>
      </w:r>
      <w:bookmarkEnd w:id="2"/>
    </w:p>
    <w:tbl>
      <w:tblPr>
        <w:tblStyle w:val="AkKlavuz-Vurgu5"/>
        <w:tblW w:w="0" w:type="auto"/>
        <w:tblLook w:val="04A0" w:firstRow="1" w:lastRow="0" w:firstColumn="1" w:lastColumn="0" w:noHBand="0" w:noVBand="1"/>
      </w:tblPr>
      <w:tblGrid>
        <w:gridCol w:w="4611"/>
        <w:gridCol w:w="4631"/>
      </w:tblGrid>
      <w:tr w:rsidR="00CC6E8C" w14:paraId="3178AA0F" w14:textId="77777777" w:rsidTr="00CC6E8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11" w:type="dxa"/>
          </w:tcPr>
          <w:p w14:paraId="06EA8E0F" w14:textId="77777777" w:rsidR="00CC6E8C" w:rsidRPr="00865AD9" w:rsidRDefault="00CC6E8C" w:rsidP="004268A5">
            <w:pPr>
              <w:rPr>
                <w:rFonts w:ascii="Arial" w:hAnsi="Arial" w:cs="Arial"/>
              </w:rPr>
            </w:pPr>
            <w:r w:rsidRPr="00865AD9">
              <w:rPr>
                <w:rFonts w:ascii="Arial" w:hAnsi="Arial" w:cs="Arial"/>
              </w:rPr>
              <w:t>Priority</w:t>
            </w:r>
          </w:p>
        </w:tc>
        <w:tc>
          <w:tcPr>
            <w:tcW w:w="4631" w:type="dxa"/>
          </w:tcPr>
          <w:p w14:paraId="6F5881CE" w14:textId="77777777" w:rsidR="00CC6E8C" w:rsidRPr="00865AD9" w:rsidRDefault="00CC6E8C" w:rsidP="004268A5">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865AD9">
              <w:rPr>
                <w:rFonts w:ascii="Arial" w:hAnsi="Arial" w:cs="Arial"/>
              </w:rPr>
              <w:t>Requirements</w:t>
            </w:r>
          </w:p>
        </w:tc>
      </w:tr>
      <w:tr w:rsidR="00CC6E8C" w14:paraId="6B69F105" w14:textId="77777777" w:rsidTr="00CC6E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11" w:type="dxa"/>
          </w:tcPr>
          <w:p w14:paraId="7D20BC6A" w14:textId="77777777" w:rsidR="00CC6E8C" w:rsidRPr="00865AD9" w:rsidRDefault="00CC6E8C" w:rsidP="004268A5">
            <w:pPr>
              <w:spacing w:after="40"/>
              <w:rPr>
                <w:rFonts w:ascii="Arial" w:hAnsi="Arial" w:cs="Arial"/>
              </w:rPr>
            </w:pPr>
            <w:r w:rsidRPr="00865AD9">
              <w:rPr>
                <w:rFonts w:ascii="Arial" w:hAnsi="Arial" w:cs="Arial"/>
              </w:rPr>
              <w:t>Must Have</w:t>
            </w:r>
          </w:p>
        </w:tc>
        <w:tc>
          <w:tcPr>
            <w:tcW w:w="4631" w:type="dxa"/>
          </w:tcPr>
          <w:p w14:paraId="6BE92CD6" w14:textId="77777777" w:rsidR="00CC6E8C" w:rsidRPr="00865AD9" w:rsidRDefault="00CC6E8C" w:rsidP="004268A5">
            <w:pPr>
              <w:spacing w:after="40"/>
              <w:cnfStyle w:val="000000100000" w:firstRow="0" w:lastRow="0" w:firstColumn="0" w:lastColumn="0" w:oddVBand="0" w:evenVBand="0" w:oddHBand="1" w:evenHBand="0" w:firstRowFirstColumn="0" w:firstRowLastColumn="0" w:lastRowFirstColumn="0" w:lastRowLastColumn="0"/>
              <w:rPr>
                <w:rFonts w:ascii="Arial" w:hAnsi="Arial" w:cs="Arial"/>
              </w:rPr>
            </w:pPr>
            <w:r w:rsidRPr="00865AD9">
              <w:rPr>
                <w:rFonts w:ascii="Arial" w:hAnsi="Arial" w:cs="Arial"/>
              </w:rPr>
              <w:t>Identify a meeting time when all group members are available.</w:t>
            </w:r>
            <w:r w:rsidRPr="00865AD9">
              <w:rPr>
                <w:rFonts w:ascii="Arial" w:hAnsi="Arial" w:cs="Arial"/>
              </w:rPr>
              <w:br/>
              <w:t>Treat lectures, work shifts and other fixed commitments as unavailable.</w:t>
            </w:r>
            <w:r w:rsidRPr="00865AD9">
              <w:rPr>
                <w:rFonts w:ascii="Arial" w:hAnsi="Arial" w:cs="Arial"/>
              </w:rPr>
              <w:br/>
              <w:t>Schedule the meeting before the relevant weekly project deadline.</w:t>
            </w:r>
            <w:r w:rsidRPr="00865AD9">
              <w:rPr>
                <w:rFonts w:ascii="Arial" w:hAnsi="Arial" w:cs="Arial"/>
              </w:rPr>
              <w:br/>
              <w:t>Require confirmation of the selected meeting time.</w:t>
            </w:r>
          </w:p>
        </w:tc>
      </w:tr>
      <w:tr w:rsidR="00CC6E8C" w14:paraId="15D2ECD3" w14:textId="77777777" w:rsidTr="00CC6E8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11" w:type="dxa"/>
          </w:tcPr>
          <w:p w14:paraId="5A504094" w14:textId="77777777" w:rsidR="00CC6E8C" w:rsidRPr="00865AD9" w:rsidRDefault="00CC6E8C" w:rsidP="004268A5">
            <w:pPr>
              <w:spacing w:after="40"/>
              <w:rPr>
                <w:rFonts w:ascii="Arial" w:hAnsi="Arial" w:cs="Arial"/>
              </w:rPr>
            </w:pPr>
            <w:r w:rsidRPr="00865AD9">
              <w:rPr>
                <w:rFonts w:ascii="Arial" w:hAnsi="Arial" w:cs="Arial"/>
              </w:rPr>
              <w:t>Should Have</w:t>
            </w:r>
          </w:p>
        </w:tc>
        <w:tc>
          <w:tcPr>
            <w:tcW w:w="4631" w:type="dxa"/>
          </w:tcPr>
          <w:p w14:paraId="53CA6008" w14:textId="77777777" w:rsidR="00CC6E8C" w:rsidRPr="00865AD9" w:rsidRDefault="00CC6E8C" w:rsidP="004268A5">
            <w:pPr>
              <w:spacing w:after="40"/>
              <w:cnfStyle w:val="000000010000" w:firstRow="0" w:lastRow="0" w:firstColumn="0" w:lastColumn="0" w:oddVBand="0" w:evenVBand="0" w:oddHBand="0" w:evenHBand="1" w:firstRowFirstColumn="0" w:firstRowLastColumn="0" w:lastRowFirstColumn="0" w:lastRowLastColumn="0"/>
              <w:rPr>
                <w:rFonts w:ascii="Arial" w:hAnsi="Arial" w:cs="Arial"/>
              </w:rPr>
            </w:pPr>
            <w:r w:rsidRPr="00865AD9">
              <w:rPr>
                <w:rFonts w:ascii="Arial" w:hAnsi="Arial" w:cs="Arial"/>
              </w:rPr>
              <w:t>Send invitations through a calendar platform such as Google Calendar or Outlook.</w:t>
            </w:r>
            <w:r w:rsidRPr="00865AD9">
              <w:rPr>
                <w:rFonts w:ascii="Arial" w:hAnsi="Arial" w:cs="Arial"/>
              </w:rPr>
              <w:br/>
              <w:t>Provide an online meeting option when a physical meeting is unsuitable.</w:t>
            </w:r>
            <w:r w:rsidRPr="00865AD9">
              <w:rPr>
                <w:rFonts w:ascii="Arial" w:hAnsi="Arial" w:cs="Arial"/>
              </w:rPr>
              <w:br/>
              <w:t>Allow unexpected conflicts to be reported and another slot to be requested.</w:t>
            </w:r>
          </w:p>
        </w:tc>
      </w:tr>
      <w:tr w:rsidR="00CC6E8C" w14:paraId="24FA6389" w14:textId="77777777" w:rsidTr="00CC6E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11" w:type="dxa"/>
          </w:tcPr>
          <w:p w14:paraId="57D40CEE" w14:textId="77777777" w:rsidR="00CC6E8C" w:rsidRPr="00865AD9" w:rsidRDefault="00CC6E8C" w:rsidP="004268A5">
            <w:pPr>
              <w:spacing w:after="40"/>
              <w:rPr>
                <w:rFonts w:ascii="Arial" w:hAnsi="Arial" w:cs="Arial"/>
              </w:rPr>
            </w:pPr>
            <w:r w:rsidRPr="00865AD9">
              <w:rPr>
                <w:rFonts w:ascii="Arial" w:hAnsi="Arial" w:cs="Arial"/>
              </w:rPr>
              <w:t>Could Have</w:t>
            </w:r>
          </w:p>
        </w:tc>
        <w:tc>
          <w:tcPr>
            <w:tcW w:w="4631" w:type="dxa"/>
          </w:tcPr>
          <w:p w14:paraId="7D00DBBA" w14:textId="77777777" w:rsidR="00CC6E8C" w:rsidRPr="00865AD9" w:rsidRDefault="00CC6E8C" w:rsidP="004268A5">
            <w:pPr>
              <w:spacing w:after="40"/>
              <w:cnfStyle w:val="000000100000" w:firstRow="0" w:lastRow="0" w:firstColumn="0" w:lastColumn="0" w:oddVBand="0" w:evenVBand="0" w:oddHBand="1" w:evenHBand="0" w:firstRowFirstColumn="0" w:firstRowLastColumn="0" w:lastRowFirstColumn="0" w:lastRowLastColumn="0"/>
              <w:rPr>
                <w:rFonts w:ascii="Arial" w:hAnsi="Arial" w:cs="Arial"/>
              </w:rPr>
            </w:pPr>
            <w:r w:rsidRPr="00865AD9">
              <w:rPr>
                <w:rFonts w:ascii="Arial" w:hAnsi="Arial" w:cs="Arial"/>
              </w:rPr>
              <w:t>Recommend a meeting location or online platform.</w:t>
            </w:r>
            <w:r w:rsidRPr="00865AD9">
              <w:rPr>
                <w:rFonts w:ascii="Arial" w:hAnsi="Arial" w:cs="Arial"/>
              </w:rPr>
              <w:br/>
              <w:t>Record attendance and assigned tasks.</w:t>
            </w:r>
            <w:r w:rsidRPr="00865AD9">
              <w:rPr>
                <w:rFonts w:ascii="Arial" w:hAnsi="Arial" w:cs="Arial"/>
              </w:rPr>
              <w:br/>
              <w:t>Send an automatic reminder before the meeting.</w:t>
            </w:r>
          </w:p>
        </w:tc>
      </w:tr>
      <w:tr w:rsidR="00CC6E8C" w14:paraId="4A5D80F1" w14:textId="77777777" w:rsidTr="00CC6E8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11" w:type="dxa"/>
          </w:tcPr>
          <w:p w14:paraId="34C94714" w14:textId="77777777" w:rsidR="00CC6E8C" w:rsidRPr="00865AD9" w:rsidRDefault="00CC6E8C" w:rsidP="004268A5">
            <w:pPr>
              <w:spacing w:after="40"/>
              <w:rPr>
                <w:rFonts w:ascii="Arial" w:hAnsi="Arial" w:cs="Arial"/>
              </w:rPr>
            </w:pPr>
            <w:r w:rsidRPr="00865AD9">
              <w:rPr>
                <w:rFonts w:ascii="Arial" w:hAnsi="Arial" w:cs="Arial"/>
              </w:rPr>
              <w:t>Won’t Have</w:t>
            </w:r>
          </w:p>
        </w:tc>
        <w:tc>
          <w:tcPr>
            <w:tcW w:w="4631" w:type="dxa"/>
          </w:tcPr>
          <w:p w14:paraId="28B8889C" w14:textId="77777777" w:rsidR="00CC6E8C" w:rsidRPr="00865AD9" w:rsidRDefault="00CC6E8C" w:rsidP="004268A5">
            <w:pPr>
              <w:spacing w:after="40"/>
              <w:cnfStyle w:val="000000010000" w:firstRow="0" w:lastRow="0" w:firstColumn="0" w:lastColumn="0" w:oddVBand="0" w:evenVBand="0" w:oddHBand="0" w:evenHBand="1" w:firstRowFirstColumn="0" w:firstRowLastColumn="0" w:lastRowFirstColumn="0" w:lastRowLastColumn="0"/>
              <w:rPr>
                <w:rFonts w:ascii="Arial" w:hAnsi="Arial" w:cs="Arial"/>
              </w:rPr>
            </w:pPr>
            <w:r w:rsidRPr="00865AD9">
              <w:rPr>
                <w:rFonts w:ascii="Arial" w:hAnsi="Arial" w:cs="Arial"/>
              </w:rPr>
              <w:t>Generate or complete academic work for students.</w:t>
            </w:r>
            <w:r w:rsidRPr="00865AD9">
              <w:rPr>
                <w:rFonts w:ascii="Arial" w:hAnsi="Arial" w:cs="Arial"/>
              </w:rPr>
              <w:br/>
              <w:t>Continuously track students’ physical locations.</w:t>
            </w:r>
            <w:r w:rsidRPr="00865AD9">
              <w:rPr>
                <w:rFonts w:ascii="Arial" w:hAnsi="Arial" w:cs="Arial"/>
              </w:rPr>
              <w:br/>
              <w:t>Guarantee attendance after a meeting has been confirmed.</w:t>
            </w:r>
          </w:p>
        </w:tc>
      </w:tr>
    </w:tbl>
    <w:p w14:paraId="74926CBC" w14:textId="77777777" w:rsidR="00CC6E8C" w:rsidRPr="00865AD9" w:rsidRDefault="00CC6E8C" w:rsidP="00CC6E8C">
      <w:pPr>
        <w:jc w:val="center"/>
        <w:rPr>
          <w:rFonts w:ascii="Arial" w:hAnsi="Arial" w:cs="Arial"/>
        </w:rPr>
      </w:pPr>
      <w:r w:rsidRPr="00865AD9">
        <w:rPr>
          <w:rFonts w:ascii="Arial" w:hAnsi="Arial" w:cs="Arial"/>
          <w:i/>
        </w:rPr>
        <w:t>Table 1. MoSCoW prioritisation of the scheduling requirements.</w:t>
      </w:r>
    </w:p>
    <w:p w14:paraId="4D2B44CA" w14:textId="2D00BF16" w:rsidR="00C2598C" w:rsidRPr="00865AD9" w:rsidRDefault="00CC6E8C" w:rsidP="00CC6E8C">
      <w:pPr>
        <w:ind w:firstLine="340"/>
        <w:jc w:val="both"/>
        <w:rPr>
          <w:rFonts w:ascii="Arial" w:hAnsi="Arial" w:cs="Arial"/>
          <w:lang w:val="tr-TR"/>
        </w:rPr>
      </w:pPr>
      <w:r>
        <w:t>The Must Have items define the minimum scheduling solution. Should Have and Could Have items add flexibility and convenience, while Won’t Have items exclude functions that do not contribute directly to the scheduling problem. This keeps the design focused on the assignment objectives [1].</w:t>
      </w:r>
    </w:p>
    <w:p w14:paraId="07E89F3C" w14:textId="2AF6793B" w:rsidR="003C4AC1" w:rsidRPr="00865AD9" w:rsidRDefault="003C4AC1" w:rsidP="00F3304A">
      <w:pPr>
        <w:pStyle w:val="Balk2"/>
        <w:numPr>
          <w:ilvl w:val="1"/>
          <w:numId w:val="20"/>
        </w:numPr>
        <w:rPr>
          <w:rFonts w:ascii="Arial" w:hAnsi="Arial" w:cs="Arial"/>
          <w:lang w:val="en-GB"/>
        </w:rPr>
      </w:pPr>
      <w:bookmarkStart w:id="3" w:name="_Toc224044965"/>
      <w:r w:rsidRPr="00865AD9">
        <w:rPr>
          <w:rFonts w:ascii="Arial" w:hAnsi="Arial" w:cs="Arial"/>
          <w:lang w:val="en-GB"/>
        </w:rPr>
        <w:t>Variables Identification</w:t>
      </w:r>
      <w:bookmarkEnd w:id="3"/>
      <w:r w:rsidRPr="00865AD9">
        <w:rPr>
          <w:rFonts w:ascii="Arial" w:hAnsi="Arial" w:cs="Arial"/>
          <w:lang w:val="en-GB"/>
        </w:rPr>
        <w:t xml:space="preserve"> </w:t>
      </w:r>
    </w:p>
    <w:tbl>
      <w:tblPr>
        <w:tblStyle w:val="AkKlavuz-Vurgu4"/>
        <w:tblW w:w="0" w:type="auto"/>
        <w:tblLook w:val="04A0" w:firstRow="1" w:lastRow="0" w:firstColumn="1" w:lastColumn="0" w:noHBand="0" w:noVBand="1"/>
      </w:tblPr>
      <w:tblGrid>
        <w:gridCol w:w="3084"/>
        <w:gridCol w:w="2127"/>
        <w:gridCol w:w="4031"/>
      </w:tblGrid>
      <w:tr w:rsidR="00CC6E8C" w:rsidRPr="00865AD9" w14:paraId="088A3774" w14:textId="77777777" w:rsidTr="00CC6E8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4" w:type="dxa"/>
          </w:tcPr>
          <w:p w14:paraId="794844FA" w14:textId="77777777" w:rsidR="00CC6E8C" w:rsidRPr="00865AD9" w:rsidRDefault="00CC6E8C" w:rsidP="004268A5">
            <w:pPr>
              <w:rPr>
                <w:rFonts w:ascii="Arial" w:hAnsi="Arial" w:cs="Arial"/>
              </w:rPr>
            </w:pPr>
            <w:r w:rsidRPr="00865AD9">
              <w:rPr>
                <w:rFonts w:ascii="Arial" w:hAnsi="Arial" w:cs="Arial"/>
              </w:rPr>
              <w:t>Variable</w:t>
            </w:r>
          </w:p>
        </w:tc>
        <w:tc>
          <w:tcPr>
            <w:tcW w:w="2127" w:type="dxa"/>
          </w:tcPr>
          <w:p w14:paraId="648B1CA2" w14:textId="77777777" w:rsidR="00CC6E8C" w:rsidRPr="00865AD9" w:rsidRDefault="00CC6E8C" w:rsidP="004268A5">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865AD9">
              <w:rPr>
                <w:rFonts w:ascii="Arial" w:hAnsi="Arial" w:cs="Arial"/>
              </w:rPr>
              <w:t>Type</w:t>
            </w:r>
          </w:p>
        </w:tc>
        <w:tc>
          <w:tcPr>
            <w:tcW w:w="4031" w:type="dxa"/>
          </w:tcPr>
          <w:p w14:paraId="47D66FC2" w14:textId="77777777" w:rsidR="00CC6E8C" w:rsidRPr="00865AD9" w:rsidRDefault="00CC6E8C" w:rsidP="004268A5">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865AD9">
              <w:rPr>
                <w:rFonts w:ascii="Arial" w:hAnsi="Arial" w:cs="Arial"/>
              </w:rPr>
              <w:t>Description</w:t>
            </w:r>
          </w:p>
        </w:tc>
      </w:tr>
      <w:tr w:rsidR="00CC6E8C" w:rsidRPr="00865AD9" w14:paraId="2B534115" w14:textId="77777777" w:rsidTr="00CC6E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4" w:type="dxa"/>
          </w:tcPr>
          <w:p w14:paraId="397E05AD" w14:textId="77777777" w:rsidR="00CC6E8C" w:rsidRPr="00865AD9" w:rsidRDefault="00CC6E8C" w:rsidP="004268A5">
            <w:pPr>
              <w:spacing w:after="20" w:line="252" w:lineRule="auto"/>
              <w:rPr>
                <w:rFonts w:ascii="Arial" w:hAnsi="Arial" w:cs="Arial"/>
              </w:rPr>
            </w:pPr>
            <w:r w:rsidRPr="00865AD9">
              <w:rPr>
                <w:rFonts w:ascii="Arial" w:hAnsi="Arial" w:cs="Arial"/>
              </w:rPr>
              <w:t>Available Time Period (T)</w:t>
            </w:r>
          </w:p>
        </w:tc>
        <w:tc>
          <w:tcPr>
            <w:tcW w:w="2127" w:type="dxa"/>
          </w:tcPr>
          <w:p w14:paraId="32ACA1F4" w14:textId="77777777" w:rsidR="00CC6E8C" w:rsidRPr="00865AD9" w:rsidRDefault="00CC6E8C" w:rsidP="004268A5">
            <w:pPr>
              <w:spacing w:after="20" w:line="252"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65AD9">
              <w:rPr>
                <w:rFonts w:ascii="Arial" w:hAnsi="Arial" w:cs="Arial"/>
              </w:rPr>
              <w:t>Input</w:t>
            </w:r>
          </w:p>
        </w:tc>
        <w:tc>
          <w:tcPr>
            <w:tcW w:w="4031" w:type="dxa"/>
          </w:tcPr>
          <w:p w14:paraId="23CDDAE5" w14:textId="77777777" w:rsidR="00CC6E8C" w:rsidRPr="00865AD9" w:rsidRDefault="00CC6E8C" w:rsidP="004268A5">
            <w:pPr>
              <w:spacing w:after="20" w:line="252"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65AD9">
              <w:rPr>
                <w:rFonts w:ascii="Arial" w:hAnsi="Arial" w:cs="Arial"/>
              </w:rPr>
              <w:t>The total weekly period in which group meetings may be considered.</w:t>
            </w:r>
          </w:p>
        </w:tc>
      </w:tr>
      <w:tr w:rsidR="00CC6E8C" w:rsidRPr="00865AD9" w14:paraId="4677AD98" w14:textId="77777777" w:rsidTr="00CC6E8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4" w:type="dxa"/>
          </w:tcPr>
          <w:p w14:paraId="33F49DD1" w14:textId="77777777" w:rsidR="00CC6E8C" w:rsidRPr="00865AD9" w:rsidRDefault="00CC6E8C" w:rsidP="004268A5">
            <w:pPr>
              <w:spacing w:after="20" w:line="252" w:lineRule="auto"/>
              <w:rPr>
                <w:rFonts w:ascii="Arial" w:hAnsi="Arial" w:cs="Arial"/>
              </w:rPr>
            </w:pPr>
            <w:r w:rsidRPr="00865AD9">
              <w:rPr>
                <w:rFonts w:ascii="Arial" w:hAnsi="Arial" w:cs="Arial"/>
              </w:rPr>
              <w:t>Academic Schedule (Ai)</w:t>
            </w:r>
          </w:p>
        </w:tc>
        <w:tc>
          <w:tcPr>
            <w:tcW w:w="2127" w:type="dxa"/>
          </w:tcPr>
          <w:p w14:paraId="4A5736F0" w14:textId="77777777" w:rsidR="00CC6E8C" w:rsidRPr="00865AD9" w:rsidRDefault="00CC6E8C" w:rsidP="004268A5">
            <w:pPr>
              <w:spacing w:after="20" w:line="252" w:lineRule="auto"/>
              <w:cnfStyle w:val="000000010000" w:firstRow="0" w:lastRow="0" w:firstColumn="0" w:lastColumn="0" w:oddVBand="0" w:evenVBand="0" w:oddHBand="0" w:evenHBand="1" w:firstRowFirstColumn="0" w:firstRowLastColumn="0" w:lastRowFirstColumn="0" w:lastRowLastColumn="0"/>
              <w:rPr>
                <w:rFonts w:ascii="Arial" w:hAnsi="Arial" w:cs="Arial"/>
              </w:rPr>
            </w:pPr>
            <w:r w:rsidRPr="00865AD9">
              <w:rPr>
                <w:rFonts w:ascii="Arial" w:hAnsi="Arial" w:cs="Arial"/>
              </w:rPr>
              <w:t>Constraint</w:t>
            </w:r>
          </w:p>
        </w:tc>
        <w:tc>
          <w:tcPr>
            <w:tcW w:w="4031" w:type="dxa"/>
          </w:tcPr>
          <w:p w14:paraId="0EE37121" w14:textId="77777777" w:rsidR="00CC6E8C" w:rsidRPr="00865AD9" w:rsidRDefault="00CC6E8C" w:rsidP="004268A5">
            <w:pPr>
              <w:spacing w:after="20" w:line="252" w:lineRule="auto"/>
              <w:cnfStyle w:val="000000010000" w:firstRow="0" w:lastRow="0" w:firstColumn="0" w:lastColumn="0" w:oddVBand="0" w:evenVBand="0" w:oddHBand="0" w:evenHBand="1" w:firstRowFirstColumn="0" w:firstRowLastColumn="0" w:lastRowFirstColumn="0" w:lastRowLastColumn="0"/>
              <w:rPr>
                <w:rFonts w:ascii="Arial" w:hAnsi="Arial" w:cs="Arial"/>
              </w:rPr>
            </w:pPr>
            <w:r w:rsidRPr="00865AD9">
              <w:rPr>
                <w:rFonts w:ascii="Arial" w:hAnsi="Arial" w:cs="Arial"/>
              </w:rPr>
              <w:t>The fixed lectures, tutorials and laboratory sessions of student i.</w:t>
            </w:r>
          </w:p>
        </w:tc>
      </w:tr>
      <w:tr w:rsidR="00CC6E8C" w:rsidRPr="00865AD9" w14:paraId="546433DE" w14:textId="77777777" w:rsidTr="00CC6E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4" w:type="dxa"/>
          </w:tcPr>
          <w:p w14:paraId="784B794E" w14:textId="77777777" w:rsidR="00CC6E8C" w:rsidRPr="00865AD9" w:rsidRDefault="00CC6E8C" w:rsidP="004268A5">
            <w:pPr>
              <w:spacing w:after="20" w:line="252" w:lineRule="auto"/>
              <w:rPr>
                <w:rFonts w:ascii="Arial" w:hAnsi="Arial" w:cs="Arial"/>
              </w:rPr>
            </w:pPr>
            <w:r w:rsidRPr="00865AD9">
              <w:rPr>
                <w:rFonts w:ascii="Arial" w:hAnsi="Arial" w:cs="Arial"/>
              </w:rPr>
              <w:t>Work Shift (Wi)</w:t>
            </w:r>
          </w:p>
        </w:tc>
        <w:tc>
          <w:tcPr>
            <w:tcW w:w="2127" w:type="dxa"/>
          </w:tcPr>
          <w:p w14:paraId="0279A46B" w14:textId="77777777" w:rsidR="00CC6E8C" w:rsidRPr="00865AD9" w:rsidRDefault="00CC6E8C" w:rsidP="004268A5">
            <w:pPr>
              <w:spacing w:after="20" w:line="252"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65AD9">
              <w:rPr>
                <w:rFonts w:ascii="Arial" w:hAnsi="Arial" w:cs="Arial"/>
              </w:rPr>
              <w:t>Constraint</w:t>
            </w:r>
          </w:p>
        </w:tc>
        <w:tc>
          <w:tcPr>
            <w:tcW w:w="4031" w:type="dxa"/>
          </w:tcPr>
          <w:p w14:paraId="0FA552BF" w14:textId="77777777" w:rsidR="00CC6E8C" w:rsidRPr="00865AD9" w:rsidRDefault="00CC6E8C" w:rsidP="004268A5">
            <w:pPr>
              <w:spacing w:after="20" w:line="252"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65AD9">
              <w:rPr>
                <w:rFonts w:ascii="Arial" w:hAnsi="Arial" w:cs="Arial"/>
              </w:rPr>
              <w:t>The fixed part-time employment schedule of student i.</w:t>
            </w:r>
          </w:p>
        </w:tc>
      </w:tr>
      <w:tr w:rsidR="00CC6E8C" w:rsidRPr="00865AD9" w14:paraId="77333EA7" w14:textId="77777777" w:rsidTr="00CC6E8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4" w:type="dxa"/>
          </w:tcPr>
          <w:p w14:paraId="2326AB42" w14:textId="77777777" w:rsidR="00CC6E8C" w:rsidRPr="00865AD9" w:rsidRDefault="00CC6E8C" w:rsidP="004268A5">
            <w:pPr>
              <w:spacing w:after="20" w:line="252" w:lineRule="auto"/>
              <w:rPr>
                <w:rFonts w:ascii="Arial" w:hAnsi="Arial" w:cs="Arial"/>
              </w:rPr>
            </w:pPr>
            <w:r w:rsidRPr="00865AD9">
              <w:rPr>
                <w:rFonts w:ascii="Arial" w:hAnsi="Arial" w:cs="Arial"/>
              </w:rPr>
              <w:t>Personal Commitments (Pi)</w:t>
            </w:r>
          </w:p>
        </w:tc>
        <w:tc>
          <w:tcPr>
            <w:tcW w:w="2127" w:type="dxa"/>
          </w:tcPr>
          <w:p w14:paraId="1D84D420" w14:textId="77777777" w:rsidR="00CC6E8C" w:rsidRPr="00865AD9" w:rsidRDefault="00CC6E8C" w:rsidP="004268A5">
            <w:pPr>
              <w:spacing w:after="20" w:line="252" w:lineRule="auto"/>
              <w:cnfStyle w:val="000000010000" w:firstRow="0" w:lastRow="0" w:firstColumn="0" w:lastColumn="0" w:oddVBand="0" w:evenVBand="0" w:oddHBand="0" w:evenHBand="1" w:firstRowFirstColumn="0" w:firstRowLastColumn="0" w:lastRowFirstColumn="0" w:lastRowLastColumn="0"/>
              <w:rPr>
                <w:rFonts w:ascii="Arial" w:hAnsi="Arial" w:cs="Arial"/>
              </w:rPr>
            </w:pPr>
            <w:r w:rsidRPr="00865AD9">
              <w:rPr>
                <w:rFonts w:ascii="Arial" w:hAnsi="Arial" w:cs="Arial"/>
              </w:rPr>
              <w:t>Constraint</w:t>
            </w:r>
          </w:p>
        </w:tc>
        <w:tc>
          <w:tcPr>
            <w:tcW w:w="4031" w:type="dxa"/>
          </w:tcPr>
          <w:p w14:paraId="0BCA9E9A" w14:textId="77777777" w:rsidR="00CC6E8C" w:rsidRPr="00865AD9" w:rsidRDefault="00CC6E8C" w:rsidP="004268A5">
            <w:pPr>
              <w:spacing w:after="20" w:line="252" w:lineRule="auto"/>
              <w:cnfStyle w:val="000000010000" w:firstRow="0" w:lastRow="0" w:firstColumn="0" w:lastColumn="0" w:oddVBand="0" w:evenVBand="0" w:oddHBand="0" w:evenHBand="1" w:firstRowFirstColumn="0" w:firstRowLastColumn="0" w:lastRowFirstColumn="0" w:lastRowLastColumn="0"/>
              <w:rPr>
                <w:rFonts w:ascii="Arial" w:hAnsi="Arial" w:cs="Arial"/>
              </w:rPr>
            </w:pPr>
            <w:r w:rsidRPr="00865AD9">
              <w:rPr>
                <w:rFonts w:ascii="Arial" w:hAnsi="Arial" w:cs="Arial"/>
              </w:rPr>
              <w:t xml:space="preserve">Periods when student i is unavailable because of personal </w:t>
            </w:r>
            <w:r w:rsidRPr="00865AD9">
              <w:rPr>
                <w:rFonts w:ascii="Arial" w:hAnsi="Arial" w:cs="Arial"/>
              </w:rPr>
              <w:lastRenderedPageBreak/>
              <w:t>responsibilities or other commitments.</w:t>
            </w:r>
          </w:p>
        </w:tc>
      </w:tr>
      <w:tr w:rsidR="00CC6E8C" w:rsidRPr="00865AD9" w14:paraId="006456BE" w14:textId="77777777" w:rsidTr="00CC6E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4" w:type="dxa"/>
          </w:tcPr>
          <w:p w14:paraId="03F77C2A" w14:textId="77777777" w:rsidR="00CC6E8C" w:rsidRPr="00865AD9" w:rsidRDefault="00CC6E8C" w:rsidP="004268A5">
            <w:pPr>
              <w:spacing w:after="20" w:line="252" w:lineRule="auto"/>
              <w:rPr>
                <w:rFonts w:ascii="Arial" w:hAnsi="Arial" w:cs="Arial"/>
              </w:rPr>
            </w:pPr>
            <w:r w:rsidRPr="00865AD9">
              <w:rPr>
                <w:rFonts w:ascii="Arial" w:hAnsi="Arial" w:cs="Arial"/>
              </w:rPr>
              <w:lastRenderedPageBreak/>
              <w:t>Individual Free-Time Set (Si)</w:t>
            </w:r>
          </w:p>
        </w:tc>
        <w:tc>
          <w:tcPr>
            <w:tcW w:w="2127" w:type="dxa"/>
          </w:tcPr>
          <w:p w14:paraId="48631586" w14:textId="77777777" w:rsidR="00CC6E8C" w:rsidRPr="00865AD9" w:rsidRDefault="00CC6E8C" w:rsidP="004268A5">
            <w:pPr>
              <w:spacing w:after="20" w:line="252"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65AD9">
              <w:rPr>
                <w:rFonts w:ascii="Arial" w:hAnsi="Arial" w:cs="Arial"/>
              </w:rPr>
              <w:t>Derived variable</w:t>
            </w:r>
          </w:p>
        </w:tc>
        <w:tc>
          <w:tcPr>
            <w:tcW w:w="4031" w:type="dxa"/>
          </w:tcPr>
          <w:p w14:paraId="1C3D8D59" w14:textId="77777777" w:rsidR="00CC6E8C" w:rsidRPr="00865AD9" w:rsidRDefault="00CC6E8C" w:rsidP="004268A5">
            <w:pPr>
              <w:spacing w:after="20" w:line="252"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65AD9">
              <w:rPr>
                <w:rFonts w:ascii="Arial" w:hAnsi="Arial" w:cs="Arial"/>
              </w:rPr>
              <w:t xml:space="preserve">The remaining free periods for student i after fixed commitments are removed: Si = T \ (Ai </w:t>
            </w:r>
            <w:r w:rsidRPr="00865AD9">
              <w:rPr>
                <w:rFonts w:ascii="Cambria Math" w:hAnsi="Cambria Math" w:cs="Cambria Math"/>
              </w:rPr>
              <w:t>∪</w:t>
            </w:r>
            <w:r w:rsidRPr="00865AD9">
              <w:rPr>
                <w:rFonts w:ascii="Arial" w:hAnsi="Arial" w:cs="Arial"/>
              </w:rPr>
              <w:t xml:space="preserve"> Wi </w:t>
            </w:r>
            <w:r w:rsidRPr="00865AD9">
              <w:rPr>
                <w:rFonts w:ascii="Cambria Math" w:hAnsi="Cambria Math" w:cs="Cambria Math"/>
              </w:rPr>
              <w:t>∪</w:t>
            </w:r>
            <w:r w:rsidRPr="00865AD9">
              <w:rPr>
                <w:rFonts w:ascii="Arial" w:hAnsi="Arial" w:cs="Arial"/>
              </w:rPr>
              <w:t xml:space="preserve"> Pi).</w:t>
            </w:r>
          </w:p>
        </w:tc>
      </w:tr>
      <w:tr w:rsidR="00CC6E8C" w:rsidRPr="00865AD9" w14:paraId="57B7D204" w14:textId="77777777" w:rsidTr="00CC6E8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4" w:type="dxa"/>
          </w:tcPr>
          <w:p w14:paraId="24606E79" w14:textId="77777777" w:rsidR="00CC6E8C" w:rsidRPr="00865AD9" w:rsidRDefault="00CC6E8C" w:rsidP="004268A5">
            <w:pPr>
              <w:spacing w:after="20" w:line="252" w:lineRule="auto"/>
              <w:rPr>
                <w:rFonts w:ascii="Arial" w:hAnsi="Arial" w:cs="Arial"/>
              </w:rPr>
            </w:pPr>
            <w:r w:rsidRPr="00865AD9">
              <w:rPr>
                <w:rFonts w:ascii="Arial" w:hAnsi="Arial" w:cs="Arial"/>
              </w:rPr>
              <w:t>Project Deadline (Dk)</w:t>
            </w:r>
          </w:p>
        </w:tc>
        <w:tc>
          <w:tcPr>
            <w:tcW w:w="2127" w:type="dxa"/>
          </w:tcPr>
          <w:p w14:paraId="227ADB52" w14:textId="77777777" w:rsidR="00CC6E8C" w:rsidRPr="00865AD9" w:rsidRDefault="00CC6E8C" w:rsidP="004268A5">
            <w:pPr>
              <w:spacing w:after="20" w:line="252" w:lineRule="auto"/>
              <w:cnfStyle w:val="000000010000" w:firstRow="0" w:lastRow="0" w:firstColumn="0" w:lastColumn="0" w:oddVBand="0" w:evenVBand="0" w:oddHBand="0" w:evenHBand="1" w:firstRowFirstColumn="0" w:firstRowLastColumn="0" w:lastRowFirstColumn="0" w:lastRowLastColumn="0"/>
              <w:rPr>
                <w:rFonts w:ascii="Arial" w:hAnsi="Arial" w:cs="Arial"/>
              </w:rPr>
            </w:pPr>
            <w:r w:rsidRPr="00865AD9">
              <w:rPr>
                <w:rFonts w:ascii="Arial" w:hAnsi="Arial" w:cs="Arial"/>
              </w:rPr>
              <w:t>Constraint</w:t>
            </w:r>
          </w:p>
        </w:tc>
        <w:tc>
          <w:tcPr>
            <w:tcW w:w="4031" w:type="dxa"/>
          </w:tcPr>
          <w:p w14:paraId="5E3CA5F7" w14:textId="77777777" w:rsidR="00CC6E8C" w:rsidRPr="00865AD9" w:rsidRDefault="00CC6E8C" w:rsidP="004268A5">
            <w:pPr>
              <w:spacing w:after="20" w:line="252" w:lineRule="auto"/>
              <w:cnfStyle w:val="000000010000" w:firstRow="0" w:lastRow="0" w:firstColumn="0" w:lastColumn="0" w:oddVBand="0" w:evenVBand="0" w:oddHBand="0" w:evenHBand="1" w:firstRowFirstColumn="0" w:firstRowLastColumn="0" w:lastRowFirstColumn="0" w:lastRowLastColumn="0"/>
              <w:rPr>
                <w:rFonts w:ascii="Arial" w:hAnsi="Arial" w:cs="Arial"/>
              </w:rPr>
            </w:pPr>
            <w:r w:rsidRPr="00865AD9">
              <w:rPr>
                <w:rFonts w:ascii="Arial" w:hAnsi="Arial" w:cs="Arial"/>
              </w:rPr>
              <w:t>The submission time for weekly project milestone k.</w:t>
            </w:r>
          </w:p>
        </w:tc>
      </w:tr>
      <w:tr w:rsidR="00CC6E8C" w:rsidRPr="00865AD9" w14:paraId="2DA764DE" w14:textId="77777777" w:rsidTr="00CC6E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4" w:type="dxa"/>
          </w:tcPr>
          <w:p w14:paraId="4200C2C3" w14:textId="77777777" w:rsidR="00CC6E8C" w:rsidRPr="00865AD9" w:rsidRDefault="00CC6E8C" w:rsidP="004268A5">
            <w:pPr>
              <w:spacing w:after="20" w:line="252" w:lineRule="auto"/>
              <w:rPr>
                <w:rFonts w:ascii="Arial" w:hAnsi="Arial" w:cs="Arial"/>
              </w:rPr>
            </w:pPr>
            <w:r w:rsidRPr="00865AD9">
              <w:rPr>
                <w:rFonts w:ascii="Arial" w:hAnsi="Arial" w:cs="Arial"/>
              </w:rPr>
              <w:t>Minimum Meeting Duration (Md)</w:t>
            </w:r>
          </w:p>
        </w:tc>
        <w:tc>
          <w:tcPr>
            <w:tcW w:w="2127" w:type="dxa"/>
          </w:tcPr>
          <w:p w14:paraId="323C8E7A" w14:textId="77777777" w:rsidR="00CC6E8C" w:rsidRPr="00865AD9" w:rsidRDefault="00CC6E8C" w:rsidP="004268A5">
            <w:pPr>
              <w:spacing w:after="20" w:line="252"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65AD9">
              <w:rPr>
                <w:rFonts w:ascii="Arial" w:hAnsi="Arial" w:cs="Arial"/>
              </w:rPr>
              <w:t>Parameter</w:t>
            </w:r>
          </w:p>
        </w:tc>
        <w:tc>
          <w:tcPr>
            <w:tcW w:w="4031" w:type="dxa"/>
          </w:tcPr>
          <w:p w14:paraId="5832BDC7" w14:textId="77777777" w:rsidR="00CC6E8C" w:rsidRPr="00865AD9" w:rsidRDefault="00CC6E8C" w:rsidP="004268A5">
            <w:pPr>
              <w:spacing w:after="20" w:line="252"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65AD9">
              <w:rPr>
                <w:rFonts w:ascii="Arial" w:hAnsi="Arial" w:cs="Arial"/>
              </w:rPr>
              <w:t>The minimum continuous period required for the meeting, for example 60 minutes.</w:t>
            </w:r>
          </w:p>
        </w:tc>
      </w:tr>
      <w:tr w:rsidR="00CC6E8C" w:rsidRPr="00865AD9" w14:paraId="0E6228F3" w14:textId="77777777" w:rsidTr="00CC6E8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4" w:type="dxa"/>
          </w:tcPr>
          <w:p w14:paraId="09D56FDE" w14:textId="77777777" w:rsidR="00CC6E8C" w:rsidRPr="00865AD9" w:rsidRDefault="00CC6E8C" w:rsidP="004268A5">
            <w:pPr>
              <w:spacing w:after="20" w:line="252" w:lineRule="auto"/>
              <w:rPr>
                <w:rFonts w:ascii="Arial" w:hAnsi="Arial" w:cs="Arial"/>
              </w:rPr>
            </w:pPr>
            <w:r w:rsidRPr="00865AD9">
              <w:rPr>
                <w:rFonts w:ascii="Arial" w:hAnsi="Arial" w:cs="Arial"/>
              </w:rPr>
              <w:t>Common Availability Set (O)</w:t>
            </w:r>
          </w:p>
        </w:tc>
        <w:tc>
          <w:tcPr>
            <w:tcW w:w="2127" w:type="dxa"/>
          </w:tcPr>
          <w:p w14:paraId="5C315B9B" w14:textId="77777777" w:rsidR="00CC6E8C" w:rsidRPr="00865AD9" w:rsidRDefault="00CC6E8C" w:rsidP="004268A5">
            <w:pPr>
              <w:spacing w:after="20" w:line="252" w:lineRule="auto"/>
              <w:cnfStyle w:val="000000010000" w:firstRow="0" w:lastRow="0" w:firstColumn="0" w:lastColumn="0" w:oddVBand="0" w:evenVBand="0" w:oddHBand="0" w:evenHBand="1" w:firstRowFirstColumn="0" w:firstRowLastColumn="0" w:lastRowFirstColumn="0" w:lastRowLastColumn="0"/>
              <w:rPr>
                <w:rFonts w:ascii="Arial" w:hAnsi="Arial" w:cs="Arial"/>
              </w:rPr>
            </w:pPr>
            <w:r w:rsidRPr="00865AD9">
              <w:rPr>
                <w:rFonts w:ascii="Arial" w:hAnsi="Arial" w:cs="Arial"/>
              </w:rPr>
              <w:t>Derived variable</w:t>
            </w:r>
          </w:p>
        </w:tc>
        <w:tc>
          <w:tcPr>
            <w:tcW w:w="4031" w:type="dxa"/>
          </w:tcPr>
          <w:p w14:paraId="6C943FD8" w14:textId="77777777" w:rsidR="00CC6E8C" w:rsidRPr="00865AD9" w:rsidRDefault="00CC6E8C" w:rsidP="004268A5">
            <w:pPr>
              <w:spacing w:after="20" w:line="252" w:lineRule="auto"/>
              <w:cnfStyle w:val="000000010000" w:firstRow="0" w:lastRow="0" w:firstColumn="0" w:lastColumn="0" w:oddVBand="0" w:evenVBand="0" w:oddHBand="0" w:evenHBand="1" w:firstRowFirstColumn="0" w:firstRowLastColumn="0" w:lastRowFirstColumn="0" w:lastRowLastColumn="0"/>
              <w:rPr>
                <w:rFonts w:ascii="Arial" w:hAnsi="Arial" w:cs="Arial"/>
              </w:rPr>
            </w:pPr>
            <w:r w:rsidRPr="00865AD9">
              <w:rPr>
                <w:rFonts w:ascii="Arial" w:hAnsi="Arial" w:cs="Arial"/>
              </w:rPr>
              <w:t>The periods in which all members are free: O = S1 ∩ S2 ∩ ... ∩ Sn.</w:t>
            </w:r>
          </w:p>
        </w:tc>
      </w:tr>
      <w:tr w:rsidR="00CC6E8C" w:rsidRPr="00865AD9" w14:paraId="0A6ED08F" w14:textId="77777777" w:rsidTr="00CC6E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4" w:type="dxa"/>
          </w:tcPr>
          <w:p w14:paraId="66C99FE8" w14:textId="77777777" w:rsidR="00CC6E8C" w:rsidRPr="00865AD9" w:rsidRDefault="00CC6E8C" w:rsidP="004268A5">
            <w:pPr>
              <w:spacing w:after="20" w:line="252" w:lineRule="auto"/>
              <w:rPr>
                <w:rFonts w:ascii="Arial" w:hAnsi="Arial" w:cs="Arial"/>
              </w:rPr>
            </w:pPr>
            <w:r w:rsidRPr="00865AD9">
              <w:rPr>
                <w:rFonts w:ascii="Arial" w:hAnsi="Arial" w:cs="Arial"/>
              </w:rPr>
              <w:t>Optimal Meeting Slot (Topt)</w:t>
            </w:r>
          </w:p>
        </w:tc>
        <w:tc>
          <w:tcPr>
            <w:tcW w:w="2127" w:type="dxa"/>
          </w:tcPr>
          <w:p w14:paraId="600878DF" w14:textId="77777777" w:rsidR="00CC6E8C" w:rsidRPr="00865AD9" w:rsidRDefault="00CC6E8C" w:rsidP="004268A5">
            <w:pPr>
              <w:spacing w:after="20" w:line="252"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65AD9">
              <w:rPr>
                <w:rFonts w:ascii="Arial" w:hAnsi="Arial" w:cs="Arial"/>
              </w:rPr>
              <w:t>Output</w:t>
            </w:r>
          </w:p>
        </w:tc>
        <w:tc>
          <w:tcPr>
            <w:tcW w:w="4031" w:type="dxa"/>
          </w:tcPr>
          <w:p w14:paraId="4011EAF0" w14:textId="77777777" w:rsidR="00CC6E8C" w:rsidRPr="00865AD9" w:rsidRDefault="00CC6E8C" w:rsidP="004268A5">
            <w:pPr>
              <w:spacing w:after="20" w:line="252"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65AD9">
              <w:rPr>
                <w:rFonts w:ascii="Arial" w:hAnsi="Arial" w:cs="Arial"/>
              </w:rPr>
              <w:t>The selected feasible meeting time that satisfies duration and deadline constraints and is preferred among valid alternatives.</w:t>
            </w:r>
          </w:p>
        </w:tc>
      </w:tr>
    </w:tbl>
    <w:p w14:paraId="5DB3821C" w14:textId="0E01FB35" w:rsidR="00F3304A" w:rsidRPr="00865AD9" w:rsidRDefault="00CC6E8C" w:rsidP="00865AD9">
      <w:pPr>
        <w:jc w:val="center"/>
        <w:rPr>
          <w:rFonts w:ascii="Arial" w:hAnsi="Arial" w:cs="Arial"/>
          <w:lang w:val="tr-TR"/>
        </w:rPr>
      </w:pPr>
      <w:r w:rsidRPr="00865AD9">
        <w:rPr>
          <w:rFonts w:ascii="Arial" w:hAnsi="Arial" w:cs="Arial"/>
          <w:i/>
        </w:rPr>
        <w:t>Table 2. Key variables and constraints used by the scheduling solution.</w:t>
      </w:r>
    </w:p>
    <w:p w14:paraId="756888FB" w14:textId="1C391B67" w:rsidR="003C4AC1" w:rsidRPr="00865AD9" w:rsidRDefault="003C4AC1" w:rsidP="003C4AC1">
      <w:pPr>
        <w:pStyle w:val="Balk1"/>
        <w:numPr>
          <w:ilvl w:val="0"/>
          <w:numId w:val="20"/>
        </w:numPr>
        <w:spacing w:line="360" w:lineRule="auto"/>
        <w:rPr>
          <w:rFonts w:ascii="Arial" w:hAnsi="Arial" w:cs="Arial"/>
          <w:b/>
          <w:bCs/>
          <w:color w:val="000000" w:themeColor="text1"/>
          <w:sz w:val="32"/>
          <w:szCs w:val="32"/>
          <w:lang w:val="en-GB"/>
        </w:rPr>
      </w:pPr>
      <w:bookmarkStart w:id="4" w:name="_Toc224044966"/>
      <w:r w:rsidRPr="00865AD9">
        <w:rPr>
          <w:rFonts w:ascii="Arial" w:hAnsi="Arial" w:cs="Arial"/>
          <w:b/>
          <w:bCs/>
          <w:color w:val="000000" w:themeColor="text1"/>
          <w:sz w:val="32"/>
          <w:szCs w:val="32"/>
          <w:lang w:val="en-GB"/>
        </w:rPr>
        <w:t>Proposed Solution</w:t>
      </w:r>
      <w:bookmarkEnd w:id="4"/>
    </w:p>
    <w:p w14:paraId="3CEB3069" w14:textId="7D0ECACF" w:rsidR="00C2598C" w:rsidRPr="00865AD9" w:rsidRDefault="00CC6E8C" w:rsidP="00865AD9">
      <w:pPr>
        <w:ind w:firstLine="340"/>
        <w:jc w:val="both"/>
        <w:rPr>
          <w:rFonts w:ascii="Arial" w:hAnsi="Arial" w:cs="Arial"/>
          <w:lang w:val="tr-TR"/>
        </w:rPr>
      </w:pPr>
      <w:r>
        <w:t>A rule-based scheduling process is proposed so the same logic can be reused for different groups and timetables. Each member’s unavailable periods are removed from the overall scheduling window to create an individual free-time set. These sets are intersected to find common availability. Constraints are then applied until feasible choices remain, reflecting the general logic of optimisation [6]. Academic scheduling research also shows that meeting allocation can be represented using availability and time constraints [5].</w:t>
      </w:r>
    </w:p>
    <w:p w14:paraId="320C5D8C" w14:textId="6F3F4725" w:rsidR="003C4AC1" w:rsidRPr="00865AD9" w:rsidRDefault="003C4AC1" w:rsidP="00F3304A">
      <w:pPr>
        <w:pStyle w:val="Balk2"/>
        <w:numPr>
          <w:ilvl w:val="1"/>
          <w:numId w:val="20"/>
        </w:numPr>
        <w:rPr>
          <w:rFonts w:ascii="Arial" w:hAnsi="Arial" w:cs="Arial"/>
          <w:lang w:val="en-GB"/>
        </w:rPr>
      </w:pPr>
      <w:bookmarkStart w:id="5" w:name="_Toc224044967"/>
      <w:r w:rsidRPr="00865AD9">
        <w:rPr>
          <w:rFonts w:ascii="Arial" w:hAnsi="Arial" w:cs="Arial"/>
          <w:lang w:val="en-GB"/>
        </w:rPr>
        <w:lastRenderedPageBreak/>
        <w:t>Flowchart</w:t>
      </w:r>
      <w:bookmarkEnd w:id="5"/>
    </w:p>
    <w:p w14:paraId="19E72140" w14:textId="08B24496" w:rsidR="00CC6E8C" w:rsidRDefault="00CC6E8C" w:rsidP="00865AD9">
      <w:pPr>
        <w:jc w:val="center"/>
        <w:rPr>
          <w:lang w:val="en-GB"/>
        </w:rPr>
      </w:pPr>
      <w:r>
        <w:rPr>
          <w:noProof/>
          <w:lang w:val="en-GB" w:eastAsia="en-GB"/>
        </w:rPr>
        <w:drawing>
          <wp:inline distT="0" distB="0" distL="0" distR="0" wp14:anchorId="39FDEB09" wp14:editId="0DD63C4F">
            <wp:extent cx="6459210" cy="80486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ca_flowchart_compact2.png"/>
                    <pic:cNvPicPr/>
                  </pic:nvPicPr>
                  <pic:blipFill>
                    <a:blip r:embed="rId11"/>
                    <a:stretch>
                      <a:fillRect/>
                    </a:stretch>
                  </pic:blipFill>
                  <pic:spPr>
                    <a:xfrm>
                      <a:off x="0" y="0"/>
                      <a:ext cx="6462009" cy="8052113"/>
                    </a:xfrm>
                    <a:prstGeom prst="rect">
                      <a:avLst/>
                    </a:prstGeom>
                  </pic:spPr>
                </pic:pic>
              </a:graphicData>
            </a:graphic>
          </wp:inline>
        </w:drawing>
      </w:r>
    </w:p>
    <w:p w14:paraId="463DE747" w14:textId="77777777" w:rsidR="00CC6E8C" w:rsidRPr="00865AD9" w:rsidRDefault="00CC6E8C" w:rsidP="00CC6E8C">
      <w:pPr>
        <w:jc w:val="center"/>
        <w:rPr>
          <w:rFonts w:ascii="Arial" w:hAnsi="Arial" w:cs="Arial"/>
        </w:rPr>
      </w:pPr>
      <w:r w:rsidRPr="00865AD9">
        <w:rPr>
          <w:rFonts w:ascii="Arial" w:hAnsi="Arial" w:cs="Arial"/>
          <w:i/>
          <w:sz w:val="18"/>
        </w:rPr>
        <w:t>Figure 1. Logical flowchart for optimising group project meeting allocation.</w:t>
      </w:r>
    </w:p>
    <w:p w14:paraId="3B8A5DD1" w14:textId="77777777" w:rsidR="00CC6E8C" w:rsidRPr="00CC6E8C" w:rsidRDefault="00CC6E8C" w:rsidP="00CC6E8C">
      <w:pPr>
        <w:rPr>
          <w:lang w:val="en-GB"/>
        </w:rPr>
      </w:pPr>
    </w:p>
    <w:p w14:paraId="1F6DA412" w14:textId="402734C6" w:rsidR="003C4AC1" w:rsidRPr="00865AD9" w:rsidRDefault="003C4AC1" w:rsidP="00F3304A">
      <w:pPr>
        <w:pStyle w:val="Balk2"/>
        <w:numPr>
          <w:ilvl w:val="1"/>
          <w:numId w:val="20"/>
        </w:numPr>
        <w:rPr>
          <w:rFonts w:ascii="Arial" w:hAnsi="Arial" w:cs="Arial"/>
          <w:lang w:val="en-GB"/>
        </w:rPr>
      </w:pPr>
      <w:bookmarkStart w:id="6" w:name="_Toc224044968"/>
      <w:r w:rsidRPr="00865AD9">
        <w:rPr>
          <w:rFonts w:ascii="Arial" w:hAnsi="Arial" w:cs="Arial"/>
          <w:lang w:val="en-GB"/>
        </w:rPr>
        <w:t>Flowchart Explanation</w:t>
      </w:r>
      <w:bookmarkEnd w:id="6"/>
      <w:r w:rsidRPr="00865AD9">
        <w:rPr>
          <w:rFonts w:ascii="Arial" w:hAnsi="Arial" w:cs="Arial"/>
          <w:lang w:val="en-GB"/>
        </w:rPr>
        <w:t xml:space="preserve"> </w:t>
      </w:r>
    </w:p>
    <w:p w14:paraId="1FFFF5F9" w14:textId="77777777" w:rsidR="00CC6E8C" w:rsidRPr="00865AD9" w:rsidRDefault="00CC6E8C" w:rsidP="00CC6E8C">
      <w:pPr>
        <w:ind w:firstLine="340"/>
        <w:jc w:val="both"/>
        <w:rPr>
          <w:rFonts w:ascii="Arial" w:hAnsi="Arial" w:cs="Arial"/>
        </w:rPr>
      </w:pPr>
      <w:r>
        <w:t>The flowchart in Figure 1 begins by collecting the scheduling period T, academic schedules Ai, work shifts Wi, personal commitments Pi, project deadline Dk and minimum meeting duration Md. Inputs are checked before calculation. Missing or inconsistent information is corrected first so that an invalid schedule is not created from incomplete data.</w:t>
      </w:r>
    </w:p>
    <w:p w14:paraId="398C1F29" w14:textId="77777777" w:rsidR="00CC6E8C" w:rsidRPr="00865AD9" w:rsidRDefault="00CC6E8C" w:rsidP="00CC6E8C">
      <w:pPr>
        <w:ind w:firstLine="340"/>
        <w:jc w:val="both"/>
        <w:rPr>
          <w:rFonts w:ascii="Arial" w:hAnsi="Arial" w:cs="Arial"/>
        </w:rPr>
      </w:pPr>
      <w:r>
        <w:t>For each member, fixed commitments are removed from T using Si = T \ (Ai ∪ Wi ∪ Pi). This converts different reasons for unavailability into a simple available/unavailable representation. The same logic can therefore be applied to students with different combinations of lectures, work and personal commitments.</w:t>
      </w:r>
    </w:p>
    <w:p w14:paraId="4F94293B" w14:textId="77777777" w:rsidR="00CC6E8C" w:rsidRPr="00865AD9" w:rsidRDefault="00CC6E8C" w:rsidP="00CC6E8C">
      <w:pPr>
        <w:ind w:firstLine="340"/>
        <w:jc w:val="both"/>
        <w:rPr>
          <w:rFonts w:ascii="Arial" w:hAnsi="Arial" w:cs="Arial"/>
        </w:rPr>
      </w:pPr>
      <w:r>
        <w:t>The free-time sets are intersected as O = S1 ∩ S2 ∩ ... ∩ Sn to identify periods when all members are available. If no common period exists, conflict resolution is used instead of ending the process. Revised availability, another candidate slot or an online option can be considered. This reflects the fact that real scheduling depends on context as well as calendar availability [4].</w:t>
      </w:r>
    </w:p>
    <w:p w14:paraId="01FEA543" w14:textId="77777777" w:rsidR="00CC6E8C" w:rsidRPr="00865AD9" w:rsidRDefault="00CC6E8C" w:rsidP="00CC6E8C">
      <w:pPr>
        <w:ind w:firstLine="340"/>
        <w:jc w:val="both"/>
        <w:rPr>
          <w:rFonts w:ascii="Arial" w:hAnsi="Arial" w:cs="Arial"/>
        </w:rPr>
      </w:pPr>
      <w:r>
        <w:t>If common availability exists, each candidate is checked against Md and Dk. Slots shorter than the agreed meeting duration are rejected, and any slot occurring too late to support the weekly milestone is also removed. These checks ensure that a technically free period is not accepted unless it can support a useful meeting before the project deadline.</w:t>
      </w:r>
    </w:p>
    <w:p w14:paraId="2116B33D" w14:textId="77777777" w:rsidR="00CC6E8C" w:rsidRPr="00865AD9" w:rsidRDefault="00CC6E8C" w:rsidP="00CC6E8C">
      <w:pPr>
        <w:ind w:firstLine="340"/>
        <w:jc w:val="both"/>
        <w:rPr>
          <w:rFonts w:ascii="Arial" w:hAnsi="Arial" w:cs="Arial"/>
        </w:rPr>
      </w:pPr>
      <w:r>
        <w:t>When several valid slots remain, they are ranked rather than selected randomly. The earliest feasible time can be preferred because it leaves more time for project work before the deadline. A simple inconvenience measure may also favour slots that avoid work shifts or repeatedly disadvantaging the same member. This follows the optimisation principle of choosing the best option after all required constraints have been satisfied [6]. Ranking is useful because two slots may both be feasible while one creates less disruption for the group. More advanced systems could use integer or constraint programming, as academic scheduling models demonstrate [5], but the simpler rule-based method is sufficient for the logical design required here.</w:t>
      </w:r>
    </w:p>
    <w:p w14:paraId="7EE6F1F7" w14:textId="77777777" w:rsidR="00CC6E8C" w:rsidRPr="00865AD9" w:rsidRDefault="00CC6E8C" w:rsidP="00CC6E8C">
      <w:pPr>
        <w:ind w:firstLine="340"/>
        <w:jc w:val="both"/>
        <w:rPr>
          <w:rFonts w:ascii="Arial" w:hAnsi="Arial" w:cs="Arial"/>
        </w:rPr>
      </w:pPr>
      <w:r>
        <w:t>The highest-ranked slot is stored as Topt and sent to the group for confirmation. If all members confirm, the meeting is scheduled and a reminder can be issued. If a member rejects the slot, the next feasible alternative is tested. This avoids unnecessarily restarting the complete process.</w:t>
      </w:r>
    </w:p>
    <w:p w14:paraId="7CDD9A85" w14:textId="77777777" w:rsidR="00CC6E8C" w:rsidRPr="00865AD9" w:rsidRDefault="00CC6E8C" w:rsidP="00CC6E8C">
      <w:pPr>
        <w:ind w:firstLine="340"/>
        <w:jc w:val="both"/>
        <w:rPr>
          <w:rFonts w:ascii="Arial" w:hAnsi="Arial" w:cs="Arial"/>
        </w:rPr>
      </w:pPr>
      <w:r>
        <w:t>If no common alternative remains, revised availability or an online meeting is considered. If full attendance is still impossible before the deadline, an agreed fallback such as a quorum plus an asynchronous written update may be used. This is an exception because full attendance remains the preferred objective, but it prevents the scheduling process from causing a missed project deadline.</w:t>
      </w:r>
    </w:p>
    <w:p w14:paraId="5C7DE204" w14:textId="77777777" w:rsidR="00CC6E8C" w:rsidRPr="00865AD9" w:rsidRDefault="00CC6E8C" w:rsidP="00CC6E8C">
      <w:pPr>
        <w:ind w:firstLine="340"/>
        <w:jc w:val="both"/>
        <w:rPr>
          <w:rFonts w:ascii="Arial" w:hAnsi="Arial" w:cs="Arial"/>
        </w:rPr>
      </w:pPr>
      <w:r>
        <w:lastRenderedPageBreak/>
        <w:t>Overall, the flowchart meets the scenario objectives by finding common free time, filtering conflicts and rejecting unsuitable or late slots. Because the logic uses variables and constraints rather than personal identities, it can be reused for different student groups.</w:t>
      </w:r>
    </w:p>
    <w:p w14:paraId="22141DC5" w14:textId="77777777" w:rsidR="00F3304A" w:rsidRPr="00F3304A" w:rsidRDefault="00F3304A" w:rsidP="00F3304A">
      <w:pPr>
        <w:rPr>
          <w:lang w:val="en-GB"/>
        </w:rPr>
      </w:pPr>
    </w:p>
    <w:p w14:paraId="482D5E86" w14:textId="74B1F07D" w:rsidR="003C4AC1" w:rsidRPr="00865AD9" w:rsidRDefault="003C4AC1" w:rsidP="003C4AC1">
      <w:pPr>
        <w:pStyle w:val="Balk1"/>
        <w:numPr>
          <w:ilvl w:val="0"/>
          <w:numId w:val="20"/>
        </w:numPr>
        <w:spacing w:line="360" w:lineRule="auto"/>
        <w:rPr>
          <w:rFonts w:ascii="Arial" w:hAnsi="Arial" w:cs="Arial"/>
          <w:b/>
          <w:bCs/>
          <w:color w:val="000000" w:themeColor="text1"/>
          <w:sz w:val="32"/>
          <w:szCs w:val="32"/>
          <w:lang w:val="en-GB"/>
        </w:rPr>
      </w:pPr>
      <w:bookmarkStart w:id="7" w:name="_Toc224044969"/>
      <w:r w:rsidRPr="00865AD9">
        <w:rPr>
          <w:rFonts w:ascii="Arial" w:hAnsi="Arial" w:cs="Arial"/>
          <w:b/>
          <w:bCs/>
          <w:color w:val="000000" w:themeColor="text1"/>
          <w:sz w:val="32"/>
          <w:szCs w:val="32"/>
          <w:lang w:val="en-GB"/>
        </w:rPr>
        <w:t>Reflection and Justification</w:t>
      </w:r>
      <w:bookmarkEnd w:id="7"/>
    </w:p>
    <w:p w14:paraId="64549D7A" w14:textId="77777777" w:rsidR="00CC6E8C" w:rsidRPr="00CC6E8C" w:rsidRDefault="00CC6E8C" w:rsidP="00CC6E8C">
      <w:pPr>
        <w:rPr>
          <w:lang w:val="en-GB"/>
        </w:rPr>
      </w:pPr>
    </w:p>
    <w:p w14:paraId="1BB85707" w14:textId="75BFD6BF" w:rsidR="003C4AC1" w:rsidRPr="00865AD9" w:rsidRDefault="003C4AC1" w:rsidP="00F3304A">
      <w:pPr>
        <w:pStyle w:val="Balk2"/>
        <w:numPr>
          <w:ilvl w:val="1"/>
          <w:numId w:val="20"/>
        </w:numPr>
        <w:rPr>
          <w:rFonts w:ascii="Arial" w:hAnsi="Arial" w:cs="Arial"/>
          <w:lang w:val="en-GB"/>
        </w:rPr>
      </w:pPr>
      <w:bookmarkStart w:id="8" w:name="_Toc224044970"/>
      <w:r w:rsidRPr="00865AD9">
        <w:rPr>
          <w:rFonts w:ascii="Arial" w:hAnsi="Arial" w:cs="Arial"/>
          <w:lang w:val="en-GB"/>
        </w:rPr>
        <w:t>Abstract thinking</w:t>
      </w:r>
      <w:bookmarkEnd w:id="8"/>
      <w:r w:rsidRPr="00865AD9">
        <w:rPr>
          <w:rFonts w:ascii="Arial" w:hAnsi="Arial" w:cs="Arial"/>
          <w:lang w:val="en-GB"/>
        </w:rPr>
        <w:t xml:space="preserve"> </w:t>
      </w:r>
    </w:p>
    <w:p w14:paraId="6AEB9EAC" w14:textId="77777777" w:rsidR="00CC6E8C" w:rsidRPr="00865AD9" w:rsidRDefault="00CC6E8C" w:rsidP="00CC6E8C">
      <w:pPr>
        <w:ind w:firstLine="340"/>
        <w:jc w:val="both"/>
        <w:rPr>
          <w:rFonts w:ascii="Arial" w:hAnsi="Arial" w:cs="Arial"/>
        </w:rPr>
      </w:pPr>
      <w:r>
        <w:t>Abstract thinking was used to remove unnecessary personal detail. Students are represented through general variables such as Ai, Wi, Pi and Si rather than as separate cases. Abstraction and decomposition are recognised computational-thinking techniques [2]. This makes different commitments easier to process consistently and allows the method to be reused.</w:t>
      </w:r>
    </w:p>
    <w:p w14:paraId="1B6B41DD" w14:textId="77777777" w:rsidR="00CC6E8C" w:rsidRPr="00CC6E8C" w:rsidRDefault="00CC6E8C" w:rsidP="00CC6E8C">
      <w:pPr>
        <w:rPr>
          <w:lang w:val="en-GB"/>
        </w:rPr>
      </w:pPr>
    </w:p>
    <w:p w14:paraId="09EF6B0F" w14:textId="70F95195" w:rsidR="003C4AC1" w:rsidRPr="00865AD9" w:rsidRDefault="003C4AC1" w:rsidP="00F3304A">
      <w:pPr>
        <w:pStyle w:val="Balk2"/>
        <w:numPr>
          <w:ilvl w:val="1"/>
          <w:numId w:val="20"/>
        </w:numPr>
        <w:rPr>
          <w:rFonts w:ascii="Arial" w:hAnsi="Arial" w:cs="Arial"/>
          <w:lang w:val="en-GB"/>
        </w:rPr>
      </w:pPr>
      <w:bookmarkStart w:id="9" w:name="_Toc224044971"/>
      <w:r w:rsidRPr="00865AD9">
        <w:rPr>
          <w:rFonts w:ascii="Arial" w:hAnsi="Arial" w:cs="Arial"/>
          <w:lang w:val="en-GB"/>
        </w:rPr>
        <w:t>Sub-dividing</w:t>
      </w:r>
      <w:bookmarkEnd w:id="9"/>
    </w:p>
    <w:p w14:paraId="427EFC74" w14:textId="77777777" w:rsidR="00CC6E8C" w:rsidRPr="00865AD9" w:rsidRDefault="00CC6E8C" w:rsidP="00CC6E8C">
      <w:pPr>
        <w:ind w:firstLine="340"/>
        <w:jc w:val="both"/>
        <w:rPr>
          <w:rFonts w:ascii="Arial" w:hAnsi="Arial" w:cs="Arial"/>
        </w:rPr>
      </w:pPr>
      <w:r>
        <w:t>Sub-dividing separates the scheduling problem into manageable stages. Availability is calculated first, duration and deadline requirements are checked next, and confirmation is handled afterwards. This reduces complexity and makes the logic easier to test. The stages remain connected as parts of one scheduling system, which is consistent with systems thinking [3].</w:t>
      </w:r>
    </w:p>
    <w:p w14:paraId="6C33227E" w14:textId="77777777" w:rsidR="00CC6E8C" w:rsidRPr="00865AD9" w:rsidRDefault="00CC6E8C" w:rsidP="00CC6E8C">
      <w:pPr>
        <w:rPr>
          <w:rFonts w:ascii="Arial" w:hAnsi="Arial" w:cs="Arial"/>
          <w:lang w:val="en-GB"/>
        </w:rPr>
      </w:pPr>
    </w:p>
    <w:p w14:paraId="6781DC62" w14:textId="2F98143D" w:rsidR="003C4AC1" w:rsidRPr="00865AD9" w:rsidRDefault="003C4AC1" w:rsidP="00F3304A">
      <w:pPr>
        <w:pStyle w:val="Balk2"/>
        <w:numPr>
          <w:ilvl w:val="1"/>
          <w:numId w:val="20"/>
        </w:numPr>
        <w:rPr>
          <w:rFonts w:ascii="Arial" w:hAnsi="Arial" w:cs="Arial"/>
          <w:lang w:val="en-GB"/>
        </w:rPr>
      </w:pPr>
      <w:bookmarkStart w:id="10" w:name="_Toc224044972"/>
      <w:r w:rsidRPr="00865AD9">
        <w:rPr>
          <w:rFonts w:ascii="Arial" w:hAnsi="Arial" w:cs="Arial"/>
          <w:lang w:val="en-GB"/>
        </w:rPr>
        <w:t>Justification of solution</w:t>
      </w:r>
      <w:bookmarkEnd w:id="10"/>
      <w:r w:rsidRPr="00865AD9">
        <w:rPr>
          <w:rFonts w:ascii="Arial" w:hAnsi="Arial" w:cs="Arial"/>
          <w:lang w:val="en-GB"/>
        </w:rPr>
        <w:t xml:space="preserve"> </w:t>
      </w:r>
    </w:p>
    <w:p w14:paraId="21E3F019" w14:textId="77777777" w:rsidR="00CC6E8C" w:rsidRPr="00865AD9" w:rsidRDefault="00CC6E8C" w:rsidP="00CC6E8C">
      <w:pPr>
        <w:ind w:firstLine="340"/>
        <w:jc w:val="both"/>
        <w:rPr>
          <w:rFonts w:ascii="Arial" w:hAnsi="Arial" w:cs="Arial"/>
        </w:rPr>
      </w:pPr>
      <w:r>
        <w:t>The approach is appropriate because required constraints are satisfied before preferences are considered. A slot cannot be chosen only because it is convenient; the Must Have requirements must first be met. This is consistent with MoSCoW prioritisation [1]. The intersection method is transparent, easy to verify and suitable for a Level 4 logical design. It also provides a clear explanation of why a slot has been accepted or rejected. Compared with an informal group discussion, the proposed method applies the same checks consistently. Later implementations could use constraint-solving or integer-programming methods for larger groups, rooms, repeated meetings or more complex preferences [5], [6].</w:t>
      </w:r>
    </w:p>
    <w:p w14:paraId="1CA7B3FA" w14:textId="77777777" w:rsidR="00CC6E8C" w:rsidRPr="00865AD9" w:rsidRDefault="00CC6E8C" w:rsidP="00CC6E8C">
      <w:pPr>
        <w:rPr>
          <w:rFonts w:ascii="Arial" w:hAnsi="Arial" w:cs="Arial"/>
          <w:lang w:val="en-GB"/>
        </w:rPr>
      </w:pPr>
    </w:p>
    <w:p w14:paraId="440CCCA6" w14:textId="6C9D7133" w:rsidR="003C4AC1" w:rsidRPr="00865AD9" w:rsidRDefault="003C4AC1" w:rsidP="00F3304A">
      <w:pPr>
        <w:pStyle w:val="Balk2"/>
        <w:numPr>
          <w:ilvl w:val="1"/>
          <w:numId w:val="20"/>
        </w:numPr>
        <w:rPr>
          <w:rFonts w:ascii="Arial" w:hAnsi="Arial" w:cs="Arial"/>
          <w:lang w:val="en-GB"/>
        </w:rPr>
      </w:pPr>
      <w:bookmarkStart w:id="11" w:name="_Toc224044973"/>
      <w:r w:rsidRPr="00865AD9">
        <w:rPr>
          <w:rFonts w:ascii="Arial" w:hAnsi="Arial" w:cs="Arial"/>
          <w:lang w:val="en-GB"/>
        </w:rPr>
        <w:t>Limitation</w:t>
      </w:r>
      <w:bookmarkEnd w:id="11"/>
    </w:p>
    <w:p w14:paraId="5B92BF4C" w14:textId="77777777" w:rsidR="00CC6E8C" w:rsidRPr="00865AD9" w:rsidRDefault="00CC6E8C" w:rsidP="00CC6E8C">
      <w:pPr>
        <w:ind w:firstLine="340"/>
        <w:jc w:val="both"/>
        <w:rPr>
          <w:rFonts w:ascii="Arial" w:hAnsi="Arial" w:cs="Arial"/>
        </w:rPr>
      </w:pPr>
      <w:r>
        <w:t xml:space="preserve">The solution has several limitations. Its output depends on students providing accurate schedules, and new commitments can invalidate a previously suitable slot. Requiring full attendance may also leave no feasible option for groups with restricted </w:t>
      </w:r>
      <w:r>
        <w:lastRenderedPageBreak/>
        <w:t>availability. The ranking rule does not fully model fairness, travel time or individual working preferences, which can vary substantially [4]. It also assumes that preferences can be reduced to simple ranking criteria, although real decisions may involve negotiation. Finally, the flowchart is a logical design rather than an implemented application, so performance, usability and scalability with large datasets have not been tested.</w:t>
      </w:r>
    </w:p>
    <w:p w14:paraId="55741684" w14:textId="77777777" w:rsidR="00CC6E8C" w:rsidRPr="00865AD9" w:rsidRDefault="00CC6E8C" w:rsidP="00CC6E8C">
      <w:pPr>
        <w:rPr>
          <w:rFonts w:ascii="Arial" w:hAnsi="Arial" w:cs="Arial"/>
          <w:lang w:val="en-GB"/>
        </w:rPr>
      </w:pPr>
    </w:p>
    <w:p w14:paraId="6FEB9FB7" w14:textId="356AB07F" w:rsidR="003C4AC1" w:rsidRPr="00865AD9" w:rsidRDefault="003C4AC1" w:rsidP="00F3304A">
      <w:pPr>
        <w:pStyle w:val="Balk2"/>
        <w:numPr>
          <w:ilvl w:val="1"/>
          <w:numId w:val="20"/>
        </w:numPr>
        <w:rPr>
          <w:rFonts w:ascii="Arial" w:hAnsi="Arial" w:cs="Arial"/>
          <w:lang w:val="en-GB"/>
        </w:rPr>
      </w:pPr>
      <w:bookmarkStart w:id="12" w:name="_Toc224044974"/>
      <w:r w:rsidRPr="00865AD9">
        <w:rPr>
          <w:rFonts w:ascii="Arial" w:hAnsi="Arial" w:cs="Arial"/>
          <w:lang w:val="en-GB"/>
        </w:rPr>
        <w:t>Assumption</w:t>
      </w:r>
      <w:bookmarkEnd w:id="12"/>
    </w:p>
    <w:p w14:paraId="5D26D5DF" w14:textId="77777777" w:rsidR="00CC6E8C" w:rsidRPr="00865AD9" w:rsidRDefault="00CC6E8C" w:rsidP="00CC6E8C">
      <w:pPr>
        <w:ind w:firstLine="340"/>
        <w:jc w:val="both"/>
        <w:rPr>
          <w:rFonts w:ascii="Arial" w:hAnsi="Arial" w:cs="Arial"/>
        </w:rPr>
      </w:pPr>
      <w:r>
        <w:t>The solution assumes that students provide accurate, current schedules, that Dk is known and that Md has been agreed. Calendar times are assumed to use the same time zone, and all members are assumed to be able to access the chosen physical or online meeting. It is also assumed that students respond to confirmation requests within a reasonable time. If full attendance is impossible, the group is assumed to have agreed a fallback such as a quorum and asynchronous update. These assumptions are important because the reliability of the model depends on its input conditions and on members keeping their availability information up to date.</w:t>
      </w:r>
    </w:p>
    <w:p w14:paraId="37B68668" w14:textId="77777777" w:rsidR="00F3304A" w:rsidRPr="00F3304A" w:rsidRDefault="00F3304A" w:rsidP="00F3304A">
      <w:pPr>
        <w:rPr>
          <w:lang w:val="en-GB"/>
        </w:rPr>
      </w:pPr>
    </w:p>
    <w:p w14:paraId="0DBD7268" w14:textId="75424741" w:rsidR="003C4AC1" w:rsidRPr="00865AD9" w:rsidRDefault="003C4AC1" w:rsidP="003C4AC1">
      <w:pPr>
        <w:pStyle w:val="Balk1"/>
        <w:numPr>
          <w:ilvl w:val="0"/>
          <w:numId w:val="20"/>
        </w:numPr>
        <w:spacing w:line="360" w:lineRule="auto"/>
        <w:rPr>
          <w:rFonts w:ascii="Arial" w:hAnsi="Arial" w:cs="Arial"/>
          <w:b/>
          <w:bCs/>
          <w:color w:val="000000" w:themeColor="text1"/>
          <w:sz w:val="32"/>
          <w:szCs w:val="32"/>
          <w:lang w:val="en-GB"/>
        </w:rPr>
      </w:pPr>
      <w:bookmarkStart w:id="13" w:name="_Toc224044975"/>
      <w:r w:rsidRPr="00865AD9">
        <w:rPr>
          <w:rFonts w:ascii="Arial" w:hAnsi="Arial" w:cs="Arial"/>
          <w:b/>
          <w:bCs/>
          <w:color w:val="000000" w:themeColor="text1"/>
          <w:sz w:val="32"/>
          <w:szCs w:val="32"/>
          <w:lang w:val="en-GB"/>
        </w:rPr>
        <w:t>Conclusion</w:t>
      </w:r>
      <w:bookmarkEnd w:id="13"/>
    </w:p>
    <w:p w14:paraId="69192A35" w14:textId="77777777" w:rsidR="00CC6E8C" w:rsidRPr="00865AD9" w:rsidRDefault="00CC6E8C" w:rsidP="00CC6E8C">
      <w:pPr>
        <w:ind w:firstLine="340"/>
        <w:jc w:val="both"/>
        <w:rPr>
          <w:rFonts w:ascii="Arial" w:hAnsi="Arial" w:cs="Arial"/>
        </w:rPr>
      </w:pPr>
      <w:r>
        <w:t>The scheduling problem was treated as a constrained allocation problem. MoSCoW was used to prioritise requirements, the main variables were defined, and a logical flow was developed using availability, duration and deadline checks. The solution reduces timetable conflicts and helps ensure that meetings occur before weekly deadlines. Abstraction and decomposition make the method reusable, while the stated assumptions and limitations identify areas for future improvement.</w:t>
      </w:r>
    </w:p>
    <w:p w14:paraId="16386D15" w14:textId="77777777" w:rsidR="003C4AC1" w:rsidRPr="00F3304A" w:rsidRDefault="003C4AC1" w:rsidP="003C4AC1">
      <w:pPr>
        <w:rPr>
          <w:rFonts w:ascii="Times New Roman" w:hAnsi="Times New Roman" w:cs="Times New Roman"/>
          <w:color w:val="000000" w:themeColor="text1"/>
          <w:lang w:val="en-GB"/>
        </w:rPr>
      </w:pPr>
    </w:p>
    <w:p w14:paraId="0B776C51" w14:textId="77777777" w:rsidR="00BE24CF" w:rsidRDefault="00BE24CF" w:rsidP="0028520E">
      <w:pPr>
        <w:pStyle w:val="Balk1"/>
        <w:spacing w:line="360" w:lineRule="auto"/>
        <w:rPr>
          <w:rFonts w:ascii="Arial" w:hAnsi="Arial" w:cs="Arial"/>
          <w:color w:val="000000" w:themeColor="text1"/>
          <w:sz w:val="28"/>
          <w:szCs w:val="28"/>
          <w:lang w:val="en-GB"/>
        </w:rPr>
      </w:pPr>
      <w:bookmarkStart w:id="14" w:name="_Toc224044976"/>
    </w:p>
    <w:p w14:paraId="436C9A18" w14:textId="77777777" w:rsidR="00BE24CF" w:rsidRDefault="00BE24CF" w:rsidP="0028520E">
      <w:pPr>
        <w:pStyle w:val="Balk1"/>
        <w:spacing w:line="360" w:lineRule="auto"/>
        <w:rPr>
          <w:rFonts w:ascii="Arial" w:hAnsi="Arial" w:cs="Arial"/>
          <w:color w:val="000000" w:themeColor="text1"/>
          <w:sz w:val="28"/>
          <w:szCs w:val="28"/>
          <w:lang w:val="en-GB"/>
        </w:rPr>
      </w:pPr>
    </w:p>
    <w:p w14:paraId="32BFCE0A" w14:textId="77777777" w:rsidR="00BE24CF" w:rsidRDefault="00BE24CF" w:rsidP="00BE24CF">
      <w:pPr>
        <w:rPr>
          <w:lang w:val="en-GB"/>
        </w:rPr>
      </w:pPr>
    </w:p>
    <w:p w14:paraId="035029A2" w14:textId="77777777" w:rsidR="00BE24CF" w:rsidRPr="00BE24CF" w:rsidRDefault="00BE24CF" w:rsidP="00BE24CF">
      <w:pPr>
        <w:rPr>
          <w:lang w:val="en-GB"/>
        </w:rPr>
      </w:pPr>
    </w:p>
    <w:p w14:paraId="58A905AB" w14:textId="3BF4DA7C" w:rsidR="0056320E" w:rsidRPr="00BE24CF" w:rsidRDefault="0056320E" w:rsidP="0028520E">
      <w:pPr>
        <w:pStyle w:val="Balk1"/>
        <w:spacing w:line="360" w:lineRule="auto"/>
        <w:rPr>
          <w:rStyle w:val="Vurgu"/>
          <w:rFonts w:ascii="Arial" w:hAnsi="Arial" w:cs="Arial"/>
          <w:color w:val="0D0D0D" w:themeColor="text1" w:themeTint="F2"/>
        </w:rPr>
      </w:pPr>
      <w:r w:rsidRPr="00BE24CF">
        <w:rPr>
          <w:rStyle w:val="Vurgu"/>
          <w:rFonts w:ascii="Arial" w:hAnsi="Arial" w:cs="Arial"/>
          <w:color w:val="0D0D0D" w:themeColor="text1" w:themeTint="F2"/>
        </w:rPr>
        <w:lastRenderedPageBreak/>
        <w:t>Re</w:t>
      </w:r>
      <w:r w:rsidR="00A10EDC" w:rsidRPr="00BE24CF">
        <w:rPr>
          <w:rStyle w:val="Vurgu"/>
          <w:rFonts w:ascii="Arial" w:hAnsi="Arial" w:cs="Arial"/>
          <w:color w:val="0D0D0D" w:themeColor="text1" w:themeTint="F2"/>
        </w:rPr>
        <w:t>ferences</w:t>
      </w:r>
      <w:bookmarkEnd w:id="14"/>
    </w:p>
    <w:p w14:paraId="2A6A5658" w14:textId="77777777" w:rsidR="00CC6E8C" w:rsidRPr="00BE24CF" w:rsidRDefault="00CC6E8C" w:rsidP="00CC6E8C">
      <w:pPr>
        <w:spacing w:after="80"/>
        <w:ind w:left="360" w:hanging="360"/>
        <w:jc w:val="both"/>
        <w:rPr>
          <w:rStyle w:val="Vurgu"/>
        </w:rPr>
      </w:pPr>
      <w:r w:rsidRPr="00BE24CF">
        <w:rPr>
          <w:rStyle w:val="Vurgu"/>
        </w:rPr>
        <w:t>[1] Agile Business Consortium, “What is MoSCoW Prioritization?,” May 28, 2026. [Online]. Available: https://www.agilebusiness.org/resource/what-is-moscow-prioritization/. [Accessed: Aug. 8, 2026].</w:t>
      </w:r>
    </w:p>
    <w:p w14:paraId="4C7F2B7C" w14:textId="77777777" w:rsidR="00CC6E8C" w:rsidRPr="00BE24CF" w:rsidRDefault="00CC6E8C" w:rsidP="00CC6E8C">
      <w:pPr>
        <w:spacing w:after="80"/>
        <w:ind w:left="360" w:hanging="360"/>
        <w:jc w:val="both"/>
        <w:rPr>
          <w:rStyle w:val="Vurgu"/>
        </w:rPr>
      </w:pPr>
      <w:r w:rsidRPr="00BE24CF">
        <w:rPr>
          <w:rStyle w:val="Vurgu"/>
        </w:rPr>
        <w:t>[2] R. Pelánek and T. Effenberger, “The Landscape of Computational Thinking Problems for Practice and Assessment,” ACM Transactions on Computing Education, vol. 23, no. 2, Art. no. 22, pp. 1–29, 2023, doi: 10.1145/3578269.</w:t>
      </w:r>
    </w:p>
    <w:p w14:paraId="45B412C2" w14:textId="77777777" w:rsidR="00CC6E8C" w:rsidRPr="00BE24CF" w:rsidRDefault="00CC6E8C" w:rsidP="00CC6E8C">
      <w:pPr>
        <w:spacing w:after="80"/>
        <w:ind w:left="360" w:hanging="360"/>
        <w:jc w:val="both"/>
        <w:rPr>
          <w:rStyle w:val="Vurgu"/>
        </w:rPr>
      </w:pPr>
      <w:r w:rsidRPr="00BE24CF">
        <w:rPr>
          <w:rStyle w:val="Vurgu"/>
        </w:rPr>
        <w:t>[3] N. Voulvoulis, T. Giakoumis, C. Hunt, V. Kioupi, N. Petrou, I. Souliotis, C. Vaghela, and W. I. H. binti Wan Rosely, “Systems thinking as a paradigm shift for sustainability transformation,” Global Environmental Change, vol. 75, Art. no. 102544, 2022, doi: 10.1016/j.gloenvcha.2022.102544.</w:t>
      </w:r>
    </w:p>
    <w:p w14:paraId="284066BB" w14:textId="77777777" w:rsidR="00CC6E8C" w:rsidRPr="00BE24CF" w:rsidRDefault="00CC6E8C" w:rsidP="00CC6E8C">
      <w:pPr>
        <w:spacing w:after="80"/>
        <w:ind w:left="360" w:hanging="360"/>
        <w:jc w:val="both"/>
        <w:rPr>
          <w:rStyle w:val="Vurgu"/>
        </w:rPr>
      </w:pPr>
      <w:r w:rsidRPr="00BE24CF">
        <w:rPr>
          <w:rStyle w:val="Vurgu"/>
        </w:rPr>
        <w:t>[4] L. Sun, L. Mok, S. Sen, and B. Sarrafzadeh, “Rhythm of Work: Mixed-methods Characterization of Information Workers Scheduling Preferences and Practices,” Proceedings of the ACM on Human-Computer Interaction, vol. 8, CSCW2, Art. no. 356, pp. 1–38, Nov. 2024, doi: 10.1145/3686895.</w:t>
      </w:r>
    </w:p>
    <w:p w14:paraId="49B1EDFF" w14:textId="77777777" w:rsidR="00CC6E8C" w:rsidRPr="00BE24CF" w:rsidRDefault="00CC6E8C" w:rsidP="00CC6E8C">
      <w:pPr>
        <w:spacing w:after="80"/>
        <w:ind w:left="360" w:hanging="360"/>
        <w:jc w:val="both"/>
        <w:rPr>
          <w:rStyle w:val="Vurgu"/>
        </w:rPr>
      </w:pPr>
      <w:r w:rsidRPr="00BE24CF">
        <w:rPr>
          <w:rStyle w:val="Vurgu"/>
        </w:rPr>
        <w:t>[5] S. Moradi, “An Integer Linear Program for Periodic Scheduling in Universities,” arXiv:2412.11941, Dec. 2024, doi: 10.48550/arXiv.2412.11941.</w:t>
      </w:r>
    </w:p>
    <w:p w14:paraId="4A043637" w14:textId="77777777" w:rsidR="00CC6E8C" w:rsidRPr="00BE24CF" w:rsidRDefault="00CC6E8C" w:rsidP="00CC6E8C">
      <w:pPr>
        <w:spacing w:after="80"/>
        <w:ind w:left="360" w:hanging="360"/>
        <w:jc w:val="both"/>
        <w:rPr>
          <w:rStyle w:val="Vurgu"/>
        </w:rPr>
      </w:pPr>
      <w:r w:rsidRPr="00BE24CF">
        <w:rPr>
          <w:rStyle w:val="Vurgu"/>
        </w:rPr>
        <w:t>[6] Google, “About OR-Tools,” Google for Developers, Aug. 28, 2024. [Online]. Available: https://developers.google.com/optimization/introduction. [Accessed: Aug. 8, 2026].</w:t>
      </w:r>
    </w:p>
    <w:p w14:paraId="3D0B0E70" w14:textId="48C88475" w:rsidR="00C70314" w:rsidRPr="00F3304A" w:rsidRDefault="00C70314" w:rsidP="0028520E">
      <w:pPr>
        <w:spacing w:line="360" w:lineRule="auto"/>
        <w:rPr>
          <w:rFonts w:ascii="Times New Roman" w:hAnsi="Times New Roman" w:cs="Times New Roman"/>
          <w:color w:val="000000" w:themeColor="text1"/>
          <w:lang w:val="en-GB"/>
        </w:rPr>
      </w:pPr>
      <w:bookmarkStart w:id="15" w:name="_GoBack"/>
      <w:bookmarkEnd w:id="15"/>
    </w:p>
    <w:sectPr w:rsidR="00C70314" w:rsidRPr="00F3304A" w:rsidSect="00EA3F67">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D62DBF" w14:textId="77777777" w:rsidR="00B24F6D" w:rsidRDefault="00B24F6D" w:rsidP="00237AAC">
      <w:pPr>
        <w:spacing w:after="0" w:line="240" w:lineRule="auto"/>
      </w:pPr>
      <w:r>
        <w:separator/>
      </w:r>
    </w:p>
  </w:endnote>
  <w:endnote w:type="continuationSeparator" w:id="0">
    <w:p w14:paraId="28482F33" w14:textId="77777777" w:rsidR="00B24F6D" w:rsidRDefault="00B24F6D" w:rsidP="00237A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rial">
    <w:panose1 w:val="020B0604020202020204"/>
    <w:charset w:val="A2"/>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A2"/>
    <w:family w:val="swiss"/>
    <w:pitch w:val="variable"/>
    <w:sig w:usb0="E1002EFF" w:usb1="C000605B" w:usb2="00000029" w:usb3="00000000" w:csb0="000101FF" w:csb1="00000000"/>
  </w:font>
  <w:font w:name="Cambria Math">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02863115"/>
      <w:docPartObj>
        <w:docPartGallery w:val="Page Numbers (Bottom of Page)"/>
        <w:docPartUnique/>
      </w:docPartObj>
    </w:sdtPr>
    <w:sdtEndPr>
      <w:rPr>
        <w:noProof/>
      </w:rPr>
    </w:sdtEndPr>
    <w:sdtContent>
      <w:p w14:paraId="13874661" w14:textId="64751DA5" w:rsidR="00237AAC" w:rsidRDefault="00237AAC">
        <w:pPr>
          <w:pStyle w:val="Altbilgi"/>
          <w:jc w:val="center"/>
        </w:pPr>
        <w:r>
          <w:fldChar w:fldCharType="begin"/>
        </w:r>
        <w:r>
          <w:instrText xml:space="preserve"> PAGE   \* MERGEFORMAT </w:instrText>
        </w:r>
        <w:r>
          <w:fldChar w:fldCharType="separate"/>
        </w:r>
        <w:r w:rsidR="00BE24CF">
          <w:rPr>
            <w:noProof/>
          </w:rPr>
          <w:t>9</w:t>
        </w:r>
        <w:r>
          <w:rPr>
            <w:noProof/>
          </w:rPr>
          <w:fldChar w:fldCharType="end"/>
        </w:r>
      </w:p>
    </w:sdtContent>
  </w:sdt>
  <w:p w14:paraId="235DAF17" w14:textId="77777777" w:rsidR="00237AAC" w:rsidRDefault="00237AAC">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9E6909F" w14:textId="77777777" w:rsidR="00B24F6D" w:rsidRDefault="00B24F6D" w:rsidP="00237AAC">
      <w:pPr>
        <w:spacing w:after="0" w:line="240" w:lineRule="auto"/>
      </w:pPr>
      <w:r>
        <w:separator/>
      </w:r>
    </w:p>
  </w:footnote>
  <w:footnote w:type="continuationSeparator" w:id="0">
    <w:p w14:paraId="159BC438" w14:textId="77777777" w:rsidR="00B24F6D" w:rsidRDefault="00B24F6D" w:rsidP="00237AA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15CC0"/>
    <w:multiLevelType w:val="multilevel"/>
    <w:tmpl w:val="E834A1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3C709D"/>
    <w:multiLevelType w:val="multilevel"/>
    <w:tmpl w:val="B8401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F4560"/>
    <w:multiLevelType w:val="hybridMultilevel"/>
    <w:tmpl w:val="8FC62D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CA13DB8"/>
    <w:multiLevelType w:val="hybridMultilevel"/>
    <w:tmpl w:val="E2D221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5115937"/>
    <w:multiLevelType w:val="multilevel"/>
    <w:tmpl w:val="DA6A9A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5BD2F66"/>
    <w:multiLevelType w:val="multilevel"/>
    <w:tmpl w:val="E0A26A78"/>
    <w:lvl w:ilvl="0">
      <w:start w:val="1"/>
      <w:numFmt w:val="decimal"/>
      <w:lvlText w:val="%1."/>
      <w:lvlJc w:val="left"/>
      <w:pPr>
        <w:ind w:left="720" w:hanging="360"/>
      </w:pPr>
      <w:rPr>
        <w:rFonts w:hint="default"/>
      </w:rPr>
    </w:lvl>
    <w:lvl w:ilvl="1">
      <w:start w:val="1"/>
      <w:numFmt w:val="decimal"/>
      <w:isLgl/>
      <w:lvlText w:val="%1.%2"/>
      <w:lvlJc w:val="left"/>
      <w:pPr>
        <w:ind w:left="1092" w:hanging="372"/>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nsid w:val="1CA23842"/>
    <w:multiLevelType w:val="multilevel"/>
    <w:tmpl w:val="D22EC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21957CDC"/>
    <w:multiLevelType w:val="hybridMultilevel"/>
    <w:tmpl w:val="AC4AFD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CCA770D"/>
    <w:multiLevelType w:val="multilevel"/>
    <w:tmpl w:val="9E883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DED1377"/>
    <w:multiLevelType w:val="multilevel"/>
    <w:tmpl w:val="00F64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EBD42C3"/>
    <w:multiLevelType w:val="multilevel"/>
    <w:tmpl w:val="E67E3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5234232"/>
    <w:multiLevelType w:val="multilevel"/>
    <w:tmpl w:val="92AEB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447036B6"/>
    <w:multiLevelType w:val="multilevel"/>
    <w:tmpl w:val="5EC05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AB95B2A"/>
    <w:multiLevelType w:val="multilevel"/>
    <w:tmpl w:val="23D88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44D6891"/>
    <w:multiLevelType w:val="multilevel"/>
    <w:tmpl w:val="A0404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5861513A"/>
    <w:multiLevelType w:val="multilevel"/>
    <w:tmpl w:val="A6F0B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0E86705"/>
    <w:multiLevelType w:val="multilevel"/>
    <w:tmpl w:val="E8A21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95B0CDE"/>
    <w:multiLevelType w:val="multilevel"/>
    <w:tmpl w:val="4C9EE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E615953"/>
    <w:multiLevelType w:val="multilevel"/>
    <w:tmpl w:val="1862E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0FE1C08"/>
    <w:multiLevelType w:val="multilevel"/>
    <w:tmpl w:val="1980A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6777C73"/>
    <w:multiLevelType w:val="multilevel"/>
    <w:tmpl w:val="72C09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6B85269"/>
    <w:multiLevelType w:val="multilevel"/>
    <w:tmpl w:val="F92E17CA"/>
    <w:lvl w:ilvl="0">
      <w:start w:val="1"/>
      <w:numFmt w:val="decimal"/>
      <w:lvlText w:val="%1."/>
      <w:lvlJc w:val="left"/>
      <w:pPr>
        <w:ind w:left="720" w:hanging="360"/>
      </w:p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nsid w:val="777D4C7E"/>
    <w:multiLevelType w:val="multilevel"/>
    <w:tmpl w:val="766EE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B2B6D81"/>
    <w:multiLevelType w:val="multilevel"/>
    <w:tmpl w:val="9E883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0"/>
  </w:num>
  <w:num w:numId="3">
    <w:abstractNumId w:val="13"/>
  </w:num>
  <w:num w:numId="4">
    <w:abstractNumId w:val="20"/>
  </w:num>
  <w:num w:numId="5">
    <w:abstractNumId w:val="19"/>
  </w:num>
  <w:num w:numId="6">
    <w:abstractNumId w:val="4"/>
  </w:num>
  <w:num w:numId="7">
    <w:abstractNumId w:val="2"/>
  </w:num>
  <w:num w:numId="8">
    <w:abstractNumId w:val="9"/>
  </w:num>
  <w:num w:numId="9">
    <w:abstractNumId w:val="17"/>
  </w:num>
  <w:num w:numId="10">
    <w:abstractNumId w:val="0"/>
  </w:num>
  <w:num w:numId="11">
    <w:abstractNumId w:val="8"/>
  </w:num>
  <w:num w:numId="12">
    <w:abstractNumId w:val="23"/>
  </w:num>
  <w:num w:numId="13">
    <w:abstractNumId w:val="1"/>
  </w:num>
  <w:num w:numId="14">
    <w:abstractNumId w:val="5"/>
  </w:num>
  <w:num w:numId="15">
    <w:abstractNumId w:val="14"/>
  </w:num>
  <w:num w:numId="16">
    <w:abstractNumId w:val="11"/>
  </w:num>
  <w:num w:numId="17">
    <w:abstractNumId w:val="6"/>
  </w:num>
  <w:num w:numId="18">
    <w:abstractNumId w:val="3"/>
  </w:num>
  <w:num w:numId="19">
    <w:abstractNumId w:val="7"/>
  </w:num>
  <w:num w:numId="20">
    <w:abstractNumId w:val="21"/>
  </w:num>
  <w:num w:numId="21">
    <w:abstractNumId w:val="22"/>
  </w:num>
  <w:num w:numId="22">
    <w:abstractNumId w:val="16"/>
  </w:num>
  <w:num w:numId="23">
    <w:abstractNumId w:val="18"/>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56C4"/>
    <w:rsid w:val="00007B1F"/>
    <w:rsid w:val="00014757"/>
    <w:rsid w:val="00030750"/>
    <w:rsid w:val="00031E83"/>
    <w:rsid w:val="00034390"/>
    <w:rsid w:val="00035DC8"/>
    <w:rsid w:val="00037E46"/>
    <w:rsid w:val="000417A6"/>
    <w:rsid w:val="000450BC"/>
    <w:rsid w:val="000552AB"/>
    <w:rsid w:val="00062E69"/>
    <w:rsid w:val="00064C75"/>
    <w:rsid w:val="00081F11"/>
    <w:rsid w:val="00094078"/>
    <w:rsid w:val="0009539A"/>
    <w:rsid w:val="000A299B"/>
    <w:rsid w:val="000A58B4"/>
    <w:rsid w:val="000A782C"/>
    <w:rsid w:val="000A7A8E"/>
    <w:rsid w:val="000B56B7"/>
    <w:rsid w:val="000B6CDC"/>
    <w:rsid w:val="000C410C"/>
    <w:rsid w:val="000C72D5"/>
    <w:rsid w:val="000D2480"/>
    <w:rsid w:val="000D2539"/>
    <w:rsid w:val="000D63C7"/>
    <w:rsid w:val="000E05C2"/>
    <w:rsid w:val="000E3BEA"/>
    <w:rsid w:val="000E3DF9"/>
    <w:rsid w:val="000E3F2C"/>
    <w:rsid w:val="000E6002"/>
    <w:rsid w:val="000F7CA5"/>
    <w:rsid w:val="00101A54"/>
    <w:rsid w:val="00104D88"/>
    <w:rsid w:val="00115630"/>
    <w:rsid w:val="001164F9"/>
    <w:rsid w:val="00120B5D"/>
    <w:rsid w:val="00121ED1"/>
    <w:rsid w:val="00123151"/>
    <w:rsid w:val="00125FB7"/>
    <w:rsid w:val="0012691A"/>
    <w:rsid w:val="00127E46"/>
    <w:rsid w:val="00130701"/>
    <w:rsid w:val="0013253F"/>
    <w:rsid w:val="00136086"/>
    <w:rsid w:val="001431F9"/>
    <w:rsid w:val="001445DE"/>
    <w:rsid w:val="0014496F"/>
    <w:rsid w:val="00146A97"/>
    <w:rsid w:val="00153B8A"/>
    <w:rsid w:val="0015505F"/>
    <w:rsid w:val="00162CFE"/>
    <w:rsid w:val="001702C1"/>
    <w:rsid w:val="00174879"/>
    <w:rsid w:val="0018271B"/>
    <w:rsid w:val="001835DA"/>
    <w:rsid w:val="00190F08"/>
    <w:rsid w:val="00195F28"/>
    <w:rsid w:val="001974D8"/>
    <w:rsid w:val="00197824"/>
    <w:rsid w:val="001A4C82"/>
    <w:rsid w:val="001A6A1C"/>
    <w:rsid w:val="001A7558"/>
    <w:rsid w:val="001B0A67"/>
    <w:rsid w:val="001B3B94"/>
    <w:rsid w:val="001B6DC8"/>
    <w:rsid w:val="001C14E9"/>
    <w:rsid w:val="001C3963"/>
    <w:rsid w:val="001C693E"/>
    <w:rsid w:val="001C6E44"/>
    <w:rsid w:val="001D2E1A"/>
    <w:rsid w:val="001D6D28"/>
    <w:rsid w:val="001E7AEF"/>
    <w:rsid w:val="0020318C"/>
    <w:rsid w:val="00210515"/>
    <w:rsid w:val="00210971"/>
    <w:rsid w:val="00215A8B"/>
    <w:rsid w:val="00220889"/>
    <w:rsid w:val="0022467B"/>
    <w:rsid w:val="002324C8"/>
    <w:rsid w:val="00236F4E"/>
    <w:rsid w:val="00237AAC"/>
    <w:rsid w:val="00237E3D"/>
    <w:rsid w:val="002409D2"/>
    <w:rsid w:val="00247576"/>
    <w:rsid w:val="00247772"/>
    <w:rsid w:val="00250AEC"/>
    <w:rsid w:val="0025194D"/>
    <w:rsid w:val="002559FD"/>
    <w:rsid w:val="00255DB3"/>
    <w:rsid w:val="0025729B"/>
    <w:rsid w:val="002575E6"/>
    <w:rsid w:val="0026013D"/>
    <w:rsid w:val="002636D2"/>
    <w:rsid w:val="00272F33"/>
    <w:rsid w:val="0027373A"/>
    <w:rsid w:val="0027490D"/>
    <w:rsid w:val="002751EC"/>
    <w:rsid w:val="002765B0"/>
    <w:rsid w:val="002779E8"/>
    <w:rsid w:val="002846A6"/>
    <w:rsid w:val="0028520E"/>
    <w:rsid w:val="00292C18"/>
    <w:rsid w:val="00293DA2"/>
    <w:rsid w:val="002A0A36"/>
    <w:rsid w:val="002A2436"/>
    <w:rsid w:val="002A373C"/>
    <w:rsid w:val="002A61DA"/>
    <w:rsid w:val="002A67DE"/>
    <w:rsid w:val="002B1BC2"/>
    <w:rsid w:val="002B2DFD"/>
    <w:rsid w:val="002B34C1"/>
    <w:rsid w:val="002B47B5"/>
    <w:rsid w:val="002B7C59"/>
    <w:rsid w:val="002C43C8"/>
    <w:rsid w:val="002C47E8"/>
    <w:rsid w:val="002C4DE5"/>
    <w:rsid w:val="002C720F"/>
    <w:rsid w:val="002D0DF0"/>
    <w:rsid w:val="002D165F"/>
    <w:rsid w:val="002D7D62"/>
    <w:rsid w:val="002E0416"/>
    <w:rsid w:val="002E4922"/>
    <w:rsid w:val="00307FC1"/>
    <w:rsid w:val="00313079"/>
    <w:rsid w:val="00320393"/>
    <w:rsid w:val="0032529D"/>
    <w:rsid w:val="00331833"/>
    <w:rsid w:val="00340B85"/>
    <w:rsid w:val="00345C81"/>
    <w:rsid w:val="00345EEF"/>
    <w:rsid w:val="00347479"/>
    <w:rsid w:val="00350507"/>
    <w:rsid w:val="0035543C"/>
    <w:rsid w:val="003671A8"/>
    <w:rsid w:val="00367B31"/>
    <w:rsid w:val="003703BA"/>
    <w:rsid w:val="00371E8F"/>
    <w:rsid w:val="00382580"/>
    <w:rsid w:val="00382700"/>
    <w:rsid w:val="003849BD"/>
    <w:rsid w:val="00386559"/>
    <w:rsid w:val="00390BFD"/>
    <w:rsid w:val="003946F0"/>
    <w:rsid w:val="00395F07"/>
    <w:rsid w:val="003A0917"/>
    <w:rsid w:val="003A0D70"/>
    <w:rsid w:val="003A22C1"/>
    <w:rsid w:val="003A2818"/>
    <w:rsid w:val="003A6317"/>
    <w:rsid w:val="003B0710"/>
    <w:rsid w:val="003B2B3B"/>
    <w:rsid w:val="003B38F8"/>
    <w:rsid w:val="003B44A5"/>
    <w:rsid w:val="003C0434"/>
    <w:rsid w:val="003C2ACD"/>
    <w:rsid w:val="003C4AC1"/>
    <w:rsid w:val="003D50CF"/>
    <w:rsid w:val="003E0EFC"/>
    <w:rsid w:val="003E6506"/>
    <w:rsid w:val="003E6726"/>
    <w:rsid w:val="003F3185"/>
    <w:rsid w:val="003F7DE2"/>
    <w:rsid w:val="00400BE5"/>
    <w:rsid w:val="004011D0"/>
    <w:rsid w:val="004135C8"/>
    <w:rsid w:val="004141DA"/>
    <w:rsid w:val="0041430E"/>
    <w:rsid w:val="004161BF"/>
    <w:rsid w:val="004200C5"/>
    <w:rsid w:val="0042374D"/>
    <w:rsid w:val="00424EFB"/>
    <w:rsid w:val="00426842"/>
    <w:rsid w:val="00427BC4"/>
    <w:rsid w:val="0043604C"/>
    <w:rsid w:val="004406E9"/>
    <w:rsid w:val="00441C21"/>
    <w:rsid w:val="00442011"/>
    <w:rsid w:val="0044301B"/>
    <w:rsid w:val="004450AE"/>
    <w:rsid w:val="00445614"/>
    <w:rsid w:val="004465DD"/>
    <w:rsid w:val="00447030"/>
    <w:rsid w:val="00450839"/>
    <w:rsid w:val="00452816"/>
    <w:rsid w:val="00452B0F"/>
    <w:rsid w:val="004542E4"/>
    <w:rsid w:val="00455236"/>
    <w:rsid w:val="00457801"/>
    <w:rsid w:val="004619CE"/>
    <w:rsid w:val="00461E4B"/>
    <w:rsid w:val="004625B1"/>
    <w:rsid w:val="00465FCE"/>
    <w:rsid w:val="00472E5F"/>
    <w:rsid w:val="004756E0"/>
    <w:rsid w:val="00475D65"/>
    <w:rsid w:val="00476677"/>
    <w:rsid w:val="004777E8"/>
    <w:rsid w:val="0047795B"/>
    <w:rsid w:val="00477AC1"/>
    <w:rsid w:val="00480B77"/>
    <w:rsid w:val="00486484"/>
    <w:rsid w:val="00486B4F"/>
    <w:rsid w:val="0049048C"/>
    <w:rsid w:val="0049091E"/>
    <w:rsid w:val="004945A6"/>
    <w:rsid w:val="004946EF"/>
    <w:rsid w:val="00495DFD"/>
    <w:rsid w:val="00496081"/>
    <w:rsid w:val="004973FE"/>
    <w:rsid w:val="004A012B"/>
    <w:rsid w:val="004A45B7"/>
    <w:rsid w:val="004B1672"/>
    <w:rsid w:val="004C0C3A"/>
    <w:rsid w:val="004C131D"/>
    <w:rsid w:val="004D0335"/>
    <w:rsid w:val="004D0C29"/>
    <w:rsid w:val="004D1FB5"/>
    <w:rsid w:val="004D2F26"/>
    <w:rsid w:val="004D3AD2"/>
    <w:rsid w:val="004E2575"/>
    <w:rsid w:val="004F4035"/>
    <w:rsid w:val="004F4F83"/>
    <w:rsid w:val="004F51A1"/>
    <w:rsid w:val="004F6C03"/>
    <w:rsid w:val="00500ABD"/>
    <w:rsid w:val="0050286E"/>
    <w:rsid w:val="0050650F"/>
    <w:rsid w:val="00506E57"/>
    <w:rsid w:val="00512343"/>
    <w:rsid w:val="005260D4"/>
    <w:rsid w:val="0053181B"/>
    <w:rsid w:val="0054351C"/>
    <w:rsid w:val="005438B4"/>
    <w:rsid w:val="005521F9"/>
    <w:rsid w:val="00554D61"/>
    <w:rsid w:val="005558DE"/>
    <w:rsid w:val="0056320E"/>
    <w:rsid w:val="0056667B"/>
    <w:rsid w:val="00571BE5"/>
    <w:rsid w:val="00573119"/>
    <w:rsid w:val="005738E3"/>
    <w:rsid w:val="005766BB"/>
    <w:rsid w:val="00582B05"/>
    <w:rsid w:val="00590BBC"/>
    <w:rsid w:val="005A0A7F"/>
    <w:rsid w:val="005A0C91"/>
    <w:rsid w:val="005A49BB"/>
    <w:rsid w:val="005A5393"/>
    <w:rsid w:val="005B2616"/>
    <w:rsid w:val="005B2763"/>
    <w:rsid w:val="005B2CD1"/>
    <w:rsid w:val="005B469D"/>
    <w:rsid w:val="005C7738"/>
    <w:rsid w:val="005D43DC"/>
    <w:rsid w:val="005D5071"/>
    <w:rsid w:val="005D5286"/>
    <w:rsid w:val="005D52D2"/>
    <w:rsid w:val="0060600B"/>
    <w:rsid w:val="00610933"/>
    <w:rsid w:val="00611821"/>
    <w:rsid w:val="00615E47"/>
    <w:rsid w:val="006164A0"/>
    <w:rsid w:val="006219E0"/>
    <w:rsid w:val="0062489E"/>
    <w:rsid w:val="00625F4F"/>
    <w:rsid w:val="00633EAF"/>
    <w:rsid w:val="0063492C"/>
    <w:rsid w:val="00636577"/>
    <w:rsid w:val="0064334D"/>
    <w:rsid w:val="006515BE"/>
    <w:rsid w:val="0066063F"/>
    <w:rsid w:val="00660E2C"/>
    <w:rsid w:val="00662366"/>
    <w:rsid w:val="0066670F"/>
    <w:rsid w:val="006748F0"/>
    <w:rsid w:val="0067644F"/>
    <w:rsid w:val="00681669"/>
    <w:rsid w:val="0068427A"/>
    <w:rsid w:val="006849BD"/>
    <w:rsid w:val="00685A3C"/>
    <w:rsid w:val="006862D4"/>
    <w:rsid w:val="0069070B"/>
    <w:rsid w:val="006940B7"/>
    <w:rsid w:val="006946C4"/>
    <w:rsid w:val="00694957"/>
    <w:rsid w:val="00694FA4"/>
    <w:rsid w:val="00696605"/>
    <w:rsid w:val="006A12AA"/>
    <w:rsid w:val="006B20BF"/>
    <w:rsid w:val="006B662B"/>
    <w:rsid w:val="006C2710"/>
    <w:rsid w:val="006C2E82"/>
    <w:rsid w:val="006C3859"/>
    <w:rsid w:val="006C7AA6"/>
    <w:rsid w:val="006D2CAA"/>
    <w:rsid w:val="006D48EF"/>
    <w:rsid w:val="006D5AC7"/>
    <w:rsid w:val="006D6B23"/>
    <w:rsid w:val="006F13E3"/>
    <w:rsid w:val="006F4F4E"/>
    <w:rsid w:val="00701CCA"/>
    <w:rsid w:val="0070723F"/>
    <w:rsid w:val="007105D6"/>
    <w:rsid w:val="00715D98"/>
    <w:rsid w:val="0071782A"/>
    <w:rsid w:val="00724C68"/>
    <w:rsid w:val="00730C8A"/>
    <w:rsid w:val="00733A9D"/>
    <w:rsid w:val="00734B22"/>
    <w:rsid w:val="00735945"/>
    <w:rsid w:val="00737A12"/>
    <w:rsid w:val="0074170A"/>
    <w:rsid w:val="00746611"/>
    <w:rsid w:val="00752EC0"/>
    <w:rsid w:val="00754606"/>
    <w:rsid w:val="00755A28"/>
    <w:rsid w:val="007630D4"/>
    <w:rsid w:val="00777643"/>
    <w:rsid w:val="00786CEC"/>
    <w:rsid w:val="00791CE9"/>
    <w:rsid w:val="00797274"/>
    <w:rsid w:val="007A331E"/>
    <w:rsid w:val="007A5649"/>
    <w:rsid w:val="007A7E10"/>
    <w:rsid w:val="007C2756"/>
    <w:rsid w:val="007C5DCE"/>
    <w:rsid w:val="007D294B"/>
    <w:rsid w:val="007E0468"/>
    <w:rsid w:val="007E115E"/>
    <w:rsid w:val="007E2F0C"/>
    <w:rsid w:val="007E4723"/>
    <w:rsid w:val="007E582C"/>
    <w:rsid w:val="007F279E"/>
    <w:rsid w:val="007F3CAB"/>
    <w:rsid w:val="007F513D"/>
    <w:rsid w:val="0080147D"/>
    <w:rsid w:val="00803170"/>
    <w:rsid w:val="00806882"/>
    <w:rsid w:val="008112F7"/>
    <w:rsid w:val="00811659"/>
    <w:rsid w:val="00830DBB"/>
    <w:rsid w:val="00835E4A"/>
    <w:rsid w:val="00836A1A"/>
    <w:rsid w:val="00836F03"/>
    <w:rsid w:val="0083716A"/>
    <w:rsid w:val="0083782B"/>
    <w:rsid w:val="0084065F"/>
    <w:rsid w:val="00841403"/>
    <w:rsid w:val="00847273"/>
    <w:rsid w:val="008505DB"/>
    <w:rsid w:val="00851286"/>
    <w:rsid w:val="0085681F"/>
    <w:rsid w:val="00865AD9"/>
    <w:rsid w:val="00866C18"/>
    <w:rsid w:val="00871E87"/>
    <w:rsid w:val="008767F9"/>
    <w:rsid w:val="00881688"/>
    <w:rsid w:val="00885228"/>
    <w:rsid w:val="00891AC9"/>
    <w:rsid w:val="00892B46"/>
    <w:rsid w:val="008934F9"/>
    <w:rsid w:val="00894F49"/>
    <w:rsid w:val="00897CCD"/>
    <w:rsid w:val="008A268A"/>
    <w:rsid w:val="008A2C73"/>
    <w:rsid w:val="008A37E4"/>
    <w:rsid w:val="008A45AC"/>
    <w:rsid w:val="008A5809"/>
    <w:rsid w:val="008B044C"/>
    <w:rsid w:val="008B1684"/>
    <w:rsid w:val="008B3B99"/>
    <w:rsid w:val="008B56C4"/>
    <w:rsid w:val="008C12FA"/>
    <w:rsid w:val="008D0FF2"/>
    <w:rsid w:val="008D44E6"/>
    <w:rsid w:val="008E1385"/>
    <w:rsid w:val="008E1920"/>
    <w:rsid w:val="008E203F"/>
    <w:rsid w:val="008E3959"/>
    <w:rsid w:val="008E6B30"/>
    <w:rsid w:val="008F3A06"/>
    <w:rsid w:val="008F551C"/>
    <w:rsid w:val="00900246"/>
    <w:rsid w:val="00902C8C"/>
    <w:rsid w:val="009066CD"/>
    <w:rsid w:val="00907D59"/>
    <w:rsid w:val="00907EAE"/>
    <w:rsid w:val="009133C6"/>
    <w:rsid w:val="0091386F"/>
    <w:rsid w:val="00915072"/>
    <w:rsid w:val="009164EE"/>
    <w:rsid w:val="00917B66"/>
    <w:rsid w:val="00921CF2"/>
    <w:rsid w:val="00922086"/>
    <w:rsid w:val="00933236"/>
    <w:rsid w:val="009361A9"/>
    <w:rsid w:val="00936385"/>
    <w:rsid w:val="009428E4"/>
    <w:rsid w:val="009439B1"/>
    <w:rsid w:val="009458EB"/>
    <w:rsid w:val="00947569"/>
    <w:rsid w:val="0095062C"/>
    <w:rsid w:val="00960E08"/>
    <w:rsid w:val="009615EE"/>
    <w:rsid w:val="009619D2"/>
    <w:rsid w:val="00966711"/>
    <w:rsid w:val="009708E8"/>
    <w:rsid w:val="00983E56"/>
    <w:rsid w:val="0098612F"/>
    <w:rsid w:val="0099637D"/>
    <w:rsid w:val="009A002E"/>
    <w:rsid w:val="009A1984"/>
    <w:rsid w:val="009A1C12"/>
    <w:rsid w:val="009A3D77"/>
    <w:rsid w:val="009A56DD"/>
    <w:rsid w:val="009A709D"/>
    <w:rsid w:val="009A78CE"/>
    <w:rsid w:val="009B41EC"/>
    <w:rsid w:val="009B4312"/>
    <w:rsid w:val="009C2321"/>
    <w:rsid w:val="009C6112"/>
    <w:rsid w:val="009D231A"/>
    <w:rsid w:val="009D4C68"/>
    <w:rsid w:val="009D601A"/>
    <w:rsid w:val="009D6D80"/>
    <w:rsid w:val="009E0311"/>
    <w:rsid w:val="009E4FCC"/>
    <w:rsid w:val="009E6F7E"/>
    <w:rsid w:val="009F208E"/>
    <w:rsid w:val="009F24B6"/>
    <w:rsid w:val="00A0314F"/>
    <w:rsid w:val="00A0453A"/>
    <w:rsid w:val="00A07AA5"/>
    <w:rsid w:val="00A10EDC"/>
    <w:rsid w:val="00A152F8"/>
    <w:rsid w:val="00A16EF6"/>
    <w:rsid w:val="00A17CEE"/>
    <w:rsid w:val="00A20BB3"/>
    <w:rsid w:val="00A21BEF"/>
    <w:rsid w:val="00A23A96"/>
    <w:rsid w:val="00A2441E"/>
    <w:rsid w:val="00A27EB6"/>
    <w:rsid w:val="00A31F36"/>
    <w:rsid w:val="00A419E2"/>
    <w:rsid w:val="00A41C89"/>
    <w:rsid w:val="00A43EF6"/>
    <w:rsid w:val="00A458EB"/>
    <w:rsid w:val="00A5158D"/>
    <w:rsid w:val="00A628B5"/>
    <w:rsid w:val="00A65B3A"/>
    <w:rsid w:val="00A676AC"/>
    <w:rsid w:val="00A75636"/>
    <w:rsid w:val="00A81307"/>
    <w:rsid w:val="00A849D9"/>
    <w:rsid w:val="00A90BC0"/>
    <w:rsid w:val="00AB075C"/>
    <w:rsid w:val="00AB1E49"/>
    <w:rsid w:val="00AB35DB"/>
    <w:rsid w:val="00AC3903"/>
    <w:rsid w:val="00AC6776"/>
    <w:rsid w:val="00AC6C7C"/>
    <w:rsid w:val="00AC6FBE"/>
    <w:rsid w:val="00AD719D"/>
    <w:rsid w:val="00AD7263"/>
    <w:rsid w:val="00AE466A"/>
    <w:rsid w:val="00AF0ED6"/>
    <w:rsid w:val="00AF23AF"/>
    <w:rsid w:val="00AF4541"/>
    <w:rsid w:val="00AF72C1"/>
    <w:rsid w:val="00B02840"/>
    <w:rsid w:val="00B03D32"/>
    <w:rsid w:val="00B04B87"/>
    <w:rsid w:val="00B050E7"/>
    <w:rsid w:val="00B13B8D"/>
    <w:rsid w:val="00B22BD0"/>
    <w:rsid w:val="00B24F6D"/>
    <w:rsid w:val="00B3205A"/>
    <w:rsid w:val="00B32CE2"/>
    <w:rsid w:val="00B34338"/>
    <w:rsid w:val="00B427A0"/>
    <w:rsid w:val="00B475F9"/>
    <w:rsid w:val="00B52065"/>
    <w:rsid w:val="00B600DA"/>
    <w:rsid w:val="00B6196C"/>
    <w:rsid w:val="00B62A0F"/>
    <w:rsid w:val="00B669DB"/>
    <w:rsid w:val="00B67A66"/>
    <w:rsid w:val="00B70913"/>
    <w:rsid w:val="00B7112B"/>
    <w:rsid w:val="00B716F9"/>
    <w:rsid w:val="00B75AF5"/>
    <w:rsid w:val="00B80A53"/>
    <w:rsid w:val="00B930CA"/>
    <w:rsid w:val="00BA231A"/>
    <w:rsid w:val="00BA4F9C"/>
    <w:rsid w:val="00BA77FC"/>
    <w:rsid w:val="00BB1FDC"/>
    <w:rsid w:val="00BB2583"/>
    <w:rsid w:val="00BB6C83"/>
    <w:rsid w:val="00BC7110"/>
    <w:rsid w:val="00BD0F0C"/>
    <w:rsid w:val="00BD1FC8"/>
    <w:rsid w:val="00BD4B41"/>
    <w:rsid w:val="00BE24CF"/>
    <w:rsid w:val="00BF4E08"/>
    <w:rsid w:val="00BF5A22"/>
    <w:rsid w:val="00C03A50"/>
    <w:rsid w:val="00C06DED"/>
    <w:rsid w:val="00C07955"/>
    <w:rsid w:val="00C202F7"/>
    <w:rsid w:val="00C2598C"/>
    <w:rsid w:val="00C30DA4"/>
    <w:rsid w:val="00C32984"/>
    <w:rsid w:val="00C3553A"/>
    <w:rsid w:val="00C36BE2"/>
    <w:rsid w:val="00C410BE"/>
    <w:rsid w:val="00C42832"/>
    <w:rsid w:val="00C5278F"/>
    <w:rsid w:val="00C53058"/>
    <w:rsid w:val="00C53A9D"/>
    <w:rsid w:val="00C673E3"/>
    <w:rsid w:val="00C70314"/>
    <w:rsid w:val="00C704BE"/>
    <w:rsid w:val="00C733F0"/>
    <w:rsid w:val="00C774B9"/>
    <w:rsid w:val="00C81EF6"/>
    <w:rsid w:val="00C85167"/>
    <w:rsid w:val="00C85A07"/>
    <w:rsid w:val="00C86AF0"/>
    <w:rsid w:val="00C870E2"/>
    <w:rsid w:val="00C873B0"/>
    <w:rsid w:val="00C90581"/>
    <w:rsid w:val="00C91F85"/>
    <w:rsid w:val="00C93457"/>
    <w:rsid w:val="00CA667E"/>
    <w:rsid w:val="00CB66C6"/>
    <w:rsid w:val="00CC1EB6"/>
    <w:rsid w:val="00CC6E8C"/>
    <w:rsid w:val="00CD1F31"/>
    <w:rsid w:val="00CD4EAC"/>
    <w:rsid w:val="00CD7A8A"/>
    <w:rsid w:val="00CD7DFE"/>
    <w:rsid w:val="00CE0A0B"/>
    <w:rsid w:val="00CE1217"/>
    <w:rsid w:val="00CE16C6"/>
    <w:rsid w:val="00CE22DD"/>
    <w:rsid w:val="00CE371B"/>
    <w:rsid w:val="00CF47B8"/>
    <w:rsid w:val="00CF58B7"/>
    <w:rsid w:val="00D003FD"/>
    <w:rsid w:val="00D12D0F"/>
    <w:rsid w:val="00D1654F"/>
    <w:rsid w:val="00D17CF8"/>
    <w:rsid w:val="00D24E7F"/>
    <w:rsid w:val="00D30556"/>
    <w:rsid w:val="00D32158"/>
    <w:rsid w:val="00D3639C"/>
    <w:rsid w:val="00D36FAD"/>
    <w:rsid w:val="00D405E2"/>
    <w:rsid w:val="00D40D80"/>
    <w:rsid w:val="00D4219C"/>
    <w:rsid w:val="00D44F0F"/>
    <w:rsid w:val="00D54E8D"/>
    <w:rsid w:val="00D640B8"/>
    <w:rsid w:val="00D6508B"/>
    <w:rsid w:val="00D661CB"/>
    <w:rsid w:val="00D67E41"/>
    <w:rsid w:val="00D73441"/>
    <w:rsid w:val="00D76872"/>
    <w:rsid w:val="00D807C6"/>
    <w:rsid w:val="00D90140"/>
    <w:rsid w:val="00D93115"/>
    <w:rsid w:val="00D9655C"/>
    <w:rsid w:val="00DA1412"/>
    <w:rsid w:val="00DA62E7"/>
    <w:rsid w:val="00DA6A9C"/>
    <w:rsid w:val="00DA7A2B"/>
    <w:rsid w:val="00DB22FB"/>
    <w:rsid w:val="00DB2609"/>
    <w:rsid w:val="00DB50C3"/>
    <w:rsid w:val="00DB51D1"/>
    <w:rsid w:val="00DB57E9"/>
    <w:rsid w:val="00DC5282"/>
    <w:rsid w:val="00DC5A98"/>
    <w:rsid w:val="00DC6F39"/>
    <w:rsid w:val="00DD0126"/>
    <w:rsid w:val="00DD0B67"/>
    <w:rsid w:val="00DD31B0"/>
    <w:rsid w:val="00DD6310"/>
    <w:rsid w:val="00DE02F2"/>
    <w:rsid w:val="00DE0F6D"/>
    <w:rsid w:val="00DF4BC5"/>
    <w:rsid w:val="00DF6600"/>
    <w:rsid w:val="00E01985"/>
    <w:rsid w:val="00E04DAE"/>
    <w:rsid w:val="00E07A05"/>
    <w:rsid w:val="00E13C67"/>
    <w:rsid w:val="00E1616B"/>
    <w:rsid w:val="00E346FF"/>
    <w:rsid w:val="00E42B14"/>
    <w:rsid w:val="00E45BF7"/>
    <w:rsid w:val="00E55CEA"/>
    <w:rsid w:val="00E56F77"/>
    <w:rsid w:val="00E63014"/>
    <w:rsid w:val="00E66CDF"/>
    <w:rsid w:val="00E70477"/>
    <w:rsid w:val="00E707E6"/>
    <w:rsid w:val="00E73895"/>
    <w:rsid w:val="00E738AF"/>
    <w:rsid w:val="00E766A6"/>
    <w:rsid w:val="00E7739A"/>
    <w:rsid w:val="00E80EF3"/>
    <w:rsid w:val="00E87BC2"/>
    <w:rsid w:val="00E87BD4"/>
    <w:rsid w:val="00E91592"/>
    <w:rsid w:val="00E94A13"/>
    <w:rsid w:val="00E94BA2"/>
    <w:rsid w:val="00E94F6A"/>
    <w:rsid w:val="00E959C0"/>
    <w:rsid w:val="00E97C72"/>
    <w:rsid w:val="00EA1603"/>
    <w:rsid w:val="00EA1838"/>
    <w:rsid w:val="00EA3A28"/>
    <w:rsid w:val="00EA3F67"/>
    <w:rsid w:val="00EA49BC"/>
    <w:rsid w:val="00EB4654"/>
    <w:rsid w:val="00EC3D9A"/>
    <w:rsid w:val="00EC4E11"/>
    <w:rsid w:val="00EC62ED"/>
    <w:rsid w:val="00EC7EF5"/>
    <w:rsid w:val="00ED3612"/>
    <w:rsid w:val="00ED5E81"/>
    <w:rsid w:val="00ED7161"/>
    <w:rsid w:val="00ED7FCE"/>
    <w:rsid w:val="00EE02E2"/>
    <w:rsid w:val="00EE32FE"/>
    <w:rsid w:val="00EE3AAD"/>
    <w:rsid w:val="00EE618A"/>
    <w:rsid w:val="00EE750F"/>
    <w:rsid w:val="00EE755B"/>
    <w:rsid w:val="00EF12A6"/>
    <w:rsid w:val="00EF3E9E"/>
    <w:rsid w:val="00EF72F4"/>
    <w:rsid w:val="00EF7850"/>
    <w:rsid w:val="00F038D9"/>
    <w:rsid w:val="00F10D8E"/>
    <w:rsid w:val="00F1170E"/>
    <w:rsid w:val="00F13CB7"/>
    <w:rsid w:val="00F14476"/>
    <w:rsid w:val="00F15B0C"/>
    <w:rsid w:val="00F1698E"/>
    <w:rsid w:val="00F175DF"/>
    <w:rsid w:val="00F24C7B"/>
    <w:rsid w:val="00F264A0"/>
    <w:rsid w:val="00F274F3"/>
    <w:rsid w:val="00F3304A"/>
    <w:rsid w:val="00F34E7E"/>
    <w:rsid w:val="00F41AFF"/>
    <w:rsid w:val="00F4716B"/>
    <w:rsid w:val="00F538B2"/>
    <w:rsid w:val="00F543C6"/>
    <w:rsid w:val="00F62291"/>
    <w:rsid w:val="00F65D1C"/>
    <w:rsid w:val="00F66384"/>
    <w:rsid w:val="00F7721D"/>
    <w:rsid w:val="00F82F81"/>
    <w:rsid w:val="00F834EC"/>
    <w:rsid w:val="00F85C05"/>
    <w:rsid w:val="00F90023"/>
    <w:rsid w:val="00F96655"/>
    <w:rsid w:val="00FA122D"/>
    <w:rsid w:val="00FA37FD"/>
    <w:rsid w:val="00FA6153"/>
    <w:rsid w:val="00FA7F67"/>
    <w:rsid w:val="00FB18DF"/>
    <w:rsid w:val="00FC1BA5"/>
    <w:rsid w:val="00FC76DE"/>
    <w:rsid w:val="00FD0362"/>
    <w:rsid w:val="00FD3AEA"/>
    <w:rsid w:val="00FE0DD6"/>
    <w:rsid w:val="00FE16F7"/>
    <w:rsid w:val="00FE4524"/>
    <w:rsid w:val="00FE5D72"/>
    <w:rsid w:val="00FF24F0"/>
    <w:rsid w:val="00FF386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7E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1">
    <w:name w:val="heading 1"/>
    <w:basedOn w:val="Normal"/>
    <w:next w:val="Normal"/>
    <w:link w:val="Balk1Char"/>
    <w:uiPriority w:val="9"/>
    <w:qFormat/>
    <w:rsid w:val="008B56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alk2">
    <w:name w:val="heading 2"/>
    <w:basedOn w:val="Normal"/>
    <w:next w:val="Normal"/>
    <w:link w:val="Balk2Char"/>
    <w:uiPriority w:val="9"/>
    <w:unhideWhenUsed/>
    <w:qFormat/>
    <w:rsid w:val="00F3304A"/>
    <w:pPr>
      <w:keepNext/>
      <w:keepLines/>
      <w:spacing w:before="160" w:after="80"/>
      <w:outlineLvl w:val="1"/>
    </w:pPr>
    <w:rPr>
      <w:rFonts w:asciiTheme="majorBidi" w:eastAsiaTheme="majorEastAsia" w:hAnsiTheme="majorBidi" w:cstheme="majorBidi"/>
      <w:b/>
      <w:color w:val="000000" w:themeColor="text1"/>
      <w:sz w:val="28"/>
      <w:szCs w:val="32"/>
    </w:rPr>
  </w:style>
  <w:style w:type="paragraph" w:styleId="Balk3">
    <w:name w:val="heading 3"/>
    <w:basedOn w:val="Normal"/>
    <w:next w:val="Normal"/>
    <w:link w:val="Balk3Char"/>
    <w:uiPriority w:val="9"/>
    <w:semiHidden/>
    <w:unhideWhenUsed/>
    <w:qFormat/>
    <w:rsid w:val="008B56C4"/>
    <w:pPr>
      <w:keepNext/>
      <w:keepLines/>
      <w:spacing w:before="160" w:after="80"/>
      <w:outlineLvl w:val="2"/>
    </w:pPr>
    <w:rPr>
      <w:rFonts w:eastAsiaTheme="majorEastAsia" w:cstheme="majorBidi"/>
      <w:color w:val="0F4761" w:themeColor="accent1" w:themeShade="BF"/>
      <w:sz w:val="28"/>
      <w:szCs w:val="28"/>
    </w:rPr>
  </w:style>
  <w:style w:type="paragraph" w:styleId="Balk4">
    <w:name w:val="heading 4"/>
    <w:basedOn w:val="Normal"/>
    <w:next w:val="Normal"/>
    <w:link w:val="Balk4Char"/>
    <w:uiPriority w:val="9"/>
    <w:semiHidden/>
    <w:unhideWhenUsed/>
    <w:qFormat/>
    <w:rsid w:val="008B56C4"/>
    <w:pPr>
      <w:keepNext/>
      <w:keepLines/>
      <w:spacing w:before="80" w:after="40"/>
      <w:outlineLvl w:val="3"/>
    </w:pPr>
    <w:rPr>
      <w:rFonts w:eastAsiaTheme="majorEastAsia" w:cstheme="majorBidi"/>
      <w:i/>
      <w:iCs/>
      <w:color w:val="0F4761" w:themeColor="accent1" w:themeShade="BF"/>
    </w:rPr>
  </w:style>
  <w:style w:type="paragraph" w:styleId="Balk5">
    <w:name w:val="heading 5"/>
    <w:basedOn w:val="Normal"/>
    <w:next w:val="Normal"/>
    <w:link w:val="Balk5Char"/>
    <w:uiPriority w:val="9"/>
    <w:semiHidden/>
    <w:unhideWhenUsed/>
    <w:qFormat/>
    <w:rsid w:val="008B56C4"/>
    <w:pPr>
      <w:keepNext/>
      <w:keepLines/>
      <w:spacing w:before="80" w:after="40"/>
      <w:outlineLvl w:val="4"/>
    </w:pPr>
    <w:rPr>
      <w:rFonts w:eastAsiaTheme="majorEastAsia" w:cstheme="majorBidi"/>
      <w:color w:val="0F4761" w:themeColor="accent1" w:themeShade="BF"/>
    </w:rPr>
  </w:style>
  <w:style w:type="paragraph" w:styleId="Balk6">
    <w:name w:val="heading 6"/>
    <w:basedOn w:val="Normal"/>
    <w:next w:val="Normal"/>
    <w:link w:val="Balk6Char"/>
    <w:uiPriority w:val="9"/>
    <w:semiHidden/>
    <w:unhideWhenUsed/>
    <w:qFormat/>
    <w:rsid w:val="008B56C4"/>
    <w:pPr>
      <w:keepNext/>
      <w:keepLines/>
      <w:spacing w:before="40" w:after="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8B56C4"/>
    <w:pPr>
      <w:keepNext/>
      <w:keepLines/>
      <w:spacing w:before="40" w:after="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8B56C4"/>
    <w:pPr>
      <w:keepNext/>
      <w:keepLines/>
      <w:spacing w:after="0"/>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8B56C4"/>
    <w:pPr>
      <w:keepNext/>
      <w:keepLines/>
      <w:spacing w:after="0"/>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8B56C4"/>
    <w:rPr>
      <w:rFonts w:asciiTheme="majorHAnsi" w:eastAsiaTheme="majorEastAsia" w:hAnsiTheme="majorHAnsi" w:cstheme="majorBidi"/>
      <w:color w:val="0F4761" w:themeColor="accent1" w:themeShade="BF"/>
      <w:sz w:val="40"/>
      <w:szCs w:val="40"/>
    </w:rPr>
  </w:style>
  <w:style w:type="character" w:customStyle="1" w:styleId="Balk2Char">
    <w:name w:val="Başlık 2 Char"/>
    <w:basedOn w:val="VarsaylanParagrafYazTipi"/>
    <w:link w:val="Balk2"/>
    <w:uiPriority w:val="9"/>
    <w:rsid w:val="00F3304A"/>
    <w:rPr>
      <w:rFonts w:asciiTheme="majorBidi" w:eastAsiaTheme="majorEastAsia" w:hAnsiTheme="majorBidi" w:cstheme="majorBidi"/>
      <w:b/>
      <w:color w:val="000000" w:themeColor="text1"/>
      <w:sz w:val="28"/>
      <w:szCs w:val="32"/>
    </w:rPr>
  </w:style>
  <w:style w:type="character" w:customStyle="1" w:styleId="Balk3Char">
    <w:name w:val="Başlık 3 Char"/>
    <w:basedOn w:val="VarsaylanParagrafYazTipi"/>
    <w:link w:val="Balk3"/>
    <w:uiPriority w:val="9"/>
    <w:semiHidden/>
    <w:rsid w:val="008B56C4"/>
    <w:rPr>
      <w:rFonts w:eastAsiaTheme="majorEastAsia" w:cstheme="majorBidi"/>
      <w:color w:val="0F4761" w:themeColor="accent1" w:themeShade="BF"/>
      <w:sz w:val="28"/>
      <w:szCs w:val="28"/>
    </w:rPr>
  </w:style>
  <w:style w:type="character" w:customStyle="1" w:styleId="Balk4Char">
    <w:name w:val="Başlık 4 Char"/>
    <w:basedOn w:val="VarsaylanParagrafYazTipi"/>
    <w:link w:val="Balk4"/>
    <w:uiPriority w:val="9"/>
    <w:semiHidden/>
    <w:rsid w:val="008B56C4"/>
    <w:rPr>
      <w:rFonts w:eastAsiaTheme="majorEastAsia" w:cstheme="majorBidi"/>
      <w:i/>
      <w:iCs/>
      <w:color w:val="0F4761" w:themeColor="accent1" w:themeShade="BF"/>
    </w:rPr>
  </w:style>
  <w:style w:type="character" w:customStyle="1" w:styleId="Balk5Char">
    <w:name w:val="Başlık 5 Char"/>
    <w:basedOn w:val="VarsaylanParagrafYazTipi"/>
    <w:link w:val="Balk5"/>
    <w:uiPriority w:val="9"/>
    <w:semiHidden/>
    <w:rsid w:val="008B56C4"/>
    <w:rPr>
      <w:rFonts w:eastAsiaTheme="majorEastAsia" w:cstheme="majorBidi"/>
      <w:color w:val="0F4761" w:themeColor="accent1" w:themeShade="BF"/>
    </w:rPr>
  </w:style>
  <w:style w:type="character" w:customStyle="1" w:styleId="Balk6Char">
    <w:name w:val="Başlık 6 Char"/>
    <w:basedOn w:val="VarsaylanParagrafYazTipi"/>
    <w:link w:val="Balk6"/>
    <w:uiPriority w:val="9"/>
    <w:semiHidden/>
    <w:rsid w:val="008B56C4"/>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8B56C4"/>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8B56C4"/>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8B56C4"/>
    <w:rPr>
      <w:rFonts w:eastAsiaTheme="majorEastAsia" w:cstheme="majorBidi"/>
      <w:color w:val="272727" w:themeColor="text1" w:themeTint="D8"/>
    </w:rPr>
  </w:style>
  <w:style w:type="paragraph" w:styleId="KonuBal">
    <w:name w:val="Title"/>
    <w:basedOn w:val="Normal"/>
    <w:next w:val="Normal"/>
    <w:link w:val="KonuBalChar"/>
    <w:uiPriority w:val="10"/>
    <w:qFormat/>
    <w:rsid w:val="008B56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8B56C4"/>
    <w:rPr>
      <w:rFonts w:asciiTheme="majorHAnsi" w:eastAsiaTheme="majorEastAsia" w:hAnsiTheme="majorHAnsi" w:cstheme="majorBidi"/>
      <w:spacing w:val="-10"/>
      <w:kern w:val="28"/>
      <w:sz w:val="56"/>
      <w:szCs w:val="56"/>
    </w:rPr>
  </w:style>
  <w:style w:type="paragraph" w:styleId="AltKonuBal">
    <w:name w:val="Subtitle"/>
    <w:basedOn w:val="Normal"/>
    <w:next w:val="Normal"/>
    <w:link w:val="AltKonuBalChar"/>
    <w:uiPriority w:val="11"/>
    <w:qFormat/>
    <w:rsid w:val="008B56C4"/>
    <w:pPr>
      <w:numPr>
        <w:ilvl w:val="1"/>
      </w:numPr>
    </w:pPr>
    <w:rPr>
      <w:rFonts w:eastAsiaTheme="majorEastAsia" w:cstheme="majorBidi"/>
      <w:color w:val="595959" w:themeColor="text1" w:themeTint="A6"/>
      <w:spacing w:val="15"/>
      <w:sz w:val="28"/>
      <w:szCs w:val="28"/>
    </w:rPr>
  </w:style>
  <w:style w:type="character" w:customStyle="1" w:styleId="AltKonuBalChar">
    <w:name w:val="Alt Konu Başlığı Char"/>
    <w:basedOn w:val="VarsaylanParagrafYazTipi"/>
    <w:link w:val="AltKonuBal"/>
    <w:uiPriority w:val="11"/>
    <w:rsid w:val="008B56C4"/>
    <w:rPr>
      <w:rFonts w:eastAsiaTheme="majorEastAsia" w:cstheme="majorBidi"/>
      <w:color w:val="595959" w:themeColor="text1" w:themeTint="A6"/>
      <w:spacing w:val="15"/>
      <w:sz w:val="28"/>
      <w:szCs w:val="28"/>
    </w:rPr>
  </w:style>
  <w:style w:type="paragraph" w:styleId="Trnak">
    <w:name w:val="Quote"/>
    <w:basedOn w:val="Normal"/>
    <w:next w:val="Normal"/>
    <w:link w:val="TrnakChar"/>
    <w:uiPriority w:val="29"/>
    <w:qFormat/>
    <w:rsid w:val="008B56C4"/>
    <w:pPr>
      <w:spacing w:before="160"/>
      <w:jc w:val="center"/>
    </w:pPr>
    <w:rPr>
      <w:i/>
      <w:iCs/>
      <w:color w:val="404040" w:themeColor="text1" w:themeTint="BF"/>
    </w:rPr>
  </w:style>
  <w:style w:type="character" w:customStyle="1" w:styleId="TrnakChar">
    <w:name w:val="Tırnak Char"/>
    <w:basedOn w:val="VarsaylanParagrafYazTipi"/>
    <w:link w:val="Trnak"/>
    <w:uiPriority w:val="29"/>
    <w:rsid w:val="008B56C4"/>
    <w:rPr>
      <w:i/>
      <w:iCs/>
      <w:color w:val="404040" w:themeColor="text1" w:themeTint="BF"/>
    </w:rPr>
  </w:style>
  <w:style w:type="paragraph" w:styleId="ListeParagraf">
    <w:name w:val="List Paragraph"/>
    <w:basedOn w:val="Normal"/>
    <w:uiPriority w:val="34"/>
    <w:qFormat/>
    <w:rsid w:val="008B56C4"/>
    <w:pPr>
      <w:ind w:left="720"/>
      <w:contextualSpacing/>
    </w:pPr>
  </w:style>
  <w:style w:type="character" w:styleId="GlVurgulama">
    <w:name w:val="Intense Emphasis"/>
    <w:basedOn w:val="VarsaylanParagrafYazTipi"/>
    <w:uiPriority w:val="21"/>
    <w:qFormat/>
    <w:rsid w:val="008B56C4"/>
    <w:rPr>
      <w:i/>
      <w:iCs/>
      <w:color w:val="0F4761" w:themeColor="accent1" w:themeShade="BF"/>
    </w:rPr>
  </w:style>
  <w:style w:type="paragraph" w:styleId="KeskinTrnak">
    <w:name w:val="Intense Quote"/>
    <w:basedOn w:val="Normal"/>
    <w:next w:val="Normal"/>
    <w:link w:val="KeskinTrnakChar"/>
    <w:uiPriority w:val="30"/>
    <w:qFormat/>
    <w:rsid w:val="008B56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KeskinTrnakChar">
    <w:name w:val="Keskin Tırnak Char"/>
    <w:basedOn w:val="VarsaylanParagrafYazTipi"/>
    <w:link w:val="KeskinTrnak"/>
    <w:uiPriority w:val="30"/>
    <w:rsid w:val="008B56C4"/>
    <w:rPr>
      <w:i/>
      <w:iCs/>
      <w:color w:val="0F4761" w:themeColor="accent1" w:themeShade="BF"/>
    </w:rPr>
  </w:style>
  <w:style w:type="character" w:styleId="GlBavuru">
    <w:name w:val="Intense Reference"/>
    <w:basedOn w:val="VarsaylanParagrafYazTipi"/>
    <w:uiPriority w:val="32"/>
    <w:qFormat/>
    <w:rsid w:val="008B56C4"/>
    <w:rPr>
      <w:b/>
      <w:bCs/>
      <w:smallCaps/>
      <w:color w:val="0F4761" w:themeColor="accent1" w:themeShade="BF"/>
      <w:spacing w:val="5"/>
    </w:rPr>
  </w:style>
  <w:style w:type="paragraph" w:styleId="AralkYok">
    <w:name w:val="No Spacing"/>
    <w:link w:val="AralkYokChar"/>
    <w:uiPriority w:val="1"/>
    <w:qFormat/>
    <w:rsid w:val="00EA3F67"/>
    <w:pPr>
      <w:spacing w:after="0" w:line="240" w:lineRule="auto"/>
    </w:pPr>
    <w:rPr>
      <w:rFonts w:eastAsiaTheme="minorEastAsia"/>
      <w:kern w:val="0"/>
      <w:sz w:val="22"/>
      <w:szCs w:val="22"/>
      <w:lang w:val="en-US"/>
      <w14:ligatures w14:val="none"/>
    </w:rPr>
  </w:style>
  <w:style w:type="character" w:customStyle="1" w:styleId="AralkYokChar">
    <w:name w:val="Aralık Yok Char"/>
    <w:basedOn w:val="VarsaylanParagrafYazTipi"/>
    <w:link w:val="AralkYok"/>
    <w:uiPriority w:val="1"/>
    <w:rsid w:val="00EA3F67"/>
    <w:rPr>
      <w:rFonts w:eastAsiaTheme="minorEastAsia"/>
      <w:kern w:val="0"/>
      <w:sz w:val="22"/>
      <w:szCs w:val="22"/>
      <w:lang w:val="en-US"/>
      <w14:ligatures w14:val="none"/>
    </w:rPr>
  </w:style>
  <w:style w:type="paragraph" w:styleId="TBal">
    <w:name w:val="TOC Heading"/>
    <w:basedOn w:val="Balk1"/>
    <w:next w:val="Normal"/>
    <w:uiPriority w:val="39"/>
    <w:unhideWhenUsed/>
    <w:qFormat/>
    <w:rsid w:val="00ED5E81"/>
    <w:pPr>
      <w:spacing w:before="240" w:after="0" w:line="259" w:lineRule="auto"/>
      <w:outlineLvl w:val="9"/>
    </w:pPr>
    <w:rPr>
      <w:kern w:val="0"/>
      <w:sz w:val="32"/>
      <w:szCs w:val="32"/>
      <w:lang w:val="en-US"/>
      <w14:ligatures w14:val="none"/>
    </w:rPr>
  </w:style>
  <w:style w:type="character" w:styleId="YerTutucuMetni">
    <w:name w:val="Placeholder Text"/>
    <w:basedOn w:val="VarsaylanParagrafYazTipi"/>
    <w:uiPriority w:val="99"/>
    <w:semiHidden/>
    <w:rsid w:val="003A22C1"/>
    <w:rPr>
      <w:color w:val="666666"/>
    </w:rPr>
  </w:style>
  <w:style w:type="paragraph" w:styleId="T1">
    <w:name w:val="toc 1"/>
    <w:basedOn w:val="Normal"/>
    <w:next w:val="Normal"/>
    <w:autoRedefine/>
    <w:uiPriority w:val="39"/>
    <w:unhideWhenUsed/>
    <w:rsid w:val="000C410C"/>
    <w:pPr>
      <w:spacing w:after="100"/>
    </w:pPr>
  </w:style>
  <w:style w:type="character" w:styleId="Kpr">
    <w:name w:val="Hyperlink"/>
    <w:basedOn w:val="VarsaylanParagrafYazTipi"/>
    <w:uiPriority w:val="99"/>
    <w:unhideWhenUsed/>
    <w:rsid w:val="000C410C"/>
    <w:rPr>
      <w:color w:val="467886" w:themeColor="hyperlink"/>
      <w:u w:val="single"/>
    </w:rPr>
  </w:style>
  <w:style w:type="paragraph" w:styleId="NormalWeb">
    <w:name w:val="Normal (Web)"/>
    <w:basedOn w:val="Normal"/>
    <w:uiPriority w:val="99"/>
    <w:semiHidden/>
    <w:unhideWhenUsed/>
    <w:rsid w:val="00062E69"/>
    <w:rPr>
      <w:rFonts w:ascii="Times New Roman" w:hAnsi="Times New Roman" w:cs="Times New Roman"/>
    </w:rPr>
  </w:style>
  <w:style w:type="paragraph" w:styleId="T2">
    <w:name w:val="toc 2"/>
    <w:basedOn w:val="Normal"/>
    <w:next w:val="Normal"/>
    <w:autoRedefine/>
    <w:uiPriority w:val="39"/>
    <w:unhideWhenUsed/>
    <w:rsid w:val="004945A6"/>
    <w:pPr>
      <w:spacing w:after="100"/>
      <w:ind w:left="240"/>
    </w:pPr>
  </w:style>
  <w:style w:type="table" w:styleId="TabloKlavuzu">
    <w:name w:val="Table Grid"/>
    <w:basedOn w:val="NormalTablo"/>
    <w:uiPriority w:val="59"/>
    <w:rsid w:val="00081F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237AAC"/>
    <w:pPr>
      <w:tabs>
        <w:tab w:val="center" w:pos="4513"/>
        <w:tab w:val="right" w:pos="9026"/>
      </w:tabs>
      <w:spacing w:after="0" w:line="240" w:lineRule="auto"/>
    </w:pPr>
  </w:style>
  <w:style w:type="character" w:customStyle="1" w:styleId="stbilgiChar">
    <w:name w:val="Üstbilgi Char"/>
    <w:basedOn w:val="VarsaylanParagrafYazTipi"/>
    <w:link w:val="stbilgi"/>
    <w:uiPriority w:val="99"/>
    <w:rsid w:val="00237AAC"/>
  </w:style>
  <w:style w:type="paragraph" w:styleId="Altbilgi">
    <w:name w:val="footer"/>
    <w:basedOn w:val="Normal"/>
    <w:link w:val="AltbilgiChar"/>
    <w:uiPriority w:val="99"/>
    <w:unhideWhenUsed/>
    <w:rsid w:val="00237AAC"/>
    <w:pPr>
      <w:tabs>
        <w:tab w:val="center" w:pos="4513"/>
        <w:tab w:val="right" w:pos="9026"/>
      </w:tabs>
      <w:spacing w:after="0" w:line="240" w:lineRule="auto"/>
    </w:pPr>
  </w:style>
  <w:style w:type="character" w:customStyle="1" w:styleId="AltbilgiChar">
    <w:name w:val="Altbilgi Char"/>
    <w:basedOn w:val="VarsaylanParagrafYazTipi"/>
    <w:link w:val="Altbilgi"/>
    <w:uiPriority w:val="99"/>
    <w:rsid w:val="00237AAC"/>
  </w:style>
  <w:style w:type="paragraph" w:customStyle="1" w:styleId="p1">
    <w:name w:val="p1"/>
    <w:basedOn w:val="Normal"/>
    <w:rsid w:val="003C4AC1"/>
    <w:pPr>
      <w:spacing w:after="0" w:line="240" w:lineRule="auto"/>
    </w:pPr>
    <w:rPr>
      <w:rFonts w:ascii="Helvetica" w:eastAsia="Times New Roman" w:hAnsi="Helvetica" w:cs="Times New Roman"/>
      <w:color w:val="000000"/>
      <w:kern w:val="0"/>
      <w:sz w:val="18"/>
      <w:szCs w:val="18"/>
      <w:lang w:val="en-GB" w:eastAsia="en-GB"/>
      <w14:ligatures w14:val="none"/>
    </w:rPr>
  </w:style>
  <w:style w:type="paragraph" w:styleId="BalonMetni">
    <w:name w:val="Balloon Text"/>
    <w:basedOn w:val="Normal"/>
    <w:link w:val="BalonMetniChar"/>
    <w:uiPriority w:val="99"/>
    <w:semiHidden/>
    <w:unhideWhenUsed/>
    <w:rsid w:val="005558DE"/>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558DE"/>
    <w:rPr>
      <w:rFonts w:ascii="Tahoma" w:hAnsi="Tahoma" w:cs="Tahoma"/>
      <w:sz w:val="16"/>
      <w:szCs w:val="16"/>
    </w:rPr>
  </w:style>
  <w:style w:type="paragraph" w:customStyle="1" w:styleId="pdq2pgselectionanchorcontainer">
    <w:name w:val="pdq2pg_selectionanchorcontainer"/>
    <w:basedOn w:val="Normal"/>
    <w:rsid w:val="005558DE"/>
    <w:pPr>
      <w:spacing w:before="100" w:beforeAutospacing="1" w:after="100" w:afterAutospacing="1" w:line="240" w:lineRule="auto"/>
    </w:pPr>
    <w:rPr>
      <w:rFonts w:ascii="Times New Roman" w:eastAsia="Times New Roman" w:hAnsi="Times New Roman" w:cs="Times New Roman"/>
      <w:kern w:val="0"/>
      <w:lang w:val="en-GB" w:eastAsia="en-GB"/>
      <w14:ligatures w14:val="none"/>
    </w:rPr>
  </w:style>
  <w:style w:type="character" w:customStyle="1" w:styleId="mopen">
    <w:name w:val="mopen"/>
    <w:basedOn w:val="VarsaylanParagrafYazTipi"/>
    <w:rsid w:val="005D5286"/>
  </w:style>
  <w:style w:type="character" w:customStyle="1" w:styleId="mord">
    <w:name w:val="mord"/>
    <w:basedOn w:val="VarsaylanParagrafYazTipi"/>
    <w:rsid w:val="005D5286"/>
  </w:style>
  <w:style w:type="character" w:customStyle="1" w:styleId="mclose">
    <w:name w:val="mclose"/>
    <w:basedOn w:val="VarsaylanParagrafYazTipi"/>
    <w:rsid w:val="005D5286"/>
  </w:style>
  <w:style w:type="character" w:customStyle="1" w:styleId="vlist-s">
    <w:name w:val="vlist-s"/>
    <w:basedOn w:val="VarsaylanParagrafYazTipi"/>
    <w:rsid w:val="005D5286"/>
  </w:style>
  <w:style w:type="character" w:customStyle="1" w:styleId="mrel">
    <w:name w:val="mrel"/>
    <w:basedOn w:val="VarsaylanParagrafYazTipi"/>
    <w:rsid w:val="005D5286"/>
  </w:style>
  <w:style w:type="character" w:customStyle="1" w:styleId="mbin">
    <w:name w:val="mbin"/>
    <w:basedOn w:val="VarsaylanParagrafYazTipi"/>
    <w:rsid w:val="005D5286"/>
  </w:style>
  <w:style w:type="character" w:customStyle="1" w:styleId="mop">
    <w:name w:val="mop"/>
    <w:basedOn w:val="VarsaylanParagrafYazTipi"/>
    <w:rsid w:val="00C2598C"/>
  </w:style>
  <w:style w:type="table" w:styleId="AkListe-Vurgu3">
    <w:name w:val="Light List Accent 3"/>
    <w:basedOn w:val="NormalTablo"/>
    <w:uiPriority w:val="61"/>
    <w:rsid w:val="00C2598C"/>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AkKlavuz-Vurgu3">
    <w:name w:val="Light Grid Accent 3"/>
    <w:basedOn w:val="NormalTablo"/>
    <w:uiPriority w:val="62"/>
    <w:rsid w:val="00C2598C"/>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AkKlavuz-Vurgu5">
    <w:name w:val="Light Grid Accent 5"/>
    <w:basedOn w:val="NormalTablo"/>
    <w:uiPriority w:val="62"/>
    <w:rsid w:val="00CC6E8C"/>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AkKlavuz-Vurgu4">
    <w:name w:val="Light Grid Accent 4"/>
    <w:basedOn w:val="NormalTablo"/>
    <w:uiPriority w:val="62"/>
    <w:rsid w:val="00CC6E8C"/>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character" w:styleId="Vurgu">
    <w:name w:val="Emphasis"/>
    <w:basedOn w:val="VarsaylanParagrafYazTipi"/>
    <w:uiPriority w:val="20"/>
    <w:qFormat/>
    <w:rsid w:val="00BE24CF"/>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1">
    <w:name w:val="heading 1"/>
    <w:basedOn w:val="Normal"/>
    <w:next w:val="Normal"/>
    <w:link w:val="Balk1Char"/>
    <w:uiPriority w:val="9"/>
    <w:qFormat/>
    <w:rsid w:val="008B56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alk2">
    <w:name w:val="heading 2"/>
    <w:basedOn w:val="Normal"/>
    <w:next w:val="Normal"/>
    <w:link w:val="Balk2Char"/>
    <w:uiPriority w:val="9"/>
    <w:unhideWhenUsed/>
    <w:qFormat/>
    <w:rsid w:val="00F3304A"/>
    <w:pPr>
      <w:keepNext/>
      <w:keepLines/>
      <w:spacing w:before="160" w:after="80"/>
      <w:outlineLvl w:val="1"/>
    </w:pPr>
    <w:rPr>
      <w:rFonts w:asciiTheme="majorBidi" w:eastAsiaTheme="majorEastAsia" w:hAnsiTheme="majorBidi" w:cstheme="majorBidi"/>
      <w:b/>
      <w:color w:val="000000" w:themeColor="text1"/>
      <w:sz w:val="28"/>
      <w:szCs w:val="32"/>
    </w:rPr>
  </w:style>
  <w:style w:type="paragraph" w:styleId="Balk3">
    <w:name w:val="heading 3"/>
    <w:basedOn w:val="Normal"/>
    <w:next w:val="Normal"/>
    <w:link w:val="Balk3Char"/>
    <w:uiPriority w:val="9"/>
    <w:semiHidden/>
    <w:unhideWhenUsed/>
    <w:qFormat/>
    <w:rsid w:val="008B56C4"/>
    <w:pPr>
      <w:keepNext/>
      <w:keepLines/>
      <w:spacing w:before="160" w:after="80"/>
      <w:outlineLvl w:val="2"/>
    </w:pPr>
    <w:rPr>
      <w:rFonts w:eastAsiaTheme="majorEastAsia" w:cstheme="majorBidi"/>
      <w:color w:val="0F4761" w:themeColor="accent1" w:themeShade="BF"/>
      <w:sz w:val="28"/>
      <w:szCs w:val="28"/>
    </w:rPr>
  </w:style>
  <w:style w:type="paragraph" w:styleId="Balk4">
    <w:name w:val="heading 4"/>
    <w:basedOn w:val="Normal"/>
    <w:next w:val="Normal"/>
    <w:link w:val="Balk4Char"/>
    <w:uiPriority w:val="9"/>
    <w:semiHidden/>
    <w:unhideWhenUsed/>
    <w:qFormat/>
    <w:rsid w:val="008B56C4"/>
    <w:pPr>
      <w:keepNext/>
      <w:keepLines/>
      <w:spacing w:before="80" w:after="40"/>
      <w:outlineLvl w:val="3"/>
    </w:pPr>
    <w:rPr>
      <w:rFonts w:eastAsiaTheme="majorEastAsia" w:cstheme="majorBidi"/>
      <w:i/>
      <w:iCs/>
      <w:color w:val="0F4761" w:themeColor="accent1" w:themeShade="BF"/>
    </w:rPr>
  </w:style>
  <w:style w:type="paragraph" w:styleId="Balk5">
    <w:name w:val="heading 5"/>
    <w:basedOn w:val="Normal"/>
    <w:next w:val="Normal"/>
    <w:link w:val="Balk5Char"/>
    <w:uiPriority w:val="9"/>
    <w:semiHidden/>
    <w:unhideWhenUsed/>
    <w:qFormat/>
    <w:rsid w:val="008B56C4"/>
    <w:pPr>
      <w:keepNext/>
      <w:keepLines/>
      <w:spacing w:before="80" w:after="40"/>
      <w:outlineLvl w:val="4"/>
    </w:pPr>
    <w:rPr>
      <w:rFonts w:eastAsiaTheme="majorEastAsia" w:cstheme="majorBidi"/>
      <w:color w:val="0F4761" w:themeColor="accent1" w:themeShade="BF"/>
    </w:rPr>
  </w:style>
  <w:style w:type="paragraph" w:styleId="Balk6">
    <w:name w:val="heading 6"/>
    <w:basedOn w:val="Normal"/>
    <w:next w:val="Normal"/>
    <w:link w:val="Balk6Char"/>
    <w:uiPriority w:val="9"/>
    <w:semiHidden/>
    <w:unhideWhenUsed/>
    <w:qFormat/>
    <w:rsid w:val="008B56C4"/>
    <w:pPr>
      <w:keepNext/>
      <w:keepLines/>
      <w:spacing w:before="40" w:after="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8B56C4"/>
    <w:pPr>
      <w:keepNext/>
      <w:keepLines/>
      <w:spacing w:before="40" w:after="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8B56C4"/>
    <w:pPr>
      <w:keepNext/>
      <w:keepLines/>
      <w:spacing w:after="0"/>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8B56C4"/>
    <w:pPr>
      <w:keepNext/>
      <w:keepLines/>
      <w:spacing w:after="0"/>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8B56C4"/>
    <w:rPr>
      <w:rFonts w:asciiTheme="majorHAnsi" w:eastAsiaTheme="majorEastAsia" w:hAnsiTheme="majorHAnsi" w:cstheme="majorBidi"/>
      <w:color w:val="0F4761" w:themeColor="accent1" w:themeShade="BF"/>
      <w:sz w:val="40"/>
      <w:szCs w:val="40"/>
    </w:rPr>
  </w:style>
  <w:style w:type="character" w:customStyle="1" w:styleId="Balk2Char">
    <w:name w:val="Başlık 2 Char"/>
    <w:basedOn w:val="VarsaylanParagrafYazTipi"/>
    <w:link w:val="Balk2"/>
    <w:uiPriority w:val="9"/>
    <w:rsid w:val="00F3304A"/>
    <w:rPr>
      <w:rFonts w:asciiTheme="majorBidi" w:eastAsiaTheme="majorEastAsia" w:hAnsiTheme="majorBidi" w:cstheme="majorBidi"/>
      <w:b/>
      <w:color w:val="000000" w:themeColor="text1"/>
      <w:sz w:val="28"/>
      <w:szCs w:val="32"/>
    </w:rPr>
  </w:style>
  <w:style w:type="character" w:customStyle="1" w:styleId="Balk3Char">
    <w:name w:val="Başlık 3 Char"/>
    <w:basedOn w:val="VarsaylanParagrafYazTipi"/>
    <w:link w:val="Balk3"/>
    <w:uiPriority w:val="9"/>
    <w:semiHidden/>
    <w:rsid w:val="008B56C4"/>
    <w:rPr>
      <w:rFonts w:eastAsiaTheme="majorEastAsia" w:cstheme="majorBidi"/>
      <w:color w:val="0F4761" w:themeColor="accent1" w:themeShade="BF"/>
      <w:sz w:val="28"/>
      <w:szCs w:val="28"/>
    </w:rPr>
  </w:style>
  <w:style w:type="character" w:customStyle="1" w:styleId="Balk4Char">
    <w:name w:val="Başlık 4 Char"/>
    <w:basedOn w:val="VarsaylanParagrafYazTipi"/>
    <w:link w:val="Balk4"/>
    <w:uiPriority w:val="9"/>
    <w:semiHidden/>
    <w:rsid w:val="008B56C4"/>
    <w:rPr>
      <w:rFonts w:eastAsiaTheme="majorEastAsia" w:cstheme="majorBidi"/>
      <w:i/>
      <w:iCs/>
      <w:color w:val="0F4761" w:themeColor="accent1" w:themeShade="BF"/>
    </w:rPr>
  </w:style>
  <w:style w:type="character" w:customStyle="1" w:styleId="Balk5Char">
    <w:name w:val="Başlık 5 Char"/>
    <w:basedOn w:val="VarsaylanParagrafYazTipi"/>
    <w:link w:val="Balk5"/>
    <w:uiPriority w:val="9"/>
    <w:semiHidden/>
    <w:rsid w:val="008B56C4"/>
    <w:rPr>
      <w:rFonts w:eastAsiaTheme="majorEastAsia" w:cstheme="majorBidi"/>
      <w:color w:val="0F4761" w:themeColor="accent1" w:themeShade="BF"/>
    </w:rPr>
  </w:style>
  <w:style w:type="character" w:customStyle="1" w:styleId="Balk6Char">
    <w:name w:val="Başlık 6 Char"/>
    <w:basedOn w:val="VarsaylanParagrafYazTipi"/>
    <w:link w:val="Balk6"/>
    <w:uiPriority w:val="9"/>
    <w:semiHidden/>
    <w:rsid w:val="008B56C4"/>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8B56C4"/>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8B56C4"/>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8B56C4"/>
    <w:rPr>
      <w:rFonts w:eastAsiaTheme="majorEastAsia" w:cstheme="majorBidi"/>
      <w:color w:val="272727" w:themeColor="text1" w:themeTint="D8"/>
    </w:rPr>
  </w:style>
  <w:style w:type="paragraph" w:styleId="KonuBal">
    <w:name w:val="Title"/>
    <w:basedOn w:val="Normal"/>
    <w:next w:val="Normal"/>
    <w:link w:val="KonuBalChar"/>
    <w:uiPriority w:val="10"/>
    <w:qFormat/>
    <w:rsid w:val="008B56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8B56C4"/>
    <w:rPr>
      <w:rFonts w:asciiTheme="majorHAnsi" w:eastAsiaTheme="majorEastAsia" w:hAnsiTheme="majorHAnsi" w:cstheme="majorBidi"/>
      <w:spacing w:val="-10"/>
      <w:kern w:val="28"/>
      <w:sz w:val="56"/>
      <w:szCs w:val="56"/>
    </w:rPr>
  </w:style>
  <w:style w:type="paragraph" w:styleId="AltKonuBal">
    <w:name w:val="Subtitle"/>
    <w:basedOn w:val="Normal"/>
    <w:next w:val="Normal"/>
    <w:link w:val="AltKonuBalChar"/>
    <w:uiPriority w:val="11"/>
    <w:qFormat/>
    <w:rsid w:val="008B56C4"/>
    <w:pPr>
      <w:numPr>
        <w:ilvl w:val="1"/>
      </w:numPr>
    </w:pPr>
    <w:rPr>
      <w:rFonts w:eastAsiaTheme="majorEastAsia" w:cstheme="majorBidi"/>
      <w:color w:val="595959" w:themeColor="text1" w:themeTint="A6"/>
      <w:spacing w:val="15"/>
      <w:sz w:val="28"/>
      <w:szCs w:val="28"/>
    </w:rPr>
  </w:style>
  <w:style w:type="character" w:customStyle="1" w:styleId="AltKonuBalChar">
    <w:name w:val="Alt Konu Başlığı Char"/>
    <w:basedOn w:val="VarsaylanParagrafYazTipi"/>
    <w:link w:val="AltKonuBal"/>
    <w:uiPriority w:val="11"/>
    <w:rsid w:val="008B56C4"/>
    <w:rPr>
      <w:rFonts w:eastAsiaTheme="majorEastAsia" w:cstheme="majorBidi"/>
      <w:color w:val="595959" w:themeColor="text1" w:themeTint="A6"/>
      <w:spacing w:val="15"/>
      <w:sz w:val="28"/>
      <w:szCs w:val="28"/>
    </w:rPr>
  </w:style>
  <w:style w:type="paragraph" w:styleId="Trnak">
    <w:name w:val="Quote"/>
    <w:basedOn w:val="Normal"/>
    <w:next w:val="Normal"/>
    <w:link w:val="TrnakChar"/>
    <w:uiPriority w:val="29"/>
    <w:qFormat/>
    <w:rsid w:val="008B56C4"/>
    <w:pPr>
      <w:spacing w:before="160"/>
      <w:jc w:val="center"/>
    </w:pPr>
    <w:rPr>
      <w:i/>
      <w:iCs/>
      <w:color w:val="404040" w:themeColor="text1" w:themeTint="BF"/>
    </w:rPr>
  </w:style>
  <w:style w:type="character" w:customStyle="1" w:styleId="TrnakChar">
    <w:name w:val="Tırnak Char"/>
    <w:basedOn w:val="VarsaylanParagrafYazTipi"/>
    <w:link w:val="Trnak"/>
    <w:uiPriority w:val="29"/>
    <w:rsid w:val="008B56C4"/>
    <w:rPr>
      <w:i/>
      <w:iCs/>
      <w:color w:val="404040" w:themeColor="text1" w:themeTint="BF"/>
    </w:rPr>
  </w:style>
  <w:style w:type="paragraph" w:styleId="ListeParagraf">
    <w:name w:val="List Paragraph"/>
    <w:basedOn w:val="Normal"/>
    <w:uiPriority w:val="34"/>
    <w:qFormat/>
    <w:rsid w:val="008B56C4"/>
    <w:pPr>
      <w:ind w:left="720"/>
      <w:contextualSpacing/>
    </w:pPr>
  </w:style>
  <w:style w:type="character" w:styleId="GlVurgulama">
    <w:name w:val="Intense Emphasis"/>
    <w:basedOn w:val="VarsaylanParagrafYazTipi"/>
    <w:uiPriority w:val="21"/>
    <w:qFormat/>
    <w:rsid w:val="008B56C4"/>
    <w:rPr>
      <w:i/>
      <w:iCs/>
      <w:color w:val="0F4761" w:themeColor="accent1" w:themeShade="BF"/>
    </w:rPr>
  </w:style>
  <w:style w:type="paragraph" w:styleId="KeskinTrnak">
    <w:name w:val="Intense Quote"/>
    <w:basedOn w:val="Normal"/>
    <w:next w:val="Normal"/>
    <w:link w:val="KeskinTrnakChar"/>
    <w:uiPriority w:val="30"/>
    <w:qFormat/>
    <w:rsid w:val="008B56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KeskinTrnakChar">
    <w:name w:val="Keskin Tırnak Char"/>
    <w:basedOn w:val="VarsaylanParagrafYazTipi"/>
    <w:link w:val="KeskinTrnak"/>
    <w:uiPriority w:val="30"/>
    <w:rsid w:val="008B56C4"/>
    <w:rPr>
      <w:i/>
      <w:iCs/>
      <w:color w:val="0F4761" w:themeColor="accent1" w:themeShade="BF"/>
    </w:rPr>
  </w:style>
  <w:style w:type="character" w:styleId="GlBavuru">
    <w:name w:val="Intense Reference"/>
    <w:basedOn w:val="VarsaylanParagrafYazTipi"/>
    <w:uiPriority w:val="32"/>
    <w:qFormat/>
    <w:rsid w:val="008B56C4"/>
    <w:rPr>
      <w:b/>
      <w:bCs/>
      <w:smallCaps/>
      <w:color w:val="0F4761" w:themeColor="accent1" w:themeShade="BF"/>
      <w:spacing w:val="5"/>
    </w:rPr>
  </w:style>
  <w:style w:type="paragraph" w:styleId="AralkYok">
    <w:name w:val="No Spacing"/>
    <w:link w:val="AralkYokChar"/>
    <w:uiPriority w:val="1"/>
    <w:qFormat/>
    <w:rsid w:val="00EA3F67"/>
    <w:pPr>
      <w:spacing w:after="0" w:line="240" w:lineRule="auto"/>
    </w:pPr>
    <w:rPr>
      <w:rFonts w:eastAsiaTheme="minorEastAsia"/>
      <w:kern w:val="0"/>
      <w:sz w:val="22"/>
      <w:szCs w:val="22"/>
      <w:lang w:val="en-US"/>
      <w14:ligatures w14:val="none"/>
    </w:rPr>
  </w:style>
  <w:style w:type="character" w:customStyle="1" w:styleId="AralkYokChar">
    <w:name w:val="Aralık Yok Char"/>
    <w:basedOn w:val="VarsaylanParagrafYazTipi"/>
    <w:link w:val="AralkYok"/>
    <w:uiPriority w:val="1"/>
    <w:rsid w:val="00EA3F67"/>
    <w:rPr>
      <w:rFonts w:eastAsiaTheme="minorEastAsia"/>
      <w:kern w:val="0"/>
      <w:sz w:val="22"/>
      <w:szCs w:val="22"/>
      <w:lang w:val="en-US"/>
      <w14:ligatures w14:val="none"/>
    </w:rPr>
  </w:style>
  <w:style w:type="paragraph" w:styleId="TBal">
    <w:name w:val="TOC Heading"/>
    <w:basedOn w:val="Balk1"/>
    <w:next w:val="Normal"/>
    <w:uiPriority w:val="39"/>
    <w:unhideWhenUsed/>
    <w:qFormat/>
    <w:rsid w:val="00ED5E81"/>
    <w:pPr>
      <w:spacing w:before="240" w:after="0" w:line="259" w:lineRule="auto"/>
      <w:outlineLvl w:val="9"/>
    </w:pPr>
    <w:rPr>
      <w:kern w:val="0"/>
      <w:sz w:val="32"/>
      <w:szCs w:val="32"/>
      <w:lang w:val="en-US"/>
      <w14:ligatures w14:val="none"/>
    </w:rPr>
  </w:style>
  <w:style w:type="character" w:styleId="YerTutucuMetni">
    <w:name w:val="Placeholder Text"/>
    <w:basedOn w:val="VarsaylanParagrafYazTipi"/>
    <w:uiPriority w:val="99"/>
    <w:semiHidden/>
    <w:rsid w:val="003A22C1"/>
    <w:rPr>
      <w:color w:val="666666"/>
    </w:rPr>
  </w:style>
  <w:style w:type="paragraph" w:styleId="T1">
    <w:name w:val="toc 1"/>
    <w:basedOn w:val="Normal"/>
    <w:next w:val="Normal"/>
    <w:autoRedefine/>
    <w:uiPriority w:val="39"/>
    <w:unhideWhenUsed/>
    <w:rsid w:val="000C410C"/>
    <w:pPr>
      <w:spacing w:after="100"/>
    </w:pPr>
  </w:style>
  <w:style w:type="character" w:styleId="Kpr">
    <w:name w:val="Hyperlink"/>
    <w:basedOn w:val="VarsaylanParagrafYazTipi"/>
    <w:uiPriority w:val="99"/>
    <w:unhideWhenUsed/>
    <w:rsid w:val="000C410C"/>
    <w:rPr>
      <w:color w:val="467886" w:themeColor="hyperlink"/>
      <w:u w:val="single"/>
    </w:rPr>
  </w:style>
  <w:style w:type="paragraph" w:styleId="NormalWeb">
    <w:name w:val="Normal (Web)"/>
    <w:basedOn w:val="Normal"/>
    <w:uiPriority w:val="99"/>
    <w:semiHidden/>
    <w:unhideWhenUsed/>
    <w:rsid w:val="00062E69"/>
    <w:rPr>
      <w:rFonts w:ascii="Times New Roman" w:hAnsi="Times New Roman" w:cs="Times New Roman"/>
    </w:rPr>
  </w:style>
  <w:style w:type="paragraph" w:styleId="T2">
    <w:name w:val="toc 2"/>
    <w:basedOn w:val="Normal"/>
    <w:next w:val="Normal"/>
    <w:autoRedefine/>
    <w:uiPriority w:val="39"/>
    <w:unhideWhenUsed/>
    <w:rsid w:val="004945A6"/>
    <w:pPr>
      <w:spacing w:after="100"/>
      <w:ind w:left="240"/>
    </w:pPr>
  </w:style>
  <w:style w:type="table" w:styleId="TabloKlavuzu">
    <w:name w:val="Table Grid"/>
    <w:basedOn w:val="NormalTablo"/>
    <w:uiPriority w:val="59"/>
    <w:rsid w:val="00081F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237AAC"/>
    <w:pPr>
      <w:tabs>
        <w:tab w:val="center" w:pos="4513"/>
        <w:tab w:val="right" w:pos="9026"/>
      </w:tabs>
      <w:spacing w:after="0" w:line="240" w:lineRule="auto"/>
    </w:pPr>
  </w:style>
  <w:style w:type="character" w:customStyle="1" w:styleId="stbilgiChar">
    <w:name w:val="Üstbilgi Char"/>
    <w:basedOn w:val="VarsaylanParagrafYazTipi"/>
    <w:link w:val="stbilgi"/>
    <w:uiPriority w:val="99"/>
    <w:rsid w:val="00237AAC"/>
  </w:style>
  <w:style w:type="paragraph" w:styleId="Altbilgi">
    <w:name w:val="footer"/>
    <w:basedOn w:val="Normal"/>
    <w:link w:val="AltbilgiChar"/>
    <w:uiPriority w:val="99"/>
    <w:unhideWhenUsed/>
    <w:rsid w:val="00237AAC"/>
    <w:pPr>
      <w:tabs>
        <w:tab w:val="center" w:pos="4513"/>
        <w:tab w:val="right" w:pos="9026"/>
      </w:tabs>
      <w:spacing w:after="0" w:line="240" w:lineRule="auto"/>
    </w:pPr>
  </w:style>
  <w:style w:type="character" w:customStyle="1" w:styleId="AltbilgiChar">
    <w:name w:val="Altbilgi Char"/>
    <w:basedOn w:val="VarsaylanParagrafYazTipi"/>
    <w:link w:val="Altbilgi"/>
    <w:uiPriority w:val="99"/>
    <w:rsid w:val="00237AAC"/>
  </w:style>
  <w:style w:type="paragraph" w:customStyle="1" w:styleId="p1">
    <w:name w:val="p1"/>
    <w:basedOn w:val="Normal"/>
    <w:rsid w:val="003C4AC1"/>
    <w:pPr>
      <w:spacing w:after="0" w:line="240" w:lineRule="auto"/>
    </w:pPr>
    <w:rPr>
      <w:rFonts w:ascii="Helvetica" w:eastAsia="Times New Roman" w:hAnsi="Helvetica" w:cs="Times New Roman"/>
      <w:color w:val="000000"/>
      <w:kern w:val="0"/>
      <w:sz w:val="18"/>
      <w:szCs w:val="18"/>
      <w:lang w:val="en-GB" w:eastAsia="en-GB"/>
      <w14:ligatures w14:val="none"/>
    </w:rPr>
  </w:style>
  <w:style w:type="paragraph" w:styleId="BalonMetni">
    <w:name w:val="Balloon Text"/>
    <w:basedOn w:val="Normal"/>
    <w:link w:val="BalonMetniChar"/>
    <w:uiPriority w:val="99"/>
    <w:semiHidden/>
    <w:unhideWhenUsed/>
    <w:rsid w:val="005558DE"/>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558DE"/>
    <w:rPr>
      <w:rFonts w:ascii="Tahoma" w:hAnsi="Tahoma" w:cs="Tahoma"/>
      <w:sz w:val="16"/>
      <w:szCs w:val="16"/>
    </w:rPr>
  </w:style>
  <w:style w:type="paragraph" w:customStyle="1" w:styleId="pdq2pgselectionanchorcontainer">
    <w:name w:val="pdq2pg_selectionanchorcontainer"/>
    <w:basedOn w:val="Normal"/>
    <w:rsid w:val="005558DE"/>
    <w:pPr>
      <w:spacing w:before="100" w:beforeAutospacing="1" w:after="100" w:afterAutospacing="1" w:line="240" w:lineRule="auto"/>
    </w:pPr>
    <w:rPr>
      <w:rFonts w:ascii="Times New Roman" w:eastAsia="Times New Roman" w:hAnsi="Times New Roman" w:cs="Times New Roman"/>
      <w:kern w:val="0"/>
      <w:lang w:val="en-GB" w:eastAsia="en-GB"/>
      <w14:ligatures w14:val="none"/>
    </w:rPr>
  </w:style>
  <w:style w:type="character" w:customStyle="1" w:styleId="mopen">
    <w:name w:val="mopen"/>
    <w:basedOn w:val="VarsaylanParagrafYazTipi"/>
    <w:rsid w:val="005D5286"/>
  </w:style>
  <w:style w:type="character" w:customStyle="1" w:styleId="mord">
    <w:name w:val="mord"/>
    <w:basedOn w:val="VarsaylanParagrafYazTipi"/>
    <w:rsid w:val="005D5286"/>
  </w:style>
  <w:style w:type="character" w:customStyle="1" w:styleId="mclose">
    <w:name w:val="mclose"/>
    <w:basedOn w:val="VarsaylanParagrafYazTipi"/>
    <w:rsid w:val="005D5286"/>
  </w:style>
  <w:style w:type="character" w:customStyle="1" w:styleId="vlist-s">
    <w:name w:val="vlist-s"/>
    <w:basedOn w:val="VarsaylanParagrafYazTipi"/>
    <w:rsid w:val="005D5286"/>
  </w:style>
  <w:style w:type="character" w:customStyle="1" w:styleId="mrel">
    <w:name w:val="mrel"/>
    <w:basedOn w:val="VarsaylanParagrafYazTipi"/>
    <w:rsid w:val="005D5286"/>
  </w:style>
  <w:style w:type="character" w:customStyle="1" w:styleId="mbin">
    <w:name w:val="mbin"/>
    <w:basedOn w:val="VarsaylanParagrafYazTipi"/>
    <w:rsid w:val="005D5286"/>
  </w:style>
  <w:style w:type="character" w:customStyle="1" w:styleId="mop">
    <w:name w:val="mop"/>
    <w:basedOn w:val="VarsaylanParagrafYazTipi"/>
    <w:rsid w:val="00C2598C"/>
  </w:style>
  <w:style w:type="table" w:styleId="AkListe-Vurgu3">
    <w:name w:val="Light List Accent 3"/>
    <w:basedOn w:val="NormalTablo"/>
    <w:uiPriority w:val="61"/>
    <w:rsid w:val="00C2598C"/>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AkKlavuz-Vurgu3">
    <w:name w:val="Light Grid Accent 3"/>
    <w:basedOn w:val="NormalTablo"/>
    <w:uiPriority w:val="62"/>
    <w:rsid w:val="00C2598C"/>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AkKlavuz-Vurgu5">
    <w:name w:val="Light Grid Accent 5"/>
    <w:basedOn w:val="NormalTablo"/>
    <w:uiPriority w:val="62"/>
    <w:rsid w:val="00CC6E8C"/>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AkKlavuz-Vurgu4">
    <w:name w:val="Light Grid Accent 4"/>
    <w:basedOn w:val="NormalTablo"/>
    <w:uiPriority w:val="62"/>
    <w:rsid w:val="00CC6E8C"/>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character" w:styleId="Vurgu">
    <w:name w:val="Emphasis"/>
    <w:basedOn w:val="VarsaylanParagrafYazTipi"/>
    <w:uiPriority w:val="20"/>
    <w:qFormat/>
    <w:rsid w:val="00BE24C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611063">
      <w:bodyDiv w:val="1"/>
      <w:marLeft w:val="0"/>
      <w:marRight w:val="0"/>
      <w:marTop w:val="0"/>
      <w:marBottom w:val="0"/>
      <w:divBdr>
        <w:top w:val="none" w:sz="0" w:space="0" w:color="auto"/>
        <w:left w:val="none" w:sz="0" w:space="0" w:color="auto"/>
        <w:bottom w:val="none" w:sz="0" w:space="0" w:color="auto"/>
        <w:right w:val="none" w:sz="0" w:space="0" w:color="auto"/>
      </w:divBdr>
    </w:div>
    <w:div w:id="157843076">
      <w:bodyDiv w:val="1"/>
      <w:marLeft w:val="0"/>
      <w:marRight w:val="0"/>
      <w:marTop w:val="0"/>
      <w:marBottom w:val="0"/>
      <w:divBdr>
        <w:top w:val="none" w:sz="0" w:space="0" w:color="auto"/>
        <w:left w:val="none" w:sz="0" w:space="0" w:color="auto"/>
        <w:bottom w:val="none" w:sz="0" w:space="0" w:color="auto"/>
        <w:right w:val="none" w:sz="0" w:space="0" w:color="auto"/>
      </w:divBdr>
      <w:divsChild>
        <w:div w:id="383869482">
          <w:marLeft w:val="0"/>
          <w:marRight w:val="0"/>
          <w:marTop w:val="0"/>
          <w:marBottom w:val="0"/>
          <w:divBdr>
            <w:top w:val="none" w:sz="0" w:space="0" w:color="auto"/>
            <w:left w:val="none" w:sz="0" w:space="0" w:color="auto"/>
            <w:bottom w:val="none" w:sz="0" w:space="0" w:color="auto"/>
            <w:right w:val="none" w:sz="0" w:space="0" w:color="auto"/>
          </w:divBdr>
          <w:divsChild>
            <w:div w:id="918714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7745030">
      <w:bodyDiv w:val="1"/>
      <w:marLeft w:val="0"/>
      <w:marRight w:val="0"/>
      <w:marTop w:val="0"/>
      <w:marBottom w:val="0"/>
      <w:divBdr>
        <w:top w:val="none" w:sz="0" w:space="0" w:color="auto"/>
        <w:left w:val="none" w:sz="0" w:space="0" w:color="auto"/>
        <w:bottom w:val="none" w:sz="0" w:space="0" w:color="auto"/>
        <w:right w:val="none" w:sz="0" w:space="0" w:color="auto"/>
      </w:divBdr>
    </w:div>
    <w:div w:id="1474372142">
      <w:bodyDiv w:val="1"/>
      <w:marLeft w:val="0"/>
      <w:marRight w:val="0"/>
      <w:marTop w:val="0"/>
      <w:marBottom w:val="0"/>
      <w:divBdr>
        <w:top w:val="none" w:sz="0" w:space="0" w:color="auto"/>
        <w:left w:val="none" w:sz="0" w:space="0" w:color="auto"/>
        <w:bottom w:val="none" w:sz="0" w:space="0" w:color="auto"/>
        <w:right w:val="none" w:sz="0" w:space="0" w:color="auto"/>
      </w:divBdr>
    </w:div>
    <w:div w:id="1523279045">
      <w:bodyDiv w:val="1"/>
      <w:marLeft w:val="0"/>
      <w:marRight w:val="0"/>
      <w:marTop w:val="0"/>
      <w:marBottom w:val="0"/>
      <w:divBdr>
        <w:top w:val="none" w:sz="0" w:space="0" w:color="auto"/>
        <w:left w:val="none" w:sz="0" w:space="0" w:color="auto"/>
        <w:bottom w:val="none" w:sz="0" w:space="0" w:color="auto"/>
        <w:right w:val="none" w:sz="0" w:space="0" w:color="auto"/>
      </w:divBdr>
    </w:div>
    <w:div w:id="1589194021">
      <w:bodyDiv w:val="1"/>
      <w:marLeft w:val="0"/>
      <w:marRight w:val="0"/>
      <w:marTop w:val="0"/>
      <w:marBottom w:val="0"/>
      <w:divBdr>
        <w:top w:val="none" w:sz="0" w:space="0" w:color="auto"/>
        <w:left w:val="none" w:sz="0" w:space="0" w:color="auto"/>
        <w:bottom w:val="none" w:sz="0" w:space="0" w:color="auto"/>
        <w:right w:val="none" w:sz="0" w:space="0" w:color="auto"/>
      </w:divBdr>
    </w:div>
    <w:div w:id="1621181718">
      <w:bodyDiv w:val="1"/>
      <w:marLeft w:val="0"/>
      <w:marRight w:val="0"/>
      <w:marTop w:val="0"/>
      <w:marBottom w:val="0"/>
      <w:divBdr>
        <w:top w:val="none" w:sz="0" w:space="0" w:color="auto"/>
        <w:left w:val="none" w:sz="0" w:space="0" w:color="auto"/>
        <w:bottom w:val="none" w:sz="0" w:space="0" w:color="auto"/>
        <w:right w:val="none" w:sz="0" w:space="0" w:color="auto"/>
      </w:divBdr>
    </w:div>
    <w:div w:id="1709451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E9154A2-58A6-486D-A398-60BB93D5F5C1}">
  <we:reference id="wa200007520" version="3.0.0.0" store="en-GB" storeType="OMEX"/>
  <we:alternateReferences>
    <we:reference id="WA200007520" version="3.0.0.0" store="" storeType="OMEX"/>
  </we:alternateReferences>
  <we:properties>
    <we:property name="citations" value="{&quot;22598841&quot;:{&quot;referencesIds&quot;:[&quot;doc:690b886870ab9a5d1495aa67&quot;],&quot;referencesOptions&quot;:{&quot;doc:690b886870ab9a5d1495aa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598841,&quot;citationText&quot;:&quot;&lt;span style=\&quot;font-family:Aptos;font-size:16px;color:#000000\&quot;&gt;[6]&lt;/span&gt;&quot;},&quot;49043435&quot;:{&quot;referencesIds&quot;:[&quot;doc:690b820a2de3a9443d1a82fc&quot;],&quot;referencesOptions&quot;:{&quot;doc:690b820a2de3a9443d1a82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043435,&quot;citationText&quot;:&quot;&lt;span style=\&quot;font-family:Aptos;font-size:16px;color:#000000\&quot;&gt;[4]&lt;/span&gt;&quot;},&quot;274992517&quot;:{&quot;referencesIds&quot;:[&quot;doc:6939effafc5ea8089290b6e6&quot;],&quot;referencesOptions&quot;:{&quot;doc:6939effafc5ea8089290b6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74992517,&quot;citationText&quot;:&quot;&lt;span style=\&quot;font-family:Aptos;font-size:16px;color:#000000\&quot;&gt;[12]&lt;/span&gt;&quot;},&quot;298812968&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98812968,&quot;citationText&quot;:&quot;&lt;span style=\&quot;font-family:Aptos;font-size:16px;color:#000000\&quot;&gt;[11]&lt;/span&gt;&quot;},&quot;391086473&quot;:{&quot;referencesIds&quot;:[&quot;doc:690a852c07f9ca36e4c2e4ca&quot;],&quot;referencesOptions&quot;:{&quot;doc:690a852c07f9ca36e4c2e4c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1086473,&quot;citationText&quot;:&quot;&lt;span style=\&quot;font-family:Aptos;font-size:16px;color:#000000\&quot;&gt;[1]&lt;/span&gt;&quot;},&quot;438797504&quot;:{&quot;referencesIds&quot;:[&quot;doc:690a962307958640fb1f0abe&quot;],&quot;referencesOptions&quot;:{&quot;doc:690a962307958640fb1f0a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8797504,&quot;citationText&quot;:&quot;&lt;span style=\&quot;font-family:Aptos;font-size:16px;color:#000000\&quot;&gt;[3]&lt;/span&gt;&quot;},&quot;453379204&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53379204,&quot;citationText&quot;:&quot;&lt;span style=\&quot;font-family:Aptos;font-size:16px;color:#000000\&quot;&gt;[10]&lt;/span&gt;&quot;},&quot;461160748&quot;:{&quot;referencesIds&quot;:[&quot;doc:690b820a2de3a9443d1a82fc&quot;],&quot;referencesOptions&quot;:{&quot;doc:690b820a2de3a9443d1a82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61160748,&quot;citationText&quot;:&quot;&lt;span style=\&quot;font-family:Aptos;font-size:16px;color:#000000\&quot;&gt;[4]&lt;/span&gt;&quot;},&quot;507636855&quot;:{&quot;referencesIds&quot;:[&quot;doc:690bd04e2de3a9443d1a916b&quot;],&quot;referencesOptions&quot;:{&quot;doc:690bd04e2de3a9443d1a916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07636855,&quot;citationText&quot;:&quot;&lt;span style=\&quot;font-family:Aptos;font-size:16px;color:#000000\&quot;&gt;[7]&lt;/span&gt;&quot;},&quot;661045946&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61045946,&quot;citationText&quot;:&quot;&lt;span style=\&quot;font-family:Aptos;font-size:16px;color:#000000\&quot;&gt;[10]&lt;/span&gt;&quot;},&quot;808138537&quot;:{&quot;referencesIds&quot;:[&quot;doc:690a95e7380e8260a040eef2&quot;],&quot;referencesOptions&quot;:{&quot;doc:690a95e7380e8260a040ee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08138537,&quot;citationText&quot;:&quot;&lt;span style=\&quot;font-family:Aptos;font-size:16px;color:#000000\&quot;&gt;[2]&lt;/span&gt;&quot;},&quot;1059824083&quot;:{&quot;referencesIds&quot;:[&quot;doc:6939effafc5ea8089290b6e6&quot;],&quot;referencesOptions&quot;:{&quot;doc:6939effafc5ea8089290b6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9824083,&quot;citationText&quot;:&quot;&lt;span style=\&quot;font-family:Aptos;font-size:16px;color:#000000\&quot;&gt;[12]&lt;/span&gt;&quot;},&quot;1234509894&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34509894,&quot;citationText&quot;:&quot;&lt;span style=\&quot;font-family:Aptos;font-size:16px;color:#000000\&quot;&gt;[11]&lt;/span&gt;&quot;},&quot;1401551946&quot;:{&quot;referencesIds&quot;:[&quot;doc:6939eaca9fbde33641ba2844&quot;],&quot;referencesOptions&quot;:{&quot;doc:6939eaca9fbde33641ba284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01551946,&quot;citationText&quot;:&quot;&lt;span style=\&quot;font-family:Aptos;font-size:16px;color:#000000\&quot;&gt;[8]&lt;/span&gt;&quot;},&quot;1443573331&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3573331,&quot;citationText&quot;:&quot;&lt;span style=\&quot;font-family:Aptos;font-size:16px;color:#000000\&quot;&gt;[10]&lt;/span&gt;&quot;},&quot;1702665716&quot;:{&quot;referencesIds&quot;:[&quot;doc:6939ebed07d77d657668d8bd&quot;],&quot;referencesOptions&quot;:{&quot;doc:6939ebed07d77d657668d8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02665716,&quot;citationText&quot;:&quot;&lt;span style=\&quot;font-family:Aptos;font-size:16px;color:#000000\&quot;&gt;[9]&lt;/span&gt;&quot;},&quot;1941333832&quot;:{&quot;referencesIds&quot;:[&quot;doc:690b886870ab9a5d1495aa67&quot;],&quot;referencesOptions&quot;:{&quot;doc:690b886870ab9a5d1495aa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41333832,&quot;citationText&quot;:&quot;&lt;span style=\&quot;font-family:Aptos;font-size:16px;color:#000000\&quot;&gt;[6]&lt;/span&gt;&quot;},&quot;2003928392&quot;:{&quot;referencesIds&quot;:[&quot;doc:6939ebed07d77d657668d8bd&quot;],&quot;referencesOptions&quot;:{&quot;doc:6939ebed07d77d657668d8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3928392,&quot;citationText&quot;:&quot;&lt;span style=\&quot;font-family:Aptos;font-size:16px;color:#000000\&quot;&gt;[9]&lt;/span&gt;&quot;},&quot;2009405712&quot;:{&quot;referencesIds&quot;:[&quot;doc:6939ebed07d77d657668d8bd&quot;],&quot;referencesOptions&quot;:{&quot;doc:6939ebed07d77d657668d8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9405712,&quot;citationText&quot;:&quot;&lt;span style=\&quot;font-family:Aptos;font-size:16px;color:#000000\&quot;&gt;[9]&lt;/span&gt;&quot;},&quot;2031211608&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31211608,&quot;citationText&quot;:&quot;&lt;span style=\&quot;font-family:Aptos;font-size:16px;color:#000000\&quot;&gt;[11]&lt;/span&gt;&quot;},&quot;-1901667732&quot;:{&quot;referencesIds&quot;:[&quot;doc:690a95e7380e8260a040eef2&quot;],&quot;referencesOptions&quot;:{&quot;doc:690a95e7380e8260a040ee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01667732,&quot;citationText&quot;:&quot;&lt;span style=\&quot;font-family:Aptos;font-size:16px;color:#000000\&quot;&gt;[2]&lt;/span&gt;&quot;},&quot;-823738453&quot;:{&quot;referencesIds&quot;:[&quot;doc:690a962307958640fb1f0abe&quot;],&quot;referencesOptions&quot;:{&quot;doc:690a962307958640fb1f0a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23738453,&quot;citationText&quot;:&quot;&lt;span style=\&quot;font-family:Aptos;font-size:16px;color:#000000\&quot;&gt;[3]&lt;/span&gt;&quot;},&quot;-394207459&quot;:{&quot;referencesIds&quot;:[&quot;doc:690a962307958640fb1f0abe&quot;],&quot;referencesOptions&quot;:{&quot;doc:690a962307958640fb1f0a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4207459,&quot;citationText&quot;:&quot;&lt;span style=\&quot;font-family:Aptos;font-size:16px;color:#000000\&quot;&gt;[3]&lt;/span&gt;&quot;},&quot;-677349373&quot;:{&quot;referencesIds&quot;:[&quot;doc:690b820a2de3a9443d1a82fc&quot;],&quot;referencesOptions&quot;:{&quot;doc:690b820a2de3a9443d1a82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77349373,&quot;citationText&quot;:&quot;&lt;span style=\&quot;font-family:Aptos;font-size:16px;color:#000000\&quot;&gt;[4]&lt;/span&gt;&quot;},&quot;-992876603&quot;:{&quot;referencesIds&quot;:[&quot;doc:690b828c225fa629b664cb38&quot;],&quot;referencesOptions&quot;:{&quot;doc:690b828c225fa629b664cb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2876603,&quot;citationText&quot;:&quot;&lt;span style=\&quot;font-family:Aptos;font-size:16px;color:#000000\&quot;&gt;[5]&lt;/span&gt;&quot;},&quot;-264462325&quot;:{&quot;referencesIds&quot;:[&quot;doc:690b886870ab9a5d1495aa67&quot;],&quot;referencesOptions&quot;:{&quot;doc:690b886870ab9a5d1495aa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64462325,&quot;citationText&quot;:&quot;&lt;span style=\&quot;font-family:Aptos;font-size:16px;color:#000000\&quot;&gt;[6]&lt;/span&gt;&quot;},&quot;-224372555&quot;:{&quot;referencesIds&quot;:[&quot;doc:690b828c225fa629b664cb38&quot;],&quot;referencesOptions&quot;:{&quot;doc:690b828c225fa629b664cb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4372555,&quot;citationText&quot;:&quot;&lt;span style=\&quot;font-family:Aptos;font-size:16px;color:#000000\&quot;&gt;[5]&lt;/span&gt;&quot;},&quot;-380165367&quot;:{&quot;referencesIds&quot;:[&quot;doc:690b828c225fa629b664cb38&quot;],&quot;referencesOptions&quot;:{&quot;doc:690b828c225fa629b664cb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80165367,&quot;citationText&quot;:&quot;&lt;span style=\&quot;font-family:Aptos;font-size:16px;color:#000000\&quot;&gt;[5]&lt;/span&gt;&quot;},&quot;-1546066803&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46066803,&quot;citationText&quot;:&quot;&lt;span style=\&quot;font-family:Aptos;font-size:16px;color:#000000\&quot;&gt;[10]&lt;/span&gt;&quot;},&quot;-1025785306&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25785306,&quot;citationText&quot;:&quot;&lt;span style=\&quot;font-family:Aptos;font-size:16px;color:#000000\&quot;&gt;[10]&lt;/span&gt;&quot;},&quot;-9992414&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92414,&quot;citationText&quot;:&quot;&lt;span style=\&quot;font-family:Aptos;font-size:16px;color:#000000\&quot;&gt;[11]&lt;/span&gt;&quot;},&quot;-108891963&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8891963,&quot;citationText&quot;:&quot;&lt;span style=\&quot;font-family:Aptos;font-size:16px;color:#000000\&quot;&gt;[10]&lt;/span&gt;&quot;}}"/>
    <we:property name="currentFolder" value="{&quot;id&quot;:&quot;project:690a85293a63d301a3f3a009&quot;,&quot;userId&quot;:&quot;user:67bc8afa5c2a593880b2065c&quot;,&quot;projectId&quot;:&quot;ap:67bc8afa5c2a593880b2065d&quot;,&quot;name&quot;:&quot;prob s&quot;,&quot;created&quot;:1762297129221,&quot;lastModified&quot;:1762297129221,&quot;position&quot;:10,&quot;isShared&quot;:false,&quot;isExampleCollection&quot;:false,&quot;isMyPublicationsCollection&quot;:false,&quot;notInFolder&quot;:false,&quot;totalReferences&quot;:12,&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2C4865FD-F0F1-4BC4-8754-AF7CF309DC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10</Pages>
  <Words>2207</Words>
  <Characters>12580</Characters>
  <Application>Microsoft Office Word</Application>
  <DocSecurity>0</DocSecurity>
  <Lines>104</Lines>
  <Paragraphs>29</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Problem
Analysis and Solution
Development</vt:lpstr>
      <vt:lpstr>Problem
Analysis and Solution
Development</vt:lpstr>
    </vt:vector>
  </TitlesOfParts>
  <Company/>
  <LinksUpToDate>false</LinksUpToDate>
  <CharactersWithSpaces>14758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Analysis and Solution
Development</dc:title>
  <dc:creator>Maria Golovko</dc:creator>
  <cp:lastModifiedBy>atılım</cp:lastModifiedBy>
  <cp:revision>4</cp:revision>
  <dcterms:created xsi:type="dcterms:W3CDTF">2026-08-07T17:28:00Z</dcterms:created>
  <dcterms:modified xsi:type="dcterms:W3CDTF">2026-08-08T08:16:00Z</dcterms:modified>
</cp:coreProperties>
</file>