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DC5438F" w14:textId="1EC5546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4B0881">
              <w:rPr>
                <w:rFonts w:ascii="Times New Roman" w:hAnsi="Times New Roman" w:cs="Times New Roman"/>
                <w:b/>
                <w:color w:val="auto"/>
                <w:sz w:val="48"/>
              </w:rPr>
              <w:t xml:space="preserve"> Nicole Hitchings</w:t>
            </w:r>
          </w:p>
          <w:p w14:paraId="24D3686D" w14:textId="77777777" w:rsidR="004B088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3BDBBDC" w14:textId="246DD6BA" w:rsidR="00F927A1" w:rsidRPr="005D3F07" w:rsidRDefault="004B088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1811417</w:t>
            </w:r>
          </w:p>
          <w:p w14:paraId="1162B8ED" w14:textId="18BDB1B9" w:rsidR="004712F2" w:rsidRPr="005D3F07" w:rsidRDefault="008A67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r w:rsidR="004B0881">
              <w:rPr>
                <w:rFonts w:ascii="Times New Roman" w:hAnsi="Times New Roman" w:cs="Times New Roman"/>
                <w:b/>
                <w:color w:val="auto"/>
                <w:sz w:val="48"/>
              </w:rPr>
              <w:t xml:space="preserve"> NCHitchings@carmarthenshire.gov.uk</w:t>
            </w: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 xml:space="preserve">nform </w:t>
      </w:r>
      <w:proofErr w:type="gramStart"/>
      <w:r w:rsidRPr="0006581A">
        <w:rPr>
          <w:color w:val="auto"/>
          <w:sz w:val="24"/>
          <w:szCs w:val="24"/>
        </w:rPr>
        <w:t>intervention</w:t>
      </w:r>
      <w:r w:rsidR="00751263" w:rsidRPr="0006581A">
        <w:rPr>
          <w:color w:val="auto"/>
          <w:sz w:val="24"/>
          <w:szCs w:val="24"/>
        </w:rPr>
        <w:t>;</w:t>
      </w:r>
      <w:proofErr w:type="gramEnd"/>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 xml:space="preserve">Intervention and application of professional judgement in increasingly complex </w:t>
      </w:r>
      <w:proofErr w:type="gramStart"/>
      <w:r w:rsidRPr="0006581A">
        <w:rPr>
          <w:color w:val="auto"/>
          <w:sz w:val="24"/>
          <w:szCs w:val="24"/>
        </w:rPr>
        <w:t>situations</w:t>
      </w:r>
      <w:r w:rsidR="00751263" w:rsidRPr="0006581A">
        <w:rPr>
          <w:color w:val="auto"/>
          <w:sz w:val="24"/>
          <w:szCs w:val="24"/>
        </w:rPr>
        <w:t>;</w:t>
      </w:r>
      <w:proofErr w:type="gramEnd"/>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 xml:space="preserve">Working collaboratively with service users, </w:t>
      </w:r>
      <w:proofErr w:type="gramStart"/>
      <w:r w:rsidRPr="0006581A">
        <w:rPr>
          <w:color w:val="auto"/>
          <w:sz w:val="24"/>
          <w:szCs w:val="24"/>
        </w:rPr>
        <w:t>carers</w:t>
      </w:r>
      <w:proofErr w:type="gramEnd"/>
      <w:r w:rsidRPr="0006581A">
        <w:rPr>
          <w:color w:val="auto"/>
          <w:sz w:val="24"/>
          <w:szCs w:val="24"/>
        </w:rPr>
        <w:t xml:space="preserve">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xml:space="preserve">, you will find a blank copy of a learning agreement that you need to read, </w:t>
      </w:r>
      <w:proofErr w:type="gramStart"/>
      <w:r w:rsidRPr="0006581A">
        <w:rPr>
          <w:color w:val="auto"/>
          <w:sz w:val="24"/>
          <w:szCs w:val="24"/>
        </w:rPr>
        <w:t>discuss</w:t>
      </w:r>
      <w:proofErr w:type="gramEnd"/>
      <w:r w:rsidRPr="0006581A">
        <w:rPr>
          <w:color w:val="auto"/>
          <w:sz w:val="24"/>
          <w:szCs w:val="24"/>
        </w:rPr>
        <w:t xml:space="preserve">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05F09AA0"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proofErr w:type="gramStart"/>
      <w:r w:rsidR="008B28E7" w:rsidRPr="00467F66">
        <w:rPr>
          <w:color w:val="auto"/>
          <w:sz w:val="24"/>
          <w:szCs w:val="24"/>
        </w:rPr>
        <w:t>physical</w:t>
      </w:r>
      <w:proofErr w:type="gramEnd"/>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proofErr w:type="gramStart"/>
      <w:r w:rsidR="0085230E" w:rsidRPr="00467F66">
        <w:rPr>
          <w:color w:val="auto"/>
          <w:sz w:val="24"/>
          <w:szCs w:val="24"/>
        </w:rPr>
        <w:t>e.g.</w:t>
      </w:r>
      <w:proofErr w:type="gramEnd"/>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 xml:space="preserve">any individual using services, their </w:t>
      </w:r>
      <w:proofErr w:type="gramStart"/>
      <w:r w:rsidR="00467F66" w:rsidRPr="00467F66">
        <w:rPr>
          <w:color w:val="auto"/>
          <w:sz w:val="24"/>
          <w:szCs w:val="24"/>
        </w:rPr>
        <w:t>family</w:t>
      </w:r>
      <w:proofErr w:type="gramEnd"/>
      <w:r w:rsidR="00467F66" w:rsidRPr="00467F66">
        <w:rPr>
          <w:color w:val="auto"/>
          <w:sz w:val="24"/>
          <w:szCs w:val="24"/>
        </w:rPr>
        <w:t xml:space="preserve">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xml:space="preserve">. </w:t>
      </w:r>
      <w:proofErr w:type="gramStart"/>
      <w:r w:rsidR="00467F66" w:rsidRPr="00467F66">
        <w:rPr>
          <w:color w:val="auto"/>
          <w:sz w:val="24"/>
          <w:szCs w:val="24"/>
        </w:rPr>
        <w:t>In</w:t>
      </w:r>
      <w:r w:rsidR="000325D9" w:rsidRPr="00467F66">
        <w:rPr>
          <w:color w:val="auto"/>
          <w:sz w:val="24"/>
          <w:szCs w:val="24"/>
        </w:rPr>
        <w:t>stead</w:t>
      </w:r>
      <w:proofErr w:type="gramEnd"/>
      <w:r w:rsidR="000325D9" w:rsidRPr="00467F66">
        <w:rPr>
          <w:color w:val="auto"/>
          <w:sz w:val="24"/>
          <w:szCs w:val="24"/>
        </w:rPr>
        <w:t xml:space="preserve">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w:t>
      </w:r>
      <w:proofErr w:type="gramStart"/>
      <w:r w:rsidR="00467F66" w:rsidRPr="00467F66">
        <w:rPr>
          <w:color w:val="auto"/>
          <w:sz w:val="24"/>
          <w:szCs w:val="24"/>
        </w:rPr>
        <w:t>family</w:t>
      </w:r>
      <w:proofErr w:type="gramEnd"/>
      <w:r w:rsidR="00467F66" w:rsidRPr="00467F66">
        <w:rPr>
          <w:color w:val="auto"/>
          <w:sz w:val="24"/>
          <w:szCs w:val="24"/>
        </w:rPr>
        <w:t xml:space="preserve">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w:t>
      </w:r>
      <w:proofErr w:type="gramStart"/>
      <w:r w:rsidR="000325D9" w:rsidRPr="00467F66">
        <w:rPr>
          <w:color w:val="auto"/>
          <w:sz w:val="24"/>
          <w:szCs w:val="24"/>
        </w:rPr>
        <w:t>conditions</w:t>
      </w:r>
      <w:r w:rsidRPr="00467F66">
        <w:rPr>
          <w:color w:val="auto"/>
          <w:sz w:val="24"/>
          <w:szCs w:val="24"/>
        </w:rPr>
        <w:t>;</w:t>
      </w:r>
      <w:proofErr w:type="gramEnd"/>
    </w:p>
    <w:p w14:paraId="39EDDF29"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 xml:space="preserve">incur a penalty including a deduction of marks or a </w:t>
      </w:r>
      <w:proofErr w:type="gramStart"/>
      <w:r w:rsidR="0057780F" w:rsidRPr="008C7770">
        <w:rPr>
          <w:b/>
          <w:i/>
          <w:color w:val="FF0000"/>
          <w:sz w:val="24"/>
          <w:szCs w:val="24"/>
        </w:rPr>
        <w:t>fail</w:t>
      </w:r>
      <w:proofErr w:type="gramEnd"/>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proofErr w:type="gramStart"/>
      <w:r w:rsidRPr="00E97171">
        <w:rPr>
          <w:i/>
          <w:color w:val="auto"/>
          <w:sz w:val="24"/>
          <w:szCs w:val="24"/>
        </w:rPr>
        <w:t>)</w:t>
      </w:r>
      <w:r w:rsidR="00E76F60" w:rsidRPr="00E97171">
        <w:rPr>
          <w:i/>
          <w:color w:val="auto"/>
          <w:sz w:val="24"/>
          <w:szCs w:val="24"/>
        </w:rPr>
        <w:t>;</w:t>
      </w:r>
      <w:proofErr w:type="gramEnd"/>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 xml:space="preserve">each </w:t>
      </w:r>
      <w:proofErr w:type="gramStart"/>
      <w:r w:rsidRPr="00E97171">
        <w:rPr>
          <w:i/>
          <w:color w:val="auto"/>
          <w:sz w:val="24"/>
          <w:szCs w:val="24"/>
        </w:rPr>
        <w:t>section</w:t>
      </w:r>
      <w:r w:rsidR="00E76F60" w:rsidRPr="00E97171">
        <w:rPr>
          <w:i/>
          <w:color w:val="auto"/>
          <w:sz w:val="24"/>
          <w:szCs w:val="24"/>
        </w:rPr>
        <w:t>;</w:t>
      </w:r>
      <w:proofErr w:type="gramEnd"/>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 xml:space="preserve">This section should be completed by </w:t>
      </w:r>
      <w:proofErr w:type="gramStart"/>
      <w:r w:rsidR="00CD0735">
        <w:rPr>
          <w:i/>
          <w:sz w:val="24"/>
          <w:szCs w:val="24"/>
        </w:rPr>
        <w:t>taking into account</w:t>
      </w:r>
      <w:proofErr w:type="gramEnd"/>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21C74AB" w14:textId="468AEE00" w:rsidR="00C0463D" w:rsidRDefault="00C0463D" w:rsidP="00E35112">
            <w:pPr>
              <w:jc w:val="both"/>
              <w:rPr>
                <w:i/>
                <w:sz w:val="24"/>
                <w:szCs w:val="24"/>
              </w:rPr>
            </w:pPr>
          </w:p>
          <w:p w14:paraId="689CC4CE" w14:textId="06B5891B" w:rsidR="008A674E" w:rsidRPr="0049196A" w:rsidRDefault="008A674E" w:rsidP="00E35112">
            <w:pPr>
              <w:jc w:val="both"/>
              <w:rPr>
                <w:i/>
                <w:sz w:val="24"/>
                <w:szCs w:val="24"/>
              </w:rPr>
            </w:pPr>
          </w:p>
        </w:tc>
      </w:tr>
      <w:tr w:rsidR="004B0881" w:rsidRPr="0049196A" w14:paraId="7E40C8E6" w14:textId="77777777" w:rsidTr="00C7108B">
        <w:tc>
          <w:tcPr>
            <w:tcW w:w="10278" w:type="dxa"/>
            <w:shd w:val="clear" w:color="auto" w:fill="auto"/>
          </w:tcPr>
          <w:p w14:paraId="7E2E392E" w14:textId="2A365E2A" w:rsidR="004B0881" w:rsidRDefault="004B0881" w:rsidP="00E463E0">
            <w:pPr>
              <w:spacing w:line="360" w:lineRule="auto"/>
              <w:jc w:val="both"/>
              <w:rPr>
                <w:sz w:val="24"/>
                <w:szCs w:val="24"/>
              </w:rPr>
            </w:pPr>
            <w:r w:rsidRPr="004B0881">
              <w:rPr>
                <w:sz w:val="24"/>
                <w:szCs w:val="24"/>
              </w:rPr>
              <w:t>During my first year in practice, I was employed by a Local Authority as a Newly Qualified Social Worker in a generic child</w:t>
            </w:r>
            <w:r w:rsidR="00DA16A7">
              <w:rPr>
                <w:sz w:val="24"/>
                <w:szCs w:val="24"/>
              </w:rPr>
              <w:t>care</w:t>
            </w:r>
            <w:r w:rsidRPr="004B0881">
              <w:rPr>
                <w:sz w:val="24"/>
                <w:szCs w:val="24"/>
              </w:rPr>
              <w:t xml:space="preserve"> team. The team would carry out a wide range of social work from care and support Plans, child protection plans, court proceedings and adoption with varying types of support, assessment and direct work being offered to children and families across the board. The team catered to a specific housing ward within the Local Authority area. I have always been certain that children’s services </w:t>
            </w:r>
            <w:proofErr w:type="gramStart"/>
            <w:r w:rsidRPr="004B0881">
              <w:rPr>
                <w:sz w:val="24"/>
                <w:szCs w:val="24"/>
              </w:rPr>
              <w:t>is</w:t>
            </w:r>
            <w:proofErr w:type="gramEnd"/>
            <w:r w:rsidRPr="004B0881">
              <w:rPr>
                <w:sz w:val="24"/>
                <w:szCs w:val="24"/>
              </w:rPr>
              <w:t xml:space="preserve"> the right field for me and I am grateful that my student placements were in statutory children’s service team as I felt quite at ease working with families by the time I reached the point of qualifying and employment. However, my placements had been in a different local authority and this meant that the way in which teams are structured and function were far different and a big adjustment for me. As a newly qualified social worker this was quite daunting at first as it seemed there was so much more to learn and a lot of responsibility to with it.</w:t>
            </w:r>
          </w:p>
          <w:p w14:paraId="0CB9A81E" w14:textId="0D8297AB" w:rsidR="004B0881" w:rsidRPr="004B0881" w:rsidRDefault="004B0881" w:rsidP="00E463E0">
            <w:pPr>
              <w:spacing w:line="360" w:lineRule="auto"/>
              <w:jc w:val="both"/>
              <w:rPr>
                <w:sz w:val="24"/>
                <w:szCs w:val="24"/>
              </w:rPr>
            </w:pPr>
          </w:p>
          <w:p w14:paraId="4E54859B" w14:textId="0CF2BE38" w:rsidR="004B0881" w:rsidRDefault="004B0881" w:rsidP="00E463E0">
            <w:pPr>
              <w:spacing w:line="360" w:lineRule="auto"/>
              <w:jc w:val="both"/>
              <w:rPr>
                <w:sz w:val="24"/>
                <w:szCs w:val="24"/>
              </w:rPr>
            </w:pPr>
            <w:r w:rsidRPr="004B0881">
              <w:rPr>
                <w:sz w:val="24"/>
                <w:szCs w:val="24"/>
              </w:rPr>
              <w:t xml:space="preserve">As a newly qualified social worker it was identified that I needed to build on my experience of </w:t>
            </w:r>
            <w:proofErr w:type="gramStart"/>
            <w:r w:rsidRPr="004B0881">
              <w:rPr>
                <w:sz w:val="24"/>
                <w:szCs w:val="24"/>
              </w:rPr>
              <w:t>long term</w:t>
            </w:r>
            <w:proofErr w:type="gramEnd"/>
            <w:r w:rsidRPr="004B0881">
              <w:rPr>
                <w:sz w:val="24"/>
                <w:szCs w:val="24"/>
              </w:rPr>
              <w:t xml:space="preserve"> childcare work which initially focused on holding care and support cases and child protection cases whilst also shadowing other social workers who held more complex cases with a view of then introducing looked after child cases, private law and public law court cases and Section 47 investigations. This seemed like a proportionate way to develop my confidence, skills </w:t>
            </w:r>
            <w:r w:rsidRPr="004B0881">
              <w:rPr>
                <w:sz w:val="24"/>
                <w:szCs w:val="24"/>
              </w:rPr>
              <w:lastRenderedPageBreak/>
              <w:t>and ability in the job role and I felt well supported. I spent a lot of time shadowing experienced social workers on a variety of different cases whenever the opportunity arose as I recognise that I am a kinaesthetic learner</w:t>
            </w:r>
            <w:r w:rsidR="00C10E19">
              <w:rPr>
                <w:sz w:val="24"/>
                <w:szCs w:val="24"/>
              </w:rPr>
              <w:t xml:space="preserve"> (Pritchard, 2014)</w:t>
            </w:r>
            <w:r w:rsidRPr="004B0881">
              <w:rPr>
                <w:sz w:val="24"/>
                <w:szCs w:val="24"/>
              </w:rPr>
              <w:t xml:space="preserve">.  However, I recall seeing how busy the staff within the team were and recognised that time management and organisation were going to be key alongside gaining any experience to ensure that case management was handled </w:t>
            </w:r>
            <w:proofErr w:type="gramStart"/>
            <w:r w:rsidRPr="004B0881">
              <w:rPr>
                <w:sz w:val="24"/>
                <w:szCs w:val="24"/>
              </w:rPr>
              <w:t>effectively</w:t>
            </w:r>
            <w:proofErr w:type="gramEnd"/>
            <w:r w:rsidRPr="004B0881">
              <w:rPr>
                <w:sz w:val="24"/>
                <w:szCs w:val="24"/>
              </w:rPr>
              <w:t xml:space="preserve"> and nothing was missed, late or inaccurat</w:t>
            </w:r>
            <w:r w:rsidR="00C10E19">
              <w:rPr>
                <w:sz w:val="24"/>
                <w:szCs w:val="24"/>
              </w:rPr>
              <w:t xml:space="preserve">e (Gallop &amp; </w:t>
            </w:r>
            <w:proofErr w:type="spellStart"/>
            <w:r w:rsidR="00A861F9">
              <w:rPr>
                <w:sz w:val="24"/>
                <w:szCs w:val="24"/>
              </w:rPr>
              <w:t>Hafford-Letchfield</w:t>
            </w:r>
            <w:proofErr w:type="spellEnd"/>
            <w:r w:rsidR="00A861F9">
              <w:rPr>
                <w:sz w:val="24"/>
                <w:szCs w:val="24"/>
              </w:rPr>
              <w:t xml:space="preserve">, 2012). </w:t>
            </w:r>
          </w:p>
          <w:p w14:paraId="22173A02" w14:textId="77777777" w:rsidR="004B0881" w:rsidRPr="004B0881" w:rsidRDefault="004B0881" w:rsidP="00E463E0">
            <w:pPr>
              <w:spacing w:line="360" w:lineRule="auto"/>
              <w:jc w:val="both"/>
              <w:rPr>
                <w:sz w:val="24"/>
                <w:szCs w:val="24"/>
              </w:rPr>
            </w:pPr>
          </w:p>
          <w:p w14:paraId="1B967ABB" w14:textId="08B0D5E6" w:rsidR="004B0881" w:rsidRDefault="004B0881" w:rsidP="00E463E0">
            <w:pPr>
              <w:spacing w:line="360" w:lineRule="auto"/>
              <w:jc w:val="both"/>
              <w:rPr>
                <w:sz w:val="24"/>
                <w:szCs w:val="24"/>
              </w:rPr>
            </w:pPr>
            <w:r w:rsidRPr="004B0881">
              <w:rPr>
                <w:sz w:val="24"/>
                <w:szCs w:val="24"/>
              </w:rPr>
              <w:t xml:space="preserve">The </w:t>
            </w:r>
            <w:r w:rsidR="00C10E19">
              <w:rPr>
                <w:sz w:val="24"/>
                <w:szCs w:val="24"/>
              </w:rPr>
              <w:t xml:space="preserve">initial </w:t>
            </w:r>
            <w:r w:rsidRPr="004B0881">
              <w:rPr>
                <w:sz w:val="24"/>
                <w:szCs w:val="24"/>
              </w:rPr>
              <w:t xml:space="preserve">plan of gradual progression through the complexity of cases did not go as envisioned as I quickly learnt that when you are working with people you cannot always predict how things will go. A case that I was holding at a low level quickly escalated through the motions of child protection and public law proceedings meaning that I learnt a lot on the spot with support and guidance along the way. This was a very complex </w:t>
            </w:r>
            <w:proofErr w:type="gramStart"/>
            <w:r w:rsidRPr="004B0881">
              <w:rPr>
                <w:sz w:val="24"/>
                <w:szCs w:val="24"/>
              </w:rPr>
              <w:t>case,</w:t>
            </w:r>
            <w:proofErr w:type="gramEnd"/>
            <w:r w:rsidRPr="004B0881">
              <w:rPr>
                <w:sz w:val="24"/>
                <w:szCs w:val="24"/>
              </w:rPr>
              <w:t xml:space="preserve"> it was very challenging as a newly qualified social worker and I worried that I was not experienced or confident enough to undertake such vital assessments and provide such significant recommendations for children’s lives. It did however shape me as a practitioner and unveil that I do quite like writing court documents and set me in a different direction than I had anticipate only a few months before. Through discussions with my supervisor</w:t>
            </w:r>
            <w:r w:rsidR="00E463E0">
              <w:rPr>
                <w:sz w:val="24"/>
                <w:szCs w:val="24"/>
              </w:rPr>
              <w:t>,</w:t>
            </w:r>
            <w:r w:rsidRPr="004B0881">
              <w:rPr>
                <w:sz w:val="24"/>
                <w:szCs w:val="24"/>
              </w:rPr>
              <w:t xml:space="preserve"> </w:t>
            </w:r>
            <w:r w:rsidR="00B9788D">
              <w:rPr>
                <w:sz w:val="24"/>
                <w:szCs w:val="24"/>
              </w:rPr>
              <w:t>we</w:t>
            </w:r>
            <w:r w:rsidRPr="004B0881">
              <w:rPr>
                <w:sz w:val="24"/>
                <w:szCs w:val="24"/>
              </w:rPr>
              <w:t xml:space="preserve"> identified that I would appreciate and benefit from more experience in court work. </w:t>
            </w:r>
          </w:p>
          <w:p w14:paraId="5F1445A4" w14:textId="77777777" w:rsidR="004B0881" w:rsidRPr="004B0881" w:rsidRDefault="004B0881" w:rsidP="00E463E0">
            <w:pPr>
              <w:spacing w:line="360" w:lineRule="auto"/>
              <w:jc w:val="both"/>
              <w:rPr>
                <w:sz w:val="24"/>
                <w:szCs w:val="24"/>
              </w:rPr>
            </w:pPr>
          </w:p>
          <w:p w14:paraId="76EF0F3A" w14:textId="5A24C27A" w:rsidR="004B0881" w:rsidRDefault="004B0881" w:rsidP="00E463E0">
            <w:pPr>
              <w:spacing w:line="360" w:lineRule="auto"/>
              <w:jc w:val="both"/>
              <w:rPr>
                <w:sz w:val="24"/>
                <w:szCs w:val="24"/>
              </w:rPr>
            </w:pPr>
            <w:r w:rsidRPr="004B0881">
              <w:rPr>
                <w:sz w:val="24"/>
                <w:szCs w:val="24"/>
              </w:rPr>
              <w:t>In my third year of practice</w:t>
            </w:r>
            <w:r w:rsidR="00E463E0">
              <w:rPr>
                <w:sz w:val="24"/>
                <w:szCs w:val="24"/>
              </w:rPr>
              <w:t>,</w:t>
            </w:r>
            <w:r w:rsidRPr="004B0881">
              <w:rPr>
                <w:sz w:val="24"/>
                <w:szCs w:val="24"/>
              </w:rPr>
              <w:t xml:space="preserve"> I secured employment in the local authority in which I completed my student placements, I remain in children’s services but in an assessment team. </w:t>
            </w:r>
          </w:p>
          <w:p w14:paraId="658456DC" w14:textId="77777777" w:rsidR="004B0881" w:rsidRPr="004B0881" w:rsidRDefault="004B0881" w:rsidP="00E463E0">
            <w:pPr>
              <w:spacing w:line="360" w:lineRule="auto"/>
              <w:jc w:val="both"/>
              <w:rPr>
                <w:sz w:val="24"/>
                <w:szCs w:val="24"/>
              </w:rPr>
            </w:pPr>
          </w:p>
          <w:p w14:paraId="3369294B" w14:textId="3D8D16AB" w:rsidR="004B0881" w:rsidRDefault="004B0881" w:rsidP="00E463E0">
            <w:pPr>
              <w:spacing w:line="360" w:lineRule="auto"/>
              <w:jc w:val="both"/>
              <w:rPr>
                <w:sz w:val="24"/>
                <w:szCs w:val="24"/>
              </w:rPr>
            </w:pPr>
            <w:r w:rsidRPr="004B0881">
              <w:rPr>
                <w:sz w:val="24"/>
                <w:szCs w:val="24"/>
              </w:rPr>
              <w:t>55</w:t>
            </w:r>
            <w:r w:rsidR="00B9788D">
              <w:rPr>
                <w:sz w:val="24"/>
                <w:szCs w:val="24"/>
              </w:rPr>
              <w:t>0</w:t>
            </w:r>
            <w:r w:rsidRPr="004B0881">
              <w:rPr>
                <w:sz w:val="24"/>
                <w:szCs w:val="24"/>
              </w:rPr>
              <w:t xml:space="preserve"> words.</w:t>
            </w:r>
          </w:p>
          <w:p w14:paraId="59612121" w14:textId="16681E90" w:rsidR="004B0881" w:rsidRDefault="004B0881" w:rsidP="00E35112">
            <w:pPr>
              <w:jc w:val="both"/>
              <w:rPr>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w:t>
      </w:r>
      <w:proofErr w:type="gramStart"/>
      <w:r w:rsidR="00E559CE" w:rsidRPr="002A0E51">
        <w:rPr>
          <w:b/>
          <w:sz w:val="24"/>
          <w:szCs w:val="24"/>
        </w:rPr>
        <w:t>carers</w:t>
      </w:r>
      <w:proofErr w:type="gramEnd"/>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w:t>
      </w:r>
      <w:proofErr w:type="gramStart"/>
      <w:r w:rsidR="005C28D3">
        <w:rPr>
          <w:i/>
          <w:sz w:val="24"/>
          <w:szCs w:val="24"/>
        </w:rPr>
        <w:t>families</w:t>
      </w:r>
      <w:proofErr w:type="gramEnd"/>
      <w:r w:rsidR="005C28D3">
        <w:rPr>
          <w:i/>
          <w:sz w:val="24"/>
          <w:szCs w:val="24"/>
        </w:rPr>
        <w:t xml:space="preserve">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 xml:space="preserve">provided for gathering feedback, they are encouraged to make this as in-depth as possible, and to use a range of ways to gather it, depending on age, ability, and the needs of the individuals using services, their </w:t>
      </w:r>
      <w:proofErr w:type="gramStart"/>
      <w:r w:rsidR="00002C7A">
        <w:rPr>
          <w:i/>
          <w:sz w:val="24"/>
          <w:szCs w:val="24"/>
        </w:rPr>
        <w:t>families</w:t>
      </w:r>
      <w:proofErr w:type="gramEnd"/>
      <w:r w:rsidR="00002C7A">
        <w:rPr>
          <w:i/>
          <w:sz w:val="24"/>
          <w:szCs w:val="24"/>
        </w:rPr>
        <w:t xml:space="preserve">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5E22FEEA"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7D509D">
        <w:rPr>
          <w:sz w:val="24"/>
          <w:szCs w:val="24"/>
        </w:rPr>
        <w:t>19/06/2020</w:t>
      </w:r>
      <w:r w:rsidR="00C7108B">
        <w:rPr>
          <w:sz w:val="24"/>
          <w:szCs w:val="24"/>
        </w:rPr>
        <w:t xml:space="preserve">_ _ _ _ _ _ _ _ _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663133EC" w:rsidR="004B0881" w:rsidRPr="008B28E7" w:rsidRDefault="004B0881" w:rsidP="00FF7EBB">
            <w:pPr>
              <w:jc w:val="both"/>
              <w:rPr>
                <w:i/>
                <w:sz w:val="24"/>
                <w:szCs w:val="24"/>
              </w:rPr>
            </w:pPr>
          </w:p>
        </w:tc>
      </w:tr>
      <w:tr w:rsidR="004B0881" w:rsidRPr="008B28E7" w14:paraId="42AD2268" w14:textId="77777777" w:rsidTr="00C7108B">
        <w:tc>
          <w:tcPr>
            <w:tcW w:w="10278" w:type="dxa"/>
            <w:shd w:val="clear" w:color="auto" w:fill="auto"/>
          </w:tcPr>
          <w:p w14:paraId="191BD1A0" w14:textId="128FBD9A" w:rsidR="004B0881" w:rsidRDefault="004B0881" w:rsidP="00E463E0">
            <w:pPr>
              <w:spacing w:line="360" w:lineRule="auto"/>
              <w:jc w:val="both"/>
              <w:rPr>
                <w:sz w:val="24"/>
                <w:szCs w:val="24"/>
              </w:rPr>
            </w:pPr>
            <w:r w:rsidRPr="004B0881">
              <w:rPr>
                <w:sz w:val="24"/>
                <w:szCs w:val="24"/>
              </w:rPr>
              <w:t>For my observation I chose a meeting whereby concerns</w:t>
            </w:r>
            <w:r w:rsidR="00691872">
              <w:rPr>
                <w:sz w:val="24"/>
                <w:szCs w:val="24"/>
              </w:rPr>
              <w:t xml:space="preserve"> and plans in respect of</w:t>
            </w:r>
            <w:r w:rsidRPr="004B0881">
              <w:rPr>
                <w:sz w:val="24"/>
                <w:szCs w:val="24"/>
              </w:rPr>
              <w:t xml:space="preserve"> a </w:t>
            </w:r>
            <w:r w:rsidR="00691872" w:rsidRPr="004B0881">
              <w:rPr>
                <w:sz w:val="24"/>
                <w:szCs w:val="24"/>
              </w:rPr>
              <w:t>2-year-old</w:t>
            </w:r>
            <w:r w:rsidRPr="004B0881">
              <w:rPr>
                <w:sz w:val="24"/>
                <w:szCs w:val="24"/>
              </w:rPr>
              <w:t xml:space="preserve"> child were being discussed with parents. This case was very complex </w:t>
            </w:r>
            <w:r w:rsidR="00691872">
              <w:rPr>
                <w:sz w:val="24"/>
                <w:szCs w:val="24"/>
              </w:rPr>
              <w:t>so</w:t>
            </w:r>
            <w:r w:rsidRPr="004B0881">
              <w:rPr>
                <w:sz w:val="24"/>
                <w:szCs w:val="24"/>
              </w:rPr>
              <w:t xml:space="preserve"> I felt this would give me a very opportunity to reflect on my practice. This case came to the attention of the department via concerns for another child who also lived in the family home; there was reason to believe that the other child was potentially being sexually exploited by the individuals caring for them </w:t>
            </w:r>
            <w:r w:rsidR="00691872">
              <w:rPr>
                <w:sz w:val="24"/>
                <w:szCs w:val="24"/>
              </w:rPr>
              <w:t>which</w:t>
            </w:r>
            <w:r w:rsidRPr="004B0881">
              <w:rPr>
                <w:sz w:val="24"/>
                <w:szCs w:val="24"/>
              </w:rPr>
              <w:t xml:space="preserve"> had resulted in a joint police and social services investigation under Section 47 of the Children Act 1989. There were also concerns about the care arrangements for the </w:t>
            </w:r>
            <w:r w:rsidRPr="004B0881">
              <w:rPr>
                <w:sz w:val="24"/>
                <w:szCs w:val="24"/>
              </w:rPr>
              <w:lastRenderedPageBreak/>
              <w:t xml:space="preserve">child as it was unclear who the biological parents were, who the caregivers were and what relationships family members had with one another. The child was also displaying significant developmental delays. </w:t>
            </w:r>
          </w:p>
          <w:p w14:paraId="1182F59C" w14:textId="77777777" w:rsidR="00840FEE" w:rsidRPr="004B0881" w:rsidRDefault="00840FEE" w:rsidP="00E463E0">
            <w:pPr>
              <w:spacing w:line="360" w:lineRule="auto"/>
              <w:jc w:val="both"/>
              <w:rPr>
                <w:sz w:val="24"/>
                <w:szCs w:val="24"/>
              </w:rPr>
            </w:pPr>
          </w:p>
          <w:p w14:paraId="5B459B0D" w14:textId="14A75607" w:rsidR="004B0881" w:rsidRDefault="00691872" w:rsidP="00E463E0">
            <w:pPr>
              <w:spacing w:line="360" w:lineRule="auto"/>
              <w:jc w:val="both"/>
              <w:rPr>
                <w:sz w:val="24"/>
                <w:szCs w:val="24"/>
              </w:rPr>
            </w:pPr>
            <w:r>
              <w:rPr>
                <w:sz w:val="24"/>
                <w:szCs w:val="24"/>
              </w:rPr>
              <w:t>In preparation</w:t>
            </w:r>
            <w:r w:rsidR="004B0881" w:rsidRPr="004B0881">
              <w:rPr>
                <w:sz w:val="24"/>
                <w:szCs w:val="24"/>
              </w:rPr>
              <w:t xml:space="preserve"> I </w:t>
            </w:r>
            <w:r>
              <w:rPr>
                <w:sz w:val="24"/>
                <w:szCs w:val="24"/>
              </w:rPr>
              <w:t>spoke</w:t>
            </w:r>
            <w:r w:rsidR="004B0881" w:rsidRPr="004B0881">
              <w:rPr>
                <w:sz w:val="24"/>
                <w:szCs w:val="24"/>
              </w:rPr>
              <w:t xml:space="preserve"> with the social worker who case</w:t>
            </w:r>
            <w:r>
              <w:rPr>
                <w:sz w:val="24"/>
                <w:szCs w:val="24"/>
              </w:rPr>
              <w:t xml:space="preserve"> managed</w:t>
            </w:r>
            <w:r w:rsidR="004B0881" w:rsidRPr="004B0881">
              <w:rPr>
                <w:sz w:val="24"/>
                <w:szCs w:val="24"/>
              </w:rPr>
              <w:t xml:space="preserve"> the other child</w:t>
            </w:r>
            <w:r>
              <w:rPr>
                <w:sz w:val="24"/>
                <w:szCs w:val="24"/>
              </w:rPr>
              <w:t>,</w:t>
            </w:r>
            <w:r w:rsidR="004B0881" w:rsidRPr="004B0881">
              <w:rPr>
                <w:sz w:val="24"/>
                <w:szCs w:val="24"/>
              </w:rPr>
              <w:t xml:space="preserve"> I also met the child via video call and spoken with both parents, maternal </w:t>
            </w:r>
            <w:proofErr w:type="gramStart"/>
            <w:r w:rsidR="004B0881" w:rsidRPr="004B0881">
              <w:rPr>
                <w:sz w:val="24"/>
                <w:szCs w:val="24"/>
              </w:rPr>
              <w:t>grandmother</w:t>
            </w:r>
            <w:proofErr w:type="gramEnd"/>
            <w:r w:rsidR="004B0881" w:rsidRPr="004B0881">
              <w:rPr>
                <w:sz w:val="24"/>
                <w:szCs w:val="24"/>
              </w:rPr>
              <w:t xml:space="preserve"> and health visitor. </w:t>
            </w:r>
            <w:r>
              <w:rPr>
                <w:sz w:val="24"/>
                <w:szCs w:val="24"/>
              </w:rPr>
              <w:t>I had attended</w:t>
            </w:r>
            <w:r w:rsidR="004B0881" w:rsidRPr="004B0881">
              <w:rPr>
                <w:sz w:val="24"/>
                <w:szCs w:val="24"/>
              </w:rPr>
              <w:t xml:space="preserve"> a legal meeting too. </w:t>
            </w:r>
            <w:r w:rsidR="00840FEE">
              <w:rPr>
                <w:sz w:val="24"/>
                <w:szCs w:val="24"/>
              </w:rPr>
              <w:t>Having a multi-agency approach is said to enhance the provision of service for service users when done effectively (Morris, 2018).</w:t>
            </w:r>
          </w:p>
          <w:p w14:paraId="06FA5211" w14:textId="77777777" w:rsidR="004B0881" w:rsidRPr="004B0881" w:rsidRDefault="004B0881" w:rsidP="00E463E0">
            <w:pPr>
              <w:spacing w:line="360" w:lineRule="auto"/>
              <w:jc w:val="both"/>
              <w:rPr>
                <w:sz w:val="24"/>
                <w:szCs w:val="24"/>
              </w:rPr>
            </w:pPr>
          </w:p>
          <w:p w14:paraId="185A16D8" w14:textId="6011F09A" w:rsidR="004B0881" w:rsidRDefault="00691872" w:rsidP="00E463E0">
            <w:pPr>
              <w:spacing w:line="360" w:lineRule="auto"/>
              <w:jc w:val="both"/>
              <w:rPr>
                <w:sz w:val="24"/>
                <w:szCs w:val="24"/>
              </w:rPr>
            </w:pPr>
            <w:r>
              <w:rPr>
                <w:sz w:val="24"/>
                <w:szCs w:val="24"/>
              </w:rPr>
              <w:t xml:space="preserve">As </w:t>
            </w:r>
            <w:r w:rsidR="004B0881" w:rsidRPr="004B0881">
              <w:rPr>
                <w:sz w:val="24"/>
                <w:szCs w:val="24"/>
              </w:rPr>
              <w:t>mother has a learning disability</w:t>
            </w:r>
            <w:r>
              <w:rPr>
                <w:sz w:val="24"/>
                <w:szCs w:val="24"/>
              </w:rPr>
              <w:t xml:space="preserve">, I </w:t>
            </w:r>
            <w:r w:rsidR="004B0881" w:rsidRPr="004B0881">
              <w:rPr>
                <w:sz w:val="24"/>
                <w:szCs w:val="24"/>
              </w:rPr>
              <w:t>offered her support via an advocate prior to the meeting which she declined. I was therefore mindful that I needed to ensure that she fully understood information shared with her, was able to share her views fairly and contribute to any plans</w:t>
            </w:r>
            <w:r w:rsidR="005C1073">
              <w:rPr>
                <w:sz w:val="24"/>
                <w:szCs w:val="24"/>
              </w:rPr>
              <w:t xml:space="preserve"> (Dalrymple &amp; Boylan, 2013)</w:t>
            </w:r>
            <w:r w:rsidR="004B0881" w:rsidRPr="004B0881">
              <w:rPr>
                <w:sz w:val="24"/>
                <w:szCs w:val="24"/>
              </w:rPr>
              <w:t xml:space="preserve">. I was also aware that father felt they were being treated discriminately by social </w:t>
            </w:r>
            <w:proofErr w:type="gramStart"/>
            <w:r w:rsidR="004B0881" w:rsidRPr="004B0881">
              <w:rPr>
                <w:sz w:val="24"/>
                <w:szCs w:val="24"/>
              </w:rPr>
              <w:t>services</w:t>
            </w:r>
            <w:proofErr w:type="gramEnd"/>
            <w:r>
              <w:rPr>
                <w:sz w:val="24"/>
                <w:szCs w:val="24"/>
              </w:rPr>
              <w:t xml:space="preserve"> so </w:t>
            </w:r>
            <w:r w:rsidR="005C1073">
              <w:rPr>
                <w:sz w:val="24"/>
                <w:szCs w:val="24"/>
              </w:rPr>
              <w:t>I was keen to ensure that my practice did not make him feel this way even though it had not been suggested that I had personally done</w:t>
            </w:r>
            <w:r>
              <w:rPr>
                <w:sz w:val="24"/>
                <w:szCs w:val="24"/>
              </w:rPr>
              <w:t xml:space="preserve"> so</w:t>
            </w:r>
            <w:r w:rsidR="005C1073">
              <w:rPr>
                <w:sz w:val="24"/>
                <w:szCs w:val="24"/>
              </w:rPr>
              <w:t xml:space="preserve">; </w:t>
            </w:r>
            <w:proofErr w:type="spellStart"/>
            <w:r w:rsidR="005C1073">
              <w:rPr>
                <w:sz w:val="24"/>
                <w:szCs w:val="24"/>
              </w:rPr>
              <w:t>Gaine</w:t>
            </w:r>
            <w:proofErr w:type="spellEnd"/>
            <w:r w:rsidR="005C1073">
              <w:rPr>
                <w:sz w:val="24"/>
                <w:szCs w:val="24"/>
              </w:rPr>
              <w:t xml:space="preserve"> (2010) recognises that this is a common issue for social workers. </w:t>
            </w:r>
            <w:r w:rsidR="004B0881" w:rsidRPr="004B0881">
              <w:rPr>
                <w:sz w:val="24"/>
                <w:szCs w:val="24"/>
              </w:rPr>
              <w:t xml:space="preserve"> </w:t>
            </w:r>
          </w:p>
          <w:p w14:paraId="0FBAC237" w14:textId="77777777" w:rsidR="004B0881" w:rsidRPr="004B0881" w:rsidRDefault="004B0881" w:rsidP="00E463E0">
            <w:pPr>
              <w:spacing w:line="360" w:lineRule="auto"/>
              <w:jc w:val="both"/>
              <w:rPr>
                <w:sz w:val="24"/>
                <w:szCs w:val="24"/>
              </w:rPr>
            </w:pPr>
          </w:p>
          <w:p w14:paraId="532B1D22" w14:textId="1F3083B6" w:rsidR="004B0881" w:rsidRPr="004B0881" w:rsidRDefault="004B0881" w:rsidP="00E463E0">
            <w:pPr>
              <w:spacing w:line="360" w:lineRule="auto"/>
              <w:jc w:val="both"/>
              <w:rPr>
                <w:sz w:val="24"/>
                <w:szCs w:val="24"/>
              </w:rPr>
            </w:pPr>
            <w:r w:rsidRPr="004B0881">
              <w:rPr>
                <w:sz w:val="24"/>
                <w:szCs w:val="24"/>
              </w:rPr>
              <w:t xml:space="preserve">Due to COVID-19 meetings are now held virtually, I ensured that both parents </w:t>
            </w:r>
            <w:r w:rsidR="00691872">
              <w:rPr>
                <w:sz w:val="24"/>
                <w:szCs w:val="24"/>
              </w:rPr>
              <w:t xml:space="preserve">were able </w:t>
            </w:r>
            <w:r w:rsidRPr="004B0881">
              <w:rPr>
                <w:sz w:val="24"/>
                <w:szCs w:val="24"/>
              </w:rPr>
              <w:t xml:space="preserve">to access the meeting beforehand. </w:t>
            </w:r>
          </w:p>
          <w:p w14:paraId="380971D3" w14:textId="77777777" w:rsidR="004B0881" w:rsidRPr="004B0881" w:rsidRDefault="004B0881" w:rsidP="00E463E0">
            <w:pPr>
              <w:spacing w:line="360" w:lineRule="auto"/>
              <w:jc w:val="both"/>
              <w:rPr>
                <w:sz w:val="24"/>
                <w:szCs w:val="24"/>
              </w:rPr>
            </w:pPr>
          </w:p>
          <w:p w14:paraId="2A5CBC36" w14:textId="3C2EE2E9" w:rsidR="004B0881" w:rsidRPr="008B28E7" w:rsidRDefault="004B0881" w:rsidP="00E463E0">
            <w:pPr>
              <w:spacing w:line="360" w:lineRule="auto"/>
              <w:jc w:val="both"/>
              <w:rPr>
                <w:sz w:val="24"/>
                <w:szCs w:val="24"/>
              </w:rPr>
            </w:pPr>
            <w:r w:rsidRPr="004B0881">
              <w:rPr>
                <w:sz w:val="24"/>
                <w:szCs w:val="24"/>
              </w:rPr>
              <w:t>3</w:t>
            </w:r>
            <w:r w:rsidR="00691872">
              <w:rPr>
                <w:sz w:val="24"/>
                <w:szCs w:val="24"/>
              </w:rPr>
              <w:t>31</w:t>
            </w:r>
            <w:r w:rsidRPr="004B0881">
              <w:rPr>
                <w:sz w:val="24"/>
                <w:szCs w:val="24"/>
              </w:rPr>
              <w:t xml:space="preserve"> words.</w:t>
            </w: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 xml:space="preserve">individual using services, their </w:t>
            </w:r>
            <w:proofErr w:type="gramStart"/>
            <w:r w:rsidR="00684732" w:rsidRPr="00467F66">
              <w:rPr>
                <w:color w:val="auto"/>
                <w:sz w:val="24"/>
                <w:szCs w:val="24"/>
              </w:rPr>
              <w:t>family</w:t>
            </w:r>
            <w:proofErr w:type="gramEnd"/>
            <w:r w:rsidR="00684732" w:rsidRPr="00467F66">
              <w:rPr>
                <w:color w:val="auto"/>
                <w:sz w:val="24"/>
                <w:szCs w:val="24"/>
              </w:rPr>
              <w:t xml:space="preserve">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r w:rsidR="004B0881" w:rsidRPr="008B28E7" w14:paraId="099F6184" w14:textId="77777777" w:rsidTr="00C7108B">
        <w:tc>
          <w:tcPr>
            <w:tcW w:w="10188" w:type="dxa"/>
            <w:shd w:val="clear" w:color="auto" w:fill="auto"/>
          </w:tcPr>
          <w:p w14:paraId="51DA0B95" w14:textId="06B562BF" w:rsidR="004B0881" w:rsidRDefault="004B0881" w:rsidP="00E463E0">
            <w:pPr>
              <w:spacing w:line="360" w:lineRule="auto"/>
              <w:jc w:val="both"/>
              <w:rPr>
                <w:sz w:val="24"/>
                <w:szCs w:val="24"/>
              </w:rPr>
            </w:pPr>
            <w:r w:rsidRPr="004B0881">
              <w:rPr>
                <w:sz w:val="24"/>
                <w:szCs w:val="24"/>
              </w:rPr>
              <w:t xml:space="preserve">I have chosen to use Gibbs Reflective Cycle (Gibbs, 1988.) to critically reflect upon my communication methods and skills during this observation. </w:t>
            </w:r>
          </w:p>
          <w:p w14:paraId="7799E07F" w14:textId="77777777" w:rsidR="004B0881" w:rsidRPr="004B0881" w:rsidRDefault="004B0881" w:rsidP="00E463E0">
            <w:pPr>
              <w:spacing w:line="360" w:lineRule="auto"/>
              <w:jc w:val="both"/>
              <w:rPr>
                <w:sz w:val="24"/>
                <w:szCs w:val="24"/>
              </w:rPr>
            </w:pPr>
          </w:p>
          <w:p w14:paraId="34FB4193" w14:textId="407FA32D" w:rsidR="004B0881" w:rsidRDefault="004B0881" w:rsidP="00E463E0">
            <w:pPr>
              <w:spacing w:line="360" w:lineRule="auto"/>
              <w:jc w:val="both"/>
              <w:rPr>
                <w:sz w:val="24"/>
                <w:szCs w:val="24"/>
              </w:rPr>
            </w:pPr>
            <w:r w:rsidRPr="004B0881">
              <w:rPr>
                <w:sz w:val="24"/>
                <w:szCs w:val="24"/>
              </w:rPr>
              <w:t xml:space="preserve">The family are of traveller background but identify themselves as being Welsh, all families are given the right to access services in their preferred language as set out in The Welsh Government’s “More Than Just Words” (2012) and therefore I promoted the active offer of the Welsh Language when initiating the Assessment for Care and </w:t>
            </w:r>
            <w:proofErr w:type="gramStart"/>
            <w:r w:rsidRPr="004B0881">
              <w:rPr>
                <w:sz w:val="24"/>
                <w:szCs w:val="24"/>
              </w:rPr>
              <w:t>Support</w:t>
            </w:r>
            <w:proofErr w:type="gramEnd"/>
            <w:r w:rsidRPr="004B0881">
              <w:rPr>
                <w:sz w:val="24"/>
                <w:szCs w:val="24"/>
              </w:rPr>
              <w:t xml:space="preserve"> but the family chose to communicate in English. As the family and I both speak English there was no identified language barrier. However, I gave a lot of consideration to the type of language used when communicating with the family as I was mindful that mother has a learning disability which means she finds it difficult to understand a lot of information, she finds basic language easier to understand and needs time to process information shared with her. I was also mindful that there were a great deal of professional meetings taking place in relation to this case in preparation for court proceedings and therefore a lot of professional terms and jargon were being used during such meetings, it was important to me that I did not use such language when communicating with the family as it could lead to them feeling confused, intimidated, and oppressed. </w:t>
            </w:r>
            <w:r w:rsidR="002B6559">
              <w:rPr>
                <w:sz w:val="24"/>
                <w:szCs w:val="24"/>
              </w:rPr>
              <w:t xml:space="preserve">As stated by </w:t>
            </w:r>
            <w:bookmarkStart w:id="0" w:name="_Hlk71568178"/>
            <w:proofErr w:type="spellStart"/>
            <w:r w:rsidR="002B6559">
              <w:rPr>
                <w:sz w:val="24"/>
                <w:szCs w:val="24"/>
              </w:rPr>
              <w:t>Beesley</w:t>
            </w:r>
            <w:proofErr w:type="spellEnd"/>
            <w:r w:rsidR="002B6559">
              <w:rPr>
                <w:sz w:val="24"/>
                <w:szCs w:val="24"/>
              </w:rPr>
              <w:t>, Watts &amp; Harrison (2018)</w:t>
            </w:r>
            <w:bookmarkEnd w:id="0"/>
            <w:r w:rsidR="009942B0">
              <w:rPr>
                <w:sz w:val="24"/>
                <w:szCs w:val="24"/>
              </w:rPr>
              <w:t>,</w:t>
            </w:r>
            <w:r w:rsidR="002B6559">
              <w:rPr>
                <w:sz w:val="24"/>
                <w:szCs w:val="24"/>
              </w:rPr>
              <w:t xml:space="preserve"> it is arguable that social workers must maintain a higher level of self-awareness in practice in comparison to typical daily communications. </w:t>
            </w:r>
            <w:r w:rsidRPr="004B0881">
              <w:rPr>
                <w:sz w:val="24"/>
                <w:szCs w:val="24"/>
              </w:rPr>
              <w:t xml:space="preserve">My professional opinion was that mother would have benefited from having independent support as I worried that she would be overwhelmed and therefore not fully informed when contributing to decisions, but I had to respect her wishes. </w:t>
            </w:r>
            <w:r w:rsidR="009942B0">
              <w:rPr>
                <w:sz w:val="24"/>
                <w:szCs w:val="24"/>
              </w:rPr>
              <w:t xml:space="preserve">Ruch, Turney &amp; Ward (2018) discusses how social work tends to focus on the psychological and social factors impinging on an individual’s experience and on reflection I can see that I perhaps gave more thought to mother’s disability than I did to the emotional element of this meeting being about her child. </w:t>
            </w:r>
          </w:p>
          <w:p w14:paraId="0D54BBCD" w14:textId="77777777" w:rsidR="004B0881" w:rsidRPr="004B0881" w:rsidRDefault="004B0881" w:rsidP="00E463E0">
            <w:pPr>
              <w:spacing w:line="360" w:lineRule="auto"/>
              <w:jc w:val="both"/>
              <w:rPr>
                <w:sz w:val="24"/>
                <w:szCs w:val="24"/>
              </w:rPr>
            </w:pPr>
          </w:p>
          <w:p w14:paraId="1AC0C13F" w14:textId="4950E8F6" w:rsidR="004B0881" w:rsidRDefault="004B0881" w:rsidP="00E463E0">
            <w:pPr>
              <w:spacing w:line="360" w:lineRule="auto"/>
              <w:jc w:val="both"/>
              <w:rPr>
                <w:sz w:val="24"/>
                <w:szCs w:val="24"/>
              </w:rPr>
            </w:pPr>
            <w:r w:rsidRPr="004B0881">
              <w:rPr>
                <w:sz w:val="24"/>
                <w:szCs w:val="24"/>
              </w:rPr>
              <w:t xml:space="preserve">As this was a pre-arranged meeting, I was conscious that I needed to be punctual and organised to ensure that my commitment to the case was demonstrated to the family and to give them confidence in the fact that I was handling my role professionally and respectfully. </w:t>
            </w:r>
            <w:r w:rsidR="000D2E85">
              <w:rPr>
                <w:sz w:val="24"/>
                <w:szCs w:val="24"/>
              </w:rPr>
              <w:t xml:space="preserve">Connor, et al. (2006) confirm that service users identify these characteristics as being important for this reason. as a professional’s commitment to them. </w:t>
            </w:r>
            <w:r w:rsidRPr="004B0881">
              <w:rPr>
                <w:sz w:val="24"/>
                <w:szCs w:val="24"/>
              </w:rPr>
              <w:t xml:space="preserve">As aforementioned, COVID-19 has </w:t>
            </w:r>
            <w:r w:rsidR="000D2E85">
              <w:rPr>
                <w:sz w:val="24"/>
                <w:szCs w:val="24"/>
              </w:rPr>
              <w:t>changed the w</w:t>
            </w:r>
            <w:r w:rsidRPr="004B0881">
              <w:rPr>
                <w:sz w:val="24"/>
                <w:szCs w:val="24"/>
              </w:rPr>
              <w:t>a</w:t>
            </w:r>
            <w:r w:rsidR="000D2E85">
              <w:rPr>
                <w:sz w:val="24"/>
                <w:szCs w:val="24"/>
              </w:rPr>
              <w:t>y</w:t>
            </w:r>
            <w:r w:rsidRPr="004B0881">
              <w:rPr>
                <w:sz w:val="24"/>
                <w:szCs w:val="24"/>
              </w:rPr>
              <w:t xml:space="preserve"> meetings are held and this was quite new to me as a professional and not something I was particularly confident in. I was honest and upfront with the family beforehand about how I wanted to ensure that the meeting ran as smoothly as possible for all parties but equally </w:t>
            </w:r>
            <w:r w:rsidR="0078110C">
              <w:rPr>
                <w:sz w:val="24"/>
                <w:szCs w:val="24"/>
              </w:rPr>
              <w:t xml:space="preserve">I </w:t>
            </w:r>
            <w:r w:rsidRPr="004B0881">
              <w:rPr>
                <w:sz w:val="24"/>
                <w:szCs w:val="24"/>
              </w:rPr>
              <w:t xml:space="preserve">was </w:t>
            </w:r>
            <w:r w:rsidR="0078110C">
              <w:rPr>
                <w:sz w:val="24"/>
                <w:szCs w:val="24"/>
              </w:rPr>
              <w:t xml:space="preserve">personally </w:t>
            </w:r>
            <w:r w:rsidRPr="004B0881">
              <w:rPr>
                <w:sz w:val="24"/>
                <w:szCs w:val="24"/>
              </w:rPr>
              <w:t>still coming to terms with working from home and managing meetings in such a way.</w:t>
            </w:r>
            <w:r w:rsidR="0078110C">
              <w:rPr>
                <w:sz w:val="24"/>
                <w:szCs w:val="24"/>
              </w:rPr>
              <w:t xml:space="preserve"> Hennessey (2011) discusses that the most significant tool a social worker has when building a relationship is themselves and therefore it is important to have a greater self-awareness. </w:t>
            </w:r>
            <w:r w:rsidRPr="004B0881">
              <w:rPr>
                <w:sz w:val="24"/>
                <w:szCs w:val="24"/>
              </w:rPr>
              <w:t xml:space="preserve">I felt the family appreciated my honesty with them and this improved our professional working relationship. </w:t>
            </w:r>
            <w:r w:rsidR="009942B0">
              <w:rPr>
                <w:sz w:val="24"/>
                <w:szCs w:val="24"/>
              </w:rPr>
              <w:t>To</w:t>
            </w:r>
            <w:r w:rsidRPr="004B0881">
              <w:rPr>
                <w:sz w:val="24"/>
                <w:szCs w:val="24"/>
              </w:rPr>
              <w:t xml:space="preserve"> prevent any difficulties and unnecessary additional stress for the parents on the day of the meeting I ensured they were able to join the virtual meeting the day before. I felt this reassured them that we </w:t>
            </w:r>
            <w:r w:rsidR="009942B0">
              <w:rPr>
                <w:sz w:val="24"/>
                <w:szCs w:val="24"/>
              </w:rPr>
              <w:t xml:space="preserve">were </w:t>
            </w:r>
            <w:r w:rsidRPr="004B0881">
              <w:rPr>
                <w:sz w:val="24"/>
                <w:szCs w:val="24"/>
              </w:rPr>
              <w:t xml:space="preserve">working together as we approached the meeting </w:t>
            </w:r>
            <w:proofErr w:type="gramStart"/>
            <w:r w:rsidRPr="004B0881">
              <w:rPr>
                <w:sz w:val="24"/>
                <w:szCs w:val="24"/>
              </w:rPr>
              <w:t>and also</w:t>
            </w:r>
            <w:proofErr w:type="gramEnd"/>
            <w:r w:rsidRPr="004B0881">
              <w:rPr>
                <w:sz w:val="24"/>
                <w:szCs w:val="24"/>
              </w:rPr>
              <w:t xml:space="preserve"> empowered them as they knew I felt it was really important for them to be a part of the meeting about their child.</w:t>
            </w:r>
          </w:p>
          <w:p w14:paraId="260F7434" w14:textId="153B3083" w:rsidR="004B0881" w:rsidRPr="004B0881" w:rsidRDefault="004B0881" w:rsidP="00E463E0">
            <w:pPr>
              <w:spacing w:line="360" w:lineRule="auto"/>
              <w:jc w:val="both"/>
              <w:rPr>
                <w:sz w:val="24"/>
                <w:szCs w:val="24"/>
              </w:rPr>
            </w:pPr>
            <w:r w:rsidRPr="004B0881">
              <w:rPr>
                <w:sz w:val="24"/>
                <w:szCs w:val="24"/>
              </w:rPr>
              <w:t xml:space="preserve"> </w:t>
            </w:r>
          </w:p>
          <w:p w14:paraId="39E9B387" w14:textId="0556E37D" w:rsidR="004B0881" w:rsidRPr="004B0881" w:rsidRDefault="004B0881" w:rsidP="00E463E0">
            <w:pPr>
              <w:spacing w:line="360" w:lineRule="auto"/>
              <w:jc w:val="both"/>
              <w:rPr>
                <w:sz w:val="24"/>
                <w:szCs w:val="24"/>
              </w:rPr>
            </w:pPr>
            <w:r w:rsidRPr="004B0881">
              <w:rPr>
                <w:sz w:val="24"/>
                <w:szCs w:val="24"/>
              </w:rPr>
              <w:t xml:space="preserve">As the meeting was held virtually all participants were in attendance via their own mobile devices or laptops, we could all see one another via the camera function on the meeting software other than mother who I had on loudspeaker on the phone due to technical issues on the day of the meeting. I think you get a far different experience of a conversation when you can see someone’s facial expressions and body language and you get a better sense of participation and involvement when you physically see the others in the meeting too. </w:t>
            </w:r>
            <w:r w:rsidR="00C73B6A">
              <w:rPr>
                <w:sz w:val="24"/>
                <w:szCs w:val="24"/>
              </w:rPr>
              <w:t xml:space="preserve">Facial expressions play an important role in conversation regulation (Matsumoto, Frank &amp; Hwang, 2013), during the meeting mother </w:t>
            </w:r>
            <w:r w:rsidRPr="004B0881">
              <w:rPr>
                <w:sz w:val="24"/>
                <w:szCs w:val="24"/>
              </w:rPr>
              <w:t xml:space="preserve">expressed how she felt less involved as she was not able to see anyone, and this made it more difficult for her to focus on who was speaking as different people contributed to conversations. I made a conscious effort to explain who was speaking and pause to repeat what had been said if needed to promote her inclusion and understanding. </w:t>
            </w:r>
          </w:p>
          <w:p w14:paraId="55990434" w14:textId="17D32679" w:rsidR="004B0881" w:rsidRDefault="004B0881" w:rsidP="00E463E0">
            <w:pPr>
              <w:spacing w:line="360" w:lineRule="auto"/>
              <w:jc w:val="both"/>
              <w:rPr>
                <w:sz w:val="24"/>
                <w:szCs w:val="24"/>
              </w:rPr>
            </w:pPr>
            <w:r w:rsidRPr="004B0881">
              <w:rPr>
                <w:sz w:val="24"/>
                <w:szCs w:val="24"/>
              </w:rPr>
              <w:lastRenderedPageBreak/>
              <w:t>Very complex and sensitive issues had to be discussed with parents during the meeting, this included a reflection on why the department was involved and what the worries were. Father took issue with some of the issues being shared as he was not in agreement with some of the concerns held by social services and the police. As there was an ongoing investigation into some of the concerns it was important to manage conversations in a manner that did not interfere with the investigation whilst on balance not shutting down the parent’s ability to share their views. There were times when father was disagreeing with matters and presenting as somewhat difficult as he would not allow for someone else to finish speaking or for a conversation to progress, at such times it was necessary to bring the dispute to an end and move on with the conversation which on reflection could have been interpreted by father as oppressive behaviour</w:t>
            </w:r>
            <w:r w:rsidR="0059545F">
              <w:rPr>
                <w:sz w:val="24"/>
                <w:szCs w:val="24"/>
              </w:rPr>
              <w:t xml:space="preserve"> (</w:t>
            </w:r>
            <w:proofErr w:type="spellStart"/>
            <w:r w:rsidR="0059545F">
              <w:rPr>
                <w:sz w:val="24"/>
                <w:szCs w:val="24"/>
              </w:rPr>
              <w:t>Tedam</w:t>
            </w:r>
            <w:proofErr w:type="spellEnd"/>
            <w:r w:rsidR="0059545F">
              <w:rPr>
                <w:sz w:val="24"/>
                <w:szCs w:val="24"/>
              </w:rPr>
              <w:t>, 2021)</w:t>
            </w:r>
            <w:r w:rsidRPr="004B0881">
              <w:rPr>
                <w:sz w:val="24"/>
                <w:szCs w:val="24"/>
              </w:rPr>
              <w:t>. I am mindful that I would have been seen as someone in a position of power within the meeting due to my job role</w:t>
            </w:r>
            <w:r w:rsidR="00602215">
              <w:rPr>
                <w:sz w:val="24"/>
                <w:szCs w:val="24"/>
              </w:rPr>
              <w:t xml:space="preserve"> (Gast &amp; Patmore, 2012.)</w:t>
            </w:r>
            <w:r w:rsidRPr="004B0881">
              <w:rPr>
                <w:sz w:val="24"/>
                <w:szCs w:val="24"/>
              </w:rPr>
              <w:t xml:space="preserve"> and this may have given the parents the impression that I think I am right and they are wrong, more so in situations when father was not in agreement with the department but I needed to progress with the meeting as it was no longer productive. At the time of the meeting the child was staying with a family member so we needed to discuss the contact arrangements for parents, this was quite a sensitive matter and parents were quite passionate about how they felt it should be managed. It was important to uphold the rights of the child and ensure that their wellbeing was not impacted whilst also empowering parents and promoting their rights too</w:t>
            </w:r>
            <w:r w:rsidR="00602215">
              <w:rPr>
                <w:sz w:val="24"/>
                <w:szCs w:val="24"/>
              </w:rPr>
              <w:t xml:space="preserve"> (Bell, 2011)</w:t>
            </w:r>
            <w:r w:rsidRPr="004B0881">
              <w:rPr>
                <w:sz w:val="24"/>
                <w:szCs w:val="24"/>
              </w:rPr>
              <w:t xml:space="preserve">.  </w:t>
            </w:r>
          </w:p>
          <w:p w14:paraId="03F626CD" w14:textId="77777777" w:rsidR="004B0881" w:rsidRPr="004B0881" w:rsidRDefault="004B0881" w:rsidP="00E463E0">
            <w:pPr>
              <w:spacing w:line="360" w:lineRule="auto"/>
              <w:jc w:val="both"/>
              <w:rPr>
                <w:sz w:val="24"/>
                <w:szCs w:val="24"/>
              </w:rPr>
            </w:pPr>
          </w:p>
          <w:p w14:paraId="6A4327A3" w14:textId="2889A534" w:rsidR="004B0881" w:rsidRDefault="004B0881" w:rsidP="00E463E0">
            <w:pPr>
              <w:spacing w:line="360" w:lineRule="auto"/>
              <w:jc w:val="both"/>
              <w:rPr>
                <w:sz w:val="24"/>
                <w:szCs w:val="24"/>
              </w:rPr>
            </w:pPr>
            <w:r w:rsidRPr="004B0881">
              <w:rPr>
                <w:sz w:val="24"/>
                <w:szCs w:val="24"/>
              </w:rPr>
              <w:t xml:space="preserve">The meeting was held in respect of a 2-year-old </w:t>
            </w:r>
            <w:proofErr w:type="gramStart"/>
            <w:r w:rsidRPr="004B0881">
              <w:rPr>
                <w:sz w:val="24"/>
                <w:szCs w:val="24"/>
              </w:rPr>
              <w:t>child,</w:t>
            </w:r>
            <w:proofErr w:type="gramEnd"/>
            <w:r w:rsidRPr="004B0881">
              <w:rPr>
                <w:sz w:val="24"/>
                <w:szCs w:val="24"/>
              </w:rPr>
              <w:t xml:space="preserve"> therefore it was not possible </w:t>
            </w:r>
            <w:r w:rsidR="00602215">
              <w:rPr>
                <w:sz w:val="24"/>
                <w:szCs w:val="24"/>
              </w:rPr>
              <w:t xml:space="preserve">for them </w:t>
            </w:r>
            <w:r w:rsidRPr="004B0881">
              <w:rPr>
                <w:sz w:val="24"/>
                <w:szCs w:val="24"/>
              </w:rPr>
              <w:t>to share their views in the meeting. The child also displayed developmental delays and had very limited speech. It was still very important that the meeting was child focused and that all decisions made were in their best interest</w:t>
            </w:r>
            <w:r w:rsidR="00602215">
              <w:rPr>
                <w:sz w:val="24"/>
                <w:szCs w:val="24"/>
              </w:rPr>
              <w:t xml:space="preserve"> (Bell, 2011)</w:t>
            </w:r>
            <w:r w:rsidRPr="004B0881">
              <w:rPr>
                <w:sz w:val="24"/>
                <w:szCs w:val="24"/>
              </w:rPr>
              <w:t xml:space="preserve">. </w:t>
            </w:r>
            <w:r w:rsidR="00602215">
              <w:rPr>
                <w:sz w:val="24"/>
                <w:szCs w:val="24"/>
              </w:rPr>
              <w:t>To</w:t>
            </w:r>
            <w:r w:rsidRPr="004B0881">
              <w:rPr>
                <w:sz w:val="24"/>
                <w:szCs w:val="24"/>
              </w:rPr>
              <w:t xml:space="preserve"> gain a better understanding of the child’s needs, likes and general lifestyle I was able to video call the family member prior to the meeting and spend some time interacting with him via video call, observing him in the home environment and talking to her about what life is like for him. </w:t>
            </w:r>
          </w:p>
          <w:p w14:paraId="43938805" w14:textId="77777777" w:rsidR="00602215" w:rsidRPr="004B0881" w:rsidRDefault="00602215" w:rsidP="00E463E0">
            <w:pPr>
              <w:spacing w:line="360" w:lineRule="auto"/>
              <w:jc w:val="both"/>
              <w:rPr>
                <w:sz w:val="24"/>
                <w:szCs w:val="24"/>
              </w:rPr>
            </w:pPr>
          </w:p>
          <w:p w14:paraId="2D5495DF" w14:textId="0DD5F047" w:rsidR="004B0881" w:rsidRDefault="004B0881" w:rsidP="00E463E0">
            <w:pPr>
              <w:spacing w:line="360" w:lineRule="auto"/>
              <w:jc w:val="both"/>
              <w:rPr>
                <w:sz w:val="24"/>
                <w:szCs w:val="24"/>
              </w:rPr>
            </w:pPr>
            <w:r w:rsidRPr="004B0881">
              <w:rPr>
                <w:sz w:val="24"/>
                <w:szCs w:val="24"/>
              </w:rPr>
              <w:t>Overall</w:t>
            </w:r>
            <w:r w:rsidR="00602215">
              <w:rPr>
                <w:sz w:val="24"/>
                <w:szCs w:val="24"/>
              </w:rPr>
              <w:t>,</w:t>
            </w:r>
            <w:r w:rsidRPr="004B0881">
              <w:rPr>
                <w:sz w:val="24"/>
                <w:szCs w:val="24"/>
              </w:rPr>
              <w:t xml:space="preserve"> I felt I had communicated effectively and interacted in a very open manner with the family, I was mindful of mother’s additional needs and ensured that this did not impact her ability to engage in the meeting whilst also respecting her rights and wishes too. The main </w:t>
            </w:r>
            <w:r w:rsidRPr="004B0881">
              <w:rPr>
                <w:sz w:val="24"/>
                <w:szCs w:val="24"/>
              </w:rPr>
              <w:lastRenderedPageBreak/>
              <w:t xml:space="preserve">barrier to communication on this occasion was the fact that we are currently working from home and attending meetings virtually, I had not met any family members in person due to being pregnant and shielding and therefore felt that this made it a bit more difficult to build a meaningful professional relationship with the family. </w:t>
            </w:r>
          </w:p>
          <w:p w14:paraId="61720869" w14:textId="77777777" w:rsidR="007D509D" w:rsidRPr="004B0881" w:rsidRDefault="007D509D" w:rsidP="00E463E0">
            <w:pPr>
              <w:spacing w:line="360" w:lineRule="auto"/>
              <w:jc w:val="both"/>
              <w:rPr>
                <w:sz w:val="24"/>
                <w:szCs w:val="24"/>
              </w:rPr>
            </w:pPr>
          </w:p>
          <w:p w14:paraId="2A93F80A" w14:textId="3767B5A3" w:rsidR="004B0881" w:rsidRPr="008B28E7" w:rsidRDefault="004B0881" w:rsidP="00E463E0">
            <w:pPr>
              <w:spacing w:line="360" w:lineRule="auto"/>
              <w:jc w:val="both"/>
              <w:rPr>
                <w:sz w:val="24"/>
                <w:szCs w:val="24"/>
              </w:rPr>
            </w:pPr>
            <w:r w:rsidRPr="004B0881">
              <w:rPr>
                <w:sz w:val="24"/>
                <w:szCs w:val="24"/>
              </w:rPr>
              <w:t>1</w:t>
            </w:r>
            <w:r w:rsidR="00C73B6A">
              <w:rPr>
                <w:sz w:val="24"/>
                <w:szCs w:val="24"/>
              </w:rPr>
              <w:t>29</w:t>
            </w:r>
            <w:r w:rsidR="0022719E">
              <w:rPr>
                <w:sz w:val="24"/>
                <w:szCs w:val="24"/>
              </w:rPr>
              <w:t>3</w:t>
            </w:r>
            <w:r w:rsidRPr="004B0881">
              <w:rPr>
                <w:sz w:val="24"/>
                <w:szCs w:val="24"/>
              </w:rPr>
              <w:t xml:space="preserve"> words.</w:t>
            </w: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 xml:space="preserve">individual using services, their family or </w:t>
      </w:r>
      <w:proofErr w:type="gramStart"/>
      <w:r w:rsidR="002A0E51" w:rsidRPr="002A0E51">
        <w:rPr>
          <w:b/>
          <w:sz w:val="24"/>
          <w:szCs w:val="24"/>
        </w:rPr>
        <w:t>carers</w:t>
      </w:r>
      <w:proofErr w:type="gramEnd"/>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 xml:space="preserve">(who </w:t>
      </w:r>
      <w:proofErr w:type="gramStart"/>
      <w:r w:rsidRPr="008B28E7">
        <w:rPr>
          <w:sz w:val="24"/>
          <w:szCs w:val="24"/>
        </w:rPr>
        <w:t>should re-phrase</w:t>
      </w:r>
      <w:proofErr w:type="gramEnd"/>
      <w:r w:rsidRPr="008B28E7">
        <w:rPr>
          <w:sz w:val="24"/>
          <w:szCs w:val="24"/>
        </w:rPr>
        <w:t xml:space="preserve"> and add explanations and prompts as required).</w:t>
      </w:r>
      <w:r w:rsidR="00D60F88" w:rsidRPr="008B28E7">
        <w:rPr>
          <w:sz w:val="24"/>
          <w:szCs w:val="24"/>
        </w:rPr>
        <w:t xml:space="preserve"> </w:t>
      </w:r>
      <w:r w:rsidR="00B07E79">
        <w:rPr>
          <w:sz w:val="24"/>
          <w:szCs w:val="24"/>
        </w:rPr>
        <w:t xml:space="preserve">Alternatively, the learner </w:t>
      </w:r>
      <w:proofErr w:type="gramStart"/>
      <w:r w:rsidR="00B07E79">
        <w:rPr>
          <w:sz w:val="24"/>
          <w:szCs w:val="24"/>
        </w:rPr>
        <w:t>is able to</w:t>
      </w:r>
      <w:proofErr w:type="gramEnd"/>
      <w:r w:rsidR="00B07E79">
        <w:rPr>
          <w:sz w:val="24"/>
          <w:szCs w:val="24"/>
        </w:rPr>
        <w:t xml:space="preserve">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 xml:space="preserve">individual using services, their </w:t>
      </w:r>
      <w:proofErr w:type="gramStart"/>
      <w:r w:rsidR="00B07E79" w:rsidRPr="002A0E51">
        <w:rPr>
          <w:sz w:val="24"/>
          <w:szCs w:val="24"/>
        </w:rPr>
        <w:t>family</w:t>
      </w:r>
      <w:proofErr w:type="gramEnd"/>
      <w:r w:rsidR="00B07E79" w:rsidRPr="002A0E51">
        <w:rPr>
          <w:sz w:val="24"/>
          <w:szCs w:val="24"/>
        </w:rPr>
        <w:t xml:space="preserve">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6335B254" w:rsidR="00CA3593" w:rsidRPr="008B28E7" w:rsidRDefault="004B0881" w:rsidP="00FF7EBB">
            <w:pPr>
              <w:jc w:val="both"/>
              <w:rPr>
                <w:sz w:val="24"/>
                <w:szCs w:val="24"/>
              </w:rPr>
            </w:pPr>
            <w:r>
              <w:rPr>
                <w:sz w:val="24"/>
                <w:szCs w:val="24"/>
              </w:rPr>
              <w:t>Yes</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10B65D6" w14:textId="4760B7B6" w:rsidR="00CA3593" w:rsidRPr="008B28E7" w:rsidRDefault="004B0881" w:rsidP="00FF7EBB">
            <w:pPr>
              <w:jc w:val="both"/>
              <w:rPr>
                <w:sz w:val="24"/>
                <w:szCs w:val="24"/>
              </w:rPr>
            </w:pPr>
            <w:r>
              <w:rPr>
                <w:sz w:val="24"/>
                <w:szCs w:val="24"/>
              </w:rPr>
              <w:t>Yes</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1F37C96C" w:rsidR="00CA3593" w:rsidRPr="008B28E7" w:rsidRDefault="004B0881" w:rsidP="00FF7EBB">
            <w:pPr>
              <w:jc w:val="both"/>
              <w:rPr>
                <w:sz w:val="24"/>
                <w:szCs w:val="24"/>
              </w:rPr>
            </w:pPr>
            <w:r>
              <w:rPr>
                <w:sz w:val="24"/>
                <w:szCs w:val="24"/>
              </w:rPr>
              <w:t>Yes</w:t>
            </w:r>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0832AEFE" w:rsidR="00CA3593" w:rsidRPr="008B28E7" w:rsidRDefault="00CA3593" w:rsidP="00FF7EBB">
            <w:pPr>
              <w:jc w:val="both"/>
              <w:rPr>
                <w:sz w:val="24"/>
                <w:szCs w:val="24"/>
              </w:rPr>
            </w:pP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4656BA37" w:rsidR="00CA3593" w:rsidRPr="008B28E7" w:rsidRDefault="00CA3593" w:rsidP="00FF7EBB">
            <w:pPr>
              <w:jc w:val="both"/>
              <w:rPr>
                <w:sz w:val="24"/>
                <w:szCs w:val="24"/>
              </w:rPr>
            </w:pP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9C0BFD6" w14:textId="5889430A" w:rsidR="00A12F22" w:rsidRPr="008B28E7" w:rsidRDefault="004B0881" w:rsidP="00FF7EBB">
            <w:pPr>
              <w:jc w:val="both"/>
              <w:rPr>
                <w:sz w:val="24"/>
                <w:szCs w:val="24"/>
              </w:rPr>
            </w:pPr>
            <w:r>
              <w:rPr>
                <w:sz w:val="24"/>
                <w:szCs w:val="24"/>
              </w:rPr>
              <w:t>Yes</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77777777" w:rsidR="00CA3593" w:rsidRPr="008B28E7" w:rsidRDefault="00CA3593" w:rsidP="00FF7EBB">
            <w:pPr>
              <w:jc w:val="both"/>
              <w:rPr>
                <w:sz w:val="24"/>
                <w:szCs w:val="24"/>
              </w:rPr>
            </w:pP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6B0F3DDD" w:rsidR="00CA3593" w:rsidRPr="008B28E7" w:rsidRDefault="004B0881" w:rsidP="00FF7EBB">
            <w:pPr>
              <w:jc w:val="both"/>
              <w:rPr>
                <w:sz w:val="24"/>
                <w:szCs w:val="24"/>
              </w:rPr>
            </w:pPr>
            <w:r>
              <w:rPr>
                <w:sz w:val="24"/>
                <w:szCs w:val="24"/>
              </w:rPr>
              <w:t>No</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w:t>
            </w:r>
            <w:proofErr w:type="gramStart"/>
            <w:r w:rsidR="00002C7A">
              <w:rPr>
                <w:sz w:val="24"/>
                <w:szCs w:val="24"/>
              </w:rPr>
              <w:t>strategies</w:t>
            </w:r>
            <w:proofErr w:type="gramEnd"/>
            <w:r w:rsidR="00002C7A">
              <w:rPr>
                <w:sz w:val="24"/>
                <w:szCs w:val="24"/>
              </w:rPr>
              <w:t xml:space="preserve">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r w:rsidR="004B0881" w:rsidRPr="008B28E7" w14:paraId="1E6A981A" w14:textId="77777777" w:rsidTr="006108C9">
        <w:tc>
          <w:tcPr>
            <w:tcW w:w="10188" w:type="dxa"/>
            <w:shd w:val="clear" w:color="auto" w:fill="auto"/>
          </w:tcPr>
          <w:p w14:paraId="70F1D1FD" w14:textId="68B4E405" w:rsidR="004B0881" w:rsidRDefault="004B0881" w:rsidP="00E463E0">
            <w:pPr>
              <w:spacing w:line="360" w:lineRule="auto"/>
              <w:jc w:val="both"/>
              <w:rPr>
                <w:sz w:val="24"/>
                <w:szCs w:val="24"/>
              </w:rPr>
            </w:pPr>
            <w:r w:rsidRPr="004B0881">
              <w:rPr>
                <w:sz w:val="24"/>
                <w:szCs w:val="24"/>
              </w:rPr>
              <w:t xml:space="preserve">Within this section I will reflect on a safeguarding case that I have held during my current employment in a childcare assessment team, </w:t>
            </w:r>
            <w:proofErr w:type="gramStart"/>
            <w:r w:rsidRPr="004B0881">
              <w:rPr>
                <w:sz w:val="24"/>
                <w:szCs w:val="24"/>
              </w:rPr>
              <w:t>in order to</w:t>
            </w:r>
            <w:proofErr w:type="gramEnd"/>
            <w:r w:rsidRPr="004B0881">
              <w:rPr>
                <w:sz w:val="24"/>
                <w:szCs w:val="24"/>
              </w:rPr>
              <w:t xml:space="preserve"> do so I will provide an outline of the chosen case study and then focus on critically reflecting on the safeguarding concerns, interventions put in place and the models used in practice when working on this case. I will also reflect on the theories and legislation that guided and informed my practice when working on the chosen case and finally I will critically reflect on my own professional values and identify any learning outcomes that have arisen from this </w:t>
            </w:r>
            <w:proofErr w:type="gramStart"/>
            <w:r w:rsidRPr="004B0881">
              <w:rPr>
                <w:sz w:val="24"/>
                <w:szCs w:val="24"/>
              </w:rPr>
              <w:t>particular element</w:t>
            </w:r>
            <w:proofErr w:type="gramEnd"/>
            <w:r w:rsidRPr="004B0881">
              <w:rPr>
                <w:sz w:val="24"/>
                <w:szCs w:val="24"/>
              </w:rPr>
              <w:t xml:space="preserve"> of my work. </w:t>
            </w:r>
          </w:p>
          <w:p w14:paraId="7E9C8F72" w14:textId="77777777" w:rsidR="004B0881" w:rsidRPr="004B0881" w:rsidRDefault="004B0881" w:rsidP="00E463E0">
            <w:pPr>
              <w:spacing w:line="360" w:lineRule="auto"/>
              <w:jc w:val="both"/>
              <w:rPr>
                <w:sz w:val="24"/>
                <w:szCs w:val="24"/>
              </w:rPr>
            </w:pPr>
          </w:p>
          <w:p w14:paraId="0811C43C" w14:textId="77777777" w:rsidR="004B0881" w:rsidRPr="004B0881" w:rsidRDefault="004B0881" w:rsidP="00E463E0">
            <w:pPr>
              <w:spacing w:line="360" w:lineRule="auto"/>
              <w:jc w:val="both"/>
              <w:rPr>
                <w:sz w:val="24"/>
                <w:szCs w:val="24"/>
              </w:rPr>
            </w:pPr>
            <w:r w:rsidRPr="004B0881">
              <w:rPr>
                <w:sz w:val="24"/>
                <w:szCs w:val="24"/>
              </w:rPr>
              <w:t xml:space="preserve">Safeguarding underpins </w:t>
            </w:r>
            <w:proofErr w:type="gramStart"/>
            <w:r w:rsidRPr="004B0881">
              <w:rPr>
                <w:sz w:val="24"/>
                <w:szCs w:val="24"/>
              </w:rPr>
              <w:t>all of</w:t>
            </w:r>
            <w:proofErr w:type="gramEnd"/>
            <w:r w:rsidRPr="004B0881">
              <w:rPr>
                <w:sz w:val="24"/>
                <w:szCs w:val="24"/>
              </w:rPr>
              <w:t xml:space="preserve"> the work carried out in the team in which I work as per the Local Authority’s duty to safeguard those who reside within the locality (HM Government, 2015). Safeguarding children is always at the forefront of my mind when at work as it is the most pivotal element of my job role as a children’s social worker. My practice is always guided and informed by the most recent and relevant law and legislation as this provides the framework for interventions; as a social worker in Wales my practice conforms to the Social Services Wellbeing (Wales) Act 2014 and the </w:t>
            </w:r>
            <w:proofErr w:type="gramStart"/>
            <w:r w:rsidRPr="004B0881">
              <w:rPr>
                <w:sz w:val="24"/>
                <w:szCs w:val="24"/>
              </w:rPr>
              <w:t>All Wales Child</w:t>
            </w:r>
            <w:proofErr w:type="gramEnd"/>
            <w:r w:rsidRPr="004B0881">
              <w:rPr>
                <w:sz w:val="24"/>
                <w:szCs w:val="24"/>
              </w:rPr>
              <w:t xml:space="preserve"> Protection Procedures 2008, however The Children Act 1989 underpins all child protection legislation. The United Nations Convention on the Rights of the Child also plays an important role when working with children. </w:t>
            </w:r>
          </w:p>
          <w:p w14:paraId="2CA1E5E0" w14:textId="56E72A77" w:rsidR="004B0881" w:rsidRDefault="004B0881" w:rsidP="00E463E0">
            <w:pPr>
              <w:spacing w:line="360" w:lineRule="auto"/>
              <w:jc w:val="both"/>
              <w:rPr>
                <w:sz w:val="24"/>
                <w:szCs w:val="24"/>
              </w:rPr>
            </w:pPr>
            <w:r w:rsidRPr="004B0881">
              <w:rPr>
                <w:sz w:val="24"/>
                <w:szCs w:val="24"/>
              </w:rPr>
              <w:t xml:space="preserve">As I am employed in a childcare assessment </w:t>
            </w:r>
            <w:proofErr w:type="gramStart"/>
            <w:r w:rsidRPr="004B0881">
              <w:rPr>
                <w:sz w:val="24"/>
                <w:szCs w:val="24"/>
              </w:rPr>
              <w:t>team</w:t>
            </w:r>
            <w:proofErr w:type="gramEnd"/>
            <w:r w:rsidRPr="004B0881">
              <w:rPr>
                <w:sz w:val="24"/>
                <w:szCs w:val="24"/>
              </w:rPr>
              <w:t xml:space="preserve"> I undertake assessments of care and support under Section 21 of SSWBA 2014 when there are concerns raised in respect of a child or when a family requests help, depending on the presenting need an assessment will be completed in either 7 or 42 working days and this is always seen within 7 working days. The care and support needs of the child are identified through visiting the child and their family, </w:t>
            </w:r>
            <w:r w:rsidRPr="004B0881">
              <w:rPr>
                <w:sz w:val="24"/>
                <w:szCs w:val="24"/>
              </w:rPr>
              <w:lastRenderedPageBreak/>
              <w:t>carrying out direct work with the child and gathering information with other involved agencies. Assessments are carried out following the Signs of Safety model, this focuses on the current issues and empowering families to overcome them with their own resources in addition to the provision of support</w:t>
            </w:r>
            <w:r w:rsidR="00E061D7">
              <w:rPr>
                <w:sz w:val="24"/>
                <w:szCs w:val="24"/>
              </w:rPr>
              <w:t xml:space="preserve"> (</w:t>
            </w:r>
            <w:proofErr w:type="spellStart"/>
            <w:r w:rsidR="00E061D7">
              <w:rPr>
                <w:sz w:val="24"/>
                <w:szCs w:val="24"/>
              </w:rPr>
              <w:t>Turnell</w:t>
            </w:r>
            <w:proofErr w:type="spellEnd"/>
            <w:r w:rsidR="00E061D7">
              <w:rPr>
                <w:sz w:val="24"/>
                <w:szCs w:val="24"/>
              </w:rPr>
              <w:t xml:space="preserve"> &amp; Edwards, 1999)</w:t>
            </w:r>
            <w:r w:rsidRPr="004B0881">
              <w:rPr>
                <w:sz w:val="24"/>
                <w:szCs w:val="24"/>
              </w:rPr>
              <w:t xml:space="preserve">. The team I work in is fast paced and has a high case turn over as we predominantly signpost to other agencies or close cases after a short period of intervention, only transferring cases to the </w:t>
            </w:r>
            <w:proofErr w:type="gramStart"/>
            <w:r w:rsidRPr="004B0881">
              <w:rPr>
                <w:sz w:val="24"/>
                <w:szCs w:val="24"/>
              </w:rPr>
              <w:t>long term</w:t>
            </w:r>
            <w:proofErr w:type="gramEnd"/>
            <w:r w:rsidRPr="004B0881">
              <w:rPr>
                <w:sz w:val="24"/>
                <w:szCs w:val="24"/>
              </w:rPr>
              <w:t xml:space="preserve"> childcare team if there is a presenting need. We also carry out joint and single agency investigations under Section 47 of the Children Act 1989 when there is reason to believe that a child has suffered or is likely to suffer significant harm. </w:t>
            </w:r>
          </w:p>
          <w:p w14:paraId="7D550B97" w14:textId="77777777" w:rsidR="00E061D7" w:rsidRPr="004B0881" w:rsidRDefault="00E061D7" w:rsidP="00E463E0">
            <w:pPr>
              <w:spacing w:line="360" w:lineRule="auto"/>
              <w:jc w:val="both"/>
              <w:rPr>
                <w:sz w:val="24"/>
                <w:szCs w:val="24"/>
              </w:rPr>
            </w:pPr>
          </w:p>
          <w:p w14:paraId="59FC7F11" w14:textId="42AAA36E" w:rsidR="004B0881" w:rsidRDefault="004B0881" w:rsidP="00E463E0">
            <w:pPr>
              <w:spacing w:line="360" w:lineRule="auto"/>
              <w:jc w:val="both"/>
              <w:rPr>
                <w:sz w:val="24"/>
                <w:szCs w:val="24"/>
              </w:rPr>
            </w:pPr>
            <w:r w:rsidRPr="004B0881">
              <w:rPr>
                <w:sz w:val="24"/>
                <w:szCs w:val="24"/>
              </w:rPr>
              <w:t xml:space="preserve">I have chosen to reflect on my work with Child </w:t>
            </w:r>
            <w:r>
              <w:rPr>
                <w:sz w:val="24"/>
                <w:szCs w:val="24"/>
              </w:rPr>
              <w:t>1</w:t>
            </w:r>
            <w:r w:rsidRPr="004B0881">
              <w:rPr>
                <w:sz w:val="24"/>
                <w:szCs w:val="24"/>
              </w:rPr>
              <w:t xml:space="preserve"> , 4 years old, who overheard his mother talking about his aunt being arrested one evening this led to him asking if this was due to the secret that she told him to keep; this was alarming for Child </w:t>
            </w:r>
            <w:r>
              <w:rPr>
                <w:sz w:val="24"/>
                <w:szCs w:val="24"/>
              </w:rPr>
              <w:t>1</w:t>
            </w:r>
            <w:r w:rsidRPr="004B0881">
              <w:rPr>
                <w:sz w:val="24"/>
                <w:szCs w:val="24"/>
              </w:rPr>
              <w:t xml:space="preserve">’s mother so she asked him about their secret and he disclosed that during a very recent sleepover at his aunt’s house she had touched his genitals and told him it was a secret, stating that he would have to travel home alone by train and she would go to jail if he told anyone. Child </w:t>
            </w:r>
            <w:r>
              <w:rPr>
                <w:sz w:val="24"/>
                <w:szCs w:val="24"/>
              </w:rPr>
              <w:t>1</w:t>
            </w:r>
            <w:r w:rsidRPr="004B0881">
              <w:rPr>
                <w:sz w:val="24"/>
                <w:szCs w:val="24"/>
              </w:rPr>
              <w:t xml:space="preserve">’s mother was very alarmed by this as she was aware that the paternal aunt had been arrested for a similar </w:t>
            </w:r>
            <w:proofErr w:type="gramStart"/>
            <w:r w:rsidRPr="004B0881">
              <w:rPr>
                <w:sz w:val="24"/>
                <w:szCs w:val="24"/>
              </w:rPr>
              <w:t>matter</w:t>
            </w:r>
            <w:proofErr w:type="gramEnd"/>
            <w:r w:rsidRPr="004B0881">
              <w:rPr>
                <w:sz w:val="24"/>
                <w:szCs w:val="24"/>
              </w:rPr>
              <w:t xml:space="preserve"> but Child </w:t>
            </w:r>
            <w:r>
              <w:rPr>
                <w:sz w:val="24"/>
                <w:szCs w:val="24"/>
              </w:rPr>
              <w:t>1</w:t>
            </w:r>
            <w:r w:rsidRPr="004B0881">
              <w:rPr>
                <w:sz w:val="24"/>
                <w:szCs w:val="24"/>
              </w:rPr>
              <w:t xml:space="preserve"> would not have been aware of this. Child </w:t>
            </w:r>
            <w:r>
              <w:rPr>
                <w:sz w:val="24"/>
                <w:szCs w:val="24"/>
              </w:rPr>
              <w:t>1</w:t>
            </w:r>
            <w:r w:rsidRPr="004B0881">
              <w:rPr>
                <w:sz w:val="24"/>
                <w:szCs w:val="24"/>
              </w:rPr>
              <w:t xml:space="preserve">’s mother contacted the police to share this information which resulted in the police submitting a Multi-Agency Referral Form (MARF) to Social Services. Prior to allocation of the </w:t>
            </w:r>
            <w:proofErr w:type="gramStart"/>
            <w:r w:rsidRPr="004B0881">
              <w:rPr>
                <w:sz w:val="24"/>
                <w:szCs w:val="24"/>
              </w:rPr>
              <w:t>case</w:t>
            </w:r>
            <w:proofErr w:type="gramEnd"/>
            <w:r w:rsidRPr="004B0881">
              <w:rPr>
                <w:sz w:val="24"/>
                <w:szCs w:val="24"/>
              </w:rPr>
              <w:t xml:space="preserve"> it was decided that this would be dealt with as joint investigation with the police under Section 47 of the Children Act 1989. I was also the case manager of another child who had made a similar allegation against the same person earlier on in the week, therefore management felt it was appropriate to allocate this case to me as some elements of my enquiries and knowledge would be beneficial to both cases. Child </w:t>
            </w:r>
            <w:r w:rsidR="00196679">
              <w:rPr>
                <w:sz w:val="24"/>
                <w:szCs w:val="24"/>
              </w:rPr>
              <w:t>1</w:t>
            </w:r>
            <w:r w:rsidRPr="004B0881">
              <w:rPr>
                <w:sz w:val="24"/>
                <w:szCs w:val="24"/>
              </w:rPr>
              <w:t xml:space="preserve"> and his brother (Child </w:t>
            </w:r>
            <w:r w:rsidR="00196679">
              <w:rPr>
                <w:sz w:val="24"/>
                <w:szCs w:val="24"/>
              </w:rPr>
              <w:t>2</w:t>
            </w:r>
            <w:r w:rsidRPr="004B0881">
              <w:rPr>
                <w:sz w:val="24"/>
                <w:szCs w:val="24"/>
              </w:rPr>
              <w:t xml:space="preserve">) had both attended a sleepover with their paternal aunt, therefore they were both opened as cases to the department as there was a risk that they had both experienced or been exposed to harm or a risk of harm. Their half-sibling had not ever been cared for by their aunt due to her age and the fact that she was not a biological relative, therefore she was not part of the investigation but was opened to the department for an assessment for care and support as their mother had been aware of previous concerns of a similar nature in relation to paternal aunt and had received advice about not leaving any of the </w:t>
            </w:r>
            <w:r w:rsidRPr="004B0881">
              <w:rPr>
                <w:sz w:val="24"/>
                <w:szCs w:val="24"/>
              </w:rPr>
              <w:lastRenderedPageBreak/>
              <w:t xml:space="preserve">children in her care. Whilst their mother had acted protectively following Child </w:t>
            </w:r>
            <w:r w:rsidR="00196679">
              <w:rPr>
                <w:sz w:val="24"/>
                <w:szCs w:val="24"/>
              </w:rPr>
              <w:t>1</w:t>
            </w:r>
            <w:r w:rsidRPr="004B0881">
              <w:rPr>
                <w:sz w:val="24"/>
                <w:szCs w:val="24"/>
              </w:rPr>
              <w:t xml:space="preserve">’s disclosure, she had put her children at risk by leaving them in the care of their paternal aunt in the first instance. </w:t>
            </w:r>
          </w:p>
          <w:p w14:paraId="274C8B4E" w14:textId="77777777" w:rsidR="00E061D7" w:rsidRPr="004B0881" w:rsidRDefault="00E061D7" w:rsidP="00E463E0">
            <w:pPr>
              <w:spacing w:line="360" w:lineRule="auto"/>
              <w:jc w:val="both"/>
              <w:rPr>
                <w:sz w:val="24"/>
                <w:szCs w:val="24"/>
              </w:rPr>
            </w:pPr>
          </w:p>
          <w:p w14:paraId="46A38DF6" w14:textId="6656613D" w:rsidR="004B0881" w:rsidRDefault="004B0881" w:rsidP="00E463E0">
            <w:pPr>
              <w:spacing w:line="360" w:lineRule="auto"/>
              <w:jc w:val="both"/>
              <w:rPr>
                <w:sz w:val="24"/>
                <w:szCs w:val="24"/>
              </w:rPr>
            </w:pPr>
            <w:r w:rsidRPr="004B0881">
              <w:rPr>
                <w:sz w:val="24"/>
                <w:szCs w:val="24"/>
              </w:rPr>
              <w:t xml:space="preserve">From the referral it seemed that Child </w:t>
            </w:r>
            <w:r w:rsidR="00196679">
              <w:rPr>
                <w:sz w:val="24"/>
                <w:szCs w:val="24"/>
              </w:rPr>
              <w:t>1</w:t>
            </w:r>
            <w:r w:rsidRPr="004B0881">
              <w:rPr>
                <w:sz w:val="24"/>
                <w:szCs w:val="24"/>
              </w:rPr>
              <w:t xml:space="preserve"> had been reluctant to tell his mother what had happened at his aunt’s house as he feared he would get his aunt in trouble, however, with encouragement and reassurance from his mother he had then given a clear account of what happened. I spoke to the mother initially to confirm that the case had been allocated to me and explained the process of the Section 47 investigation, mother gave consent for the child to be spoken to but felt it would be better if done in school as he would focus </w:t>
            </w:r>
            <w:proofErr w:type="gramStart"/>
            <w:r w:rsidRPr="004B0881">
              <w:rPr>
                <w:sz w:val="24"/>
                <w:szCs w:val="24"/>
              </w:rPr>
              <w:t>better</w:t>
            </w:r>
            <w:proofErr w:type="gramEnd"/>
            <w:r w:rsidRPr="004B0881">
              <w:rPr>
                <w:sz w:val="24"/>
                <w:szCs w:val="24"/>
              </w:rPr>
              <w:t xml:space="preserve"> and his brother would not overhear him; it seemed his brother was not aware of anything. I then contacted the school and police to make the necessary arrangements for Child </w:t>
            </w:r>
            <w:r w:rsidR="00196679">
              <w:rPr>
                <w:sz w:val="24"/>
                <w:szCs w:val="24"/>
              </w:rPr>
              <w:t>1</w:t>
            </w:r>
            <w:r w:rsidRPr="004B0881">
              <w:rPr>
                <w:sz w:val="24"/>
                <w:szCs w:val="24"/>
              </w:rPr>
              <w:t xml:space="preserve"> and Child </w:t>
            </w:r>
            <w:r w:rsidR="00196679">
              <w:rPr>
                <w:sz w:val="24"/>
                <w:szCs w:val="24"/>
              </w:rPr>
              <w:t>2</w:t>
            </w:r>
            <w:r w:rsidRPr="004B0881">
              <w:rPr>
                <w:sz w:val="24"/>
                <w:szCs w:val="24"/>
              </w:rPr>
              <w:t xml:space="preserve"> to be spoken to in school that morning. It was important to speak to Child </w:t>
            </w:r>
            <w:r w:rsidR="00196679">
              <w:rPr>
                <w:sz w:val="24"/>
                <w:szCs w:val="24"/>
              </w:rPr>
              <w:t>1</w:t>
            </w:r>
            <w:r w:rsidRPr="004B0881">
              <w:rPr>
                <w:sz w:val="24"/>
                <w:szCs w:val="24"/>
              </w:rPr>
              <w:t xml:space="preserve"> at the earliest opportunity as there was a possibility that he may need a medical examination; forensic evidence is only obtainable within a short timeframe. Also, due to his young age we felt he may forget information if too much time passed, he may be worried about the situation with unanswered </w:t>
            </w:r>
            <w:proofErr w:type="gramStart"/>
            <w:r w:rsidRPr="004B0881">
              <w:rPr>
                <w:sz w:val="24"/>
                <w:szCs w:val="24"/>
              </w:rPr>
              <w:t>questions</w:t>
            </w:r>
            <w:proofErr w:type="gramEnd"/>
            <w:r w:rsidRPr="004B0881">
              <w:rPr>
                <w:sz w:val="24"/>
                <w:szCs w:val="24"/>
              </w:rPr>
              <w:t xml:space="preserve"> and it meant the police were able to take action in a timely manner to safeguard the public too</w:t>
            </w:r>
            <w:r w:rsidR="00E061D7">
              <w:rPr>
                <w:sz w:val="24"/>
                <w:szCs w:val="24"/>
              </w:rPr>
              <w:t xml:space="preserve"> (Davies &amp; Townsend, 2008). </w:t>
            </w:r>
          </w:p>
          <w:p w14:paraId="7AE6EFF2" w14:textId="77777777" w:rsidR="00196679" w:rsidRPr="004B0881" w:rsidRDefault="00196679" w:rsidP="00E463E0">
            <w:pPr>
              <w:spacing w:line="360" w:lineRule="auto"/>
              <w:jc w:val="both"/>
              <w:rPr>
                <w:sz w:val="24"/>
                <w:szCs w:val="24"/>
              </w:rPr>
            </w:pPr>
          </w:p>
          <w:p w14:paraId="0B89E798" w14:textId="22FD57B5" w:rsidR="004B0881" w:rsidRDefault="004B0881" w:rsidP="00E463E0">
            <w:pPr>
              <w:spacing w:line="360" w:lineRule="auto"/>
              <w:jc w:val="both"/>
              <w:rPr>
                <w:sz w:val="24"/>
                <w:szCs w:val="24"/>
              </w:rPr>
            </w:pPr>
            <w:r w:rsidRPr="004B0881">
              <w:rPr>
                <w:sz w:val="24"/>
                <w:szCs w:val="24"/>
              </w:rPr>
              <w:t xml:space="preserve">Child </w:t>
            </w:r>
            <w:r w:rsidR="00196679">
              <w:rPr>
                <w:sz w:val="24"/>
                <w:szCs w:val="24"/>
              </w:rPr>
              <w:t>1</w:t>
            </w:r>
            <w:r w:rsidRPr="004B0881">
              <w:rPr>
                <w:sz w:val="24"/>
                <w:szCs w:val="24"/>
              </w:rPr>
              <w:t xml:space="preserve"> was able to confirm his knowledge of the difference between the truth and a lie and then went on to give a very clear and confident account of the sexual abuse he had experienced in the care of his </w:t>
            </w:r>
            <w:proofErr w:type="gramStart"/>
            <w:r w:rsidRPr="004B0881">
              <w:rPr>
                <w:sz w:val="24"/>
                <w:szCs w:val="24"/>
              </w:rPr>
              <w:t>aunt,</w:t>
            </w:r>
            <w:proofErr w:type="gramEnd"/>
            <w:r w:rsidRPr="004B0881">
              <w:rPr>
                <w:sz w:val="24"/>
                <w:szCs w:val="24"/>
              </w:rPr>
              <w:t xml:space="preserve"> he was able to give accurate details and descriptions and was consistent in his account. Child </w:t>
            </w:r>
            <w:r w:rsidR="00196679">
              <w:rPr>
                <w:sz w:val="24"/>
                <w:szCs w:val="24"/>
              </w:rPr>
              <w:t>1</w:t>
            </w:r>
            <w:r w:rsidRPr="004B0881">
              <w:rPr>
                <w:sz w:val="24"/>
                <w:szCs w:val="24"/>
              </w:rPr>
              <w:t xml:space="preserve"> developed quite a good rapport with the police officer that accompanied me and appeared quite comfortable </w:t>
            </w:r>
            <w:proofErr w:type="gramStart"/>
            <w:r w:rsidRPr="004B0881">
              <w:rPr>
                <w:sz w:val="24"/>
                <w:szCs w:val="24"/>
              </w:rPr>
              <w:t>talking</w:t>
            </w:r>
            <w:proofErr w:type="gramEnd"/>
            <w:r w:rsidRPr="004B0881">
              <w:rPr>
                <w:sz w:val="24"/>
                <w:szCs w:val="24"/>
              </w:rPr>
              <w:t xml:space="preserve"> him. Child </w:t>
            </w:r>
            <w:r w:rsidR="00196679">
              <w:rPr>
                <w:sz w:val="24"/>
                <w:szCs w:val="24"/>
              </w:rPr>
              <w:t>1</w:t>
            </w:r>
            <w:r w:rsidRPr="004B0881">
              <w:rPr>
                <w:sz w:val="24"/>
                <w:szCs w:val="24"/>
              </w:rPr>
              <w:t xml:space="preserve"> was seemingly unaware of any issues; he confirmed all was well for him, he had enjoyed a sleepover at his aunt’s house and had no worries to share. Based on the information shared during the interviews with the children at school the police felt it would be best to complete an Achieving Best Evidence Interview with the child at the earliest opportunity and we also agreed that a medical examination was necessary too. I was mindful that this was a lot to ask of such a young child, especially after they had been through a traumatic event and therefore, I wanted to ensure that this would not be too distressing for him. Fortunately, Child </w:t>
            </w:r>
            <w:r w:rsidR="00196679">
              <w:rPr>
                <w:sz w:val="24"/>
                <w:szCs w:val="24"/>
              </w:rPr>
              <w:t>1</w:t>
            </w:r>
            <w:r w:rsidRPr="004B0881">
              <w:rPr>
                <w:sz w:val="24"/>
                <w:szCs w:val="24"/>
              </w:rPr>
              <w:t xml:space="preserve"> is very outgoing </w:t>
            </w:r>
            <w:r w:rsidRPr="004B0881">
              <w:rPr>
                <w:sz w:val="24"/>
                <w:szCs w:val="24"/>
              </w:rPr>
              <w:lastRenderedPageBreak/>
              <w:t xml:space="preserve">and quite </w:t>
            </w:r>
            <w:proofErr w:type="gramStart"/>
            <w:r w:rsidRPr="004B0881">
              <w:rPr>
                <w:sz w:val="24"/>
                <w:szCs w:val="24"/>
              </w:rPr>
              <w:t>confident</w:t>
            </w:r>
            <w:proofErr w:type="gramEnd"/>
            <w:r w:rsidRPr="004B0881">
              <w:rPr>
                <w:sz w:val="24"/>
                <w:szCs w:val="24"/>
              </w:rPr>
              <w:t xml:space="preserve"> so he didn’t seem to mind meeting and talking to new people. Child </w:t>
            </w:r>
            <w:r w:rsidR="00196679">
              <w:rPr>
                <w:sz w:val="24"/>
                <w:szCs w:val="24"/>
              </w:rPr>
              <w:t>1</w:t>
            </w:r>
            <w:r w:rsidRPr="004B0881">
              <w:rPr>
                <w:sz w:val="24"/>
                <w:szCs w:val="24"/>
              </w:rPr>
              <w:t xml:space="preserve">’s strongest attachment is to his mother, as she was not the alleged abuser it was possible for her to be present to support Child </w:t>
            </w:r>
            <w:r w:rsidR="00196679">
              <w:rPr>
                <w:sz w:val="24"/>
                <w:szCs w:val="24"/>
              </w:rPr>
              <w:t>1</w:t>
            </w:r>
            <w:r w:rsidRPr="004B0881">
              <w:rPr>
                <w:sz w:val="24"/>
                <w:szCs w:val="24"/>
              </w:rPr>
              <w:t xml:space="preserve"> throughout the ABE interview and medical examination. A registered intermediary also assessed Child </w:t>
            </w:r>
            <w:r w:rsidR="00196679">
              <w:rPr>
                <w:sz w:val="24"/>
                <w:szCs w:val="24"/>
              </w:rPr>
              <w:t>1</w:t>
            </w:r>
            <w:r w:rsidRPr="004B0881">
              <w:rPr>
                <w:sz w:val="24"/>
                <w:szCs w:val="24"/>
              </w:rPr>
              <w:t xml:space="preserve">’s ability to partake in an ABE interview, however the interview was held at the end of the day and we were afforded limited time which I feel did impact the time the registered intermediary was able to spend with Child </w:t>
            </w:r>
            <w:r w:rsidR="00196679">
              <w:rPr>
                <w:sz w:val="24"/>
                <w:szCs w:val="24"/>
              </w:rPr>
              <w:t>1</w:t>
            </w:r>
            <w:r w:rsidRPr="004B0881">
              <w:rPr>
                <w:sz w:val="24"/>
                <w:szCs w:val="24"/>
              </w:rPr>
              <w:t xml:space="preserve"> before the interview commenced. Whilst the police officer who had attended the school and completed the interview with me was in attendance and the ABE interview, he sat in another room and a different officer conducted the interview this time. On reflection I feel I should have asked the police more questions about this to see if it was possible for the original officer to complete the ABE interview too for continuity for Child </w:t>
            </w:r>
            <w:r w:rsidR="00196679">
              <w:rPr>
                <w:sz w:val="24"/>
                <w:szCs w:val="24"/>
              </w:rPr>
              <w:t>1</w:t>
            </w:r>
            <w:r w:rsidR="00190285">
              <w:rPr>
                <w:sz w:val="24"/>
                <w:szCs w:val="24"/>
              </w:rPr>
              <w:t xml:space="preserve"> as Loughlin &amp; Laughlin (2016) states that when asking a child what they want from their social worker they often want continuity, a clear timescale and friendliness</w:t>
            </w:r>
            <w:r w:rsidRPr="004B0881">
              <w:rPr>
                <w:sz w:val="24"/>
                <w:szCs w:val="24"/>
              </w:rPr>
              <w:t xml:space="preserve">; </w:t>
            </w:r>
            <w:r w:rsidR="00190285">
              <w:rPr>
                <w:sz w:val="24"/>
                <w:szCs w:val="24"/>
              </w:rPr>
              <w:t>whilst everyone was very friendly to the child, they had encountered a lot of different adults which</w:t>
            </w:r>
            <w:r w:rsidRPr="004B0881">
              <w:rPr>
                <w:sz w:val="24"/>
                <w:szCs w:val="24"/>
              </w:rPr>
              <w:t xml:space="preserve"> seem</w:t>
            </w:r>
            <w:r w:rsidR="00190285">
              <w:rPr>
                <w:sz w:val="24"/>
                <w:szCs w:val="24"/>
              </w:rPr>
              <w:t>ed</w:t>
            </w:r>
            <w:r w:rsidRPr="004B0881">
              <w:rPr>
                <w:sz w:val="24"/>
                <w:szCs w:val="24"/>
              </w:rPr>
              <w:t xml:space="preserve"> like a significant amount of change for a small child without even taking into consideration the circumstances in which this was happening. </w:t>
            </w:r>
          </w:p>
          <w:p w14:paraId="432FD172" w14:textId="77777777" w:rsidR="006661E9" w:rsidRPr="004B0881" w:rsidRDefault="006661E9" w:rsidP="00E463E0">
            <w:pPr>
              <w:spacing w:line="360" w:lineRule="auto"/>
              <w:jc w:val="both"/>
              <w:rPr>
                <w:sz w:val="24"/>
                <w:szCs w:val="24"/>
              </w:rPr>
            </w:pPr>
          </w:p>
          <w:p w14:paraId="448661CC" w14:textId="57AED2B3" w:rsidR="004B0881" w:rsidRDefault="004B0881" w:rsidP="00E463E0">
            <w:pPr>
              <w:spacing w:line="360" w:lineRule="auto"/>
              <w:jc w:val="both"/>
              <w:rPr>
                <w:sz w:val="24"/>
                <w:szCs w:val="24"/>
              </w:rPr>
            </w:pPr>
            <w:r w:rsidRPr="004B0881">
              <w:rPr>
                <w:sz w:val="24"/>
                <w:szCs w:val="24"/>
              </w:rPr>
              <w:t xml:space="preserve">It was clear to see that during the interview Child </w:t>
            </w:r>
            <w:r w:rsidR="00196679">
              <w:rPr>
                <w:sz w:val="24"/>
                <w:szCs w:val="24"/>
              </w:rPr>
              <w:t>1</w:t>
            </w:r>
            <w:r w:rsidRPr="004B0881">
              <w:rPr>
                <w:sz w:val="24"/>
                <w:szCs w:val="24"/>
              </w:rPr>
              <w:t xml:space="preserve"> became more aware of the seriousness of the situation, the presence of the police and the fact that he was being asked questions about his aunt. Child </w:t>
            </w:r>
            <w:r w:rsidR="00196679">
              <w:rPr>
                <w:sz w:val="24"/>
                <w:szCs w:val="24"/>
              </w:rPr>
              <w:t>1</w:t>
            </w:r>
            <w:r w:rsidRPr="004B0881">
              <w:rPr>
                <w:sz w:val="24"/>
                <w:szCs w:val="24"/>
              </w:rPr>
              <w:t xml:space="preserve"> became concerned that the police were going to put his aunt in prison and didn’t want that to happen, he therefore stated that nothing happened. </w:t>
            </w:r>
            <w:r w:rsidR="006D7B63">
              <w:rPr>
                <w:sz w:val="24"/>
                <w:szCs w:val="24"/>
              </w:rPr>
              <w:t>Petherick (2020) identifies this as being a “barrier within</w:t>
            </w:r>
            <w:proofErr w:type="gramStart"/>
            <w:r w:rsidR="006D7B63">
              <w:rPr>
                <w:sz w:val="24"/>
                <w:szCs w:val="24"/>
              </w:rPr>
              <w:t>”;</w:t>
            </w:r>
            <w:proofErr w:type="gramEnd"/>
            <w:r w:rsidR="006D7B63">
              <w:rPr>
                <w:sz w:val="24"/>
                <w:szCs w:val="24"/>
              </w:rPr>
              <w:t xml:space="preserve"> internalisation of blame as a result of manipulation in this case. </w:t>
            </w:r>
            <w:r w:rsidRPr="004B0881">
              <w:rPr>
                <w:sz w:val="24"/>
                <w:szCs w:val="24"/>
              </w:rPr>
              <w:t xml:space="preserve">The police officer reminded Child </w:t>
            </w:r>
            <w:r w:rsidR="00196679">
              <w:rPr>
                <w:sz w:val="24"/>
                <w:szCs w:val="24"/>
              </w:rPr>
              <w:t>1</w:t>
            </w:r>
            <w:r w:rsidRPr="004B0881">
              <w:rPr>
                <w:sz w:val="24"/>
                <w:szCs w:val="24"/>
              </w:rPr>
              <w:t xml:space="preserve"> about the truth and lies conversation that he had already had, Child </w:t>
            </w:r>
            <w:r w:rsidR="00196679">
              <w:rPr>
                <w:sz w:val="24"/>
                <w:szCs w:val="24"/>
              </w:rPr>
              <w:t>1</w:t>
            </w:r>
            <w:r w:rsidRPr="004B0881">
              <w:rPr>
                <w:sz w:val="24"/>
                <w:szCs w:val="24"/>
              </w:rPr>
              <w:t xml:space="preserve"> thought about it and then stated that something had </w:t>
            </w:r>
            <w:proofErr w:type="gramStart"/>
            <w:r w:rsidRPr="004B0881">
              <w:rPr>
                <w:sz w:val="24"/>
                <w:szCs w:val="24"/>
              </w:rPr>
              <w:t>happened</w:t>
            </w:r>
            <w:proofErr w:type="gramEnd"/>
            <w:r w:rsidRPr="004B0881">
              <w:rPr>
                <w:sz w:val="24"/>
                <w:szCs w:val="24"/>
              </w:rPr>
              <w:t xml:space="preserve"> but he didn’t want his aunt to get in trouble. Child </w:t>
            </w:r>
            <w:r w:rsidR="00196679">
              <w:rPr>
                <w:sz w:val="24"/>
                <w:szCs w:val="24"/>
              </w:rPr>
              <w:t>1</w:t>
            </w:r>
            <w:r w:rsidRPr="004B0881">
              <w:rPr>
                <w:sz w:val="24"/>
                <w:szCs w:val="24"/>
              </w:rPr>
              <w:t xml:space="preserve"> continued to speak quite openly following on from </w:t>
            </w:r>
            <w:proofErr w:type="gramStart"/>
            <w:r w:rsidRPr="004B0881">
              <w:rPr>
                <w:sz w:val="24"/>
                <w:szCs w:val="24"/>
              </w:rPr>
              <w:t>this</w:t>
            </w:r>
            <w:proofErr w:type="gramEnd"/>
            <w:r w:rsidRPr="004B0881">
              <w:rPr>
                <w:sz w:val="24"/>
                <w:szCs w:val="24"/>
              </w:rPr>
              <w:t xml:space="preserve"> but it is possible that he was worried that he would get in trouble both for opening up and also not for opening up to the police. </w:t>
            </w:r>
          </w:p>
          <w:p w14:paraId="74E75FF1" w14:textId="77777777" w:rsidR="006661E9" w:rsidRPr="004B0881" w:rsidRDefault="006661E9" w:rsidP="00E463E0">
            <w:pPr>
              <w:spacing w:line="360" w:lineRule="auto"/>
              <w:jc w:val="both"/>
              <w:rPr>
                <w:sz w:val="24"/>
                <w:szCs w:val="24"/>
              </w:rPr>
            </w:pPr>
          </w:p>
          <w:p w14:paraId="7262B60F" w14:textId="1E85013C" w:rsidR="004B0881" w:rsidRDefault="004B0881" w:rsidP="00E463E0">
            <w:pPr>
              <w:spacing w:line="360" w:lineRule="auto"/>
              <w:jc w:val="both"/>
              <w:rPr>
                <w:sz w:val="24"/>
                <w:szCs w:val="24"/>
              </w:rPr>
            </w:pPr>
            <w:r w:rsidRPr="004B0881">
              <w:rPr>
                <w:sz w:val="24"/>
                <w:szCs w:val="24"/>
              </w:rPr>
              <w:t xml:space="preserve">Child </w:t>
            </w:r>
            <w:r w:rsidR="00196679">
              <w:rPr>
                <w:sz w:val="24"/>
                <w:szCs w:val="24"/>
              </w:rPr>
              <w:t>1</w:t>
            </w:r>
            <w:r w:rsidRPr="004B0881">
              <w:rPr>
                <w:sz w:val="24"/>
                <w:szCs w:val="24"/>
              </w:rPr>
              <w:t xml:space="preserve"> then attended a full medical examination in the days that followed the interviews, I attended along with his mother and youngest sibling. Again, Child </w:t>
            </w:r>
            <w:r w:rsidR="00196679">
              <w:rPr>
                <w:sz w:val="24"/>
                <w:szCs w:val="24"/>
              </w:rPr>
              <w:t>1</w:t>
            </w:r>
            <w:r w:rsidRPr="004B0881">
              <w:rPr>
                <w:sz w:val="24"/>
                <w:szCs w:val="24"/>
              </w:rPr>
              <w:t xml:space="preserve"> had to be introduced to yet more professionals and this was on a much more intrusive basis given the nature of a </w:t>
            </w:r>
            <w:r w:rsidRPr="004B0881">
              <w:rPr>
                <w:sz w:val="24"/>
                <w:szCs w:val="24"/>
              </w:rPr>
              <w:lastRenderedPageBreak/>
              <w:t xml:space="preserve">medical examination. Child </w:t>
            </w:r>
            <w:r w:rsidR="00196679">
              <w:rPr>
                <w:sz w:val="24"/>
                <w:szCs w:val="24"/>
              </w:rPr>
              <w:t>1</w:t>
            </w:r>
            <w:r w:rsidRPr="004B0881">
              <w:rPr>
                <w:sz w:val="24"/>
                <w:szCs w:val="24"/>
              </w:rPr>
              <w:t xml:space="preserve"> was very compliant and curious, he worked very well with the doctors and this experience seemed to be quite fun for him. Child </w:t>
            </w:r>
            <w:r w:rsidR="00196679">
              <w:rPr>
                <w:sz w:val="24"/>
                <w:szCs w:val="24"/>
              </w:rPr>
              <w:t>1</w:t>
            </w:r>
            <w:r w:rsidRPr="004B0881">
              <w:rPr>
                <w:sz w:val="24"/>
                <w:szCs w:val="24"/>
              </w:rPr>
              <w:t xml:space="preserve"> was consistent with his account as he openly told a doctor that his aunt had been inappropriate towards him. Despite being quite busy and confident in this environment his mother had noticed that he was quite deregulated at home, he was not willing to go to his father’s house for their regular weekend contact and his behaviour was a little bit more challenging than usual. This suggested that whatever Child </w:t>
            </w:r>
            <w:r w:rsidR="00196679">
              <w:rPr>
                <w:sz w:val="24"/>
                <w:szCs w:val="24"/>
              </w:rPr>
              <w:t>1</w:t>
            </w:r>
            <w:r w:rsidRPr="004B0881">
              <w:rPr>
                <w:sz w:val="24"/>
                <w:szCs w:val="24"/>
              </w:rPr>
              <w:t xml:space="preserve"> had experienced was having an impact on his emotional wellbeing and he was channelling this through his behaviour and wanting to remain close to his mother with whom he was his strongest attachment</w:t>
            </w:r>
            <w:r w:rsidR="00F8279D">
              <w:rPr>
                <w:sz w:val="24"/>
                <w:szCs w:val="24"/>
              </w:rPr>
              <w:t xml:space="preserve"> which Gomez-Perales (2015) refers to as the impact of trauma on behavioural regulation</w:t>
            </w:r>
            <w:r w:rsidRPr="004B0881">
              <w:rPr>
                <w:sz w:val="24"/>
                <w:szCs w:val="24"/>
              </w:rPr>
              <w:t xml:space="preserve">. </w:t>
            </w:r>
          </w:p>
          <w:p w14:paraId="3FCBA2C9" w14:textId="77777777" w:rsidR="00196679" w:rsidRPr="004B0881" w:rsidRDefault="00196679" w:rsidP="00E463E0">
            <w:pPr>
              <w:spacing w:line="360" w:lineRule="auto"/>
              <w:jc w:val="both"/>
              <w:rPr>
                <w:sz w:val="24"/>
                <w:szCs w:val="24"/>
              </w:rPr>
            </w:pPr>
          </w:p>
          <w:p w14:paraId="4FEF4D51" w14:textId="021CDE48" w:rsidR="004B0881" w:rsidRDefault="004B0881" w:rsidP="00E463E0">
            <w:pPr>
              <w:spacing w:line="360" w:lineRule="auto"/>
              <w:jc w:val="both"/>
              <w:rPr>
                <w:sz w:val="24"/>
                <w:szCs w:val="24"/>
              </w:rPr>
            </w:pPr>
            <w:r w:rsidRPr="004B0881">
              <w:rPr>
                <w:sz w:val="24"/>
                <w:szCs w:val="24"/>
              </w:rPr>
              <w:t xml:space="preserve">Whilst the investigation was ongoing, I completed an assessment for care and support with the family as it was of concern that the mother had allowed the two children to stay with their aunt, having previously been advised not to do so by professionals based on concerns of this same nature. At this point I was asked to consider whether I felt whether threshold had been met to initiate child protection procedures as the children were placed at risk of harm by a fully informed decision that mother had made. Mother was very accepting of the concerns and took full accountability for her </w:t>
            </w:r>
            <w:proofErr w:type="gramStart"/>
            <w:r w:rsidRPr="004B0881">
              <w:rPr>
                <w:sz w:val="24"/>
                <w:szCs w:val="24"/>
              </w:rPr>
              <w:t>actions,</w:t>
            </w:r>
            <w:proofErr w:type="gramEnd"/>
            <w:r w:rsidRPr="004B0881">
              <w:rPr>
                <w:sz w:val="24"/>
                <w:szCs w:val="24"/>
              </w:rPr>
              <w:t xml:space="preserve"> she was devastated that her children were living the “worst case scenario” that had been put to her previously by professionals and it</w:t>
            </w:r>
            <w:r w:rsidR="00757AC6">
              <w:rPr>
                <w:sz w:val="24"/>
                <w:szCs w:val="24"/>
              </w:rPr>
              <w:t xml:space="preserve"> seemed likely</w:t>
            </w:r>
            <w:r w:rsidRPr="004B0881">
              <w:rPr>
                <w:sz w:val="24"/>
                <w:szCs w:val="24"/>
              </w:rPr>
              <w:t xml:space="preserve"> that she had been manipulated by the paternal aunt leading up to this event. As part of this process</w:t>
            </w:r>
            <w:r w:rsidR="00757AC6">
              <w:rPr>
                <w:sz w:val="24"/>
                <w:szCs w:val="24"/>
              </w:rPr>
              <w:t>,</w:t>
            </w:r>
            <w:r w:rsidRPr="004B0881">
              <w:rPr>
                <w:sz w:val="24"/>
                <w:szCs w:val="24"/>
              </w:rPr>
              <w:t xml:space="preserve"> I held a family network meeting to ensure that there were appropriate people that mother could turn to for support with the children in the absence of the unsuitable paternal aunt. Following this meeting and a period of assessment it was felt that mother had actually been manipulated into believing that previous concerns were not accurate, she had acted appropriately following Child </w:t>
            </w:r>
            <w:r w:rsidR="00196679">
              <w:rPr>
                <w:sz w:val="24"/>
                <w:szCs w:val="24"/>
              </w:rPr>
              <w:t>1</w:t>
            </w:r>
            <w:r w:rsidRPr="004B0881">
              <w:rPr>
                <w:sz w:val="24"/>
                <w:szCs w:val="24"/>
              </w:rPr>
              <w:t xml:space="preserve">’s disclosure and been very compliant, mother was very accepting of the concerns, took accountability for her actions and was devastated by the situation that Child </w:t>
            </w:r>
            <w:r w:rsidR="00196679">
              <w:rPr>
                <w:sz w:val="24"/>
                <w:szCs w:val="24"/>
              </w:rPr>
              <w:t>1</w:t>
            </w:r>
            <w:r w:rsidRPr="004B0881">
              <w:rPr>
                <w:sz w:val="24"/>
                <w:szCs w:val="24"/>
              </w:rPr>
              <w:t xml:space="preserve"> was in as a result. Child </w:t>
            </w:r>
            <w:r w:rsidR="00196679">
              <w:rPr>
                <w:sz w:val="24"/>
                <w:szCs w:val="24"/>
              </w:rPr>
              <w:t>1</w:t>
            </w:r>
            <w:r w:rsidRPr="004B0881">
              <w:rPr>
                <w:sz w:val="24"/>
                <w:szCs w:val="24"/>
              </w:rPr>
              <w:t xml:space="preserve">’s mother was very willing to work with the department and took on board all advice given, there was support available to the children and their mother from within their family network and therefore the continuing risk of harm was minimised significantly. It did not seem proportionate to initiate child protection procedures, however, I was very open and honest with mother about how this would change if she did not continue to protect the children </w:t>
            </w:r>
            <w:r w:rsidRPr="004B0881">
              <w:rPr>
                <w:sz w:val="24"/>
                <w:szCs w:val="24"/>
              </w:rPr>
              <w:lastRenderedPageBreak/>
              <w:t xml:space="preserve">in such a way. Mother was extremely grateful and also shocked that she had been given this opportunity, this came as a shock to me as I had not encountered a parent who felt their actions had warranted child protection procedures as somewhat of a punishment for </w:t>
            </w:r>
            <w:proofErr w:type="gramStart"/>
            <w:r w:rsidRPr="004B0881">
              <w:rPr>
                <w:sz w:val="24"/>
                <w:szCs w:val="24"/>
              </w:rPr>
              <w:t>them</w:t>
            </w:r>
            <w:proofErr w:type="gramEnd"/>
            <w:r w:rsidRPr="004B0881">
              <w:rPr>
                <w:sz w:val="24"/>
                <w:szCs w:val="24"/>
              </w:rPr>
              <w:t xml:space="preserve"> but it was reassuring as </w:t>
            </w:r>
            <w:r w:rsidR="00757AC6">
              <w:rPr>
                <w:sz w:val="24"/>
                <w:szCs w:val="24"/>
              </w:rPr>
              <w:t>it suggested that she</w:t>
            </w:r>
            <w:r w:rsidRPr="004B0881">
              <w:rPr>
                <w:sz w:val="24"/>
                <w:szCs w:val="24"/>
              </w:rPr>
              <w:t xml:space="preserve"> understood the severity of the matter. </w:t>
            </w:r>
          </w:p>
          <w:p w14:paraId="7300CA3B" w14:textId="77777777" w:rsidR="00757AC6" w:rsidRPr="004B0881" w:rsidRDefault="00757AC6" w:rsidP="00E463E0">
            <w:pPr>
              <w:spacing w:line="360" w:lineRule="auto"/>
              <w:jc w:val="both"/>
              <w:rPr>
                <w:sz w:val="24"/>
                <w:szCs w:val="24"/>
              </w:rPr>
            </w:pPr>
          </w:p>
          <w:p w14:paraId="2A75FD9C" w14:textId="5B05AF2E" w:rsidR="004B0881" w:rsidRDefault="004B0881" w:rsidP="00E463E0">
            <w:pPr>
              <w:spacing w:line="360" w:lineRule="auto"/>
              <w:jc w:val="both"/>
              <w:rPr>
                <w:sz w:val="24"/>
                <w:szCs w:val="24"/>
              </w:rPr>
            </w:pPr>
            <w:r w:rsidRPr="004B0881">
              <w:rPr>
                <w:sz w:val="24"/>
                <w:szCs w:val="24"/>
              </w:rPr>
              <w:t xml:space="preserve">As previously mentioned, at this time I was also the case manager for another child who was connected to this matter having independently made her own allegation against the same person within the same timeframe. Again, this child was very young and did not have an awareness of Child </w:t>
            </w:r>
            <w:r w:rsidR="00196679">
              <w:rPr>
                <w:sz w:val="24"/>
                <w:szCs w:val="24"/>
              </w:rPr>
              <w:t>1</w:t>
            </w:r>
            <w:r w:rsidRPr="004B0881">
              <w:rPr>
                <w:sz w:val="24"/>
                <w:szCs w:val="24"/>
              </w:rPr>
              <w:t xml:space="preserve">’s allegation. The two families did not particularly know one another, they had an awareness of </w:t>
            </w:r>
            <w:r w:rsidR="00757AC6" w:rsidRPr="004B0881">
              <w:rPr>
                <w:sz w:val="24"/>
                <w:szCs w:val="24"/>
              </w:rPr>
              <w:t>each other,</w:t>
            </w:r>
            <w:r w:rsidRPr="004B0881">
              <w:rPr>
                <w:sz w:val="24"/>
                <w:szCs w:val="24"/>
              </w:rPr>
              <w:t xml:space="preserve"> and the alleged abuser was a mutual person. However, through social media, </w:t>
            </w:r>
            <w:proofErr w:type="gramStart"/>
            <w:r w:rsidRPr="004B0881">
              <w:rPr>
                <w:sz w:val="24"/>
                <w:szCs w:val="24"/>
              </w:rPr>
              <w:t>hearsay</w:t>
            </w:r>
            <w:proofErr w:type="gramEnd"/>
            <w:r w:rsidRPr="004B0881">
              <w:rPr>
                <w:sz w:val="24"/>
                <w:szCs w:val="24"/>
              </w:rPr>
              <w:t xml:space="preserve"> and other means of communication the families quickly became aware that both children had made allegations against this individual and whilst Child </w:t>
            </w:r>
            <w:r w:rsidR="00196679">
              <w:rPr>
                <w:sz w:val="24"/>
                <w:szCs w:val="24"/>
              </w:rPr>
              <w:t>1</w:t>
            </w:r>
            <w:r w:rsidRPr="004B0881">
              <w:rPr>
                <w:sz w:val="24"/>
                <w:szCs w:val="24"/>
              </w:rPr>
              <w:t xml:space="preserve">’s mother was very understanding and compliant in the sense that she respected confidentiality, did not ask any questions about the other case and did not approach them for any information unfortunately the other family did not present this way. The other family were very persistent in prying for additional information from both </w:t>
            </w:r>
            <w:proofErr w:type="gramStart"/>
            <w:r w:rsidRPr="004B0881">
              <w:rPr>
                <w:sz w:val="24"/>
                <w:szCs w:val="24"/>
              </w:rPr>
              <w:t>myself</w:t>
            </w:r>
            <w:proofErr w:type="gramEnd"/>
            <w:r w:rsidRPr="004B0881">
              <w:rPr>
                <w:sz w:val="24"/>
                <w:szCs w:val="24"/>
              </w:rPr>
              <w:t xml:space="preserve"> and the police, they were scouring social media for evidence and attempting to contact Child </w:t>
            </w:r>
            <w:r w:rsidR="00196679">
              <w:rPr>
                <w:sz w:val="24"/>
                <w:szCs w:val="24"/>
              </w:rPr>
              <w:t>1</w:t>
            </w:r>
            <w:r w:rsidRPr="004B0881">
              <w:rPr>
                <w:sz w:val="24"/>
                <w:szCs w:val="24"/>
              </w:rPr>
              <w:t>’s mother. It was important that I as a professional did not breach any confidentiality or data protection procedures, I could fully appreciate how the families would have found it helpful to have access to further information and how sensitive this whole matter was to them all however this was irrelevant when considering the laws that are in place.</w:t>
            </w:r>
            <w:r w:rsidR="00592CEA">
              <w:rPr>
                <w:sz w:val="24"/>
                <w:szCs w:val="24"/>
              </w:rPr>
              <w:t xml:space="preserve"> Dickenson &amp; Dickenson (1998) outline the importance of social workers having a clear understanding of the laws and ethics in relation to client confidentiality to ensure both the client, worker and agency are protected from the consequences of a data breach which could be devasting for all in different ways.</w:t>
            </w:r>
            <w:r w:rsidRPr="004B0881">
              <w:rPr>
                <w:sz w:val="24"/>
                <w:szCs w:val="24"/>
              </w:rPr>
              <w:t xml:space="preserve"> I was consistent in my approach to this situation and ensured that those involved were aware of the reasons why additional information in relation to other people could not be shared with them, whilst also reassuring them that information in relation to their own child was not being shared elsewhere too. I also had to take great care when recording information that related to both cases to ensure that the information was only relevant to the case in which I was writing about, whilst also making sure that everything of relevance was included. </w:t>
            </w:r>
          </w:p>
          <w:p w14:paraId="2166374B" w14:textId="77777777" w:rsidR="00196679" w:rsidRPr="004B0881" w:rsidRDefault="00196679" w:rsidP="00E463E0">
            <w:pPr>
              <w:spacing w:line="360" w:lineRule="auto"/>
              <w:jc w:val="both"/>
              <w:rPr>
                <w:sz w:val="24"/>
                <w:szCs w:val="24"/>
              </w:rPr>
            </w:pPr>
          </w:p>
          <w:p w14:paraId="0B8F13B4" w14:textId="0322A710" w:rsidR="004B0881" w:rsidRDefault="004B0881" w:rsidP="00E463E0">
            <w:pPr>
              <w:spacing w:line="360" w:lineRule="auto"/>
              <w:jc w:val="both"/>
              <w:rPr>
                <w:sz w:val="24"/>
                <w:szCs w:val="24"/>
              </w:rPr>
            </w:pPr>
            <w:r w:rsidRPr="004B0881">
              <w:rPr>
                <w:sz w:val="24"/>
                <w:szCs w:val="24"/>
              </w:rPr>
              <w:lastRenderedPageBreak/>
              <w:t>The police investigation was envisioned to be quite lengthy but once we had established a robust care and support plan the case no longer needed to remain open to the assessment team, therefore the case closed to the department and the police agreed to update all parties once the investigation concluded. After being so heavily involved in the joint element of the investigation and dealing with the safeguarding element of the case I felt like I was abandoning the family for the remainder of the investigation and leaving questions unanswered; this is something that I have had to get used when working on joint matters.</w:t>
            </w:r>
            <w:r w:rsidR="006A5C2A">
              <w:rPr>
                <w:sz w:val="24"/>
                <w:szCs w:val="24"/>
              </w:rPr>
              <w:t xml:space="preserve"> Howe (2017) discusses how the theory of effective practice requires fulfilment of two elements; a positive professional relationship and a clear purpose, failure to achieve both to a good enough standard is believed to result in a weakened practice. Based on this, I had therefore fulfilled my role as I had indeed developed a positive professional relationship with a clear role.</w:t>
            </w:r>
            <w:r w:rsidRPr="004B0881">
              <w:rPr>
                <w:sz w:val="24"/>
                <w:szCs w:val="24"/>
              </w:rPr>
              <w:t xml:space="preserve"> It is not proportionate to keep a case active to the department if all care and support needs have been met and there is an appropriate plan in place that manages any risks present to the child. I felt I was very invested in this </w:t>
            </w:r>
            <w:proofErr w:type="gramStart"/>
            <w:r w:rsidRPr="004B0881">
              <w:rPr>
                <w:sz w:val="24"/>
                <w:szCs w:val="24"/>
              </w:rPr>
              <w:t>case,</w:t>
            </w:r>
            <w:proofErr w:type="gramEnd"/>
            <w:r w:rsidRPr="004B0881">
              <w:rPr>
                <w:sz w:val="24"/>
                <w:szCs w:val="24"/>
              </w:rPr>
              <w:t xml:space="preserve"> I had a lot of empathy for what the family had been through and hoped Child </w:t>
            </w:r>
            <w:r w:rsidR="00196679">
              <w:rPr>
                <w:sz w:val="24"/>
                <w:szCs w:val="24"/>
              </w:rPr>
              <w:t>1</w:t>
            </w:r>
            <w:r w:rsidRPr="004B0881">
              <w:rPr>
                <w:sz w:val="24"/>
                <w:szCs w:val="24"/>
              </w:rPr>
              <w:t xml:space="preserve"> got the justice that he deserved. However, </w:t>
            </w:r>
            <w:proofErr w:type="gramStart"/>
            <w:r w:rsidRPr="004B0881">
              <w:rPr>
                <w:sz w:val="24"/>
                <w:szCs w:val="24"/>
              </w:rPr>
              <w:t>a number of</w:t>
            </w:r>
            <w:proofErr w:type="gramEnd"/>
            <w:r w:rsidRPr="004B0881">
              <w:rPr>
                <w:sz w:val="24"/>
                <w:szCs w:val="24"/>
              </w:rPr>
              <w:t xml:space="preserve"> months later I was informed by police that no further action was taken from a criminal perspective based on the evidence. I found this very difficult to process having been present whilst Child </w:t>
            </w:r>
            <w:r w:rsidR="00196679">
              <w:rPr>
                <w:sz w:val="24"/>
                <w:szCs w:val="24"/>
              </w:rPr>
              <w:t>1</w:t>
            </w:r>
            <w:r w:rsidRPr="004B0881">
              <w:rPr>
                <w:sz w:val="24"/>
                <w:szCs w:val="24"/>
              </w:rPr>
              <w:t xml:space="preserve"> gave evidence during two interviews </w:t>
            </w:r>
            <w:proofErr w:type="gramStart"/>
            <w:r w:rsidRPr="004B0881">
              <w:rPr>
                <w:sz w:val="24"/>
                <w:szCs w:val="24"/>
              </w:rPr>
              <w:t>and also</w:t>
            </w:r>
            <w:proofErr w:type="gramEnd"/>
            <w:r w:rsidRPr="004B0881">
              <w:rPr>
                <w:sz w:val="24"/>
                <w:szCs w:val="24"/>
              </w:rPr>
              <w:t xml:space="preserve"> a consistent account to a doctor, I also had the knowledge of the other child’s allegation and interviews so found it very difficult to understand and agree with this outcome on behalf of the family. Whilst this did not change the plan that was in place for the child it made me wonder what impact this whole experience would have on them now and later in life. </w:t>
            </w:r>
          </w:p>
          <w:p w14:paraId="136F7686" w14:textId="635BC2F8" w:rsidR="00196679" w:rsidRDefault="00196679" w:rsidP="00E463E0">
            <w:pPr>
              <w:spacing w:line="360" w:lineRule="auto"/>
              <w:jc w:val="both"/>
              <w:rPr>
                <w:sz w:val="24"/>
                <w:szCs w:val="24"/>
              </w:rPr>
            </w:pPr>
          </w:p>
          <w:p w14:paraId="52538AAB" w14:textId="1A853622" w:rsidR="00592CEA" w:rsidRPr="004B0881" w:rsidRDefault="00592CEA" w:rsidP="00E463E0">
            <w:pPr>
              <w:spacing w:line="360" w:lineRule="auto"/>
              <w:jc w:val="both"/>
              <w:rPr>
                <w:sz w:val="24"/>
                <w:szCs w:val="24"/>
              </w:rPr>
            </w:pPr>
            <w:r>
              <w:rPr>
                <w:sz w:val="24"/>
                <w:szCs w:val="24"/>
              </w:rPr>
              <w:t>This case</w:t>
            </w:r>
            <w:r w:rsidR="00EC49EE">
              <w:rPr>
                <w:sz w:val="24"/>
                <w:szCs w:val="24"/>
              </w:rPr>
              <w:t xml:space="preserve"> demonstrated</w:t>
            </w:r>
            <w:r>
              <w:rPr>
                <w:sz w:val="24"/>
                <w:szCs w:val="24"/>
              </w:rPr>
              <w:t xml:space="preserve"> the importance of multi-agency working as there were </w:t>
            </w:r>
            <w:proofErr w:type="gramStart"/>
            <w:r>
              <w:rPr>
                <w:sz w:val="24"/>
                <w:szCs w:val="24"/>
              </w:rPr>
              <w:t>a number of</w:t>
            </w:r>
            <w:proofErr w:type="gramEnd"/>
            <w:r>
              <w:rPr>
                <w:sz w:val="24"/>
                <w:szCs w:val="24"/>
              </w:rPr>
              <w:t xml:space="preserve"> professionals involved who played varying roles to support Child 1, all of which played vital roles. </w:t>
            </w:r>
            <w:r w:rsidR="00EC49EE">
              <w:rPr>
                <w:sz w:val="24"/>
                <w:szCs w:val="24"/>
              </w:rPr>
              <w:t xml:space="preserve">Child 1 was supported by his school, social services, the police, a registered intermediary and doctors through the interview and assessment period. In 2003 Lord Laming produced a report following the death of a young girl, Victoria Climbie, who had also been active to social services and seen by </w:t>
            </w:r>
            <w:proofErr w:type="gramStart"/>
            <w:r w:rsidR="00EC49EE">
              <w:rPr>
                <w:sz w:val="24"/>
                <w:szCs w:val="24"/>
              </w:rPr>
              <w:t>a number of</w:t>
            </w:r>
            <w:proofErr w:type="gramEnd"/>
            <w:r w:rsidR="00EC49EE">
              <w:rPr>
                <w:sz w:val="24"/>
                <w:szCs w:val="24"/>
              </w:rPr>
              <w:t xml:space="preserve"> professionals; the report highlighted the importance of different professions having a more joint way of working and improved information sharing to ensure that there are no gaps between services that could allow for </w:t>
            </w:r>
            <w:r w:rsidR="00EC49EE">
              <w:rPr>
                <w:sz w:val="24"/>
                <w:szCs w:val="24"/>
              </w:rPr>
              <w:lastRenderedPageBreak/>
              <w:t xml:space="preserve">cases of child abuse to go unnoticed (Lord Laming, 2003). </w:t>
            </w:r>
            <w:proofErr w:type="gramStart"/>
            <w:r w:rsidR="00EC49EE">
              <w:rPr>
                <w:sz w:val="24"/>
                <w:szCs w:val="24"/>
              </w:rPr>
              <w:t>All of</w:t>
            </w:r>
            <w:proofErr w:type="gramEnd"/>
            <w:r w:rsidR="00EC49EE">
              <w:rPr>
                <w:sz w:val="24"/>
                <w:szCs w:val="24"/>
              </w:rPr>
              <w:t xml:space="preserve"> the professionals on this case worked very well together as well as with the family, all necessary information was shared in the correct way amongst professions and in a timely manner too. This meant that everyone was fully informed when undertaken their own areas of practice, there was continuity across services for the child and there were no delays. </w:t>
            </w:r>
          </w:p>
          <w:p w14:paraId="6C60E647" w14:textId="77777777" w:rsidR="00196679" w:rsidRPr="004B0881" w:rsidRDefault="00196679" w:rsidP="00E463E0">
            <w:pPr>
              <w:spacing w:line="360" w:lineRule="auto"/>
              <w:jc w:val="both"/>
              <w:rPr>
                <w:sz w:val="24"/>
                <w:szCs w:val="24"/>
              </w:rPr>
            </w:pPr>
          </w:p>
          <w:p w14:paraId="4022DECD" w14:textId="7C2BE541" w:rsidR="004B0881" w:rsidRDefault="004B0881" w:rsidP="00E463E0">
            <w:pPr>
              <w:spacing w:line="360" w:lineRule="auto"/>
              <w:jc w:val="both"/>
              <w:rPr>
                <w:sz w:val="24"/>
                <w:szCs w:val="24"/>
              </w:rPr>
            </w:pPr>
            <w:r w:rsidRPr="004B0881">
              <w:rPr>
                <w:sz w:val="24"/>
                <w:szCs w:val="24"/>
              </w:rPr>
              <w:t xml:space="preserve">On reflection I </w:t>
            </w:r>
            <w:r w:rsidR="00EC49EE">
              <w:rPr>
                <w:sz w:val="24"/>
                <w:szCs w:val="24"/>
              </w:rPr>
              <w:t>have identified</w:t>
            </w:r>
            <w:r w:rsidRPr="004B0881">
              <w:rPr>
                <w:sz w:val="24"/>
                <w:szCs w:val="24"/>
              </w:rPr>
              <w:t xml:space="preserve"> that I was disappointed that the police were not able to pursue the matter in court</w:t>
            </w:r>
            <w:r w:rsidR="00EC49EE">
              <w:rPr>
                <w:sz w:val="24"/>
                <w:szCs w:val="24"/>
              </w:rPr>
              <w:t>;</w:t>
            </w:r>
            <w:r w:rsidRPr="004B0881">
              <w:rPr>
                <w:sz w:val="24"/>
                <w:szCs w:val="24"/>
              </w:rPr>
              <w:t xml:space="preserve"> </w:t>
            </w:r>
            <w:r w:rsidR="00EC49EE">
              <w:rPr>
                <w:sz w:val="24"/>
                <w:szCs w:val="24"/>
              </w:rPr>
              <w:t xml:space="preserve">I felt </w:t>
            </w:r>
            <w:r w:rsidRPr="004B0881">
              <w:rPr>
                <w:sz w:val="24"/>
                <w:szCs w:val="24"/>
              </w:rPr>
              <w:t xml:space="preserve">that </w:t>
            </w:r>
            <w:proofErr w:type="gramStart"/>
            <w:r w:rsidRPr="004B0881">
              <w:rPr>
                <w:sz w:val="24"/>
                <w:szCs w:val="24"/>
              </w:rPr>
              <w:t>all of</w:t>
            </w:r>
            <w:proofErr w:type="gramEnd"/>
            <w:r w:rsidRPr="004B0881">
              <w:rPr>
                <w:sz w:val="24"/>
                <w:szCs w:val="24"/>
              </w:rPr>
              <w:t xml:space="preserve"> the hard work put in by the child was wasted. It felt that the intrusive interviews and medical examination that were quite overwhelming for such a young child needn’t have been undertaken so he could have been spared the additional stress and I also feared that he would think that we did not believe him. However, I can now see that I did fulfil my duty as the social worker on this case as I ensured that the child’s voice was heard in the investigation, he received the necessary </w:t>
            </w:r>
            <w:proofErr w:type="gramStart"/>
            <w:r w:rsidRPr="004B0881">
              <w:rPr>
                <w:sz w:val="24"/>
                <w:szCs w:val="24"/>
              </w:rPr>
              <w:t>support</w:t>
            </w:r>
            <w:proofErr w:type="gramEnd"/>
            <w:r w:rsidRPr="004B0881">
              <w:rPr>
                <w:sz w:val="24"/>
                <w:szCs w:val="24"/>
              </w:rPr>
              <w:t xml:space="preserve"> and a robust safety plan was put in place to ensure that Child </w:t>
            </w:r>
            <w:r w:rsidR="00196679">
              <w:rPr>
                <w:sz w:val="24"/>
                <w:szCs w:val="24"/>
              </w:rPr>
              <w:t>1</w:t>
            </w:r>
            <w:r w:rsidRPr="004B0881">
              <w:rPr>
                <w:sz w:val="24"/>
                <w:szCs w:val="24"/>
              </w:rPr>
              <w:t xml:space="preserve"> and his siblings were not placed at risk of harm again in the future. On balance keeping him safe and well was the most important outcome and this was achieved moving forward. </w:t>
            </w:r>
            <w:r w:rsidR="00DC58D3">
              <w:rPr>
                <w:sz w:val="24"/>
                <w:szCs w:val="24"/>
              </w:rPr>
              <w:t>Barnes</w:t>
            </w:r>
            <w:r w:rsidR="00ED29E1">
              <w:rPr>
                <w:sz w:val="24"/>
                <w:szCs w:val="24"/>
              </w:rPr>
              <w:t xml:space="preserve"> (20</w:t>
            </w:r>
            <w:r w:rsidR="00DC58D3">
              <w:rPr>
                <w:sz w:val="24"/>
                <w:szCs w:val="24"/>
              </w:rPr>
              <w:t>18</w:t>
            </w:r>
            <w:r w:rsidR="00ED29E1">
              <w:rPr>
                <w:sz w:val="24"/>
                <w:szCs w:val="24"/>
              </w:rPr>
              <w:t xml:space="preserve">) states that often social workers perceive involving the voice of the child as being something that comes across as good practice, whereas the focus should be on making this an essential element of practice to enhance the outcome for that child. Ensuring Child 1’s views and wishes were heard and taken into consideration </w:t>
            </w:r>
            <w:proofErr w:type="gramStart"/>
            <w:r w:rsidR="00ED29E1">
              <w:rPr>
                <w:sz w:val="24"/>
                <w:szCs w:val="24"/>
              </w:rPr>
              <w:t>were of significant importance</w:t>
            </w:r>
            <w:proofErr w:type="gramEnd"/>
            <w:r w:rsidR="00ED29E1">
              <w:rPr>
                <w:sz w:val="24"/>
                <w:szCs w:val="24"/>
              </w:rPr>
              <w:t xml:space="preserve"> for the sake of his safety and well-being, not to appear that I had done a good job. </w:t>
            </w:r>
          </w:p>
          <w:p w14:paraId="35DC8CF5" w14:textId="77777777" w:rsidR="00757AC6" w:rsidRPr="004B0881" w:rsidRDefault="00757AC6" w:rsidP="00E463E0">
            <w:pPr>
              <w:spacing w:line="360" w:lineRule="auto"/>
              <w:jc w:val="both"/>
              <w:rPr>
                <w:sz w:val="24"/>
                <w:szCs w:val="24"/>
              </w:rPr>
            </w:pPr>
          </w:p>
          <w:p w14:paraId="14CA2A61" w14:textId="78EED024" w:rsidR="004B0881" w:rsidRDefault="004B0881" w:rsidP="00E463E0">
            <w:pPr>
              <w:spacing w:line="360" w:lineRule="auto"/>
              <w:jc w:val="both"/>
              <w:rPr>
                <w:sz w:val="24"/>
                <w:szCs w:val="24"/>
              </w:rPr>
            </w:pPr>
            <w:r w:rsidRPr="004B0881">
              <w:rPr>
                <w:sz w:val="24"/>
                <w:szCs w:val="24"/>
              </w:rPr>
              <w:t xml:space="preserve">I also recognise how my own value base played a significant role in this case; this is something that I was very mindful of at the time too. As I was the social worker for both Child </w:t>
            </w:r>
            <w:r w:rsidR="00196679">
              <w:rPr>
                <w:sz w:val="24"/>
                <w:szCs w:val="24"/>
              </w:rPr>
              <w:t>1</w:t>
            </w:r>
            <w:r w:rsidRPr="004B0881">
              <w:rPr>
                <w:sz w:val="24"/>
                <w:szCs w:val="24"/>
              </w:rPr>
              <w:t xml:space="preserve"> and the other linked child I was privy to both families reactions to the allegations their respective child had made and each families response was very different; Child </w:t>
            </w:r>
            <w:r w:rsidR="00196679">
              <w:rPr>
                <w:sz w:val="24"/>
                <w:szCs w:val="24"/>
              </w:rPr>
              <w:t>1</w:t>
            </w:r>
            <w:r w:rsidRPr="004B0881">
              <w:rPr>
                <w:sz w:val="24"/>
                <w:szCs w:val="24"/>
              </w:rPr>
              <w:t>’s mother was a quie</w:t>
            </w:r>
            <w:r w:rsidR="00911B1F">
              <w:rPr>
                <w:sz w:val="24"/>
                <w:szCs w:val="24"/>
              </w:rPr>
              <w:t>t</w:t>
            </w:r>
            <w:r w:rsidRPr="004B0881">
              <w:rPr>
                <w:sz w:val="24"/>
                <w:szCs w:val="24"/>
              </w:rPr>
              <w:t xml:space="preserve"> and calm individual who was just willing to comply with what was asked of her and did not make any fuss so to speak whereas the other family were in uproar, demanding answers on a daily basis and their views were made very clear. As a parent myself with a child of a similar age to those </w:t>
            </w:r>
            <w:proofErr w:type="gramStart"/>
            <w:r w:rsidRPr="004B0881">
              <w:rPr>
                <w:sz w:val="24"/>
                <w:szCs w:val="24"/>
              </w:rPr>
              <w:t>concerned</w:t>
            </w:r>
            <w:proofErr w:type="gramEnd"/>
            <w:r w:rsidRPr="004B0881">
              <w:rPr>
                <w:sz w:val="24"/>
                <w:szCs w:val="24"/>
              </w:rPr>
              <w:t xml:space="preserve"> I found myself wondering how I would react if I found myself in their situation with my most prominent thought being that I would most likely be more like the family in uproar. </w:t>
            </w:r>
            <w:r w:rsidRPr="004B0881">
              <w:rPr>
                <w:sz w:val="24"/>
                <w:szCs w:val="24"/>
              </w:rPr>
              <w:lastRenderedPageBreak/>
              <w:t>However, my personal views on this matter were irrelevant and there was no reason to compare how the families were reacting, this did not influence my work with either family as I am very mindful of my professional conduct</w:t>
            </w:r>
            <w:r w:rsidR="00ED29E1">
              <w:rPr>
                <w:sz w:val="24"/>
                <w:szCs w:val="24"/>
              </w:rPr>
              <w:t xml:space="preserve"> as per the codes of professional conduct set out by Social Care Wales (2019)</w:t>
            </w:r>
            <w:r w:rsidRPr="004B0881">
              <w:rPr>
                <w:sz w:val="24"/>
                <w:szCs w:val="24"/>
              </w:rPr>
              <w:t>.</w:t>
            </w:r>
            <w:r w:rsidR="00ED29E1">
              <w:rPr>
                <w:sz w:val="24"/>
                <w:szCs w:val="24"/>
              </w:rPr>
              <w:t xml:space="preserve"> I think it is very important to have an awareness of your own values </w:t>
            </w:r>
            <w:proofErr w:type="gramStart"/>
            <w:r w:rsidR="00ED29E1">
              <w:rPr>
                <w:sz w:val="24"/>
                <w:szCs w:val="24"/>
              </w:rPr>
              <w:t>in order to</w:t>
            </w:r>
            <w:proofErr w:type="gramEnd"/>
            <w:r w:rsidR="00ED29E1">
              <w:rPr>
                <w:sz w:val="24"/>
                <w:szCs w:val="24"/>
              </w:rPr>
              <w:t xml:space="preserve"> manage them in a manner that does not interfere with your professional practice, as I was able to do on this occasion. </w:t>
            </w:r>
            <w:r w:rsidRPr="004B0881">
              <w:rPr>
                <w:sz w:val="24"/>
                <w:szCs w:val="24"/>
              </w:rPr>
              <w:t xml:space="preserve"> </w:t>
            </w:r>
          </w:p>
          <w:p w14:paraId="113326A1" w14:textId="77777777" w:rsidR="00E95B47" w:rsidRPr="004B0881" w:rsidRDefault="00E95B47" w:rsidP="00E463E0">
            <w:pPr>
              <w:spacing w:line="360" w:lineRule="auto"/>
              <w:jc w:val="both"/>
              <w:rPr>
                <w:sz w:val="24"/>
                <w:szCs w:val="24"/>
              </w:rPr>
            </w:pPr>
          </w:p>
          <w:p w14:paraId="2326B140" w14:textId="6491BB57" w:rsidR="004B0881" w:rsidRPr="008B28E7" w:rsidRDefault="004B0881" w:rsidP="00E463E0">
            <w:pPr>
              <w:spacing w:line="360" w:lineRule="auto"/>
              <w:jc w:val="both"/>
              <w:rPr>
                <w:sz w:val="24"/>
                <w:szCs w:val="24"/>
              </w:rPr>
            </w:pPr>
            <w:r w:rsidRPr="004B0881">
              <w:rPr>
                <w:sz w:val="24"/>
                <w:szCs w:val="24"/>
              </w:rPr>
              <w:t>3</w:t>
            </w:r>
            <w:r w:rsidR="00DC58D3">
              <w:rPr>
                <w:sz w:val="24"/>
                <w:szCs w:val="24"/>
              </w:rPr>
              <w:t>652</w:t>
            </w:r>
            <w:r w:rsidRPr="004B0881">
              <w:rPr>
                <w:sz w:val="24"/>
                <w:szCs w:val="24"/>
              </w:rPr>
              <w:t xml:space="preserve"> words</w:t>
            </w: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 xml:space="preserve">f you normally work with </w:t>
      </w:r>
      <w:proofErr w:type="gramStart"/>
      <w:r w:rsidR="00D60F88" w:rsidRPr="008B28E7">
        <w:rPr>
          <w:i/>
          <w:sz w:val="24"/>
          <w:szCs w:val="24"/>
        </w:rPr>
        <w:t>adults</w:t>
      </w:r>
      <w:proofErr w:type="gramEnd"/>
      <w:r w:rsidR="00D60F88" w:rsidRPr="008B28E7">
        <w:rPr>
          <w:i/>
          <w:sz w:val="24"/>
          <w:szCs w:val="24"/>
        </w:rPr>
        <w:t xml:space="preserve">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r w:rsidR="00196679" w:rsidRPr="008B28E7" w14:paraId="1E8C154D" w14:textId="77777777" w:rsidTr="006108C9">
        <w:tc>
          <w:tcPr>
            <w:tcW w:w="10188" w:type="dxa"/>
            <w:shd w:val="clear" w:color="auto" w:fill="auto"/>
          </w:tcPr>
          <w:p w14:paraId="339520E5" w14:textId="0DA5DDE9" w:rsidR="00196679" w:rsidRDefault="00196679" w:rsidP="00E463E0">
            <w:pPr>
              <w:spacing w:line="360" w:lineRule="auto"/>
              <w:jc w:val="both"/>
              <w:rPr>
                <w:sz w:val="24"/>
                <w:szCs w:val="24"/>
              </w:rPr>
            </w:pPr>
            <w:r w:rsidRPr="00196679">
              <w:rPr>
                <w:sz w:val="24"/>
                <w:szCs w:val="24"/>
              </w:rPr>
              <w:t xml:space="preserve">As my employment and experience lies within children’s services, I will be writing about safeguarding adults for the purpose of this section. </w:t>
            </w:r>
          </w:p>
          <w:p w14:paraId="2F3EFBBA" w14:textId="77777777" w:rsidR="00196679" w:rsidRPr="00196679" w:rsidRDefault="00196679" w:rsidP="00E463E0">
            <w:pPr>
              <w:spacing w:line="360" w:lineRule="auto"/>
              <w:jc w:val="both"/>
              <w:rPr>
                <w:sz w:val="24"/>
                <w:szCs w:val="24"/>
              </w:rPr>
            </w:pPr>
          </w:p>
          <w:p w14:paraId="7B1BD2AB" w14:textId="1E4BDE5F" w:rsidR="00196679" w:rsidRDefault="00196679" w:rsidP="00E463E0">
            <w:pPr>
              <w:spacing w:line="360" w:lineRule="auto"/>
              <w:jc w:val="both"/>
              <w:rPr>
                <w:sz w:val="24"/>
                <w:szCs w:val="24"/>
              </w:rPr>
            </w:pPr>
            <w:r w:rsidRPr="00196679">
              <w:rPr>
                <w:sz w:val="24"/>
                <w:szCs w:val="24"/>
              </w:rPr>
              <w:t>The Wales Safeguarding Procedures for children and adults at risk of abuse and neglect “are the national Wales Safeguarding Procedures. They detail the essential roles and responsibilities for practitioners to ensure that they safeguard children and adults who are at risk of abuse and neglect</w:t>
            </w:r>
            <w:proofErr w:type="gramStart"/>
            <w:r w:rsidRPr="00196679">
              <w:rPr>
                <w:sz w:val="24"/>
                <w:szCs w:val="24"/>
              </w:rPr>
              <w:t>.”(</w:t>
            </w:r>
            <w:proofErr w:type="gramEnd"/>
            <w:r w:rsidRPr="00196679">
              <w:rPr>
                <w:sz w:val="24"/>
                <w:szCs w:val="24"/>
              </w:rPr>
              <w:t xml:space="preserve">Wales Safeguarding Procedures). These procedures are set out to pave the way for practitioners to apply the legislation and statutory guidance underpinned by the Social Services Wellbeing (Wales) Act 2014 and Working Together to Safeguard People. </w:t>
            </w:r>
          </w:p>
          <w:p w14:paraId="5F9EA725" w14:textId="77777777" w:rsidR="00196679" w:rsidRPr="00196679" w:rsidRDefault="00196679" w:rsidP="00E463E0">
            <w:pPr>
              <w:spacing w:line="360" w:lineRule="auto"/>
              <w:jc w:val="both"/>
              <w:rPr>
                <w:sz w:val="24"/>
                <w:szCs w:val="24"/>
              </w:rPr>
            </w:pPr>
          </w:p>
          <w:p w14:paraId="756DF662" w14:textId="647F1EF7" w:rsidR="00196679" w:rsidRDefault="00196679" w:rsidP="00E463E0">
            <w:pPr>
              <w:spacing w:line="360" w:lineRule="auto"/>
              <w:jc w:val="both"/>
              <w:rPr>
                <w:sz w:val="24"/>
                <w:szCs w:val="24"/>
              </w:rPr>
            </w:pPr>
            <w:r w:rsidRPr="00196679">
              <w:rPr>
                <w:sz w:val="24"/>
                <w:szCs w:val="24"/>
              </w:rPr>
              <w:t xml:space="preserve">Article 126 of the SSWBA 2014 states that an adult as risk </w:t>
            </w:r>
            <w:proofErr w:type="gramStart"/>
            <w:r w:rsidRPr="00196679">
              <w:rPr>
                <w:sz w:val="24"/>
                <w:szCs w:val="24"/>
              </w:rPr>
              <w:t>is someone who is</w:t>
            </w:r>
            <w:proofErr w:type="gramEnd"/>
            <w:r w:rsidRPr="00196679">
              <w:rPr>
                <w:sz w:val="24"/>
                <w:szCs w:val="24"/>
              </w:rPr>
              <w:t xml:space="preserve"> experiencing or is at risk of experiencing abuse or neglect, has needs for care and support and as a result is unable to protect themselves against the abuse/neglect or the risk of it. This article also sets out the overarching duty on a local authority to make the necessary enquiries to </w:t>
            </w:r>
            <w:proofErr w:type="spellStart"/>
            <w:r w:rsidRPr="00196679">
              <w:rPr>
                <w:sz w:val="24"/>
                <w:szCs w:val="24"/>
              </w:rPr>
              <w:t>decided</w:t>
            </w:r>
            <w:proofErr w:type="spellEnd"/>
            <w:r w:rsidRPr="00196679">
              <w:rPr>
                <w:sz w:val="24"/>
                <w:szCs w:val="24"/>
              </w:rPr>
              <w:t xml:space="preserve"> whether action should be taken and in what manner should they have reason to believe that there is an adult at risk within their locality, regardless of the basis on which they are in their locality at that time. Adults at risk of experiencing abuse may include people with physical, </w:t>
            </w:r>
            <w:proofErr w:type="gramStart"/>
            <w:r w:rsidRPr="00196679">
              <w:rPr>
                <w:sz w:val="24"/>
                <w:szCs w:val="24"/>
              </w:rPr>
              <w:t>learning</w:t>
            </w:r>
            <w:proofErr w:type="gramEnd"/>
            <w:r w:rsidRPr="00196679">
              <w:rPr>
                <w:sz w:val="24"/>
                <w:szCs w:val="24"/>
              </w:rPr>
              <w:t xml:space="preserve"> or sensory disabilities. There are also factors that can increase an individual’s vulnerability which include but are not exclusive to age, mental health problems, chronic illness, challenging behaviour, lack of mental capacity, social and emotional problems, poverty, </w:t>
            </w:r>
            <w:proofErr w:type="gramStart"/>
            <w:r w:rsidRPr="00196679">
              <w:rPr>
                <w:sz w:val="24"/>
                <w:szCs w:val="24"/>
              </w:rPr>
              <w:t>homelessness</w:t>
            </w:r>
            <w:proofErr w:type="gramEnd"/>
            <w:r w:rsidRPr="00196679">
              <w:rPr>
                <w:sz w:val="24"/>
                <w:szCs w:val="24"/>
              </w:rPr>
              <w:t xml:space="preserve"> or substance misuse (Gwent-wide Adult Safeguarding Board). </w:t>
            </w:r>
          </w:p>
          <w:p w14:paraId="7BD3D27A" w14:textId="77777777" w:rsidR="00196679" w:rsidRPr="00196679" w:rsidRDefault="00196679" w:rsidP="00E463E0">
            <w:pPr>
              <w:spacing w:line="360" w:lineRule="auto"/>
              <w:jc w:val="both"/>
              <w:rPr>
                <w:sz w:val="24"/>
                <w:szCs w:val="24"/>
              </w:rPr>
            </w:pPr>
          </w:p>
          <w:p w14:paraId="16920F01" w14:textId="77777777" w:rsidR="00196679" w:rsidRPr="00196679" w:rsidRDefault="00196679" w:rsidP="00E463E0">
            <w:pPr>
              <w:spacing w:line="360" w:lineRule="auto"/>
              <w:jc w:val="both"/>
              <w:rPr>
                <w:sz w:val="24"/>
                <w:szCs w:val="24"/>
              </w:rPr>
            </w:pPr>
            <w:r w:rsidRPr="00196679">
              <w:rPr>
                <w:sz w:val="24"/>
                <w:szCs w:val="24"/>
              </w:rPr>
              <w:t xml:space="preserve">Prior to the implementation of the SSWBA 2014 there was no specific legislation for the protection of adults in England or Wales, there were however </w:t>
            </w:r>
            <w:proofErr w:type="gramStart"/>
            <w:r w:rsidRPr="00196679">
              <w:rPr>
                <w:sz w:val="24"/>
                <w:szCs w:val="24"/>
              </w:rPr>
              <w:t>a number of</w:t>
            </w:r>
            <w:proofErr w:type="gramEnd"/>
            <w:r w:rsidRPr="00196679">
              <w:rPr>
                <w:sz w:val="24"/>
                <w:szCs w:val="24"/>
              </w:rPr>
              <w:t xml:space="preserve"> regulatory legislations which provided guidance for the protection of vulnerable adults from abuse. The most notable legislation being the Care Standards Act (CSA) 2000 which sets out the National Minimum Standards (NMS) </w:t>
            </w:r>
            <w:proofErr w:type="gramStart"/>
            <w:r w:rsidRPr="00196679">
              <w:rPr>
                <w:sz w:val="24"/>
                <w:szCs w:val="24"/>
              </w:rPr>
              <w:t>and also</w:t>
            </w:r>
            <w:proofErr w:type="gramEnd"/>
            <w:r w:rsidRPr="00196679">
              <w:rPr>
                <w:sz w:val="24"/>
                <w:szCs w:val="24"/>
              </w:rPr>
              <w:t xml:space="preserve"> prevents unsuitable people from working with adults at risk under the Protection of Vulnerable Adults (POVA) Scheme, The Mental Capacity Act (MCA) 2005 which contains a number of provisions including Best Interest, criminalising the ill-treatment or intentional neglect of a vulnerable adult and Deprivation of Liberty Safeguards. </w:t>
            </w:r>
          </w:p>
          <w:p w14:paraId="7C566783" w14:textId="083E8FFB" w:rsidR="00196679" w:rsidRDefault="00196679" w:rsidP="00E463E0">
            <w:pPr>
              <w:spacing w:line="360" w:lineRule="auto"/>
              <w:jc w:val="both"/>
              <w:rPr>
                <w:sz w:val="24"/>
                <w:szCs w:val="24"/>
              </w:rPr>
            </w:pPr>
            <w:r w:rsidRPr="00196679">
              <w:rPr>
                <w:sz w:val="24"/>
                <w:szCs w:val="24"/>
              </w:rPr>
              <w:t xml:space="preserve">Despite being employed in a childcare team I am required to have a level of knowledge and understanding of adult safeguarding as I may encounter an adult experiencing or at risk of experiencing abuse at any point during my practice. When undertaking assessments for care and support for children I always </w:t>
            </w:r>
            <w:proofErr w:type="gramStart"/>
            <w:r w:rsidRPr="00196679">
              <w:rPr>
                <w:sz w:val="24"/>
                <w:szCs w:val="24"/>
              </w:rPr>
              <w:t>give consideration to</w:t>
            </w:r>
            <w:proofErr w:type="gramEnd"/>
            <w:r w:rsidRPr="00196679">
              <w:rPr>
                <w:sz w:val="24"/>
                <w:szCs w:val="24"/>
              </w:rPr>
              <w:t xml:space="preserve"> the needs of the parents/guardians and often signpost them services that can support them in their own right alongside ensuring that the child’s needs are met and supported. I often work in a multiagency manner with police, health and third sector agencies to ensure that parents/guardians </w:t>
            </w:r>
            <w:proofErr w:type="gramStart"/>
            <w:r w:rsidRPr="00196679">
              <w:rPr>
                <w:sz w:val="24"/>
                <w:szCs w:val="24"/>
              </w:rPr>
              <w:t>needs</w:t>
            </w:r>
            <w:proofErr w:type="gramEnd"/>
            <w:r w:rsidRPr="00196679">
              <w:rPr>
                <w:sz w:val="24"/>
                <w:szCs w:val="24"/>
              </w:rPr>
              <w:t xml:space="preserve"> and vulnerabilities do not place themselves or others at risk of harm and also to ensure that others do not pose a risk to them due to their needs and vulnerabilities; this would of course have a direct impact on their parenting ability if there were to be any risks identified.</w:t>
            </w:r>
          </w:p>
          <w:p w14:paraId="632634D2" w14:textId="77777777" w:rsidR="00196679" w:rsidRPr="00196679" w:rsidRDefault="00196679" w:rsidP="00E463E0">
            <w:pPr>
              <w:spacing w:line="360" w:lineRule="auto"/>
              <w:jc w:val="both"/>
              <w:rPr>
                <w:sz w:val="24"/>
                <w:szCs w:val="24"/>
              </w:rPr>
            </w:pPr>
          </w:p>
          <w:p w14:paraId="39697A78" w14:textId="19CDF7BD" w:rsidR="00196679" w:rsidRDefault="00196679" w:rsidP="00E463E0">
            <w:pPr>
              <w:spacing w:line="360" w:lineRule="auto"/>
              <w:jc w:val="both"/>
              <w:rPr>
                <w:sz w:val="24"/>
                <w:szCs w:val="24"/>
              </w:rPr>
            </w:pPr>
            <w:r w:rsidRPr="00196679">
              <w:rPr>
                <w:sz w:val="24"/>
                <w:szCs w:val="24"/>
              </w:rPr>
              <w:t>527 words.</w:t>
            </w: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2DF9A70F" w14:textId="77777777" w:rsidR="008B28E7" w:rsidRDefault="008B28E7" w:rsidP="00FF7EBB">
      <w:pPr>
        <w:jc w:val="both"/>
        <w:rPr>
          <w:sz w:val="24"/>
          <w:szCs w:val="24"/>
        </w:rPr>
      </w:pPr>
    </w:p>
    <w:p w14:paraId="5D8ABDEB" w14:textId="77777777" w:rsidR="00956AE9" w:rsidRDefault="00956AE9" w:rsidP="00FF7EBB">
      <w:pPr>
        <w:jc w:val="both"/>
        <w:rPr>
          <w:sz w:val="24"/>
          <w:szCs w:val="24"/>
        </w:rPr>
      </w:pPr>
    </w:p>
    <w:p w14:paraId="2EA4C78C" w14:textId="77777777" w:rsidR="00390074" w:rsidRDefault="0039007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r w:rsidR="00196679" w:rsidRPr="008B28E7" w14:paraId="7817DE33" w14:textId="77777777" w:rsidTr="006108C9">
        <w:tc>
          <w:tcPr>
            <w:tcW w:w="10278" w:type="dxa"/>
            <w:shd w:val="clear" w:color="auto" w:fill="auto"/>
          </w:tcPr>
          <w:p w14:paraId="541EA472" w14:textId="2B9B24BD" w:rsidR="00196679" w:rsidRDefault="00196679" w:rsidP="00E463E0">
            <w:pPr>
              <w:spacing w:line="360" w:lineRule="auto"/>
              <w:jc w:val="both"/>
              <w:rPr>
                <w:sz w:val="24"/>
                <w:szCs w:val="24"/>
              </w:rPr>
            </w:pPr>
            <w:r w:rsidRPr="00196679">
              <w:rPr>
                <w:sz w:val="24"/>
                <w:szCs w:val="24"/>
              </w:rPr>
              <w:t xml:space="preserve">Having only gained experience in safeguarding children to date I recognise that I can only reflect on the difference between safeguarding children and adults based on research and my current level of understanding. </w:t>
            </w:r>
            <w:r w:rsidR="00942432" w:rsidRPr="00196679">
              <w:rPr>
                <w:sz w:val="24"/>
                <w:szCs w:val="24"/>
              </w:rPr>
              <w:t>To</w:t>
            </w:r>
            <w:r w:rsidRPr="00196679">
              <w:rPr>
                <w:sz w:val="24"/>
                <w:szCs w:val="24"/>
              </w:rPr>
              <w:t xml:space="preserve"> gain a clearer understanding, I would need experience in both fields of work. However, I have identified that the SSWBA 2014 sets out clear legislative guidance for safeguarding both adults and children in Wales, prior to the implementation of this legislation there was not an identified piece of legislation specific to safeguarding adults in Wales or England but the Children Act 1989 and All Wales Child Protection Procedures 2008 underpinned the safeguarding of children in Wales. The SSWBA 2014 sets out clear definitions of abuse for both children and adults, there are clear requirements for reporting abuse and a duty to assess situations when both adults and children are deemed to be experiencing or at risk of experiencing abuse. The local authority also has a duty to both children and adults who present as </w:t>
            </w:r>
            <w:proofErr w:type="gramStart"/>
            <w:r w:rsidRPr="00196679">
              <w:rPr>
                <w:sz w:val="24"/>
                <w:szCs w:val="24"/>
              </w:rPr>
              <w:t>being in need of</w:t>
            </w:r>
            <w:proofErr w:type="gramEnd"/>
            <w:r w:rsidRPr="00196679">
              <w:rPr>
                <w:sz w:val="24"/>
                <w:szCs w:val="24"/>
              </w:rPr>
              <w:t xml:space="preserve"> care and support whilst in their locality area. However, upon just looking at the act it is clear to see that there is far more information and guidance for working with children and this includes timescales in which certain elements of work must be carried out such as assessments, </w:t>
            </w:r>
            <w:proofErr w:type="gramStart"/>
            <w:r w:rsidRPr="00196679">
              <w:rPr>
                <w:sz w:val="24"/>
                <w:szCs w:val="24"/>
              </w:rPr>
              <w:t>visits</w:t>
            </w:r>
            <w:proofErr w:type="gramEnd"/>
            <w:r w:rsidRPr="00196679">
              <w:rPr>
                <w:sz w:val="24"/>
                <w:szCs w:val="24"/>
              </w:rPr>
              <w:t xml:space="preserve"> and reviews. The categories of abuse for children and adults are very much the same; physical, emotional, sexual and neglect. However, there is the additional category of financial abuse when considering adult safeguarding which is not applicable to children (Welsh Government, 2009). </w:t>
            </w:r>
          </w:p>
          <w:p w14:paraId="79DD1F4E" w14:textId="77777777" w:rsidR="00942432" w:rsidRPr="00196679" w:rsidRDefault="00942432" w:rsidP="00E463E0">
            <w:pPr>
              <w:spacing w:line="360" w:lineRule="auto"/>
              <w:jc w:val="both"/>
              <w:rPr>
                <w:sz w:val="24"/>
                <w:szCs w:val="24"/>
              </w:rPr>
            </w:pPr>
          </w:p>
          <w:p w14:paraId="36978FFE" w14:textId="156D2D51" w:rsidR="00196679" w:rsidRDefault="00196679" w:rsidP="00E463E0">
            <w:pPr>
              <w:spacing w:line="360" w:lineRule="auto"/>
              <w:jc w:val="both"/>
              <w:rPr>
                <w:sz w:val="24"/>
                <w:szCs w:val="24"/>
              </w:rPr>
            </w:pPr>
            <w:r w:rsidRPr="00196679">
              <w:rPr>
                <w:sz w:val="24"/>
                <w:szCs w:val="24"/>
              </w:rPr>
              <w:t>When working with children we require the consent of their parent/guardian unless there are safeguarding concerns which can enable social workers to override the requirement for parental consent, although every effort it made to obtain consent if appropriate. Adults have the right to self-determination therefore “adults may choose not to act at all to protect themselves, and it is only in extreme circumstances that the law intervenes. This will often only happen when an adult is assessed to lack capacity in that area, or where the concerns may extend to children, such as when they are living in the same household” (Anna</w:t>
            </w:r>
            <w:r w:rsidR="00DC58D3">
              <w:rPr>
                <w:sz w:val="24"/>
                <w:szCs w:val="24"/>
              </w:rPr>
              <w:t>c</w:t>
            </w:r>
            <w:r w:rsidRPr="00196679">
              <w:rPr>
                <w:sz w:val="24"/>
                <w:szCs w:val="24"/>
              </w:rPr>
              <w:t>raft</w:t>
            </w:r>
            <w:r w:rsidR="00DC58D3">
              <w:rPr>
                <w:sz w:val="24"/>
                <w:szCs w:val="24"/>
              </w:rPr>
              <w:t>t</w:t>
            </w:r>
            <w:r w:rsidRPr="00196679">
              <w:rPr>
                <w:sz w:val="24"/>
                <w:szCs w:val="24"/>
              </w:rPr>
              <w:t>rust</w:t>
            </w:r>
            <w:r w:rsidR="00DC58D3">
              <w:rPr>
                <w:sz w:val="24"/>
                <w:szCs w:val="24"/>
              </w:rPr>
              <w:t>.org</w:t>
            </w:r>
            <w:r w:rsidRPr="00196679">
              <w:rPr>
                <w:sz w:val="24"/>
                <w:szCs w:val="24"/>
              </w:rPr>
              <w:t xml:space="preserve">). </w:t>
            </w:r>
          </w:p>
          <w:p w14:paraId="2F478271" w14:textId="77777777" w:rsidR="00196679" w:rsidRPr="00196679" w:rsidRDefault="00196679" w:rsidP="00E463E0">
            <w:pPr>
              <w:spacing w:line="360" w:lineRule="auto"/>
              <w:jc w:val="both"/>
              <w:rPr>
                <w:sz w:val="24"/>
                <w:szCs w:val="24"/>
              </w:rPr>
            </w:pPr>
          </w:p>
          <w:p w14:paraId="6F7BD04C" w14:textId="6563EC09" w:rsidR="00196679" w:rsidRDefault="00196679" w:rsidP="00E463E0">
            <w:pPr>
              <w:spacing w:line="360" w:lineRule="auto"/>
              <w:jc w:val="both"/>
              <w:rPr>
                <w:sz w:val="24"/>
                <w:szCs w:val="24"/>
              </w:rPr>
            </w:pPr>
            <w:r w:rsidRPr="00196679">
              <w:rPr>
                <w:sz w:val="24"/>
                <w:szCs w:val="24"/>
              </w:rPr>
              <w:t xml:space="preserve">The Human Rights Act 1998 is pivotal in both children’s and adult’s services in upholding the rights of the individual. However, the Welsh Government has also adopted the United Nations Convention on the Rights of the Child which promotes the rights of all children regardless of their age, culture, </w:t>
            </w:r>
            <w:proofErr w:type="gramStart"/>
            <w:r w:rsidRPr="00196679">
              <w:rPr>
                <w:sz w:val="24"/>
                <w:szCs w:val="24"/>
              </w:rPr>
              <w:t>ability</w:t>
            </w:r>
            <w:proofErr w:type="gramEnd"/>
            <w:r w:rsidRPr="00196679">
              <w:rPr>
                <w:sz w:val="24"/>
                <w:szCs w:val="24"/>
              </w:rPr>
              <w:t xml:space="preserve"> and economic factors. </w:t>
            </w:r>
          </w:p>
          <w:p w14:paraId="4562FDF2" w14:textId="77777777" w:rsidR="00196679" w:rsidRPr="00196679" w:rsidRDefault="00196679" w:rsidP="00E463E0">
            <w:pPr>
              <w:spacing w:line="360" w:lineRule="auto"/>
              <w:jc w:val="both"/>
              <w:rPr>
                <w:sz w:val="24"/>
                <w:szCs w:val="24"/>
              </w:rPr>
            </w:pPr>
          </w:p>
          <w:p w14:paraId="0275B11A" w14:textId="7BF2E952" w:rsidR="00196679" w:rsidRPr="006108C9" w:rsidRDefault="00196679" w:rsidP="00E463E0">
            <w:pPr>
              <w:spacing w:line="360" w:lineRule="auto"/>
              <w:jc w:val="both"/>
              <w:rPr>
                <w:sz w:val="24"/>
                <w:szCs w:val="24"/>
              </w:rPr>
            </w:pPr>
            <w:r w:rsidRPr="00196679">
              <w:rPr>
                <w:sz w:val="24"/>
                <w:szCs w:val="24"/>
              </w:rPr>
              <w:t>423 words.</w:t>
            </w: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proofErr w:type="gramStart"/>
            <w:r w:rsidR="00AE134C">
              <w:rPr>
                <w:sz w:val="24"/>
                <w:szCs w:val="24"/>
              </w:rPr>
              <w:t>families</w:t>
            </w:r>
            <w:proofErr w:type="gramEnd"/>
            <w:r w:rsidR="00AE134C">
              <w:rPr>
                <w:sz w:val="24"/>
                <w:szCs w:val="24"/>
              </w:rPr>
              <w:t xml:space="preserve">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r w:rsidR="00196679" w:rsidRPr="008B28E7" w14:paraId="6D03CF4B" w14:textId="77777777" w:rsidTr="00B17FA0">
        <w:tc>
          <w:tcPr>
            <w:tcW w:w="10188" w:type="dxa"/>
            <w:shd w:val="clear" w:color="auto" w:fill="auto"/>
          </w:tcPr>
          <w:p w14:paraId="2B56ABE9" w14:textId="1E8C01EE" w:rsidR="00196679" w:rsidRDefault="00196679" w:rsidP="00E463E0">
            <w:pPr>
              <w:spacing w:line="360" w:lineRule="auto"/>
              <w:jc w:val="both"/>
              <w:rPr>
                <w:sz w:val="24"/>
                <w:szCs w:val="24"/>
              </w:rPr>
            </w:pPr>
            <w:r w:rsidRPr="00196679">
              <w:rPr>
                <w:sz w:val="24"/>
                <w:szCs w:val="24"/>
              </w:rPr>
              <w:t>By using Gibbs Reflective Model</w:t>
            </w:r>
            <w:r w:rsidR="001D33E2">
              <w:rPr>
                <w:sz w:val="24"/>
                <w:szCs w:val="24"/>
              </w:rPr>
              <w:t xml:space="preserve"> (Gibbs, 1988</w:t>
            </w:r>
            <w:r w:rsidR="00E463E0">
              <w:rPr>
                <w:sz w:val="24"/>
                <w:szCs w:val="24"/>
              </w:rPr>
              <w:t>.</w:t>
            </w:r>
            <w:r w:rsidR="001D33E2">
              <w:rPr>
                <w:sz w:val="24"/>
                <w:szCs w:val="24"/>
              </w:rPr>
              <w:t>)</w:t>
            </w:r>
            <w:r w:rsidRPr="00196679">
              <w:rPr>
                <w:sz w:val="24"/>
                <w:szCs w:val="24"/>
              </w:rPr>
              <w:t xml:space="preserve"> I have been able to critically reflect on practice as a newly qualified social worker to highlight what has worked well, what I would do differently in future and what I feel I need to learn to better my practice moving forward. There are some elements of my work that I am really pleased with such as times when interventions were successful, when timescales were managed well and when positive feedback has been received. However, there have also been times when I felt unsure about how to approach situations, challenged by elements of </w:t>
            </w:r>
            <w:proofErr w:type="gramStart"/>
            <w:r w:rsidRPr="00196679">
              <w:rPr>
                <w:sz w:val="24"/>
                <w:szCs w:val="24"/>
              </w:rPr>
              <w:t>cases</w:t>
            </w:r>
            <w:proofErr w:type="gramEnd"/>
            <w:r w:rsidRPr="00196679">
              <w:rPr>
                <w:sz w:val="24"/>
                <w:szCs w:val="24"/>
              </w:rPr>
              <w:t xml:space="preserve"> and overwhelmed by varying pressures on my caseload. By reflecting on such matters, it has helped me identify what it looks like when I am at my best in my job role and what areas I need to pay attention to moving forward to make positive changes and better my ability to manage when things become a bit more challenging. </w:t>
            </w:r>
          </w:p>
          <w:p w14:paraId="581985A6" w14:textId="77777777" w:rsidR="00196679" w:rsidRPr="00196679" w:rsidRDefault="00196679" w:rsidP="00E463E0">
            <w:pPr>
              <w:spacing w:line="360" w:lineRule="auto"/>
              <w:jc w:val="both"/>
              <w:rPr>
                <w:sz w:val="24"/>
                <w:szCs w:val="24"/>
              </w:rPr>
            </w:pPr>
          </w:p>
          <w:p w14:paraId="370DCA89" w14:textId="79284F48" w:rsidR="00196679" w:rsidRDefault="00196679" w:rsidP="00E463E0">
            <w:pPr>
              <w:spacing w:line="360" w:lineRule="auto"/>
              <w:jc w:val="both"/>
              <w:rPr>
                <w:sz w:val="24"/>
                <w:szCs w:val="24"/>
              </w:rPr>
            </w:pPr>
            <w:r w:rsidRPr="00196679">
              <w:rPr>
                <w:sz w:val="24"/>
                <w:szCs w:val="24"/>
              </w:rPr>
              <w:t xml:space="preserve">In my initial job </w:t>
            </w:r>
            <w:proofErr w:type="gramStart"/>
            <w:r w:rsidRPr="00196679">
              <w:rPr>
                <w:sz w:val="24"/>
                <w:szCs w:val="24"/>
              </w:rPr>
              <w:t>role</w:t>
            </w:r>
            <w:proofErr w:type="gramEnd"/>
            <w:r w:rsidRPr="00196679">
              <w:rPr>
                <w:sz w:val="24"/>
                <w:szCs w:val="24"/>
              </w:rPr>
              <w:t xml:space="preserve"> I found supervision quite daunting; it felt like an exercise to check what work had or hadn’t been completed on each case, I did not feel confident sharing ideas at all times and often found myself agreeing to unrealistic deadlines for tasks. This made me feel like I was constantly chasing my tail with my workload and there was rarely a sense of achievement despite the amount of hard work I put in.</w:t>
            </w:r>
            <w:r w:rsidR="00A861F9">
              <w:rPr>
                <w:sz w:val="24"/>
                <w:szCs w:val="24"/>
              </w:rPr>
              <w:t xml:space="preserve"> </w:t>
            </w:r>
            <w:r w:rsidRPr="00196679">
              <w:rPr>
                <w:sz w:val="24"/>
                <w:szCs w:val="24"/>
              </w:rPr>
              <w:t xml:space="preserve"> It seemed that this was a common theme throughout the team and therefore I accepted that this is what employment within the team looked like and accepted it. </w:t>
            </w:r>
            <w:r w:rsidR="00717FD4">
              <w:rPr>
                <w:sz w:val="24"/>
                <w:szCs w:val="24"/>
              </w:rPr>
              <w:t xml:space="preserve">The Health and Safety Executive, 2013. States that job demands are the most frequent and potentially most damaging sources of </w:t>
            </w:r>
            <w:proofErr w:type="gramStart"/>
            <w:r w:rsidR="00717FD4">
              <w:rPr>
                <w:sz w:val="24"/>
                <w:szCs w:val="24"/>
              </w:rPr>
              <w:t>work related</w:t>
            </w:r>
            <w:proofErr w:type="gramEnd"/>
            <w:r w:rsidR="00717FD4">
              <w:rPr>
                <w:sz w:val="24"/>
                <w:szCs w:val="24"/>
              </w:rPr>
              <w:t xml:space="preserve"> stress with Social Workers typically having additional stressors due the nature of the work that they carry out. They also identified that the stress placed on professionals such as social workers </w:t>
            </w:r>
            <w:proofErr w:type="gramStart"/>
            <w:r w:rsidR="00717FD4">
              <w:rPr>
                <w:sz w:val="24"/>
                <w:szCs w:val="24"/>
              </w:rPr>
              <w:t>tends</w:t>
            </w:r>
            <w:proofErr w:type="gramEnd"/>
            <w:r w:rsidR="00717FD4">
              <w:rPr>
                <w:sz w:val="24"/>
                <w:szCs w:val="24"/>
              </w:rPr>
              <w:t xml:space="preserve"> to derive from organisational factors rather than the nature of the work itself (Grant &amp; </w:t>
            </w:r>
            <w:proofErr w:type="spellStart"/>
            <w:r w:rsidR="00717FD4">
              <w:rPr>
                <w:sz w:val="24"/>
                <w:szCs w:val="24"/>
              </w:rPr>
              <w:lastRenderedPageBreak/>
              <w:t>Kinman</w:t>
            </w:r>
            <w:proofErr w:type="spellEnd"/>
            <w:r w:rsidR="00717FD4">
              <w:rPr>
                <w:sz w:val="24"/>
                <w:szCs w:val="24"/>
              </w:rPr>
              <w:t xml:space="preserve">, 2014.). </w:t>
            </w:r>
            <w:r w:rsidRPr="00196679">
              <w:rPr>
                <w:sz w:val="24"/>
                <w:szCs w:val="24"/>
              </w:rPr>
              <w:t xml:space="preserve">On reflection I can now see that I lacked the confidence as a newly qualified social worker to voice how difficult I found this on times, I could see more experienced social workers managing their work in this way and assumed this was expected of all of us. Having made the decision to apply for a job in the local authority in which I completed my student placements during my third year of practice I then had a very different experience of supervision and now find it a pivotal element of the job role. I now look forward to supervision as I get to express my views and ideas for each case, gain management guidance and support on each case and offload any personal thoughts and feelings I have that relate to my job role. I feel my confidence has grown enough to share my views and ask for support if needed during supervision, I feel this is welcomed and therefore supervision is extremely helpful to me. </w:t>
            </w:r>
            <w:r w:rsidR="001D33E2">
              <w:rPr>
                <w:sz w:val="24"/>
                <w:szCs w:val="24"/>
              </w:rPr>
              <w:t xml:space="preserve">The Munro (2011) report identified the importance of meaningful support and supervision for social workers and I </w:t>
            </w:r>
            <w:proofErr w:type="gramStart"/>
            <w:r w:rsidR="001D33E2">
              <w:rPr>
                <w:sz w:val="24"/>
                <w:szCs w:val="24"/>
              </w:rPr>
              <w:t>definitely benefit</w:t>
            </w:r>
            <w:proofErr w:type="gramEnd"/>
            <w:r w:rsidR="001D33E2">
              <w:rPr>
                <w:sz w:val="24"/>
                <w:szCs w:val="24"/>
              </w:rPr>
              <w:t xml:space="preserve"> from this in my current role. </w:t>
            </w:r>
          </w:p>
          <w:p w14:paraId="01F7C376" w14:textId="77777777" w:rsidR="00A861F9" w:rsidRPr="00196679" w:rsidRDefault="00A861F9" w:rsidP="00E463E0">
            <w:pPr>
              <w:spacing w:line="360" w:lineRule="auto"/>
              <w:jc w:val="both"/>
              <w:rPr>
                <w:sz w:val="24"/>
                <w:szCs w:val="24"/>
              </w:rPr>
            </w:pPr>
          </w:p>
          <w:p w14:paraId="049AF7A5" w14:textId="758996F4" w:rsidR="00196679" w:rsidRDefault="00196679" w:rsidP="00E463E0">
            <w:pPr>
              <w:spacing w:line="360" w:lineRule="auto"/>
              <w:jc w:val="both"/>
              <w:rPr>
                <w:sz w:val="24"/>
                <w:szCs w:val="24"/>
              </w:rPr>
            </w:pPr>
            <w:r w:rsidRPr="00196679">
              <w:rPr>
                <w:sz w:val="24"/>
                <w:szCs w:val="24"/>
              </w:rPr>
              <w:t xml:space="preserve">I feel that I have encountered a wide array of cases which have varied in complexity over my first few years in practice. I have </w:t>
            </w:r>
            <w:proofErr w:type="gramStart"/>
            <w:r w:rsidRPr="00196679">
              <w:rPr>
                <w:sz w:val="24"/>
                <w:szCs w:val="24"/>
              </w:rPr>
              <w:t>definitely grown</w:t>
            </w:r>
            <w:proofErr w:type="gramEnd"/>
            <w:r w:rsidRPr="00196679">
              <w:rPr>
                <w:sz w:val="24"/>
                <w:szCs w:val="24"/>
              </w:rPr>
              <w:t xml:space="preserve"> in confidence as my experience has developed, however there is often a case that or an element of a case that will make me question whether I have the experience or skillset to deal with it. In such circumstances I do not hesitate to ask for support and guidance to ensure that I approach the situation in the best possible way for the family. I feel the level of support and sense of belonging in the team plays a vital role in my ability to enjoy my job role which in turn has a positive impact on the service that I provide to children and families that I work with. This is something that I have recently recognised when reflecting on how my professional practice has differed between the two job roles I have held. </w:t>
            </w:r>
          </w:p>
          <w:p w14:paraId="3A710BEC" w14:textId="77777777" w:rsidR="00196679" w:rsidRPr="00196679" w:rsidRDefault="00196679" w:rsidP="00E463E0">
            <w:pPr>
              <w:spacing w:line="360" w:lineRule="auto"/>
              <w:jc w:val="both"/>
              <w:rPr>
                <w:sz w:val="24"/>
                <w:szCs w:val="24"/>
              </w:rPr>
            </w:pPr>
          </w:p>
          <w:p w14:paraId="481B3980" w14:textId="6FEF610C" w:rsidR="00196679" w:rsidRDefault="00196679" w:rsidP="00E463E0">
            <w:pPr>
              <w:spacing w:line="360" w:lineRule="auto"/>
              <w:jc w:val="both"/>
              <w:rPr>
                <w:sz w:val="24"/>
                <w:szCs w:val="24"/>
              </w:rPr>
            </w:pPr>
            <w:r w:rsidRPr="00196679">
              <w:rPr>
                <w:sz w:val="24"/>
                <w:szCs w:val="24"/>
              </w:rPr>
              <w:t xml:space="preserve">In terms of my continuing professional development, through supervision I have identified that I would like to complete a practice assessors’ qualification which would enable me to host a student within the team and help them through their learning journey. I have acted as a facilitator for a student already and enjoyed doing so, I would very much enjoy providing this opportunity to students in the same way that this local authority done for me when I was a student. </w:t>
            </w:r>
            <w:r w:rsidR="00A861F9">
              <w:rPr>
                <w:sz w:val="24"/>
                <w:szCs w:val="24"/>
              </w:rPr>
              <w:t xml:space="preserve">I also feel that this would be a good </w:t>
            </w:r>
            <w:r w:rsidR="00717FD4">
              <w:rPr>
                <w:sz w:val="24"/>
                <w:szCs w:val="24"/>
              </w:rPr>
              <w:t xml:space="preserve">way </w:t>
            </w:r>
            <w:r w:rsidR="00A861F9">
              <w:rPr>
                <w:sz w:val="24"/>
                <w:szCs w:val="24"/>
              </w:rPr>
              <w:t>to ensure that I continu</w:t>
            </w:r>
            <w:r w:rsidR="00717FD4">
              <w:rPr>
                <w:sz w:val="24"/>
                <w:szCs w:val="24"/>
              </w:rPr>
              <w:t xml:space="preserve">e to reflect on my own practice as I would need to complete further learning and be more mindful of ensuring </w:t>
            </w:r>
            <w:r w:rsidR="00717FD4">
              <w:rPr>
                <w:sz w:val="24"/>
                <w:szCs w:val="24"/>
              </w:rPr>
              <w:lastRenderedPageBreak/>
              <w:t xml:space="preserve">that I continue to work within the relevant laws, legislation, and guidelines rather than becoming complacent within my role. By providing supervision for a student, I would also continue to consider and utilise social work models and theories when encouraging and supporting them to do so which would so promote my professional practice. </w:t>
            </w:r>
          </w:p>
          <w:p w14:paraId="287F4E37" w14:textId="77777777" w:rsidR="00A861F9" w:rsidRPr="00196679" w:rsidRDefault="00A861F9" w:rsidP="00E463E0">
            <w:pPr>
              <w:spacing w:line="360" w:lineRule="auto"/>
              <w:jc w:val="both"/>
              <w:rPr>
                <w:sz w:val="24"/>
                <w:szCs w:val="24"/>
              </w:rPr>
            </w:pPr>
          </w:p>
          <w:p w14:paraId="1763DC36" w14:textId="75920575" w:rsidR="00196679" w:rsidRDefault="00717FD4" w:rsidP="00E463E0">
            <w:pPr>
              <w:spacing w:line="360" w:lineRule="auto"/>
              <w:jc w:val="both"/>
              <w:rPr>
                <w:sz w:val="24"/>
                <w:szCs w:val="24"/>
              </w:rPr>
            </w:pPr>
            <w:r>
              <w:rPr>
                <w:sz w:val="24"/>
                <w:szCs w:val="24"/>
              </w:rPr>
              <w:t>762</w:t>
            </w:r>
            <w:r w:rsidR="00196679" w:rsidRPr="00196679">
              <w:rPr>
                <w:sz w:val="24"/>
                <w:szCs w:val="24"/>
              </w:rPr>
              <w:t xml:space="preserve"> words.</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77777777" w:rsidR="00E559CE" w:rsidRPr="00B17FA0" w:rsidRDefault="00E559CE" w:rsidP="00B94443">
            <w:pPr>
              <w:jc w:val="both"/>
              <w:rPr>
                <w:sz w:val="24"/>
                <w:szCs w:val="24"/>
              </w:rPr>
            </w:pP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77777777" w:rsidR="00E559CE" w:rsidRPr="00B17FA0" w:rsidRDefault="00E559CE" w:rsidP="00B94443">
            <w:pPr>
              <w:jc w:val="both"/>
              <w:rPr>
                <w:sz w:val="24"/>
                <w:szCs w:val="24"/>
              </w:rPr>
            </w:pP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77777777" w:rsidR="00E559CE" w:rsidRPr="00B17FA0" w:rsidRDefault="00E559CE" w:rsidP="00B94443">
            <w:pPr>
              <w:jc w:val="both"/>
              <w:rPr>
                <w:sz w:val="24"/>
                <w:szCs w:val="24"/>
              </w:rPr>
            </w:pP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77777777" w:rsidR="00E559CE" w:rsidRPr="00B17FA0" w:rsidRDefault="00E559CE" w:rsidP="00B94443">
            <w:pPr>
              <w:jc w:val="both"/>
              <w:rPr>
                <w:sz w:val="24"/>
                <w:szCs w:val="24"/>
              </w:rPr>
            </w:pP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BD225C4" w14:textId="141A78EE" w:rsidR="008C7770" w:rsidRDefault="000B648B" w:rsidP="00E559CE">
      <w:pPr>
        <w:jc w:val="both"/>
        <w:rPr>
          <w:sz w:val="24"/>
          <w:szCs w:val="24"/>
        </w:rPr>
      </w:pPr>
      <w:r>
        <w:rPr>
          <w:sz w:val="24"/>
          <w:szCs w:val="24"/>
        </w:rPr>
        <w:t xml:space="preserve">All 4 consolidation workshops were attended in Swansea between October 2018 and May 2019. </w:t>
      </w: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7C42F35D" w14:textId="72F78306" w:rsidR="0033144D"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 xml:space="preserve">Where you have seen or discussed feedback from individuals using services, </w:t>
            </w:r>
            <w:proofErr w:type="gramStart"/>
            <w:r w:rsidR="00AE134C">
              <w:rPr>
                <w:color w:val="auto"/>
                <w:sz w:val="24"/>
                <w:szCs w:val="24"/>
              </w:rPr>
              <w:t>families</w:t>
            </w:r>
            <w:proofErr w:type="gramEnd"/>
            <w:r w:rsidR="00AE134C">
              <w:rPr>
                <w:color w:val="auto"/>
                <w:sz w:val="24"/>
                <w:szCs w:val="24"/>
              </w:rPr>
              <w:t xml:space="preserve"> or carers, you are encouraged to comment on this with regard to the learner’s development.</w:t>
            </w:r>
          </w:p>
          <w:p w14:paraId="1C6A71D8" w14:textId="77777777" w:rsidR="00CB4C72" w:rsidRDefault="00CB4C72" w:rsidP="00AE134C">
            <w:pPr>
              <w:jc w:val="both"/>
              <w:rPr>
                <w:color w:val="auto"/>
                <w:sz w:val="24"/>
                <w:szCs w:val="24"/>
              </w:rPr>
            </w:pPr>
          </w:p>
          <w:p w14:paraId="3E36BC0A" w14:textId="77777777" w:rsidR="0033144D" w:rsidRDefault="0033144D" w:rsidP="00AE134C">
            <w:pPr>
              <w:jc w:val="both"/>
              <w:rPr>
                <w:color w:val="auto"/>
                <w:sz w:val="24"/>
                <w:szCs w:val="24"/>
              </w:rPr>
            </w:pPr>
          </w:p>
          <w:p w14:paraId="31397551" w14:textId="371B2B57" w:rsidR="0033144D" w:rsidRDefault="0033144D" w:rsidP="00AE134C">
            <w:pPr>
              <w:jc w:val="both"/>
              <w:rPr>
                <w:color w:val="auto"/>
                <w:sz w:val="24"/>
                <w:szCs w:val="24"/>
              </w:rPr>
            </w:pPr>
            <w:r>
              <w:rPr>
                <w:color w:val="auto"/>
                <w:sz w:val="24"/>
                <w:szCs w:val="24"/>
              </w:rPr>
              <w:t>I have been very fortunate to have had Nicole as part of the POD that I supervise</w:t>
            </w:r>
            <w:r w:rsidR="00CB4C72">
              <w:rPr>
                <w:color w:val="auto"/>
                <w:sz w:val="24"/>
                <w:szCs w:val="24"/>
              </w:rPr>
              <w:t xml:space="preserve"> for the last 2 ½ years and have supported her as a Mentor.</w:t>
            </w:r>
            <w:r>
              <w:rPr>
                <w:color w:val="auto"/>
                <w:sz w:val="24"/>
                <w:szCs w:val="24"/>
              </w:rPr>
              <w:t xml:space="preserve">   Having read the Portfolio, and from my </w:t>
            </w:r>
            <w:r>
              <w:rPr>
                <w:color w:val="auto"/>
                <w:sz w:val="24"/>
                <w:szCs w:val="24"/>
              </w:rPr>
              <w:lastRenderedPageBreak/>
              <w:t xml:space="preserve">knowledge of Nicole </w:t>
            </w:r>
            <w:proofErr w:type="gramStart"/>
            <w:r>
              <w:rPr>
                <w:color w:val="auto"/>
                <w:sz w:val="24"/>
                <w:szCs w:val="24"/>
              </w:rPr>
              <w:t>it is clear that she</w:t>
            </w:r>
            <w:proofErr w:type="gramEnd"/>
            <w:r>
              <w:rPr>
                <w:color w:val="auto"/>
                <w:sz w:val="24"/>
                <w:szCs w:val="24"/>
              </w:rPr>
              <w:t xml:space="preserve"> is child focussed, and her goal is to achieve the best outcome for the child/young person and their family.</w:t>
            </w:r>
          </w:p>
          <w:p w14:paraId="4FC8D771" w14:textId="77777777" w:rsidR="0033144D" w:rsidRDefault="0033144D" w:rsidP="00AE134C">
            <w:pPr>
              <w:jc w:val="both"/>
              <w:rPr>
                <w:color w:val="auto"/>
                <w:sz w:val="24"/>
                <w:szCs w:val="24"/>
              </w:rPr>
            </w:pPr>
          </w:p>
          <w:p w14:paraId="693AE277" w14:textId="01C79DCA" w:rsidR="0033144D" w:rsidRDefault="0033144D" w:rsidP="00AE134C">
            <w:pPr>
              <w:jc w:val="both"/>
              <w:rPr>
                <w:color w:val="auto"/>
                <w:sz w:val="24"/>
                <w:szCs w:val="24"/>
              </w:rPr>
            </w:pPr>
            <w:r>
              <w:rPr>
                <w:color w:val="auto"/>
                <w:sz w:val="24"/>
                <w:szCs w:val="24"/>
              </w:rPr>
              <w:t xml:space="preserve">Nicole has clearly </w:t>
            </w:r>
            <w:r w:rsidR="00CB4C72">
              <w:rPr>
                <w:color w:val="auto"/>
                <w:sz w:val="24"/>
                <w:szCs w:val="24"/>
              </w:rPr>
              <w:t xml:space="preserve">progressed </w:t>
            </w:r>
            <w:r>
              <w:rPr>
                <w:color w:val="auto"/>
                <w:sz w:val="24"/>
                <w:szCs w:val="24"/>
              </w:rPr>
              <w:t>in her learning and practice since qualifying</w:t>
            </w:r>
            <w:r w:rsidR="000D672D">
              <w:rPr>
                <w:color w:val="auto"/>
                <w:sz w:val="24"/>
                <w:szCs w:val="24"/>
              </w:rPr>
              <w:t xml:space="preserve"> </w:t>
            </w:r>
            <w:r>
              <w:rPr>
                <w:color w:val="auto"/>
                <w:sz w:val="24"/>
                <w:szCs w:val="24"/>
              </w:rPr>
              <w:t>and takes every opportunity to further her development in supervision and by attending training.</w:t>
            </w:r>
          </w:p>
          <w:p w14:paraId="3D7D5896" w14:textId="77777777" w:rsidR="0033144D" w:rsidRDefault="0033144D" w:rsidP="00AE134C">
            <w:pPr>
              <w:jc w:val="both"/>
              <w:rPr>
                <w:color w:val="auto"/>
                <w:sz w:val="24"/>
                <w:szCs w:val="24"/>
              </w:rPr>
            </w:pPr>
          </w:p>
          <w:p w14:paraId="2C9674AC" w14:textId="2C42263F" w:rsidR="0033144D" w:rsidRDefault="0033144D" w:rsidP="00AE134C">
            <w:pPr>
              <w:jc w:val="both"/>
              <w:rPr>
                <w:color w:val="auto"/>
                <w:sz w:val="24"/>
                <w:szCs w:val="24"/>
              </w:rPr>
            </w:pPr>
            <w:r>
              <w:rPr>
                <w:color w:val="auto"/>
                <w:sz w:val="24"/>
                <w:szCs w:val="24"/>
              </w:rPr>
              <w:t>Nicole works within the Codes of Professional Practice</w:t>
            </w:r>
            <w:r w:rsidR="000D672D">
              <w:rPr>
                <w:color w:val="auto"/>
                <w:sz w:val="24"/>
                <w:szCs w:val="24"/>
              </w:rPr>
              <w:t xml:space="preserve"> </w:t>
            </w:r>
            <w:r>
              <w:rPr>
                <w:color w:val="auto"/>
                <w:sz w:val="24"/>
                <w:szCs w:val="24"/>
              </w:rPr>
              <w:t>and is not oppressive or discriminatory in her manner and this comes across in her Portfolio.</w:t>
            </w:r>
          </w:p>
          <w:p w14:paraId="51E38126" w14:textId="77777777" w:rsidR="000D672D" w:rsidRDefault="000D672D" w:rsidP="00AE134C">
            <w:pPr>
              <w:jc w:val="both"/>
              <w:rPr>
                <w:color w:val="auto"/>
                <w:sz w:val="24"/>
                <w:szCs w:val="24"/>
              </w:rPr>
            </w:pPr>
          </w:p>
          <w:p w14:paraId="6418A5E5" w14:textId="61FD0CDF" w:rsidR="000D672D" w:rsidRDefault="000D672D" w:rsidP="00AE134C">
            <w:pPr>
              <w:jc w:val="both"/>
              <w:rPr>
                <w:color w:val="auto"/>
                <w:sz w:val="24"/>
                <w:szCs w:val="24"/>
              </w:rPr>
            </w:pPr>
            <w:r>
              <w:rPr>
                <w:color w:val="auto"/>
                <w:sz w:val="24"/>
                <w:szCs w:val="24"/>
              </w:rPr>
              <w:t xml:space="preserve">In section 2 Nicole talks about the wide range of work that she has completed whilst working for two different local authorities and reflects on a case that came in as low level and quickly escalated to child protection and public law proceedings.  This situation is very </w:t>
            </w:r>
            <w:proofErr w:type="gramStart"/>
            <w:r>
              <w:rPr>
                <w:color w:val="auto"/>
                <w:sz w:val="24"/>
                <w:szCs w:val="24"/>
              </w:rPr>
              <w:t>true</w:t>
            </w:r>
            <w:proofErr w:type="gramEnd"/>
            <w:r>
              <w:rPr>
                <w:color w:val="auto"/>
                <w:sz w:val="24"/>
                <w:szCs w:val="24"/>
              </w:rPr>
              <w:t xml:space="preserve"> and I am sure that Nicole has experienced this in many other cases but has been more knowledgeable and experienced to deal with such cases. </w:t>
            </w:r>
          </w:p>
          <w:p w14:paraId="43E3B396" w14:textId="116D538B" w:rsidR="00CB4C72" w:rsidRDefault="00CB4C72" w:rsidP="00AE134C">
            <w:pPr>
              <w:jc w:val="both"/>
              <w:rPr>
                <w:color w:val="auto"/>
                <w:sz w:val="24"/>
                <w:szCs w:val="24"/>
              </w:rPr>
            </w:pPr>
          </w:p>
          <w:p w14:paraId="2A2AAB01" w14:textId="5E46DCBF" w:rsidR="00CB4C72" w:rsidRDefault="00CB4C72" w:rsidP="00AE134C">
            <w:pPr>
              <w:jc w:val="both"/>
              <w:rPr>
                <w:color w:val="auto"/>
                <w:sz w:val="24"/>
                <w:szCs w:val="24"/>
              </w:rPr>
            </w:pPr>
            <w:r>
              <w:rPr>
                <w:color w:val="auto"/>
                <w:sz w:val="24"/>
                <w:szCs w:val="24"/>
              </w:rPr>
              <w:t>Nicole has talked in her Portfolio about wishing to do the Practice Educator’s Award, and I consider that this is a positive way forward for Nicole and the team.  Nicole is always willing to allow students to shadow her on visits and clearly gets a lot out of helping students as she appreciates the opportunities that she was given herself.</w:t>
            </w:r>
          </w:p>
          <w:p w14:paraId="6021CC0D" w14:textId="77777777" w:rsidR="000D672D" w:rsidRDefault="000D672D" w:rsidP="00AE134C">
            <w:pPr>
              <w:jc w:val="both"/>
              <w:rPr>
                <w:color w:val="auto"/>
                <w:sz w:val="24"/>
                <w:szCs w:val="24"/>
              </w:rPr>
            </w:pPr>
          </w:p>
          <w:p w14:paraId="453FFEDA" w14:textId="77777777" w:rsidR="000D672D" w:rsidRDefault="000D672D" w:rsidP="00AE134C">
            <w:pPr>
              <w:jc w:val="both"/>
              <w:rPr>
                <w:color w:val="auto"/>
                <w:sz w:val="24"/>
                <w:szCs w:val="24"/>
              </w:rPr>
            </w:pPr>
          </w:p>
          <w:p w14:paraId="0CDF6545" w14:textId="701E87A6" w:rsidR="000D672D" w:rsidRPr="008B28E7" w:rsidRDefault="000D672D" w:rsidP="00AE134C">
            <w:pPr>
              <w:jc w:val="both"/>
              <w:rPr>
                <w:color w:val="auto"/>
                <w:sz w:val="24"/>
                <w:szCs w:val="24"/>
              </w:rPr>
            </w:pP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6633395A"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562C277B" w14:textId="77777777" w:rsidR="00B12DAC" w:rsidRPr="00B12DAC" w:rsidRDefault="00B12DAC" w:rsidP="00B12DAC">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All Wales Child Protection. (2008). </w:t>
      </w:r>
      <w:r w:rsidRPr="00B12DAC">
        <w:rPr>
          <w:rFonts w:asciiTheme="minorHAnsi" w:eastAsiaTheme="minorHAnsi" w:hAnsiTheme="minorHAnsi" w:cstheme="minorBidi"/>
          <w:i/>
          <w:iCs/>
          <w:color w:val="auto"/>
          <w:sz w:val="24"/>
          <w:szCs w:val="24"/>
          <w:lang w:eastAsia="en-US"/>
        </w:rPr>
        <w:t>All Wales Child Protection Procedures.</w:t>
      </w:r>
      <w:r w:rsidRPr="00B12DAC">
        <w:rPr>
          <w:rFonts w:asciiTheme="minorHAnsi" w:eastAsiaTheme="minorHAnsi" w:hAnsiTheme="minorHAnsi" w:cstheme="minorBidi"/>
          <w:color w:val="auto"/>
          <w:sz w:val="24"/>
          <w:szCs w:val="24"/>
          <w:lang w:eastAsia="en-US"/>
        </w:rPr>
        <w:t xml:space="preserve"> (Online.) Available at https://www.torfaen.gov.uk/en/Related-Documents/ChildrensServices/ChildProtection/All-Wales-Child-Protection-Procedures.pdf (Accessed 08/05/2021).</w:t>
      </w:r>
    </w:p>
    <w:p w14:paraId="76F38833"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iCs/>
          <w:color w:val="auto"/>
          <w:sz w:val="24"/>
          <w:szCs w:val="24"/>
          <w:lang w:eastAsia="en-US"/>
        </w:rPr>
      </w:pPr>
      <w:r w:rsidRPr="00B12DAC">
        <w:rPr>
          <w:rFonts w:asciiTheme="minorHAnsi" w:eastAsiaTheme="minorHAnsi" w:hAnsiTheme="minorHAnsi" w:cstheme="minorBidi"/>
          <w:iCs/>
          <w:color w:val="auto"/>
          <w:sz w:val="24"/>
          <w:szCs w:val="24"/>
          <w:lang w:eastAsia="en-US"/>
        </w:rPr>
        <w:t xml:space="preserve">Anna Craft Trust. </w:t>
      </w:r>
      <w:r w:rsidRPr="00B12DAC">
        <w:rPr>
          <w:rFonts w:asciiTheme="minorHAnsi" w:eastAsiaTheme="minorHAnsi" w:hAnsiTheme="minorHAnsi" w:cstheme="minorBidi"/>
          <w:i/>
          <w:color w:val="auto"/>
          <w:sz w:val="24"/>
          <w:szCs w:val="24"/>
          <w:lang w:eastAsia="en-US"/>
        </w:rPr>
        <w:t xml:space="preserve">Why Have Different Policies and Procedures for Safeguarding Children and </w:t>
      </w:r>
      <w:proofErr w:type="gramStart"/>
      <w:r w:rsidRPr="00B12DAC">
        <w:rPr>
          <w:rFonts w:asciiTheme="minorHAnsi" w:eastAsiaTheme="minorHAnsi" w:hAnsiTheme="minorHAnsi" w:cstheme="minorBidi"/>
          <w:i/>
          <w:color w:val="auto"/>
          <w:sz w:val="24"/>
          <w:szCs w:val="24"/>
          <w:lang w:eastAsia="en-US"/>
        </w:rPr>
        <w:t>Adults?.</w:t>
      </w:r>
      <w:proofErr w:type="gramEnd"/>
      <w:r w:rsidRPr="00B12DAC">
        <w:rPr>
          <w:rFonts w:asciiTheme="minorHAnsi" w:eastAsiaTheme="minorHAnsi" w:hAnsiTheme="minorHAnsi" w:cstheme="minorBidi"/>
          <w:i/>
          <w:color w:val="auto"/>
          <w:sz w:val="24"/>
          <w:szCs w:val="24"/>
          <w:lang w:eastAsia="en-US"/>
        </w:rPr>
        <w:t xml:space="preserve"> (</w:t>
      </w:r>
      <w:r w:rsidRPr="00B12DAC">
        <w:rPr>
          <w:rFonts w:asciiTheme="minorHAnsi" w:eastAsiaTheme="minorHAnsi" w:hAnsiTheme="minorHAnsi" w:cstheme="minorBidi"/>
          <w:iCs/>
          <w:color w:val="auto"/>
          <w:sz w:val="24"/>
          <w:szCs w:val="24"/>
          <w:lang w:eastAsia="en-US"/>
        </w:rPr>
        <w:t xml:space="preserve">Online.) Available at: https://www.anncrafttrust.org/resources/why-have-different-policies-and-procedures-for-safeguarding-children-and-adults/ (Accessed 09/05/2021). </w:t>
      </w:r>
    </w:p>
    <w:p w14:paraId="77BD09A8"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iCs/>
          <w:color w:val="auto"/>
          <w:sz w:val="24"/>
          <w:szCs w:val="24"/>
          <w:lang w:eastAsia="en-US"/>
        </w:rPr>
      </w:pPr>
      <w:r w:rsidRPr="00B12DAC">
        <w:rPr>
          <w:rFonts w:asciiTheme="minorHAnsi" w:eastAsiaTheme="minorHAnsi" w:hAnsiTheme="minorHAnsi" w:cstheme="minorBidi"/>
          <w:iCs/>
          <w:color w:val="auto"/>
          <w:sz w:val="24"/>
          <w:szCs w:val="24"/>
          <w:lang w:eastAsia="en-US"/>
        </w:rPr>
        <w:lastRenderedPageBreak/>
        <w:t xml:space="preserve">Barnes, V. (2018). </w:t>
      </w:r>
      <w:r w:rsidRPr="00B12DAC">
        <w:rPr>
          <w:rFonts w:asciiTheme="minorHAnsi" w:eastAsiaTheme="minorHAnsi" w:hAnsiTheme="minorHAnsi" w:cstheme="minorBidi"/>
          <w:i/>
          <w:color w:val="auto"/>
          <w:sz w:val="24"/>
          <w:szCs w:val="24"/>
          <w:lang w:eastAsia="en-US"/>
        </w:rPr>
        <w:t>A child-centred social work: Theory and practice.</w:t>
      </w:r>
      <w:r w:rsidRPr="00B12DAC">
        <w:rPr>
          <w:rFonts w:asciiTheme="minorHAnsi" w:eastAsiaTheme="minorHAnsi" w:hAnsiTheme="minorHAnsi" w:cstheme="minorBidi"/>
          <w:iCs/>
          <w:color w:val="auto"/>
          <w:sz w:val="24"/>
          <w:szCs w:val="24"/>
          <w:lang w:eastAsia="en-US"/>
        </w:rPr>
        <w:t xml:space="preserve"> UK: Palgrave. </w:t>
      </w:r>
    </w:p>
    <w:p w14:paraId="2A28590F"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roofErr w:type="spellStart"/>
      <w:r w:rsidRPr="00B12DAC">
        <w:rPr>
          <w:rFonts w:asciiTheme="minorHAnsi" w:eastAsiaTheme="minorHAnsi" w:hAnsiTheme="minorHAnsi" w:cstheme="minorBidi"/>
          <w:color w:val="auto"/>
          <w:sz w:val="24"/>
          <w:szCs w:val="24"/>
          <w:lang w:eastAsia="en-US"/>
        </w:rPr>
        <w:t>Beesley</w:t>
      </w:r>
      <w:proofErr w:type="spellEnd"/>
      <w:r w:rsidRPr="00B12DAC">
        <w:rPr>
          <w:rFonts w:asciiTheme="minorHAnsi" w:eastAsiaTheme="minorHAnsi" w:hAnsiTheme="minorHAnsi" w:cstheme="minorBidi"/>
          <w:color w:val="auto"/>
          <w:sz w:val="24"/>
          <w:szCs w:val="24"/>
          <w:lang w:eastAsia="en-US"/>
        </w:rPr>
        <w:t xml:space="preserve">, P. Watts, M. &amp; Harrison, M. (2018). </w:t>
      </w:r>
      <w:r w:rsidRPr="00B12DAC">
        <w:rPr>
          <w:rFonts w:asciiTheme="minorHAnsi" w:eastAsiaTheme="minorHAnsi" w:hAnsiTheme="minorHAnsi" w:cstheme="minorBidi"/>
          <w:i/>
          <w:iCs/>
          <w:color w:val="auto"/>
          <w:sz w:val="24"/>
          <w:szCs w:val="24"/>
          <w:lang w:eastAsia="en-US"/>
        </w:rPr>
        <w:t xml:space="preserve">Developing your communication skills in social work. </w:t>
      </w:r>
      <w:r w:rsidRPr="00B12DAC">
        <w:rPr>
          <w:rFonts w:asciiTheme="minorHAnsi" w:eastAsiaTheme="minorHAnsi" w:hAnsiTheme="minorHAnsi" w:cstheme="minorBidi"/>
          <w:color w:val="auto"/>
          <w:sz w:val="24"/>
          <w:szCs w:val="24"/>
          <w:lang w:eastAsia="en-US"/>
        </w:rPr>
        <w:t xml:space="preserve">London: Sage. </w:t>
      </w:r>
    </w:p>
    <w:p w14:paraId="68ED64FF"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Bell, M. (2011). </w:t>
      </w:r>
      <w:r w:rsidRPr="00B12DAC">
        <w:rPr>
          <w:rFonts w:asciiTheme="minorHAnsi" w:eastAsiaTheme="minorHAnsi" w:hAnsiTheme="minorHAnsi" w:cstheme="minorBidi"/>
          <w:i/>
          <w:iCs/>
          <w:color w:val="auto"/>
          <w:sz w:val="24"/>
          <w:szCs w:val="24"/>
          <w:lang w:eastAsia="en-US"/>
        </w:rPr>
        <w:t xml:space="preserve">Promoting children’s rights in social work and social care; A guide to participatory practice. </w:t>
      </w:r>
      <w:r w:rsidRPr="00B12DAC">
        <w:rPr>
          <w:rFonts w:asciiTheme="minorHAnsi" w:eastAsiaTheme="minorHAnsi" w:hAnsiTheme="minorHAnsi" w:cstheme="minorBidi"/>
          <w:color w:val="auto"/>
          <w:sz w:val="24"/>
          <w:szCs w:val="24"/>
          <w:lang w:eastAsia="en-US"/>
        </w:rPr>
        <w:t>London &amp; Philadelphia: Jessica Kingsley Publishers.</w:t>
      </w:r>
    </w:p>
    <w:p w14:paraId="76486E97"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iCs/>
          <w:color w:val="auto"/>
          <w:sz w:val="24"/>
          <w:szCs w:val="24"/>
          <w:lang w:eastAsia="en-US"/>
        </w:rPr>
      </w:pPr>
      <w:r w:rsidRPr="00B12DAC">
        <w:rPr>
          <w:rFonts w:asciiTheme="minorHAnsi" w:eastAsiaTheme="minorHAnsi" w:hAnsiTheme="minorHAnsi" w:cstheme="minorBidi"/>
          <w:iCs/>
          <w:color w:val="auto"/>
          <w:sz w:val="24"/>
          <w:szCs w:val="24"/>
          <w:lang w:eastAsia="en-US"/>
        </w:rPr>
        <w:t>Care Standards Act 2000</w:t>
      </w:r>
    </w:p>
    <w:p w14:paraId="53C77C88"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Children Act 1989</w:t>
      </w:r>
    </w:p>
    <w:p w14:paraId="270159FB"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Connor, et al. (2006). </w:t>
      </w:r>
      <w:r w:rsidRPr="00B12DAC">
        <w:rPr>
          <w:rFonts w:asciiTheme="minorHAnsi" w:eastAsiaTheme="minorHAnsi" w:hAnsiTheme="minorHAnsi" w:cstheme="minorBidi"/>
          <w:i/>
          <w:iCs/>
          <w:color w:val="auto"/>
          <w:sz w:val="24"/>
          <w:szCs w:val="24"/>
          <w:lang w:eastAsia="en-US"/>
        </w:rPr>
        <w:t>Social work and social care practice.</w:t>
      </w:r>
      <w:r w:rsidRPr="00B12DAC">
        <w:rPr>
          <w:rFonts w:asciiTheme="minorHAnsi" w:eastAsiaTheme="minorHAnsi" w:hAnsiTheme="minorHAnsi" w:cstheme="minorBidi"/>
          <w:color w:val="auto"/>
          <w:sz w:val="24"/>
          <w:szCs w:val="24"/>
          <w:lang w:eastAsia="en-US"/>
        </w:rPr>
        <w:t xml:space="preserve"> London: Sage.</w:t>
      </w:r>
    </w:p>
    <w:p w14:paraId="79E5AD39" w14:textId="77777777" w:rsidR="00B12DAC" w:rsidRPr="00B12DAC" w:rsidRDefault="00B12DAC" w:rsidP="00B12DAC">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Crown. (2018). </w:t>
      </w:r>
      <w:r w:rsidRPr="00B12DAC">
        <w:rPr>
          <w:rFonts w:asciiTheme="minorHAnsi" w:eastAsiaTheme="minorHAnsi" w:hAnsiTheme="minorHAnsi" w:cstheme="minorBidi"/>
          <w:i/>
          <w:iCs/>
          <w:color w:val="auto"/>
          <w:sz w:val="24"/>
          <w:szCs w:val="24"/>
          <w:lang w:eastAsia="en-US"/>
        </w:rPr>
        <w:t>Social Services Wellbeing (Wales) Act 2014</w:t>
      </w:r>
      <w:r w:rsidRPr="00B12DAC">
        <w:rPr>
          <w:rFonts w:asciiTheme="minorHAnsi" w:eastAsiaTheme="minorHAnsi" w:hAnsiTheme="minorHAnsi" w:cstheme="minorBidi"/>
          <w:color w:val="auto"/>
          <w:sz w:val="24"/>
          <w:szCs w:val="24"/>
          <w:lang w:eastAsia="en-US"/>
        </w:rPr>
        <w:t xml:space="preserve">. (Online.) Available at: https://www.legislation.gov.uk/anaw/2014/4/contents (Accessed 09/05/2021). </w:t>
      </w:r>
    </w:p>
    <w:p w14:paraId="7B336900"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Dalrymple, J. &amp; Boylan, J. (2013). </w:t>
      </w:r>
      <w:r w:rsidRPr="00B12DAC">
        <w:rPr>
          <w:rFonts w:asciiTheme="minorHAnsi" w:eastAsiaTheme="minorHAnsi" w:hAnsiTheme="minorHAnsi" w:cstheme="minorBidi"/>
          <w:i/>
          <w:iCs/>
          <w:color w:val="auto"/>
          <w:sz w:val="24"/>
          <w:szCs w:val="24"/>
          <w:lang w:eastAsia="en-US"/>
        </w:rPr>
        <w:t xml:space="preserve">Effective advocacy in social work. </w:t>
      </w:r>
      <w:r w:rsidRPr="00B12DAC">
        <w:rPr>
          <w:rFonts w:asciiTheme="minorHAnsi" w:eastAsiaTheme="minorHAnsi" w:hAnsiTheme="minorHAnsi" w:cstheme="minorBidi"/>
          <w:color w:val="auto"/>
          <w:sz w:val="24"/>
          <w:szCs w:val="24"/>
          <w:lang w:eastAsia="en-US"/>
        </w:rPr>
        <w:t xml:space="preserve">UK: Sage. </w:t>
      </w:r>
    </w:p>
    <w:p w14:paraId="7E502A98"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iCs/>
          <w:color w:val="auto"/>
          <w:sz w:val="24"/>
          <w:szCs w:val="24"/>
          <w:lang w:eastAsia="en-US"/>
        </w:rPr>
      </w:pPr>
      <w:r w:rsidRPr="00B12DAC">
        <w:rPr>
          <w:rFonts w:asciiTheme="minorHAnsi" w:eastAsiaTheme="minorHAnsi" w:hAnsiTheme="minorHAnsi" w:cstheme="minorBidi"/>
          <w:iCs/>
          <w:color w:val="auto"/>
          <w:sz w:val="24"/>
          <w:szCs w:val="24"/>
          <w:lang w:eastAsia="en-US"/>
        </w:rPr>
        <w:t xml:space="preserve">Davies, D. &amp; Townsend, T. (2006). </w:t>
      </w:r>
      <w:r w:rsidRPr="00B12DAC">
        <w:rPr>
          <w:rFonts w:asciiTheme="minorHAnsi" w:eastAsiaTheme="minorHAnsi" w:hAnsiTheme="minorHAnsi" w:cstheme="minorBidi"/>
          <w:i/>
          <w:color w:val="auto"/>
          <w:sz w:val="24"/>
          <w:szCs w:val="24"/>
          <w:lang w:eastAsia="en-US"/>
        </w:rPr>
        <w:t xml:space="preserve">Joint Investigation in Child Protection; Working Together - Training Together. </w:t>
      </w:r>
      <w:r w:rsidRPr="00B12DAC">
        <w:rPr>
          <w:rFonts w:asciiTheme="minorHAnsi" w:eastAsiaTheme="minorHAnsi" w:hAnsiTheme="minorHAnsi" w:cstheme="minorBidi"/>
          <w:iCs/>
          <w:color w:val="auto"/>
          <w:sz w:val="24"/>
          <w:szCs w:val="24"/>
          <w:lang w:eastAsia="en-US"/>
        </w:rPr>
        <w:t xml:space="preserve">Russell House Publishing Ltd. </w:t>
      </w:r>
    </w:p>
    <w:p w14:paraId="647F0453"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iCs/>
          <w:color w:val="auto"/>
          <w:sz w:val="24"/>
          <w:szCs w:val="24"/>
          <w:lang w:eastAsia="en-US"/>
        </w:rPr>
      </w:pPr>
      <w:r w:rsidRPr="00B12DAC">
        <w:rPr>
          <w:rFonts w:asciiTheme="minorHAnsi" w:eastAsiaTheme="minorHAnsi" w:hAnsiTheme="minorHAnsi" w:cstheme="minorBidi"/>
          <w:iCs/>
          <w:color w:val="auto"/>
          <w:sz w:val="24"/>
          <w:szCs w:val="24"/>
          <w:lang w:eastAsia="en-US"/>
        </w:rPr>
        <w:t xml:space="preserve">Dickenson, D.J. &amp; Dickenson, D.T. (1998). </w:t>
      </w:r>
      <w:r w:rsidRPr="00B12DAC">
        <w:rPr>
          <w:rFonts w:asciiTheme="minorHAnsi" w:eastAsiaTheme="minorHAnsi" w:hAnsiTheme="minorHAnsi" w:cstheme="minorBidi"/>
          <w:i/>
          <w:color w:val="auto"/>
          <w:sz w:val="24"/>
          <w:szCs w:val="24"/>
          <w:lang w:eastAsia="en-US"/>
        </w:rPr>
        <w:t xml:space="preserve">Confidentiality and Privacy in Social Work; A Guide to the Law for Practitioners and Students. </w:t>
      </w:r>
      <w:r w:rsidRPr="00B12DAC">
        <w:rPr>
          <w:rFonts w:asciiTheme="minorHAnsi" w:eastAsiaTheme="minorHAnsi" w:hAnsiTheme="minorHAnsi" w:cstheme="minorBidi"/>
          <w:iCs/>
          <w:color w:val="auto"/>
          <w:sz w:val="24"/>
          <w:szCs w:val="24"/>
          <w:lang w:eastAsia="en-US"/>
        </w:rPr>
        <w:t xml:space="preserve">New York: The Free Press. </w:t>
      </w:r>
    </w:p>
    <w:p w14:paraId="77D5CEC6"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roofErr w:type="spellStart"/>
      <w:r w:rsidRPr="00B12DAC">
        <w:rPr>
          <w:rFonts w:asciiTheme="minorHAnsi" w:eastAsiaTheme="minorHAnsi" w:hAnsiTheme="minorHAnsi" w:cstheme="minorBidi"/>
          <w:color w:val="auto"/>
          <w:sz w:val="24"/>
          <w:szCs w:val="24"/>
          <w:lang w:eastAsia="en-US"/>
        </w:rPr>
        <w:t>Gaine</w:t>
      </w:r>
      <w:proofErr w:type="spellEnd"/>
      <w:r w:rsidRPr="00B12DAC">
        <w:rPr>
          <w:rFonts w:asciiTheme="minorHAnsi" w:eastAsiaTheme="minorHAnsi" w:hAnsiTheme="minorHAnsi" w:cstheme="minorBidi"/>
          <w:color w:val="auto"/>
          <w:sz w:val="24"/>
          <w:szCs w:val="24"/>
          <w:lang w:eastAsia="en-US"/>
        </w:rPr>
        <w:t xml:space="preserve">, C. (2010). </w:t>
      </w:r>
      <w:r w:rsidRPr="00B12DAC">
        <w:rPr>
          <w:rFonts w:asciiTheme="minorHAnsi" w:eastAsiaTheme="minorHAnsi" w:hAnsiTheme="minorHAnsi" w:cstheme="minorBidi"/>
          <w:i/>
          <w:iCs/>
          <w:color w:val="auto"/>
          <w:sz w:val="24"/>
          <w:szCs w:val="24"/>
          <w:lang w:eastAsia="en-US"/>
        </w:rPr>
        <w:t xml:space="preserve">Equality and diversity in social work practice. </w:t>
      </w:r>
      <w:proofErr w:type="spellStart"/>
      <w:r w:rsidRPr="00B12DAC">
        <w:rPr>
          <w:rFonts w:asciiTheme="minorHAnsi" w:eastAsiaTheme="minorHAnsi" w:hAnsiTheme="minorHAnsi" w:cstheme="minorBidi"/>
          <w:color w:val="auto"/>
          <w:sz w:val="24"/>
          <w:szCs w:val="24"/>
          <w:lang w:eastAsia="en-US"/>
        </w:rPr>
        <w:t>Exceter</w:t>
      </w:r>
      <w:proofErr w:type="spellEnd"/>
      <w:r w:rsidRPr="00B12DAC">
        <w:rPr>
          <w:rFonts w:asciiTheme="minorHAnsi" w:eastAsiaTheme="minorHAnsi" w:hAnsiTheme="minorHAnsi" w:cstheme="minorBidi"/>
          <w:color w:val="auto"/>
          <w:sz w:val="24"/>
          <w:szCs w:val="24"/>
          <w:lang w:eastAsia="en-US"/>
        </w:rPr>
        <w:t xml:space="preserve">: Learning Matters. </w:t>
      </w:r>
    </w:p>
    <w:p w14:paraId="606A6DFA" w14:textId="77777777" w:rsidR="00B12DAC" w:rsidRPr="00B12DAC" w:rsidRDefault="00B12DAC" w:rsidP="00B12DAC">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Gallop, L. &amp; </w:t>
      </w:r>
      <w:proofErr w:type="spellStart"/>
      <w:r w:rsidRPr="00B12DAC">
        <w:rPr>
          <w:rFonts w:asciiTheme="minorHAnsi" w:eastAsiaTheme="minorHAnsi" w:hAnsiTheme="minorHAnsi" w:cstheme="minorBidi"/>
          <w:color w:val="auto"/>
          <w:sz w:val="24"/>
          <w:szCs w:val="24"/>
          <w:lang w:eastAsia="en-US"/>
        </w:rPr>
        <w:t>Hafford-Letchfield</w:t>
      </w:r>
      <w:proofErr w:type="spellEnd"/>
      <w:r w:rsidRPr="00B12DAC">
        <w:rPr>
          <w:rFonts w:asciiTheme="minorHAnsi" w:eastAsiaTheme="minorHAnsi" w:hAnsiTheme="minorHAnsi" w:cstheme="minorBidi"/>
          <w:color w:val="auto"/>
          <w:sz w:val="24"/>
          <w:szCs w:val="24"/>
          <w:lang w:eastAsia="en-US"/>
        </w:rPr>
        <w:t>, T</w:t>
      </w:r>
      <w:r w:rsidRPr="00B12DAC">
        <w:rPr>
          <w:rFonts w:asciiTheme="minorHAnsi" w:eastAsiaTheme="minorHAnsi" w:hAnsiTheme="minorHAnsi" w:cstheme="minorBidi"/>
          <w:i/>
          <w:iCs/>
          <w:color w:val="auto"/>
          <w:sz w:val="24"/>
          <w:szCs w:val="24"/>
          <w:lang w:eastAsia="en-US"/>
        </w:rPr>
        <w:t>.</w:t>
      </w:r>
      <w:r w:rsidRPr="00B12DAC">
        <w:rPr>
          <w:rFonts w:asciiTheme="minorHAnsi" w:eastAsiaTheme="minorHAnsi" w:hAnsiTheme="minorHAnsi" w:cstheme="minorBidi"/>
          <w:color w:val="auto"/>
          <w:sz w:val="24"/>
          <w:szCs w:val="24"/>
          <w:lang w:eastAsia="en-US"/>
        </w:rPr>
        <w:t xml:space="preserve"> (2012).</w:t>
      </w:r>
      <w:r w:rsidRPr="00B12DAC">
        <w:rPr>
          <w:rFonts w:asciiTheme="minorHAnsi" w:eastAsiaTheme="minorHAnsi" w:hAnsiTheme="minorHAnsi" w:cstheme="minorBidi"/>
          <w:i/>
          <w:iCs/>
          <w:color w:val="auto"/>
          <w:sz w:val="24"/>
          <w:szCs w:val="24"/>
          <w:lang w:eastAsia="en-US"/>
        </w:rPr>
        <w:t xml:space="preserve"> How to become a better manager in social work and social care; Essential skills for managing care.</w:t>
      </w:r>
      <w:r w:rsidRPr="00B12DAC">
        <w:rPr>
          <w:rFonts w:asciiTheme="minorHAnsi" w:eastAsiaTheme="minorHAnsi" w:hAnsiTheme="minorHAnsi" w:cstheme="minorBidi"/>
          <w:color w:val="auto"/>
          <w:sz w:val="24"/>
          <w:szCs w:val="24"/>
          <w:lang w:eastAsia="en-US"/>
        </w:rPr>
        <w:t xml:space="preserve"> London and Philadelphia: Jessica Kingsley Publishers. </w:t>
      </w:r>
    </w:p>
    <w:p w14:paraId="6E09E6F6"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Gast, L. &amp; Patmore, A. (2012). </w:t>
      </w:r>
      <w:r w:rsidRPr="00B12DAC">
        <w:rPr>
          <w:rFonts w:asciiTheme="minorHAnsi" w:eastAsiaTheme="minorHAnsi" w:hAnsiTheme="minorHAnsi" w:cstheme="minorBidi"/>
          <w:i/>
          <w:iCs/>
          <w:color w:val="auto"/>
          <w:sz w:val="24"/>
          <w:szCs w:val="24"/>
          <w:lang w:eastAsia="en-US"/>
        </w:rPr>
        <w:t xml:space="preserve">Mastering approaches to diversity in social work. </w:t>
      </w:r>
      <w:r w:rsidRPr="00B12DAC">
        <w:rPr>
          <w:rFonts w:asciiTheme="minorHAnsi" w:eastAsiaTheme="minorHAnsi" w:hAnsiTheme="minorHAnsi" w:cstheme="minorBidi"/>
          <w:color w:val="auto"/>
          <w:sz w:val="24"/>
          <w:szCs w:val="24"/>
          <w:lang w:eastAsia="en-US"/>
        </w:rPr>
        <w:t xml:space="preserve">London: Jessica Kingsley Publishers. </w:t>
      </w:r>
    </w:p>
    <w:p w14:paraId="0CEE4EBA" w14:textId="77777777" w:rsidR="00B12DAC" w:rsidRPr="00B12DAC" w:rsidRDefault="00B12DAC" w:rsidP="00B12DAC">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Gibbs G (1988). </w:t>
      </w:r>
      <w:r w:rsidRPr="00B12DAC">
        <w:rPr>
          <w:rFonts w:asciiTheme="minorHAnsi" w:eastAsiaTheme="minorHAnsi" w:hAnsiTheme="minorHAnsi" w:cstheme="minorBidi"/>
          <w:i/>
          <w:iCs/>
          <w:color w:val="auto"/>
          <w:sz w:val="24"/>
          <w:szCs w:val="24"/>
          <w:lang w:eastAsia="en-US"/>
        </w:rPr>
        <w:t>Learning by Doing: A guide to teaching and learning methods. Further Education Unit</w:t>
      </w:r>
      <w:r w:rsidRPr="00B12DAC">
        <w:rPr>
          <w:rFonts w:asciiTheme="minorHAnsi" w:eastAsiaTheme="minorHAnsi" w:hAnsiTheme="minorHAnsi" w:cstheme="minorBidi"/>
          <w:color w:val="auto"/>
          <w:sz w:val="24"/>
          <w:szCs w:val="24"/>
          <w:lang w:eastAsia="en-US"/>
        </w:rPr>
        <w:t>. Oxford Polytechnic: Oxford.</w:t>
      </w:r>
    </w:p>
    <w:p w14:paraId="2D4EE3A7"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iCs/>
          <w:color w:val="auto"/>
          <w:sz w:val="24"/>
          <w:szCs w:val="24"/>
          <w:lang w:eastAsia="en-US"/>
        </w:rPr>
      </w:pPr>
      <w:r w:rsidRPr="00B12DAC">
        <w:rPr>
          <w:rFonts w:asciiTheme="minorHAnsi" w:eastAsiaTheme="minorHAnsi" w:hAnsiTheme="minorHAnsi" w:cstheme="minorBidi"/>
          <w:iCs/>
          <w:color w:val="auto"/>
          <w:sz w:val="24"/>
          <w:szCs w:val="24"/>
          <w:lang w:eastAsia="en-US"/>
        </w:rPr>
        <w:t xml:space="preserve">Gomez-Perales, N. (2015). </w:t>
      </w:r>
      <w:r w:rsidRPr="00B12DAC">
        <w:rPr>
          <w:rFonts w:asciiTheme="minorHAnsi" w:eastAsiaTheme="minorHAnsi" w:hAnsiTheme="minorHAnsi" w:cstheme="minorBidi"/>
          <w:i/>
          <w:color w:val="auto"/>
          <w:sz w:val="24"/>
          <w:szCs w:val="24"/>
          <w:lang w:eastAsia="en-US"/>
        </w:rPr>
        <w:t xml:space="preserve">Attachment-Focused Trauma Treatment for Children and Adolescents; Phase-Oriented Strategies for Addressing Complex Trauma Disorders. </w:t>
      </w:r>
      <w:r w:rsidRPr="00B12DAC">
        <w:rPr>
          <w:rFonts w:asciiTheme="minorHAnsi" w:eastAsiaTheme="minorHAnsi" w:hAnsiTheme="minorHAnsi" w:cstheme="minorBidi"/>
          <w:iCs/>
          <w:color w:val="auto"/>
          <w:sz w:val="24"/>
          <w:szCs w:val="24"/>
          <w:lang w:eastAsia="en-US"/>
        </w:rPr>
        <w:t xml:space="preserve">New York &amp; London: Routledge. </w:t>
      </w:r>
    </w:p>
    <w:p w14:paraId="46804C58" w14:textId="77777777" w:rsidR="00B12DAC" w:rsidRPr="00B12DAC" w:rsidRDefault="00B12DAC" w:rsidP="00B12DAC">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Grant, L &amp; </w:t>
      </w:r>
      <w:proofErr w:type="spellStart"/>
      <w:r w:rsidRPr="00B12DAC">
        <w:rPr>
          <w:rFonts w:asciiTheme="minorHAnsi" w:eastAsiaTheme="minorHAnsi" w:hAnsiTheme="minorHAnsi" w:cstheme="minorBidi"/>
          <w:color w:val="auto"/>
          <w:sz w:val="24"/>
          <w:szCs w:val="24"/>
          <w:lang w:eastAsia="en-US"/>
        </w:rPr>
        <w:t>Kinman</w:t>
      </w:r>
      <w:proofErr w:type="spellEnd"/>
      <w:r w:rsidRPr="00B12DAC">
        <w:rPr>
          <w:rFonts w:asciiTheme="minorHAnsi" w:eastAsiaTheme="minorHAnsi" w:hAnsiTheme="minorHAnsi" w:cstheme="minorBidi"/>
          <w:color w:val="auto"/>
          <w:sz w:val="24"/>
          <w:szCs w:val="24"/>
          <w:lang w:eastAsia="en-US"/>
        </w:rPr>
        <w:t xml:space="preserve">, G. (2014.) </w:t>
      </w:r>
      <w:r w:rsidRPr="00B12DAC">
        <w:rPr>
          <w:rFonts w:asciiTheme="minorHAnsi" w:eastAsiaTheme="minorHAnsi" w:hAnsiTheme="minorHAnsi" w:cstheme="minorBidi"/>
          <w:i/>
          <w:iCs/>
          <w:color w:val="auto"/>
          <w:sz w:val="24"/>
          <w:szCs w:val="24"/>
          <w:lang w:eastAsia="en-US"/>
        </w:rPr>
        <w:t xml:space="preserve">Developing resilience for social work practice. </w:t>
      </w:r>
      <w:r w:rsidRPr="00B12DAC">
        <w:rPr>
          <w:rFonts w:asciiTheme="minorHAnsi" w:eastAsiaTheme="minorHAnsi" w:hAnsiTheme="minorHAnsi" w:cstheme="minorBidi"/>
          <w:color w:val="auto"/>
          <w:sz w:val="24"/>
          <w:szCs w:val="24"/>
          <w:lang w:eastAsia="en-US"/>
        </w:rPr>
        <w:t xml:space="preserve">London: Red Globe Press. </w:t>
      </w:r>
    </w:p>
    <w:p w14:paraId="42FD9B2B"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iCs/>
          <w:color w:val="auto"/>
          <w:sz w:val="24"/>
          <w:szCs w:val="24"/>
          <w:lang w:eastAsia="en-US"/>
        </w:rPr>
      </w:pPr>
      <w:r w:rsidRPr="00B12DAC">
        <w:rPr>
          <w:rFonts w:asciiTheme="minorHAnsi" w:eastAsiaTheme="minorHAnsi" w:hAnsiTheme="minorHAnsi" w:cstheme="minorBidi"/>
          <w:iCs/>
          <w:color w:val="auto"/>
          <w:sz w:val="24"/>
          <w:szCs w:val="24"/>
          <w:lang w:eastAsia="en-US"/>
        </w:rPr>
        <w:t xml:space="preserve">Gwent wide adult safeguarding board. (Online.) Available at: https://www.gwentsafeguarding.org.uk/en/Adults/Protocols-and-Procedures/Wales-Safeguarding-Procedures/The-Wales-Safeguarding-Procedures-for-children-and-adults.aspx (Accessed on 09/05/2021). </w:t>
      </w:r>
    </w:p>
    <w:p w14:paraId="16369A3D"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lastRenderedPageBreak/>
        <w:t xml:space="preserve">Hennessey, R. (2011). </w:t>
      </w:r>
      <w:r w:rsidRPr="00B12DAC">
        <w:rPr>
          <w:rFonts w:asciiTheme="minorHAnsi" w:eastAsiaTheme="minorHAnsi" w:hAnsiTheme="minorHAnsi" w:cstheme="minorBidi"/>
          <w:i/>
          <w:iCs/>
          <w:color w:val="auto"/>
          <w:sz w:val="24"/>
          <w:szCs w:val="24"/>
          <w:lang w:eastAsia="en-US"/>
        </w:rPr>
        <w:t>Relationship skills in social work.</w:t>
      </w:r>
      <w:r w:rsidRPr="00B12DAC">
        <w:rPr>
          <w:rFonts w:asciiTheme="minorHAnsi" w:eastAsiaTheme="minorHAnsi" w:hAnsiTheme="minorHAnsi" w:cstheme="minorBidi"/>
          <w:color w:val="auto"/>
          <w:sz w:val="24"/>
          <w:szCs w:val="24"/>
          <w:lang w:eastAsia="en-US"/>
        </w:rPr>
        <w:t xml:space="preserve"> London: Sage. </w:t>
      </w:r>
    </w:p>
    <w:p w14:paraId="47C7D2ED" w14:textId="77777777" w:rsidR="00B12DAC" w:rsidRPr="00B12DAC" w:rsidRDefault="00B12DAC" w:rsidP="00B12DAC">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HM Government. (2015). </w:t>
      </w:r>
      <w:r w:rsidRPr="00B12DAC">
        <w:rPr>
          <w:rFonts w:asciiTheme="minorHAnsi" w:eastAsiaTheme="minorHAnsi" w:hAnsiTheme="minorHAnsi" w:cstheme="minorBidi"/>
          <w:i/>
          <w:iCs/>
          <w:color w:val="auto"/>
          <w:sz w:val="24"/>
          <w:szCs w:val="24"/>
          <w:lang w:eastAsia="en-US"/>
        </w:rPr>
        <w:t xml:space="preserve">Working together to safeguard children. </w:t>
      </w:r>
      <w:r w:rsidRPr="00B12DAC">
        <w:rPr>
          <w:rFonts w:asciiTheme="minorHAnsi" w:eastAsiaTheme="minorHAnsi" w:hAnsiTheme="minorHAnsi" w:cstheme="minorBidi"/>
          <w:color w:val="auto"/>
          <w:sz w:val="24"/>
          <w:szCs w:val="24"/>
          <w:lang w:eastAsia="en-US"/>
        </w:rPr>
        <w:t xml:space="preserve">London: Crown. </w:t>
      </w:r>
    </w:p>
    <w:p w14:paraId="57F3B3D9"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iCs/>
          <w:color w:val="auto"/>
          <w:sz w:val="24"/>
          <w:szCs w:val="24"/>
          <w:lang w:eastAsia="en-US"/>
        </w:rPr>
      </w:pPr>
      <w:r w:rsidRPr="00B12DAC">
        <w:rPr>
          <w:rFonts w:asciiTheme="minorHAnsi" w:eastAsiaTheme="minorHAnsi" w:hAnsiTheme="minorHAnsi" w:cstheme="minorBidi"/>
          <w:iCs/>
          <w:color w:val="auto"/>
          <w:sz w:val="24"/>
          <w:szCs w:val="24"/>
          <w:lang w:eastAsia="en-US"/>
        </w:rPr>
        <w:t xml:space="preserve">Howe, D. (2017). </w:t>
      </w:r>
      <w:r w:rsidRPr="00B12DAC">
        <w:rPr>
          <w:rFonts w:asciiTheme="minorHAnsi" w:eastAsiaTheme="minorHAnsi" w:hAnsiTheme="minorHAnsi" w:cstheme="minorBidi"/>
          <w:i/>
          <w:color w:val="auto"/>
          <w:sz w:val="24"/>
          <w:szCs w:val="24"/>
          <w:lang w:eastAsia="en-US"/>
        </w:rPr>
        <w:t xml:space="preserve">An introduction to social work theory. </w:t>
      </w:r>
      <w:r w:rsidRPr="00B12DAC">
        <w:rPr>
          <w:rFonts w:asciiTheme="minorHAnsi" w:eastAsiaTheme="minorHAnsi" w:hAnsiTheme="minorHAnsi" w:cstheme="minorBidi"/>
          <w:iCs/>
          <w:color w:val="auto"/>
          <w:sz w:val="24"/>
          <w:szCs w:val="24"/>
          <w:lang w:eastAsia="en-US"/>
        </w:rPr>
        <w:t xml:space="preserve">Oxon &amp; New York: Routledge. </w:t>
      </w:r>
    </w:p>
    <w:p w14:paraId="3B477F4C"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iCs/>
          <w:color w:val="auto"/>
          <w:sz w:val="24"/>
          <w:szCs w:val="24"/>
          <w:lang w:eastAsia="en-US"/>
        </w:rPr>
      </w:pPr>
      <w:r w:rsidRPr="00B12DAC">
        <w:rPr>
          <w:rFonts w:asciiTheme="minorHAnsi" w:eastAsiaTheme="minorHAnsi" w:hAnsiTheme="minorHAnsi" w:cstheme="minorBidi"/>
          <w:iCs/>
          <w:color w:val="auto"/>
          <w:sz w:val="24"/>
          <w:szCs w:val="24"/>
          <w:lang w:eastAsia="en-US"/>
        </w:rPr>
        <w:t xml:space="preserve">Loughlin, M. &amp; Loughlin, S. (2016). </w:t>
      </w:r>
      <w:r w:rsidRPr="00B12DAC">
        <w:rPr>
          <w:rFonts w:asciiTheme="minorHAnsi" w:eastAsiaTheme="minorHAnsi" w:hAnsiTheme="minorHAnsi" w:cstheme="minorBidi"/>
          <w:i/>
          <w:color w:val="auto"/>
          <w:sz w:val="24"/>
          <w:szCs w:val="24"/>
          <w:lang w:eastAsia="en-US"/>
        </w:rPr>
        <w:t>Social work with children and families.</w:t>
      </w:r>
      <w:r w:rsidRPr="00B12DAC">
        <w:rPr>
          <w:rFonts w:asciiTheme="minorHAnsi" w:eastAsiaTheme="minorHAnsi" w:hAnsiTheme="minorHAnsi" w:cstheme="minorBidi"/>
          <w:iCs/>
          <w:color w:val="auto"/>
          <w:sz w:val="24"/>
          <w:szCs w:val="24"/>
          <w:lang w:eastAsia="en-US"/>
        </w:rPr>
        <w:t xml:space="preserve"> Croydon: Sage. </w:t>
      </w:r>
    </w:p>
    <w:p w14:paraId="40EB5CED"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Matsumoto, D. Frank, M. &amp; Hwang, H. (2013). Nonverbal communication; science and applications. USA: Sage. </w:t>
      </w:r>
    </w:p>
    <w:p w14:paraId="2058D388"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iCs/>
          <w:color w:val="auto"/>
          <w:sz w:val="24"/>
          <w:szCs w:val="24"/>
          <w:lang w:eastAsia="en-US"/>
        </w:rPr>
      </w:pPr>
      <w:r w:rsidRPr="00B12DAC">
        <w:rPr>
          <w:rFonts w:asciiTheme="minorHAnsi" w:eastAsiaTheme="minorHAnsi" w:hAnsiTheme="minorHAnsi" w:cstheme="minorBidi"/>
          <w:iCs/>
          <w:color w:val="auto"/>
          <w:sz w:val="24"/>
          <w:szCs w:val="24"/>
          <w:lang w:eastAsia="en-US"/>
        </w:rPr>
        <w:t xml:space="preserve">Mental Capacity Act 2005 </w:t>
      </w:r>
    </w:p>
    <w:p w14:paraId="0AB7BD4F"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Morris, K. (2018). </w:t>
      </w:r>
      <w:r w:rsidRPr="00B12DAC">
        <w:rPr>
          <w:rFonts w:asciiTheme="minorHAnsi" w:eastAsiaTheme="minorHAnsi" w:hAnsiTheme="minorHAnsi" w:cstheme="minorBidi"/>
          <w:i/>
          <w:iCs/>
          <w:color w:val="auto"/>
          <w:sz w:val="24"/>
          <w:szCs w:val="24"/>
          <w:lang w:eastAsia="en-US"/>
        </w:rPr>
        <w:t xml:space="preserve">Social work and multi-agency working; Making a difference. </w:t>
      </w:r>
      <w:r w:rsidRPr="00B12DAC">
        <w:rPr>
          <w:rFonts w:asciiTheme="minorHAnsi" w:eastAsiaTheme="minorHAnsi" w:hAnsiTheme="minorHAnsi" w:cstheme="minorBidi"/>
          <w:color w:val="auto"/>
          <w:sz w:val="24"/>
          <w:szCs w:val="24"/>
          <w:lang w:eastAsia="en-US"/>
        </w:rPr>
        <w:t xml:space="preserve">Great Britain: The Policy Press. </w:t>
      </w:r>
    </w:p>
    <w:p w14:paraId="45E63C51" w14:textId="77777777" w:rsidR="00B12DAC" w:rsidRPr="00B12DAC" w:rsidRDefault="00B12DAC" w:rsidP="00B12DAC">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Munro, E. (2011). </w:t>
      </w:r>
      <w:r w:rsidRPr="00B12DAC">
        <w:rPr>
          <w:rFonts w:asciiTheme="minorHAnsi" w:eastAsiaTheme="minorHAnsi" w:hAnsiTheme="minorHAnsi" w:cstheme="minorBidi"/>
          <w:i/>
          <w:iCs/>
          <w:color w:val="auto"/>
          <w:sz w:val="24"/>
          <w:szCs w:val="24"/>
          <w:lang w:eastAsia="en-US"/>
        </w:rPr>
        <w:t>The Munro review of child protection; Final report. A child centred system</w:t>
      </w:r>
      <w:r w:rsidRPr="00B12DAC">
        <w:rPr>
          <w:rFonts w:asciiTheme="minorHAnsi" w:eastAsiaTheme="minorHAnsi" w:hAnsiTheme="minorHAnsi" w:cstheme="minorBidi"/>
          <w:color w:val="auto"/>
          <w:sz w:val="24"/>
          <w:szCs w:val="24"/>
          <w:lang w:eastAsia="en-US"/>
        </w:rPr>
        <w:t xml:space="preserve">. UK: The Stationary Office Ltd. </w:t>
      </w:r>
    </w:p>
    <w:p w14:paraId="2CA4C73E"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iCs/>
          <w:color w:val="auto"/>
          <w:sz w:val="24"/>
          <w:szCs w:val="24"/>
          <w:lang w:eastAsia="en-US"/>
        </w:rPr>
      </w:pPr>
      <w:r w:rsidRPr="00B12DAC">
        <w:rPr>
          <w:rFonts w:asciiTheme="minorHAnsi" w:eastAsiaTheme="minorHAnsi" w:hAnsiTheme="minorHAnsi" w:cstheme="minorBidi"/>
          <w:iCs/>
          <w:color w:val="auto"/>
          <w:sz w:val="24"/>
          <w:szCs w:val="24"/>
          <w:lang w:eastAsia="en-US"/>
        </w:rPr>
        <w:t xml:space="preserve">Petherick, W. (2020). </w:t>
      </w:r>
      <w:r w:rsidRPr="00B12DAC">
        <w:rPr>
          <w:rFonts w:asciiTheme="minorHAnsi" w:eastAsiaTheme="minorHAnsi" w:hAnsiTheme="minorHAnsi" w:cstheme="minorBidi"/>
          <w:i/>
          <w:color w:val="auto"/>
          <w:sz w:val="24"/>
          <w:szCs w:val="24"/>
          <w:lang w:eastAsia="en-US"/>
        </w:rPr>
        <w:t xml:space="preserve">Child Sexual Abuse; Forensic Issues in Evidence, Impact, and Management. </w:t>
      </w:r>
      <w:r w:rsidRPr="00B12DAC">
        <w:rPr>
          <w:rFonts w:asciiTheme="minorHAnsi" w:eastAsiaTheme="minorHAnsi" w:hAnsiTheme="minorHAnsi" w:cstheme="minorBidi"/>
          <w:iCs/>
          <w:color w:val="auto"/>
          <w:sz w:val="24"/>
          <w:szCs w:val="24"/>
          <w:lang w:eastAsia="en-US"/>
        </w:rPr>
        <w:t xml:space="preserve">UK: Elsevier. </w:t>
      </w:r>
    </w:p>
    <w:p w14:paraId="487C6ADE" w14:textId="77777777" w:rsidR="00B12DAC" w:rsidRPr="00B12DAC" w:rsidRDefault="00B12DAC" w:rsidP="00B12DAC">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Pritchard, A. (2014). </w:t>
      </w:r>
      <w:r w:rsidRPr="00B12DAC">
        <w:rPr>
          <w:rFonts w:asciiTheme="minorHAnsi" w:eastAsiaTheme="minorHAnsi" w:hAnsiTheme="minorHAnsi" w:cstheme="minorBidi"/>
          <w:i/>
          <w:iCs/>
          <w:color w:val="auto"/>
          <w:sz w:val="24"/>
          <w:szCs w:val="24"/>
          <w:lang w:eastAsia="en-US"/>
        </w:rPr>
        <w:t>Ways of Learning; Learning theories and learning styles in the classroom</w:t>
      </w:r>
      <w:r w:rsidRPr="00B12DAC">
        <w:rPr>
          <w:rFonts w:asciiTheme="minorHAnsi" w:eastAsiaTheme="minorHAnsi" w:hAnsiTheme="minorHAnsi" w:cstheme="minorBidi"/>
          <w:color w:val="auto"/>
          <w:sz w:val="24"/>
          <w:szCs w:val="24"/>
          <w:lang w:eastAsia="en-US"/>
        </w:rPr>
        <w:t xml:space="preserve">. London and New York: Routledge. </w:t>
      </w:r>
    </w:p>
    <w:p w14:paraId="681C9C37"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 xml:space="preserve">Ruch, G. Turney, D. &amp; Ward, A. (2018). </w:t>
      </w:r>
      <w:r w:rsidRPr="00B12DAC">
        <w:rPr>
          <w:rFonts w:asciiTheme="minorHAnsi" w:eastAsiaTheme="minorHAnsi" w:hAnsiTheme="minorHAnsi" w:cstheme="minorBidi"/>
          <w:i/>
          <w:iCs/>
          <w:color w:val="auto"/>
          <w:sz w:val="24"/>
          <w:szCs w:val="24"/>
          <w:lang w:eastAsia="en-US"/>
        </w:rPr>
        <w:t xml:space="preserve">Relationship-Based Social Work, Second Edition. </w:t>
      </w:r>
      <w:r w:rsidRPr="00B12DAC">
        <w:rPr>
          <w:rFonts w:asciiTheme="minorHAnsi" w:eastAsiaTheme="minorHAnsi" w:hAnsiTheme="minorHAnsi" w:cstheme="minorBidi"/>
          <w:color w:val="auto"/>
          <w:sz w:val="24"/>
          <w:szCs w:val="24"/>
          <w:lang w:eastAsia="en-US"/>
        </w:rPr>
        <w:t xml:space="preserve">London &amp; Philadelphia: Jessica Kingsley Publishers. </w:t>
      </w:r>
    </w:p>
    <w:p w14:paraId="2CA1D474" w14:textId="77777777" w:rsidR="00B12DAC" w:rsidRPr="00B12DAC" w:rsidRDefault="00B12DAC" w:rsidP="00B12DAC">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Social Care Wales. (2019). Code of Professional Practice for Social Care Staff. Cardiff: Welsh Government.</w:t>
      </w:r>
    </w:p>
    <w:p w14:paraId="57604440"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roofErr w:type="spellStart"/>
      <w:r w:rsidRPr="00B12DAC">
        <w:rPr>
          <w:rFonts w:asciiTheme="minorHAnsi" w:eastAsiaTheme="minorHAnsi" w:hAnsiTheme="minorHAnsi" w:cstheme="minorBidi"/>
          <w:color w:val="auto"/>
          <w:sz w:val="24"/>
          <w:szCs w:val="24"/>
          <w:lang w:eastAsia="en-US"/>
        </w:rPr>
        <w:t>Tedam</w:t>
      </w:r>
      <w:proofErr w:type="spellEnd"/>
      <w:r w:rsidRPr="00B12DAC">
        <w:rPr>
          <w:rFonts w:asciiTheme="minorHAnsi" w:eastAsiaTheme="minorHAnsi" w:hAnsiTheme="minorHAnsi" w:cstheme="minorBidi"/>
          <w:color w:val="auto"/>
          <w:sz w:val="24"/>
          <w:szCs w:val="24"/>
          <w:lang w:eastAsia="en-US"/>
        </w:rPr>
        <w:t xml:space="preserve">, P. (2021). </w:t>
      </w:r>
      <w:r w:rsidRPr="00B12DAC">
        <w:rPr>
          <w:rFonts w:asciiTheme="minorHAnsi" w:eastAsiaTheme="minorHAnsi" w:hAnsiTheme="minorHAnsi" w:cstheme="minorBidi"/>
          <w:i/>
          <w:iCs/>
          <w:color w:val="auto"/>
          <w:sz w:val="24"/>
          <w:szCs w:val="24"/>
          <w:lang w:eastAsia="en-US"/>
        </w:rPr>
        <w:t xml:space="preserve">Anti-oppressive social work practice. </w:t>
      </w:r>
      <w:r w:rsidRPr="00B12DAC">
        <w:rPr>
          <w:rFonts w:asciiTheme="minorHAnsi" w:eastAsiaTheme="minorHAnsi" w:hAnsiTheme="minorHAnsi" w:cstheme="minorBidi"/>
          <w:color w:val="auto"/>
          <w:sz w:val="24"/>
          <w:szCs w:val="24"/>
          <w:lang w:eastAsia="en-US"/>
        </w:rPr>
        <w:t>London: Learning Matters.</w:t>
      </w:r>
    </w:p>
    <w:p w14:paraId="23272A7C" w14:textId="77777777" w:rsidR="00B12DAC" w:rsidRPr="00B12DAC" w:rsidRDefault="00B12DAC" w:rsidP="00B12DAC">
      <w:pPr>
        <w:overflowPunct/>
        <w:autoSpaceDE/>
        <w:autoSpaceDN/>
        <w:adjustRightInd/>
        <w:spacing w:after="160" w:line="360"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The Health and Safety Executive 2013</w:t>
      </w:r>
    </w:p>
    <w:p w14:paraId="3095ABB8" w14:textId="77777777"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iCs/>
          <w:color w:val="auto"/>
          <w:sz w:val="24"/>
          <w:szCs w:val="24"/>
          <w:lang w:eastAsia="en-US"/>
        </w:rPr>
      </w:pPr>
      <w:proofErr w:type="spellStart"/>
      <w:r w:rsidRPr="00B12DAC">
        <w:rPr>
          <w:rFonts w:asciiTheme="minorHAnsi" w:eastAsiaTheme="minorHAnsi" w:hAnsiTheme="minorHAnsi" w:cstheme="minorBidi"/>
          <w:color w:val="auto"/>
          <w:sz w:val="24"/>
          <w:szCs w:val="24"/>
          <w:lang w:eastAsia="en-US"/>
        </w:rPr>
        <w:t>Turnell</w:t>
      </w:r>
      <w:proofErr w:type="spellEnd"/>
      <w:r w:rsidRPr="00B12DAC">
        <w:rPr>
          <w:rFonts w:asciiTheme="minorHAnsi" w:eastAsiaTheme="minorHAnsi" w:hAnsiTheme="minorHAnsi" w:cstheme="minorBidi"/>
          <w:color w:val="auto"/>
          <w:sz w:val="24"/>
          <w:szCs w:val="24"/>
          <w:lang w:eastAsia="en-US"/>
        </w:rPr>
        <w:t xml:space="preserve">, A. &amp; Edwards, S. (1999). </w:t>
      </w:r>
      <w:r w:rsidRPr="00B12DAC">
        <w:rPr>
          <w:rFonts w:asciiTheme="minorHAnsi" w:eastAsiaTheme="minorHAnsi" w:hAnsiTheme="minorHAnsi" w:cstheme="minorBidi"/>
          <w:i/>
          <w:color w:val="auto"/>
          <w:sz w:val="24"/>
          <w:szCs w:val="24"/>
          <w:lang w:eastAsia="en-US"/>
        </w:rPr>
        <w:t xml:space="preserve">Signs of safety; A Solution and Safety Oriented Approach to Child Protection. </w:t>
      </w:r>
      <w:r w:rsidRPr="00B12DAC">
        <w:rPr>
          <w:rFonts w:asciiTheme="minorHAnsi" w:eastAsiaTheme="minorHAnsi" w:hAnsiTheme="minorHAnsi" w:cstheme="minorBidi"/>
          <w:iCs/>
          <w:color w:val="auto"/>
          <w:sz w:val="24"/>
          <w:szCs w:val="24"/>
          <w:lang w:eastAsia="en-US"/>
        </w:rPr>
        <w:t xml:space="preserve">Australia: Norton. </w:t>
      </w:r>
    </w:p>
    <w:p w14:paraId="78E96F0F" w14:textId="16B53226" w:rsidR="00B12DAC" w:rsidRPr="00B12DAC" w:rsidRDefault="00B12DAC" w:rsidP="00B12DAC">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r w:rsidRPr="00B12DAC">
        <w:rPr>
          <w:rFonts w:asciiTheme="minorHAnsi" w:eastAsiaTheme="minorHAnsi" w:hAnsiTheme="minorHAnsi" w:cstheme="minorBidi"/>
          <w:color w:val="auto"/>
          <w:sz w:val="24"/>
          <w:szCs w:val="24"/>
          <w:lang w:eastAsia="en-US"/>
        </w:rPr>
        <w:t>U</w:t>
      </w:r>
      <w:r>
        <w:rPr>
          <w:rFonts w:asciiTheme="minorHAnsi" w:eastAsiaTheme="minorHAnsi" w:hAnsiTheme="minorHAnsi" w:cstheme="minorBidi"/>
          <w:color w:val="auto"/>
          <w:sz w:val="24"/>
          <w:szCs w:val="24"/>
          <w:lang w:eastAsia="en-US"/>
        </w:rPr>
        <w:t xml:space="preserve">nited Nations Convention on the Rights of the Child </w:t>
      </w: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654D332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0B648B">
        <w:rPr>
          <w:b/>
          <w:sz w:val="24"/>
          <w:szCs w:val="24"/>
        </w:rPr>
        <w:t>: Nicole Hitchings</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72E8CB58"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B648B">
        <w:rPr>
          <w:b/>
          <w:sz w:val="24"/>
          <w:szCs w:val="24"/>
        </w:rPr>
        <w:t xml:space="preserve"> 1811417</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B4F2570" w14:textId="1971E064" w:rsidR="004923DA" w:rsidRDefault="000B648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14 North Road, </w:t>
      </w:r>
    </w:p>
    <w:p w14:paraId="40BA2310" w14:textId="59100C12" w:rsidR="000B648B" w:rsidRDefault="000B648B"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Loughor</w:t>
      </w:r>
      <w:proofErr w:type="spellEnd"/>
      <w:r>
        <w:rPr>
          <w:b/>
          <w:sz w:val="24"/>
          <w:szCs w:val="24"/>
        </w:rPr>
        <w:t xml:space="preserve">, </w:t>
      </w:r>
    </w:p>
    <w:p w14:paraId="2B5F2EFD" w14:textId="1F220DFF" w:rsidR="004923DA" w:rsidRDefault="000B648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787FBDDC" w14:textId="4880EA3D" w:rsidR="000B648B" w:rsidRPr="008B28E7" w:rsidRDefault="000B648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SA4 6QE</w:t>
      </w: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541364D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0B648B">
        <w:rPr>
          <w:b/>
          <w:sz w:val="24"/>
          <w:szCs w:val="24"/>
        </w:rPr>
        <w:t xml:space="preserve"> 07891268985</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2952CE2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0B648B">
        <w:rPr>
          <w:b/>
          <w:sz w:val="24"/>
          <w:szCs w:val="24"/>
        </w:rPr>
        <w:t xml:space="preserve"> NCHitchings@carmarthenshire.gov.uk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3DD08D4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0B648B">
        <w:rPr>
          <w:b/>
          <w:sz w:val="24"/>
          <w:szCs w:val="24"/>
        </w:rPr>
        <w:t>July 2017</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3C3F851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B648B">
        <w:rPr>
          <w:b/>
          <w:sz w:val="24"/>
          <w:szCs w:val="24"/>
        </w:rPr>
        <w:t xml:space="preserve"> July 2017 </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E340012"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E95B47">
        <w:rPr>
          <w:b/>
          <w:sz w:val="24"/>
          <w:szCs w:val="24"/>
        </w:rPr>
        <w:t xml:space="preserve"> Llanelli Assessment Team</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66E127B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95B47">
        <w:rPr>
          <w:b/>
          <w:sz w:val="24"/>
          <w:szCs w:val="24"/>
        </w:rPr>
        <w:t xml:space="preserve"> </w:t>
      </w:r>
      <w:r w:rsidR="00E95B47" w:rsidRPr="00E95B47">
        <w:rPr>
          <w:b/>
          <w:sz w:val="24"/>
          <w:szCs w:val="24"/>
        </w:rPr>
        <w:t>Llanelli Assessment Team</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04480B9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95B47">
        <w:rPr>
          <w:b/>
          <w:sz w:val="24"/>
          <w:szCs w:val="24"/>
        </w:rPr>
        <w:t xml:space="preserve"> Nicola Evans, Team Manager</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7587D00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E95B47">
        <w:rPr>
          <w:b/>
          <w:sz w:val="24"/>
          <w:szCs w:val="24"/>
        </w:rPr>
        <w:t xml:space="preserve"> Ty Elwyn, Llanelli, Carmarthenshire, SA15 3AP</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0D9C00A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95B47">
        <w:rPr>
          <w:b/>
          <w:sz w:val="24"/>
          <w:szCs w:val="24"/>
        </w:rPr>
        <w:t xml:space="preserve"> 01554 742142</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719F7619"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E95B47">
        <w:rPr>
          <w:b/>
          <w:sz w:val="24"/>
          <w:szCs w:val="24"/>
        </w:rPr>
        <w:t>nicevans@carmarthenshire.gov.uk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4DE4595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English only</w:t>
      </w:r>
      <w:r w:rsidR="000B648B">
        <w:rPr>
          <w:b/>
          <w:sz w:val="24"/>
          <w:szCs w:val="24"/>
        </w:rPr>
        <w:t xml:space="preserve"> 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11058D9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B648B">
        <w:rPr>
          <w:b/>
          <w:sz w:val="24"/>
          <w:szCs w:val="24"/>
        </w:rPr>
        <w:t xml:space="preserve"> Rose Pugh </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9AD28A" w14:textId="77777777" w:rsidR="000B648B"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0B648B">
        <w:rPr>
          <w:b/>
          <w:sz w:val="24"/>
          <w:szCs w:val="24"/>
        </w:rPr>
        <w:t xml:space="preserve"> </w:t>
      </w:r>
      <w:r w:rsidR="000B648B" w:rsidRPr="000B648B">
        <w:rPr>
          <w:b/>
          <w:sz w:val="24"/>
          <w:szCs w:val="24"/>
        </w:rPr>
        <w:t>Llanelli Assessment Team,</w:t>
      </w:r>
      <w:r w:rsidR="000B648B">
        <w:rPr>
          <w:b/>
          <w:sz w:val="24"/>
          <w:szCs w:val="24"/>
        </w:rPr>
        <w:t xml:space="preserve"> </w:t>
      </w:r>
    </w:p>
    <w:p w14:paraId="557DDC89" w14:textId="701200C2" w:rsidR="004923DA" w:rsidRPr="008B28E7" w:rsidRDefault="000B648B" w:rsidP="00FF7EBB">
      <w:pPr>
        <w:pBdr>
          <w:top w:val="single" w:sz="6" w:space="1" w:color="auto"/>
          <w:left w:val="single" w:sz="6" w:space="1" w:color="auto"/>
          <w:bottom w:val="single" w:sz="6" w:space="1" w:color="auto"/>
          <w:right w:val="single" w:sz="6" w:space="1" w:color="auto"/>
        </w:pBdr>
        <w:jc w:val="both"/>
        <w:rPr>
          <w:b/>
          <w:sz w:val="24"/>
          <w:szCs w:val="24"/>
        </w:rPr>
      </w:pPr>
      <w:r w:rsidRPr="000B648B">
        <w:rPr>
          <w:b/>
          <w:sz w:val="24"/>
          <w:szCs w:val="24"/>
        </w:rPr>
        <w:t>Ty Elwyn, Llanelli, SA15 3AP</w:t>
      </w:r>
    </w:p>
    <w:p w14:paraId="588267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22CA4AA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B648B">
        <w:rPr>
          <w:b/>
          <w:sz w:val="24"/>
          <w:szCs w:val="24"/>
        </w:rPr>
        <w:t xml:space="preserve"> 01554 742142</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154F768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0B648B">
        <w:rPr>
          <w:b/>
          <w:sz w:val="24"/>
          <w:szCs w:val="24"/>
        </w:rPr>
        <w:t xml:space="preserve"> rpugh@carmarthenshire.gov.uk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3A6FEA79" w:rsidR="004923DA" w:rsidRDefault="004923DA" w:rsidP="00FF7EBB">
            <w:pPr>
              <w:jc w:val="both"/>
              <w:rPr>
                <w:b/>
                <w:sz w:val="24"/>
                <w:szCs w:val="24"/>
              </w:rPr>
            </w:pPr>
            <w:r w:rsidRPr="008B28E7">
              <w:rPr>
                <w:b/>
                <w:sz w:val="24"/>
                <w:szCs w:val="24"/>
              </w:rPr>
              <w:t>Name:</w:t>
            </w:r>
            <w:r w:rsidR="00196679">
              <w:rPr>
                <w:b/>
                <w:sz w:val="24"/>
                <w:szCs w:val="24"/>
              </w:rPr>
              <w:t xml:space="preserve"> </w:t>
            </w:r>
            <w:r w:rsidR="000B648B">
              <w:rPr>
                <w:b/>
                <w:sz w:val="24"/>
                <w:szCs w:val="24"/>
              </w:rPr>
              <w:t xml:space="preserve">Chloe Harris </w:t>
            </w:r>
          </w:p>
          <w:p w14:paraId="5CBE4365" w14:textId="77777777" w:rsidR="004923DA" w:rsidRPr="008B28E7" w:rsidRDefault="004923DA" w:rsidP="00FF7EBB">
            <w:pPr>
              <w:jc w:val="both"/>
              <w:rPr>
                <w:b/>
                <w:sz w:val="24"/>
                <w:szCs w:val="24"/>
              </w:rPr>
            </w:pPr>
          </w:p>
          <w:p w14:paraId="0A2C73D5" w14:textId="64EF2C9B" w:rsidR="004923DA" w:rsidRDefault="004923DA" w:rsidP="00FF7EBB">
            <w:pPr>
              <w:jc w:val="both"/>
              <w:rPr>
                <w:b/>
                <w:sz w:val="24"/>
                <w:szCs w:val="24"/>
              </w:rPr>
            </w:pPr>
            <w:r w:rsidRPr="008B28E7">
              <w:rPr>
                <w:b/>
                <w:sz w:val="24"/>
                <w:szCs w:val="24"/>
              </w:rPr>
              <w:t xml:space="preserve">Work Address: </w:t>
            </w:r>
            <w:bookmarkStart w:id="1" w:name="_Hlk71558417"/>
            <w:r w:rsidR="000B648B">
              <w:rPr>
                <w:b/>
                <w:sz w:val="24"/>
                <w:szCs w:val="24"/>
              </w:rPr>
              <w:t>Llanelli Assessment Team, Ty Elwyn, Llanelli, SA15 3AP</w:t>
            </w:r>
            <w:bookmarkEnd w:id="1"/>
          </w:p>
          <w:p w14:paraId="66645957" w14:textId="77777777" w:rsidR="004923DA" w:rsidRPr="008B28E7" w:rsidRDefault="004923DA" w:rsidP="00FF7EBB">
            <w:pPr>
              <w:jc w:val="both"/>
              <w:rPr>
                <w:b/>
                <w:sz w:val="24"/>
                <w:szCs w:val="24"/>
              </w:rPr>
            </w:pPr>
          </w:p>
          <w:p w14:paraId="32C449D4" w14:textId="442F126F" w:rsidR="004923DA" w:rsidRPr="008B28E7" w:rsidRDefault="004923DA" w:rsidP="00FF7EBB">
            <w:pPr>
              <w:jc w:val="both"/>
              <w:rPr>
                <w:b/>
                <w:sz w:val="24"/>
                <w:szCs w:val="24"/>
              </w:rPr>
            </w:pPr>
            <w:r w:rsidRPr="008B28E7">
              <w:rPr>
                <w:b/>
                <w:sz w:val="24"/>
                <w:szCs w:val="24"/>
              </w:rPr>
              <w:t>Professional Qualification and date of qualification:</w:t>
            </w:r>
            <w:r w:rsidR="000B648B">
              <w:rPr>
                <w:b/>
                <w:sz w:val="24"/>
                <w:szCs w:val="24"/>
              </w:rPr>
              <w:t xml:space="preserve"> BSC Social Work Degree, July 2017</w:t>
            </w:r>
          </w:p>
          <w:p w14:paraId="2F512115" w14:textId="77777777" w:rsidR="004923DA" w:rsidRDefault="004923DA" w:rsidP="00FF7EBB">
            <w:pPr>
              <w:jc w:val="both"/>
              <w:rPr>
                <w:b/>
                <w:sz w:val="24"/>
                <w:szCs w:val="24"/>
              </w:rPr>
            </w:pPr>
          </w:p>
          <w:p w14:paraId="566EFF04" w14:textId="62B448D8"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0B648B">
              <w:rPr>
                <w:b/>
                <w:sz w:val="24"/>
                <w:szCs w:val="24"/>
              </w:rPr>
              <w:t xml:space="preserve"> </w:t>
            </w:r>
            <w:r w:rsidR="000B648B" w:rsidRPr="00A861F9">
              <w:rPr>
                <w:b/>
                <w:sz w:val="24"/>
                <w:szCs w:val="24"/>
              </w:rPr>
              <w:t>chloeharris@carmarthenshire.gov.uk</w:t>
            </w:r>
            <w:r w:rsidR="000B648B">
              <w:rPr>
                <w:b/>
                <w:sz w:val="24"/>
                <w:szCs w:val="24"/>
              </w:rPr>
              <w:t xml:space="preserve"> 01554 742142</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350E362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w:t>
      </w:r>
      <w:proofErr w:type="spellStart"/>
      <w:proofErr w:type="gramStart"/>
      <w:r w:rsidR="00196679">
        <w:rPr>
          <w:sz w:val="24"/>
          <w:szCs w:val="24"/>
        </w:rPr>
        <w:t>N.Hitchings</w:t>
      </w:r>
      <w:proofErr w:type="spellEnd"/>
      <w:proofErr w:type="gramEnd"/>
      <w:r>
        <w:rPr>
          <w:sz w:val="24"/>
          <w:szCs w:val="24"/>
        </w:rPr>
        <w:t xml:space="preserve"> _ _ _ _ _ _ _ _ _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554938D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w:t>
      </w:r>
      <w:r w:rsidR="00196679">
        <w:rPr>
          <w:sz w:val="24"/>
          <w:szCs w:val="24"/>
        </w:rPr>
        <w:t>10/05/2021</w:t>
      </w:r>
      <w:r>
        <w:rPr>
          <w:sz w:val="24"/>
          <w:szCs w:val="24"/>
        </w:rPr>
        <w:t>_ 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w:t>
      </w:r>
      <w:proofErr w:type="gramStart"/>
      <w:r w:rsidR="00684732" w:rsidRPr="00467F66">
        <w:rPr>
          <w:color w:val="auto"/>
          <w:sz w:val="24"/>
          <w:szCs w:val="24"/>
        </w:rPr>
        <w:t>family</w:t>
      </w:r>
      <w:proofErr w:type="gramEnd"/>
      <w:r w:rsidR="00684732" w:rsidRPr="00467F66">
        <w:rPr>
          <w:color w:val="auto"/>
          <w:sz w:val="24"/>
          <w:szCs w:val="24"/>
        </w:rPr>
        <w:t xml:space="preserve">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602BF00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_ _</w:t>
      </w:r>
      <w:proofErr w:type="spellStart"/>
      <w:r w:rsidR="00196679">
        <w:rPr>
          <w:sz w:val="24"/>
          <w:szCs w:val="24"/>
        </w:rPr>
        <w:t>C.Harris</w:t>
      </w:r>
      <w:proofErr w:type="spellEnd"/>
      <w:r w:rsidR="00B577D3">
        <w:rPr>
          <w:sz w:val="24"/>
          <w:szCs w:val="24"/>
        </w:rPr>
        <w:t xml:space="preserve">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039C4460"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w:t>
      </w:r>
      <w:r w:rsidR="00196679">
        <w:rPr>
          <w:sz w:val="24"/>
          <w:szCs w:val="24"/>
        </w:rPr>
        <w:t>10/05/2021</w:t>
      </w:r>
      <w:r>
        <w:rPr>
          <w:sz w:val="24"/>
          <w:szCs w:val="24"/>
        </w:rPr>
        <w:t xml:space="preserve"> _ _ _ _ _ _ _ _ _ _ _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1013095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w:t>
      </w:r>
      <w:r w:rsidR="00CB4C72">
        <w:rPr>
          <w:caps/>
          <w:sz w:val="24"/>
          <w:szCs w:val="24"/>
        </w:rPr>
        <w:t>Rose Pugh – Assistant team manager</w:t>
      </w:r>
      <w:r w:rsidR="00B577D3">
        <w:rPr>
          <w:caps/>
          <w:sz w:val="24"/>
          <w:szCs w:val="24"/>
        </w:rPr>
        <w:t xml:space="preserve"> _</w:t>
      </w:r>
    </w:p>
    <w:p w14:paraId="5D3F94F6" w14:textId="6F18E7D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 xml:space="preserve">_ _ </w:t>
      </w:r>
      <w:r w:rsidR="00CB4C72">
        <w:rPr>
          <w:noProof/>
        </w:rPr>
        <w:drawing>
          <wp:inline distT="0" distB="0" distL="0" distR="0" wp14:anchorId="39275207" wp14:editId="3482B0FC">
            <wp:extent cx="1238250" cy="57150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38250" cy="571500"/>
                    </a:xfrm>
                    <a:prstGeom prst="rect">
                      <a:avLst/>
                    </a:prstGeom>
                    <a:noFill/>
                    <a:ln>
                      <a:noFill/>
                    </a:ln>
                  </pic:spPr>
                </pic:pic>
              </a:graphicData>
            </a:graphic>
          </wp:inline>
        </w:drawing>
      </w:r>
    </w:p>
    <w:p w14:paraId="6B429009" w14:textId="33EC666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 xml:space="preserve">_ _ </w:t>
      </w:r>
      <w:r w:rsidR="00CB4C72">
        <w:rPr>
          <w:sz w:val="24"/>
          <w:szCs w:val="24"/>
        </w:rPr>
        <w:t>11</w:t>
      </w:r>
      <w:r w:rsidR="00CB4C72" w:rsidRPr="00CB4C72">
        <w:rPr>
          <w:sz w:val="24"/>
          <w:szCs w:val="24"/>
          <w:vertAlign w:val="superscript"/>
        </w:rPr>
        <w:t>th</w:t>
      </w:r>
      <w:r w:rsidR="00CB4C72">
        <w:rPr>
          <w:sz w:val="24"/>
          <w:szCs w:val="24"/>
        </w:rPr>
        <w:t xml:space="preserve"> May 2021</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5E4D8280" w:rsidR="00986C0B" w:rsidRDefault="00196679">
            <w:pPr>
              <w:rPr>
                <w:sz w:val="24"/>
                <w:szCs w:val="24"/>
              </w:rPr>
            </w:pPr>
            <w:r>
              <w:rPr>
                <w:sz w:val="24"/>
                <w:szCs w:val="24"/>
              </w:rPr>
              <w:t>Nicole Hitchings</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78D4EEC2" w:rsidR="00986C0B" w:rsidRDefault="00196679">
            <w:pPr>
              <w:rPr>
                <w:sz w:val="24"/>
                <w:szCs w:val="24"/>
              </w:rPr>
            </w:pPr>
            <w:r>
              <w:rPr>
                <w:sz w:val="24"/>
                <w:szCs w:val="24"/>
              </w:rPr>
              <w:t>Llanelli Assessment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34DA06D8" w:rsidR="00986C0B" w:rsidRDefault="00196679">
            <w:pPr>
              <w:rPr>
                <w:sz w:val="24"/>
                <w:szCs w:val="24"/>
              </w:rPr>
            </w:pPr>
            <w:r>
              <w:rPr>
                <w:sz w:val="24"/>
                <w:szCs w:val="24"/>
              </w:rPr>
              <w:t>Rose Pugh</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3483CB6D" w:rsidR="00986C0B" w:rsidRDefault="00196679">
            <w:pPr>
              <w:rPr>
                <w:sz w:val="24"/>
                <w:szCs w:val="24"/>
              </w:rPr>
            </w:pPr>
            <w:r>
              <w:rPr>
                <w:sz w:val="24"/>
                <w:szCs w:val="24"/>
              </w:rPr>
              <w:t xml:space="preserve">Rose Pugh </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 xml:space="preserve">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t>
      </w:r>
      <w:proofErr w:type="gramStart"/>
      <w:r>
        <w:t>week-day</w:t>
      </w:r>
      <w:proofErr w:type="gramEnd"/>
      <w:r>
        <w:t xml:space="preserve">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w:t>
      </w:r>
      <w:proofErr w:type="gramStart"/>
      <w:r>
        <w:t>are able to</w:t>
      </w:r>
      <w:proofErr w:type="gramEnd"/>
      <w: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 xml:space="preserve">providing </w:t>
      </w:r>
      <w:proofErr w:type="gramStart"/>
      <w:r>
        <w:t>learners’</w:t>
      </w:r>
      <w:proofErr w:type="gramEnd"/>
      <w:r>
        <w:t xml:space="preserve">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w:t>
      </w:r>
      <w:proofErr w:type="gramStart"/>
      <w:r>
        <w:t>managers</w:t>
      </w:r>
      <w:proofErr w:type="gramEnd"/>
      <w:r>
        <w:t xml:space="preserve">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w:t>
      </w:r>
      <w:proofErr w:type="gramStart"/>
      <w:r>
        <w:rPr>
          <w:rFonts w:cs="Arial"/>
          <w:b w:val="0"/>
          <w:szCs w:val="24"/>
        </w:rPr>
        <w:t>e.g.</w:t>
      </w:r>
      <w:proofErr w:type="gramEnd"/>
      <w:r>
        <w:rPr>
          <w:rFonts w:cs="Arial"/>
          <w:b w:val="0"/>
          <w:szCs w:val="24"/>
        </w:rPr>
        <w:t xml:space="preserve">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w:t>
      </w:r>
      <w:proofErr w:type="gramStart"/>
      <w:r>
        <w:t>preparation</w:t>
      </w:r>
      <w:proofErr w:type="gramEnd"/>
      <w:r>
        <w:t xml:space="preserve">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 xml:space="preserve">act </w:t>
      </w:r>
      <w:proofErr w:type="gramStart"/>
      <w:r>
        <w:t>at all times</w:t>
      </w:r>
      <w:proofErr w:type="gramEnd"/>
      <w:r>
        <w:t xml:space="preserve">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 xml:space="preserve">Social Care </w:t>
      </w:r>
      <w:proofErr w:type="gramStart"/>
      <w:r w:rsidR="00012B16">
        <w:t>Wales</w:t>
      </w:r>
      <w:r>
        <w:t>.</w:t>
      </w:r>
      <w:r w:rsidR="00594F9F">
        <w:t>(</w:t>
      </w:r>
      <w:proofErr w:type="gramEnd"/>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r>
        <w:t xml:space="preserve">provide or arrange to provide sufficient assessment opportunities </w:t>
      </w:r>
      <w:proofErr w:type="gramStart"/>
      <w:r>
        <w:t>in order for</w:t>
      </w:r>
      <w:proofErr w:type="gramEnd"/>
      <w:r>
        <w:t xml:space="preserve">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 xml:space="preserve">agree with the learner, use of up to 3 additional paid leave days over the whole duration of the programme, as a contribution towards time needed for personal study, research or portfolio </w:t>
      </w:r>
      <w:proofErr w:type="gramStart"/>
      <w:r>
        <w:t>development</w:t>
      </w:r>
      <w:proofErr w:type="gramEnd"/>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65702F9B" w:rsidR="00986C0B" w:rsidRDefault="00986C0B" w:rsidP="00986C0B">
      <w:r>
        <w:t>Signed:</w:t>
      </w:r>
      <w:r w:rsidR="00BD13D3">
        <w:t xml:space="preserve"> </w:t>
      </w:r>
      <w:proofErr w:type="spellStart"/>
      <w:proofErr w:type="gramStart"/>
      <w:r w:rsidR="00BD13D3">
        <w:t>N.Hitchings</w:t>
      </w:r>
      <w:proofErr w:type="spellEnd"/>
      <w:proofErr w:type="gramEnd"/>
      <w:r>
        <w:t>………….. Print Name:</w:t>
      </w:r>
      <w:r w:rsidR="00BD13D3">
        <w:t xml:space="preserve"> Nicole Hitchings </w:t>
      </w:r>
      <w:r>
        <w:t>… Date:</w:t>
      </w:r>
      <w:r w:rsidR="00BD13D3">
        <w:t>10/05/2021</w:t>
      </w:r>
      <w:r>
        <w:t xml:space="preserve">………. </w:t>
      </w:r>
    </w:p>
    <w:p w14:paraId="075388CD" w14:textId="77777777" w:rsidR="00986C0B" w:rsidRDefault="00986C0B" w:rsidP="00986C0B">
      <w:r>
        <w:t>(Learner)</w:t>
      </w:r>
    </w:p>
    <w:p w14:paraId="2AB3DED1" w14:textId="77777777" w:rsidR="00986C0B" w:rsidRDefault="00986C0B" w:rsidP="00986C0B"/>
    <w:p w14:paraId="5177B032" w14:textId="08EE488D" w:rsidR="00986C0B" w:rsidRDefault="00986C0B" w:rsidP="00986C0B">
      <w:proofErr w:type="gramStart"/>
      <w:r>
        <w:t>Signed:…</w:t>
      </w:r>
      <w:proofErr w:type="gramEnd"/>
      <w:r>
        <w:t>…</w:t>
      </w:r>
      <w:r w:rsidR="00595529">
        <w:t>R Pugh</w:t>
      </w:r>
      <w:r>
        <w:t>………………….. Print Name……</w:t>
      </w:r>
      <w:r w:rsidR="00595529">
        <w:t>Rose Pugh</w:t>
      </w:r>
      <w:r>
        <w:t>……………….Date:…</w:t>
      </w:r>
      <w:r w:rsidR="00595529">
        <w:t>11/05/21</w:t>
      </w:r>
      <w:r>
        <w:t xml:space="preserve">……. </w:t>
      </w:r>
    </w:p>
    <w:p w14:paraId="77AF57CF" w14:textId="77777777" w:rsidR="00986C0B" w:rsidRDefault="00986C0B" w:rsidP="00986C0B">
      <w:r>
        <w:t>(Line Manager/Mentor)</w:t>
      </w:r>
    </w:p>
    <w:p w14:paraId="1CC8A4C0" w14:textId="77777777" w:rsidR="00986C0B" w:rsidRDefault="00986C0B" w:rsidP="00986C0B"/>
    <w:p w14:paraId="586519AA" w14:textId="77777777" w:rsidR="00986C0B" w:rsidRDefault="00986C0B" w:rsidP="00986C0B">
      <w:proofErr w:type="gramStart"/>
      <w:r>
        <w:t>Signed:…</w:t>
      </w:r>
      <w:proofErr w:type="gramEnd"/>
      <w:r>
        <w:t xml:space="preserve">…………………….. Print </w:t>
      </w:r>
      <w:proofErr w:type="gramStart"/>
      <w:r>
        <w:t>Name:…</w:t>
      </w:r>
      <w:proofErr w:type="gramEnd"/>
      <w:r>
        <w:t>……………………….Date:……….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75B40A" w14:textId="77777777" w:rsidR="001972B3" w:rsidRDefault="001972B3">
      <w:r>
        <w:separator/>
      </w:r>
    </w:p>
  </w:endnote>
  <w:endnote w:type="continuationSeparator" w:id="0">
    <w:p w14:paraId="0043F7D9" w14:textId="77777777" w:rsidR="001972B3" w:rsidRDefault="001972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7D7E83" w14:textId="77777777" w:rsidR="0033144D" w:rsidRPr="00E60F42" w:rsidRDefault="0033144D"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C06BEB" w14:textId="77777777" w:rsidR="001972B3" w:rsidRDefault="001972B3">
      <w:r>
        <w:separator/>
      </w:r>
    </w:p>
  </w:footnote>
  <w:footnote w:type="continuationSeparator" w:id="0">
    <w:p w14:paraId="32345387" w14:textId="77777777" w:rsidR="001972B3" w:rsidRDefault="001972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45B8"/>
    <w:rsid w:val="00012B16"/>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B648B"/>
    <w:rsid w:val="000C378F"/>
    <w:rsid w:val="000C6892"/>
    <w:rsid w:val="000C6FFE"/>
    <w:rsid w:val="000D0BB6"/>
    <w:rsid w:val="000D2E85"/>
    <w:rsid w:val="000D672D"/>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03EC"/>
    <w:rsid w:val="00140BBF"/>
    <w:rsid w:val="001447F6"/>
    <w:rsid w:val="00147DE3"/>
    <w:rsid w:val="00150794"/>
    <w:rsid w:val="001608C4"/>
    <w:rsid w:val="00171418"/>
    <w:rsid w:val="001739C8"/>
    <w:rsid w:val="001772DE"/>
    <w:rsid w:val="00190285"/>
    <w:rsid w:val="001961CF"/>
    <w:rsid w:val="00196679"/>
    <w:rsid w:val="001972B3"/>
    <w:rsid w:val="001A59BB"/>
    <w:rsid w:val="001A6A51"/>
    <w:rsid w:val="001A79C4"/>
    <w:rsid w:val="001B331A"/>
    <w:rsid w:val="001C0E74"/>
    <w:rsid w:val="001C4DB8"/>
    <w:rsid w:val="001D19E7"/>
    <w:rsid w:val="001D229F"/>
    <w:rsid w:val="001D33E2"/>
    <w:rsid w:val="001F4552"/>
    <w:rsid w:val="002019EB"/>
    <w:rsid w:val="00205051"/>
    <w:rsid w:val="00211F65"/>
    <w:rsid w:val="0021792F"/>
    <w:rsid w:val="00220D06"/>
    <w:rsid w:val="002246A0"/>
    <w:rsid w:val="0022719E"/>
    <w:rsid w:val="00230439"/>
    <w:rsid w:val="00235176"/>
    <w:rsid w:val="00236061"/>
    <w:rsid w:val="0024100E"/>
    <w:rsid w:val="00241C1B"/>
    <w:rsid w:val="0024288B"/>
    <w:rsid w:val="002657E9"/>
    <w:rsid w:val="0026665E"/>
    <w:rsid w:val="0027147E"/>
    <w:rsid w:val="002761F4"/>
    <w:rsid w:val="002775E1"/>
    <w:rsid w:val="00277979"/>
    <w:rsid w:val="00285065"/>
    <w:rsid w:val="00291ADD"/>
    <w:rsid w:val="00295CA1"/>
    <w:rsid w:val="002A0E51"/>
    <w:rsid w:val="002A291A"/>
    <w:rsid w:val="002A5604"/>
    <w:rsid w:val="002B1701"/>
    <w:rsid w:val="002B23C3"/>
    <w:rsid w:val="002B443A"/>
    <w:rsid w:val="002B5B35"/>
    <w:rsid w:val="002B6559"/>
    <w:rsid w:val="002C2536"/>
    <w:rsid w:val="002C256A"/>
    <w:rsid w:val="002C3031"/>
    <w:rsid w:val="002C4233"/>
    <w:rsid w:val="002C496D"/>
    <w:rsid w:val="002D05EB"/>
    <w:rsid w:val="002D11A8"/>
    <w:rsid w:val="002D2F29"/>
    <w:rsid w:val="002D6B31"/>
    <w:rsid w:val="002E7017"/>
    <w:rsid w:val="002E7F2C"/>
    <w:rsid w:val="002F4F6E"/>
    <w:rsid w:val="003015C3"/>
    <w:rsid w:val="003106DB"/>
    <w:rsid w:val="0031350A"/>
    <w:rsid w:val="00316815"/>
    <w:rsid w:val="003168CA"/>
    <w:rsid w:val="00321255"/>
    <w:rsid w:val="0032230D"/>
    <w:rsid w:val="00322A0B"/>
    <w:rsid w:val="0033144D"/>
    <w:rsid w:val="00332426"/>
    <w:rsid w:val="00335FC5"/>
    <w:rsid w:val="00355210"/>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4710"/>
    <w:rsid w:val="003E16D7"/>
    <w:rsid w:val="003E197E"/>
    <w:rsid w:val="003E4B70"/>
    <w:rsid w:val="003E5FBA"/>
    <w:rsid w:val="003F1233"/>
    <w:rsid w:val="003F24B7"/>
    <w:rsid w:val="00400786"/>
    <w:rsid w:val="004046F0"/>
    <w:rsid w:val="0040668F"/>
    <w:rsid w:val="00412677"/>
    <w:rsid w:val="004348AE"/>
    <w:rsid w:val="004376C0"/>
    <w:rsid w:val="0044223A"/>
    <w:rsid w:val="00451851"/>
    <w:rsid w:val="0045302A"/>
    <w:rsid w:val="00453343"/>
    <w:rsid w:val="004608B9"/>
    <w:rsid w:val="00465947"/>
    <w:rsid w:val="004667B1"/>
    <w:rsid w:val="00467F66"/>
    <w:rsid w:val="00470461"/>
    <w:rsid w:val="00470BB1"/>
    <w:rsid w:val="004712F2"/>
    <w:rsid w:val="00473153"/>
    <w:rsid w:val="004743AF"/>
    <w:rsid w:val="00482C17"/>
    <w:rsid w:val="00484CE3"/>
    <w:rsid w:val="004911B4"/>
    <w:rsid w:val="0049196A"/>
    <w:rsid w:val="004923DA"/>
    <w:rsid w:val="00493434"/>
    <w:rsid w:val="004968E2"/>
    <w:rsid w:val="004A2A49"/>
    <w:rsid w:val="004B0881"/>
    <w:rsid w:val="004B4BCF"/>
    <w:rsid w:val="004B600B"/>
    <w:rsid w:val="004B6822"/>
    <w:rsid w:val="004B69F6"/>
    <w:rsid w:val="004C2D3A"/>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6187"/>
    <w:rsid w:val="00547B11"/>
    <w:rsid w:val="00557D77"/>
    <w:rsid w:val="00562EAA"/>
    <w:rsid w:val="00563B58"/>
    <w:rsid w:val="005640C4"/>
    <w:rsid w:val="0056684C"/>
    <w:rsid w:val="00574A0C"/>
    <w:rsid w:val="0057780F"/>
    <w:rsid w:val="00581E0A"/>
    <w:rsid w:val="00583442"/>
    <w:rsid w:val="00586D89"/>
    <w:rsid w:val="00592CEA"/>
    <w:rsid w:val="00594F9F"/>
    <w:rsid w:val="0059545F"/>
    <w:rsid w:val="00595529"/>
    <w:rsid w:val="005A1B4C"/>
    <w:rsid w:val="005A545C"/>
    <w:rsid w:val="005C1073"/>
    <w:rsid w:val="005C1567"/>
    <w:rsid w:val="005C28D3"/>
    <w:rsid w:val="005C6CE5"/>
    <w:rsid w:val="005D3F07"/>
    <w:rsid w:val="005E13EA"/>
    <w:rsid w:val="00602215"/>
    <w:rsid w:val="00606E27"/>
    <w:rsid w:val="006108C9"/>
    <w:rsid w:val="00614DF7"/>
    <w:rsid w:val="0062158D"/>
    <w:rsid w:val="006326D1"/>
    <w:rsid w:val="00632E0A"/>
    <w:rsid w:val="00633165"/>
    <w:rsid w:val="006447DE"/>
    <w:rsid w:val="0065276E"/>
    <w:rsid w:val="00654329"/>
    <w:rsid w:val="00654CEC"/>
    <w:rsid w:val="00655507"/>
    <w:rsid w:val="006635E3"/>
    <w:rsid w:val="006661E9"/>
    <w:rsid w:val="006669F3"/>
    <w:rsid w:val="0066700C"/>
    <w:rsid w:val="006712A7"/>
    <w:rsid w:val="00674FC2"/>
    <w:rsid w:val="00677E42"/>
    <w:rsid w:val="00682334"/>
    <w:rsid w:val="00684732"/>
    <w:rsid w:val="00684B16"/>
    <w:rsid w:val="00691872"/>
    <w:rsid w:val="0069625A"/>
    <w:rsid w:val="00696F65"/>
    <w:rsid w:val="00697572"/>
    <w:rsid w:val="006A5C2A"/>
    <w:rsid w:val="006B4496"/>
    <w:rsid w:val="006B5E67"/>
    <w:rsid w:val="006B6612"/>
    <w:rsid w:val="006C2EB5"/>
    <w:rsid w:val="006D18A3"/>
    <w:rsid w:val="006D549B"/>
    <w:rsid w:val="006D5970"/>
    <w:rsid w:val="006D7B63"/>
    <w:rsid w:val="006E481E"/>
    <w:rsid w:val="006E795F"/>
    <w:rsid w:val="006F0940"/>
    <w:rsid w:val="00700249"/>
    <w:rsid w:val="007069CD"/>
    <w:rsid w:val="0071231A"/>
    <w:rsid w:val="00712E90"/>
    <w:rsid w:val="00713B7E"/>
    <w:rsid w:val="00717FD4"/>
    <w:rsid w:val="0072678F"/>
    <w:rsid w:val="007276E5"/>
    <w:rsid w:val="00727C4C"/>
    <w:rsid w:val="00734809"/>
    <w:rsid w:val="007406E1"/>
    <w:rsid w:val="00743E40"/>
    <w:rsid w:val="0075031F"/>
    <w:rsid w:val="00751263"/>
    <w:rsid w:val="007544FC"/>
    <w:rsid w:val="0075673A"/>
    <w:rsid w:val="0075704F"/>
    <w:rsid w:val="00757AC6"/>
    <w:rsid w:val="00763B2D"/>
    <w:rsid w:val="00766A7A"/>
    <w:rsid w:val="00772924"/>
    <w:rsid w:val="0078110C"/>
    <w:rsid w:val="007872F2"/>
    <w:rsid w:val="007908E0"/>
    <w:rsid w:val="00793EB3"/>
    <w:rsid w:val="00794205"/>
    <w:rsid w:val="007A1F6A"/>
    <w:rsid w:val="007B0DE3"/>
    <w:rsid w:val="007B1BFD"/>
    <w:rsid w:val="007B7191"/>
    <w:rsid w:val="007C1D94"/>
    <w:rsid w:val="007C556F"/>
    <w:rsid w:val="007C6A87"/>
    <w:rsid w:val="007D0A07"/>
    <w:rsid w:val="007D133D"/>
    <w:rsid w:val="007D3EB4"/>
    <w:rsid w:val="007D3F16"/>
    <w:rsid w:val="007D509D"/>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0FEE"/>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A674E"/>
    <w:rsid w:val="008B07DE"/>
    <w:rsid w:val="008B28E7"/>
    <w:rsid w:val="008B69B2"/>
    <w:rsid w:val="008C14C7"/>
    <w:rsid w:val="008C2FFB"/>
    <w:rsid w:val="008C6EEA"/>
    <w:rsid w:val="008C7770"/>
    <w:rsid w:val="008C79C7"/>
    <w:rsid w:val="008D5813"/>
    <w:rsid w:val="008D634E"/>
    <w:rsid w:val="008D778A"/>
    <w:rsid w:val="008D78C9"/>
    <w:rsid w:val="008E7B15"/>
    <w:rsid w:val="008F32D9"/>
    <w:rsid w:val="00902A65"/>
    <w:rsid w:val="00905E30"/>
    <w:rsid w:val="009079BD"/>
    <w:rsid w:val="00911B1F"/>
    <w:rsid w:val="00912BD9"/>
    <w:rsid w:val="00920E5B"/>
    <w:rsid w:val="00926436"/>
    <w:rsid w:val="0093018C"/>
    <w:rsid w:val="00942432"/>
    <w:rsid w:val="009544C0"/>
    <w:rsid w:val="00954FA4"/>
    <w:rsid w:val="00956AE9"/>
    <w:rsid w:val="00964CC6"/>
    <w:rsid w:val="009830B8"/>
    <w:rsid w:val="0098427C"/>
    <w:rsid w:val="00986B43"/>
    <w:rsid w:val="00986C0B"/>
    <w:rsid w:val="00991FDA"/>
    <w:rsid w:val="009942B0"/>
    <w:rsid w:val="009A5F3B"/>
    <w:rsid w:val="009A6F87"/>
    <w:rsid w:val="009B0B61"/>
    <w:rsid w:val="009B28C0"/>
    <w:rsid w:val="009B7136"/>
    <w:rsid w:val="009C3AB0"/>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55D47"/>
    <w:rsid w:val="00A652F6"/>
    <w:rsid w:val="00A65861"/>
    <w:rsid w:val="00A732EA"/>
    <w:rsid w:val="00A7489E"/>
    <w:rsid w:val="00A8015F"/>
    <w:rsid w:val="00A85039"/>
    <w:rsid w:val="00A861F9"/>
    <w:rsid w:val="00A906AA"/>
    <w:rsid w:val="00A94C5E"/>
    <w:rsid w:val="00AA252C"/>
    <w:rsid w:val="00AA666E"/>
    <w:rsid w:val="00AB5518"/>
    <w:rsid w:val="00AC4A04"/>
    <w:rsid w:val="00AD336F"/>
    <w:rsid w:val="00AE134C"/>
    <w:rsid w:val="00AE1868"/>
    <w:rsid w:val="00AE2564"/>
    <w:rsid w:val="00AE301F"/>
    <w:rsid w:val="00AE3302"/>
    <w:rsid w:val="00AE5BA6"/>
    <w:rsid w:val="00AE7077"/>
    <w:rsid w:val="00AF61C2"/>
    <w:rsid w:val="00AF6CC6"/>
    <w:rsid w:val="00B0296A"/>
    <w:rsid w:val="00B07E79"/>
    <w:rsid w:val="00B12295"/>
    <w:rsid w:val="00B12DAC"/>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77A91"/>
    <w:rsid w:val="00B82CC2"/>
    <w:rsid w:val="00B84A89"/>
    <w:rsid w:val="00B9256C"/>
    <w:rsid w:val="00B92BEF"/>
    <w:rsid w:val="00B94443"/>
    <w:rsid w:val="00B9689A"/>
    <w:rsid w:val="00B97056"/>
    <w:rsid w:val="00B9788D"/>
    <w:rsid w:val="00BA531E"/>
    <w:rsid w:val="00BA55B7"/>
    <w:rsid w:val="00BB06CB"/>
    <w:rsid w:val="00BB261F"/>
    <w:rsid w:val="00BB2887"/>
    <w:rsid w:val="00BB5EAA"/>
    <w:rsid w:val="00BB5F11"/>
    <w:rsid w:val="00BB6638"/>
    <w:rsid w:val="00BB7FD2"/>
    <w:rsid w:val="00BC04FA"/>
    <w:rsid w:val="00BC1C22"/>
    <w:rsid w:val="00BC460B"/>
    <w:rsid w:val="00BC5725"/>
    <w:rsid w:val="00BD13D3"/>
    <w:rsid w:val="00BD30B1"/>
    <w:rsid w:val="00BE0F7B"/>
    <w:rsid w:val="00BE10C2"/>
    <w:rsid w:val="00BE3C75"/>
    <w:rsid w:val="00BF0D6C"/>
    <w:rsid w:val="00C01D14"/>
    <w:rsid w:val="00C01D97"/>
    <w:rsid w:val="00C025B4"/>
    <w:rsid w:val="00C0463D"/>
    <w:rsid w:val="00C10E19"/>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3B6A"/>
    <w:rsid w:val="00C75883"/>
    <w:rsid w:val="00C8089F"/>
    <w:rsid w:val="00C836CC"/>
    <w:rsid w:val="00C87A74"/>
    <w:rsid w:val="00C92C71"/>
    <w:rsid w:val="00C93F8F"/>
    <w:rsid w:val="00CA3593"/>
    <w:rsid w:val="00CA5726"/>
    <w:rsid w:val="00CB258E"/>
    <w:rsid w:val="00CB3C8F"/>
    <w:rsid w:val="00CB4C72"/>
    <w:rsid w:val="00CC02F1"/>
    <w:rsid w:val="00CC11A6"/>
    <w:rsid w:val="00CC135E"/>
    <w:rsid w:val="00CC5443"/>
    <w:rsid w:val="00CC7226"/>
    <w:rsid w:val="00CD0735"/>
    <w:rsid w:val="00CD5D3F"/>
    <w:rsid w:val="00CE7DA2"/>
    <w:rsid w:val="00CF2F8A"/>
    <w:rsid w:val="00CF3DB3"/>
    <w:rsid w:val="00D052BC"/>
    <w:rsid w:val="00D07026"/>
    <w:rsid w:val="00D22C8F"/>
    <w:rsid w:val="00D24F5C"/>
    <w:rsid w:val="00D33491"/>
    <w:rsid w:val="00D3442D"/>
    <w:rsid w:val="00D44F8E"/>
    <w:rsid w:val="00D51FD5"/>
    <w:rsid w:val="00D55DE0"/>
    <w:rsid w:val="00D607EF"/>
    <w:rsid w:val="00D60F88"/>
    <w:rsid w:val="00D646BD"/>
    <w:rsid w:val="00D71201"/>
    <w:rsid w:val="00D720C7"/>
    <w:rsid w:val="00D876E6"/>
    <w:rsid w:val="00D90958"/>
    <w:rsid w:val="00D93487"/>
    <w:rsid w:val="00DA1025"/>
    <w:rsid w:val="00DA16A7"/>
    <w:rsid w:val="00DA22EC"/>
    <w:rsid w:val="00DA5860"/>
    <w:rsid w:val="00DA7BB1"/>
    <w:rsid w:val="00DB2767"/>
    <w:rsid w:val="00DC1B10"/>
    <w:rsid w:val="00DC4729"/>
    <w:rsid w:val="00DC58D3"/>
    <w:rsid w:val="00E0524C"/>
    <w:rsid w:val="00E061D7"/>
    <w:rsid w:val="00E17160"/>
    <w:rsid w:val="00E32872"/>
    <w:rsid w:val="00E35112"/>
    <w:rsid w:val="00E35BEC"/>
    <w:rsid w:val="00E463E0"/>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5B47"/>
    <w:rsid w:val="00E97171"/>
    <w:rsid w:val="00EA4D48"/>
    <w:rsid w:val="00EB2173"/>
    <w:rsid w:val="00EB62E6"/>
    <w:rsid w:val="00EC49EE"/>
    <w:rsid w:val="00EC59A5"/>
    <w:rsid w:val="00ED1B30"/>
    <w:rsid w:val="00ED29E1"/>
    <w:rsid w:val="00ED5D03"/>
    <w:rsid w:val="00EE1AC1"/>
    <w:rsid w:val="00EE39D6"/>
    <w:rsid w:val="00EE52AD"/>
    <w:rsid w:val="00EE6FAB"/>
    <w:rsid w:val="00F01F92"/>
    <w:rsid w:val="00F04053"/>
    <w:rsid w:val="00F10A08"/>
    <w:rsid w:val="00F22AC5"/>
    <w:rsid w:val="00F254D1"/>
    <w:rsid w:val="00F32B82"/>
    <w:rsid w:val="00F4043E"/>
    <w:rsid w:val="00F41795"/>
    <w:rsid w:val="00F41BBC"/>
    <w:rsid w:val="00F444F0"/>
    <w:rsid w:val="00F50847"/>
    <w:rsid w:val="00F53F27"/>
    <w:rsid w:val="00F546D1"/>
    <w:rsid w:val="00F66272"/>
    <w:rsid w:val="00F709C0"/>
    <w:rsid w:val="00F8279D"/>
    <w:rsid w:val="00F927A1"/>
    <w:rsid w:val="00F92E4D"/>
    <w:rsid w:val="00F95D08"/>
    <w:rsid w:val="00FA3764"/>
    <w:rsid w:val="00FA56ED"/>
    <w:rsid w:val="00FB06F8"/>
    <w:rsid w:val="00FB24EA"/>
    <w:rsid w:val="00FB5FA6"/>
    <w:rsid w:val="00FC1310"/>
    <w:rsid w:val="00FC2FF3"/>
    <w:rsid w:val="00FC3263"/>
    <w:rsid w:val="00FC51F9"/>
    <w:rsid w:val="00FC5B40"/>
    <w:rsid w:val="00FC5FF8"/>
    <w:rsid w:val="00FD271B"/>
    <w:rsid w:val="00FD3D7C"/>
    <w:rsid w:val="00FD4F8F"/>
    <w:rsid w:val="00FD7B47"/>
    <w:rsid w:val="00FE0C16"/>
    <w:rsid w:val="00FE14B1"/>
    <w:rsid w:val="00FF0070"/>
    <w:rsid w:val="00FF07C3"/>
    <w:rsid w:val="00FF5F6A"/>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UnresolvedMention">
    <w:name w:val="Unresolved Mention"/>
    <w:basedOn w:val="DefaultParagraphFont"/>
    <w:uiPriority w:val="99"/>
    <w:semiHidden/>
    <w:unhideWhenUsed/>
    <w:rsid w:val="000B64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43FDA8-55F5-43AE-A480-EDDE3AAB6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40</Pages>
  <Words>11136</Words>
  <Characters>63479</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Nicole C Hitchings</cp:lastModifiedBy>
  <cp:revision>3</cp:revision>
  <cp:lastPrinted>2014-08-26T08:55:00Z</cp:lastPrinted>
  <dcterms:created xsi:type="dcterms:W3CDTF">2021-05-11T19:10:00Z</dcterms:created>
  <dcterms:modified xsi:type="dcterms:W3CDTF">2021-05-12T08:21:00Z</dcterms:modified>
</cp:coreProperties>
</file>