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96BC4" w14:textId="77777777" w:rsidR="00080158" w:rsidRDefault="00080158" w:rsidP="00080158"/>
    <w:p w14:paraId="1FCE196C" w14:textId="4EB15F8F" w:rsidR="00080158" w:rsidRDefault="00080158" w:rsidP="00080158">
      <w:pPr>
        <w:jc w:val="center"/>
        <w:rPr>
          <w:sz w:val="36"/>
          <w:szCs w:val="36"/>
          <w:u w:val="single"/>
        </w:rPr>
      </w:pPr>
      <w:r>
        <w:rPr>
          <w:sz w:val="36"/>
          <w:szCs w:val="36"/>
          <w:u w:val="single"/>
        </w:rPr>
        <w:t xml:space="preserve">Business Issues and the contexts of Human </w:t>
      </w:r>
      <w:r w:rsidR="00F15E84">
        <w:rPr>
          <w:sz w:val="36"/>
          <w:szCs w:val="36"/>
          <w:u w:val="single"/>
        </w:rPr>
        <w:t>Resources</w:t>
      </w:r>
    </w:p>
    <w:p w14:paraId="610AF8C8" w14:textId="77777777" w:rsidR="00080158" w:rsidRPr="00D31A30" w:rsidRDefault="00080158" w:rsidP="00080158">
      <w:pPr>
        <w:jc w:val="center"/>
        <w:rPr>
          <w:sz w:val="36"/>
          <w:szCs w:val="36"/>
          <w:u w:val="single"/>
        </w:rPr>
      </w:pPr>
    </w:p>
    <w:p w14:paraId="40B21695" w14:textId="77777777" w:rsidR="00080158" w:rsidRPr="00D31A30" w:rsidRDefault="00080158" w:rsidP="00080158"/>
    <w:p w14:paraId="0B191D83" w14:textId="023A8498" w:rsidR="00080158" w:rsidRPr="00080158" w:rsidRDefault="00080158" w:rsidP="00080158">
      <w:pPr>
        <w:rPr>
          <w:sz w:val="36"/>
          <w:szCs w:val="36"/>
          <w:u w:val="single"/>
        </w:rPr>
      </w:pPr>
      <w:r w:rsidRPr="00D31A30">
        <w:rPr>
          <w:sz w:val="36"/>
          <w:szCs w:val="36"/>
        </w:rPr>
        <w:t>Report Title:</w:t>
      </w:r>
      <w:r>
        <w:rPr>
          <w:sz w:val="36"/>
          <w:szCs w:val="36"/>
        </w:rPr>
        <w:t xml:space="preserve"> </w:t>
      </w:r>
      <w:r w:rsidRPr="00080158">
        <w:rPr>
          <w:sz w:val="36"/>
          <w:szCs w:val="36"/>
          <w:u w:val="single"/>
        </w:rPr>
        <w:t>The Evolving role</w:t>
      </w:r>
      <w:r w:rsidR="00E62902">
        <w:rPr>
          <w:sz w:val="36"/>
          <w:szCs w:val="36"/>
          <w:u w:val="single"/>
        </w:rPr>
        <w:t xml:space="preserve"> of HR</w:t>
      </w:r>
      <w:r w:rsidRPr="00080158">
        <w:rPr>
          <w:sz w:val="36"/>
          <w:szCs w:val="36"/>
          <w:u w:val="single"/>
        </w:rPr>
        <w:t xml:space="preserve"> in the contemporary business world</w:t>
      </w:r>
    </w:p>
    <w:p w14:paraId="5D8DD3B9" w14:textId="77777777" w:rsidR="00080158" w:rsidRPr="00D31A30" w:rsidRDefault="00080158" w:rsidP="00080158">
      <w:pPr>
        <w:rPr>
          <w:sz w:val="36"/>
          <w:szCs w:val="36"/>
        </w:rPr>
      </w:pPr>
    </w:p>
    <w:p w14:paraId="250055B2" w14:textId="77777777" w:rsidR="00080158" w:rsidRPr="00D31A30" w:rsidRDefault="00080158" w:rsidP="00080158">
      <w:pPr>
        <w:rPr>
          <w:sz w:val="36"/>
          <w:szCs w:val="36"/>
        </w:rPr>
      </w:pPr>
      <w:r w:rsidRPr="00D31A30">
        <w:rPr>
          <w:sz w:val="36"/>
          <w:szCs w:val="36"/>
        </w:rPr>
        <w:t>Name:</w:t>
      </w:r>
      <w:r>
        <w:rPr>
          <w:sz w:val="36"/>
          <w:szCs w:val="36"/>
        </w:rPr>
        <w:t xml:space="preserve"> Jayne O’Sullivan</w:t>
      </w:r>
    </w:p>
    <w:p w14:paraId="18E46050" w14:textId="77777777" w:rsidR="00080158" w:rsidRPr="00D31A30" w:rsidRDefault="00080158" w:rsidP="00080158">
      <w:pPr>
        <w:rPr>
          <w:sz w:val="36"/>
          <w:szCs w:val="36"/>
        </w:rPr>
      </w:pPr>
    </w:p>
    <w:p w14:paraId="0C4F9DF4" w14:textId="77777777" w:rsidR="00080158" w:rsidRPr="00D31A30" w:rsidRDefault="00080158" w:rsidP="00080158">
      <w:pPr>
        <w:rPr>
          <w:sz w:val="36"/>
          <w:szCs w:val="36"/>
        </w:rPr>
      </w:pPr>
      <w:r w:rsidRPr="00D31A30">
        <w:rPr>
          <w:sz w:val="36"/>
          <w:szCs w:val="36"/>
        </w:rPr>
        <w:t>CIPD Membership Number:</w:t>
      </w:r>
      <w:r>
        <w:rPr>
          <w:sz w:val="36"/>
          <w:szCs w:val="36"/>
        </w:rPr>
        <w:t xml:space="preserve"> 53321739</w:t>
      </w:r>
    </w:p>
    <w:p w14:paraId="656B58A7" w14:textId="77777777" w:rsidR="00080158" w:rsidRPr="00D31A30" w:rsidRDefault="00080158" w:rsidP="00080158">
      <w:pPr>
        <w:rPr>
          <w:sz w:val="36"/>
          <w:szCs w:val="36"/>
        </w:rPr>
      </w:pPr>
    </w:p>
    <w:p w14:paraId="6234F5A7" w14:textId="4F4D7685" w:rsidR="00080158" w:rsidRPr="00D31A30" w:rsidRDefault="00080158" w:rsidP="00080158">
      <w:pPr>
        <w:rPr>
          <w:sz w:val="36"/>
          <w:szCs w:val="36"/>
        </w:rPr>
      </w:pPr>
      <w:r w:rsidRPr="00D31A30">
        <w:rPr>
          <w:sz w:val="36"/>
          <w:szCs w:val="36"/>
        </w:rPr>
        <w:t>Date:</w:t>
      </w:r>
      <w:r>
        <w:rPr>
          <w:sz w:val="36"/>
          <w:szCs w:val="36"/>
        </w:rPr>
        <w:t xml:space="preserve"> </w:t>
      </w:r>
      <w:r w:rsidR="00237A8A">
        <w:rPr>
          <w:sz w:val="36"/>
          <w:szCs w:val="36"/>
        </w:rPr>
        <w:t>9</w:t>
      </w:r>
      <w:r>
        <w:rPr>
          <w:sz w:val="36"/>
          <w:szCs w:val="36"/>
        </w:rPr>
        <w:t>/1/201</w:t>
      </w:r>
      <w:r w:rsidR="00237A8A">
        <w:rPr>
          <w:sz w:val="36"/>
          <w:szCs w:val="36"/>
        </w:rPr>
        <w:t>9</w:t>
      </w:r>
    </w:p>
    <w:p w14:paraId="24C0F298" w14:textId="77777777" w:rsidR="00080158" w:rsidRPr="00D31A30" w:rsidRDefault="00080158" w:rsidP="00080158"/>
    <w:p w14:paraId="19276C6A" w14:textId="77777777" w:rsidR="00080158" w:rsidRPr="00D31A30" w:rsidRDefault="00080158" w:rsidP="00080158"/>
    <w:p w14:paraId="1876E505" w14:textId="77777777" w:rsidR="00080158" w:rsidRPr="00D31A30" w:rsidRDefault="00080158" w:rsidP="00080158"/>
    <w:p w14:paraId="243CA15F" w14:textId="77777777" w:rsidR="00080158" w:rsidRPr="00D31A30" w:rsidRDefault="00080158" w:rsidP="00080158"/>
    <w:p w14:paraId="450787F6" w14:textId="5EECF665" w:rsidR="00080158" w:rsidRPr="00D31A30" w:rsidRDefault="00080158" w:rsidP="00080158">
      <w:pPr>
        <w:spacing w:after="0" w:line="240" w:lineRule="auto"/>
        <w:rPr>
          <w:rFonts w:cs="Arial"/>
        </w:rPr>
      </w:pPr>
      <w:r w:rsidRPr="00D31A30">
        <w:rPr>
          <w:rFonts w:cs="Arial"/>
        </w:rPr>
        <w:t xml:space="preserve">Word count (max: </w:t>
      </w:r>
      <w:r>
        <w:rPr>
          <w:rFonts w:cs="Arial"/>
        </w:rPr>
        <w:t>3900</w:t>
      </w:r>
      <w:r w:rsidRPr="00D31A30">
        <w:rPr>
          <w:rFonts w:cs="Arial"/>
        </w:rPr>
        <w:t xml:space="preserve"> words)</w:t>
      </w:r>
    </w:p>
    <w:p w14:paraId="4CF7C906" w14:textId="77777777" w:rsidR="00080158" w:rsidRPr="00D31A30" w:rsidRDefault="00080158" w:rsidP="00080158">
      <w:pPr>
        <w:rPr>
          <w:b/>
        </w:rPr>
      </w:pPr>
    </w:p>
    <w:p w14:paraId="58E7D128" w14:textId="77777777" w:rsidR="00080158" w:rsidRPr="00D31A30" w:rsidRDefault="00080158" w:rsidP="00080158"/>
    <w:p w14:paraId="504FCD89" w14:textId="77777777" w:rsidR="00080158" w:rsidRPr="00D31A30" w:rsidRDefault="00080158" w:rsidP="00080158">
      <w:pPr>
        <w:rPr>
          <w:sz w:val="28"/>
          <w:szCs w:val="28"/>
        </w:rPr>
      </w:pPr>
      <w:r w:rsidRPr="00D31A30">
        <w:rPr>
          <w:sz w:val="28"/>
          <w:szCs w:val="28"/>
        </w:rPr>
        <w:t>I declare that this assignment is my own work and that any information obtained from books and other sources have been appropriately referenced.</w:t>
      </w:r>
    </w:p>
    <w:p w14:paraId="208CF117" w14:textId="77777777" w:rsidR="00080158" w:rsidRPr="00D31A30" w:rsidRDefault="00080158" w:rsidP="00080158">
      <w:pPr>
        <w:rPr>
          <w:sz w:val="28"/>
          <w:szCs w:val="28"/>
        </w:rPr>
      </w:pPr>
    </w:p>
    <w:p w14:paraId="5A09BD8B" w14:textId="0688AF94" w:rsidR="00080158" w:rsidRPr="00D31A30" w:rsidRDefault="00080158" w:rsidP="00080158">
      <w:pPr>
        <w:rPr>
          <w:sz w:val="28"/>
          <w:szCs w:val="28"/>
        </w:rPr>
      </w:pPr>
      <w:r w:rsidRPr="00D31A30">
        <w:rPr>
          <w:sz w:val="28"/>
          <w:szCs w:val="28"/>
        </w:rPr>
        <w:t>Signed</w:t>
      </w:r>
      <w:r>
        <w:rPr>
          <w:sz w:val="28"/>
          <w:szCs w:val="28"/>
        </w:rPr>
        <w:t xml:space="preserve"> Jayne O’Sullivan     </w:t>
      </w:r>
      <w:r w:rsidRPr="00D31A30">
        <w:rPr>
          <w:sz w:val="28"/>
          <w:szCs w:val="28"/>
        </w:rPr>
        <w:t>Date</w:t>
      </w:r>
      <w:r>
        <w:rPr>
          <w:sz w:val="28"/>
          <w:szCs w:val="28"/>
        </w:rPr>
        <w:t xml:space="preserve"> 9</w:t>
      </w:r>
      <w:r w:rsidRPr="00080158">
        <w:rPr>
          <w:sz w:val="28"/>
          <w:szCs w:val="28"/>
          <w:vertAlign w:val="superscript"/>
        </w:rPr>
        <w:t>th</w:t>
      </w:r>
      <w:r>
        <w:rPr>
          <w:sz w:val="28"/>
          <w:szCs w:val="28"/>
        </w:rPr>
        <w:t xml:space="preserve"> January 2019</w:t>
      </w:r>
    </w:p>
    <w:p w14:paraId="32A15B6C" w14:textId="77777777" w:rsidR="00080158" w:rsidRDefault="00080158"/>
    <w:p w14:paraId="5EE9F8C0" w14:textId="77777777" w:rsidR="00292D2B" w:rsidRDefault="00292D2B"/>
    <w:p w14:paraId="71E9DF0A" w14:textId="443B0EFB" w:rsidR="00292D2B" w:rsidRPr="00292D2B" w:rsidRDefault="00292D2B">
      <w:pPr>
        <w:rPr>
          <w:u w:val="single"/>
        </w:rPr>
      </w:pPr>
      <w:r w:rsidRPr="00292D2B">
        <w:rPr>
          <w:u w:val="single"/>
        </w:rPr>
        <w:lastRenderedPageBreak/>
        <w:t>Introduction</w:t>
      </w:r>
    </w:p>
    <w:p w14:paraId="28BA9B8F" w14:textId="77777777" w:rsidR="00292D2B" w:rsidRDefault="00292D2B"/>
    <w:p w14:paraId="72496C0A" w14:textId="5C1FF0B0" w:rsidR="00717C68" w:rsidRDefault="00292D2B">
      <w:r>
        <w:t xml:space="preserve"> The report will show </w:t>
      </w:r>
      <w:r w:rsidRPr="00292D2B">
        <w:t>how HR has evolved</w:t>
      </w:r>
      <w:r>
        <w:t xml:space="preserve"> from </w:t>
      </w:r>
      <w:r w:rsidRPr="00292D2B">
        <w:t>Personnel</w:t>
      </w:r>
      <w:r>
        <w:t xml:space="preserve"> to </w:t>
      </w:r>
      <w:r w:rsidRPr="00292D2B">
        <w:t xml:space="preserve">/HRM/SHRM. </w:t>
      </w:r>
      <w:r>
        <w:t xml:space="preserve"> The </w:t>
      </w:r>
      <w:r w:rsidRPr="00292D2B">
        <w:t xml:space="preserve">Transformation of HR </w:t>
      </w:r>
      <w:r>
        <w:t xml:space="preserve">is now </w:t>
      </w:r>
      <w:r w:rsidRPr="00292D2B">
        <w:t xml:space="preserve">more strategic and business focussed. Reasons </w:t>
      </w:r>
      <w:r>
        <w:t xml:space="preserve">for this is related </w:t>
      </w:r>
      <w:r w:rsidRPr="00292D2B">
        <w:rPr>
          <w:noProof/>
        </w:rPr>
        <w:t>to</w:t>
      </w:r>
      <w:r w:rsidRPr="00292D2B">
        <w:rPr>
          <w:noProof/>
        </w:rPr>
        <w:t xml:space="preserve"> globalisation</w:t>
      </w:r>
      <w:r w:rsidRPr="00292D2B">
        <w:t xml:space="preserve">, competition, change in product markets etc. </w:t>
      </w:r>
      <w:r>
        <w:rPr>
          <w:noProof/>
        </w:rPr>
        <w:t>The e</w:t>
      </w:r>
      <w:r w:rsidRPr="00292D2B">
        <w:rPr>
          <w:noProof/>
        </w:rPr>
        <w:t>mphasis</w:t>
      </w:r>
      <w:r w:rsidRPr="00292D2B">
        <w:t xml:space="preserve"> now on managing financial performance. HR’s role </w:t>
      </w:r>
      <w:r>
        <w:t xml:space="preserve">is </w:t>
      </w:r>
      <w:r w:rsidRPr="00292D2B">
        <w:t xml:space="preserve">to get the best out of people, </w:t>
      </w:r>
      <w:r>
        <w:t xml:space="preserve"> they are </w:t>
      </w:r>
      <w:r w:rsidRPr="00292D2B">
        <w:t>need</w:t>
      </w:r>
      <w:r>
        <w:t>ed</w:t>
      </w:r>
      <w:r w:rsidRPr="00292D2B">
        <w:t xml:space="preserve"> to add value themselves. </w:t>
      </w:r>
      <w:r>
        <w:rPr>
          <w:noProof/>
        </w:rPr>
        <w:t xml:space="preserve">The </w:t>
      </w:r>
      <w:r w:rsidRPr="00292D2B">
        <w:rPr>
          <w:noProof/>
        </w:rPr>
        <w:t>r</w:t>
      </w:r>
      <w:r w:rsidRPr="00292D2B">
        <w:rPr>
          <w:noProof/>
        </w:rPr>
        <w:t>ealisation</w:t>
      </w:r>
      <w:r w:rsidRPr="00292D2B">
        <w:t xml:space="preserve"> that people are assets and make the difference. Factors other than wages motivate people</w:t>
      </w:r>
      <w:r>
        <w:t xml:space="preserve">, more </w:t>
      </w:r>
      <w:r w:rsidRPr="00292D2B">
        <w:rPr>
          <w:noProof/>
        </w:rPr>
        <w:t>compan</w:t>
      </w:r>
      <w:r>
        <w:rPr>
          <w:noProof/>
        </w:rPr>
        <w:t>ie</w:t>
      </w:r>
      <w:r w:rsidRPr="00292D2B">
        <w:rPr>
          <w:noProof/>
        </w:rPr>
        <w:t>s</w:t>
      </w:r>
      <w:r>
        <w:t xml:space="preserve"> are having to </w:t>
      </w:r>
      <w:r w:rsidRPr="00292D2B">
        <w:rPr>
          <w:noProof/>
        </w:rPr>
        <w:t>up</w:t>
      </w:r>
      <w:r>
        <w:rPr>
          <w:noProof/>
        </w:rPr>
        <w:t>-</w:t>
      </w:r>
      <w:r w:rsidRPr="00292D2B">
        <w:rPr>
          <w:noProof/>
        </w:rPr>
        <w:t>skill</w:t>
      </w:r>
      <w:r>
        <w:t xml:space="preserve"> their workforce because of staff working longer due to the rise in the pension age. The report highlights the need for companies to change and </w:t>
      </w:r>
      <w:r w:rsidRPr="00292D2B">
        <w:rPr>
          <w:noProof/>
        </w:rPr>
        <w:t>re</w:t>
      </w:r>
      <w:r>
        <w:rPr>
          <w:noProof/>
        </w:rPr>
        <w:t>evalua</w:t>
      </w:r>
      <w:r w:rsidRPr="00292D2B">
        <w:rPr>
          <w:noProof/>
        </w:rPr>
        <w:t>te</w:t>
      </w:r>
      <w:r>
        <w:t xml:space="preserve"> the role of their HR departments. They need to look at how to attract the best people to wont to work for them, pay and the </w:t>
      </w:r>
      <w:r w:rsidRPr="00292D2B">
        <w:rPr>
          <w:noProof/>
        </w:rPr>
        <w:t>geographical</w:t>
      </w:r>
      <w:r>
        <w:t xml:space="preserve"> position of the where the company is located can have an impact on recruitment. HR has had to grow and show that they do add value and are worth having. There </w:t>
      </w:r>
      <w:r w:rsidRPr="00292D2B">
        <w:rPr>
          <w:noProof/>
        </w:rPr>
        <w:t>un</w:t>
      </w:r>
      <w:r>
        <w:rPr>
          <w:noProof/>
        </w:rPr>
        <w:t>certa</w:t>
      </w:r>
      <w:r w:rsidRPr="00292D2B">
        <w:rPr>
          <w:noProof/>
        </w:rPr>
        <w:t>in</w:t>
      </w:r>
      <w:r>
        <w:t xml:space="preserve"> times ahead, and companies to </w:t>
      </w:r>
      <w:r w:rsidRPr="00292D2B">
        <w:rPr>
          <w:noProof/>
        </w:rPr>
        <w:t>chang</w:t>
      </w:r>
      <w:r>
        <w:rPr>
          <w:noProof/>
        </w:rPr>
        <w:t>e</w:t>
      </w:r>
      <w:r>
        <w:t xml:space="preserve"> with it.</w:t>
      </w:r>
    </w:p>
    <w:p w14:paraId="3903C101" w14:textId="77777777" w:rsidR="00292D2B" w:rsidRDefault="00292D2B"/>
    <w:p w14:paraId="4D6C6F64" w14:textId="77777777" w:rsidR="00717C68" w:rsidRDefault="00717C68"/>
    <w:p w14:paraId="40043D0B" w14:textId="77777777" w:rsidR="00717C68" w:rsidRDefault="00717C68"/>
    <w:p w14:paraId="7B99E314" w14:textId="44C4748B" w:rsidR="00717C68" w:rsidRDefault="00717C68"/>
    <w:p w14:paraId="3FB7BFAE" w14:textId="07413F1F" w:rsidR="00080158" w:rsidRDefault="00080158"/>
    <w:p w14:paraId="6D1F319F" w14:textId="60BF84CA" w:rsidR="00080158" w:rsidRDefault="00080158"/>
    <w:p w14:paraId="2E56261B" w14:textId="3A00A2CA" w:rsidR="00080158" w:rsidRDefault="00080158"/>
    <w:p w14:paraId="4571F613" w14:textId="3FFA16D0" w:rsidR="00080158" w:rsidRDefault="00080158"/>
    <w:p w14:paraId="7849F037" w14:textId="47917932" w:rsidR="00080158" w:rsidRDefault="00080158"/>
    <w:p w14:paraId="32E35FE3" w14:textId="57E25072" w:rsidR="00080158" w:rsidRDefault="00080158"/>
    <w:p w14:paraId="2034FC1C" w14:textId="2BB877B8" w:rsidR="00080158" w:rsidRDefault="00080158"/>
    <w:p w14:paraId="5ED59480" w14:textId="42AED75B" w:rsidR="00080158" w:rsidRDefault="00080158"/>
    <w:p w14:paraId="48888444" w14:textId="3847061C" w:rsidR="00080158" w:rsidRDefault="00080158"/>
    <w:p w14:paraId="17C23F1C" w14:textId="11FBCDF8" w:rsidR="00080158" w:rsidRDefault="00080158"/>
    <w:p w14:paraId="041970CC" w14:textId="5F090372" w:rsidR="00080158" w:rsidRDefault="00080158"/>
    <w:p w14:paraId="77D6153C" w14:textId="6AF9A36B" w:rsidR="00080158" w:rsidRDefault="00080158"/>
    <w:p w14:paraId="05FF2D32" w14:textId="29758B3E" w:rsidR="00080158" w:rsidRDefault="00080158"/>
    <w:p w14:paraId="1D6B8638" w14:textId="4108CAC4" w:rsidR="00080158" w:rsidRDefault="00080158"/>
    <w:p w14:paraId="45F488DC" w14:textId="77777777" w:rsidR="00080158" w:rsidRDefault="00080158"/>
    <w:p w14:paraId="532D429E" w14:textId="77777777" w:rsidR="00717C68" w:rsidRDefault="00717C68"/>
    <w:p w14:paraId="5C905156" w14:textId="77777777" w:rsidR="00717C68" w:rsidRDefault="00717C68"/>
    <w:sdt>
      <w:sdtPr>
        <w:rPr>
          <w:rFonts w:asciiTheme="minorHAnsi" w:eastAsiaTheme="minorEastAsia" w:hAnsiTheme="minorHAnsi" w:cs="Times New Roman"/>
          <w:color w:val="auto"/>
          <w:sz w:val="22"/>
          <w:szCs w:val="22"/>
        </w:rPr>
        <w:id w:val="-1877993010"/>
        <w:docPartObj>
          <w:docPartGallery w:val="Table of Contents"/>
          <w:docPartUnique/>
        </w:docPartObj>
      </w:sdtPr>
      <w:sdtEndPr/>
      <w:sdtContent>
        <w:p w14:paraId="6CB565A0" w14:textId="79AF44D7" w:rsidR="00717C68" w:rsidRDefault="00717C68">
          <w:pPr>
            <w:pStyle w:val="TOCHeading"/>
          </w:pPr>
        </w:p>
        <w:p w14:paraId="1C663CDA" w14:textId="6B0D1A83" w:rsidR="00717C68" w:rsidRDefault="00717C68">
          <w:pPr>
            <w:pStyle w:val="TOCHeading"/>
          </w:pPr>
          <w:r>
            <w:t>Table of Contents</w:t>
          </w:r>
        </w:p>
        <w:p w14:paraId="70BF034E" w14:textId="0F43768C" w:rsidR="00AE77EF" w:rsidRPr="00AE77EF" w:rsidRDefault="00AE77EF" w:rsidP="00AE77EF">
          <w:pPr>
            <w:rPr>
              <w:lang w:val="en-US"/>
            </w:rPr>
          </w:pPr>
          <w:r>
            <w:rPr>
              <w:lang w:val="en-US"/>
            </w:rPr>
            <w:t>Contents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w:t>
          </w:r>
        </w:p>
        <w:p w14:paraId="19394234" w14:textId="46DCFF7A" w:rsidR="00717C68" w:rsidRDefault="00717C68" w:rsidP="00AE77EF">
          <w:pPr>
            <w:pStyle w:val="TOC1"/>
          </w:pPr>
          <w:r w:rsidRPr="00AE77EF">
            <w:rPr>
              <w:bCs/>
            </w:rPr>
            <w:t>An Analysis of key forces that shape HR</w:t>
          </w:r>
          <w:r w:rsidR="00AE77EF" w:rsidRPr="00AE77EF">
            <w:tab/>
          </w:r>
          <w:r w:rsidR="00AE77EF">
            <w:tab/>
          </w:r>
          <w:r w:rsidR="00AE77EF">
            <w:tab/>
          </w:r>
          <w:r w:rsidR="00AE77EF">
            <w:tab/>
          </w:r>
          <w:r w:rsidR="00AE77EF">
            <w:tab/>
          </w:r>
          <w:r w:rsidR="00AE77EF">
            <w:tab/>
          </w:r>
          <w:r w:rsidR="00AE77EF">
            <w:tab/>
          </w:r>
          <w:r w:rsidRPr="00AE77EF">
            <w:rPr>
              <w:bCs/>
            </w:rPr>
            <w:t>2</w:t>
          </w:r>
        </w:p>
        <w:p w14:paraId="44AD718C" w14:textId="1C0E34DE" w:rsidR="00717C68" w:rsidRDefault="00AE77EF" w:rsidP="00AE77EF">
          <w:pPr>
            <w:pStyle w:val="TOC2"/>
            <w:ind w:left="0"/>
          </w:pPr>
          <w:r w:rsidRPr="00AE77EF">
            <w:t>Fig 1 Ulrich Model of HR roles.</w:t>
          </w:r>
          <w:r>
            <w:tab/>
          </w:r>
          <w:r>
            <w:tab/>
          </w:r>
          <w:r>
            <w:tab/>
          </w:r>
          <w:r>
            <w:tab/>
          </w:r>
          <w:r>
            <w:tab/>
          </w:r>
          <w:r>
            <w:tab/>
          </w:r>
          <w:r>
            <w:tab/>
            <w:t xml:space="preserve">              </w:t>
          </w:r>
          <w:r>
            <w:t xml:space="preserve"> 3</w:t>
          </w:r>
        </w:p>
        <w:p w14:paraId="4CE9EB97" w14:textId="1444F547" w:rsidR="00717C68" w:rsidRDefault="00AE77EF" w:rsidP="00AE77EF">
          <w:pPr>
            <w:pStyle w:val="TOC3"/>
            <w:ind w:left="0"/>
          </w:pPr>
          <w:r w:rsidRPr="00AE77EF">
            <w:t>Table 1 personnel management</w:t>
          </w:r>
          <w:r>
            <w:tab/>
          </w:r>
          <w:r>
            <w:tab/>
          </w:r>
          <w:r>
            <w:tab/>
          </w:r>
          <w:r>
            <w:tab/>
          </w:r>
          <w:r>
            <w:tab/>
          </w:r>
          <w:r>
            <w:tab/>
          </w:r>
          <w:r>
            <w:tab/>
          </w:r>
          <w:r>
            <w:tab/>
            <w:t xml:space="preserve"> 4</w:t>
          </w:r>
        </w:p>
        <w:p w14:paraId="44FFD0A1" w14:textId="5A8DD62D" w:rsidR="00717C68" w:rsidRDefault="00AE77EF">
          <w:pPr>
            <w:pStyle w:val="TOC1"/>
          </w:pPr>
          <w:r w:rsidRPr="00AE77EF">
            <w:rPr>
              <w:bCs/>
            </w:rPr>
            <w:t>Advantages and Disadvantages of using SWAT Analysis, PESTEL and PRIMO f.</w:t>
          </w:r>
          <w:r>
            <w:tab/>
          </w:r>
          <w:r>
            <w:tab/>
          </w:r>
          <w:r>
            <w:rPr>
              <w:b/>
              <w:bCs/>
            </w:rPr>
            <w:t xml:space="preserve"> </w:t>
          </w:r>
          <w:r w:rsidR="00717C68" w:rsidRPr="00AE77EF">
            <w:rPr>
              <w:bCs/>
            </w:rPr>
            <w:t>4</w:t>
          </w:r>
        </w:p>
        <w:p w14:paraId="24F382FC" w14:textId="6BFFB969" w:rsidR="00717C68" w:rsidRDefault="00AE77EF" w:rsidP="00AE77EF">
          <w:pPr>
            <w:pStyle w:val="TOC2"/>
            <w:ind w:left="0"/>
          </w:pPr>
          <w:r w:rsidRPr="00AE77EF">
            <w:t>Fig 2: Porter's five forces model.</w:t>
          </w:r>
          <w:r>
            <w:tab/>
          </w:r>
          <w:r>
            <w:tab/>
          </w:r>
          <w:r>
            <w:tab/>
          </w:r>
          <w:r>
            <w:tab/>
          </w:r>
          <w:r>
            <w:tab/>
          </w:r>
          <w:r>
            <w:tab/>
          </w:r>
          <w:r>
            <w:tab/>
          </w:r>
          <w:r>
            <w:tab/>
          </w:r>
          <w:r>
            <w:t xml:space="preserve"> </w:t>
          </w:r>
          <w:r w:rsidR="00717C68">
            <w:t>5</w:t>
          </w:r>
        </w:p>
        <w:p w14:paraId="2CF4D6DD" w14:textId="0FA00D48" w:rsidR="00717C68" w:rsidRDefault="00AE77EF" w:rsidP="00AE77EF">
          <w:pPr>
            <w:pStyle w:val="TOC3"/>
            <w:ind w:left="0"/>
          </w:pPr>
          <w:r w:rsidRPr="00AE77EF">
            <w:t xml:space="preserve">factors which impact on an </w:t>
          </w:r>
          <w:proofErr w:type="spellStart"/>
          <w:r w:rsidRPr="00AE77EF">
            <w:t>organisation’s</w:t>
          </w:r>
          <w:proofErr w:type="spellEnd"/>
          <w:r w:rsidRPr="00AE77EF">
            <w:t xml:space="preserve"> business and its HR function</w:t>
          </w:r>
          <w:r>
            <w:tab/>
          </w:r>
          <w:r>
            <w:tab/>
          </w:r>
          <w:r>
            <w:tab/>
          </w:r>
          <w:r w:rsidR="00717C68">
            <w:t>6</w:t>
          </w:r>
        </w:p>
      </w:sdtContent>
    </w:sdt>
    <w:p w14:paraId="6E888E4E" w14:textId="6449F15E" w:rsidR="00717C68" w:rsidRDefault="00AE77EF">
      <w:r w:rsidRPr="00AE77EF">
        <w:t>key stages in strategy formulation and implementation and the role of HR.</w:t>
      </w:r>
      <w:r>
        <w:tab/>
      </w:r>
      <w:r>
        <w:tab/>
        <w:t>7</w:t>
      </w:r>
    </w:p>
    <w:p w14:paraId="28751766" w14:textId="7AA7D9E2" w:rsidR="00717C68" w:rsidRDefault="00AE77EF">
      <w:r w:rsidRPr="00AE77EF">
        <w:t>Figure 1. David’s Model of the Strategic Management’s Process</w:t>
      </w:r>
      <w:r>
        <w:tab/>
      </w:r>
      <w:r>
        <w:tab/>
      </w:r>
      <w:r>
        <w:tab/>
      </w:r>
      <w:r>
        <w:tab/>
        <w:t>7</w:t>
      </w:r>
    </w:p>
    <w:p w14:paraId="2AB00C77" w14:textId="54E1A4FF" w:rsidR="00717C68" w:rsidRDefault="00AE77EF">
      <w:r w:rsidRPr="00AE77EF">
        <w:t>business performance and the role of HR</w:t>
      </w:r>
      <w:r>
        <w:tab/>
      </w:r>
      <w:r>
        <w:tab/>
      </w:r>
      <w:r>
        <w:tab/>
      </w:r>
      <w:r>
        <w:tab/>
      </w:r>
      <w:r>
        <w:tab/>
      </w:r>
      <w:r>
        <w:tab/>
        <w:t>8</w:t>
      </w:r>
    </w:p>
    <w:p w14:paraId="1A4567B3" w14:textId="77777777" w:rsidR="00AE77EF" w:rsidRDefault="00AE77EF">
      <w:r w:rsidRPr="00AE77EF">
        <w:t xml:space="preserve">different sources of business and contextual data can be assessed </w:t>
      </w:r>
    </w:p>
    <w:p w14:paraId="700E93B5" w14:textId="2E1F80CF" w:rsidR="00717C68" w:rsidRDefault="00AE77EF">
      <w:r w:rsidRPr="00AE77EF">
        <w:t>and utilised for planning purposes.</w:t>
      </w:r>
      <w:r>
        <w:tab/>
      </w:r>
      <w:r>
        <w:tab/>
      </w:r>
      <w:r>
        <w:tab/>
      </w:r>
      <w:r>
        <w:tab/>
      </w:r>
      <w:r>
        <w:tab/>
      </w:r>
      <w:r>
        <w:tab/>
      </w:r>
      <w:r>
        <w:tab/>
        <w:t>9-10</w:t>
      </w:r>
    </w:p>
    <w:p w14:paraId="54270710" w14:textId="3FB8AC27" w:rsidR="00717C68" w:rsidRDefault="006F32AB">
      <w:r>
        <w:t>Conclusion</w:t>
      </w:r>
      <w:r>
        <w:tab/>
      </w:r>
      <w:r>
        <w:tab/>
      </w:r>
      <w:r>
        <w:tab/>
      </w:r>
      <w:r>
        <w:tab/>
      </w:r>
      <w:r>
        <w:tab/>
      </w:r>
      <w:r>
        <w:tab/>
      </w:r>
      <w:r>
        <w:tab/>
      </w:r>
      <w:r>
        <w:tab/>
      </w:r>
      <w:r>
        <w:tab/>
      </w:r>
      <w:r>
        <w:tab/>
        <w:t>11</w:t>
      </w:r>
    </w:p>
    <w:p w14:paraId="51461E68" w14:textId="3725DD65" w:rsidR="00717C68" w:rsidRDefault="006F32AB">
      <w:r>
        <w:t xml:space="preserve">Bibliography </w:t>
      </w:r>
      <w:r>
        <w:tab/>
      </w:r>
      <w:r>
        <w:tab/>
      </w:r>
      <w:r>
        <w:tab/>
      </w:r>
      <w:r>
        <w:tab/>
      </w:r>
      <w:r>
        <w:tab/>
      </w:r>
      <w:r>
        <w:tab/>
      </w:r>
      <w:r>
        <w:tab/>
      </w:r>
      <w:r>
        <w:tab/>
      </w:r>
      <w:r>
        <w:tab/>
      </w:r>
      <w:r>
        <w:tab/>
        <w:t>12-13</w:t>
      </w:r>
    </w:p>
    <w:p w14:paraId="5DEE15B4" w14:textId="77777777" w:rsidR="00717C68" w:rsidRDefault="00717C68"/>
    <w:p w14:paraId="6142F015" w14:textId="77777777" w:rsidR="00717C68" w:rsidRDefault="00717C68"/>
    <w:p w14:paraId="2A304D21" w14:textId="77777777" w:rsidR="00717C68" w:rsidRDefault="00717C68"/>
    <w:p w14:paraId="4B4F46F4" w14:textId="77777777" w:rsidR="00717C68" w:rsidRDefault="00717C68"/>
    <w:p w14:paraId="33FFB541" w14:textId="77777777" w:rsidR="00717C68" w:rsidRDefault="00717C68"/>
    <w:p w14:paraId="70BF12DE" w14:textId="77777777" w:rsidR="00717C68" w:rsidRDefault="00717C68"/>
    <w:p w14:paraId="5A1BF8B4" w14:textId="77777777" w:rsidR="00717C68" w:rsidRDefault="00717C68"/>
    <w:p w14:paraId="53066469" w14:textId="77777777" w:rsidR="00717C68" w:rsidRDefault="00717C68"/>
    <w:p w14:paraId="0DA484AF" w14:textId="77777777" w:rsidR="00817C52" w:rsidRDefault="00817C52" w:rsidP="00717C68"/>
    <w:p w14:paraId="7B2B4D31" w14:textId="77777777" w:rsidR="00E8244E" w:rsidRDefault="00E8244E" w:rsidP="00717C68">
      <w:pPr>
        <w:rPr>
          <w:b/>
          <w:u w:val="single"/>
        </w:rPr>
      </w:pPr>
    </w:p>
    <w:p w14:paraId="168D22C9" w14:textId="77777777" w:rsidR="00E8244E" w:rsidRDefault="00E8244E" w:rsidP="00717C68">
      <w:pPr>
        <w:rPr>
          <w:b/>
          <w:u w:val="single"/>
        </w:rPr>
      </w:pPr>
    </w:p>
    <w:p w14:paraId="1B1FA62A" w14:textId="77777777" w:rsidR="00E8244E" w:rsidRDefault="00E8244E" w:rsidP="00717C68">
      <w:pPr>
        <w:rPr>
          <w:b/>
          <w:u w:val="single"/>
        </w:rPr>
      </w:pPr>
    </w:p>
    <w:p w14:paraId="461C3A9E" w14:textId="77777777" w:rsidR="00E8244E" w:rsidRDefault="00E8244E" w:rsidP="00717C68">
      <w:pPr>
        <w:rPr>
          <w:b/>
          <w:u w:val="single"/>
        </w:rPr>
      </w:pPr>
    </w:p>
    <w:p w14:paraId="09A60A43" w14:textId="77777777" w:rsidR="00E8244E" w:rsidRDefault="00E8244E" w:rsidP="00717C68">
      <w:pPr>
        <w:rPr>
          <w:b/>
          <w:u w:val="single"/>
        </w:rPr>
      </w:pPr>
    </w:p>
    <w:p w14:paraId="6A0B7E58" w14:textId="44018708" w:rsidR="00817C52" w:rsidRPr="00817C52" w:rsidRDefault="00817C52" w:rsidP="00717C68">
      <w:pPr>
        <w:rPr>
          <w:b/>
          <w:u w:val="single"/>
        </w:rPr>
      </w:pPr>
      <w:r w:rsidRPr="00817C52">
        <w:rPr>
          <w:b/>
          <w:u w:val="single"/>
        </w:rPr>
        <w:t>An analysis of some of the key forces which shape the HR agenda:</w:t>
      </w:r>
    </w:p>
    <w:p w14:paraId="17108FAD" w14:textId="77777777" w:rsidR="00817C52" w:rsidRDefault="00817C52" w:rsidP="00717C68"/>
    <w:p w14:paraId="62B58495" w14:textId="73D3F959" w:rsidR="00717C68" w:rsidRDefault="00717C68" w:rsidP="00717C68">
      <w:r w:rsidRPr="00463365">
        <w:t xml:space="preserve">Human Resource Management </w:t>
      </w:r>
      <w:r>
        <w:t xml:space="preserve">is </w:t>
      </w:r>
      <w:r w:rsidRPr="00463365">
        <w:t xml:space="preserve">a business arm that </w:t>
      </w:r>
      <w:r>
        <w:t xml:space="preserve">many businesses </w:t>
      </w:r>
      <w:r w:rsidRPr="00463365">
        <w:t>cannot function without.</w:t>
      </w:r>
      <w:r>
        <w:t xml:space="preserve"> </w:t>
      </w:r>
      <w:r w:rsidRPr="00463365">
        <w:t xml:space="preserve">The concept of Dave Ulrich or the “Ulrich Model” serves as a benchmark for many HR professionals today in their </w:t>
      </w:r>
      <w:r w:rsidR="00237A8A">
        <w:t>attempt to adapt to the changing</w:t>
      </w:r>
      <w:r w:rsidR="00B11141">
        <w:t xml:space="preserve"> </w:t>
      </w:r>
      <w:r w:rsidRPr="00463365">
        <w:t xml:space="preserve">roles in HR, and business partnership. Up until now, many companies still lack an HR integrated system to keep records </w:t>
      </w:r>
      <w:r w:rsidRPr="00462AED">
        <w:rPr>
          <w:noProof/>
        </w:rPr>
        <w:t>organised</w:t>
      </w:r>
      <w:r w:rsidRPr="00463365">
        <w:t xml:space="preserve"> and so as for payroll, recruitment, talent or skills management, education, and training.</w:t>
      </w:r>
      <w:r w:rsidR="00B11141">
        <w:t xml:space="preserve"> </w:t>
      </w:r>
      <w:r w:rsidR="00B11141" w:rsidRPr="00B11141">
        <w:t>Shingal, T</w:t>
      </w:r>
      <w:r w:rsidR="00B11141">
        <w:t xml:space="preserve"> (2018)</w:t>
      </w:r>
    </w:p>
    <w:p w14:paraId="4087D136" w14:textId="7252B2F8" w:rsidR="00717C68" w:rsidRDefault="00717C68">
      <w:r>
        <w:t xml:space="preserve">According to Dave </w:t>
      </w:r>
      <w:r w:rsidRPr="00462AED">
        <w:rPr>
          <w:noProof/>
        </w:rPr>
        <w:t>Ulrich</w:t>
      </w:r>
      <w:r w:rsidR="00462AED">
        <w:rPr>
          <w:noProof/>
        </w:rPr>
        <w:t>,</w:t>
      </w:r>
      <w:r>
        <w:t xml:space="preserve"> there are different models of HR, and </w:t>
      </w:r>
      <w:r w:rsidR="00B1764A">
        <w:t xml:space="preserve">how it </w:t>
      </w:r>
      <w:r>
        <w:t>is structured, as can be seen in Fig</w:t>
      </w:r>
      <w:r w:rsidR="004F49FC">
        <w:t xml:space="preserve">ure </w:t>
      </w:r>
      <w:r>
        <w:t>1 below.</w:t>
      </w:r>
    </w:p>
    <w:p w14:paraId="149CC866" w14:textId="7B3D03DA" w:rsidR="00717C68" w:rsidRDefault="00717C68"/>
    <w:p w14:paraId="55758D60" w14:textId="238A8854" w:rsidR="002F4A6C" w:rsidRDefault="00463365">
      <w:r>
        <w:rPr>
          <w:noProof/>
          <w:lang w:eastAsia="en-GB"/>
        </w:rPr>
        <w:drawing>
          <wp:inline distT="0" distB="0" distL="0" distR="0" wp14:anchorId="37394881" wp14:editId="0F8BC961">
            <wp:extent cx="3200400" cy="2397211"/>
            <wp:effectExtent l="0" t="0" r="0" b="3175"/>
            <wp:docPr id="3" name="Picture 3" descr="C:\Users\Jayneosullivan\AppData\Local\Microsoft\Windows\INetCache\Content.MSO\809316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yneosullivan\AppData\Local\Microsoft\Windows\INetCache\Content.MSO\8093165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8608" cy="2418340"/>
                    </a:xfrm>
                    <a:prstGeom prst="rect">
                      <a:avLst/>
                    </a:prstGeom>
                    <a:noFill/>
                    <a:ln>
                      <a:noFill/>
                    </a:ln>
                  </pic:spPr>
                </pic:pic>
              </a:graphicData>
            </a:graphic>
          </wp:inline>
        </w:drawing>
      </w:r>
    </w:p>
    <w:p w14:paraId="57EE0420" w14:textId="2E40CE5F" w:rsidR="00463365" w:rsidRDefault="00463365">
      <w:r>
        <w:t xml:space="preserve">Fig 1 </w:t>
      </w:r>
      <w:r w:rsidR="00B1764A">
        <w:t>Ulrich Model of HR roles.</w:t>
      </w:r>
    </w:p>
    <w:p w14:paraId="0739CD42" w14:textId="77777777" w:rsidR="00E62902" w:rsidRDefault="00E62902"/>
    <w:p w14:paraId="1EBC4B0B" w14:textId="6A1ABBD4" w:rsidR="002B0236" w:rsidRDefault="00C43C0F" w:rsidP="00C43C0F">
      <w:r>
        <w:t>The human resources profession</w:t>
      </w:r>
      <w:r w:rsidR="00E730F5">
        <w:t>al</w:t>
      </w:r>
      <w:r>
        <w:t xml:space="preserve"> is at a crossroads. Over the last 30 </w:t>
      </w:r>
      <w:r w:rsidRPr="00462AED">
        <w:rPr>
          <w:noProof/>
        </w:rPr>
        <w:t>years</w:t>
      </w:r>
      <w:r w:rsidR="00462AED">
        <w:rPr>
          <w:noProof/>
        </w:rPr>
        <w:t>,</w:t>
      </w:r>
      <w:r>
        <w:t xml:space="preserve"> HR </w:t>
      </w:r>
      <w:r w:rsidRPr="007F3BF5">
        <w:rPr>
          <w:noProof/>
        </w:rPr>
        <w:t>organisations</w:t>
      </w:r>
      <w:r>
        <w:t xml:space="preserve"> have gone through several </w:t>
      </w:r>
      <w:r w:rsidR="00237A8A">
        <w:t>changes</w:t>
      </w:r>
      <w:r>
        <w:t xml:space="preserve">, moving from an operational role (the ‘personnel department’) to one of ‘HR as a service </w:t>
      </w:r>
      <w:r w:rsidRPr="007F3BF5">
        <w:rPr>
          <w:noProof/>
        </w:rPr>
        <w:t>centre</w:t>
      </w:r>
      <w:r>
        <w:t>’ to one focused on ‘driving talent outcomes’. CIPD (2018)</w:t>
      </w:r>
    </w:p>
    <w:p w14:paraId="2A25F29D" w14:textId="031BDAC7" w:rsidR="002B0236" w:rsidRDefault="002B0236">
      <w:r w:rsidRPr="002B0236">
        <w:t>Long gone are the days when the Human Resources department focused solely on recruiting employees. HR has become an invaluable resource itself, working hand in hand with top-level management</w:t>
      </w:r>
      <w:r>
        <w:t xml:space="preserve">. </w:t>
      </w:r>
      <w:r w:rsidRPr="002B0236">
        <w:t xml:space="preserve">The strategic importance of HR cannot be underestimated. It’s </w:t>
      </w:r>
      <w:r w:rsidR="0052324D">
        <w:t xml:space="preserve">the </w:t>
      </w:r>
      <w:r w:rsidRPr="0052324D">
        <w:rPr>
          <w:noProof/>
        </w:rPr>
        <w:t>role</w:t>
      </w:r>
      <w:r w:rsidRPr="002B0236">
        <w:t xml:space="preserve"> as the liaison between employees and the </w:t>
      </w:r>
      <w:r>
        <w:t>company</w:t>
      </w:r>
      <w:r w:rsidRPr="002B0236">
        <w:t xml:space="preserve"> is a vital one, especially given the highly competitive nature of the workplace today.</w:t>
      </w:r>
      <w:r>
        <w:t xml:space="preserve"> Each company has a different strategic plan.</w:t>
      </w:r>
      <w:r w:rsidRPr="002B0236">
        <w:t xml:space="preserve"> </w:t>
      </w:r>
      <w:r>
        <w:t>T</w:t>
      </w:r>
      <w:r w:rsidRPr="002B0236">
        <w:t>he tools available to</w:t>
      </w:r>
      <w:r w:rsidR="00036C74">
        <w:t xml:space="preserve"> HR</w:t>
      </w:r>
      <w:r w:rsidRPr="002B0236">
        <w:t xml:space="preserve"> department</w:t>
      </w:r>
      <w:r w:rsidR="00B1764A">
        <w:t xml:space="preserve">s </w:t>
      </w:r>
      <w:r w:rsidRPr="002B0236">
        <w:t xml:space="preserve">when developing </w:t>
      </w:r>
      <w:r w:rsidR="00B1764A">
        <w:t>their</w:t>
      </w:r>
      <w:r w:rsidR="00036C74">
        <w:t xml:space="preserve"> </w:t>
      </w:r>
      <w:r>
        <w:t>Plan can be seen below.</w:t>
      </w:r>
      <w:r w:rsidR="00036C74">
        <w:t xml:space="preserve"> </w:t>
      </w:r>
      <w:r w:rsidR="00036C74" w:rsidRPr="00036C74">
        <w:t xml:space="preserve">IC Matters. </w:t>
      </w:r>
      <w:r w:rsidR="0052324D">
        <w:t>(</w:t>
      </w:r>
      <w:r w:rsidR="00036C74" w:rsidRPr="00036C74">
        <w:t>2018)</w:t>
      </w:r>
    </w:p>
    <w:p w14:paraId="013F975C" w14:textId="4E4A0C1E" w:rsidR="00EF5504" w:rsidRDefault="00D95900" w:rsidP="00D95900">
      <w:r>
        <w:lastRenderedPageBreak/>
        <w:t xml:space="preserve">HR has changed over the years from </w:t>
      </w:r>
      <w:r w:rsidR="000D74B9">
        <w:t xml:space="preserve">the </w:t>
      </w:r>
      <w:r w:rsidRPr="000D74B9">
        <w:rPr>
          <w:noProof/>
        </w:rPr>
        <w:t>personnel</w:t>
      </w:r>
      <w:r>
        <w:t xml:space="preserve"> department to HR Director, Business </w:t>
      </w:r>
      <w:r w:rsidR="000D74B9">
        <w:rPr>
          <w:noProof/>
        </w:rPr>
        <w:t>P</w:t>
      </w:r>
      <w:r w:rsidRPr="000D74B9">
        <w:rPr>
          <w:noProof/>
        </w:rPr>
        <w:t>artner</w:t>
      </w:r>
      <w:r>
        <w:t>, Advisor</w:t>
      </w:r>
      <w:r w:rsidR="000D74B9">
        <w:t>,</w:t>
      </w:r>
      <w:r>
        <w:t xml:space="preserve"> </w:t>
      </w:r>
      <w:r w:rsidRPr="000D74B9">
        <w:rPr>
          <w:noProof/>
        </w:rPr>
        <w:t>and</w:t>
      </w:r>
      <w:r>
        <w:t xml:space="preserve"> HR Assistant. Some work </w:t>
      </w:r>
      <w:r w:rsidR="00237A8A">
        <w:t xml:space="preserve">at </w:t>
      </w:r>
      <w:r>
        <w:t>board</w:t>
      </w:r>
      <w:r w:rsidR="00237A8A">
        <w:t xml:space="preserve"> level</w:t>
      </w:r>
      <w:r>
        <w:t xml:space="preserve"> and others work at management level, while others play a part in supporting. All roles can add value to any </w:t>
      </w:r>
      <w:r w:rsidRPr="000D74B9">
        <w:rPr>
          <w:noProof/>
        </w:rPr>
        <w:t>company</w:t>
      </w:r>
      <w:r>
        <w:t xml:space="preserve"> if used in the correct way. It is important that HR professionals learn and develop </w:t>
      </w:r>
      <w:r w:rsidR="00237A8A">
        <w:t>t</w:t>
      </w:r>
      <w:r>
        <w:t xml:space="preserve">o bring added value to the company they are </w:t>
      </w:r>
      <w:bookmarkStart w:id="0" w:name="_GoBack"/>
      <w:bookmarkEnd w:id="0"/>
      <w:r>
        <w:t>working for. HR needs to make themselves available and work with managers and staff.</w:t>
      </w:r>
    </w:p>
    <w:p w14:paraId="16EB4AAF" w14:textId="1EA4B0C6" w:rsidR="00C304D6" w:rsidRDefault="00237A8A" w:rsidP="00D95900">
      <w:r w:rsidRPr="00237A8A">
        <w:t>The table below shows how HR has evolved, as businesses needs have changed. HR has had to continually adapt.</w:t>
      </w:r>
    </w:p>
    <w:p w14:paraId="2F1E5FF7" w14:textId="77777777" w:rsidR="00E730F5" w:rsidRDefault="00E730F5" w:rsidP="00D95900"/>
    <w:p w14:paraId="2BD79770" w14:textId="4630B552" w:rsidR="00237A8A" w:rsidRDefault="00C304D6" w:rsidP="00D95900">
      <w:r>
        <w:t>Table 1 personnel management, HRM and contextual HRM</w:t>
      </w:r>
    </w:p>
    <w:tbl>
      <w:tblPr>
        <w:tblStyle w:val="TableGrid"/>
        <w:tblW w:w="0" w:type="auto"/>
        <w:tblLook w:val="04A0" w:firstRow="1" w:lastRow="0" w:firstColumn="1" w:lastColumn="0" w:noHBand="0" w:noVBand="1"/>
      </w:tblPr>
      <w:tblGrid>
        <w:gridCol w:w="3116"/>
        <w:gridCol w:w="3117"/>
        <w:gridCol w:w="3117"/>
      </w:tblGrid>
      <w:tr w:rsidR="00D95900" w14:paraId="56AD4FAC" w14:textId="77777777" w:rsidTr="00D95900">
        <w:tc>
          <w:tcPr>
            <w:tcW w:w="3116" w:type="dxa"/>
          </w:tcPr>
          <w:p w14:paraId="4E62F13A" w14:textId="72A1BC68" w:rsidR="00D95900" w:rsidRDefault="00D95900" w:rsidP="00D95900">
            <w:r>
              <w:t xml:space="preserve">The Personnel Management </w:t>
            </w:r>
          </w:p>
        </w:tc>
        <w:tc>
          <w:tcPr>
            <w:tcW w:w="3117" w:type="dxa"/>
          </w:tcPr>
          <w:p w14:paraId="44CD16A3" w14:textId="5037F350" w:rsidR="00D95900" w:rsidRDefault="00D95900" w:rsidP="00D95900">
            <w:r>
              <w:t>The HR Management</w:t>
            </w:r>
          </w:p>
        </w:tc>
        <w:tc>
          <w:tcPr>
            <w:tcW w:w="3117" w:type="dxa"/>
          </w:tcPr>
          <w:p w14:paraId="0AEA3985" w14:textId="74D60CFD" w:rsidR="00D95900" w:rsidRDefault="00D95900" w:rsidP="00D95900">
            <w:r>
              <w:t>The contextual HRM</w:t>
            </w:r>
          </w:p>
        </w:tc>
      </w:tr>
      <w:tr w:rsidR="00D95900" w14:paraId="1473F484" w14:textId="77777777" w:rsidTr="00D95900">
        <w:trPr>
          <w:trHeight w:val="519"/>
        </w:trPr>
        <w:tc>
          <w:tcPr>
            <w:tcW w:w="3116" w:type="dxa"/>
          </w:tcPr>
          <w:p w14:paraId="3F3A470B" w14:textId="2EA2175E" w:rsidR="00D95900" w:rsidRDefault="00D95900" w:rsidP="00D95900">
            <w:r>
              <w:t xml:space="preserve">Driven by employer needs to </w:t>
            </w:r>
            <w:r w:rsidR="00E730F5">
              <w:t>treat people</w:t>
            </w:r>
            <w:r>
              <w:t xml:space="preserve"> fairly in the organisation</w:t>
            </w:r>
          </w:p>
        </w:tc>
        <w:tc>
          <w:tcPr>
            <w:tcW w:w="3117" w:type="dxa"/>
          </w:tcPr>
          <w:p w14:paraId="39C43AA7" w14:textId="5BAA624B" w:rsidR="00D95900" w:rsidRDefault="00D95900" w:rsidP="00D95900">
            <w:r>
              <w:t xml:space="preserve">Driven by employer needs, </w:t>
            </w:r>
            <w:r w:rsidR="000D74B9">
              <w:t xml:space="preserve">an </w:t>
            </w:r>
            <w:r w:rsidRPr="000D74B9">
              <w:rPr>
                <w:noProof/>
              </w:rPr>
              <w:t>advantage</w:t>
            </w:r>
            <w:r>
              <w:t xml:space="preserve"> in the market place</w:t>
            </w:r>
          </w:p>
        </w:tc>
        <w:tc>
          <w:tcPr>
            <w:tcW w:w="3117" w:type="dxa"/>
          </w:tcPr>
          <w:p w14:paraId="380AE159" w14:textId="117D82B1" w:rsidR="00D95900" w:rsidRDefault="00C304D6" w:rsidP="00D95900">
            <w:r>
              <w:t>Driven by factors such as legislation, and union</w:t>
            </w:r>
          </w:p>
        </w:tc>
      </w:tr>
      <w:tr w:rsidR="00C304D6" w14:paraId="75FD176C" w14:textId="77777777" w:rsidTr="00D95900">
        <w:trPr>
          <w:trHeight w:val="519"/>
        </w:trPr>
        <w:tc>
          <w:tcPr>
            <w:tcW w:w="3116" w:type="dxa"/>
          </w:tcPr>
          <w:p w14:paraId="6207B909" w14:textId="43027761" w:rsidR="00C304D6" w:rsidRDefault="00C304D6" w:rsidP="00D95900">
            <w:r>
              <w:t>Operates in stable market conditions</w:t>
            </w:r>
          </w:p>
        </w:tc>
        <w:tc>
          <w:tcPr>
            <w:tcW w:w="3117" w:type="dxa"/>
          </w:tcPr>
          <w:p w14:paraId="5D526D34" w14:textId="4A503CF7" w:rsidR="00C304D6" w:rsidRDefault="00C304D6" w:rsidP="00D95900">
            <w:r>
              <w:t>Operates within competitive markets.</w:t>
            </w:r>
          </w:p>
        </w:tc>
        <w:tc>
          <w:tcPr>
            <w:tcW w:w="3117" w:type="dxa"/>
          </w:tcPr>
          <w:p w14:paraId="3E34430D" w14:textId="68164241" w:rsidR="00C304D6" w:rsidRDefault="00C304D6" w:rsidP="00D95900">
            <w:r>
              <w:t xml:space="preserve">Operates within </w:t>
            </w:r>
            <w:r w:rsidR="000D74B9">
              <w:t xml:space="preserve">the </w:t>
            </w:r>
            <w:r w:rsidRPr="000D74B9">
              <w:rPr>
                <w:noProof/>
              </w:rPr>
              <w:t>regulated</w:t>
            </w:r>
            <w:r>
              <w:t xml:space="preserve"> market condition</w:t>
            </w:r>
          </w:p>
        </w:tc>
      </w:tr>
      <w:tr w:rsidR="00C304D6" w14:paraId="2D77B1B9" w14:textId="77777777" w:rsidTr="00D95900">
        <w:trPr>
          <w:trHeight w:val="519"/>
        </w:trPr>
        <w:tc>
          <w:tcPr>
            <w:tcW w:w="3116" w:type="dxa"/>
          </w:tcPr>
          <w:p w14:paraId="159CB793" w14:textId="37BDED09" w:rsidR="00C304D6" w:rsidRDefault="00C304D6" w:rsidP="00D95900">
            <w:r>
              <w:t>Managing people with a strong administrative purpose</w:t>
            </w:r>
          </w:p>
        </w:tc>
        <w:tc>
          <w:tcPr>
            <w:tcW w:w="3117" w:type="dxa"/>
          </w:tcPr>
          <w:p w14:paraId="383B3461" w14:textId="029359BB" w:rsidR="00C304D6" w:rsidRDefault="00C304D6" w:rsidP="00D95900">
            <w:r>
              <w:t>Managing people with a strong strategic purpose</w:t>
            </w:r>
          </w:p>
        </w:tc>
        <w:tc>
          <w:tcPr>
            <w:tcW w:w="3117" w:type="dxa"/>
          </w:tcPr>
          <w:p w14:paraId="52554CFF" w14:textId="63DFE726" w:rsidR="00C304D6" w:rsidRDefault="00C304D6" w:rsidP="00D95900">
            <w:r>
              <w:t xml:space="preserve">Understanding the factors influencing HR decisions </w:t>
            </w:r>
            <w:r w:rsidR="00E730F5">
              <w:t>in</w:t>
            </w:r>
            <w:r>
              <w:t xml:space="preserve"> firms</w:t>
            </w:r>
          </w:p>
        </w:tc>
      </w:tr>
      <w:tr w:rsidR="00C304D6" w14:paraId="1F9FAAE9" w14:textId="77777777" w:rsidTr="00D95900">
        <w:trPr>
          <w:trHeight w:val="519"/>
        </w:trPr>
        <w:tc>
          <w:tcPr>
            <w:tcW w:w="3116" w:type="dxa"/>
          </w:tcPr>
          <w:p w14:paraId="6C390259" w14:textId="58E48AB9" w:rsidR="00C304D6" w:rsidRDefault="00C304D6" w:rsidP="00D95900">
            <w:r>
              <w:t xml:space="preserve">Incorporates people management </w:t>
            </w:r>
          </w:p>
        </w:tc>
        <w:tc>
          <w:tcPr>
            <w:tcW w:w="3117" w:type="dxa"/>
          </w:tcPr>
          <w:p w14:paraId="621C0046" w14:textId="35946AA5" w:rsidR="00C304D6" w:rsidRDefault="000D74B9" w:rsidP="00D95900">
            <w:r>
              <w:rPr>
                <w:noProof/>
              </w:rPr>
              <w:t>The u</w:t>
            </w:r>
            <w:r w:rsidR="00C304D6" w:rsidRPr="000D74B9">
              <w:rPr>
                <w:noProof/>
              </w:rPr>
              <w:t>nitary</w:t>
            </w:r>
            <w:r w:rsidR="00C304D6">
              <w:t xml:space="preserve"> frame of reference to organisation and people management</w:t>
            </w:r>
          </w:p>
        </w:tc>
        <w:tc>
          <w:tcPr>
            <w:tcW w:w="3117" w:type="dxa"/>
          </w:tcPr>
          <w:p w14:paraId="674365A7" w14:textId="3D46D090" w:rsidR="00C304D6" w:rsidRDefault="00C304D6" w:rsidP="00D95900">
            <w:r>
              <w:t xml:space="preserve">Incorporates a pluralist frame of reference to organisation and people management </w:t>
            </w:r>
          </w:p>
        </w:tc>
      </w:tr>
    </w:tbl>
    <w:p w14:paraId="429F448E" w14:textId="1A1C650D" w:rsidR="00EF5504" w:rsidRDefault="0068618F" w:rsidP="00EF5504">
      <w:r>
        <w:t>Source: adapted from Farnham (2015)</w:t>
      </w:r>
    </w:p>
    <w:p w14:paraId="4D2EF045" w14:textId="77777777" w:rsidR="0068618F" w:rsidRDefault="0068618F" w:rsidP="003D20B0"/>
    <w:p w14:paraId="2D24AE43" w14:textId="77777777" w:rsidR="0068618F" w:rsidRDefault="0068618F" w:rsidP="003D20B0"/>
    <w:p w14:paraId="58F392A8" w14:textId="134E1A8A" w:rsidR="00E62FBE" w:rsidRDefault="00E62FBE" w:rsidP="003D20B0">
      <w:pPr>
        <w:rPr>
          <w:rFonts w:cstheme="minorHAnsi"/>
          <w:bCs/>
          <w:shd w:val="clear" w:color="auto" w:fill="FFFFFF"/>
        </w:rPr>
      </w:pPr>
    </w:p>
    <w:p w14:paraId="3C2E8A8A" w14:textId="1E7A6986" w:rsidR="0083450E" w:rsidRPr="00D95900" w:rsidRDefault="00B60FA5" w:rsidP="003D20B0">
      <w:pPr>
        <w:rPr>
          <w:rFonts w:cstheme="minorHAnsi"/>
          <w:bCs/>
          <w:u w:val="single"/>
          <w:shd w:val="clear" w:color="auto" w:fill="FFFFFF"/>
        </w:rPr>
      </w:pPr>
      <w:bookmarkStart w:id="1" w:name="_Hlk534838400"/>
      <w:r w:rsidRPr="00D95900">
        <w:rPr>
          <w:rFonts w:cstheme="minorHAnsi"/>
          <w:bCs/>
          <w:u w:val="single"/>
          <w:shd w:val="clear" w:color="auto" w:fill="FFFFFF"/>
        </w:rPr>
        <w:t xml:space="preserve">Advantages and Disadvantages of using SWAT Analysis, PESTEL and PRIMO </w:t>
      </w:r>
      <w:r w:rsidR="0083450E" w:rsidRPr="00D95900">
        <w:rPr>
          <w:rFonts w:cstheme="minorHAnsi"/>
          <w:bCs/>
          <w:u w:val="single"/>
          <w:shd w:val="clear" w:color="auto" w:fill="FFFFFF"/>
        </w:rPr>
        <w:t>f.</w:t>
      </w:r>
    </w:p>
    <w:bookmarkEnd w:id="1"/>
    <w:p w14:paraId="7F754E0D" w14:textId="77777777" w:rsidR="0083450E" w:rsidRDefault="0083450E" w:rsidP="003D20B0">
      <w:pPr>
        <w:rPr>
          <w:rFonts w:cstheme="minorHAnsi"/>
          <w:bCs/>
          <w:shd w:val="clear" w:color="auto" w:fill="FFFFFF"/>
        </w:rPr>
      </w:pPr>
    </w:p>
    <w:p w14:paraId="6B278209" w14:textId="23CAB8BE" w:rsidR="0083450E" w:rsidRPr="0083450E" w:rsidRDefault="0083450E" w:rsidP="0083450E">
      <w:pPr>
        <w:rPr>
          <w:rFonts w:cstheme="minorHAnsi"/>
          <w:bCs/>
          <w:shd w:val="clear" w:color="auto" w:fill="FFFFFF"/>
        </w:rPr>
      </w:pPr>
      <w:r w:rsidRPr="0083450E">
        <w:rPr>
          <w:rFonts w:cstheme="minorHAnsi"/>
          <w:bCs/>
          <w:shd w:val="clear" w:color="auto" w:fill="FFFFFF"/>
        </w:rPr>
        <w:t>Advantages &amp; Disadvantages of PEST</w:t>
      </w:r>
      <w:r>
        <w:rPr>
          <w:rFonts w:cstheme="minorHAnsi"/>
          <w:bCs/>
          <w:shd w:val="clear" w:color="auto" w:fill="FFFFFF"/>
        </w:rPr>
        <w:t>LE</w:t>
      </w:r>
      <w:r w:rsidRPr="0083450E">
        <w:rPr>
          <w:rFonts w:cstheme="minorHAnsi"/>
          <w:bCs/>
          <w:shd w:val="clear" w:color="auto" w:fill="FFFFFF"/>
        </w:rPr>
        <w:t xml:space="preserve"> &amp; SWOT Analysis</w:t>
      </w:r>
    </w:p>
    <w:p w14:paraId="7B7FA2C7" w14:textId="76E02F28" w:rsidR="007B04AC" w:rsidRDefault="0083450E" w:rsidP="0083450E">
      <w:pPr>
        <w:rPr>
          <w:rFonts w:cstheme="minorHAnsi"/>
          <w:bCs/>
          <w:shd w:val="clear" w:color="auto" w:fill="FFFFFF"/>
        </w:rPr>
      </w:pPr>
      <w:r w:rsidRPr="0083450E">
        <w:rPr>
          <w:rFonts w:cstheme="minorHAnsi"/>
          <w:bCs/>
          <w:shd w:val="clear" w:color="auto" w:fill="FFFFFF"/>
        </w:rPr>
        <w:t>Both SWOT &amp; PEST</w:t>
      </w:r>
      <w:r>
        <w:rPr>
          <w:rFonts w:cstheme="minorHAnsi"/>
          <w:bCs/>
          <w:shd w:val="clear" w:color="auto" w:fill="FFFFFF"/>
        </w:rPr>
        <w:t>LE</w:t>
      </w:r>
      <w:r w:rsidRPr="0083450E">
        <w:rPr>
          <w:rFonts w:cstheme="minorHAnsi"/>
          <w:bCs/>
          <w:shd w:val="clear" w:color="auto" w:fill="FFFFFF"/>
        </w:rPr>
        <w:t xml:space="preserve"> analyses are simple and easy to list but hard to implement fully. It takes time and research to completely </w:t>
      </w:r>
      <w:r w:rsidRPr="0052324D">
        <w:rPr>
          <w:rFonts w:cstheme="minorHAnsi"/>
          <w:bCs/>
          <w:noProof/>
          <w:shd w:val="clear" w:color="auto" w:fill="FFFFFF"/>
        </w:rPr>
        <w:t>analyse</w:t>
      </w:r>
      <w:r w:rsidRPr="0083450E">
        <w:rPr>
          <w:rFonts w:cstheme="minorHAnsi"/>
          <w:bCs/>
          <w:shd w:val="clear" w:color="auto" w:fill="FFFFFF"/>
        </w:rPr>
        <w:t xml:space="preserve"> the situation. SWOT analysis might not be able to provide results for each factor plus for the analysis to be successful, it requires expertise which would </w:t>
      </w:r>
      <w:r w:rsidRPr="0052324D">
        <w:rPr>
          <w:rFonts w:cstheme="minorHAnsi"/>
          <w:bCs/>
          <w:noProof/>
          <w:shd w:val="clear" w:color="auto" w:fill="FFFFFF"/>
        </w:rPr>
        <w:t>analyse</w:t>
      </w:r>
      <w:r w:rsidRPr="0083450E">
        <w:rPr>
          <w:rFonts w:cstheme="minorHAnsi"/>
          <w:bCs/>
          <w:shd w:val="clear" w:color="auto" w:fill="FFFFFF"/>
        </w:rPr>
        <w:t xml:space="preserve"> all possible threats and weaknesses and turn them into strength and opportunity. It requires resources and capital to perform and a positive outcome cannot be guaranteed</w:t>
      </w:r>
      <w:r>
        <w:rPr>
          <w:rFonts w:cstheme="minorHAnsi"/>
          <w:bCs/>
          <w:shd w:val="clear" w:color="auto" w:fill="FFFFFF"/>
        </w:rPr>
        <w:t xml:space="preserve">, </w:t>
      </w:r>
      <w:r w:rsidRPr="0083450E">
        <w:rPr>
          <w:rFonts w:cstheme="minorHAnsi"/>
          <w:bCs/>
          <w:shd w:val="clear" w:color="auto" w:fill="FFFFFF"/>
        </w:rPr>
        <w:t>PEST</w:t>
      </w:r>
      <w:r>
        <w:rPr>
          <w:rFonts w:cstheme="minorHAnsi"/>
          <w:bCs/>
          <w:shd w:val="clear" w:color="auto" w:fill="FFFFFF"/>
        </w:rPr>
        <w:t>LE</w:t>
      </w:r>
      <w:r w:rsidRPr="0083450E">
        <w:rPr>
          <w:rFonts w:cstheme="minorHAnsi"/>
          <w:bCs/>
          <w:shd w:val="clear" w:color="auto" w:fill="FFFFFF"/>
        </w:rPr>
        <w:t xml:space="preserve"> analysis is to be used if the SWOT analysis of a company fails and they need to study markets. It focuses on external factors and not on the firm’s internal factors which can cause conflict. PEST</w:t>
      </w:r>
      <w:r>
        <w:rPr>
          <w:rFonts w:cstheme="minorHAnsi"/>
          <w:bCs/>
          <w:shd w:val="clear" w:color="auto" w:fill="FFFFFF"/>
        </w:rPr>
        <w:t>LE</w:t>
      </w:r>
      <w:r w:rsidRPr="0083450E">
        <w:rPr>
          <w:rFonts w:cstheme="minorHAnsi"/>
          <w:bCs/>
          <w:shd w:val="clear" w:color="auto" w:fill="FFFFFF"/>
        </w:rPr>
        <w:t xml:space="preserve"> analysis works on a macro scale as it includes economic factors. These factors are uncertain and change constantly depending on the state of the country.</w:t>
      </w:r>
    </w:p>
    <w:p w14:paraId="3E1478CB" w14:textId="0F76B3FF" w:rsidR="00D260BF" w:rsidRDefault="0083450E" w:rsidP="007921BD">
      <w:pPr>
        <w:rPr>
          <w:rFonts w:cstheme="minorHAnsi"/>
          <w:bCs/>
          <w:shd w:val="clear" w:color="auto" w:fill="FFFFFF"/>
        </w:rPr>
      </w:pPr>
      <w:r w:rsidRPr="0083450E">
        <w:rPr>
          <w:rFonts w:cstheme="minorHAnsi"/>
          <w:bCs/>
          <w:shd w:val="clear" w:color="auto" w:fill="FFFFFF"/>
        </w:rPr>
        <w:t>SWOT and PEST</w:t>
      </w:r>
      <w:r>
        <w:rPr>
          <w:rFonts w:cstheme="minorHAnsi"/>
          <w:bCs/>
          <w:shd w:val="clear" w:color="auto" w:fill="FFFFFF"/>
        </w:rPr>
        <w:t>LE</w:t>
      </w:r>
      <w:r w:rsidRPr="0083450E">
        <w:rPr>
          <w:rFonts w:cstheme="minorHAnsi"/>
          <w:bCs/>
          <w:shd w:val="clear" w:color="auto" w:fill="FFFFFF"/>
        </w:rPr>
        <w:t xml:space="preserve"> are both resourceful and beneficial to companies if they are in weak positions. In order to determine which one to use and implement, it is important to judge the stance of the company </w:t>
      </w:r>
      <w:r w:rsidRPr="0083450E">
        <w:rPr>
          <w:rFonts w:cstheme="minorHAnsi"/>
          <w:bCs/>
          <w:shd w:val="clear" w:color="auto" w:fill="FFFFFF"/>
        </w:rPr>
        <w:lastRenderedPageBreak/>
        <w:t>and internal factors more than external factors. SWOT and PEST</w:t>
      </w:r>
      <w:r>
        <w:rPr>
          <w:rFonts w:cstheme="minorHAnsi"/>
          <w:bCs/>
          <w:shd w:val="clear" w:color="auto" w:fill="FFFFFF"/>
        </w:rPr>
        <w:t>LE</w:t>
      </w:r>
      <w:r w:rsidRPr="0083450E">
        <w:rPr>
          <w:rFonts w:cstheme="minorHAnsi"/>
          <w:bCs/>
          <w:shd w:val="clear" w:color="auto" w:fill="FFFFFF"/>
        </w:rPr>
        <w:t xml:space="preserve"> analysis should be used together for better results and a complete analysis. Due to the advantages and the disadvantages of either, it is a good idea to combine the two to help provide you with the best analysis. It is good practice to perform the PEST</w:t>
      </w:r>
      <w:r>
        <w:rPr>
          <w:rFonts w:cstheme="minorHAnsi"/>
          <w:bCs/>
          <w:shd w:val="clear" w:color="auto" w:fill="FFFFFF"/>
        </w:rPr>
        <w:t>LE</w:t>
      </w:r>
      <w:r w:rsidRPr="0083450E">
        <w:rPr>
          <w:rFonts w:cstheme="minorHAnsi"/>
          <w:bCs/>
          <w:shd w:val="clear" w:color="auto" w:fill="FFFFFF"/>
        </w:rPr>
        <w:t xml:space="preserve"> and then use the results as the opportunities and threat section of the SWOT.</w:t>
      </w:r>
      <w:r w:rsidRPr="0083450E">
        <w:t xml:space="preserve"> </w:t>
      </w:r>
      <w:r>
        <w:t>(</w:t>
      </w:r>
      <w:r w:rsidRPr="0083450E">
        <w:rPr>
          <w:rFonts w:cstheme="minorHAnsi"/>
          <w:bCs/>
          <w:shd w:val="clear" w:color="auto" w:fill="FFFFFF"/>
        </w:rPr>
        <w:t>pestle analysis. 2016</w:t>
      </w:r>
      <w:r>
        <w:rPr>
          <w:rFonts w:cstheme="minorHAnsi"/>
          <w:bCs/>
          <w:shd w:val="clear" w:color="auto" w:fill="FFFFFF"/>
        </w:rPr>
        <w:t>)</w:t>
      </w:r>
      <w:r w:rsidR="00A34745" w:rsidRPr="00A34745">
        <w:t xml:space="preserve"> </w:t>
      </w:r>
    </w:p>
    <w:p w14:paraId="71B43B21" w14:textId="77777777" w:rsidR="00624E60" w:rsidRDefault="00624E60" w:rsidP="007921BD">
      <w:pPr>
        <w:rPr>
          <w:noProof/>
        </w:rPr>
      </w:pPr>
    </w:p>
    <w:p w14:paraId="7393DD9E" w14:textId="77777777" w:rsidR="00624E60" w:rsidRDefault="00624E60" w:rsidP="007921BD">
      <w:pPr>
        <w:rPr>
          <w:rFonts w:cstheme="minorHAnsi"/>
          <w:bCs/>
          <w:shd w:val="clear" w:color="auto" w:fill="FFFFFF"/>
        </w:rPr>
      </w:pPr>
    </w:p>
    <w:p w14:paraId="61530805" w14:textId="2A4D53C8" w:rsidR="00D260BF" w:rsidRDefault="00587E04" w:rsidP="00624E60">
      <w:pPr>
        <w:ind w:firstLine="720"/>
        <w:rPr>
          <w:rFonts w:cstheme="minorHAnsi"/>
          <w:bCs/>
          <w:shd w:val="clear" w:color="auto" w:fill="FFFFFF"/>
        </w:rPr>
      </w:pPr>
      <w:r w:rsidRPr="00587E04">
        <w:rPr>
          <w:noProof/>
          <w:lang w:eastAsia="en-GB"/>
        </w:rPr>
        <w:drawing>
          <wp:inline distT="0" distB="0" distL="0" distR="0" wp14:anchorId="042ACFDF" wp14:editId="797555C1">
            <wp:extent cx="4410075" cy="3028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10075" cy="3028950"/>
                    </a:xfrm>
                    <a:prstGeom prst="rect">
                      <a:avLst/>
                    </a:prstGeom>
                  </pic:spPr>
                </pic:pic>
              </a:graphicData>
            </a:graphic>
          </wp:inline>
        </w:drawing>
      </w:r>
    </w:p>
    <w:p w14:paraId="2709A823" w14:textId="77777777" w:rsidR="00587E04" w:rsidRDefault="00587E04" w:rsidP="007921BD">
      <w:pPr>
        <w:rPr>
          <w:rFonts w:cstheme="minorHAnsi"/>
          <w:bCs/>
          <w:shd w:val="clear" w:color="auto" w:fill="FFFFFF"/>
        </w:rPr>
      </w:pPr>
    </w:p>
    <w:p w14:paraId="0DF03AD1" w14:textId="48A3F995" w:rsidR="00015A9A" w:rsidRDefault="00462AED" w:rsidP="00015A9A">
      <w:pPr>
        <w:rPr>
          <w:rFonts w:cstheme="minorHAnsi"/>
          <w:bCs/>
          <w:shd w:val="clear" w:color="auto" w:fill="FFFFFF"/>
        </w:rPr>
      </w:pPr>
      <w:bookmarkStart w:id="2" w:name="_Hlk534838436"/>
      <w:r>
        <w:rPr>
          <w:rFonts w:cstheme="minorHAnsi"/>
          <w:bCs/>
          <w:shd w:val="clear" w:color="auto" w:fill="FFFFFF"/>
        </w:rPr>
        <w:t>Fig 2</w:t>
      </w:r>
      <w:r w:rsidR="00E62902">
        <w:rPr>
          <w:rFonts w:cstheme="minorHAnsi"/>
          <w:bCs/>
          <w:shd w:val="clear" w:color="auto" w:fill="FFFFFF"/>
        </w:rPr>
        <w:t xml:space="preserve">: </w:t>
      </w:r>
      <w:r w:rsidR="00E62902" w:rsidRPr="00E62902">
        <w:rPr>
          <w:rFonts w:cstheme="minorHAnsi"/>
          <w:bCs/>
          <w:shd w:val="clear" w:color="auto" w:fill="FFFFFF"/>
        </w:rPr>
        <w:t>Porter's five forces model</w:t>
      </w:r>
      <w:r w:rsidR="00E62902">
        <w:rPr>
          <w:rFonts w:cstheme="minorHAnsi"/>
          <w:bCs/>
          <w:shd w:val="clear" w:color="auto" w:fill="FFFFFF"/>
        </w:rPr>
        <w:t>.</w:t>
      </w:r>
    </w:p>
    <w:bookmarkEnd w:id="2"/>
    <w:p w14:paraId="061EF1B2" w14:textId="77777777" w:rsidR="00462AED" w:rsidRPr="00015A9A" w:rsidRDefault="00462AED" w:rsidP="00015A9A">
      <w:pPr>
        <w:rPr>
          <w:rFonts w:cstheme="minorHAnsi"/>
          <w:bCs/>
          <w:shd w:val="clear" w:color="auto" w:fill="FFFFFF"/>
        </w:rPr>
      </w:pPr>
    </w:p>
    <w:p w14:paraId="18BCF21D" w14:textId="258E9180" w:rsidR="00624E60" w:rsidRPr="0068618F" w:rsidRDefault="00015A9A" w:rsidP="007921BD">
      <w:pPr>
        <w:rPr>
          <w:rFonts w:cstheme="minorHAnsi"/>
          <w:bCs/>
          <w:shd w:val="clear" w:color="auto" w:fill="FFFFFF"/>
        </w:rPr>
      </w:pPr>
      <w:bookmarkStart w:id="3" w:name="_Hlk534559744"/>
      <w:r w:rsidRPr="00015A9A">
        <w:rPr>
          <w:rFonts w:cstheme="minorHAnsi"/>
          <w:bCs/>
          <w:shd w:val="clear" w:color="auto" w:fill="FFFFFF"/>
        </w:rPr>
        <w:t>Porter's five forces model</w:t>
      </w:r>
      <w:r>
        <w:rPr>
          <w:rFonts w:cstheme="minorHAnsi"/>
          <w:bCs/>
          <w:shd w:val="clear" w:color="auto" w:fill="FFFFFF"/>
        </w:rPr>
        <w:t xml:space="preserve"> </w:t>
      </w:r>
      <w:bookmarkEnd w:id="3"/>
      <w:r>
        <w:rPr>
          <w:rFonts w:cstheme="minorHAnsi"/>
          <w:bCs/>
          <w:shd w:val="clear" w:color="auto" w:fill="FFFFFF"/>
        </w:rPr>
        <w:t xml:space="preserve">above </w:t>
      </w:r>
      <w:bookmarkStart w:id="4" w:name="_Hlk534562489"/>
      <w:r w:rsidR="00587E04" w:rsidRPr="00587E04">
        <w:rPr>
          <w:rFonts w:cstheme="minorHAnsi"/>
          <w:bCs/>
          <w:noProof/>
          <w:shd w:val="clear" w:color="auto" w:fill="FFFFFF"/>
        </w:rPr>
        <w:t>(Jurevicius, 2013)</w:t>
      </w:r>
      <w:bookmarkEnd w:id="4"/>
      <w:r w:rsidR="00462AED">
        <w:rPr>
          <w:rFonts w:cstheme="minorHAnsi"/>
          <w:bCs/>
          <w:shd w:val="clear" w:color="auto" w:fill="FFFFFF"/>
        </w:rPr>
        <w:t xml:space="preserve">, </w:t>
      </w:r>
      <w:r w:rsidR="00462AED" w:rsidRPr="00015A9A">
        <w:rPr>
          <w:rFonts w:cstheme="minorHAnsi"/>
          <w:bCs/>
          <w:shd w:val="clear" w:color="auto" w:fill="FFFFFF"/>
        </w:rPr>
        <w:t>gives</w:t>
      </w:r>
      <w:r w:rsidRPr="00015A9A">
        <w:rPr>
          <w:rFonts w:cstheme="minorHAnsi"/>
          <w:bCs/>
          <w:shd w:val="clear" w:color="auto" w:fill="FFFFFF"/>
        </w:rPr>
        <w:t xml:space="preserve"> a systematic way for </w:t>
      </w:r>
      <w:r w:rsidR="007F3BF5">
        <w:rPr>
          <w:rFonts w:cstheme="minorHAnsi"/>
          <w:bCs/>
          <w:shd w:val="clear" w:color="auto" w:fill="FFFFFF"/>
        </w:rPr>
        <w:t xml:space="preserve">the </w:t>
      </w:r>
      <w:r w:rsidR="00D606DD" w:rsidRPr="007F3BF5">
        <w:rPr>
          <w:rFonts w:cstheme="minorHAnsi"/>
          <w:bCs/>
          <w:noProof/>
          <w:shd w:val="clear" w:color="auto" w:fill="FFFFFF"/>
        </w:rPr>
        <w:t>company</w:t>
      </w:r>
      <w:r w:rsidRPr="00015A9A">
        <w:rPr>
          <w:rFonts w:cstheme="minorHAnsi"/>
          <w:bCs/>
          <w:shd w:val="clear" w:color="auto" w:fill="FFFFFF"/>
        </w:rPr>
        <w:t xml:space="preserve"> to figure out what's going on in their industry, and what to do next. It does this by getting you to </w:t>
      </w:r>
      <w:r w:rsidRPr="0052324D">
        <w:rPr>
          <w:rFonts w:cstheme="minorHAnsi"/>
          <w:bCs/>
          <w:noProof/>
          <w:shd w:val="clear" w:color="auto" w:fill="FFFFFF"/>
        </w:rPr>
        <w:t>ask</w:t>
      </w:r>
      <w:r w:rsidRPr="00015A9A">
        <w:rPr>
          <w:rFonts w:cstheme="minorHAnsi"/>
          <w:bCs/>
          <w:shd w:val="clear" w:color="auto" w:fill="FFFFFF"/>
        </w:rPr>
        <w:t xml:space="preserve"> the right questions</w:t>
      </w:r>
      <w:r w:rsidR="00017EB5">
        <w:rPr>
          <w:rFonts w:cstheme="minorHAnsi"/>
          <w:bCs/>
          <w:shd w:val="clear" w:color="auto" w:fill="FFFFFF"/>
        </w:rPr>
        <w:t xml:space="preserve"> </w:t>
      </w:r>
      <w:r w:rsidR="00017EB5" w:rsidRPr="00017EB5">
        <w:rPr>
          <w:rFonts w:cstheme="minorHAnsi"/>
          <w:bCs/>
          <w:shd w:val="clear" w:color="auto" w:fill="FFFFFF"/>
        </w:rPr>
        <w:t xml:space="preserve">When more </w:t>
      </w:r>
      <w:r w:rsidR="00017EB5" w:rsidRPr="007F3BF5">
        <w:rPr>
          <w:rFonts w:cstheme="minorHAnsi"/>
          <w:bCs/>
          <w:noProof/>
          <w:shd w:val="clear" w:color="auto" w:fill="FFFFFF"/>
        </w:rPr>
        <w:t>organisations</w:t>
      </w:r>
      <w:r w:rsidR="00017EB5" w:rsidRPr="00017EB5">
        <w:rPr>
          <w:rFonts w:cstheme="minorHAnsi"/>
          <w:bCs/>
          <w:shd w:val="clear" w:color="auto" w:fill="FFFFFF"/>
        </w:rPr>
        <w:t xml:space="preserve"> compete for the same market share, profits start to fall.</w:t>
      </w:r>
      <w:r w:rsidR="00017EB5" w:rsidRPr="00017EB5">
        <w:t xml:space="preserve"> </w:t>
      </w:r>
      <w:r w:rsidR="00017EB5" w:rsidRPr="00017EB5">
        <w:rPr>
          <w:rFonts w:cstheme="minorHAnsi"/>
          <w:bCs/>
          <w:shd w:val="clear" w:color="auto" w:fill="FFFFFF"/>
        </w:rPr>
        <w:t>Strong bargaining power allows suppliers to sell higher priced or low-quality raw materials to their buyers. This directly affects the buying firms’ profits because it has to pay more for materials. Suppliers have strong bargaining power when</w:t>
      </w:r>
      <w:r w:rsidR="00017EB5">
        <w:rPr>
          <w:rFonts w:cstheme="minorHAnsi"/>
          <w:bCs/>
          <w:shd w:val="clear" w:color="auto" w:fill="FFFFFF"/>
        </w:rPr>
        <w:t xml:space="preserve"> </w:t>
      </w:r>
      <w:r w:rsidR="00017EB5" w:rsidRPr="00017EB5">
        <w:rPr>
          <w:rFonts w:cstheme="minorHAnsi"/>
          <w:bCs/>
          <w:shd w:val="clear" w:color="auto" w:fill="FFFFFF"/>
        </w:rPr>
        <w:t>There are few suppliers but many buyers</w:t>
      </w:r>
      <w:r w:rsidR="00017EB5">
        <w:rPr>
          <w:rFonts w:cstheme="minorHAnsi"/>
          <w:bCs/>
          <w:shd w:val="clear" w:color="auto" w:fill="FFFFFF"/>
        </w:rPr>
        <w:t xml:space="preserve">. </w:t>
      </w:r>
      <w:r w:rsidR="00017EB5" w:rsidRPr="00017EB5">
        <w:rPr>
          <w:rFonts w:cstheme="minorHAnsi"/>
          <w:bCs/>
          <w:shd w:val="clear" w:color="auto" w:fill="FFFFFF"/>
        </w:rPr>
        <w:t xml:space="preserve">Buyers have the power to demand </w:t>
      </w:r>
      <w:r w:rsidR="007F3BF5">
        <w:rPr>
          <w:rFonts w:cstheme="minorHAnsi"/>
          <w:bCs/>
          <w:shd w:val="clear" w:color="auto" w:fill="FFFFFF"/>
        </w:rPr>
        <w:t xml:space="preserve">a </w:t>
      </w:r>
      <w:r w:rsidR="00017EB5" w:rsidRPr="007F3BF5">
        <w:rPr>
          <w:rFonts w:cstheme="minorHAnsi"/>
          <w:bCs/>
          <w:noProof/>
          <w:shd w:val="clear" w:color="auto" w:fill="FFFFFF"/>
        </w:rPr>
        <w:t>lower</w:t>
      </w:r>
      <w:r w:rsidR="00017EB5" w:rsidRPr="00017EB5">
        <w:rPr>
          <w:rFonts w:cstheme="minorHAnsi"/>
          <w:bCs/>
          <w:shd w:val="clear" w:color="auto" w:fill="FFFFFF"/>
        </w:rPr>
        <w:t xml:space="preserve"> price or higher product quality from industry producers when their bargaining power is strong. Lower price means lower revenues for the producer, while higher quality products usually raise production costs</w:t>
      </w:r>
      <w:r w:rsidR="00D606DD">
        <w:rPr>
          <w:rFonts w:cstheme="minorHAnsi"/>
          <w:bCs/>
          <w:shd w:val="clear" w:color="auto" w:fill="FFFFFF"/>
        </w:rPr>
        <w:t xml:space="preserve">. </w:t>
      </w:r>
      <w:r w:rsidR="00D606DD" w:rsidRPr="007F3BF5">
        <w:rPr>
          <w:rFonts w:cstheme="minorHAnsi"/>
          <w:bCs/>
          <w:noProof/>
          <w:shd w:val="clear" w:color="auto" w:fill="FFFFFF"/>
        </w:rPr>
        <w:t>T</w:t>
      </w:r>
      <w:r w:rsidR="007F3BF5">
        <w:rPr>
          <w:rFonts w:cstheme="minorHAnsi"/>
          <w:bCs/>
          <w:noProof/>
          <w:shd w:val="clear" w:color="auto" w:fill="FFFFFF"/>
        </w:rPr>
        <w:t>he t</w:t>
      </w:r>
      <w:r w:rsidR="00D606DD" w:rsidRPr="007F3BF5">
        <w:rPr>
          <w:rFonts w:cstheme="minorHAnsi"/>
          <w:bCs/>
          <w:noProof/>
          <w:shd w:val="clear" w:color="auto" w:fill="FFFFFF"/>
        </w:rPr>
        <w:t>hreat</w:t>
      </w:r>
      <w:r w:rsidR="00D606DD" w:rsidRPr="00D606DD">
        <w:rPr>
          <w:rFonts w:cstheme="minorHAnsi"/>
          <w:bCs/>
          <w:shd w:val="clear" w:color="auto" w:fill="FFFFFF"/>
        </w:rPr>
        <w:t xml:space="preserve"> of substitutes. This force is especially threatening when buyers can easily find substitute products with attractive prices or better quality and when buyers can switch from one product or service to another with little cost.</w:t>
      </w:r>
      <w:r w:rsidR="00017EB5">
        <w:rPr>
          <w:rFonts w:cstheme="minorHAnsi"/>
          <w:bCs/>
          <w:shd w:val="clear" w:color="auto" w:fill="FFFFFF"/>
        </w:rPr>
        <w:t xml:space="preserve"> </w:t>
      </w:r>
      <w:r w:rsidR="00017EB5" w:rsidRPr="00017EB5">
        <w:rPr>
          <w:rFonts w:cstheme="minorHAnsi"/>
          <w:bCs/>
          <w:shd w:val="clear" w:color="auto" w:fill="FFFFFF"/>
        </w:rPr>
        <w:t>(Jurevicius, 2013)</w:t>
      </w:r>
      <w:r w:rsidR="00017EB5">
        <w:rPr>
          <w:rFonts w:cstheme="minorHAnsi"/>
          <w:bCs/>
          <w:shd w:val="clear" w:color="auto" w:fill="FFFFFF"/>
        </w:rPr>
        <w:t xml:space="preserve">. </w:t>
      </w:r>
      <w:r w:rsidRPr="00015A9A">
        <w:rPr>
          <w:rFonts w:cstheme="minorHAnsi"/>
          <w:bCs/>
          <w:shd w:val="clear" w:color="auto" w:fill="FFFFFF"/>
        </w:rPr>
        <w:t>Often when you are in the thick of things, it’s difficult to see the wood from the trees. Porter's 5 forces framework and questions are an excellent start to figuring out what to do next. It forces (no pun intended) to think in a structured and logical manner. So that you are less likely to act on sub</w:t>
      </w:r>
      <w:r w:rsidR="0068618F">
        <w:rPr>
          <w:rFonts w:cstheme="minorHAnsi"/>
          <w:bCs/>
          <w:shd w:val="clear" w:color="auto" w:fill="FFFFFF"/>
        </w:rPr>
        <w:t>jective whims. Master, D (2018)</w:t>
      </w:r>
    </w:p>
    <w:p w14:paraId="0AC3DCF7" w14:textId="77777777" w:rsidR="000D74B9" w:rsidRDefault="000D74B9" w:rsidP="007921BD">
      <w:pPr>
        <w:rPr>
          <w:rFonts w:cstheme="minorHAnsi"/>
          <w:b/>
          <w:bCs/>
          <w:u w:val="single"/>
          <w:shd w:val="clear" w:color="auto" w:fill="FFFFFF"/>
        </w:rPr>
      </w:pPr>
    </w:p>
    <w:p w14:paraId="0C9F0FA8" w14:textId="77777777" w:rsidR="000D74B9" w:rsidRDefault="000D74B9" w:rsidP="007921BD">
      <w:pPr>
        <w:rPr>
          <w:rFonts w:cstheme="minorHAnsi"/>
          <w:b/>
          <w:bCs/>
          <w:u w:val="single"/>
          <w:shd w:val="clear" w:color="auto" w:fill="FFFFFF"/>
        </w:rPr>
      </w:pPr>
    </w:p>
    <w:p w14:paraId="1F4C3193" w14:textId="77777777" w:rsidR="000D74B9" w:rsidRDefault="000D74B9" w:rsidP="007921BD">
      <w:pPr>
        <w:rPr>
          <w:rFonts w:cstheme="minorHAnsi"/>
          <w:b/>
          <w:bCs/>
          <w:u w:val="single"/>
          <w:shd w:val="clear" w:color="auto" w:fill="FFFFFF"/>
        </w:rPr>
      </w:pPr>
    </w:p>
    <w:p w14:paraId="1A74088D" w14:textId="4D2854DB" w:rsidR="00D260BF" w:rsidRDefault="00D260BF" w:rsidP="007921BD">
      <w:pPr>
        <w:rPr>
          <w:rFonts w:cstheme="minorHAnsi"/>
          <w:b/>
          <w:bCs/>
          <w:u w:val="single"/>
          <w:shd w:val="clear" w:color="auto" w:fill="FFFFFF"/>
        </w:rPr>
      </w:pPr>
      <w:r w:rsidRPr="00D260BF">
        <w:rPr>
          <w:rFonts w:cstheme="minorHAnsi"/>
          <w:b/>
          <w:bCs/>
          <w:u w:val="single"/>
          <w:shd w:val="clear" w:color="auto" w:fill="FFFFFF"/>
        </w:rPr>
        <w:t xml:space="preserve"> 4 different factors which impact on an </w:t>
      </w:r>
      <w:r w:rsidRPr="0052324D">
        <w:rPr>
          <w:rFonts w:cstheme="minorHAnsi"/>
          <w:b/>
          <w:bCs/>
          <w:noProof/>
          <w:u w:val="single"/>
          <w:shd w:val="clear" w:color="auto" w:fill="FFFFFF"/>
        </w:rPr>
        <w:t>organisation’s</w:t>
      </w:r>
      <w:r w:rsidRPr="00D260BF">
        <w:rPr>
          <w:rFonts w:cstheme="minorHAnsi"/>
          <w:b/>
          <w:bCs/>
          <w:u w:val="single"/>
          <w:shd w:val="clear" w:color="auto" w:fill="FFFFFF"/>
        </w:rPr>
        <w:t xml:space="preserve"> business and its HR function</w:t>
      </w:r>
    </w:p>
    <w:p w14:paraId="36A5556A" w14:textId="77777777" w:rsidR="00624E60" w:rsidRDefault="00624E60" w:rsidP="007921BD">
      <w:pPr>
        <w:rPr>
          <w:rFonts w:cstheme="minorHAnsi"/>
          <w:b/>
          <w:bCs/>
          <w:u w:val="single"/>
          <w:shd w:val="clear" w:color="auto" w:fill="FFFFFF"/>
        </w:rPr>
      </w:pPr>
    </w:p>
    <w:tbl>
      <w:tblPr>
        <w:tblStyle w:val="TableGrid"/>
        <w:tblW w:w="9513" w:type="dxa"/>
        <w:tblLook w:val="04A0" w:firstRow="1" w:lastRow="0" w:firstColumn="1" w:lastColumn="0" w:noHBand="0" w:noVBand="1"/>
      </w:tblPr>
      <w:tblGrid>
        <w:gridCol w:w="9513"/>
      </w:tblGrid>
      <w:tr w:rsidR="0068618F" w:rsidRPr="0068618F" w14:paraId="1CC9A9A3" w14:textId="77777777" w:rsidTr="006D5780">
        <w:trPr>
          <w:trHeight w:val="268"/>
        </w:trPr>
        <w:tc>
          <w:tcPr>
            <w:tcW w:w="9513" w:type="dxa"/>
          </w:tcPr>
          <w:p w14:paraId="6E35B0B9" w14:textId="77777777" w:rsidR="0068618F" w:rsidRPr="0068618F" w:rsidRDefault="0068618F" w:rsidP="007B0E96">
            <w:pPr>
              <w:rPr>
                <w:rFonts w:cstheme="minorHAnsi"/>
                <w:b/>
                <w:bCs/>
                <w:u w:val="single"/>
                <w:shd w:val="clear" w:color="auto" w:fill="FFFFFF"/>
              </w:rPr>
            </w:pPr>
            <w:r w:rsidRPr="0068618F">
              <w:rPr>
                <w:rFonts w:cstheme="minorHAnsi"/>
                <w:b/>
                <w:bCs/>
                <w:u w:val="single"/>
                <w:shd w:val="clear" w:color="auto" w:fill="FFFFFF"/>
              </w:rPr>
              <w:t>Technology</w:t>
            </w:r>
          </w:p>
        </w:tc>
      </w:tr>
      <w:tr w:rsidR="0068618F" w:rsidRPr="0068618F" w14:paraId="0F6D12BB" w14:textId="77777777" w:rsidTr="006D5780">
        <w:trPr>
          <w:trHeight w:val="1871"/>
        </w:trPr>
        <w:tc>
          <w:tcPr>
            <w:tcW w:w="9513" w:type="dxa"/>
          </w:tcPr>
          <w:p w14:paraId="7F7D9293" w14:textId="1C1C7676" w:rsidR="0068618F" w:rsidRPr="0068618F" w:rsidRDefault="0068618F" w:rsidP="007B0E96">
            <w:pPr>
              <w:rPr>
                <w:rFonts w:cstheme="minorHAnsi"/>
                <w:bCs/>
                <w:shd w:val="clear" w:color="auto" w:fill="FFFFFF"/>
              </w:rPr>
            </w:pPr>
            <w:r w:rsidRPr="0068618F">
              <w:rPr>
                <w:rFonts w:cstheme="minorHAnsi"/>
                <w:bCs/>
                <w:shd w:val="clear" w:color="auto" w:fill="FFFFFF"/>
              </w:rPr>
              <w:t xml:space="preserve">The advent of </w:t>
            </w:r>
            <w:r w:rsidRPr="0068618F">
              <w:rPr>
                <w:rFonts w:cstheme="minorHAnsi"/>
                <w:bCs/>
                <w:noProof/>
                <w:shd w:val="clear" w:color="auto" w:fill="FFFFFF"/>
              </w:rPr>
              <w:t>new</w:t>
            </w:r>
            <w:r w:rsidRPr="0068618F">
              <w:rPr>
                <w:rFonts w:cstheme="minorHAnsi"/>
                <w:bCs/>
                <w:shd w:val="clear" w:color="auto" w:fill="FFFFFF"/>
              </w:rPr>
              <w:t xml:space="preserve"> technology is a major cause and a driver of increased competitiveness in its own right, Taylor, S. Woodhams, C. (2016).</w:t>
            </w:r>
            <w:r w:rsidRPr="0068618F">
              <w:t xml:space="preserve"> </w:t>
            </w:r>
            <w:r w:rsidRPr="0068618F">
              <w:rPr>
                <w:rFonts w:cstheme="minorHAnsi"/>
                <w:bCs/>
                <w:shd w:val="clear" w:color="auto" w:fill="FFFFFF"/>
              </w:rPr>
              <w:t xml:space="preserve">ICT can make processes and communication within a business quicker and more efficient. Firms also need to keep their software and hardware up to date. If they don’t, they risk being seen as </w:t>
            </w:r>
            <w:r w:rsidRPr="0068618F">
              <w:rPr>
                <w:rFonts w:cstheme="minorHAnsi"/>
                <w:bCs/>
                <w:noProof/>
                <w:shd w:val="clear" w:color="auto" w:fill="FFFFFF"/>
              </w:rPr>
              <w:t>old-fashioned</w:t>
            </w:r>
            <w:r w:rsidRPr="0068618F">
              <w:rPr>
                <w:rFonts w:cstheme="minorHAnsi"/>
                <w:bCs/>
                <w:shd w:val="clear" w:color="auto" w:fill="FFFFFF"/>
              </w:rPr>
              <w:t xml:space="preserve"> by customers and in danger of becoming obsolete. Automation refers to the introduction of machines to do work that was previously done by people.</w:t>
            </w:r>
            <w:r w:rsidRPr="0068618F">
              <w:t xml:space="preserve"> </w:t>
            </w:r>
            <w:r w:rsidRPr="0068618F">
              <w:rPr>
                <w:rFonts w:cstheme="minorHAnsi"/>
                <w:bCs/>
                <w:shd w:val="clear" w:color="auto" w:fill="FFFFFF"/>
              </w:rPr>
              <w:t>For example, a growth area of the future is expected to be nanotechnology.</w:t>
            </w:r>
            <w:r w:rsidRPr="0068618F">
              <w:t xml:space="preserve"> </w:t>
            </w:r>
            <w:r w:rsidRPr="0068618F">
              <w:rPr>
                <w:rFonts w:cstheme="minorHAnsi"/>
                <w:bCs/>
                <w:shd w:val="clear" w:color="auto" w:fill="FFFFFF"/>
              </w:rPr>
              <w:t>BBC. (2018)</w:t>
            </w:r>
            <w:r w:rsidR="006D5780">
              <w:rPr>
                <w:rFonts w:cstheme="minorHAnsi"/>
                <w:bCs/>
                <w:shd w:val="clear" w:color="auto" w:fill="FFFFFF"/>
              </w:rPr>
              <w:t>. AI technology is viewed as</w:t>
            </w:r>
            <w:r w:rsidR="00E730F5">
              <w:rPr>
                <w:rFonts w:cstheme="minorHAnsi"/>
                <w:bCs/>
                <w:shd w:val="clear" w:color="auto" w:fill="FFFFFF"/>
              </w:rPr>
              <w:t xml:space="preserve"> being</w:t>
            </w:r>
            <w:r w:rsidR="006D5780">
              <w:rPr>
                <w:rFonts w:cstheme="minorHAnsi"/>
                <w:bCs/>
                <w:shd w:val="clear" w:color="auto" w:fill="FFFFFF"/>
              </w:rPr>
              <w:t xml:space="preserve"> there to take jobs away from people. Working with AI can also help HR with </w:t>
            </w:r>
            <w:r w:rsidR="000D45CE">
              <w:rPr>
                <w:rFonts w:cstheme="minorHAnsi"/>
                <w:bCs/>
                <w:shd w:val="clear" w:color="auto" w:fill="FFFFFF"/>
              </w:rPr>
              <w:t>recruitment</w:t>
            </w:r>
            <w:r w:rsidR="006D5780">
              <w:rPr>
                <w:rFonts w:cstheme="minorHAnsi"/>
                <w:bCs/>
                <w:shd w:val="clear" w:color="auto" w:fill="FFFFFF"/>
              </w:rPr>
              <w:t xml:space="preserve"> by taking on the </w:t>
            </w:r>
            <w:r w:rsidR="00A376A5">
              <w:rPr>
                <w:rFonts w:cstheme="minorHAnsi"/>
                <w:bCs/>
                <w:shd w:val="clear" w:color="auto" w:fill="FFFFFF"/>
              </w:rPr>
              <w:t>time-consuming</w:t>
            </w:r>
            <w:r w:rsidR="006D5780">
              <w:rPr>
                <w:rFonts w:cstheme="minorHAnsi"/>
                <w:bCs/>
                <w:shd w:val="clear" w:color="auto" w:fill="FFFFFF"/>
              </w:rPr>
              <w:t xml:space="preserve"> tasks, such as online </w:t>
            </w:r>
            <w:r w:rsidR="000D45CE">
              <w:rPr>
                <w:rFonts w:cstheme="minorHAnsi"/>
                <w:bCs/>
                <w:shd w:val="clear" w:color="auto" w:fill="FFFFFF"/>
              </w:rPr>
              <w:t>applications.</w:t>
            </w:r>
          </w:p>
        </w:tc>
      </w:tr>
      <w:tr w:rsidR="0068618F" w:rsidRPr="0068618F" w14:paraId="1841C2AD" w14:textId="77777777" w:rsidTr="006D5780">
        <w:trPr>
          <w:trHeight w:val="253"/>
        </w:trPr>
        <w:tc>
          <w:tcPr>
            <w:tcW w:w="9513" w:type="dxa"/>
          </w:tcPr>
          <w:p w14:paraId="66745730" w14:textId="77777777" w:rsidR="0068618F" w:rsidRPr="0068618F" w:rsidRDefault="0068618F" w:rsidP="007B0E96">
            <w:pPr>
              <w:rPr>
                <w:rFonts w:cstheme="minorHAnsi"/>
                <w:b/>
                <w:bCs/>
                <w:shd w:val="clear" w:color="auto" w:fill="FFFFFF"/>
              </w:rPr>
            </w:pPr>
            <w:r w:rsidRPr="0068618F">
              <w:rPr>
                <w:rFonts w:cstheme="minorHAnsi"/>
                <w:b/>
                <w:bCs/>
                <w:u w:val="single"/>
                <w:shd w:val="clear" w:color="auto" w:fill="FFFFFF"/>
              </w:rPr>
              <w:t>Environmenta</w:t>
            </w:r>
            <w:r w:rsidRPr="0068618F">
              <w:rPr>
                <w:rFonts w:cstheme="minorHAnsi"/>
                <w:b/>
                <w:bCs/>
                <w:shd w:val="clear" w:color="auto" w:fill="FFFFFF"/>
              </w:rPr>
              <w:t>l</w:t>
            </w:r>
          </w:p>
        </w:tc>
      </w:tr>
      <w:tr w:rsidR="0068618F" w:rsidRPr="0068618F" w14:paraId="0D5A4A2F" w14:textId="77777777" w:rsidTr="006D5780">
        <w:trPr>
          <w:trHeight w:val="1332"/>
        </w:trPr>
        <w:tc>
          <w:tcPr>
            <w:tcW w:w="9513" w:type="dxa"/>
          </w:tcPr>
          <w:p w14:paraId="2DD63274" w14:textId="77777777" w:rsidR="0068618F" w:rsidRPr="0068618F" w:rsidRDefault="0068618F" w:rsidP="007B0E96">
            <w:pPr>
              <w:rPr>
                <w:rFonts w:cstheme="minorHAnsi"/>
                <w:bCs/>
                <w:shd w:val="clear" w:color="auto" w:fill="FFFFFF"/>
              </w:rPr>
            </w:pPr>
            <w:r w:rsidRPr="0068618F">
              <w:rPr>
                <w:rFonts w:cstheme="minorHAnsi"/>
                <w:bCs/>
                <w:shd w:val="clear" w:color="auto" w:fill="FFFFFF"/>
              </w:rPr>
              <w:t>Environmental factors could include where your business is located in relation to finding sufficient appropriate staff or changes to the environment that mean a need for more or fewer employees. A simple example of environmental factors affecting human resource planning is the consideration of how your employees get to work safely during extreme weather; your plan may need to include the possibility of telecommuting in order to keep everything going.</w:t>
            </w:r>
            <w:r w:rsidRPr="0068618F">
              <w:t xml:space="preserve"> </w:t>
            </w:r>
            <w:r w:rsidRPr="0068618F">
              <w:rPr>
                <w:rFonts w:cstheme="minorHAnsi"/>
                <w:bCs/>
                <w:shd w:val="clear" w:color="auto" w:fill="FFFFFF"/>
              </w:rPr>
              <w:t>Dillon, S. (2018)</w:t>
            </w:r>
          </w:p>
        </w:tc>
      </w:tr>
      <w:tr w:rsidR="0068618F" w:rsidRPr="0068618F" w14:paraId="3C527883" w14:textId="77777777" w:rsidTr="006D5780">
        <w:trPr>
          <w:trHeight w:val="268"/>
        </w:trPr>
        <w:tc>
          <w:tcPr>
            <w:tcW w:w="9513" w:type="dxa"/>
          </w:tcPr>
          <w:p w14:paraId="5BDCAFD5" w14:textId="2F22AD9C" w:rsidR="0068618F" w:rsidRPr="0068618F" w:rsidRDefault="0068618F" w:rsidP="007B0E96">
            <w:pPr>
              <w:rPr>
                <w:rFonts w:cstheme="minorHAnsi"/>
                <w:b/>
                <w:bCs/>
                <w:u w:val="single"/>
                <w:shd w:val="clear" w:color="auto" w:fill="FFFFFF"/>
              </w:rPr>
            </w:pPr>
            <w:r w:rsidRPr="0068618F">
              <w:rPr>
                <w:rFonts w:cstheme="minorHAnsi"/>
                <w:b/>
                <w:bCs/>
                <w:u w:val="single"/>
                <w:shd w:val="clear" w:color="auto" w:fill="FFFFFF"/>
              </w:rPr>
              <w:t>Social</w:t>
            </w:r>
            <w:r w:rsidR="000D45CE">
              <w:rPr>
                <w:rFonts w:cstheme="minorHAnsi"/>
                <w:b/>
                <w:bCs/>
                <w:u w:val="single"/>
                <w:shd w:val="clear" w:color="auto" w:fill="FFFFFF"/>
              </w:rPr>
              <w:t xml:space="preserve"> Trends</w:t>
            </w:r>
          </w:p>
        </w:tc>
      </w:tr>
      <w:tr w:rsidR="0068618F" w:rsidRPr="0068618F" w14:paraId="0FF16FB9" w14:textId="77777777" w:rsidTr="006D5780">
        <w:trPr>
          <w:trHeight w:val="1332"/>
        </w:trPr>
        <w:tc>
          <w:tcPr>
            <w:tcW w:w="9513" w:type="dxa"/>
          </w:tcPr>
          <w:p w14:paraId="42E61647" w14:textId="2E5970E4" w:rsidR="0068618F" w:rsidRPr="0068618F" w:rsidRDefault="0068618F" w:rsidP="007B0E96">
            <w:pPr>
              <w:rPr>
                <w:rFonts w:cstheme="minorHAnsi"/>
                <w:bCs/>
                <w:shd w:val="clear" w:color="auto" w:fill="FFFFFF"/>
              </w:rPr>
            </w:pPr>
            <w:r w:rsidRPr="0068618F">
              <w:rPr>
                <w:rFonts w:cstheme="minorHAnsi"/>
                <w:bCs/>
                <w:shd w:val="clear" w:color="auto" w:fill="FFFFFF"/>
              </w:rPr>
              <w:t xml:space="preserve">Several social factors can have an influence on the HR planning, but we need to take into account equalities and diversity in particular. Where there is a clear discrepancy of one social group, it’s a good idea to build in ways of opening up new opportunities. </w:t>
            </w:r>
            <w:r w:rsidR="000D45CE">
              <w:rPr>
                <w:rFonts w:cstheme="minorHAnsi"/>
                <w:bCs/>
                <w:shd w:val="clear" w:color="auto" w:fill="FFFFFF"/>
              </w:rPr>
              <w:t>Companies could benefit by holding</w:t>
            </w:r>
            <w:r w:rsidRPr="0068618F">
              <w:rPr>
                <w:rFonts w:cstheme="minorHAnsi"/>
                <w:bCs/>
                <w:shd w:val="clear" w:color="auto" w:fill="FFFFFF"/>
              </w:rPr>
              <w:t xml:space="preserve"> a recruitment event in the area or conducting a survey of locals, asking if they would consider a job at your company and if not, why not.</w:t>
            </w:r>
            <w:r w:rsidRPr="0068618F">
              <w:t xml:space="preserve"> </w:t>
            </w:r>
            <w:r w:rsidRPr="0068618F">
              <w:rPr>
                <w:rFonts w:cstheme="minorHAnsi"/>
                <w:bCs/>
                <w:shd w:val="clear" w:color="auto" w:fill="FFFFFF"/>
              </w:rPr>
              <w:t>Dillon, S. (2018)</w:t>
            </w:r>
            <w:r w:rsidR="000D45CE">
              <w:rPr>
                <w:rFonts w:cstheme="minorHAnsi"/>
                <w:bCs/>
                <w:shd w:val="clear" w:color="auto" w:fill="FFFFFF"/>
              </w:rPr>
              <w:t xml:space="preserve">. Recruiting and advertising online has become more popular, as more people have access to computers. Companies have had to make improvements and update their systems. </w:t>
            </w:r>
          </w:p>
        </w:tc>
      </w:tr>
      <w:tr w:rsidR="0068618F" w:rsidRPr="0068618F" w14:paraId="0CD77475" w14:textId="77777777" w:rsidTr="006D5780">
        <w:trPr>
          <w:trHeight w:val="268"/>
        </w:trPr>
        <w:tc>
          <w:tcPr>
            <w:tcW w:w="9513" w:type="dxa"/>
          </w:tcPr>
          <w:p w14:paraId="3C57BC16" w14:textId="77777777" w:rsidR="0068618F" w:rsidRPr="0068618F" w:rsidRDefault="0068618F" w:rsidP="007B0E96">
            <w:pPr>
              <w:rPr>
                <w:rFonts w:cstheme="minorHAnsi"/>
                <w:b/>
                <w:bCs/>
                <w:u w:val="single"/>
                <w:shd w:val="clear" w:color="auto" w:fill="FFFFFF"/>
              </w:rPr>
            </w:pPr>
            <w:r w:rsidRPr="0068618F">
              <w:rPr>
                <w:rFonts w:cstheme="minorHAnsi"/>
                <w:b/>
                <w:bCs/>
                <w:u w:val="single"/>
                <w:shd w:val="clear" w:color="auto" w:fill="FFFFFF"/>
              </w:rPr>
              <w:t>Law</w:t>
            </w:r>
          </w:p>
        </w:tc>
      </w:tr>
      <w:tr w:rsidR="0068618F" w:rsidRPr="0068618F" w14:paraId="2492A84A" w14:textId="77777777" w:rsidTr="006D5780">
        <w:trPr>
          <w:trHeight w:val="2665"/>
        </w:trPr>
        <w:tc>
          <w:tcPr>
            <w:tcW w:w="9513" w:type="dxa"/>
          </w:tcPr>
          <w:p w14:paraId="409B6586" w14:textId="02EDE5C0" w:rsidR="0068618F" w:rsidRPr="0068618F" w:rsidRDefault="0068618F" w:rsidP="007B0E96">
            <w:pPr>
              <w:rPr>
                <w:rFonts w:cstheme="minorHAnsi"/>
                <w:bCs/>
                <w:shd w:val="clear" w:color="auto" w:fill="FFFFFF"/>
              </w:rPr>
            </w:pPr>
            <w:r w:rsidRPr="0068618F">
              <w:rPr>
                <w:rFonts w:cstheme="minorHAnsi"/>
                <w:bCs/>
                <w:shd w:val="clear" w:color="auto" w:fill="FFFFFF"/>
              </w:rPr>
              <w:t xml:space="preserve">Changes in the Law can also have an impact on </w:t>
            </w:r>
            <w:r w:rsidR="004C660C" w:rsidRPr="0068618F">
              <w:rPr>
                <w:rFonts w:cstheme="minorHAnsi"/>
                <w:bCs/>
                <w:shd w:val="clear" w:color="auto" w:fill="FFFFFF"/>
              </w:rPr>
              <w:t xml:space="preserve">HR, </w:t>
            </w:r>
            <w:r w:rsidR="004C660C">
              <w:rPr>
                <w:rFonts w:cstheme="minorHAnsi"/>
                <w:bCs/>
                <w:shd w:val="clear" w:color="auto" w:fill="FFFFFF"/>
              </w:rPr>
              <w:t xml:space="preserve">and businesses </w:t>
            </w:r>
            <w:r w:rsidRPr="0068618F">
              <w:rPr>
                <w:rFonts w:cstheme="minorHAnsi"/>
                <w:bCs/>
                <w:shd w:val="clear" w:color="auto" w:fill="FFFFFF"/>
              </w:rPr>
              <w:t>the new GDPR policy was a massive headache for HR Professionals. Brexit has also brought its challenges</w:t>
            </w:r>
            <w:r w:rsidR="004C660C">
              <w:rPr>
                <w:rFonts w:cstheme="minorHAnsi"/>
                <w:bCs/>
                <w:shd w:val="clear" w:color="auto" w:fill="FFFFFF"/>
              </w:rPr>
              <w:t>, as</w:t>
            </w:r>
            <w:r w:rsidRPr="0068618F">
              <w:rPr>
                <w:rFonts w:cstheme="minorHAnsi"/>
                <w:bCs/>
                <w:shd w:val="clear" w:color="auto" w:fill="FFFFFF"/>
              </w:rPr>
              <w:t>.</w:t>
            </w:r>
            <w:r w:rsidRPr="0068618F">
              <w:t xml:space="preserve"> T</w:t>
            </w:r>
            <w:r w:rsidRPr="0068618F">
              <w:rPr>
                <w:rFonts w:cstheme="minorHAnsi"/>
                <w:bCs/>
                <w:shd w:val="clear" w:color="auto" w:fill="FFFFFF"/>
              </w:rPr>
              <w:t>he workforce is the most vital part of any business</w:t>
            </w:r>
            <w:r w:rsidR="007D0293">
              <w:rPr>
                <w:rFonts w:cstheme="minorHAnsi"/>
                <w:bCs/>
                <w:shd w:val="clear" w:color="auto" w:fill="FFFFFF"/>
              </w:rPr>
              <w:t>,</w:t>
            </w:r>
            <w:r w:rsidRPr="0068618F">
              <w:rPr>
                <w:rFonts w:cstheme="minorHAnsi"/>
                <w:bCs/>
                <w:shd w:val="clear" w:color="auto" w:fill="FFFFFF"/>
              </w:rPr>
              <w:t xml:space="preserve"> and companies in the UK have benefited enormously from the migration of workers from Europe. EU nationals play a significant role in UK businesses, with recent figures from the Office for National Statistics showing that there are currently 2.28 million EU citizens working in the UK, representing 7% of the UK’s total workforce.</w:t>
            </w:r>
            <w:r w:rsidR="006D5780">
              <w:t xml:space="preserve"> </w:t>
            </w:r>
            <w:r w:rsidR="006D5780" w:rsidRPr="006D5780">
              <w:rPr>
                <w:rFonts w:cstheme="minorHAnsi"/>
                <w:bCs/>
                <w:shd w:val="clear" w:color="auto" w:fill="FFFFFF"/>
              </w:rPr>
              <w:t>Following the Brexit vote and the possibility of a no-deal scenario, businesses should be mindful that employees could be concerned about their future in the UK and may decide to relocate and seek work elsewhere. It would be up to the HR department to make sure the correct information is available to employees, “It is crucial that companies take action and devise internal HR policies to help their EU workers” Haycock, L. (September 2018).</w:t>
            </w:r>
          </w:p>
        </w:tc>
      </w:tr>
      <w:tr w:rsidR="0068618F" w:rsidRPr="0068618F" w14:paraId="50226282" w14:textId="77777777" w:rsidTr="006D5780">
        <w:trPr>
          <w:trHeight w:val="70"/>
        </w:trPr>
        <w:tc>
          <w:tcPr>
            <w:tcW w:w="9513" w:type="dxa"/>
          </w:tcPr>
          <w:p w14:paraId="294ED3DC" w14:textId="22AB35E2" w:rsidR="0068618F" w:rsidRPr="0068618F" w:rsidRDefault="0068618F" w:rsidP="007B0E96">
            <w:pPr>
              <w:rPr>
                <w:rFonts w:cstheme="minorHAnsi"/>
                <w:bCs/>
                <w:shd w:val="clear" w:color="auto" w:fill="FFFFFF"/>
              </w:rPr>
            </w:pPr>
          </w:p>
        </w:tc>
      </w:tr>
    </w:tbl>
    <w:p w14:paraId="07C0730E" w14:textId="77777777" w:rsidR="00AA4E32" w:rsidRDefault="00AA4E32" w:rsidP="007921BD">
      <w:pPr>
        <w:rPr>
          <w:rFonts w:cstheme="minorHAnsi"/>
          <w:bCs/>
          <w:shd w:val="clear" w:color="auto" w:fill="FFFFFF"/>
        </w:rPr>
      </w:pPr>
    </w:p>
    <w:p w14:paraId="276568EC" w14:textId="77777777" w:rsidR="004C660C" w:rsidRDefault="004C660C" w:rsidP="0083450E">
      <w:pPr>
        <w:rPr>
          <w:rFonts w:cstheme="minorHAnsi"/>
          <w:bCs/>
          <w:shd w:val="clear" w:color="auto" w:fill="FFFFFF"/>
        </w:rPr>
      </w:pPr>
    </w:p>
    <w:p w14:paraId="045AA891" w14:textId="77777777" w:rsidR="004C660C" w:rsidRDefault="004C660C" w:rsidP="0083450E">
      <w:pPr>
        <w:rPr>
          <w:rFonts w:cstheme="minorHAnsi"/>
          <w:bCs/>
          <w:shd w:val="clear" w:color="auto" w:fill="FFFFFF"/>
        </w:rPr>
      </w:pPr>
    </w:p>
    <w:p w14:paraId="09BB65EF" w14:textId="0AF9607E" w:rsidR="000D74B9" w:rsidRDefault="000D74B9" w:rsidP="0083450E">
      <w:pPr>
        <w:rPr>
          <w:rFonts w:cstheme="minorHAnsi"/>
          <w:bCs/>
          <w:shd w:val="clear" w:color="auto" w:fill="FFFFFF"/>
        </w:rPr>
      </w:pPr>
    </w:p>
    <w:p w14:paraId="1BF76A2A" w14:textId="77777777" w:rsidR="00E730F5" w:rsidRDefault="00E730F5" w:rsidP="0083450E">
      <w:pPr>
        <w:rPr>
          <w:rFonts w:cstheme="minorHAnsi"/>
          <w:bCs/>
          <w:shd w:val="clear" w:color="auto" w:fill="FFFFFF"/>
        </w:rPr>
      </w:pPr>
    </w:p>
    <w:p w14:paraId="28F15D2B" w14:textId="51321779" w:rsidR="004C660C" w:rsidRPr="000D74B9" w:rsidRDefault="00823AF7" w:rsidP="0083450E">
      <w:pPr>
        <w:rPr>
          <w:rFonts w:cstheme="minorHAnsi"/>
          <w:b/>
          <w:bCs/>
          <w:u w:val="single"/>
          <w:shd w:val="clear" w:color="auto" w:fill="FFFFFF"/>
        </w:rPr>
      </w:pPr>
      <w:r w:rsidRPr="000D74B9">
        <w:rPr>
          <w:rFonts w:cstheme="minorHAnsi"/>
          <w:b/>
          <w:bCs/>
          <w:u w:val="single"/>
          <w:shd w:val="clear" w:color="auto" w:fill="FFFFFF"/>
        </w:rPr>
        <w:t>key stages in strategy formulation and implementation and the role of HR.</w:t>
      </w:r>
    </w:p>
    <w:p w14:paraId="044074A7" w14:textId="37C7DC32" w:rsidR="004C660C" w:rsidRDefault="004C660C" w:rsidP="0083450E">
      <w:pPr>
        <w:rPr>
          <w:rFonts w:cstheme="minorHAnsi"/>
          <w:bCs/>
          <w:shd w:val="clear" w:color="auto" w:fill="FFFFFF"/>
        </w:rPr>
      </w:pPr>
    </w:p>
    <w:p w14:paraId="0957467B" w14:textId="743787C4" w:rsidR="004C660C" w:rsidRDefault="004C660C" w:rsidP="0083450E">
      <w:pPr>
        <w:rPr>
          <w:rFonts w:cstheme="minorHAnsi"/>
          <w:bCs/>
          <w:shd w:val="clear" w:color="auto" w:fill="FFFFFF"/>
        </w:rPr>
      </w:pPr>
    </w:p>
    <w:p w14:paraId="1160550E" w14:textId="440BA161" w:rsidR="004C660C" w:rsidRDefault="004C660C" w:rsidP="0083450E">
      <w:pPr>
        <w:rPr>
          <w:rFonts w:cstheme="minorHAnsi"/>
          <w:bCs/>
          <w:shd w:val="clear" w:color="auto" w:fill="FFFFFF"/>
        </w:rPr>
      </w:pPr>
      <w:r w:rsidRPr="004C660C">
        <w:rPr>
          <w:rFonts w:cstheme="minorHAnsi"/>
          <w:bCs/>
          <w:shd w:val="clear" w:color="auto" w:fill="FFFFFF"/>
        </w:rPr>
        <w:t>Figure 1. David’s Model of the Strategic Management’s Process</w:t>
      </w:r>
    </w:p>
    <w:p w14:paraId="2B4F0017" w14:textId="4B45C596" w:rsidR="0068618F" w:rsidRDefault="00823AF7" w:rsidP="0083450E">
      <w:pPr>
        <w:rPr>
          <w:rFonts w:cstheme="minorHAnsi"/>
          <w:bCs/>
          <w:shd w:val="clear" w:color="auto" w:fill="FFFFFF"/>
        </w:rPr>
      </w:pPr>
      <w:r>
        <w:rPr>
          <w:rFonts w:cstheme="minorHAnsi"/>
          <w:bCs/>
          <w:noProof/>
          <w:shd w:val="clear" w:color="auto" w:fill="FFFFFF"/>
        </w:rPr>
        <w:drawing>
          <wp:inline distT="0" distB="0" distL="0" distR="0" wp14:anchorId="08A172CF" wp14:editId="1F609A6B">
            <wp:extent cx="5667375" cy="3714750"/>
            <wp:effectExtent l="0" t="0" r="9525"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vids-model (1).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667375" cy="3714750"/>
                    </a:xfrm>
                    <a:prstGeom prst="rect">
                      <a:avLst/>
                    </a:prstGeom>
                  </pic:spPr>
                </pic:pic>
              </a:graphicData>
            </a:graphic>
          </wp:inline>
        </w:drawing>
      </w:r>
      <w:r w:rsidR="004C660C" w:rsidRPr="004C660C">
        <w:rPr>
          <w:rFonts w:cstheme="minorHAnsi"/>
          <w:bCs/>
          <w:shd w:val="clear" w:color="auto" w:fill="FFFFFF"/>
        </w:rPr>
        <w:t>Source: David (p. 46)</w:t>
      </w:r>
    </w:p>
    <w:p w14:paraId="4EB9F6B7" w14:textId="6658DF25" w:rsidR="00477C15" w:rsidRPr="00477C15" w:rsidRDefault="00477C15" w:rsidP="0083450E">
      <w:pPr>
        <w:rPr>
          <w:rFonts w:cstheme="minorHAnsi"/>
          <w:bCs/>
          <w:u w:val="single"/>
          <w:shd w:val="clear" w:color="auto" w:fill="FFFFFF"/>
        </w:rPr>
      </w:pPr>
      <w:r w:rsidRPr="00477C15">
        <w:rPr>
          <w:rFonts w:cstheme="minorHAnsi"/>
          <w:bCs/>
          <w:u w:val="single"/>
          <w:shd w:val="clear" w:color="auto" w:fill="FFFFFF"/>
        </w:rPr>
        <w:t xml:space="preserve">HR can contribute to organisation Strategy.  </w:t>
      </w:r>
    </w:p>
    <w:p w14:paraId="2E5EBC26" w14:textId="77777777" w:rsidR="00447FD7" w:rsidRDefault="00447FD7" w:rsidP="0083450E">
      <w:pPr>
        <w:rPr>
          <w:rFonts w:cstheme="minorHAnsi"/>
          <w:bCs/>
          <w:shd w:val="clear" w:color="auto" w:fill="FFFFFF"/>
        </w:rPr>
      </w:pPr>
    </w:p>
    <w:tbl>
      <w:tblPr>
        <w:tblStyle w:val="TableGrid"/>
        <w:tblW w:w="0" w:type="auto"/>
        <w:tblLook w:val="04A0" w:firstRow="1" w:lastRow="0" w:firstColumn="1" w:lastColumn="0" w:noHBand="0" w:noVBand="1"/>
      </w:tblPr>
      <w:tblGrid>
        <w:gridCol w:w="9350"/>
      </w:tblGrid>
      <w:tr w:rsidR="00447FD7" w:rsidRPr="00447FD7" w14:paraId="6C8E03A3" w14:textId="77777777" w:rsidTr="00447FD7">
        <w:tc>
          <w:tcPr>
            <w:tcW w:w="9350" w:type="dxa"/>
          </w:tcPr>
          <w:p w14:paraId="375254DA" w14:textId="4EDF3817" w:rsidR="00447FD7" w:rsidRPr="00447FD7" w:rsidRDefault="00447FD7" w:rsidP="007B0E96">
            <w:pPr>
              <w:rPr>
                <w:rFonts w:cstheme="minorHAnsi"/>
                <w:bCs/>
                <w:shd w:val="clear" w:color="auto" w:fill="FFFFFF"/>
              </w:rPr>
            </w:pPr>
            <w:r w:rsidRPr="00447FD7">
              <w:rPr>
                <w:rFonts w:cstheme="minorHAnsi"/>
                <w:bCs/>
                <w:shd w:val="clear" w:color="auto" w:fill="FFFFFF"/>
              </w:rPr>
              <w:t xml:space="preserve">HR can have a Participation at different levels (board member, facilitator, adviser), the more HR is involved the more they will be valued. </w:t>
            </w:r>
          </w:p>
        </w:tc>
      </w:tr>
      <w:tr w:rsidR="00447FD7" w:rsidRPr="00447FD7" w14:paraId="54EE81F6" w14:textId="77777777" w:rsidTr="00447FD7">
        <w:tc>
          <w:tcPr>
            <w:tcW w:w="9350" w:type="dxa"/>
          </w:tcPr>
          <w:p w14:paraId="1F2E7941" w14:textId="77777777" w:rsidR="00447FD7" w:rsidRPr="00447FD7" w:rsidRDefault="00447FD7" w:rsidP="007B0E96">
            <w:pPr>
              <w:rPr>
                <w:rFonts w:cstheme="minorHAnsi"/>
                <w:bCs/>
                <w:shd w:val="clear" w:color="auto" w:fill="FFFFFF"/>
              </w:rPr>
            </w:pPr>
            <w:r w:rsidRPr="00447FD7">
              <w:rPr>
                <w:rFonts w:cstheme="minorHAnsi"/>
                <w:bCs/>
                <w:shd w:val="clear" w:color="auto" w:fill="FFFFFF"/>
              </w:rPr>
              <w:t xml:space="preserve">Provision of </w:t>
            </w:r>
            <w:r w:rsidRPr="00447FD7">
              <w:rPr>
                <w:rFonts w:cstheme="minorHAnsi"/>
                <w:bCs/>
                <w:noProof/>
                <w:shd w:val="clear" w:color="auto" w:fill="FFFFFF"/>
              </w:rPr>
              <w:t>organisational</w:t>
            </w:r>
            <w:r w:rsidRPr="00447FD7">
              <w:rPr>
                <w:rFonts w:cstheme="minorHAnsi"/>
                <w:bCs/>
                <w:shd w:val="clear" w:color="auto" w:fill="FFFFFF"/>
              </w:rPr>
              <w:t xml:space="preserve"> insights and hard information.</w:t>
            </w:r>
          </w:p>
        </w:tc>
      </w:tr>
      <w:tr w:rsidR="00447FD7" w:rsidRPr="00447FD7" w14:paraId="62DC8F42" w14:textId="77777777" w:rsidTr="00447FD7">
        <w:tc>
          <w:tcPr>
            <w:tcW w:w="9350" w:type="dxa"/>
          </w:tcPr>
          <w:p w14:paraId="5CFCA1EB" w14:textId="77777777" w:rsidR="00447FD7" w:rsidRPr="00447FD7" w:rsidRDefault="00447FD7" w:rsidP="007B0E96">
            <w:pPr>
              <w:rPr>
                <w:rFonts w:cstheme="minorHAnsi"/>
                <w:bCs/>
                <w:shd w:val="clear" w:color="auto" w:fill="FFFFFF"/>
              </w:rPr>
            </w:pPr>
            <w:r w:rsidRPr="00447FD7">
              <w:rPr>
                <w:rFonts w:cstheme="minorHAnsi"/>
                <w:bCs/>
                <w:noProof/>
                <w:shd w:val="clear" w:color="auto" w:fill="FFFFFF"/>
              </w:rPr>
              <w:t>Analysing</w:t>
            </w:r>
            <w:r w:rsidRPr="00447FD7">
              <w:rPr>
                <w:rFonts w:cstheme="minorHAnsi"/>
                <w:bCs/>
                <w:shd w:val="clear" w:color="auto" w:fill="FFFFFF"/>
              </w:rPr>
              <w:t xml:space="preserve"> and interpreting business and performance data.</w:t>
            </w:r>
          </w:p>
        </w:tc>
      </w:tr>
      <w:tr w:rsidR="00447FD7" w:rsidRPr="00447FD7" w14:paraId="7A21DDBD" w14:textId="77777777" w:rsidTr="00447FD7">
        <w:tc>
          <w:tcPr>
            <w:tcW w:w="9350" w:type="dxa"/>
          </w:tcPr>
          <w:p w14:paraId="4270BD7B" w14:textId="77777777" w:rsidR="00447FD7" w:rsidRPr="00447FD7" w:rsidRDefault="00447FD7" w:rsidP="007B0E96">
            <w:pPr>
              <w:rPr>
                <w:rFonts w:cstheme="minorHAnsi"/>
                <w:bCs/>
                <w:shd w:val="clear" w:color="auto" w:fill="FFFFFF"/>
              </w:rPr>
            </w:pPr>
            <w:r w:rsidRPr="00447FD7">
              <w:rPr>
                <w:rFonts w:cstheme="minorHAnsi"/>
                <w:bCs/>
                <w:shd w:val="clear" w:color="auto" w:fill="FFFFFF"/>
              </w:rPr>
              <w:t>Identifying obstacles and risks.</w:t>
            </w:r>
          </w:p>
        </w:tc>
      </w:tr>
      <w:tr w:rsidR="00447FD7" w:rsidRPr="00447FD7" w14:paraId="6227EA19" w14:textId="77777777" w:rsidTr="00447FD7">
        <w:tc>
          <w:tcPr>
            <w:tcW w:w="9350" w:type="dxa"/>
          </w:tcPr>
          <w:p w14:paraId="0044957F" w14:textId="77777777" w:rsidR="00447FD7" w:rsidRPr="00447FD7" w:rsidRDefault="00447FD7" w:rsidP="007B0E96">
            <w:pPr>
              <w:rPr>
                <w:rFonts w:cstheme="minorHAnsi"/>
                <w:bCs/>
                <w:shd w:val="clear" w:color="auto" w:fill="FFFFFF"/>
              </w:rPr>
            </w:pPr>
            <w:r w:rsidRPr="00447FD7">
              <w:rPr>
                <w:rFonts w:cstheme="minorHAnsi"/>
                <w:bCs/>
                <w:shd w:val="clear" w:color="auto" w:fill="FFFFFF"/>
              </w:rPr>
              <w:t>Preparing position and policy papers</w:t>
            </w:r>
          </w:p>
        </w:tc>
      </w:tr>
      <w:tr w:rsidR="00447FD7" w:rsidRPr="00447FD7" w14:paraId="08A62FDA" w14:textId="77777777" w:rsidTr="00447FD7">
        <w:tc>
          <w:tcPr>
            <w:tcW w:w="9350" w:type="dxa"/>
          </w:tcPr>
          <w:p w14:paraId="304CAD6E" w14:textId="77777777" w:rsidR="00447FD7" w:rsidRPr="00447FD7" w:rsidRDefault="00447FD7" w:rsidP="007B0E96">
            <w:pPr>
              <w:rPr>
                <w:rFonts w:cstheme="minorHAnsi"/>
                <w:bCs/>
                <w:shd w:val="clear" w:color="auto" w:fill="FFFFFF"/>
              </w:rPr>
            </w:pPr>
            <w:r w:rsidRPr="00447FD7">
              <w:rPr>
                <w:rFonts w:cstheme="minorHAnsi"/>
                <w:bCs/>
                <w:shd w:val="clear" w:color="auto" w:fill="FFFFFF"/>
              </w:rPr>
              <w:t>Communicating with senior, middle managers and staff</w:t>
            </w:r>
          </w:p>
        </w:tc>
      </w:tr>
      <w:tr w:rsidR="00477C15" w:rsidRPr="00447FD7" w14:paraId="3E774D25" w14:textId="77777777" w:rsidTr="00447FD7">
        <w:tc>
          <w:tcPr>
            <w:tcW w:w="9350" w:type="dxa"/>
          </w:tcPr>
          <w:p w14:paraId="03BE8169" w14:textId="6A09F476" w:rsidR="00477C15" w:rsidRPr="00447FD7" w:rsidRDefault="00477C15" w:rsidP="00477C15">
            <w:pPr>
              <w:rPr>
                <w:rFonts w:cstheme="minorHAnsi"/>
                <w:bCs/>
                <w:shd w:val="clear" w:color="auto" w:fill="FFFFFF"/>
              </w:rPr>
            </w:pPr>
            <w:r w:rsidRPr="006417D4">
              <w:t>Working closely with line management, the HR professionals identified the culture that the increas­ingly competitive environment demanded. The HR team provided a powerful agenda for integrating staffing, performance management, training</w:t>
            </w:r>
            <w:r w:rsidR="00733671">
              <w:t>,</w:t>
            </w:r>
            <w:r w:rsidRPr="006417D4">
              <w:t xml:space="preserve"> </w:t>
            </w:r>
            <w:r w:rsidRPr="00733671">
              <w:rPr>
                <w:noProof/>
              </w:rPr>
              <w:t>and</w:t>
            </w:r>
            <w:r w:rsidRPr="006417D4">
              <w:t xml:space="preserve"> development</w:t>
            </w:r>
            <w:r>
              <w:t>.</w:t>
            </w:r>
          </w:p>
        </w:tc>
      </w:tr>
    </w:tbl>
    <w:p w14:paraId="78803A05" w14:textId="77777777" w:rsidR="00447FD7" w:rsidRDefault="00447FD7" w:rsidP="0083450E">
      <w:pPr>
        <w:rPr>
          <w:rFonts w:cstheme="minorHAnsi"/>
          <w:bCs/>
          <w:shd w:val="clear" w:color="auto" w:fill="FFFFFF"/>
        </w:rPr>
      </w:pPr>
    </w:p>
    <w:p w14:paraId="7CCDA9BA" w14:textId="37738BDB" w:rsidR="004C660C" w:rsidRDefault="000D74B9" w:rsidP="0083450E">
      <w:pPr>
        <w:rPr>
          <w:rFonts w:cstheme="minorHAnsi"/>
          <w:bCs/>
          <w:shd w:val="clear" w:color="auto" w:fill="FFFFFF"/>
        </w:rPr>
      </w:pPr>
      <w:r>
        <w:rPr>
          <w:rFonts w:cstheme="minorHAnsi"/>
          <w:bCs/>
          <w:shd w:val="clear" w:color="auto" w:fill="FFFFFF"/>
        </w:rPr>
        <w:lastRenderedPageBreak/>
        <w:t>The</w:t>
      </w:r>
      <w:r w:rsidR="004C660C">
        <w:rPr>
          <w:rFonts w:cstheme="minorHAnsi"/>
          <w:bCs/>
          <w:shd w:val="clear" w:color="auto" w:fill="FFFFFF"/>
        </w:rPr>
        <w:t xml:space="preserve"> Institute of </w:t>
      </w:r>
      <w:r w:rsidR="004C660C" w:rsidRPr="004C660C">
        <w:rPr>
          <w:rFonts w:cstheme="minorHAnsi"/>
          <w:bCs/>
          <w:shd w:val="clear" w:color="auto" w:fill="FFFFFF"/>
        </w:rPr>
        <w:t>Business Ethics</w:t>
      </w:r>
      <w:r w:rsidR="004C660C">
        <w:rPr>
          <w:rFonts w:cstheme="minorHAnsi"/>
          <w:bCs/>
          <w:shd w:val="clear" w:color="auto" w:fill="FFFFFF"/>
        </w:rPr>
        <w:t xml:space="preserve"> </w:t>
      </w:r>
      <w:r w:rsidR="004C660C" w:rsidRPr="00FA2CAA">
        <w:rPr>
          <w:rFonts w:cstheme="minorHAnsi"/>
          <w:bCs/>
          <w:noProof/>
          <w:shd w:val="clear" w:color="auto" w:fill="FFFFFF"/>
        </w:rPr>
        <w:t>ha</w:t>
      </w:r>
      <w:r w:rsidR="00FA2CAA">
        <w:rPr>
          <w:rFonts w:cstheme="minorHAnsi"/>
          <w:bCs/>
          <w:noProof/>
          <w:shd w:val="clear" w:color="auto" w:fill="FFFFFF"/>
        </w:rPr>
        <w:t>s</w:t>
      </w:r>
      <w:r w:rsidR="004C660C">
        <w:rPr>
          <w:rFonts w:cstheme="minorHAnsi"/>
          <w:bCs/>
          <w:shd w:val="clear" w:color="auto" w:fill="FFFFFF"/>
        </w:rPr>
        <w:t xml:space="preserve"> examined why business ethics is important to a company. HR </w:t>
      </w:r>
      <w:r w:rsidRPr="000D74B9">
        <w:rPr>
          <w:rFonts w:cstheme="minorHAnsi"/>
          <w:bCs/>
          <w:noProof/>
          <w:shd w:val="clear" w:color="auto" w:fill="FFFFFF"/>
        </w:rPr>
        <w:t>has</w:t>
      </w:r>
      <w:r>
        <w:rPr>
          <w:rFonts w:cstheme="minorHAnsi"/>
          <w:bCs/>
          <w:noProof/>
          <w:shd w:val="clear" w:color="auto" w:fill="FFFFFF"/>
        </w:rPr>
        <w:t xml:space="preserve"> a </w:t>
      </w:r>
      <w:r w:rsidR="004C660C" w:rsidRPr="000D74B9">
        <w:rPr>
          <w:rFonts w:cstheme="minorHAnsi"/>
          <w:bCs/>
          <w:noProof/>
          <w:shd w:val="clear" w:color="auto" w:fill="FFFFFF"/>
        </w:rPr>
        <w:t>responsibility</w:t>
      </w:r>
      <w:r w:rsidR="004C660C">
        <w:rPr>
          <w:rFonts w:cstheme="minorHAnsi"/>
          <w:bCs/>
          <w:shd w:val="clear" w:color="auto" w:fill="FFFFFF"/>
        </w:rPr>
        <w:t xml:space="preserve"> for delivering a company’s </w:t>
      </w:r>
      <w:r w:rsidR="004C660C" w:rsidRPr="00FA2CAA">
        <w:rPr>
          <w:rFonts w:cstheme="minorHAnsi"/>
          <w:bCs/>
          <w:noProof/>
          <w:shd w:val="clear" w:color="auto" w:fill="FFFFFF"/>
        </w:rPr>
        <w:t>ethic</w:t>
      </w:r>
      <w:r w:rsidR="00FA2CAA">
        <w:rPr>
          <w:rFonts w:cstheme="minorHAnsi"/>
          <w:bCs/>
          <w:noProof/>
          <w:shd w:val="clear" w:color="auto" w:fill="FFFFFF"/>
        </w:rPr>
        <w:t>s</w:t>
      </w:r>
      <w:r w:rsidR="004C660C">
        <w:rPr>
          <w:rFonts w:cstheme="minorHAnsi"/>
          <w:bCs/>
          <w:shd w:val="clear" w:color="auto" w:fill="FFFFFF"/>
        </w:rPr>
        <w:t xml:space="preserve"> message. HR </w:t>
      </w:r>
      <w:r w:rsidR="004C660C" w:rsidRPr="00FA2CAA">
        <w:rPr>
          <w:rFonts w:cstheme="minorHAnsi"/>
          <w:bCs/>
          <w:noProof/>
          <w:shd w:val="clear" w:color="auto" w:fill="FFFFFF"/>
        </w:rPr>
        <w:t>play</w:t>
      </w:r>
      <w:r w:rsidR="00FA2CAA">
        <w:rPr>
          <w:rFonts w:cstheme="minorHAnsi"/>
          <w:bCs/>
          <w:noProof/>
          <w:shd w:val="clear" w:color="auto" w:fill="FFFFFF"/>
        </w:rPr>
        <w:t>s</w:t>
      </w:r>
      <w:r w:rsidR="004C660C">
        <w:rPr>
          <w:rFonts w:cstheme="minorHAnsi"/>
          <w:bCs/>
          <w:shd w:val="clear" w:color="auto" w:fill="FFFFFF"/>
        </w:rPr>
        <w:t xml:space="preserve"> a vital role in facilitating an ethical culture.</w:t>
      </w:r>
    </w:p>
    <w:p w14:paraId="41696351" w14:textId="5032D9D2" w:rsidR="004C660C" w:rsidRPr="004C660C" w:rsidRDefault="004C660C" w:rsidP="0083450E">
      <w:pPr>
        <w:rPr>
          <w:rFonts w:cstheme="minorHAnsi"/>
          <w:bCs/>
          <w:shd w:val="clear" w:color="auto" w:fill="FFFFFF"/>
        </w:rPr>
      </w:pPr>
      <w:r w:rsidRPr="004C660C">
        <w:rPr>
          <w:rFonts w:cstheme="minorHAnsi"/>
          <w:bCs/>
          <w:shd w:val="clear" w:color="auto" w:fill="FFFFFF"/>
        </w:rPr>
        <w:t xml:space="preserve">CIPD references, we believe that work can and should be a force for good, for everyone involved in the world of work. When work is good, people are more likely to be happy and fulfilled, businesses are more likely to be productive and profitable employees will want to work for you. The problem is, work isn’t always a force for good. Corporate scandals involving workplace harassment and poor treatment of workers have shone a spotlight on what can happen when ethics aren’t integral to the way organisations operate, raising difficult but necessary questions. Ethical practice in organisations includes the application of ethical values (such as fairness, honesty, openness, and integrity) to organisational behaviour. Are colleagues treated with dignity and respect? Are customers treated fairly? Are suppliers paid on time? Does the organisation acknowledge its responsibilities to wider society?  </w:t>
      </w:r>
      <w:bookmarkStart w:id="5" w:name="_Hlk534833055"/>
      <w:r w:rsidRPr="004C660C">
        <w:rPr>
          <w:rFonts w:cstheme="minorHAnsi"/>
          <w:bCs/>
          <w:shd w:val="clear" w:color="auto" w:fill="FFFFFF"/>
        </w:rPr>
        <w:t>CIPD, (2018)</w:t>
      </w:r>
      <w:bookmarkEnd w:id="5"/>
    </w:p>
    <w:p w14:paraId="37E1748F" w14:textId="19B4077C" w:rsidR="004C660C" w:rsidRDefault="00FA2CAA" w:rsidP="0083450E">
      <w:pPr>
        <w:rPr>
          <w:rFonts w:cstheme="minorHAnsi"/>
          <w:bCs/>
          <w:noProof/>
          <w:shd w:val="clear" w:color="auto" w:fill="FFFFFF"/>
        </w:rPr>
      </w:pPr>
      <w:r w:rsidRPr="00FA2CAA">
        <w:rPr>
          <w:rFonts w:cstheme="minorHAnsi"/>
          <w:bCs/>
          <w:shd w:val="clear" w:color="auto" w:fill="FFFFFF"/>
        </w:rPr>
        <w:t>Developing a strong sense of pur</w:t>
      </w:r>
      <w:r>
        <w:rPr>
          <w:rFonts w:cstheme="minorHAnsi"/>
          <w:bCs/>
          <w:shd w:val="clear" w:color="auto" w:fill="FFFFFF"/>
        </w:rPr>
        <w:t xml:space="preserve">pose and identification with the HR professional can </w:t>
      </w:r>
      <w:r w:rsidRPr="00FA2CAA">
        <w:rPr>
          <w:rFonts w:cstheme="minorHAnsi"/>
          <w:bCs/>
          <w:noProof/>
          <w:shd w:val="clear" w:color="auto" w:fill="FFFFFF"/>
        </w:rPr>
        <w:t>equip</w:t>
      </w:r>
      <w:r>
        <w:rPr>
          <w:rFonts w:cstheme="minorHAnsi"/>
          <w:bCs/>
          <w:shd w:val="clear" w:color="auto" w:fill="FFFFFF"/>
        </w:rPr>
        <w:t xml:space="preserve"> a company to challenge the </w:t>
      </w:r>
      <w:r w:rsidRPr="00FA2CAA">
        <w:rPr>
          <w:rFonts w:cstheme="minorHAnsi"/>
          <w:bCs/>
          <w:noProof/>
          <w:shd w:val="clear" w:color="auto" w:fill="FFFFFF"/>
        </w:rPr>
        <w:t>unethical</w:t>
      </w:r>
      <w:r>
        <w:rPr>
          <w:rFonts w:cstheme="minorHAnsi"/>
          <w:bCs/>
          <w:shd w:val="clear" w:color="auto" w:fill="FFFFFF"/>
        </w:rPr>
        <w:t xml:space="preserve"> practice. Core values exist in most </w:t>
      </w:r>
      <w:r w:rsidR="00DF53E0">
        <w:rPr>
          <w:rFonts w:cstheme="minorHAnsi"/>
          <w:bCs/>
          <w:shd w:val="clear" w:color="auto" w:fill="FFFFFF"/>
        </w:rPr>
        <w:t>companies</w:t>
      </w:r>
      <w:r>
        <w:rPr>
          <w:rFonts w:cstheme="minorHAnsi"/>
          <w:bCs/>
          <w:shd w:val="clear" w:color="auto" w:fill="FFFFFF"/>
        </w:rPr>
        <w:t xml:space="preserve">. HR professionals are the main contact for </w:t>
      </w:r>
      <w:r w:rsidRPr="00FA2CAA">
        <w:rPr>
          <w:rFonts w:cstheme="minorHAnsi"/>
          <w:bCs/>
          <w:noProof/>
          <w:shd w:val="clear" w:color="auto" w:fill="FFFFFF"/>
        </w:rPr>
        <w:t>staff</w:t>
      </w:r>
      <w:r>
        <w:rPr>
          <w:rFonts w:cstheme="minorHAnsi"/>
          <w:bCs/>
          <w:noProof/>
          <w:shd w:val="clear" w:color="auto" w:fill="FFFFFF"/>
        </w:rPr>
        <w:t xml:space="preserve"> and have unique access </w:t>
      </w:r>
      <w:r w:rsidRPr="00FA2CAA">
        <w:rPr>
          <w:rFonts w:cstheme="minorHAnsi"/>
          <w:bCs/>
          <w:noProof/>
          <w:shd w:val="clear" w:color="auto" w:fill="FFFFFF"/>
        </w:rPr>
        <w:t xml:space="preserve">to </w:t>
      </w:r>
      <w:r>
        <w:rPr>
          <w:rFonts w:cstheme="minorHAnsi"/>
          <w:bCs/>
          <w:noProof/>
          <w:shd w:val="clear" w:color="auto" w:fill="FFFFFF"/>
        </w:rPr>
        <w:t xml:space="preserve">staff during </w:t>
      </w:r>
      <w:r w:rsidRPr="00FA2CAA">
        <w:rPr>
          <w:rFonts w:cstheme="minorHAnsi"/>
          <w:bCs/>
          <w:noProof/>
          <w:shd w:val="clear" w:color="auto" w:fill="FFFFFF"/>
        </w:rPr>
        <w:t>their</w:t>
      </w:r>
      <w:r>
        <w:rPr>
          <w:rFonts w:cstheme="minorHAnsi"/>
          <w:bCs/>
          <w:noProof/>
          <w:shd w:val="clear" w:color="auto" w:fill="FFFFFF"/>
        </w:rPr>
        <w:t xml:space="preserve"> career. HR may not have responsibility for the ethics </w:t>
      </w:r>
      <w:r w:rsidRPr="000D74B9">
        <w:rPr>
          <w:rFonts w:cstheme="minorHAnsi"/>
          <w:bCs/>
          <w:noProof/>
          <w:shd w:val="clear" w:color="auto" w:fill="FFFFFF"/>
        </w:rPr>
        <w:t>program</w:t>
      </w:r>
      <w:r w:rsidR="00652C27">
        <w:rPr>
          <w:rFonts w:cstheme="minorHAnsi"/>
          <w:bCs/>
          <w:noProof/>
          <w:shd w:val="clear" w:color="auto" w:fill="FFFFFF"/>
        </w:rPr>
        <w:t xml:space="preserve">, </w:t>
      </w:r>
      <w:r w:rsidR="00652C27" w:rsidRPr="000D74B9">
        <w:rPr>
          <w:rFonts w:cstheme="minorHAnsi"/>
          <w:bCs/>
          <w:noProof/>
          <w:shd w:val="clear" w:color="auto" w:fill="FFFFFF"/>
        </w:rPr>
        <w:t>howe</w:t>
      </w:r>
      <w:r w:rsidR="000D74B9" w:rsidRPr="000D74B9">
        <w:rPr>
          <w:rFonts w:cstheme="minorHAnsi"/>
          <w:bCs/>
          <w:noProof/>
          <w:shd w:val="clear" w:color="auto" w:fill="FFFFFF"/>
        </w:rPr>
        <w:t>v</w:t>
      </w:r>
      <w:r w:rsidR="00652C27" w:rsidRPr="000D74B9">
        <w:rPr>
          <w:rFonts w:cstheme="minorHAnsi"/>
          <w:bCs/>
          <w:noProof/>
          <w:shd w:val="clear" w:color="auto" w:fill="FFFFFF"/>
        </w:rPr>
        <w:t>er</w:t>
      </w:r>
      <w:r w:rsidR="000D74B9">
        <w:rPr>
          <w:rFonts w:cstheme="minorHAnsi"/>
          <w:bCs/>
          <w:noProof/>
          <w:shd w:val="clear" w:color="auto" w:fill="FFFFFF"/>
        </w:rPr>
        <w:t>,</w:t>
      </w:r>
      <w:r w:rsidR="00652C27">
        <w:rPr>
          <w:rFonts w:cstheme="minorHAnsi"/>
          <w:bCs/>
          <w:noProof/>
          <w:shd w:val="clear" w:color="auto" w:fill="FFFFFF"/>
        </w:rPr>
        <w:t xml:space="preserve"> they will be involved in implementing it. HR is responsible for the key </w:t>
      </w:r>
      <w:r w:rsidR="00652C27" w:rsidRPr="000D74B9">
        <w:rPr>
          <w:rFonts w:cstheme="minorHAnsi"/>
          <w:bCs/>
          <w:noProof/>
          <w:shd w:val="clear" w:color="auto" w:fill="FFFFFF"/>
        </w:rPr>
        <w:t>sy</w:t>
      </w:r>
      <w:r w:rsidR="000D74B9">
        <w:rPr>
          <w:rFonts w:cstheme="minorHAnsi"/>
          <w:bCs/>
          <w:noProof/>
          <w:shd w:val="clear" w:color="auto" w:fill="FFFFFF"/>
        </w:rPr>
        <w:t>s</w:t>
      </w:r>
      <w:r w:rsidR="00652C27" w:rsidRPr="000D74B9">
        <w:rPr>
          <w:rFonts w:cstheme="minorHAnsi"/>
          <w:bCs/>
          <w:noProof/>
          <w:shd w:val="clear" w:color="auto" w:fill="FFFFFF"/>
        </w:rPr>
        <w:t>tems</w:t>
      </w:r>
      <w:r w:rsidR="00652C27">
        <w:rPr>
          <w:rFonts w:cstheme="minorHAnsi"/>
          <w:bCs/>
          <w:noProof/>
          <w:shd w:val="clear" w:color="auto" w:fill="FFFFFF"/>
        </w:rPr>
        <w:t xml:space="preserve"> </w:t>
      </w:r>
      <w:r w:rsidR="00652C27" w:rsidRPr="000D74B9">
        <w:rPr>
          <w:rFonts w:cstheme="minorHAnsi"/>
          <w:bCs/>
          <w:noProof/>
          <w:shd w:val="clear" w:color="auto" w:fill="FFFFFF"/>
        </w:rPr>
        <w:t>processes</w:t>
      </w:r>
      <w:r w:rsidR="00652C27">
        <w:rPr>
          <w:rFonts w:cstheme="minorHAnsi"/>
          <w:bCs/>
          <w:noProof/>
          <w:shd w:val="clear" w:color="auto" w:fill="FFFFFF"/>
        </w:rPr>
        <w:t xml:space="preserve"> underpinning the ethics message. </w:t>
      </w:r>
      <w:r w:rsidR="00465CB7" w:rsidRPr="00465CB7">
        <w:rPr>
          <w:rFonts w:cstheme="minorHAnsi"/>
          <w:bCs/>
          <w:noProof/>
          <w:shd w:val="clear" w:color="auto" w:fill="FFFFFF"/>
        </w:rPr>
        <w:t>CIPD, (2018)</w:t>
      </w:r>
    </w:p>
    <w:p w14:paraId="5772F2EB" w14:textId="73B7D17B" w:rsidR="00C210D0" w:rsidRDefault="00C210D0" w:rsidP="0083450E">
      <w:pPr>
        <w:rPr>
          <w:rFonts w:cstheme="minorHAnsi"/>
          <w:bCs/>
          <w:noProof/>
          <w:shd w:val="clear" w:color="auto" w:fill="FFFFFF"/>
        </w:rPr>
      </w:pPr>
    </w:p>
    <w:p w14:paraId="6DEC4807" w14:textId="5F7178A5" w:rsidR="00C210D0" w:rsidRDefault="00C210D0" w:rsidP="00C210D0">
      <w:pPr>
        <w:rPr>
          <w:rFonts w:cstheme="minorHAnsi"/>
          <w:b/>
          <w:bCs/>
          <w:noProof/>
          <w:u w:val="single"/>
          <w:shd w:val="clear" w:color="auto" w:fill="FFFFFF"/>
        </w:rPr>
      </w:pPr>
      <w:r w:rsidRPr="00C210D0">
        <w:rPr>
          <w:rFonts w:cstheme="minorHAnsi"/>
          <w:b/>
          <w:bCs/>
          <w:noProof/>
          <w:u w:val="single"/>
          <w:shd w:val="clear" w:color="auto" w:fill="FFFFFF"/>
        </w:rPr>
        <w:t xml:space="preserve">Evaluate </w:t>
      </w:r>
      <w:bookmarkStart w:id="6" w:name="_Hlk534838669"/>
      <w:r w:rsidRPr="00C210D0">
        <w:rPr>
          <w:rFonts w:cstheme="minorHAnsi"/>
          <w:b/>
          <w:bCs/>
          <w:noProof/>
          <w:u w:val="single"/>
          <w:shd w:val="clear" w:color="auto" w:fill="FFFFFF"/>
        </w:rPr>
        <w:t>business performance and the role of HR</w:t>
      </w:r>
    </w:p>
    <w:bookmarkEnd w:id="6"/>
    <w:p w14:paraId="1F2E4E40" w14:textId="77777777" w:rsidR="00C210D0" w:rsidRPr="00C210D0" w:rsidRDefault="00C210D0" w:rsidP="00C210D0">
      <w:pPr>
        <w:rPr>
          <w:rFonts w:cstheme="minorHAnsi"/>
          <w:b/>
          <w:bCs/>
          <w:noProof/>
          <w:u w:val="single"/>
          <w:shd w:val="clear" w:color="auto" w:fill="FFFFFF"/>
        </w:rPr>
      </w:pPr>
    </w:p>
    <w:tbl>
      <w:tblPr>
        <w:tblStyle w:val="TableGrid"/>
        <w:tblW w:w="0" w:type="auto"/>
        <w:tblLook w:val="04A0" w:firstRow="1" w:lastRow="0" w:firstColumn="1" w:lastColumn="0" w:noHBand="0" w:noVBand="1"/>
      </w:tblPr>
      <w:tblGrid>
        <w:gridCol w:w="9350"/>
      </w:tblGrid>
      <w:tr w:rsidR="00733671" w:rsidRPr="00733671" w14:paraId="2FB0E28C" w14:textId="77777777" w:rsidTr="00733671">
        <w:tc>
          <w:tcPr>
            <w:tcW w:w="9350" w:type="dxa"/>
          </w:tcPr>
          <w:p w14:paraId="02DB3C9C" w14:textId="77777777" w:rsidR="00733671" w:rsidRPr="00733671" w:rsidRDefault="00733671" w:rsidP="007B0E96">
            <w:pPr>
              <w:rPr>
                <w:rFonts w:cstheme="minorHAnsi"/>
                <w:b/>
                <w:bCs/>
                <w:noProof/>
                <w:shd w:val="clear" w:color="auto" w:fill="FFFFFF"/>
              </w:rPr>
            </w:pPr>
            <w:r w:rsidRPr="00733671">
              <w:rPr>
                <w:rFonts w:cstheme="minorHAnsi"/>
                <w:b/>
                <w:bCs/>
                <w:noProof/>
                <w:shd w:val="clear" w:color="auto" w:fill="FFFFFF"/>
              </w:rPr>
              <w:t>Turnover</w:t>
            </w:r>
          </w:p>
        </w:tc>
      </w:tr>
      <w:tr w:rsidR="00733671" w:rsidRPr="00733671" w14:paraId="2057EC37" w14:textId="77777777" w:rsidTr="00733671">
        <w:tc>
          <w:tcPr>
            <w:tcW w:w="9350" w:type="dxa"/>
          </w:tcPr>
          <w:p w14:paraId="2FEFDF57" w14:textId="59C64DDA" w:rsidR="00733671" w:rsidRPr="00733671" w:rsidRDefault="00733671" w:rsidP="007B0E96">
            <w:pPr>
              <w:rPr>
                <w:rFonts w:cstheme="minorHAnsi"/>
                <w:bCs/>
                <w:noProof/>
                <w:shd w:val="clear" w:color="auto" w:fill="FFFFFF"/>
              </w:rPr>
            </w:pPr>
            <w:r w:rsidRPr="00733671">
              <w:rPr>
                <w:rFonts w:cstheme="minorHAnsi"/>
                <w:bCs/>
                <w:noProof/>
                <w:shd w:val="clear" w:color="auto" w:fill="FFFFFF"/>
              </w:rPr>
              <w:t>HR Needs to have an understanding of the company's labor supply. Turnover can affect HR planning and has costs associated with it. The turnover rate of total employees within departments and seasonal basis informs recruiting decisions and budgets.</w:t>
            </w:r>
            <w:r>
              <w:t xml:space="preserve"> </w:t>
            </w:r>
            <w:r w:rsidRPr="00733671">
              <w:rPr>
                <w:rFonts w:cstheme="minorHAnsi"/>
                <w:bCs/>
                <w:noProof/>
                <w:shd w:val="clear" w:color="auto" w:fill="FFFFFF"/>
              </w:rPr>
              <w:t>managers may want to compare their company’s turnover rate to other similar companies in their industry as part of improvement processes.</w:t>
            </w:r>
          </w:p>
        </w:tc>
      </w:tr>
      <w:tr w:rsidR="00733671" w:rsidRPr="00733671" w14:paraId="2AF0F3B3" w14:textId="77777777" w:rsidTr="00733671">
        <w:tc>
          <w:tcPr>
            <w:tcW w:w="9350" w:type="dxa"/>
          </w:tcPr>
          <w:p w14:paraId="14DADA2F" w14:textId="54DC06D7" w:rsidR="00733671" w:rsidRPr="00733671" w:rsidRDefault="00733671" w:rsidP="00733671">
            <w:pPr>
              <w:rPr>
                <w:rFonts w:cstheme="minorHAnsi"/>
                <w:b/>
                <w:bCs/>
                <w:noProof/>
                <w:shd w:val="clear" w:color="auto" w:fill="FFFFFF"/>
              </w:rPr>
            </w:pPr>
            <w:r w:rsidRPr="00733671">
              <w:rPr>
                <w:b/>
              </w:rPr>
              <w:t>Employee Engagement</w:t>
            </w:r>
          </w:p>
        </w:tc>
      </w:tr>
      <w:tr w:rsidR="00733671" w:rsidRPr="00733671" w14:paraId="5D451A5C" w14:textId="77777777" w:rsidTr="00733671">
        <w:tc>
          <w:tcPr>
            <w:tcW w:w="9350" w:type="dxa"/>
          </w:tcPr>
          <w:p w14:paraId="394D15AB" w14:textId="1D46B323" w:rsidR="00733671" w:rsidRPr="0005286C" w:rsidRDefault="00733671" w:rsidP="00733671">
            <w:r>
              <w:t xml:space="preserve">Employee engagement is a good way of assessing how the workforce is feeling. Surveys can help HR understand where </w:t>
            </w:r>
            <w:r w:rsidRPr="00733671">
              <w:rPr>
                <w:noProof/>
              </w:rPr>
              <w:t>i</w:t>
            </w:r>
            <w:r>
              <w:rPr>
                <w:noProof/>
              </w:rPr>
              <w:t>m</w:t>
            </w:r>
            <w:r w:rsidRPr="00733671">
              <w:rPr>
                <w:noProof/>
              </w:rPr>
              <w:t>provements</w:t>
            </w:r>
            <w:r>
              <w:t xml:space="preserve"> </w:t>
            </w:r>
            <w:r w:rsidRPr="00733671">
              <w:rPr>
                <w:noProof/>
              </w:rPr>
              <w:t>need</w:t>
            </w:r>
            <w:r>
              <w:t xml:space="preserve"> too made.</w:t>
            </w:r>
            <w:r w:rsidR="00465CB7">
              <w:t xml:space="preserve"> </w:t>
            </w:r>
            <w:r w:rsidR="00465CB7" w:rsidRPr="00465CB7">
              <w:t xml:space="preserve">Research has proven that employee engagement contributes to increased profitability, yet most </w:t>
            </w:r>
            <w:r w:rsidR="00465CB7" w:rsidRPr="00392134">
              <w:rPr>
                <w:noProof/>
              </w:rPr>
              <w:t>organi</w:t>
            </w:r>
            <w:r w:rsidR="00392134" w:rsidRPr="00392134">
              <w:rPr>
                <w:noProof/>
              </w:rPr>
              <w:t>s</w:t>
            </w:r>
            <w:r w:rsidR="00465CB7" w:rsidRPr="00392134">
              <w:rPr>
                <w:noProof/>
              </w:rPr>
              <w:t>ations</w:t>
            </w:r>
            <w:r w:rsidR="00465CB7" w:rsidRPr="00465CB7">
              <w:t xml:space="preserve"> still have no formal engagement strategy in place and two-thirds of employees are disengaged</w:t>
            </w:r>
            <w:r w:rsidR="00392134">
              <w:t xml:space="preserve">, HR can play a vital role with support to managers and employees. </w:t>
            </w:r>
            <w:r w:rsidR="00392134" w:rsidRPr="00392134">
              <w:t>Having an engaged workforce is clearly good for business, but there's no one-size-fits-all strategy to make it happen. So, gaining a better understanding of what your unique employees need is the surest path to success.</w:t>
            </w:r>
            <w:r w:rsidR="00392134">
              <w:t xml:space="preserve"> </w:t>
            </w:r>
            <w:r w:rsidR="00392134" w:rsidRPr="00392134">
              <w:t>Jaramillo, S. (2018).</w:t>
            </w:r>
          </w:p>
        </w:tc>
      </w:tr>
      <w:tr w:rsidR="00733671" w:rsidRPr="00733671" w14:paraId="542130F8" w14:textId="77777777" w:rsidTr="00733671">
        <w:tc>
          <w:tcPr>
            <w:tcW w:w="9350" w:type="dxa"/>
          </w:tcPr>
          <w:p w14:paraId="469819C3" w14:textId="701CF41C" w:rsidR="00733671" w:rsidRPr="00733671" w:rsidRDefault="00733671" w:rsidP="00733671">
            <w:pPr>
              <w:rPr>
                <w:b/>
              </w:rPr>
            </w:pPr>
            <w:r w:rsidRPr="00733671">
              <w:rPr>
                <w:b/>
              </w:rPr>
              <w:t>Performance</w:t>
            </w:r>
          </w:p>
        </w:tc>
      </w:tr>
      <w:tr w:rsidR="00733671" w:rsidRPr="00733671" w14:paraId="2F4C8487" w14:textId="77777777" w:rsidTr="00733671">
        <w:tc>
          <w:tcPr>
            <w:tcW w:w="9350" w:type="dxa"/>
          </w:tcPr>
          <w:p w14:paraId="7066B577" w14:textId="6CCD43B1" w:rsidR="00733671" w:rsidRPr="00733671" w:rsidRDefault="00733671" w:rsidP="00733671">
            <w:r w:rsidRPr="00733671">
              <w:t>HR performance metrics may be used to measure human resource management or in key areas of the business such as sales performance, manufacturing production or customer service productivity. Performance metrics aligned with corporate goals highlight areas of excellence or those in need of improvement</w:t>
            </w:r>
            <w:r w:rsidRPr="00733671">
              <w:rPr>
                <w:noProof/>
              </w:rPr>
              <w:t>.</w:t>
            </w:r>
            <w:r>
              <w:rPr>
                <w:noProof/>
              </w:rPr>
              <w:t xml:space="preserve"> </w:t>
            </w:r>
            <w:r w:rsidRPr="00733671">
              <w:rPr>
                <w:noProof/>
              </w:rPr>
              <w:t>Metrics are</w:t>
            </w:r>
            <w:r>
              <w:t xml:space="preserve"> used to </w:t>
            </w:r>
            <w:r w:rsidRPr="00733671">
              <w:rPr>
                <w:noProof/>
              </w:rPr>
              <w:t>understand</w:t>
            </w:r>
            <w:r>
              <w:rPr>
                <w:noProof/>
              </w:rPr>
              <w:t xml:space="preserve"> what areas</w:t>
            </w:r>
            <w:r>
              <w:t xml:space="preserve"> customer service </w:t>
            </w:r>
            <w:r>
              <w:rPr>
                <w:noProof/>
              </w:rPr>
              <w:t>is</w:t>
            </w:r>
            <w:r>
              <w:t xml:space="preserve"> having to spend most of the </w:t>
            </w:r>
            <w:r w:rsidRPr="00733671">
              <w:rPr>
                <w:noProof/>
              </w:rPr>
              <w:t>ti</w:t>
            </w:r>
            <w:r>
              <w:rPr>
                <w:noProof/>
              </w:rPr>
              <w:t>m</w:t>
            </w:r>
            <w:r w:rsidRPr="00733671">
              <w:rPr>
                <w:noProof/>
              </w:rPr>
              <w:t>e</w:t>
            </w:r>
            <w:r>
              <w:t xml:space="preserve">, what type of </w:t>
            </w:r>
            <w:r w:rsidRPr="00733671">
              <w:rPr>
                <w:noProof/>
              </w:rPr>
              <w:t>que</w:t>
            </w:r>
            <w:r>
              <w:rPr>
                <w:noProof/>
              </w:rPr>
              <w:t>ri</w:t>
            </w:r>
            <w:r w:rsidRPr="00733671">
              <w:rPr>
                <w:noProof/>
              </w:rPr>
              <w:t>es</w:t>
            </w:r>
            <w:r>
              <w:t xml:space="preserve"> </w:t>
            </w:r>
            <w:r w:rsidRPr="00733671">
              <w:rPr>
                <w:noProof/>
              </w:rPr>
              <w:t>th</w:t>
            </w:r>
            <w:r>
              <w:rPr>
                <w:noProof/>
              </w:rPr>
              <w:t>e</w:t>
            </w:r>
            <w:r w:rsidRPr="00733671">
              <w:rPr>
                <w:noProof/>
              </w:rPr>
              <w:t>y</w:t>
            </w:r>
            <w:r>
              <w:t xml:space="preserve"> are having and why.</w:t>
            </w:r>
          </w:p>
        </w:tc>
      </w:tr>
      <w:tr w:rsidR="00733671" w:rsidRPr="00733671" w14:paraId="6D0EFEB5" w14:textId="77777777" w:rsidTr="00733671">
        <w:tc>
          <w:tcPr>
            <w:tcW w:w="9350" w:type="dxa"/>
          </w:tcPr>
          <w:p w14:paraId="5B5528E7" w14:textId="351817BF" w:rsidR="00733671" w:rsidRPr="00733671" w:rsidRDefault="00733671" w:rsidP="00733671">
            <w:pPr>
              <w:rPr>
                <w:b/>
              </w:rPr>
            </w:pPr>
            <w:r w:rsidRPr="00733671">
              <w:rPr>
                <w:b/>
              </w:rPr>
              <w:t>Measurement Plans</w:t>
            </w:r>
          </w:p>
        </w:tc>
      </w:tr>
      <w:tr w:rsidR="00733671" w:rsidRPr="00733671" w14:paraId="09A448A0" w14:textId="77777777" w:rsidTr="00733671">
        <w:tc>
          <w:tcPr>
            <w:tcW w:w="9350" w:type="dxa"/>
          </w:tcPr>
          <w:p w14:paraId="401BE81C" w14:textId="39FB8394" w:rsidR="00733671" w:rsidRPr="00733671" w:rsidRDefault="00733671" w:rsidP="00733671">
            <w:r w:rsidRPr="00733671">
              <w:lastRenderedPageBreak/>
              <w:t>HR metrics, create a measurement plan that outlines key components of metrics and how they’ll be used</w:t>
            </w:r>
            <w:r>
              <w:t>. T</w:t>
            </w:r>
            <w:r w:rsidRPr="00733671">
              <w:t>he business questions</w:t>
            </w:r>
            <w:r>
              <w:t xml:space="preserve"> need</w:t>
            </w:r>
            <w:r w:rsidRPr="00733671">
              <w:t xml:space="preserve"> to be answered by measurement, defining the metrics or how the measurements will take </w:t>
            </w:r>
            <w:r w:rsidRPr="00B8671F">
              <w:rPr>
                <w:noProof/>
              </w:rPr>
              <w:t>place</w:t>
            </w:r>
            <w:r>
              <w:t xml:space="preserve"> </w:t>
            </w:r>
            <w:r w:rsidRPr="00733671">
              <w:t xml:space="preserve">if a new report is required </w:t>
            </w:r>
            <w:r w:rsidRPr="00733671">
              <w:rPr>
                <w:noProof/>
              </w:rPr>
              <w:t>the</w:t>
            </w:r>
            <w:r>
              <w:rPr>
                <w:noProof/>
              </w:rPr>
              <w:t>n</w:t>
            </w:r>
            <w:r w:rsidRPr="00733671">
              <w:rPr>
                <w:noProof/>
              </w:rPr>
              <w:t xml:space="preserve"> HR</w:t>
            </w:r>
            <w:r w:rsidRPr="00733671">
              <w:t xml:space="preserve"> </w:t>
            </w:r>
            <w:r>
              <w:t>department</w:t>
            </w:r>
            <w:r w:rsidRPr="00733671">
              <w:t xml:space="preserve"> </w:t>
            </w:r>
            <w:r>
              <w:t>would need to submit</w:t>
            </w:r>
            <w:r w:rsidRPr="00733671">
              <w:t xml:space="preserve"> </w:t>
            </w:r>
            <w:r w:rsidRPr="00B8671F">
              <w:rPr>
                <w:noProof/>
              </w:rPr>
              <w:t>accurate information</w:t>
            </w:r>
            <w:r>
              <w:t xml:space="preserve"> when </w:t>
            </w:r>
            <w:r w:rsidRPr="00733671">
              <w:rPr>
                <w:noProof/>
              </w:rPr>
              <w:t>re</w:t>
            </w:r>
            <w:r>
              <w:rPr>
                <w:noProof/>
              </w:rPr>
              <w:t>q</w:t>
            </w:r>
            <w:r w:rsidRPr="00733671">
              <w:rPr>
                <w:noProof/>
              </w:rPr>
              <w:t>uired</w:t>
            </w:r>
            <w:r>
              <w:t xml:space="preserve">, </w:t>
            </w:r>
            <w:r w:rsidRPr="00733671">
              <w:rPr>
                <w:noProof/>
              </w:rPr>
              <w:t>this</w:t>
            </w:r>
            <w:r>
              <w:t xml:space="preserve"> is usually done </w:t>
            </w:r>
            <w:r w:rsidR="00392134">
              <w:t>at</w:t>
            </w:r>
            <w:r w:rsidR="00392134" w:rsidRPr="00733671">
              <w:t xml:space="preserve"> month</w:t>
            </w:r>
            <w:r>
              <w:t xml:space="preserve"> end</w:t>
            </w:r>
            <w:r w:rsidR="00A77080">
              <w:t xml:space="preserve">, these reports are an essential part of planning for any company. Budgeting for staff, recruitment and any new equipment that is needed to keep the </w:t>
            </w:r>
            <w:r w:rsidR="00A77080" w:rsidRPr="00A77080">
              <w:rPr>
                <w:noProof/>
              </w:rPr>
              <w:t>organisation</w:t>
            </w:r>
            <w:r w:rsidR="00A77080">
              <w:t xml:space="preserve"> functioning many HR </w:t>
            </w:r>
            <w:r w:rsidR="00A77080" w:rsidRPr="00A77080">
              <w:rPr>
                <w:noProof/>
              </w:rPr>
              <w:t>professionals</w:t>
            </w:r>
            <w:r w:rsidR="00A77080">
              <w:t xml:space="preserve"> would be responsible for this as they tend to be the gatekeepers for this information</w:t>
            </w:r>
          </w:p>
        </w:tc>
      </w:tr>
    </w:tbl>
    <w:p w14:paraId="76D51ED2" w14:textId="5920E218" w:rsidR="00652C27" w:rsidRDefault="00B8671F" w:rsidP="0083450E">
      <w:pPr>
        <w:rPr>
          <w:rFonts w:cstheme="minorHAnsi"/>
          <w:bCs/>
          <w:shd w:val="clear" w:color="auto" w:fill="FFFFFF"/>
        </w:rPr>
      </w:pPr>
      <w:r w:rsidRPr="00B8671F">
        <w:rPr>
          <w:rFonts w:cstheme="minorHAnsi"/>
          <w:bCs/>
          <w:shd w:val="clear" w:color="auto" w:fill="FFFFFF"/>
        </w:rPr>
        <w:t>Cardenas</w:t>
      </w:r>
      <w:r>
        <w:rPr>
          <w:rFonts w:cstheme="minorHAnsi"/>
          <w:bCs/>
          <w:shd w:val="clear" w:color="auto" w:fill="FFFFFF"/>
        </w:rPr>
        <w:t>, H</w:t>
      </w:r>
    </w:p>
    <w:p w14:paraId="5D8EA00A" w14:textId="77777777" w:rsidR="00392134" w:rsidRPr="00FA2CAA" w:rsidRDefault="00392134" w:rsidP="0083450E">
      <w:pPr>
        <w:rPr>
          <w:rFonts w:cstheme="minorHAnsi"/>
          <w:bCs/>
          <w:shd w:val="clear" w:color="auto" w:fill="FFFFFF"/>
        </w:rPr>
      </w:pPr>
    </w:p>
    <w:p w14:paraId="6D076816" w14:textId="57A3650F" w:rsidR="004C660C" w:rsidRDefault="00DC3F18" w:rsidP="0083450E">
      <w:pPr>
        <w:rPr>
          <w:rFonts w:cstheme="minorHAnsi"/>
          <w:b/>
          <w:bCs/>
          <w:u w:val="single"/>
          <w:shd w:val="clear" w:color="auto" w:fill="FFFFFF"/>
        </w:rPr>
      </w:pPr>
      <w:r w:rsidRPr="00DC3F18">
        <w:rPr>
          <w:rFonts w:cstheme="minorHAnsi"/>
          <w:b/>
          <w:bCs/>
          <w:u w:val="single"/>
          <w:shd w:val="clear" w:color="auto" w:fill="FFFFFF"/>
        </w:rPr>
        <w:t xml:space="preserve">  different sources of business and contextual data can be assessed and </w:t>
      </w:r>
      <w:r w:rsidRPr="00392134">
        <w:rPr>
          <w:rFonts w:cstheme="minorHAnsi"/>
          <w:b/>
          <w:bCs/>
          <w:noProof/>
          <w:u w:val="single"/>
          <w:shd w:val="clear" w:color="auto" w:fill="FFFFFF"/>
        </w:rPr>
        <w:t>utilised</w:t>
      </w:r>
      <w:r w:rsidRPr="00DC3F18">
        <w:rPr>
          <w:rFonts w:cstheme="minorHAnsi"/>
          <w:b/>
          <w:bCs/>
          <w:u w:val="single"/>
          <w:shd w:val="clear" w:color="auto" w:fill="FFFFFF"/>
        </w:rPr>
        <w:t xml:space="preserve"> for planning purposes</w:t>
      </w:r>
      <w:r>
        <w:rPr>
          <w:rFonts w:cstheme="minorHAnsi"/>
          <w:b/>
          <w:bCs/>
          <w:u w:val="single"/>
          <w:shd w:val="clear" w:color="auto" w:fill="FFFFFF"/>
        </w:rPr>
        <w:t>.</w:t>
      </w:r>
    </w:p>
    <w:p w14:paraId="5C53EF02" w14:textId="2316ED7F" w:rsidR="00DC3F18" w:rsidRDefault="00DC3F18" w:rsidP="0083450E">
      <w:pPr>
        <w:rPr>
          <w:rFonts w:cstheme="minorHAnsi"/>
          <w:bCs/>
          <w:shd w:val="clear" w:color="auto" w:fill="FFFFFF"/>
        </w:rPr>
      </w:pPr>
    </w:p>
    <w:p w14:paraId="41A1E5B2" w14:textId="27B03923" w:rsidR="009759AE" w:rsidRPr="009759AE" w:rsidRDefault="009759AE" w:rsidP="0083450E">
      <w:pPr>
        <w:rPr>
          <w:rFonts w:cstheme="minorHAnsi"/>
          <w:bCs/>
          <w:shd w:val="clear" w:color="auto" w:fill="FFFFFF"/>
        </w:rPr>
      </w:pPr>
      <w:r w:rsidRPr="009759AE">
        <w:rPr>
          <w:rFonts w:cstheme="minorHAnsi"/>
          <w:bCs/>
          <w:shd w:val="clear" w:color="auto" w:fill="FFFFFF"/>
        </w:rPr>
        <w:t>Economic inactivity rate</w:t>
      </w:r>
      <w:r>
        <w:rPr>
          <w:rFonts w:cstheme="minorHAnsi"/>
          <w:bCs/>
          <w:shd w:val="clear" w:color="auto" w:fill="FFFFFF"/>
        </w:rPr>
        <w:t xml:space="preserve">, as stated on the Gov. wales website, shows how economic inactivity can affect an </w:t>
      </w:r>
      <w:r w:rsidRPr="00A77080">
        <w:rPr>
          <w:rFonts w:cstheme="minorHAnsi"/>
          <w:bCs/>
          <w:noProof/>
          <w:shd w:val="clear" w:color="auto" w:fill="FFFFFF"/>
        </w:rPr>
        <w:t>organisation</w:t>
      </w:r>
      <w:r>
        <w:rPr>
          <w:rFonts w:cstheme="minorHAnsi"/>
          <w:bCs/>
          <w:shd w:val="clear" w:color="auto" w:fill="FFFFFF"/>
        </w:rPr>
        <w:t xml:space="preserve">. This would have an impact on HR as this would </w:t>
      </w:r>
      <w:r w:rsidR="008D08EB">
        <w:rPr>
          <w:rFonts w:cstheme="minorHAnsi"/>
          <w:bCs/>
          <w:shd w:val="clear" w:color="auto" w:fill="FFFFFF"/>
        </w:rPr>
        <w:t xml:space="preserve">have effect staff, by a slowdown in sales, which could also have an impact on levels of </w:t>
      </w:r>
      <w:r w:rsidR="00A77080">
        <w:rPr>
          <w:rFonts w:cstheme="minorHAnsi"/>
          <w:bCs/>
          <w:shd w:val="clear" w:color="auto" w:fill="FFFFFF"/>
        </w:rPr>
        <w:t xml:space="preserve">the </w:t>
      </w:r>
      <w:r w:rsidR="008D08EB" w:rsidRPr="00A77080">
        <w:rPr>
          <w:rFonts w:cstheme="minorHAnsi"/>
          <w:bCs/>
          <w:noProof/>
          <w:shd w:val="clear" w:color="auto" w:fill="FFFFFF"/>
        </w:rPr>
        <w:t>workforce</w:t>
      </w:r>
      <w:r w:rsidR="008D08EB">
        <w:rPr>
          <w:rFonts w:cstheme="minorHAnsi"/>
          <w:bCs/>
          <w:shd w:val="clear" w:color="auto" w:fill="FFFFFF"/>
        </w:rPr>
        <w:t xml:space="preserve"> needed.</w:t>
      </w:r>
      <w:r>
        <w:rPr>
          <w:rFonts w:cstheme="minorHAnsi"/>
          <w:bCs/>
          <w:shd w:val="clear" w:color="auto" w:fill="FFFFFF"/>
        </w:rPr>
        <w:t xml:space="preserve"> </w:t>
      </w:r>
      <w:r w:rsidR="008D08EB">
        <w:rPr>
          <w:rFonts w:cstheme="minorHAnsi"/>
          <w:bCs/>
          <w:shd w:val="clear" w:color="auto" w:fill="FFFFFF"/>
        </w:rPr>
        <w:t>HR would need to deal with short term layoffs or even redundancies.</w:t>
      </w:r>
    </w:p>
    <w:p w14:paraId="550848C7" w14:textId="66A8E0F1" w:rsidR="009759AE" w:rsidRPr="009759AE" w:rsidRDefault="009759AE" w:rsidP="009759AE">
      <w:pPr>
        <w:rPr>
          <w:rFonts w:cstheme="minorHAnsi"/>
          <w:bCs/>
          <w:shd w:val="clear" w:color="auto" w:fill="FFFFFF"/>
        </w:rPr>
      </w:pPr>
      <w:r w:rsidRPr="009759AE">
        <w:rPr>
          <w:rFonts w:cstheme="minorHAnsi"/>
          <w:bCs/>
          <w:shd w:val="clear" w:color="auto" w:fill="FFFFFF"/>
        </w:rPr>
        <w:t xml:space="preserve">Wales: The economic inactivity rate in Wales was 21.3 </w:t>
      </w:r>
      <w:r w:rsidRPr="00A77080">
        <w:rPr>
          <w:rFonts w:cstheme="minorHAnsi"/>
          <w:bCs/>
          <w:noProof/>
          <w:shd w:val="clear" w:color="auto" w:fill="FFFFFF"/>
        </w:rPr>
        <w:t>percent</w:t>
      </w:r>
      <w:r w:rsidRPr="009759AE">
        <w:rPr>
          <w:rFonts w:cstheme="minorHAnsi"/>
          <w:bCs/>
          <w:shd w:val="clear" w:color="auto" w:fill="FFFFFF"/>
        </w:rPr>
        <w:t>. This is 0.9 percentage points down on the quarter and 2.3 percentage points down on the year.</w:t>
      </w:r>
    </w:p>
    <w:p w14:paraId="2BD53F98" w14:textId="2CF1162D" w:rsidR="00DC3F18" w:rsidRPr="009759AE" w:rsidRDefault="009759AE" w:rsidP="009759AE">
      <w:pPr>
        <w:rPr>
          <w:rFonts w:cstheme="minorHAnsi"/>
          <w:bCs/>
          <w:shd w:val="clear" w:color="auto" w:fill="FFFFFF"/>
        </w:rPr>
      </w:pPr>
      <w:r w:rsidRPr="009759AE">
        <w:rPr>
          <w:rFonts w:cstheme="minorHAnsi"/>
          <w:bCs/>
          <w:shd w:val="clear" w:color="auto" w:fill="FFFFFF"/>
        </w:rPr>
        <w:t xml:space="preserve">UK: The UK economic inactivity rate was 21.0 </w:t>
      </w:r>
      <w:r w:rsidRPr="00A77080">
        <w:rPr>
          <w:rFonts w:cstheme="minorHAnsi"/>
          <w:bCs/>
          <w:noProof/>
          <w:shd w:val="clear" w:color="auto" w:fill="FFFFFF"/>
        </w:rPr>
        <w:t>percent</w:t>
      </w:r>
      <w:r w:rsidRPr="009759AE">
        <w:rPr>
          <w:rFonts w:cstheme="minorHAnsi"/>
          <w:bCs/>
          <w:shd w:val="clear" w:color="auto" w:fill="FFFFFF"/>
        </w:rPr>
        <w:t>. This is 0.2 percentage points down on the quarter and 0.5 percentage points down on the year.</w:t>
      </w:r>
      <w:r w:rsidR="008D08EB" w:rsidRPr="008D08EB">
        <w:t xml:space="preserve"> </w:t>
      </w:r>
      <w:r w:rsidR="008D08EB" w:rsidRPr="008D08EB">
        <w:rPr>
          <w:rFonts w:cstheme="minorHAnsi"/>
          <w:bCs/>
          <w:shd w:val="clear" w:color="auto" w:fill="FFFFFF"/>
        </w:rPr>
        <w:t>Welsh Government. (2018)</w:t>
      </w:r>
    </w:p>
    <w:p w14:paraId="0259FC86" w14:textId="498130E5" w:rsidR="004C660C" w:rsidRDefault="009759AE" w:rsidP="0083450E">
      <w:pPr>
        <w:rPr>
          <w:rFonts w:cstheme="minorHAnsi"/>
          <w:b/>
          <w:bCs/>
          <w:sz w:val="28"/>
          <w:szCs w:val="28"/>
          <w:shd w:val="clear" w:color="auto" w:fill="FFFFFF"/>
        </w:rPr>
      </w:pPr>
      <w:r w:rsidRPr="009759AE">
        <w:drawing>
          <wp:inline distT="0" distB="0" distL="0" distR="0" wp14:anchorId="7C3DA704" wp14:editId="412F737A">
            <wp:extent cx="5943600" cy="27355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735580"/>
                    </a:xfrm>
                    <a:prstGeom prst="rect">
                      <a:avLst/>
                    </a:prstGeom>
                  </pic:spPr>
                </pic:pic>
              </a:graphicData>
            </a:graphic>
          </wp:inline>
        </w:drawing>
      </w:r>
    </w:p>
    <w:p w14:paraId="1ECBBACE" w14:textId="77777777" w:rsidR="004C660C" w:rsidRDefault="004C660C" w:rsidP="0083450E">
      <w:pPr>
        <w:rPr>
          <w:rFonts w:cstheme="minorHAnsi"/>
          <w:b/>
          <w:bCs/>
          <w:sz w:val="28"/>
          <w:szCs w:val="28"/>
          <w:shd w:val="clear" w:color="auto" w:fill="FFFFFF"/>
        </w:rPr>
      </w:pPr>
    </w:p>
    <w:p w14:paraId="4E419E56" w14:textId="77777777" w:rsidR="004C660C" w:rsidRDefault="004C660C" w:rsidP="0083450E">
      <w:pPr>
        <w:rPr>
          <w:rFonts w:cstheme="minorHAnsi"/>
          <w:b/>
          <w:bCs/>
          <w:sz w:val="28"/>
          <w:szCs w:val="28"/>
          <w:shd w:val="clear" w:color="auto" w:fill="FFFFFF"/>
        </w:rPr>
      </w:pPr>
    </w:p>
    <w:p w14:paraId="0F1F35E4" w14:textId="6F5FED3E" w:rsidR="004C660C" w:rsidRDefault="003136E0" w:rsidP="0083450E">
      <w:pPr>
        <w:rPr>
          <w:rFonts w:cstheme="minorHAnsi"/>
          <w:bCs/>
          <w:shd w:val="clear" w:color="auto" w:fill="FFFFFF"/>
        </w:rPr>
      </w:pPr>
      <w:r w:rsidRPr="003136E0">
        <w:rPr>
          <w:rFonts w:cstheme="minorHAnsi"/>
          <w:bCs/>
          <w:shd w:val="clear" w:color="auto" w:fill="FFFFFF"/>
        </w:rPr>
        <w:t xml:space="preserve"> </w:t>
      </w:r>
      <w:r>
        <w:rPr>
          <w:rFonts w:cstheme="minorHAnsi"/>
          <w:bCs/>
          <w:shd w:val="clear" w:color="auto" w:fill="FFFFFF"/>
        </w:rPr>
        <w:t>T</w:t>
      </w:r>
      <w:r w:rsidRPr="003136E0">
        <w:rPr>
          <w:rFonts w:cstheme="minorHAnsi"/>
          <w:bCs/>
          <w:shd w:val="clear" w:color="auto" w:fill="FFFFFF"/>
        </w:rPr>
        <w:t>argets</w:t>
      </w:r>
      <w:r>
        <w:rPr>
          <w:rFonts w:cstheme="minorHAnsi"/>
          <w:bCs/>
          <w:shd w:val="clear" w:color="auto" w:fill="FFFFFF"/>
        </w:rPr>
        <w:t xml:space="preserve"> and budgets</w:t>
      </w:r>
      <w:r w:rsidRPr="003136E0">
        <w:rPr>
          <w:rFonts w:cstheme="minorHAnsi"/>
          <w:bCs/>
          <w:shd w:val="clear" w:color="auto" w:fill="FFFFFF"/>
        </w:rPr>
        <w:t xml:space="preserve"> have an influence on planning purposes</w:t>
      </w:r>
      <w:r>
        <w:rPr>
          <w:rFonts w:cstheme="minorHAnsi"/>
          <w:bCs/>
          <w:shd w:val="clear" w:color="auto" w:fill="FFFFFF"/>
        </w:rPr>
        <w:t xml:space="preserve">, </w:t>
      </w:r>
      <w:r w:rsidRPr="003136E0">
        <w:rPr>
          <w:rFonts w:cstheme="minorHAnsi"/>
          <w:bCs/>
          <w:shd w:val="clear" w:color="auto" w:fill="FFFFFF"/>
        </w:rPr>
        <w:t xml:space="preserve">department, employees are fed a rich diet of reports, metrics and key performance indicators (KPIs). Without the clear </w:t>
      </w:r>
      <w:r w:rsidRPr="00A77080">
        <w:rPr>
          <w:rFonts w:cstheme="minorHAnsi"/>
          <w:bCs/>
          <w:noProof/>
          <w:shd w:val="clear" w:color="auto" w:fill="FFFFFF"/>
        </w:rPr>
        <w:t>insight</w:t>
      </w:r>
      <w:r w:rsidR="00A77080">
        <w:rPr>
          <w:rFonts w:cstheme="minorHAnsi"/>
          <w:bCs/>
          <w:noProof/>
          <w:shd w:val="clear" w:color="auto" w:fill="FFFFFF"/>
        </w:rPr>
        <w:t>,</w:t>
      </w:r>
      <w:r w:rsidRPr="003136E0">
        <w:rPr>
          <w:rFonts w:cstheme="minorHAnsi"/>
          <w:bCs/>
          <w:shd w:val="clear" w:color="auto" w:fill="FFFFFF"/>
        </w:rPr>
        <w:t xml:space="preserve"> these provide into company performance</w:t>
      </w:r>
      <w:r>
        <w:rPr>
          <w:rFonts w:cstheme="minorHAnsi"/>
          <w:bCs/>
          <w:shd w:val="clear" w:color="auto" w:fill="FFFFFF"/>
        </w:rPr>
        <w:t>.</w:t>
      </w:r>
      <w:r w:rsidRPr="003136E0">
        <w:t xml:space="preserve"> </w:t>
      </w:r>
      <w:r w:rsidRPr="003136E0">
        <w:rPr>
          <w:rFonts w:cstheme="minorHAnsi"/>
          <w:bCs/>
          <w:shd w:val="clear" w:color="auto" w:fill="FFFFFF"/>
        </w:rPr>
        <w:t xml:space="preserve">In a 2012 Economist Intelligence Unit survey of 418 global executives, an </w:t>
      </w:r>
      <w:r w:rsidRPr="003136E0">
        <w:rPr>
          <w:rFonts w:cstheme="minorHAnsi"/>
          <w:bCs/>
          <w:shd w:val="clear" w:color="auto" w:fill="FFFFFF"/>
        </w:rPr>
        <w:lastRenderedPageBreak/>
        <w:t>overwhelming 85% said their HR team didn’t excel at providing insightful metrics.</w:t>
      </w:r>
      <w:r w:rsidRPr="003136E0">
        <w:t xml:space="preserve"> </w:t>
      </w:r>
      <w:r>
        <w:t>I</w:t>
      </w:r>
      <w:r w:rsidRPr="003136E0">
        <w:rPr>
          <w:rFonts w:cstheme="minorHAnsi"/>
          <w:bCs/>
          <w:shd w:val="clear" w:color="auto" w:fill="FFFFFF"/>
        </w:rPr>
        <w:t xml:space="preserve">n HR’s </w:t>
      </w:r>
      <w:r w:rsidRPr="00A77080">
        <w:rPr>
          <w:rFonts w:cstheme="minorHAnsi"/>
          <w:bCs/>
          <w:noProof/>
          <w:shd w:val="clear" w:color="auto" w:fill="FFFFFF"/>
        </w:rPr>
        <w:t>defence</w:t>
      </w:r>
      <w:r w:rsidRPr="003136E0">
        <w:rPr>
          <w:rFonts w:cstheme="minorHAnsi"/>
          <w:bCs/>
          <w:shd w:val="clear" w:color="auto" w:fill="FFFFFF"/>
        </w:rPr>
        <w:t>, the function faces considerable challenges when it comes to assembling and presenting meaningful workforce analytics. Relevant data is often spread across a number of different HR systems, each of which might define the same information differently. And some of that data may be downright inaccurate or woefully out of date</w:t>
      </w:r>
      <w:r>
        <w:rPr>
          <w:rFonts w:cstheme="minorHAnsi"/>
          <w:bCs/>
          <w:shd w:val="clear" w:color="auto" w:fill="FFFFFF"/>
        </w:rPr>
        <w:t>.</w:t>
      </w:r>
      <w:r w:rsidRPr="003136E0">
        <w:t xml:space="preserve"> </w:t>
      </w:r>
      <w:r w:rsidRPr="003136E0">
        <w:rPr>
          <w:rFonts w:cstheme="minorHAnsi"/>
          <w:bCs/>
          <w:shd w:val="clear" w:color="auto" w:fill="FFFFFF"/>
        </w:rPr>
        <w:t>Twentyman,</w:t>
      </w:r>
      <w:r>
        <w:rPr>
          <w:rFonts w:cstheme="minorHAnsi"/>
          <w:bCs/>
          <w:shd w:val="clear" w:color="auto" w:fill="FFFFFF"/>
        </w:rPr>
        <w:t xml:space="preserve"> </w:t>
      </w:r>
      <w:r w:rsidRPr="003136E0">
        <w:rPr>
          <w:rFonts w:cstheme="minorHAnsi"/>
          <w:bCs/>
          <w:shd w:val="clear" w:color="auto" w:fill="FFFFFF"/>
        </w:rPr>
        <w:t>J. (2014)</w:t>
      </w:r>
    </w:p>
    <w:p w14:paraId="1120F1FB" w14:textId="37EFEC7F" w:rsidR="003136E0" w:rsidRDefault="003136E0" w:rsidP="0083450E">
      <w:pPr>
        <w:rPr>
          <w:rFonts w:cstheme="minorHAnsi"/>
          <w:bCs/>
          <w:shd w:val="clear" w:color="auto" w:fill="FFFFFF"/>
        </w:rPr>
      </w:pPr>
    </w:p>
    <w:p w14:paraId="0A509477" w14:textId="35259811" w:rsidR="003136E0" w:rsidRDefault="007D0029" w:rsidP="0083450E">
      <w:pPr>
        <w:rPr>
          <w:rFonts w:cstheme="minorHAnsi"/>
          <w:bCs/>
          <w:shd w:val="clear" w:color="auto" w:fill="FFFFFF"/>
        </w:rPr>
      </w:pPr>
      <w:r w:rsidRPr="007D0029">
        <w:rPr>
          <w:rFonts w:cstheme="minorHAnsi"/>
          <w:bCs/>
          <w:shd w:val="clear" w:color="auto" w:fill="FFFFFF"/>
        </w:rPr>
        <w:t>Four out of five UK businesses have seen costs rise because of changes in employment legislation, the British Chambers of Commerce (BCC) reports.</w:t>
      </w:r>
      <w:r w:rsidRPr="007D0029">
        <w:t xml:space="preserve"> </w:t>
      </w:r>
      <w:r>
        <w:t>T</w:t>
      </w:r>
      <w:r w:rsidRPr="007D0029">
        <w:rPr>
          <w:rFonts w:cstheme="minorHAnsi"/>
          <w:bCs/>
          <w:shd w:val="clear" w:color="auto" w:fill="FFFFFF"/>
        </w:rPr>
        <w:t>he apprenticeship levy, pensions auto-enrolment</w:t>
      </w:r>
      <w:r w:rsidR="00A77080">
        <w:rPr>
          <w:rFonts w:cstheme="minorHAnsi"/>
          <w:bCs/>
          <w:shd w:val="clear" w:color="auto" w:fill="FFFFFF"/>
        </w:rPr>
        <w:t>,</w:t>
      </w:r>
      <w:r w:rsidRPr="007D0029">
        <w:rPr>
          <w:rFonts w:cstheme="minorHAnsi"/>
          <w:bCs/>
          <w:shd w:val="clear" w:color="auto" w:fill="FFFFFF"/>
        </w:rPr>
        <w:t xml:space="preserve"> </w:t>
      </w:r>
      <w:r w:rsidRPr="00A77080">
        <w:rPr>
          <w:rFonts w:cstheme="minorHAnsi"/>
          <w:bCs/>
          <w:noProof/>
          <w:shd w:val="clear" w:color="auto" w:fill="FFFFFF"/>
        </w:rPr>
        <w:t>and</w:t>
      </w:r>
      <w:r w:rsidRPr="007D0029">
        <w:rPr>
          <w:rFonts w:cstheme="minorHAnsi"/>
          <w:bCs/>
          <w:shd w:val="clear" w:color="auto" w:fill="FFFFFF"/>
        </w:rPr>
        <w:t xml:space="preserve"> a new higher minimum wage have increased business costs.</w:t>
      </w:r>
      <w:r w:rsidRPr="007D0029">
        <w:t xml:space="preserve"> </w:t>
      </w:r>
      <w:r w:rsidRPr="007D0029">
        <w:rPr>
          <w:rFonts w:cstheme="minorHAnsi"/>
          <w:bCs/>
          <w:shd w:val="clear" w:color="auto" w:fill="FFFFFF"/>
        </w:rPr>
        <w:t>The changes to employment legislation were designed to help improve wages and prospects for workers, but the BCC is concerned that high employment costs will have a negative impact on employees</w:t>
      </w:r>
      <w:r>
        <w:rPr>
          <w:rFonts w:cstheme="minorHAnsi"/>
          <w:bCs/>
          <w:shd w:val="clear" w:color="auto" w:fill="FFFFFF"/>
        </w:rPr>
        <w:t>, as this could put a financial strain on companies, who could ultimately have to make the decision to reduce their workforce.</w:t>
      </w:r>
      <w:r w:rsidRPr="007D0029">
        <w:t xml:space="preserve"> </w:t>
      </w:r>
      <w:r w:rsidRPr="007D0029">
        <w:rPr>
          <w:rFonts w:cstheme="minorHAnsi"/>
          <w:bCs/>
          <w:shd w:val="clear" w:color="auto" w:fill="FFFFFF"/>
        </w:rPr>
        <w:t>"Higher employment costs impact on the bottom line and reduce the resources available to invest in the business and its people," said Jane Gratton, the BCC's head of business environment and skills.</w:t>
      </w:r>
    </w:p>
    <w:p w14:paraId="5E8AE51A" w14:textId="77777777" w:rsidR="007D0029" w:rsidRPr="007D0029" w:rsidRDefault="007D0029" w:rsidP="007D0029">
      <w:pPr>
        <w:rPr>
          <w:rFonts w:cstheme="minorHAnsi"/>
          <w:bCs/>
          <w:shd w:val="clear" w:color="auto" w:fill="FFFFFF"/>
        </w:rPr>
      </w:pPr>
      <w:r w:rsidRPr="007D0029">
        <w:rPr>
          <w:rFonts w:cstheme="minorHAnsi"/>
          <w:bCs/>
          <w:shd w:val="clear" w:color="auto" w:fill="FFFFFF"/>
        </w:rPr>
        <w:t>The survey found that:</w:t>
      </w:r>
    </w:p>
    <w:p w14:paraId="0F551ECC" w14:textId="77777777" w:rsidR="007D0029" w:rsidRPr="007D0029" w:rsidRDefault="007D0029" w:rsidP="007D0029">
      <w:pPr>
        <w:rPr>
          <w:rFonts w:cstheme="minorHAnsi"/>
          <w:bCs/>
          <w:shd w:val="clear" w:color="auto" w:fill="FFFFFF"/>
        </w:rPr>
      </w:pPr>
      <w:r w:rsidRPr="007D0029">
        <w:rPr>
          <w:rFonts w:cstheme="minorHAnsi"/>
          <w:bCs/>
          <w:shd w:val="clear" w:color="auto" w:fill="FFFFFF"/>
        </w:rPr>
        <w:t>75% of respondents report an increase in costs as a result of pensions auto-enrolment</w:t>
      </w:r>
    </w:p>
    <w:p w14:paraId="4F8B26CA" w14:textId="77777777" w:rsidR="007D0029" w:rsidRPr="007D0029" w:rsidRDefault="007D0029" w:rsidP="007D0029">
      <w:pPr>
        <w:rPr>
          <w:rFonts w:cstheme="minorHAnsi"/>
          <w:bCs/>
          <w:shd w:val="clear" w:color="auto" w:fill="FFFFFF"/>
        </w:rPr>
      </w:pPr>
      <w:r w:rsidRPr="007D0029">
        <w:rPr>
          <w:rFonts w:cstheme="minorHAnsi"/>
          <w:bCs/>
          <w:shd w:val="clear" w:color="auto" w:fill="FFFFFF"/>
        </w:rPr>
        <w:t>50% of businesses report an increase in costs due to the National Living Wage</w:t>
      </w:r>
    </w:p>
    <w:p w14:paraId="285BF371" w14:textId="77777777" w:rsidR="007D0029" w:rsidRPr="007D0029" w:rsidRDefault="007D0029" w:rsidP="007D0029">
      <w:pPr>
        <w:rPr>
          <w:rFonts w:cstheme="minorHAnsi"/>
          <w:bCs/>
          <w:shd w:val="clear" w:color="auto" w:fill="FFFFFF"/>
        </w:rPr>
      </w:pPr>
      <w:r w:rsidRPr="007D0029">
        <w:rPr>
          <w:rFonts w:cstheme="minorHAnsi"/>
          <w:bCs/>
          <w:shd w:val="clear" w:color="auto" w:fill="FFFFFF"/>
        </w:rPr>
        <w:t>20% of businesses report an increase in costs as a result of the Apprenticeship Levy</w:t>
      </w:r>
    </w:p>
    <w:p w14:paraId="6A970AA4" w14:textId="0007958C" w:rsidR="007D0029" w:rsidRPr="007D0029" w:rsidRDefault="007D0029" w:rsidP="007D0029">
      <w:pPr>
        <w:rPr>
          <w:rFonts w:cstheme="minorHAnsi"/>
          <w:bCs/>
          <w:shd w:val="clear" w:color="auto" w:fill="FFFFFF"/>
        </w:rPr>
      </w:pPr>
      <w:r w:rsidRPr="007D0029">
        <w:rPr>
          <w:rFonts w:cstheme="minorHAnsi"/>
          <w:bCs/>
          <w:shd w:val="clear" w:color="auto" w:fill="FFFFFF"/>
        </w:rPr>
        <w:t>To deal with minimum wage increases:</w:t>
      </w:r>
      <w:r w:rsidRPr="007D0029">
        <w:t xml:space="preserve"> </w:t>
      </w:r>
      <w:r w:rsidRPr="007D0029">
        <w:rPr>
          <w:rFonts w:cstheme="minorHAnsi"/>
          <w:bCs/>
          <w:shd w:val="clear" w:color="auto" w:fill="FFFFFF"/>
        </w:rPr>
        <w:t>BBC. (2017).</w:t>
      </w:r>
    </w:p>
    <w:p w14:paraId="3F80388E" w14:textId="77777777" w:rsidR="007D0029" w:rsidRPr="007D0029" w:rsidRDefault="007D0029" w:rsidP="007D0029">
      <w:pPr>
        <w:rPr>
          <w:rFonts w:cstheme="minorHAnsi"/>
          <w:bCs/>
          <w:shd w:val="clear" w:color="auto" w:fill="FFFFFF"/>
        </w:rPr>
      </w:pPr>
    </w:p>
    <w:p w14:paraId="3506668B" w14:textId="77777777" w:rsidR="007D0029" w:rsidRPr="007D0029" w:rsidRDefault="007D0029" w:rsidP="007D0029">
      <w:pPr>
        <w:rPr>
          <w:rFonts w:cstheme="minorHAnsi"/>
          <w:bCs/>
          <w:shd w:val="clear" w:color="auto" w:fill="FFFFFF"/>
        </w:rPr>
      </w:pPr>
      <w:r w:rsidRPr="007D0029">
        <w:rPr>
          <w:rFonts w:cstheme="minorHAnsi"/>
          <w:bCs/>
          <w:shd w:val="clear" w:color="auto" w:fill="FFFFFF"/>
        </w:rPr>
        <w:t>38% of respondents plan to raise prices of products and services</w:t>
      </w:r>
    </w:p>
    <w:p w14:paraId="5198BCDC" w14:textId="77777777" w:rsidR="007D0029" w:rsidRPr="007D0029" w:rsidRDefault="007D0029" w:rsidP="007D0029">
      <w:pPr>
        <w:rPr>
          <w:rFonts w:cstheme="minorHAnsi"/>
          <w:bCs/>
          <w:shd w:val="clear" w:color="auto" w:fill="FFFFFF"/>
        </w:rPr>
      </w:pPr>
      <w:r w:rsidRPr="007D0029">
        <w:rPr>
          <w:rFonts w:cstheme="minorHAnsi"/>
          <w:bCs/>
          <w:shd w:val="clear" w:color="auto" w:fill="FFFFFF"/>
        </w:rPr>
        <w:t>25% of businesses intend to reduce pay growth for staff</w:t>
      </w:r>
    </w:p>
    <w:p w14:paraId="6B922002" w14:textId="77777777" w:rsidR="007D0029" w:rsidRPr="007D0029" w:rsidRDefault="007D0029" w:rsidP="007D0029">
      <w:pPr>
        <w:rPr>
          <w:rFonts w:cstheme="minorHAnsi"/>
          <w:bCs/>
          <w:shd w:val="clear" w:color="auto" w:fill="FFFFFF"/>
        </w:rPr>
      </w:pPr>
      <w:r w:rsidRPr="007D0029">
        <w:rPr>
          <w:rFonts w:cstheme="minorHAnsi"/>
          <w:bCs/>
          <w:shd w:val="clear" w:color="auto" w:fill="FFFFFF"/>
        </w:rPr>
        <w:t>21% of companies plan to reduce staff benefits</w:t>
      </w:r>
    </w:p>
    <w:p w14:paraId="7100A2B3" w14:textId="1B444AB4" w:rsidR="007D0029" w:rsidRDefault="007D0029" w:rsidP="007D0029">
      <w:pPr>
        <w:rPr>
          <w:rFonts w:cstheme="minorHAnsi"/>
          <w:bCs/>
          <w:shd w:val="clear" w:color="auto" w:fill="FFFFFF"/>
        </w:rPr>
      </w:pPr>
      <w:r w:rsidRPr="007D0029">
        <w:rPr>
          <w:rFonts w:cstheme="minorHAnsi"/>
          <w:bCs/>
          <w:shd w:val="clear" w:color="auto" w:fill="FFFFFF"/>
        </w:rPr>
        <w:t>20% of respondents are likely to scale back on recruitment</w:t>
      </w:r>
    </w:p>
    <w:p w14:paraId="25F28E7E" w14:textId="14C2A834" w:rsidR="007D0029" w:rsidRPr="003136E0" w:rsidRDefault="007D0029" w:rsidP="007D0029">
      <w:pPr>
        <w:rPr>
          <w:rFonts w:cstheme="minorHAnsi"/>
          <w:bCs/>
          <w:shd w:val="clear" w:color="auto" w:fill="FFFFFF"/>
        </w:rPr>
      </w:pPr>
      <w:r w:rsidRPr="007D0029">
        <w:rPr>
          <w:rFonts w:cstheme="minorHAnsi"/>
          <w:bCs/>
          <w:shd w:val="clear" w:color="auto" w:fill="FFFFFF"/>
        </w:rPr>
        <w:t>"It is the cumulative impact of all of these changes, and the pace at which they are being introduced, that causes the greatest concern and poses the biggest risk.</w:t>
      </w:r>
      <w:r>
        <w:rPr>
          <w:rFonts w:cstheme="minorHAnsi"/>
          <w:bCs/>
          <w:shd w:val="clear" w:color="auto" w:fill="FFFFFF"/>
        </w:rPr>
        <w:t xml:space="preserve"> This is when companies will need to rely on their HR departments, to help with the legal side of things, and to provide support for staff.</w:t>
      </w:r>
    </w:p>
    <w:p w14:paraId="63CECF5A" w14:textId="77777777" w:rsidR="004C660C" w:rsidRDefault="004C660C" w:rsidP="0083450E">
      <w:pPr>
        <w:rPr>
          <w:rFonts w:cstheme="minorHAnsi"/>
          <w:b/>
          <w:bCs/>
          <w:sz w:val="28"/>
          <w:szCs w:val="28"/>
          <w:shd w:val="clear" w:color="auto" w:fill="FFFFFF"/>
        </w:rPr>
      </w:pPr>
    </w:p>
    <w:p w14:paraId="315EF418" w14:textId="77777777" w:rsidR="007D0029" w:rsidRDefault="007D0029" w:rsidP="0083450E">
      <w:pPr>
        <w:rPr>
          <w:rFonts w:cstheme="minorHAnsi"/>
          <w:b/>
          <w:bCs/>
          <w:sz w:val="28"/>
          <w:szCs w:val="28"/>
          <w:shd w:val="clear" w:color="auto" w:fill="FFFFFF"/>
        </w:rPr>
      </w:pPr>
    </w:p>
    <w:p w14:paraId="48C7F3FF" w14:textId="77777777" w:rsidR="007D0029" w:rsidRDefault="007D0029" w:rsidP="0083450E">
      <w:pPr>
        <w:rPr>
          <w:rFonts w:cstheme="minorHAnsi"/>
          <w:b/>
          <w:bCs/>
          <w:sz w:val="28"/>
          <w:szCs w:val="28"/>
          <w:shd w:val="clear" w:color="auto" w:fill="FFFFFF"/>
        </w:rPr>
      </w:pPr>
    </w:p>
    <w:p w14:paraId="1EFB3151" w14:textId="77777777" w:rsidR="007D0029" w:rsidRDefault="007D0029" w:rsidP="0083450E">
      <w:pPr>
        <w:rPr>
          <w:rFonts w:cstheme="minorHAnsi"/>
          <w:b/>
          <w:bCs/>
          <w:sz w:val="28"/>
          <w:szCs w:val="28"/>
          <w:shd w:val="clear" w:color="auto" w:fill="FFFFFF"/>
        </w:rPr>
      </w:pPr>
    </w:p>
    <w:p w14:paraId="7B53A493" w14:textId="77777777" w:rsidR="007D0029" w:rsidRDefault="007D0029" w:rsidP="0083450E">
      <w:pPr>
        <w:rPr>
          <w:rFonts w:cstheme="minorHAnsi"/>
          <w:b/>
          <w:bCs/>
          <w:sz w:val="28"/>
          <w:szCs w:val="28"/>
          <w:shd w:val="clear" w:color="auto" w:fill="FFFFFF"/>
        </w:rPr>
      </w:pPr>
    </w:p>
    <w:p w14:paraId="76C21D6F" w14:textId="77777777" w:rsidR="006F32AB" w:rsidRDefault="006F32AB" w:rsidP="0083450E">
      <w:pPr>
        <w:rPr>
          <w:rFonts w:cstheme="minorHAnsi"/>
          <w:bCs/>
          <w:shd w:val="clear" w:color="auto" w:fill="FFFFFF"/>
        </w:rPr>
      </w:pPr>
      <w:r w:rsidRPr="006F32AB">
        <w:rPr>
          <w:rFonts w:cstheme="minorHAnsi"/>
          <w:bCs/>
          <w:shd w:val="clear" w:color="auto" w:fill="FFFFFF"/>
        </w:rPr>
        <w:lastRenderedPageBreak/>
        <w:t xml:space="preserve">Conclusion </w:t>
      </w:r>
    </w:p>
    <w:p w14:paraId="0A9D78FC" w14:textId="77777777" w:rsidR="006F32AB" w:rsidRDefault="006F32AB" w:rsidP="0083450E">
      <w:pPr>
        <w:rPr>
          <w:rFonts w:cstheme="minorHAnsi"/>
          <w:bCs/>
          <w:shd w:val="clear" w:color="auto" w:fill="FFFFFF"/>
        </w:rPr>
      </w:pPr>
    </w:p>
    <w:p w14:paraId="19234C71" w14:textId="4DCF96AC" w:rsidR="007D0029" w:rsidRPr="006F32AB" w:rsidRDefault="006F32AB" w:rsidP="0083450E">
      <w:pPr>
        <w:rPr>
          <w:rFonts w:cstheme="minorHAnsi"/>
          <w:bCs/>
          <w:shd w:val="clear" w:color="auto" w:fill="FFFFFF"/>
        </w:rPr>
      </w:pPr>
      <w:r w:rsidRPr="006F32AB">
        <w:rPr>
          <w:rFonts w:cstheme="minorHAnsi"/>
          <w:bCs/>
          <w:shd w:val="clear" w:color="auto" w:fill="FFFFFF"/>
        </w:rPr>
        <w:t>HR will</w:t>
      </w:r>
      <w:r>
        <w:rPr>
          <w:rFonts w:cstheme="minorHAnsi"/>
          <w:bCs/>
          <w:shd w:val="clear" w:color="auto" w:fill="FFFFFF"/>
        </w:rPr>
        <w:t xml:space="preserve"> need to </w:t>
      </w:r>
      <w:r w:rsidRPr="006F32AB">
        <w:rPr>
          <w:rFonts w:cstheme="minorHAnsi"/>
          <w:bCs/>
          <w:shd w:val="clear" w:color="auto" w:fill="FFFFFF"/>
        </w:rPr>
        <w:t xml:space="preserve"> continue to evolve as businesses evolve. Ulrich </w:t>
      </w:r>
      <w:r>
        <w:rPr>
          <w:rFonts w:cstheme="minorHAnsi"/>
          <w:bCs/>
          <w:shd w:val="clear" w:color="auto" w:fill="FFFFFF"/>
        </w:rPr>
        <w:t xml:space="preserve">has </w:t>
      </w:r>
      <w:proofErr w:type="spellStart"/>
      <w:r>
        <w:rPr>
          <w:rFonts w:cstheme="minorHAnsi"/>
          <w:bCs/>
          <w:shd w:val="clear" w:color="auto" w:fill="FFFFFF"/>
        </w:rPr>
        <w:t>refered</w:t>
      </w:r>
      <w:proofErr w:type="spellEnd"/>
      <w:r>
        <w:rPr>
          <w:rFonts w:cstheme="minorHAnsi"/>
          <w:bCs/>
          <w:shd w:val="clear" w:color="auto" w:fill="FFFFFF"/>
        </w:rPr>
        <w:t xml:space="preserve"> to the fact </w:t>
      </w:r>
      <w:r w:rsidRPr="006F32AB">
        <w:rPr>
          <w:rFonts w:cstheme="minorHAnsi"/>
          <w:bCs/>
          <w:shd w:val="clear" w:color="auto" w:fill="FFFFFF"/>
        </w:rPr>
        <w:t xml:space="preserve"> HR from the outside in</w:t>
      </w:r>
      <w:r>
        <w:rPr>
          <w:rFonts w:cstheme="minorHAnsi"/>
          <w:bCs/>
          <w:shd w:val="clear" w:color="auto" w:fill="FFFFFF"/>
        </w:rPr>
        <w:t xml:space="preserve"> will need to develop and show that are effective in an </w:t>
      </w:r>
      <w:proofErr w:type="spellStart"/>
      <w:r>
        <w:rPr>
          <w:rFonts w:cstheme="minorHAnsi"/>
          <w:bCs/>
          <w:shd w:val="clear" w:color="auto" w:fill="FFFFFF"/>
        </w:rPr>
        <w:t>organisatioin</w:t>
      </w:r>
      <w:proofErr w:type="spellEnd"/>
      <w:r w:rsidRPr="006F32AB">
        <w:rPr>
          <w:rFonts w:cstheme="minorHAnsi"/>
          <w:bCs/>
          <w:shd w:val="clear" w:color="auto" w:fill="FFFFFF"/>
        </w:rPr>
        <w:t xml:space="preserve">. </w:t>
      </w:r>
      <w:r>
        <w:rPr>
          <w:rFonts w:cstheme="minorHAnsi"/>
          <w:bCs/>
          <w:shd w:val="clear" w:color="auto" w:fill="FFFFFF"/>
        </w:rPr>
        <w:t xml:space="preserve"> It shown that </w:t>
      </w:r>
      <w:r w:rsidRPr="006F32AB">
        <w:rPr>
          <w:rFonts w:cstheme="minorHAnsi"/>
          <w:bCs/>
          <w:shd w:val="clear" w:color="auto" w:fill="FFFFFF"/>
        </w:rPr>
        <w:t>technology will affect the function and its role</w:t>
      </w:r>
      <w:r>
        <w:rPr>
          <w:rFonts w:cstheme="minorHAnsi"/>
          <w:bCs/>
          <w:shd w:val="clear" w:color="auto" w:fill="FFFFFF"/>
        </w:rPr>
        <w:t>, but can also be a good tool have, HR will always find ways to evolve and strive to add value to companies.</w:t>
      </w:r>
    </w:p>
    <w:p w14:paraId="2A3FC2CE" w14:textId="6B212902" w:rsidR="006F32AB" w:rsidRDefault="006F32AB" w:rsidP="0083450E">
      <w:pPr>
        <w:rPr>
          <w:rFonts w:cstheme="minorHAnsi"/>
          <w:b/>
          <w:bCs/>
          <w:sz w:val="28"/>
          <w:szCs w:val="28"/>
          <w:shd w:val="clear" w:color="auto" w:fill="FFFFFF"/>
        </w:rPr>
      </w:pPr>
    </w:p>
    <w:p w14:paraId="722F1933" w14:textId="13E6B3E3" w:rsidR="006F32AB" w:rsidRDefault="006F32AB" w:rsidP="0083450E">
      <w:pPr>
        <w:rPr>
          <w:rFonts w:cstheme="minorHAnsi"/>
          <w:b/>
          <w:bCs/>
          <w:sz w:val="28"/>
          <w:szCs w:val="28"/>
          <w:shd w:val="clear" w:color="auto" w:fill="FFFFFF"/>
        </w:rPr>
      </w:pPr>
    </w:p>
    <w:p w14:paraId="148FD6C5" w14:textId="6D2F0C18" w:rsidR="006F32AB" w:rsidRDefault="006F32AB" w:rsidP="0083450E">
      <w:pPr>
        <w:rPr>
          <w:rFonts w:cstheme="minorHAnsi"/>
          <w:b/>
          <w:bCs/>
          <w:sz w:val="28"/>
          <w:szCs w:val="28"/>
          <w:shd w:val="clear" w:color="auto" w:fill="FFFFFF"/>
        </w:rPr>
      </w:pPr>
    </w:p>
    <w:p w14:paraId="40EFEE54" w14:textId="3B40DB18" w:rsidR="006F32AB" w:rsidRDefault="006F32AB" w:rsidP="0083450E">
      <w:pPr>
        <w:rPr>
          <w:rFonts w:cstheme="minorHAnsi"/>
          <w:b/>
          <w:bCs/>
          <w:sz w:val="28"/>
          <w:szCs w:val="28"/>
          <w:shd w:val="clear" w:color="auto" w:fill="FFFFFF"/>
        </w:rPr>
      </w:pPr>
    </w:p>
    <w:p w14:paraId="4221E89B" w14:textId="29E567B0" w:rsidR="006F32AB" w:rsidRDefault="006F32AB" w:rsidP="0083450E">
      <w:pPr>
        <w:rPr>
          <w:rFonts w:cstheme="minorHAnsi"/>
          <w:b/>
          <w:bCs/>
          <w:sz w:val="28"/>
          <w:szCs w:val="28"/>
          <w:shd w:val="clear" w:color="auto" w:fill="FFFFFF"/>
        </w:rPr>
      </w:pPr>
    </w:p>
    <w:p w14:paraId="60C79B8F" w14:textId="64A7A7DF" w:rsidR="006F32AB" w:rsidRDefault="006F32AB" w:rsidP="0083450E">
      <w:pPr>
        <w:rPr>
          <w:rFonts w:cstheme="minorHAnsi"/>
          <w:b/>
          <w:bCs/>
          <w:sz w:val="28"/>
          <w:szCs w:val="28"/>
          <w:shd w:val="clear" w:color="auto" w:fill="FFFFFF"/>
        </w:rPr>
      </w:pPr>
    </w:p>
    <w:p w14:paraId="0EDFF792" w14:textId="4129628C" w:rsidR="006F32AB" w:rsidRDefault="006F32AB" w:rsidP="0083450E">
      <w:pPr>
        <w:rPr>
          <w:rFonts w:cstheme="minorHAnsi"/>
          <w:b/>
          <w:bCs/>
          <w:sz w:val="28"/>
          <w:szCs w:val="28"/>
          <w:shd w:val="clear" w:color="auto" w:fill="FFFFFF"/>
        </w:rPr>
      </w:pPr>
    </w:p>
    <w:p w14:paraId="6BB66BC6" w14:textId="50517FBE" w:rsidR="006F32AB" w:rsidRDefault="006F32AB" w:rsidP="0083450E">
      <w:pPr>
        <w:rPr>
          <w:rFonts w:cstheme="minorHAnsi"/>
          <w:b/>
          <w:bCs/>
          <w:sz w:val="28"/>
          <w:szCs w:val="28"/>
          <w:shd w:val="clear" w:color="auto" w:fill="FFFFFF"/>
        </w:rPr>
      </w:pPr>
    </w:p>
    <w:p w14:paraId="619E7CC1" w14:textId="1824E510" w:rsidR="006F32AB" w:rsidRDefault="006F32AB" w:rsidP="0083450E">
      <w:pPr>
        <w:rPr>
          <w:rFonts w:cstheme="minorHAnsi"/>
          <w:b/>
          <w:bCs/>
          <w:sz w:val="28"/>
          <w:szCs w:val="28"/>
          <w:shd w:val="clear" w:color="auto" w:fill="FFFFFF"/>
        </w:rPr>
      </w:pPr>
    </w:p>
    <w:p w14:paraId="5A744E55" w14:textId="3AEE0392" w:rsidR="006F32AB" w:rsidRDefault="006F32AB" w:rsidP="0083450E">
      <w:pPr>
        <w:rPr>
          <w:rFonts w:cstheme="minorHAnsi"/>
          <w:b/>
          <w:bCs/>
          <w:sz w:val="28"/>
          <w:szCs w:val="28"/>
          <w:shd w:val="clear" w:color="auto" w:fill="FFFFFF"/>
        </w:rPr>
      </w:pPr>
    </w:p>
    <w:p w14:paraId="580BD912" w14:textId="599369FE" w:rsidR="006F32AB" w:rsidRDefault="006F32AB" w:rsidP="0083450E">
      <w:pPr>
        <w:rPr>
          <w:rFonts w:cstheme="minorHAnsi"/>
          <w:b/>
          <w:bCs/>
          <w:sz w:val="28"/>
          <w:szCs w:val="28"/>
          <w:shd w:val="clear" w:color="auto" w:fill="FFFFFF"/>
        </w:rPr>
      </w:pPr>
    </w:p>
    <w:p w14:paraId="0756290B" w14:textId="0F713077" w:rsidR="006F32AB" w:rsidRDefault="006F32AB" w:rsidP="0083450E">
      <w:pPr>
        <w:rPr>
          <w:rFonts w:cstheme="minorHAnsi"/>
          <w:b/>
          <w:bCs/>
          <w:sz w:val="28"/>
          <w:szCs w:val="28"/>
          <w:shd w:val="clear" w:color="auto" w:fill="FFFFFF"/>
        </w:rPr>
      </w:pPr>
    </w:p>
    <w:p w14:paraId="045CF1D1" w14:textId="7CB59552" w:rsidR="006F32AB" w:rsidRDefault="006F32AB" w:rsidP="0083450E">
      <w:pPr>
        <w:rPr>
          <w:rFonts w:cstheme="minorHAnsi"/>
          <w:b/>
          <w:bCs/>
          <w:sz w:val="28"/>
          <w:szCs w:val="28"/>
          <w:shd w:val="clear" w:color="auto" w:fill="FFFFFF"/>
        </w:rPr>
      </w:pPr>
    </w:p>
    <w:p w14:paraId="5D2E660B" w14:textId="77777777" w:rsidR="006F32AB" w:rsidRDefault="006F32AB" w:rsidP="0083450E">
      <w:pPr>
        <w:rPr>
          <w:rFonts w:cstheme="minorHAnsi"/>
          <w:b/>
          <w:bCs/>
          <w:sz w:val="28"/>
          <w:szCs w:val="28"/>
          <w:shd w:val="clear" w:color="auto" w:fill="FFFFFF"/>
        </w:rPr>
      </w:pPr>
    </w:p>
    <w:p w14:paraId="69F08FA9" w14:textId="4CC43C42" w:rsidR="006F32AB" w:rsidRDefault="006F32AB" w:rsidP="0083450E">
      <w:pPr>
        <w:rPr>
          <w:rFonts w:cstheme="minorHAnsi"/>
          <w:b/>
          <w:bCs/>
          <w:sz w:val="28"/>
          <w:szCs w:val="28"/>
          <w:shd w:val="clear" w:color="auto" w:fill="FFFFFF"/>
        </w:rPr>
      </w:pPr>
    </w:p>
    <w:p w14:paraId="1F487F1A" w14:textId="77777777" w:rsidR="006F32AB" w:rsidRDefault="006F32AB" w:rsidP="0083450E">
      <w:pPr>
        <w:rPr>
          <w:rFonts w:cstheme="minorHAnsi"/>
          <w:b/>
          <w:bCs/>
          <w:sz w:val="28"/>
          <w:szCs w:val="28"/>
          <w:shd w:val="clear" w:color="auto" w:fill="FFFFFF"/>
        </w:rPr>
      </w:pPr>
    </w:p>
    <w:p w14:paraId="1FA1A765" w14:textId="77777777" w:rsidR="006F32AB" w:rsidRDefault="006F32AB" w:rsidP="0083450E">
      <w:pPr>
        <w:rPr>
          <w:rFonts w:cstheme="minorHAnsi"/>
          <w:b/>
          <w:bCs/>
          <w:sz w:val="28"/>
          <w:szCs w:val="28"/>
          <w:shd w:val="clear" w:color="auto" w:fill="FFFFFF"/>
        </w:rPr>
      </w:pPr>
    </w:p>
    <w:p w14:paraId="5CDAA3EA" w14:textId="77777777" w:rsidR="006F32AB" w:rsidRDefault="006F32AB" w:rsidP="0083450E">
      <w:pPr>
        <w:rPr>
          <w:rFonts w:cstheme="minorHAnsi"/>
          <w:b/>
          <w:bCs/>
          <w:sz w:val="28"/>
          <w:szCs w:val="28"/>
          <w:shd w:val="clear" w:color="auto" w:fill="FFFFFF"/>
        </w:rPr>
      </w:pPr>
    </w:p>
    <w:p w14:paraId="074C93C4" w14:textId="77777777" w:rsidR="006F32AB" w:rsidRDefault="006F32AB" w:rsidP="0083450E">
      <w:pPr>
        <w:rPr>
          <w:rFonts w:cstheme="minorHAnsi"/>
          <w:b/>
          <w:bCs/>
          <w:sz w:val="28"/>
          <w:szCs w:val="28"/>
          <w:shd w:val="clear" w:color="auto" w:fill="FFFFFF"/>
        </w:rPr>
      </w:pPr>
    </w:p>
    <w:p w14:paraId="29ECCC6F" w14:textId="77777777" w:rsidR="006F32AB" w:rsidRDefault="006F32AB" w:rsidP="0083450E">
      <w:pPr>
        <w:rPr>
          <w:rFonts w:cstheme="minorHAnsi"/>
          <w:b/>
          <w:bCs/>
          <w:sz w:val="28"/>
          <w:szCs w:val="28"/>
          <w:shd w:val="clear" w:color="auto" w:fill="FFFFFF"/>
        </w:rPr>
      </w:pPr>
    </w:p>
    <w:p w14:paraId="45AB2116" w14:textId="77777777" w:rsidR="006F32AB" w:rsidRDefault="006F32AB" w:rsidP="0083450E">
      <w:pPr>
        <w:rPr>
          <w:rFonts w:cstheme="minorHAnsi"/>
          <w:b/>
          <w:bCs/>
          <w:sz w:val="28"/>
          <w:szCs w:val="28"/>
          <w:shd w:val="clear" w:color="auto" w:fill="FFFFFF"/>
        </w:rPr>
      </w:pPr>
    </w:p>
    <w:p w14:paraId="7FC0915B" w14:textId="77777777" w:rsidR="006F32AB" w:rsidRDefault="006F32AB" w:rsidP="0083450E">
      <w:pPr>
        <w:rPr>
          <w:rFonts w:cstheme="minorHAnsi"/>
          <w:b/>
          <w:bCs/>
          <w:sz w:val="28"/>
          <w:szCs w:val="28"/>
          <w:shd w:val="clear" w:color="auto" w:fill="FFFFFF"/>
        </w:rPr>
      </w:pPr>
    </w:p>
    <w:p w14:paraId="11B61AC3" w14:textId="77777777" w:rsidR="006F32AB" w:rsidRDefault="006F32AB" w:rsidP="0083450E">
      <w:pPr>
        <w:rPr>
          <w:rFonts w:cstheme="minorHAnsi"/>
          <w:b/>
          <w:bCs/>
          <w:sz w:val="28"/>
          <w:szCs w:val="28"/>
          <w:shd w:val="clear" w:color="auto" w:fill="FFFFFF"/>
        </w:rPr>
      </w:pPr>
    </w:p>
    <w:p w14:paraId="559CAE86" w14:textId="19955A4E" w:rsidR="0083450E" w:rsidRDefault="00DF53E0" w:rsidP="0083450E">
      <w:pPr>
        <w:rPr>
          <w:rFonts w:cstheme="minorHAnsi"/>
          <w:b/>
          <w:bCs/>
          <w:sz w:val="28"/>
          <w:szCs w:val="28"/>
          <w:shd w:val="clear" w:color="auto" w:fill="FFFFFF"/>
        </w:rPr>
      </w:pPr>
      <w:r>
        <w:rPr>
          <w:rFonts w:cstheme="minorHAnsi"/>
          <w:b/>
          <w:bCs/>
          <w:sz w:val="28"/>
          <w:szCs w:val="28"/>
          <w:shd w:val="clear" w:color="auto" w:fill="FFFFFF"/>
        </w:rPr>
        <w:t>Bibliography</w:t>
      </w:r>
    </w:p>
    <w:p w14:paraId="43D13804" w14:textId="4C5ED81B" w:rsidR="007D0029" w:rsidRDefault="007D0029" w:rsidP="0083450E">
      <w:pPr>
        <w:rPr>
          <w:rFonts w:cstheme="minorHAnsi"/>
          <w:b/>
          <w:bCs/>
          <w:sz w:val="28"/>
          <w:szCs w:val="28"/>
          <w:shd w:val="clear" w:color="auto" w:fill="FFFFFF"/>
        </w:rPr>
      </w:pPr>
    </w:p>
    <w:p w14:paraId="28427728" w14:textId="77777777" w:rsidR="007D0029" w:rsidRDefault="007D0029" w:rsidP="0083450E">
      <w:pPr>
        <w:rPr>
          <w:rFonts w:cstheme="minorHAnsi"/>
          <w:bCs/>
          <w:shd w:val="clear" w:color="auto" w:fill="FFFFFF"/>
        </w:rPr>
      </w:pPr>
    </w:p>
    <w:p w14:paraId="0124EFB9" w14:textId="010D3439" w:rsidR="00A77080" w:rsidRPr="007D0029" w:rsidRDefault="007D0029" w:rsidP="0083450E">
      <w:pPr>
        <w:rPr>
          <w:rFonts w:cstheme="minorHAnsi"/>
          <w:bCs/>
          <w:u w:val="single"/>
          <w:shd w:val="clear" w:color="auto" w:fill="FFFFFF"/>
        </w:rPr>
      </w:pPr>
      <w:r w:rsidRPr="007D0029">
        <w:rPr>
          <w:rFonts w:cstheme="minorHAnsi"/>
          <w:bCs/>
          <w:u w:val="single"/>
          <w:shd w:val="clear" w:color="auto" w:fill="FFFFFF"/>
        </w:rPr>
        <w:t>BBC. (2017). Most UK businesses hit by rising employment costs. Available: https://www.bbc.co.uk/news/business-41047890. Last accessed 9th January 2018.</w:t>
      </w:r>
    </w:p>
    <w:p w14:paraId="77BB8280" w14:textId="6F8A6840" w:rsidR="00A77080" w:rsidRDefault="00426A79">
      <w:pPr>
        <w:rPr>
          <w:color w:val="0070C0"/>
        </w:rPr>
      </w:pPr>
      <w:r w:rsidRPr="00AA4E32">
        <w:rPr>
          <w:color w:val="0070C0"/>
        </w:rPr>
        <w:t xml:space="preserve">BBC. (2018). External factors. </w:t>
      </w:r>
      <w:r w:rsidR="007657BD" w:rsidRPr="00AA4E32">
        <w:rPr>
          <w:color w:val="0070C0"/>
        </w:rPr>
        <w:t>Available: https://www.bbc.com/bitesize/guides/zgfrpbk/revision/5</w:t>
      </w:r>
      <w:r w:rsidRPr="00AA4E32">
        <w:rPr>
          <w:color w:val="0070C0"/>
        </w:rPr>
        <w:t>. Last accessed 28th December 201</w:t>
      </w:r>
      <w:r w:rsidR="007657BD" w:rsidRPr="00AA4E32">
        <w:rPr>
          <w:color w:val="0070C0"/>
        </w:rPr>
        <w:t>8.</w:t>
      </w:r>
    </w:p>
    <w:p w14:paraId="7D83E9AD" w14:textId="041FB81A" w:rsidR="00B8671F" w:rsidRPr="00AA4E32" w:rsidRDefault="00B8671F">
      <w:pPr>
        <w:rPr>
          <w:color w:val="0070C0"/>
        </w:rPr>
      </w:pPr>
      <w:r w:rsidRPr="00B8671F">
        <w:rPr>
          <w:color w:val="0070C0"/>
        </w:rPr>
        <w:t xml:space="preserve">Cardenas, Heidi. "HR Metrics and Their Impact on Business." Small Business - Chron.com, </w:t>
      </w:r>
      <w:hyperlink r:id="rId14" w:history="1">
        <w:r w:rsidRPr="00A703E3">
          <w:rPr>
            <w:rStyle w:val="Hyperlink"/>
          </w:rPr>
          <w:t>http://smallbusiness.chron.com/hr-metrics-impact-business-62267.html. Accessed 09 January 2019</w:t>
        </w:r>
      </w:hyperlink>
      <w:r w:rsidRPr="00B8671F">
        <w:rPr>
          <w:color w:val="0070C0"/>
        </w:rPr>
        <w:t>.</w:t>
      </w:r>
    </w:p>
    <w:p w14:paraId="18C72582" w14:textId="7C20CC4E" w:rsidR="00F313E9" w:rsidRDefault="00F313E9">
      <w:pPr>
        <w:rPr>
          <w:rStyle w:val="Hyperlink"/>
        </w:rPr>
      </w:pPr>
      <w:r w:rsidRPr="00F313E9">
        <w:rPr>
          <w:rStyle w:val="Hyperlink"/>
        </w:rPr>
        <w:t xml:space="preserve">CIPD. 2018. Ethical practice and the role of HR. [ONLINE] Available </w:t>
      </w:r>
      <w:r w:rsidRPr="00462AED">
        <w:rPr>
          <w:rStyle w:val="Hyperlink"/>
          <w:noProof/>
        </w:rPr>
        <w:t>at</w:t>
      </w:r>
      <w:r w:rsidRPr="00F313E9">
        <w:rPr>
          <w:rStyle w:val="Hyperlink"/>
        </w:rPr>
        <w:t xml:space="preserve"> https://www.cipd.co.uk/knowledge/culture/ethics/role-hr-factsheet#23796. [Accessed 27 December 2018].</w:t>
      </w:r>
    </w:p>
    <w:p w14:paraId="469BBB16" w14:textId="0B7E20B9" w:rsidR="000D57ED" w:rsidRDefault="000D57ED">
      <w:pPr>
        <w:rPr>
          <w:rStyle w:val="Hyperlink"/>
        </w:rPr>
      </w:pPr>
      <w:r w:rsidRPr="000D57ED">
        <w:rPr>
          <w:rStyle w:val="Hyperlink"/>
        </w:rPr>
        <w:t xml:space="preserve">CIPD. 2015. A collection of thought pieces. [ONLINE] Available </w:t>
      </w:r>
      <w:r w:rsidRPr="00462AED">
        <w:rPr>
          <w:rStyle w:val="Hyperlink"/>
          <w:noProof/>
        </w:rPr>
        <w:t>at</w:t>
      </w:r>
      <w:r w:rsidRPr="000D57ED">
        <w:rPr>
          <w:rStyle w:val="Hyperlink"/>
        </w:rPr>
        <w:t xml:space="preserve"> https://www.cipd.co.uk/Images/changing-operating-models_tcm18-10976.pdf. [Accessed 27 December 2018].</w:t>
      </w:r>
    </w:p>
    <w:p w14:paraId="00BA1C7F" w14:textId="7BED9C25" w:rsidR="00B519C7" w:rsidRDefault="006F32AB">
      <w:pPr>
        <w:rPr>
          <w:rStyle w:val="Hyperlink"/>
        </w:rPr>
      </w:pPr>
      <w:hyperlink r:id="rId15" w:history="1">
        <w:r w:rsidR="00CC39FD" w:rsidRPr="00A703E3">
          <w:rPr>
            <w:rStyle w:val="Hyperlink"/>
          </w:rPr>
          <w:t>https://www2.deloitte.com/uk/en/pages/human-capital/articles/introduction-human-capital-trends.html</w:t>
        </w:r>
      </w:hyperlink>
    </w:p>
    <w:p w14:paraId="1D3868ED" w14:textId="3C652693" w:rsidR="00CC39FD" w:rsidRDefault="00CC39FD">
      <w:pPr>
        <w:rPr>
          <w:rStyle w:val="Hyperlink"/>
        </w:rPr>
      </w:pPr>
      <w:r w:rsidRPr="00CC39FD">
        <w:rPr>
          <w:rStyle w:val="Hyperlink"/>
        </w:rPr>
        <w:t>Deloitte. (2018). 2018 Global Human Capital Trends. Available: https://www2.deloitte.com/uk/en/pages/human-capital/articles/introduction-human-capital-trends.html#. Last accessed 9th January 2018.</w:t>
      </w:r>
    </w:p>
    <w:p w14:paraId="1F31CC6F" w14:textId="747EE4FB" w:rsidR="007921BD" w:rsidRDefault="007921BD">
      <w:pPr>
        <w:rPr>
          <w:rStyle w:val="Hyperlink"/>
        </w:rPr>
      </w:pPr>
      <w:r w:rsidRPr="007921BD">
        <w:rPr>
          <w:rStyle w:val="Hyperlink"/>
        </w:rPr>
        <w:t xml:space="preserve">Dhiren Master. 2018. What are the advantages of Porter's five </w:t>
      </w:r>
      <w:r w:rsidR="00462AED" w:rsidRPr="007921BD">
        <w:rPr>
          <w:rStyle w:val="Hyperlink"/>
        </w:rPr>
        <w:t>forces?</w:t>
      </w:r>
      <w:r w:rsidRPr="007921BD">
        <w:rPr>
          <w:rStyle w:val="Hyperlink"/>
        </w:rPr>
        <w:t xml:space="preserve"> [ONLINE] Available </w:t>
      </w:r>
      <w:r w:rsidRPr="00462AED">
        <w:rPr>
          <w:rStyle w:val="Hyperlink"/>
          <w:noProof/>
        </w:rPr>
        <w:t>at</w:t>
      </w:r>
      <w:r w:rsidRPr="007921BD">
        <w:rPr>
          <w:rStyle w:val="Hyperlink"/>
        </w:rPr>
        <w:t xml:space="preserve"> https://www.quora.com/What-are-the-advantages-of-Porters-five-forces. [Accessed 28 December 2018].</w:t>
      </w:r>
    </w:p>
    <w:p w14:paraId="43235E48" w14:textId="76871996" w:rsidR="00096D53" w:rsidRDefault="00096D53">
      <w:pPr>
        <w:rPr>
          <w:rStyle w:val="Hyperlink"/>
        </w:rPr>
      </w:pPr>
      <w:r w:rsidRPr="00096D53">
        <w:rPr>
          <w:rStyle w:val="Hyperlink"/>
        </w:rPr>
        <w:t>Dillon, S. (2018). Factors Affecting Human Resource Plans. Available: https://smallbusiness.chron.com/factors-affecting-human-resource-plans-61165.html. Last accessed 7th January 2019.</w:t>
      </w:r>
    </w:p>
    <w:p w14:paraId="37ED8F19" w14:textId="2AAC2D3C" w:rsidR="008D08EB" w:rsidRDefault="008D08EB">
      <w:pPr>
        <w:rPr>
          <w:rStyle w:val="Hyperlink"/>
        </w:rPr>
      </w:pPr>
      <w:r w:rsidRPr="008D08EB">
        <w:rPr>
          <w:rStyle w:val="Hyperlink"/>
        </w:rPr>
        <w:t>Farnham, D, 2015. Human Resource Management its External context. In: Human Resource Management in context. 1st ed. London: CIPD, pp. 6-7.</w:t>
      </w:r>
    </w:p>
    <w:p w14:paraId="5ED973C6" w14:textId="5C3C6A60" w:rsidR="00392134" w:rsidRDefault="00392134">
      <w:pPr>
        <w:rPr>
          <w:rStyle w:val="Hyperlink"/>
        </w:rPr>
      </w:pPr>
      <w:r w:rsidRPr="00392134">
        <w:rPr>
          <w:rStyle w:val="Hyperlink"/>
        </w:rPr>
        <w:t>Jaramillo, S. (2018). Four Lessons From Companies That Get Employee Engagement Right. Available: https://www.forbes.com/sites/forbeshumanresourcescouncil/2018/06/22/four-lessons-from-companies-that-get-employee-engagement-right/. Last accessed 9 January 2018.</w:t>
      </w:r>
    </w:p>
    <w:p w14:paraId="14C9CE27" w14:textId="4B3607DE" w:rsidR="008D08EB" w:rsidRDefault="008D08EB">
      <w:pPr>
        <w:rPr>
          <w:rStyle w:val="Hyperlink"/>
        </w:rPr>
      </w:pPr>
      <w:r w:rsidRPr="008D08EB">
        <w:rPr>
          <w:rStyle w:val="Hyperlink"/>
        </w:rPr>
        <w:lastRenderedPageBreak/>
        <w:t>Jurevicius, O. 2013. Strategic management insight. [Online]. [6 January 2019]. Available from: https://www.strategicmanagementinsight.com/tools/porters-five-forces.html</w:t>
      </w:r>
    </w:p>
    <w:p w14:paraId="24900250" w14:textId="1CD9E7D8" w:rsidR="00462AED" w:rsidRDefault="00462AED">
      <w:pPr>
        <w:rPr>
          <w:rStyle w:val="Hyperlink"/>
        </w:rPr>
      </w:pPr>
      <w:r w:rsidRPr="0083450E">
        <w:rPr>
          <w:rStyle w:val="Hyperlink"/>
        </w:rPr>
        <w:t>pestle analysis</w:t>
      </w:r>
      <w:r w:rsidR="0083450E" w:rsidRPr="0083450E">
        <w:rPr>
          <w:rStyle w:val="Hyperlink"/>
        </w:rPr>
        <w:t xml:space="preserve">. 2016. SWOT vs. PEST, and How to Decide Which One to Use. [ONLINE] Available </w:t>
      </w:r>
      <w:r w:rsidR="0083450E" w:rsidRPr="00462AED">
        <w:rPr>
          <w:rStyle w:val="Hyperlink"/>
          <w:noProof/>
        </w:rPr>
        <w:t>at</w:t>
      </w:r>
      <w:r w:rsidR="0083450E" w:rsidRPr="0083450E">
        <w:rPr>
          <w:rStyle w:val="Hyperlink"/>
        </w:rPr>
        <w:t xml:space="preserve"> https://pestleanalysis.com/swot-vs-pest-analysis. [Accessed 28 December 2018].</w:t>
      </w:r>
    </w:p>
    <w:p w14:paraId="7A10BBC2" w14:textId="77777777" w:rsidR="0052324D" w:rsidRDefault="000D57ED">
      <w:pPr>
        <w:rPr>
          <w:rStyle w:val="Hyperlink"/>
        </w:rPr>
      </w:pPr>
      <w:r w:rsidRPr="00392134">
        <w:rPr>
          <w:rStyle w:val="Hyperlink"/>
          <w:noProof/>
        </w:rPr>
        <w:t>poppulo</w:t>
      </w:r>
      <w:r w:rsidRPr="000D57ED">
        <w:rPr>
          <w:rStyle w:val="Hyperlink"/>
        </w:rPr>
        <w:t xml:space="preserve">. 2018. HR strategy examples – What makes a successful HR </w:t>
      </w:r>
      <w:r w:rsidR="00462AED" w:rsidRPr="000D57ED">
        <w:rPr>
          <w:rStyle w:val="Hyperlink"/>
        </w:rPr>
        <w:t>strategy?</w:t>
      </w:r>
      <w:r w:rsidRPr="000D57ED">
        <w:rPr>
          <w:rStyle w:val="Hyperlink"/>
        </w:rPr>
        <w:t xml:space="preserve"> [ONLINE] Available </w:t>
      </w:r>
      <w:r w:rsidRPr="00462AED">
        <w:rPr>
          <w:rStyle w:val="Hyperlink"/>
          <w:noProof/>
        </w:rPr>
        <w:t>at</w:t>
      </w:r>
      <w:r w:rsidRPr="000D57ED">
        <w:rPr>
          <w:rStyle w:val="Hyperlink"/>
        </w:rPr>
        <w:t xml:space="preserve"> </w:t>
      </w:r>
    </w:p>
    <w:p w14:paraId="02C96D90" w14:textId="74488316" w:rsidR="00AA4E32" w:rsidRDefault="000D57ED">
      <w:pPr>
        <w:rPr>
          <w:rStyle w:val="Hyperlink"/>
        </w:rPr>
      </w:pPr>
      <w:r w:rsidRPr="000D57ED">
        <w:rPr>
          <w:rStyle w:val="Hyperlink"/>
        </w:rPr>
        <w:t>https://www.poppulo.com/blog/hr-strategy-examples-what-makes-a-successful-hr-strategy/. [Accessed 27 December 2018].</w:t>
      </w:r>
    </w:p>
    <w:p w14:paraId="2A8B6C5B" w14:textId="69E0F8C4" w:rsidR="00096D53" w:rsidRDefault="006F32AB">
      <w:pPr>
        <w:rPr>
          <w:rStyle w:val="Hyperlink"/>
        </w:rPr>
      </w:pPr>
      <w:hyperlink r:id="rId16" w:history="1">
        <w:r w:rsidR="003D20B0" w:rsidRPr="005C61A1">
          <w:rPr>
            <w:rStyle w:val="Hyperlink"/>
          </w:rPr>
          <w:t>https://storage.ning.com/topology/rest/1.0/file/get/382932?profile=original</w:t>
        </w:r>
      </w:hyperlink>
    </w:p>
    <w:p w14:paraId="76B46E7C" w14:textId="1039D154" w:rsidR="003136E0" w:rsidRDefault="003136E0">
      <w:pPr>
        <w:rPr>
          <w:rStyle w:val="Hyperlink"/>
        </w:rPr>
      </w:pPr>
      <w:r w:rsidRPr="003136E0">
        <w:rPr>
          <w:rStyle w:val="Hyperlink"/>
        </w:rPr>
        <w:t>Taylor, S. Woodhams, c. (2016). Developments in the external environment. In: Taylor, S. Woodhams, C Studying Human Resources Management. 2nd ed. London: cipd.co.uk. 49-51.</w:t>
      </w:r>
    </w:p>
    <w:p w14:paraId="6D13D420" w14:textId="140D93BF" w:rsidR="00F616CD" w:rsidRDefault="00096D53">
      <w:pPr>
        <w:rPr>
          <w:color w:val="0070C0"/>
          <w:u w:val="single"/>
        </w:rPr>
      </w:pPr>
      <w:r w:rsidRPr="00DF53E0">
        <w:rPr>
          <w:color w:val="0070C0"/>
          <w:u w:val="single"/>
        </w:rPr>
        <w:t>Tonmoy Shingal. 2018. Managing HR Roles: David Ulrich’s Model. [ONLINE] Available at https://blog.mettl.com/talent-hub/managing-hr-roles-david-ulrich-model. [Accessed 27 December 2018].</w:t>
      </w:r>
    </w:p>
    <w:p w14:paraId="67E9B12B" w14:textId="53693F8F" w:rsidR="003136E0" w:rsidRPr="00DF53E0" w:rsidRDefault="003136E0">
      <w:pPr>
        <w:rPr>
          <w:color w:val="0070C0"/>
          <w:u w:val="single"/>
        </w:rPr>
      </w:pPr>
      <w:r w:rsidRPr="003136E0">
        <w:rPr>
          <w:color w:val="0070C0"/>
          <w:u w:val="single"/>
        </w:rPr>
        <w:t>Twentyman</w:t>
      </w:r>
      <w:r w:rsidRPr="00A77080">
        <w:rPr>
          <w:noProof/>
          <w:color w:val="0070C0"/>
          <w:u w:val="single"/>
        </w:rPr>
        <w:t>,</w:t>
      </w:r>
      <w:r w:rsidR="00A77080">
        <w:rPr>
          <w:noProof/>
          <w:color w:val="0070C0"/>
          <w:u w:val="single"/>
        </w:rPr>
        <w:t xml:space="preserve"> </w:t>
      </w:r>
      <w:r w:rsidRPr="00A77080">
        <w:rPr>
          <w:noProof/>
          <w:color w:val="0070C0"/>
          <w:u w:val="single"/>
        </w:rPr>
        <w:t>J</w:t>
      </w:r>
      <w:r w:rsidRPr="003136E0">
        <w:rPr>
          <w:color w:val="0070C0"/>
          <w:u w:val="single"/>
        </w:rPr>
        <w:t>. (2014). Your guide to HR analytics. Available: https://www.hrmagazine.co.uk/article-details/your-guide-to-hr-analytics. Last accessed 9th January 2018.</w:t>
      </w:r>
    </w:p>
    <w:p w14:paraId="7746FE08" w14:textId="5A6D5B16" w:rsidR="008D08EB" w:rsidRPr="008D08EB" w:rsidRDefault="008D08EB">
      <w:pPr>
        <w:rPr>
          <w:u w:val="single"/>
        </w:rPr>
      </w:pPr>
      <w:r w:rsidRPr="008D08EB">
        <w:rPr>
          <w:u w:val="single"/>
        </w:rPr>
        <w:t>Welsh Government. (2018). Key economic statistics. Available: https://gov.wales/statistics-and-research/key-economic-statistics/?lang=en. Last accessed 9th January 2018.</w:t>
      </w:r>
    </w:p>
    <w:p w14:paraId="304C38E1" w14:textId="77777777" w:rsidR="008D08EB" w:rsidRDefault="008D08EB"/>
    <w:p w14:paraId="41CEDDCD" w14:textId="77777777" w:rsidR="00096D53" w:rsidRDefault="00096D53"/>
    <w:p w14:paraId="3D1A5C8B" w14:textId="347CADDE" w:rsidR="0068618F" w:rsidRDefault="0068618F" w:rsidP="00096D53">
      <w:pPr>
        <w:pStyle w:val="Heading1"/>
      </w:pPr>
    </w:p>
    <w:p w14:paraId="5F4F294E" w14:textId="77777777" w:rsidR="00644CB9" w:rsidRDefault="00644CB9">
      <w:pPr>
        <w:rPr>
          <w:rFonts w:ascii="Verdana" w:hAnsi="Verdana"/>
          <w:color w:val="000000"/>
          <w:sz w:val="20"/>
          <w:szCs w:val="20"/>
        </w:rPr>
      </w:pPr>
    </w:p>
    <w:p w14:paraId="70ED5C10" w14:textId="77777777" w:rsidR="00B11141" w:rsidRDefault="00B11141">
      <w:pPr>
        <w:rPr>
          <w:rFonts w:ascii="Verdana" w:hAnsi="Verdana"/>
          <w:color w:val="000000"/>
          <w:sz w:val="20"/>
          <w:szCs w:val="20"/>
        </w:rPr>
      </w:pPr>
    </w:p>
    <w:p w14:paraId="075E1207" w14:textId="77777777" w:rsidR="00B11141" w:rsidRDefault="00B11141">
      <w:pPr>
        <w:rPr>
          <w:rFonts w:ascii="Verdana" w:hAnsi="Verdana"/>
          <w:color w:val="000000"/>
          <w:sz w:val="20"/>
          <w:szCs w:val="20"/>
        </w:rPr>
      </w:pPr>
    </w:p>
    <w:p w14:paraId="50752D99" w14:textId="3A6333C1" w:rsidR="00B11141" w:rsidRDefault="00B11141"/>
    <w:p w14:paraId="0AC53F8B" w14:textId="77777777" w:rsidR="00B11141" w:rsidRDefault="00B11141"/>
    <w:p w14:paraId="19694185" w14:textId="76034C93" w:rsidR="00B11141" w:rsidRDefault="00B11141"/>
    <w:p w14:paraId="779DAB9E" w14:textId="77777777" w:rsidR="00B11141" w:rsidRDefault="00B11141"/>
    <w:sectPr w:rsidR="00B11141" w:rsidSect="00717C68">
      <w:footerReference w:type="default" r:id="rId1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4FE77" w14:textId="77777777" w:rsidR="007B0E96" w:rsidRDefault="007B0E96" w:rsidP="00A64DD4">
      <w:pPr>
        <w:spacing w:after="0" w:line="240" w:lineRule="auto"/>
      </w:pPr>
      <w:r>
        <w:separator/>
      </w:r>
    </w:p>
  </w:endnote>
  <w:endnote w:type="continuationSeparator" w:id="0">
    <w:p w14:paraId="45AD7C07" w14:textId="77777777" w:rsidR="007B0E96" w:rsidRDefault="007B0E96" w:rsidP="00A64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0975131"/>
      <w:docPartObj>
        <w:docPartGallery w:val="Page Numbers (Bottom of Page)"/>
        <w:docPartUnique/>
      </w:docPartObj>
    </w:sdtPr>
    <w:sdtEndPr>
      <w:rPr>
        <w:noProof/>
      </w:rPr>
    </w:sdtEndPr>
    <w:sdtContent>
      <w:p w14:paraId="59D95743" w14:textId="2E5835F2" w:rsidR="00A64DD4" w:rsidRDefault="00A64DD4">
        <w:pPr>
          <w:pStyle w:val="Footer"/>
          <w:jc w:val="right"/>
        </w:pPr>
        <w:r>
          <w:fldChar w:fldCharType="begin"/>
        </w:r>
        <w:r>
          <w:instrText xml:space="preserve"> PAGE   \* MERGEFORMAT </w:instrText>
        </w:r>
        <w:r>
          <w:fldChar w:fldCharType="separate"/>
        </w:r>
        <w:r w:rsidR="005146C4">
          <w:rPr>
            <w:noProof/>
          </w:rPr>
          <w:t>7</w:t>
        </w:r>
        <w:r>
          <w:rPr>
            <w:noProof/>
          </w:rPr>
          <w:fldChar w:fldCharType="end"/>
        </w:r>
      </w:p>
    </w:sdtContent>
  </w:sdt>
  <w:p w14:paraId="2C137B79" w14:textId="77777777" w:rsidR="00A64DD4" w:rsidRDefault="00A64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4A86B" w14:textId="77777777" w:rsidR="007B0E96" w:rsidRDefault="007B0E96" w:rsidP="00A64DD4">
      <w:pPr>
        <w:spacing w:after="0" w:line="240" w:lineRule="auto"/>
      </w:pPr>
      <w:r>
        <w:separator/>
      </w:r>
    </w:p>
  </w:footnote>
  <w:footnote w:type="continuationSeparator" w:id="0">
    <w:p w14:paraId="2F5F9B58" w14:textId="77777777" w:rsidR="007B0E96" w:rsidRDefault="007B0E96" w:rsidP="00A64D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71B87"/>
    <w:multiLevelType w:val="hybridMultilevel"/>
    <w:tmpl w:val="A1DA9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C2NLawNLUwNDG0NDJV0lEKTi0uzszPAykwNKwFABeIBhktAAAA"/>
  </w:docVars>
  <w:rsids>
    <w:rsidRoot w:val="00463365"/>
    <w:rsid w:val="00015A9A"/>
    <w:rsid w:val="00017EB5"/>
    <w:rsid w:val="00036C74"/>
    <w:rsid w:val="00080158"/>
    <w:rsid w:val="00096D53"/>
    <w:rsid w:val="000A2B92"/>
    <w:rsid w:val="000D45CE"/>
    <w:rsid w:val="000D57ED"/>
    <w:rsid w:val="000D74B9"/>
    <w:rsid w:val="000E3477"/>
    <w:rsid w:val="0011084E"/>
    <w:rsid w:val="001F1FBA"/>
    <w:rsid w:val="00237A8A"/>
    <w:rsid w:val="00292D2B"/>
    <w:rsid w:val="002B0236"/>
    <w:rsid w:val="002F4A6C"/>
    <w:rsid w:val="003136E0"/>
    <w:rsid w:val="00326E60"/>
    <w:rsid w:val="00392134"/>
    <w:rsid w:val="003D20B0"/>
    <w:rsid w:val="003E118B"/>
    <w:rsid w:val="003F5963"/>
    <w:rsid w:val="00426A79"/>
    <w:rsid w:val="00447FD7"/>
    <w:rsid w:val="00462AED"/>
    <w:rsid w:val="00463365"/>
    <w:rsid w:val="00465CB7"/>
    <w:rsid w:val="00477C15"/>
    <w:rsid w:val="004879E7"/>
    <w:rsid w:val="004C660C"/>
    <w:rsid w:val="004E3122"/>
    <w:rsid w:val="004F49FC"/>
    <w:rsid w:val="005146C4"/>
    <w:rsid w:val="0052324D"/>
    <w:rsid w:val="00587E04"/>
    <w:rsid w:val="00624E60"/>
    <w:rsid w:val="00644CB9"/>
    <w:rsid w:val="00652C27"/>
    <w:rsid w:val="0068618F"/>
    <w:rsid w:val="006A5310"/>
    <w:rsid w:val="006D5780"/>
    <w:rsid w:val="006F32AB"/>
    <w:rsid w:val="00717C68"/>
    <w:rsid w:val="00733671"/>
    <w:rsid w:val="007657BD"/>
    <w:rsid w:val="0077194B"/>
    <w:rsid w:val="007921BD"/>
    <w:rsid w:val="007B04AC"/>
    <w:rsid w:val="007B0E96"/>
    <w:rsid w:val="007B3315"/>
    <w:rsid w:val="007B6828"/>
    <w:rsid w:val="007D0029"/>
    <w:rsid w:val="007D0293"/>
    <w:rsid w:val="007F3BF5"/>
    <w:rsid w:val="00812B3D"/>
    <w:rsid w:val="008142BA"/>
    <w:rsid w:val="00817C52"/>
    <w:rsid w:val="00823AF7"/>
    <w:rsid w:val="0083450E"/>
    <w:rsid w:val="008D08EB"/>
    <w:rsid w:val="00970238"/>
    <w:rsid w:val="009759AE"/>
    <w:rsid w:val="009F6CD5"/>
    <w:rsid w:val="00A253A5"/>
    <w:rsid w:val="00A34745"/>
    <w:rsid w:val="00A376A5"/>
    <w:rsid w:val="00A64DD4"/>
    <w:rsid w:val="00A77080"/>
    <w:rsid w:val="00A852B6"/>
    <w:rsid w:val="00AA4E32"/>
    <w:rsid w:val="00AE515C"/>
    <w:rsid w:val="00AE77EF"/>
    <w:rsid w:val="00B11141"/>
    <w:rsid w:val="00B1764A"/>
    <w:rsid w:val="00B519C7"/>
    <w:rsid w:val="00B60FA5"/>
    <w:rsid w:val="00B8671F"/>
    <w:rsid w:val="00BB1F24"/>
    <w:rsid w:val="00BD2B58"/>
    <w:rsid w:val="00C10060"/>
    <w:rsid w:val="00C210D0"/>
    <w:rsid w:val="00C304D6"/>
    <w:rsid w:val="00C43C0F"/>
    <w:rsid w:val="00CC39FD"/>
    <w:rsid w:val="00D260BF"/>
    <w:rsid w:val="00D606DD"/>
    <w:rsid w:val="00D95900"/>
    <w:rsid w:val="00DC3F18"/>
    <w:rsid w:val="00DF53E0"/>
    <w:rsid w:val="00E62902"/>
    <w:rsid w:val="00E62FBE"/>
    <w:rsid w:val="00E730F5"/>
    <w:rsid w:val="00E8244E"/>
    <w:rsid w:val="00EF5504"/>
    <w:rsid w:val="00F15E84"/>
    <w:rsid w:val="00F313E9"/>
    <w:rsid w:val="00F50821"/>
    <w:rsid w:val="00F616CD"/>
    <w:rsid w:val="00FA2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C2D0D"/>
  <w15:chartTrackingRefBased/>
  <w15:docId w15:val="{222440C8-8617-43CF-B3A3-8441E305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64D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3365"/>
    <w:rPr>
      <w:color w:val="0563C1" w:themeColor="hyperlink"/>
      <w:u w:val="single"/>
    </w:rPr>
  </w:style>
  <w:style w:type="character" w:customStyle="1" w:styleId="UnresolvedMention1">
    <w:name w:val="Unresolved Mention1"/>
    <w:basedOn w:val="DefaultParagraphFont"/>
    <w:uiPriority w:val="99"/>
    <w:semiHidden/>
    <w:unhideWhenUsed/>
    <w:rsid w:val="00463365"/>
    <w:rPr>
      <w:color w:val="605E5C"/>
      <w:shd w:val="clear" w:color="auto" w:fill="E1DFDD"/>
    </w:rPr>
  </w:style>
  <w:style w:type="paragraph" w:styleId="Header">
    <w:name w:val="header"/>
    <w:basedOn w:val="Normal"/>
    <w:link w:val="HeaderChar"/>
    <w:uiPriority w:val="99"/>
    <w:unhideWhenUsed/>
    <w:rsid w:val="00A64D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4DD4"/>
    <w:rPr>
      <w:lang w:val="en-GB"/>
    </w:rPr>
  </w:style>
  <w:style w:type="paragraph" w:styleId="Footer">
    <w:name w:val="footer"/>
    <w:basedOn w:val="Normal"/>
    <w:link w:val="FooterChar"/>
    <w:uiPriority w:val="99"/>
    <w:unhideWhenUsed/>
    <w:rsid w:val="00A64D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DD4"/>
    <w:rPr>
      <w:lang w:val="en-GB"/>
    </w:rPr>
  </w:style>
  <w:style w:type="paragraph" w:styleId="NoSpacing">
    <w:name w:val="No Spacing"/>
    <w:link w:val="NoSpacingChar"/>
    <w:uiPriority w:val="1"/>
    <w:qFormat/>
    <w:rsid w:val="00A64DD4"/>
    <w:pPr>
      <w:spacing w:after="0" w:line="240" w:lineRule="auto"/>
    </w:pPr>
    <w:rPr>
      <w:rFonts w:eastAsiaTheme="minorEastAsia"/>
    </w:rPr>
  </w:style>
  <w:style w:type="character" w:customStyle="1" w:styleId="NoSpacingChar">
    <w:name w:val="No Spacing Char"/>
    <w:basedOn w:val="DefaultParagraphFont"/>
    <w:link w:val="NoSpacing"/>
    <w:uiPriority w:val="1"/>
    <w:rsid w:val="00A64DD4"/>
    <w:rPr>
      <w:rFonts w:eastAsiaTheme="minorEastAsia"/>
    </w:rPr>
  </w:style>
  <w:style w:type="character" w:customStyle="1" w:styleId="Heading1Char">
    <w:name w:val="Heading 1 Char"/>
    <w:basedOn w:val="DefaultParagraphFont"/>
    <w:link w:val="Heading1"/>
    <w:uiPriority w:val="9"/>
    <w:rsid w:val="00A64DD4"/>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A64DD4"/>
    <w:pPr>
      <w:outlineLvl w:val="9"/>
    </w:pPr>
    <w:rPr>
      <w:lang w:val="en-US"/>
    </w:rPr>
  </w:style>
  <w:style w:type="paragraph" w:styleId="TOC2">
    <w:name w:val="toc 2"/>
    <w:basedOn w:val="Normal"/>
    <w:next w:val="Normal"/>
    <w:autoRedefine/>
    <w:uiPriority w:val="39"/>
    <w:unhideWhenUsed/>
    <w:rsid w:val="00A64DD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64DD4"/>
    <w:pPr>
      <w:spacing w:after="100"/>
    </w:pPr>
    <w:rPr>
      <w:rFonts w:eastAsiaTheme="minorEastAsia" w:cs="Times New Roman"/>
      <w:lang w:val="en-US"/>
    </w:rPr>
  </w:style>
  <w:style w:type="paragraph" w:styleId="TOC3">
    <w:name w:val="toc 3"/>
    <w:basedOn w:val="Normal"/>
    <w:next w:val="Normal"/>
    <w:autoRedefine/>
    <w:uiPriority w:val="39"/>
    <w:unhideWhenUsed/>
    <w:rsid w:val="00A64DD4"/>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B11141"/>
    <w:rPr>
      <w:color w:val="954F72" w:themeColor="followedHyperlink"/>
      <w:u w:val="single"/>
    </w:rPr>
  </w:style>
  <w:style w:type="paragraph" w:styleId="ListParagraph">
    <w:name w:val="List Paragraph"/>
    <w:basedOn w:val="Normal"/>
    <w:uiPriority w:val="34"/>
    <w:qFormat/>
    <w:rsid w:val="002B0236"/>
    <w:pPr>
      <w:ind w:left="720"/>
      <w:contextualSpacing/>
    </w:pPr>
  </w:style>
  <w:style w:type="paragraph" w:styleId="NormalWeb">
    <w:name w:val="Normal (Web)"/>
    <w:basedOn w:val="Normal"/>
    <w:uiPriority w:val="99"/>
    <w:semiHidden/>
    <w:unhideWhenUsed/>
    <w:rsid w:val="00036C74"/>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D9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8618F"/>
  </w:style>
  <w:style w:type="character" w:styleId="UnresolvedMention">
    <w:name w:val="Unresolved Mention"/>
    <w:basedOn w:val="DefaultParagraphFont"/>
    <w:uiPriority w:val="99"/>
    <w:semiHidden/>
    <w:unhideWhenUsed/>
    <w:rsid w:val="00B86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346794">
      <w:bodyDiv w:val="1"/>
      <w:marLeft w:val="0"/>
      <w:marRight w:val="0"/>
      <w:marTop w:val="0"/>
      <w:marBottom w:val="0"/>
      <w:divBdr>
        <w:top w:val="none" w:sz="0" w:space="0" w:color="auto"/>
        <w:left w:val="none" w:sz="0" w:space="0" w:color="auto"/>
        <w:bottom w:val="none" w:sz="0" w:space="0" w:color="auto"/>
        <w:right w:val="none" w:sz="0" w:space="0" w:color="auto"/>
      </w:divBdr>
    </w:div>
    <w:div w:id="461194308">
      <w:bodyDiv w:val="1"/>
      <w:marLeft w:val="0"/>
      <w:marRight w:val="0"/>
      <w:marTop w:val="0"/>
      <w:marBottom w:val="0"/>
      <w:divBdr>
        <w:top w:val="none" w:sz="0" w:space="0" w:color="auto"/>
        <w:left w:val="none" w:sz="0" w:space="0" w:color="auto"/>
        <w:bottom w:val="none" w:sz="0" w:space="0" w:color="auto"/>
        <w:right w:val="none" w:sz="0" w:space="0" w:color="auto"/>
      </w:divBdr>
    </w:div>
    <w:div w:id="602415544">
      <w:bodyDiv w:val="1"/>
      <w:marLeft w:val="0"/>
      <w:marRight w:val="0"/>
      <w:marTop w:val="0"/>
      <w:marBottom w:val="0"/>
      <w:divBdr>
        <w:top w:val="none" w:sz="0" w:space="0" w:color="auto"/>
        <w:left w:val="none" w:sz="0" w:space="0" w:color="auto"/>
        <w:bottom w:val="none" w:sz="0" w:space="0" w:color="auto"/>
        <w:right w:val="none" w:sz="0" w:space="0" w:color="auto"/>
      </w:divBdr>
    </w:div>
    <w:div w:id="928778188">
      <w:bodyDiv w:val="1"/>
      <w:marLeft w:val="0"/>
      <w:marRight w:val="0"/>
      <w:marTop w:val="0"/>
      <w:marBottom w:val="0"/>
      <w:divBdr>
        <w:top w:val="none" w:sz="0" w:space="0" w:color="auto"/>
        <w:left w:val="none" w:sz="0" w:space="0" w:color="auto"/>
        <w:bottom w:val="none" w:sz="0" w:space="0" w:color="auto"/>
        <w:right w:val="none" w:sz="0" w:space="0" w:color="auto"/>
      </w:divBdr>
    </w:div>
    <w:div w:id="1109277964">
      <w:bodyDiv w:val="1"/>
      <w:marLeft w:val="0"/>
      <w:marRight w:val="0"/>
      <w:marTop w:val="0"/>
      <w:marBottom w:val="0"/>
      <w:divBdr>
        <w:top w:val="none" w:sz="0" w:space="0" w:color="auto"/>
        <w:left w:val="none" w:sz="0" w:space="0" w:color="auto"/>
        <w:bottom w:val="none" w:sz="0" w:space="0" w:color="auto"/>
        <w:right w:val="none" w:sz="0" w:space="0" w:color="auto"/>
      </w:divBdr>
    </w:div>
    <w:div w:id="1145897433">
      <w:bodyDiv w:val="1"/>
      <w:marLeft w:val="0"/>
      <w:marRight w:val="0"/>
      <w:marTop w:val="0"/>
      <w:marBottom w:val="0"/>
      <w:divBdr>
        <w:top w:val="none" w:sz="0" w:space="0" w:color="auto"/>
        <w:left w:val="none" w:sz="0" w:space="0" w:color="auto"/>
        <w:bottom w:val="none" w:sz="0" w:space="0" w:color="auto"/>
        <w:right w:val="none" w:sz="0" w:space="0" w:color="auto"/>
      </w:divBdr>
    </w:div>
    <w:div w:id="1393575698">
      <w:bodyDiv w:val="1"/>
      <w:marLeft w:val="0"/>
      <w:marRight w:val="0"/>
      <w:marTop w:val="0"/>
      <w:marBottom w:val="0"/>
      <w:divBdr>
        <w:top w:val="none" w:sz="0" w:space="0" w:color="auto"/>
        <w:left w:val="none" w:sz="0" w:space="0" w:color="auto"/>
        <w:bottom w:val="none" w:sz="0" w:space="0" w:color="auto"/>
        <w:right w:val="none" w:sz="0" w:space="0" w:color="auto"/>
      </w:divBdr>
    </w:div>
    <w:div w:id="1855223111">
      <w:bodyDiv w:val="1"/>
      <w:marLeft w:val="0"/>
      <w:marRight w:val="0"/>
      <w:marTop w:val="0"/>
      <w:marBottom w:val="0"/>
      <w:divBdr>
        <w:top w:val="none" w:sz="0" w:space="0" w:color="auto"/>
        <w:left w:val="none" w:sz="0" w:space="0" w:color="auto"/>
        <w:bottom w:val="none" w:sz="0" w:space="0" w:color="auto"/>
        <w:right w:val="none" w:sz="0" w:space="0" w:color="auto"/>
      </w:divBdr>
    </w:div>
    <w:div w:id="1896547883">
      <w:bodyDiv w:val="1"/>
      <w:marLeft w:val="0"/>
      <w:marRight w:val="0"/>
      <w:marTop w:val="0"/>
      <w:marBottom w:val="0"/>
      <w:divBdr>
        <w:top w:val="none" w:sz="0" w:space="0" w:color="auto"/>
        <w:left w:val="none" w:sz="0" w:space="0" w:color="auto"/>
        <w:bottom w:val="none" w:sz="0" w:space="0" w:color="auto"/>
        <w:right w:val="none" w:sz="0" w:space="0" w:color="auto"/>
      </w:divBdr>
    </w:div>
    <w:div w:id="1970470917">
      <w:bodyDiv w:val="1"/>
      <w:marLeft w:val="0"/>
      <w:marRight w:val="0"/>
      <w:marTop w:val="0"/>
      <w:marBottom w:val="0"/>
      <w:divBdr>
        <w:top w:val="none" w:sz="0" w:space="0" w:color="auto"/>
        <w:left w:val="none" w:sz="0" w:space="0" w:color="auto"/>
        <w:bottom w:val="none" w:sz="0" w:space="0" w:color="auto"/>
        <w:right w:val="none" w:sz="0" w:space="0" w:color="auto"/>
      </w:divBdr>
    </w:div>
    <w:div w:id="211933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torage.ning.com/topology/rest/1.0/file/get/382932?profile=origin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2.deloitte.com/uk/en/pages/human-capital/articles/introduction-human-capital-trends.html"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mallbusiness.chron.com/hr-metrics-impact-business-62267.html.%20Accessed%2009%20January%20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Far15</b:Tag>
    <b:SourceType>BookSection</b:SourceType>
    <b:Guid>{487DB01D-DE0A-4F3E-9C3C-EC5C8890982B}</b:Guid>
    <b:Author>
      <b:Author>
        <b:Corporate>Farnham, D</b:Corporate>
      </b:Author>
    </b:Author>
    <b:Title>Human Resource Management its External context</b:Title>
    <b:Year>2015</b:Year>
    <b:City>London</b:City>
    <b:Publisher>CIPD</b:Publisher>
    <b:Edition>1st</b:Edition>
    <b:Pages>6-7</b:Pages>
    <b:BookTitle>Human Resource Management in context</b:BookTitl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47F69E-FF65-4BEC-B534-D7C45E5CF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14</Pages>
  <Words>3438</Words>
  <Characters>19597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Business Issues and the Contexts of Human Resources</vt:lpstr>
    </vt:vector>
  </TitlesOfParts>
  <Company/>
  <LinksUpToDate>false</LinksUpToDate>
  <CharactersWithSpaces>22990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Issues and the Contexts of Human Resources</dc:title>
  <dc:subject/>
  <dc:creator>Jayneosullivan</dc:creator>
  <cp:keywords/>
  <dc:description/>
  <cp:lastModifiedBy>Jayneosullivan</cp:lastModifiedBy>
  <cp:revision>5</cp:revision>
  <dcterms:created xsi:type="dcterms:W3CDTF">2019-01-09T20:24:00Z</dcterms:created>
  <dcterms:modified xsi:type="dcterms:W3CDTF">2019-01-09T23:18:00Z</dcterms:modified>
</cp:coreProperties>
</file>