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95F4291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u w:val="single"/>
          <w:lang w:val="en-US" w:eastAsia="en-GB"/>
        </w:rPr>
        <w:t>Group reference list.</w:t>
      </w:r>
      <w:r w:rsidRPr="008A797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66899BA0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482438FE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Allen, K. </w:t>
      </w:r>
      <w:r w:rsidRPr="008A7972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et al.</w:t>
      </w:r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 (2018) ‘What schools need to know about fostering school belonging: A meta-analysis’, </w:t>
      </w:r>
      <w:r w:rsidRPr="008A7972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Educational Psychology Review</w:t>
      </w:r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, 30(1), pp. 1-34. URL: </w:t>
      </w:r>
      <w:hyperlink r:id="rId6" w:tgtFrame="_blank" w:history="1">
        <w:r w:rsidRPr="008A7972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http://www.peggykern.org/uploads/5/6/6/7/56678211/allen_2018_-_what_schools_need_to_know_about_belonging_-_a_meta-analysis.pdf</w:t>
        </w:r>
      </w:hyperlink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 (Accessed: 13 February 2022). </w:t>
      </w:r>
    </w:p>
    <w:p w14:paraId="30AB4962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362AF7AA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Baldock, P., Fitzgerald, D. &amp; Kay, J. (2009) </w:t>
      </w:r>
      <w:r w:rsidRPr="008A7972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Understanding early years policy</w:t>
      </w:r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 2nd ed. London: Sage. </w:t>
      </w:r>
    </w:p>
    <w:p w14:paraId="296BFE0A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2EFD91D6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val="en-US" w:eastAsia="en-GB"/>
        </w:rPr>
      </w:pPr>
      <w:r w:rsidRPr="008A7972">
        <w:rPr>
          <w:rFonts w:ascii="Arial" w:eastAsia="Times New Roman" w:hAnsi="Arial" w:cs="Arial"/>
          <w:sz w:val="24"/>
          <w:szCs w:val="24"/>
          <w:lang w:val="en-US" w:eastAsia="en-GB"/>
        </w:rPr>
        <w:t> </w:t>
      </w:r>
    </w:p>
    <w:p w14:paraId="50D08E2A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proofErr w:type="spellStart"/>
      <w:r w:rsidRPr="008A7972">
        <w:rPr>
          <w:rFonts w:ascii="Arial" w:eastAsia="Times New Roman" w:hAnsi="Arial" w:cs="Arial"/>
          <w:sz w:val="24"/>
          <w:szCs w:val="24"/>
          <w:lang w:eastAsia="en-GB"/>
        </w:rPr>
        <w:t>Baustad</w:t>
      </w:r>
      <w:proofErr w:type="spellEnd"/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, A, G. and </w:t>
      </w:r>
      <w:proofErr w:type="spellStart"/>
      <w:r w:rsidRPr="008A7972">
        <w:rPr>
          <w:rFonts w:ascii="Arial" w:eastAsia="Times New Roman" w:hAnsi="Arial" w:cs="Arial"/>
          <w:sz w:val="24"/>
          <w:szCs w:val="24"/>
          <w:lang w:eastAsia="en-GB"/>
        </w:rPr>
        <w:t>Bjornestad</w:t>
      </w:r>
      <w:proofErr w:type="spellEnd"/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, E. (2020) </w:t>
      </w:r>
      <w:r w:rsidRPr="008A7972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Everyday interactions between staff and children aged 1-5 in Norwegian ECEC</w:t>
      </w:r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. Available at: </w:t>
      </w:r>
      <w:hyperlink r:id="rId7" w:tgtFrame="_blank" w:history="1">
        <w:r w:rsidRPr="008A7972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https://www.tandfonline.com/doi/full/10.1080/09575146.2020.1819207</w:t>
        </w:r>
      </w:hyperlink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 (Accessed: 9</w:t>
      </w:r>
      <w:r w:rsidRPr="008A7972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 xml:space="preserve"> </w:t>
      </w:r>
      <w:r w:rsidRPr="008A7972">
        <w:rPr>
          <w:rFonts w:ascii="Arial" w:eastAsia="Times New Roman" w:hAnsi="Arial" w:cs="Arial"/>
          <w:sz w:val="24"/>
          <w:szCs w:val="24"/>
          <w:lang w:eastAsia="en-GB"/>
        </w:rPr>
        <w:t>February 2022). </w:t>
      </w:r>
    </w:p>
    <w:p w14:paraId="6BEACFC6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2A31DC10" w14:textId="77777777" w:rsidR="008A7972" w:rsidRPr="008A7972" w:rsidRDefault="008A7972" w:rsidP="008A7972">
      <w:pPr>
        <w:spacing w:after="0" w:line="360" w:lineRule="auto"/>
        <w:ind w:left="360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55D4127A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proofErr w:type="spellStart"/>
      <w:r w:rsidRPr="008A7972">
        <w:rPr>
          <w:rFonts w:ascii="Arial" w:eastAsia="Times New Roman" w:hAnsi="Arial" w:cs="Arial"/>
          <w:sz w:val="24"/>
          <w:szCs w:val="24"/>
          <w:lang w:val="en-US" w:eastAsia="en-GB"/>
        </w:rPr>
        <w:t>Beeley</w:t>
      </w:r>
      <w:proofErr w:type="spellEnd"/>
      <w:r w:rsidRPr="008A7972">
        <w:rPr>
          <w:rFonts w:ascii="Arial" w:eastAsia="Times New Roman" w:hAnsi="Arial" w:cs="Arial"/>
          <w:sz w:val="24"/>
          <w:szCs w:val="24"/>
          <w:lang w:val="en-US" w:eastAsia="en-GB"/>
        </w:rPr>
        <w:t xml:space="preserve">, K. (2022) </w:t>
      </w:r>
      <w:r w:rsidRPr="008A7972">
        <w:rPr>
          <w:rFonts w:ascii="Arial" w:eastAsia="Times New Roman" w:hAnsi="Arial" w:cs="Arial"/>
          <w:i/>
          <w:iCs/>
          <w:sz w:val="24"/>
          <w:szCs w:val="24"/>
          <w:lang w:val="en-US" w:eastAsia="en-GB"/>
        </w:rPr>
        <w:t xml:space="preserve">Staff meetings. </w:t>
      </w:r>
      <w:r w:rsidRPr="008A7972">
        <w:rPr>
          <w:rFonts w:ascii="Arial" w:eastAsia="Times New Roman" w:hAnsi="Arial" w:cs="Arial"/>
          <w:sz w:val="24"/>
          <w:szCs w:val="24"/>
          <w:lang w:val="en-US" w:eastAsia="en-GB"/>
        </w:rPr>
        <w:t xml:space="preserve">Available at: </w:t>
      </w:r>
      <w:hyperlink r:id="rId8" w:tgtFrame="_blank" w:history="1">
        <w:r w:rsidRPr="008A7972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Staff Meetings | CPD | Teach Early Years</w:t>
        </w:r>
      </w:hyperlink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 (Accessed: 8 February 2022).  </w:t>
      </w:r>
    </w:p>
    <w:p w14:paraId="43D5A2CB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75D322BB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Bellamy, M. (2016) </w:t>
      </w:r>
      <w:r w:rsidRPr="008A7972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How can parents recognise quality in a childcare setting?</w:t>
      </w:r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 Available at: </w:t>
      </w:r>
      <w:hyperlink r:id="rId9" w:tgtFrame="_blank" w:history="1">
        <w:r w:rsidRPr="008A7972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https://www.pacey.org.uk/news-and-views/pacey-blog/2016/january-2016/how-can-parents-recognise-quality-in-a-childcare-s/</w:t>
        </w:r>
      </w:hyperlink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 (Accessed: 13 February 2022). </w:t>
      </w:r>
    </w:p>
    <w:p w14:paraId="3FE849BC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4D61770E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proofErr w:type="spellStart"/>
      <w:r w:rsidRPr="008A7972">
        <w:rPr>
          <w:rFonts w:ascii="Arial" w:eastAsia="Times New Roman" w:hAnsi="Arial" w:cs="Arial"/>
          <w:sz w:val="24"/>
          <w:szCs w:val="24"/>
          <w:lang w:eastAsia="en-GB"/>
        </w:rPr>
        <w:t>Blincoe</w:t>
      </w:r>
      <w:proofErr w:type="spellEnd"/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, K. (2015) </w:t>
      </w:r>
      <w:r w:rsidRPr="008A7972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Risk is essential to childhood – as are scrapes, grazes, falls and panic. </w:t>
      </w:r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Available at: </w:t>
      </w:r>
      <w:hyperlink r:id="rId10" w:tgtFrame="_blank" w:history="1">
        <w:r w:rsidRPr="008A7972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 xml:space="preserve">Risk is essential to childhood – as are scrapes, grazes, falls and panic | Kate </w:t>
        </w:r>
        <w:proofErr w:type="spellStart"/>
        <w:r w:rsidRPr="008A7972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Blincoe</w:t>
        </w:r>
        <w:proofErr w:type="spellEnd"/>
        <w:r w:rsidRPr="008A7972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 xml:space="preserve"> | The Guardian</w:t>
        </w:r>
      </w:hyperlink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 (Accessed: 14 February 2022).  </w:t>
      </w:r>
    </w:p>
    <w:p w14:paraId="2F21320C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2789C7A9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Book Trust (2019) </w:t>
      </w:r>
      <w:r w:rsidRPr="008A7972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Engaging dads and male carers</w:t>
      </w:r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. Available at: </w:t>
      </w:r>
      <w:hyperlink r:id="rId11" w:tgtFrame="_blank" w:history="1">
        <w:r w:rsidRPr="008A7972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https://www.booktrust.org.uk/what-we-do/programmes-and-campaigns/bookstart/practitioners/delivering-bookstart/bs-pr-working-with-every-family/engaging-dads/</w:t>
        </w:r>
      </w:hyperlink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 (Accessed: 13 February 2022). </w:t>
      </w:r>
    </w:p>
    <w:p w14:paraId="6BBD54F1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59708461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lastRenderedPageBreak/>
        <w:t xml:space="preserve">Boyd, D. (2020) </w:t>
      </w:r>
      <w:r w:rsidRPr="008A7972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EY Best practice- All about. Early childhood education for sustainability</w:t>
      </w:r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. Available at:  </w:t>
      </w:r>
      <w:hyperlink r:id="rId12" w:tgtFrame="_blank" w:history="1">
        <w:r w:rsidRPr="008A7972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https://www.nurseryworld.co.uk/features/article/eyfs-best-practice-all-about-early-childhood-education-for-sustainability</w:t>
        </w:r>
      </w:hyperlink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 (Accessed: 14 February 2022). </w:t>
      </w:r>
    </w:p>
    <w:p w14:paraId="4C936D8E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4EDEC524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Burnham. (2016). How to be an outstanding early years practitioner. Bloomsbury </w:t>
      </w:r>
    </w:p>
    <w:p w14:paraId="533DC6C6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</w:t>
      </w:r>
    </w:p>
    <w:p w14:paraId="03FF8BD3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Button, J. and Wilde, A. (2019) ‘Exploring practitioners’ perceptions of risk when delivering Forest School for 3- to 5-year-old children’, </w:t>
      </w:r>
      <w:r w:rsidRPr="008A7972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International journal of play</w:t>
      </w:r>
      <w:r w:rsidRPr="008A7972">
        <w:rPr>
          <w:rFonts w:ascii="Arial" w:eastAsia="Times New Roman" w:hAnsi="Arial" w:cs="Arial"/>
          <w:sz w:val="24"/>
          <w:szCs w:val="24"/>
          <w:lang w:eastAsia="en-GB"/>
        </w:rPr>
        <w:t>, Vol 8, pp. 25-38.</w:t>
      </w:r>
      <w:r w:rsidRPr="008A7972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</w:t>
      </w:r>
      <w:hyperlink r:id="rId13" w:tgtFrame="_blank" w:history="1">
        <w:r w:rsidRPr="008A7972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https://doi.org/10.1080/21594937.2019.1580334</w:t>
        </w:r>
      </w:hyperlink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 (Accessed: 10 February 2022).  </w:t>
      </w:r>
    </w:p>
    <w:p w14:paraId="7DA3D4B9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Callanan, M. </w:t>
      </w:r>
      <w:r w:rsidRPr="008A7972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et al.</w:t>
      </w:r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 (2017) </w:t>
      </w:r>
      <w:r w:rsidRPr="008A7972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Study of Early Education and Development: Good Practice in Early Education Research report</w:t>
      </w:r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. Available at: </w:t>
      </w:r>
      <w:hyperlink r:id="rId14" w:tgtFrame="_blank" w:history="1">
        <w:r w:rsidRPr="008A7972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https://assets.publishing.service.gov.uk/government/uploads/system/uploads/attachment_data/file/586242/SEED__Good_Practice_in_Early_Education_-_RR553.pdf</w:t>
        </w:r>
      </w:hyperlink>
      <w:r w:rsidRPr="008A7972">
        <w:rPr>
          <w:rFonts w:ascii="Arial" w:eastAsia="Times New Roman" w:hAnsi="Arial" w:cs="Arial"/>
          <w:sz w:val="24"/>
          <w:szCs w:val="24"/>
          <w:lang w:eastAsia="en-GB"/>
        </w:rPr>
        <w:t>  (Accessed: 13 February 2022). </w:t>
      </w:r>
    </w:p>
    <w:p w14:paraId="1124AA75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46ABF7B0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proofErr w:type="spellStart"/>
      <w:r w:rsidRPr="008A7972">
        <w:rPr>
          <w:rFonts w:ascii="Arial" w:eastAsia="Times New Roman" w:hAnsi="Arial" w:cs="Arial"/>
          <w:sz w:val="24"/>
          <w:szCs w:val="24"/>
          <w:lang w:eastAsia="en-GB"/>
        </w:rPr>
        <w:t>Cambell</w:t>
      </w:r>
      <w:proofErr w:type="spellEnd"/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-Barr, V. and Leeson, C. (2016) </w:t>
      </w:r>
      <w:r w:rsidRPr="008A7972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Quality and Leadership in the Early Years: Research, Theory and Practice. </w:t>
      </w:r>
      <w:r w:rsidRPr="008A7972">
        <w:rPr>
          <w:rFonts w:ascii="Arial" w:eastAsia="Times New Roman" w:hAnsi="Arial" w:cs="Arial"/>
          <w:sz w:val="24"/>
          <w:szCs w:val="24"/>
          <w:lang w:eastAsia="en-GB"/>
        </w:rPr>
        <w:t>London: Sage. </w:t>
      </w:r>
    </w:p>
    <w:p w14:paraId="4E49E2B8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038B8723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Care Council for Wales (2016) </w:t>
      </w:r>
      <w:r w:rsidRPr="008A7972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Continuing Professional Development Principles for the early years and childcare workforce in Wales.</w:t>
      </w:r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Available at: </w:t>
      </w:r>
      <w:hyperlink r:id="rId15" w:tgtFrame="_blank" w:history="1">
        <w:r w:rsidRPr="008A7972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https://socialcare.wales/cms_assets/file-uploads/Early-years-CPD-principles.pdf</w:t>
        </w:r>
      </w:hyperlink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(Accessed: 9 February 2022). </w:t>
      </w:r>
    </w:p>
    <w:p w14:paraId="1ACBF879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1E07FA9F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Care Inspectorate Wales (2019) </w:t>
      </w:r>
      <w:r w:rsidRPr="008A7972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Regulation and Inspection of Social Care (Wales) Act 2016: Guidance on completing the </w:t>
      </w:r>
      <w:proofErr w:type="gramStart"/>
      <w:r w:rsidRPr="008A7972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quality of care</w:t>
      </w:r>
      <w:proofErr w:type="gramEnd"/>
      <w:r w:rsidRPr="008A7972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 review. </w:t>
      </w:r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Available at: </w:t>
      </w:r>
      <w:hyperlink r:id="rId16" w:tgtFrame="_blank" w:history="1">
        <w:r w:rsidRPr="008A7972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Regulation and Inspection of Social Care (Wales) Act 2016 Guidance on completing the quality of care review (</w:t>
        </w:r>
        <w:proofErr w:type="spellStart"/>
        <w:r w:rsidRPr="008A7972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careinspectorate.wales</w:t>
        </w:r>
        <w:proofErr w:type="spellEnd"/>
        <w:r w:rsidRPr="008A7972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)</w:t>
        </w:r>
      </w:hyperlink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 (Accessed: 26 January 2022). </w:t>
      </w:r>
    </w:p>
    <w:p w14:paraId="3326763C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6592B8C8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val="en-US" w:eastAsia="en-GB"/>
        </w:rPr>
        <w:t xml:space="preserve">Care Inspectorate Wales (2022) </w:t>
      </w:r>
      <w:r w:rsidRPr="008A7972">
        <w:rPr>
          <w:rFonts w:ascii="Arial" w:eastAsia="Times New Roman" w:hAnsi="Arial" w:cs="Arial"/>
          <w:i/>
          <w:iCs/>
          <w:sz w:val="24"/>
          <w:szCs w:val="24"/>
          <w:lang w:val="en-US" w:eastAsia="en-GB"/>
        </w:rPr>
        <w:t xml:space="preserve">Already registered services. </w:t>
      </w:r>
      <w:r w:rsidRPr="008A7972">
        <w:rPr>
          <w:rFonts w:ascii="Arial" w:eastAsia="Times New Roman" w:hAnsi="Arial" w:cs="Arial"/>
          <w:sz w:val="24"/>
          <w:szCs w:val="24"/>
          <w:lang w:val="en-US" w:eastAsia="en-GB"/>
        </w:rPr>
        <w:t xml:space="preserve">Available at: </w:t>
      </w:r>
      <w:hyperlink r:id="rId17" w:tgtFrame="_blank" w:history="1">
        <w:r w:rsidRPr="008A7972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Already registered services | Care Inspectorate Wales</w:t>
        </w:r>
      </w:hyperlink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 (Accessed: 4 February 2022). </w:t>
      </w:r>
    </w:p>
    <w:p w14:paraId="48C7BA74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3148E043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lastRenderedPageBreak/>
        <w:t xml:space="preserve">Care Inspectorate Wales (2022) </w:t>
      </w:r>
      <w:r w:rsidRPr="008A7972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Joint childcare and play framework. </w:t>
      </w:r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Available at: </w:t>
      </w:r>
      <w:hyperlink r:id="rId18" w:tgtFrame="_blank" w:history="1">
        <w:r w:rsidRPr="008A7972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https://careinspectorate.wales/early-years-and-childcare-ensuring-quality-care-and-learning?_ga=2.114711047.143634697.1641892563-444537779.1641892563</w:t>
        </w:r>
      </w:hyperlink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 (Accessed: 9 February 2022). </w:t>
      </w:r>
    </w:p>
    <w:p w14:paraId="53D0484D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val="en-US" w:eastAsia="en-GB"/>
        </w:rPr>
      </w:pPr>
      <w:r w:rsidRPr="008A7972">
        <w:rPr>
          <w:rFonts w:ascii="Arial" w:eastAsia="Times New Roman" w:hAnsi="Arial" w:cs="Arial"/>
          <w:sz w:val="24"/>
          <w:szCs w:val="24"/>
          <w:lang w:val="en-US" w:eastAsia="en-GB"/>
        </w:rPr>
        <w:t> </w:t>
      </w:r>
    </w:p>
    <w:p w14:paraId="78728344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Carpenter, J. and Dickinson, H. (2016) </w:t>
      </w:r>
      <w:r w:rsidRPr="008A7972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Interprofessional education and training.</w:t>
      </w:r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Bristol: Policy Press. </w:t>
      </w:r>
    </w:p>
    <w:p w14:paraId="5C22CAFA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3DD1BBA7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val="en-US"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Clarke, A. (2014) </w:t>
      </w:r>
      <w:r w:rsidRPr="008A7972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Listening as a way of life. Why and how we listen to young children.</w:t>
      </w:r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  </w:t>
      </w:r>
      <w:r w:rsidRPr="008A7972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National children’s bureau</w:t>
      </w:r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. Available at: </w:t>
      </w:r>
      <w:hyperlink r:id="rId19" w:tgtFrame="_blank" w:history="1">
        <w:r w:rsidRPr="008A7972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https://www.exeter.anglican.org/wp-content/uploads/2014/11/Listening-to-children-leaflet_NCB.pdf</w:t>
        </w:r>
      </w:hyperlink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 (Accessed: 9</w:t>
      </w:r>
      <w:r w:rsidRPr="008A7972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 xml:space="preserve"> </w:t>
      </w:r>
      <w:r w:rsidRPr="008A7972">
        <w:rPr>
          <w:rFonts w:ascii="Arial" w:eastAsia="Times New Roman" w:hAnsi="Arial" w:cs="Arial"/>
          <w:sz w:val="24"/>
          <w:szCs w:val="24"/>
          <w:lang w:eastAsia="en-GB"/>
        </w:rPr>
        <w:t>February 2022).</w:t>
      </w:r>
      <w:r w:rsidRPr="008A7972">
        <w:rPr>
          <w:rFonts w:ascii="Arial" w:eastAsia="Times New Roman" w:hAnsi="Arial" w:cs="Arial"/>
          <w:sz w:val="24"/>
          <w:szCs w:val="24"/>
          <w:lang w:val="en-US" w:eastAsia="en-GB"/>
        </w:rPr>
        <w:t> </w:t>
      </w:r>
    </w:p>
    <w:p w14:paraId="3218BF8C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7A793B71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  <w:t xml:space="preserve">Clifford, R.M. </w:t>
      </w:r>
      <w:r w:rsidRPr="008A7972">
        <w:rPr>
          <w:rFonts w:ascii="Arial" w:eastAsia="Times New Roman" w:hAnsi="Arial" w:cs="Arial"/>
          <w:i/>
          <w:iCs/>
          <w:sz w:val="24"/>
          <w:szCs w:val="24"/>
          <w:shd w:val="clear" w:color="auto" w:fill="FFFFFF"/>
          <w:lang w:eastAsia="en-GB"/>
        </w:rPr>
        <w:t>et al</w:t>
      </w:r>
      <w:r w:rsidRPr="008A7972"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  <w:t xml:space="preserve">. (2021) </w:t>
      </w:r>
      <w:r w:rsidRPr="008A7972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A Guide to </w:t>
      </w:r>
      <w:proofErr w:type="spellStart"/>
      <w:r w:rsidRPr="008A7972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Analyzing</w:t>
      </w:r>
      <w:proofErr w:type="spellEnd"/>
      <w:r w:rsidRPr="008A7972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 and Interpreting ECERS-3 Data</w:t>
      </w:r>
      <w:r w:rsidRPr="008A7972"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  <w:t>. New York: Teachers College Press.</w:t>
      </w:r>
      <w:r w:rsidRPr="008A797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17EA593C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146E1DF4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Collier, E. (2019) </w:t>
      </w:r>
      <w:r w:rsidRPr="008A7972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What is inclusive </w:t>
      </w:r>
      <w:proofErr w:type="gramStart"/>
      <w:r w:rsidRPr="008A7972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practice?.</w:t>
      </w:r>
      <w:proofErr w:type="gramEnd"/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 Available at: </w:t>
      </w:r>
      <w:hyperlink r:id="rId20" w:tgtFrame="_blank" w:history="1">
        <w:r w:rsidRPr="008A7972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https://www.highspeedtraining.co.uk/hub/what-is-inclusive-practice/</w:t>
        </w:r>
      </w:hyperlink>
      <w:r w:rsidRPr="008A7972">
        <w:rPr>
          <w:rFonts w:ascii="Arial" w:eastAsia="Times New Roman" w:hAnsi="Arial" w:cs="Arial"/>
          <w:sz w:val="24"/>
          <w:szCs w:val="24"/>
          <w:lang w:eastAsia="en-GB"/>
        </w:rPr>
        <w:t>  (Accessed: 14 February 2022). </w:t>
      </w:r>
    </w:p>
    <w:p w14:paraId="5F7FD43C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45FDDD49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371F0B0B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Community Care (2012) </w:t>
      </w:r>
      <w:r w:rsidRPr="008A7972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Engaging fathers.</w:t>
      </w:r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 Available at: </w:t>
      </w:r>
      <w:hyperlink r:id="rId21" w:tgtFrame="_blank" w:history="1">
        <w:r w:rsidRPr="008A7972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https://www.communitycare.co.uk/engaging-fathers/</w:t>
        </w:r>
      </w:hyperlink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 (Accessed: 13 February 2022). </w:t>
      </w:r>
    </w:p>
    <w:p w14:paraId="3CF77073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7BA1C23E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Cooke, &amp; Francisco, S. (2020). The Practice Architectures that Enable and Constrain Educators’ Risk-Taking Practices in High Quality Early Childhood Education. Early Childhood Education Journal, 49(6), 1073–1086. https://doi.org/10.1007/s10643-020-01112-x Accessed on 13/02/2022 </w:t>
      </w:r>
    </w:p>
    <w:p w14:paraId="07A5B5E5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</w:t>
      </w:r>
    </w:p>
    <w:p w14:paraId="7B3FBEEC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Cottle, M. and Alexander, E. (2012) ‘Quality in early years settings: Government, research and practitioners’ perspectives’, </w:t>
      </w:r>
      <w:r w:rsidRPr="008A7972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British Educational Research Journal</w:t>
      </w:r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, 38(4), pp. 635-654. </w:t>
      </w:r>
    </w:p>
    <w:p w14:paraId="578C4E6E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</w:t>
      </w:r>
    </w:p>
    <w:p w14:paraId="3CA9C4FA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lastRenderedPageBreak/>
        <w:t xml:space="preserve">Cottle, M. and Alexander, E. (2013) ‘Parent partnership and ‘quality’ early years services: practitioners' perspectives’, </w:t>
      </w:r>
      <w:r w:rsidRPr="008A7972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European Early Childhood Education Research Journal</w:t>
      </w:r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, 22(5), pp. 637-659. </w:t>
      </w:r>
    </w:p>
    <w:p w14:paraId="57F67DB1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</w:t>
      </w:r>
    </w:p>
    <w:p w14:paraId="2640C518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proofErr w:type="spellStart"/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Dalgaard</w:t>
      </w:r>
      <w:proofErr w:type="spellEnd"/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, N. </w:t>
      </w:r>
      <w:r w:rsidRPr="008A7972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et al</w:t>
      </w:r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. (2020) ‘PROTOCOL: Adult/child ratio and group size in early childhood education or care to promote the development of children aged 0–5 years: A systematic review’, </w:t>
      </w:r>
      <w:r w:rsidRPr="008A7972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Campbell Systematic Reviews</w:t>
      </w:r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, 16(1), p.1079. </w:t>
      </w:r>
    </w:p>
    <w:p w14:paraId="1DD602BC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</w:t>
      </w:r>
    </w:p>
    <w:p w14:paraId="3633B80B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Department for Education and </w:t>
      </w:r>
      <w:proofErr w:type="spellStart"/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Teather</w:t>
      </w:r>
      <w:proofErr w:type="spellEnd"/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, S. (2012) </w:t>
      </w:r>
      <w:r w:rsidRPr="008A7972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Qualifications are key to high-quality early years education</w:t>
      </w:r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. Available at: </w:t>
      </w:r>
      <w:hyperlink r:id="rId22" w:tgtFrame="_blank" w:history="1">
        <w:r w:rsidRPr="008A7972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https://www.gov.uk/government/news/qualifications-are-key-to-high-quality-early-years-education</w:t>
        </w:r>
      </w:hyperlink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(Accessed: 9 February 2022). </w:t>
      </w:r>
    </w:p>
    <w:p w14:paraId="79285E5A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1CB8932A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Department of Education. (2010) </w:t>
      </w:r>
      <w:r w:rsidRPr="008A7972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Review of best practice in parent engagement</w:t>
      </w:r>
      <w:r w:rsidRPr="008A7972">
        <w:rPr>
          <w:rFonts w:ascii="Arial" w:eastAsia="Times New Roman" w:hAnsi="Arial" w:cs="Arial"/>
          <w:sz w:val="24"/>
          <w:szCs w:val="24"/>
          <w:lang w:eastAsia="en-GB"/>
        </w:rPr>
        <w:t>. Available at:</w:t>
      </w:r>
      <w:hyperlink r:id="rId23" w:tgtFrame="_blank" w:history="1">
        <w:r w:rsidRPr="008A7972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https://assets.publishing.service.gov.uk/government/uploads/system/uploads/attachment_data/file/182508/DFE-RR156.pdf</w:t>
        </w:r>
      </w:hyperlink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 (Accessed: 12 February 2022). </w:t>
      </w:r>
    </w:p>
    <w:p w14:paraId="6FF27E75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4FD52DD6" w14:textId="77777777" w:rsid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4FB77B2F" w14:textId="0245EE5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Department of Education. (2021) </w:t>
      </w:r>
      <w:r w:rsidRPr="008A7972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Development Matters: Non-statutory curriculum guidance for the early years</w:t>
      </w:r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. Available at: </w:t>
      </w:r>
      <w:hyperlink r:id="rId24" w:tgtFrame="_blank" w:history="1">
        <w:r w:rsidRPr="008A7972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https://assets.publishing.service.gov.uk/government/uploads/system/uploads/attachment_data/file/1007446/6.7534_DfE_Development_Matters_Report_and_illustrations_web__2_.pdf</w:t>
        </w:r>
      </w:hyperlink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 (Accessed: 14 February 2022). </w:t>
      </w:r>
    </w:p>
    <w:p w14:paraId="4CFDA0F3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3914732D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60936A93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Donaldson, G. (2015) </w:t>
      </w:r>
      <w:r w:rsidRPr="008A7972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‘Successful Futures: Independent Review of Curriculum and Assessment Arrangements in Wales’</w:t>
      </w:r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. Available at: </w:t>
      </w:r>
      <w:hyperlink r:id="rId25" w:tgtFrame="_blank" w:history="1">
        <w:r w:rsidRPr="008A7972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http://dera.ioe.ac.uk/22165/2/150225-successful-futures-en_Redacted.pdf</w:t>
        </w:r>
      </w:hyperlink>
      <w:r w:rsidRPr="008A7972">
        <w:rPr>
          <w:rFonts w:ascii="Arial" w:eastAsia="Times New Roman" w:hAnsi="Arial" w:cs="Arial"/>
          <w:sz w:val="24"/>
          <w:szCs w:val="24"/>
          <w:lang w:eastAsia="en-GB"/>
        </w:rPr>
        <w:t>  (Accessed: 10 February 2022).   </w:t>
      </w:r>
    </w:p>
    <w:p w14:paraId="126C7274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656F98F1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054B365D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Early Years Alliance (2019) </w:t>
      </w:r>
      <w:r w:rsidRPr="008A7972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How outdoor play can be beneficial for children with Special Educational Needs. </w:t>
      </w:r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Available at: </w:t>
      </w:r>
      <w:hyperlink r:id="rId26" w:tgtFrame="_blank" w:history="1">
        <w:r w:rsidRPr="008A7972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 xml:space="preserve">How Outdoor Play Can Be Beneficial for </w:t>
        </w:r>
        <w:r w:rsidRPr="008A7972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lastRenderedPageBreak/>
          <w:t>Children with Special Educational Needs | early years alliance (eyalliance.org.uk)</w:t>
        </w:r>
      </w:hyperlink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 (Accessed: 8 February 2022).  </w:t>
      </w:r>
    </w:p>
    <w:p w14:paraId="317134F9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5F0A0E38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Early Years Careers (2016) </w:t>
      </w:r>
      <w:r w:rsidRPr="008A7972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Receiving feedback from parents.</w:t>
      </w:r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 Available at: </w:t>
      </w:r>
      <w:hyperlink r:id="rId27" w:tgtFrame="_blank" w:history="1">
        <w:r w:rsidRPr="008A7972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https://www.earlyyearscareers.com/eyc/latest-news/receiving-feedback-parents/</w:t>
        </w:r>
      </w:hyperlink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 (Accessed: 12 February 2022). </w:t>
      </w:r>
    </w:p>
    <w:p w14:paraId="1FD06B6A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19B578A8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val="en-US" w:eastAsia="en-GB"/>
        </w:rPr>
        <w:t xml:space="preserve">Early Years Careers (2016) </w:t>
      </w:r>
      <w:r w:rsidRPr="008A7972">
        <w:rPr>
          <w:rFonts w:ascii="Arial" w:eastAsia="Times New Roman" w:hAnsi="Arial" w:cs="Arial"/>
          <w:i/>
          <w:iCs/>
          <w:sz w:val="24"/>
          <w:szCs w:val="24"/>
          <w:lang w:val="en-US" w:eastAsia="en-GB"/>
        </w:rPr>
        <w:t xml:space="preserve">Why regular staff training and development is important. </w:t>
      </w:r>
      <w:r w:rsidRPr="008A7972">
        <w:rPr>
          <w:rFonts w:ascii="Arial" w:eastAsia="Times New Roman" w:hAnsi="Arial" w:cs="Arial"/>
          <w:sz w:val="24"/>
          <w:szCs w:val="24"/>
          <w:lang w:val="en-US" w:eastAsia="en-GB"/>
        </w:rPr>
        <w:t xml:space="preserve">Available at: </w:t>
      </w:r>
      <w:hyperlink r:id="rId28" w:tgtFrame="_blank" w:history="1">
        <w:r w:rsidRPr="008A7972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Why regular staff training and development is important - Early Years Careers</w:t>
        </w:r>
      </w:hyperlink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 (Accessed: 8 February 2022).  </w:t>
      </w:r>
    </w:p>
    <w:p w14:paraId="61E292E1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4C29B760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Early Years coalition. (2021) </w:t>
      </w:r>
      <w:r w:rsidRPr="008A7972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Birth to five matters: Guidance by the sector, for the sector.</w:t>
      </w:r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  Available at: </w:t>
      </w:r>
      <w:hyperlink r:id="rId29" w:tgtFrame="_blank" w:history="1">
        <w:r w:rsidRPr="008A7972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https://www.birthto5matters.org.uk/wp-content/uploads/2021/03/Birthto5Matters-download.pdf</w:t>
        </w:r>
      </w:hyperlink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 (Accessed: 12 February 2022). </w:t>
      </w:r>
    </w:p>
    <w:p w14:paraId="776CBE74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21D36D84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Ebert, J.F. </w:t>
      </w:r>
      <w:r w:rsidRPr="008A7972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et al. </w:t>
      </w:r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(2018) ‘Paper or web-based questionnaire invitations as a method for data collection: cross-sectional comparative study of differences in response rate, completeness of data, and financial cost’, </w:t>
      </w:r>
      <w:r w:rsidRPr="008A7972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Journal of medical Internet research</w:t>
      </w:r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, 20(1), p.e8353. DOI: </w:t>
      </w:r>
      <w:hyperlink r:id="rId30" w:tgtFrame="_blank" w:history="1">
        <w:r w:rsidRPr="008A7972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https://doi.org/10.2196/jmir.8353</w:t>
        </w:r>
      </w:hyperlink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 (Accessed: 12 February 2022). </w:t>
      </w:r>
    </w:p>
    <w:p w14:paraId="471D20B8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437CFC6C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Education Scotland (2019) </w:t>
      </w:r>
      <w:r w:rsidRPr="008A7972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Engaging parents and families</w:t>
      </w:r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. Available at: </w:t>
      </w:r>
      <w:hyperlink r:id="rId31" w:tgtFrame="_blank" w:history="1">
        <w:r w:rsidRPr="008A7972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https://education.gov.scot/media/1uij4p20/section-3-involving-all-parents.pdf</w:t>
        </w:r>
      </w:hyperlink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 (Accessed: 13 February 2022).  </w:t>
      </w:r>
    </w:p>
    <w:p w14:paraId="2CECA350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</w:t>
      </w:r>
    </w:p>
    <w:p w14:paraId="0D41F301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proofErr w:type="spellStart"/>
      <w:r w:rsidRPr="008A7972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  <w:lang w:eastAsia="en-GB"/>
        </w:rPr>
        <w:t>Efthymiou</w:t>
      </w:r>
      <w:proofErr w:type="spellEnd"/>
      <w:r w:rsidRPr="008A7972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  <w:lang w:eastAsia="en-GB"/>
        </w:rPr>
        <w:t>, E., Kington, A. and Lee, J. (2017) ‘The development of inclusive learning relationships in mainstream settings: A multimodal perspective’</w:t>
      </w:r>
      <w:r w:rsidRPr="008A7972">
        <w:rPr>
          <w:rFonts w:ascii="Arial" w:eastAsia="Times New Roman" w:hAnsi="Arial" w:cs="Arial"/>
          <w:i/>
          <w:iCs/>
          <w:color w:val="000000"/>
          <w:sz w:val="24"/>
          <w:szCs w:val="24"/>
          <w:shd w:val="clear" w:color="auto" w:fill="FFFFFF"/>
          <w:lang w:eastAsia="en-GB"/>
        </w:rPr>
        <w:t>, Cogent Education</w:t>
      </w:r>
      <w:r w:rsidRPr="008A7972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  <w:lang w:eastAsia="en-GB"/>
        </w:rPr>
        <w:t>, 4(1), </w:t>
      </w:r>
      <w:hyperlink r:id="rId32" w:tgtFrame="_blank" w:history="1">
        <w:r w:rsidRPr="008A7972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https://www.tandfonline.com/doi/full/10.1080/2331186X.2017.1304015</w:t>
        </w:r>
      </w:hyperlink>
      <w:r w:rsidRPr="008A7972">
        <w:rPr>
          <w:rFonts w:ascii="Arial" w:eastAsia="Times New Roman" w:hAnsi="Arial" w:cs="Arial"/>
          <w:sz w:val="24"/>
          <w:szCs w:val="24"/>
          <w:lang w:eastAsia="en-GB"/>
        </w:rPr>
        <w:t>  </w:t>
      </w:r>
    </w:p>
    <w:p w14:paraId="36143705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408F837F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Environment Rating Scale (No Date)</w:t>
      </w:r>
      <w:r w:rsidRPr="008A7972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 Early Childhood Environment Rating Scale®,</w:t>
      </w:r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3</w:t>
      </w:r>
      <w:r w:rsidRPr="008A7972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rd</w:t>
      </w:r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ed. Available at: </w:t>
      </w:r>
      <w:hyperlink r:id="rId33" w:tgtFrame="_blank" w:history="1">
        <w:r w:rsidRPr="008A7972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Early Childhood Environment Rating Scale®, Third Edition | Environment Rating Scales® (unc.edu)</w:t>
        </w:r>
      </w:hyperlink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(Accessed: 11th February 2022). </w:t>
      </w:r>
    </w:p>
    <w:p w14:paraId="5CB48051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</w:t>
      </w:r>
    </w:p>
    <w:p w14:paraId="13AB93D2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lastRenderedPageBreak/>
        <w:t xml:space="preserve">Epstein, J. (2018) </w:t>
      </w:r>
      <w:r w:rsidRPr="008A7972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School, Family, and Community Partnerships: Preparing Educators and Improving Schools</w:t>
      </w:r>
      <w:r w:rsidRPr="008A7972">
        <w:rPr>
          <w:rFonts w:ascii="Arial" w:eastAsia="Times New Roman" w:hAnsi="Arial" w:cs="Arial"/>
          <w:sz w:val="24"/>
          <w:szCs w:val="24"/>
          <w:lang w:eastAsia="en-GB"/>
        </w:rPr>
        <w:t>. 2nd ed. London: Routledge.  </w:t>
      </w:r>
    </w:p>
    <w:p w14:paraId="3852A473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557B9C5A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Estyn (2020) </w:t>
      </w:r>
      <w:r w:rsidRPr="008A7972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Building an ethos based on mutual respect.</w:t>
      </w:r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 Available at: </w:t>
      </w:r>
      <w:hyperlink r:id="rId34" w:tgtFrame="_blank" w:history="1">
        <w:r w:rsidRPr="008A7972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https://www.estyn.gov.wales/effective-practice/building-ethos-based-mutual-respect</w:t>
        </w:r>
      </w:hyperlink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 (Accessed: 13 February 2022). </w:t>
      </w:r>
    </w:p>
    <w:p w14:paraId="022A1AF7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24592948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Estyn (2021) </w:t>
      </w:r>
      <w:r w:rsidRPr="008A7972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Joint CIW/Estyn inspections. </w:t>
      </w:r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Available at: </w:t>
      </w:r>
      <w:hyperlink r:id="rId35" w:tgtFrame="_blank" w:history="1">
        <w:r w:rsidRPr="008A7972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Joint CIW/Estyn inspections | Estyn (</w:t>
        </w:r>
        <w:proofErr w:type="spellStart"/>
        <w:proofErr w:type="gramStart"/>
        <w:r w:rsidRPr="008A7972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gov.wales</w:t>
        </w:r>
        <w:proofErr w:type="spellEnd"/>
        <w:proofErr w:type="gramEnd"/>
        <w:r w:rsidRPr="008A7972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)</w:t>
        </w:r>
      </w:hyperlink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 (Accessed: 11 February 2022).  </w:t>
      </w:r>
    </w:p>
    <w:p w14:paraId="0B9187CD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69138961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Family Information Service Carmarthenshire (2022) </w:t>
      </w:r>
      <w:r w:rsidRPr="008A7972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Flying Start</w:t>
      </w:r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. Available at: </w:t>
      </w:r>
      <w:hyperlink r:id="rId36" w:tgtFrame="_blank" w:history="1">
        <w:r w:rsidRPr="008A7972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https://fis.carmarthenshire.gov.wales/flying-start/</w:t>
        </w:r>
      </w:hyperlink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 (Accessed: 13 February 2022). </w:t>
      </w:r>
    </w:p>
    <w:p w14:paraId="2D8A3A23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2AE519C6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Ferdman, B. (2021) </w:t>
      </w:r>
      <w:r w:rsidRPr="008A7972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Inclusive Leadership: Transforming diverse lives, </w:t>
      </w:r>
      <w:proofErr w:type="gramStart"/>
      <w:r w:rsidRPr="008A7972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workplaces</w:t>
      </w:r>
      <w:proofErr w:type="gramEnd"/>
      <w:r w:rsidRPr="008A7972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 and societies. </w:t>
      </w:r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London: Routledge.  </w:t>
      </w:r>
    </w:p>
    <w:p w14:paraId="321A783A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</w:t>
      </w:r>
    </w:p>
    <w:p w14:paraId="3C8324DC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Ferdman, B.M., Prime, J. and Riggio, R.E. (2021) </w:t>
      </w:r>
      <w:r w:rsidRPr="008A7972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Inclusive Leadership: Transforming diverse lives, </w:t>
      </w:r>
      <w:proofErr w:type="gramStart"/>
      <w:r w:rsidRPr="008A7972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workplaces</w:t>
      </w:r>
      <w:proofErr w:type="gramEnd"/>
      <w:r w:rsidRPr="008A7972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 and societies</w:t>
      </w:r>
      <w:r w:rsidRPr="008A7972">
        <w:rPr>
          <w:rFonts w:ascii="Arial" w:eastAsia="Times New Roman" w:hAnsi="Arial" w:cs="Arial"/>
          <w:sz w:val="24"/>
          <w:szCs w:val="24"/>
          <w:lang w:eastAsia="en-GB"/>
        </w:rPr>
        <w:t>. London: Routledge. </w:t>
      </w:r>
    </w:p>
    <w:p w14:paraId="0E29D2F5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758EBBF8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Fletcher, C. (2019) </w:t>
      </w:r>
      <w:r w:rsidRPr="008A7972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It’s a Mums world: Challenging the ‘</w:t>
      </w:r>
      <w:proofErr w:type="spellStart"/>
      <w:r w:rsidRPr="008A7972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doofus</w:t>
      </w:r>
      <w:proofErr w:type="spellEnd"/>
      <w:r w:rsidRPr="008A7972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’ dad stereotype. </w:t>
      </w:r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Available at: </w:t>
      </w:r>
      <w:hyperlink r:id="rId37" w:tgtFrame="_blank" w:history="1">
        <w:r w:rsidRPr="008A7972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https://www.derby.ac.uk/blog/its-a-mums-world-challenging-the-doofus-dad-stereotype/</w:t>
        </w:r>
      </w:hyperlink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 (Accessed: 13 February 2022). </w:t>
      </w:r>
    </w:p>
    <w:p w14:paraId="7FCE176B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20656DAB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val="en-US" w:eastAsia="en-GB"/>
        </w:rPr>
        <w:t xml:space="preserve">Flying Start (2020) </w:t>
      </w:r>
      <w:r w:rsidRPr="008A7972">
        <w:rPr>
          <w:rFonts w:ascii="Arial" w:eastAsia="Times New Roman" w:hAnsi="Arial" w:cs="Arial"/>
          <w:i/>
          <w:iCs/>
          <w:sz w:val="24"/>
          <w:szCs w:val="24"/>
          <w:lang w:val="en-US" w:eastAsia="en-GB"/>
        </w:rPr>
        <w:t xml:space="preserve">Special Education Needs Units. </w:t>
      </w:r>
      <w:r w:rsidRPr="008A7972">
        <w:rPr>
          <w:rFonts w:ascii="Arial" w:eastAsia="Times New Roman" w:hAnsi="Arial" w:cs="Arial"/>
          <w:sz w:val="24"/>
          <w:szCs w:val="24"/>
          <w:lang w:val="en-US" w:eastAsia="en-GB"/>
        </w:rPr>
        <w:t xml:space="preserve">Available at: </w:t>
      </w:r>
      <w:hyperlink r:id="rId38" w:tgtFrame="_blank" w:history="1">
        <w:r w:rsidRPr="008A7972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https://www.flyingstart.uk.com/wp-content/uploads/2020/01/SEN-Units.pdf</w:t>
        </w:r>
      </w:hyperlink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 (Accessed: 7 February 2022). </w:t>
      </w:r>
    </w:p>
    <w:p w14:paraId="6E2CEE18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4CB6F8AB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Flying Start (No Date) </w:t>
      </w:r>
      <w:r w:rsidRPr="008A7972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Flying Start guidance Annex b.</w:t>
      </w:r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Available at: </w:t>
      </w:r>
      <w:hyperlink r:id="rId39" w:tgtFrame="_blank" w:history="1">
        <w:r w:rsidRPr="008A7972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https://dera.ioe.ac.uk/533/3/100225flyingstartannexben.pdf</w:t>
        </w:r>
      </w:hyperlink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(Accessed: 2 February 2022). </w:t>
      </w:r>
    </w:p>
    <w:p w14:paraId="226E8BF8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</w:t>
      </w:r>
    </w:p>
    <w:p w14:paraId="05FC6664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Flying Start (no date) </w:t>
      </w:r>
      <w:r w:rsidRPr="008A7972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Workforce Development and Accredited Centre</w:t>
      </w:r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. Available at: </w:t>
      </w:r>
      <w:hyperlink r:id="rId40" w:tgtFrame="_blank" w:history="1">
        <w:r w:rsidRPr="008A7972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https://www.flyingstartcardiff.co.uk/what-we-do/childcare-workforce-development/</w:t>
        </w:r>
      </w:hyperlink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(Accessed: 9 February 2022). </w:t>
      </w:r>
    </w:p>
    <w:p w14:paraId="3EF0ADC5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lastRenderedPageBreak/>
        <w:t> </w:t>
      </w:r>
    </w:p>
    <w:p w14:paraId="3247352F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proofErr w:type="spellStart"/>
      <w:r w:rsidRPr="008A7972">
        <w:rPr>
          <w:rFonts w:ascii="Arial" w:eastAsia="Times New Roman" w:hAnsi="Arial" w:cs="Arial"/>
          <w:sz w:val="24"/>
          <w:szCs w:val="24"/>
          <w:lang w:eastAsia="en-GB"/>
        </w:rPr>
        <w:t>Gething</w:t>
      </w:r>
      <w:proofErr w:type="spellEnd"/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, V. and </w:t>
      </w:r>
      <w:proofErr w:type="spellStart"/>
      <w:r w:rsidRPr="008A7972">
        <w:rPr>
          <w:rFonts w:ascii="Arial" w:eastAsia="Times New Roman" w:hAnsi="Arial" w:cs="Arial"/>
          <w:sz w:val="24"/>
          <w:szCs w:val="24"/>
          <w:lang w:eastAsia="en-GB"/>
        </w:rPr>
        <w:t>Irranca</w:t>
      </w:r>
      <w:proofErr w:type="spellEnd"/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-Davies, H. (2019) </w:t>
      </w:r>
      <w:r w:rsidRPr="008A7972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A Healthier Wales: our Plan for Health and Social Care.</w:t>
      </w:r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 Available at: </w:t>
      </w:r>
      <w:hyperlink r:id="rId41" w:tgtFrame="_blank" w:history="1">
        <w:r w:rsidRPr="008A7972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https://gov.wales/sites/default/files/publications/2019-10/a-healthier-wales-action-plan.pdf</w:t>
        </w:r>
      </w:hyperlink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 (Accessed: 13 February 2022).  </w:t>
      </w:r>
    </w:p>
    <w:p w14:paraId="70D02503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7C28D53A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Goodall, J. et al. (2010) </w:t>
      </w:r>
      <w:r w:rsidRPr="008A7972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Review of best practice in parental engagement.</w:t>
      </w:r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 Available at: </w:t>
      </w:r>
      <w:hyperlink r:id="rId42" w:tgtFrame="_blank" w:history="1">
        <w:r w:rsidRPr="008A7972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https://assets.publishing.service.gov.uk/government/uploads/system/uploads/attachment_data/file/182508/DFE-RR156.pdf</w:t>
        </w:r>
      </w:hyperlink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 (Accessed: 13 February 2022). </w:t>
      </w:r>
    </w:p>
    <w:p w14:paraId="45891D10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382CC68E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Gordon, R.A. </w:t>
      </w:r>
      <w:r w:rsidRPr="008A7972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et al. </w:t>
      </w:r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(2015) ‘Identifying high-quality preschool programs: New evidence on the validity of the Early Childhood Environment Rating Scale–Revised (ECERS-R) in relation to school readiness goals’, </w:t>
      </w:r>
      <w:r w:rsidRPr="008A7972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Early Education and Development</w:t>
      </w:r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, 26(8), pp.1086-1110. </w:t>
      </w:r>
    </w:p>
    <w:p w14:paraId="28CA03F6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</w:t>
      </w:r>
    </w:p>
    <w:p w14:paraId="6906CE0E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Guidance for Childcare and </w:t>
      </w:r>
      <w:proofErr w:type="spellStart"/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Playwork</w:t>
      </w:r>
      <w:proofErr w:type="spellEnd"/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: Coronavirus </w:t>
      </w:r>
      <w:proofErr w:type="spellStart"/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Gov.Wales</w:t>
      </w:r>
      <w:proofErr w:type="spellEnd"/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(2021) Available at </w:t>
      </w:r>
      <w:hyperlink r:id="rId43" w:tgtFrame="_blank" w:history="1">
        <w:r w:rsidRPr="008A7972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https://gov.wales</w:t>
        </w:r>
      </w:hyperlink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Accessed on 14/02/22 </w:t>
      </w:r>
    </w:p>
    <w:p w14:paraId="451BD92F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</w:t>
      </w:r>
    </w:p>
    <w:p w14:paraId="5867C1B4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Guidance for the Nursey </w:t>
      </w:r>
      <w:proofErr w:type="gramStart"/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On</w:t>
      </w:r>
      <w:proofErr w:type="gramEnd"/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the Use Of Images (2018) Available at: </w:t>
      </w:r>
      <w:hyperlink r:id="rId44" w:tgtFrame="_blank" w:history="1">
        <w:r w:rsidRPr="008A7972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https://wisbechdaynursery.co.uk</w:t>
        </w:r>
      </w:hyperlink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Accessed on 12/02/22 </w:t>
      </w:r>
    </w:p>
    <w:p w14:paraId="1F7F0A3B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</w:t>
      </w:r>
    </w:p>
    <w:p w14:paraId="67B84C3A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IN THE KNOW. (2019). Community </w:t>
      </w:r>
      <w:proofErr w:type="gramStart"/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Practitioner :</w:t>
      </w:r>
      <w:proofErr w:type="gramEnd"/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the Journal of the Community Practitioners’ &amp; Health Visitors’ Association, 92(8), 18–19 Accessed on 13/02/2022 </w:t>
      </w:r>
    </w:p>
    <w:p w14:paraId="24514243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</w:t>
      </w:r>
    </w:p>
    <w:p w14:paraId="5C67BB1C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Inclusive Choice (no date) </w:t>
      </w:r>
      <w:r w:rsidRPr="008A7972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Improving access for disabled children: Early Years. </w:t>
      </w:r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Available at: </w:t>
      </w:r>
      <w:hyperlink r:id="rId45" w:tgtFrame="_blank" w:history="1">
        <w:r w:rsidRPr="008A7972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https://www.inclusivechoice.com/Improving%20access%20for%20disabled%20children%20-%20early%20years.pdf</w:t>
        </w:r>
      </w:hyperlink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 (Accessed: 11 February 2022). </w:t>
      </w:r>
    </w:p>
    <w:p w14:paraId="128218E9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0A2FE39C" w14:textId="404C475B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> </w:t>
      </w:r>
      <w:r w:rsidRPr="008A7972">
        <w:rPr>
          <w:rFonts w:ascii="Arial" w:eastAsia="Times New Roman" w:hAnsi="Arial" w:cs="Arial"/>
          <w:color w:val="000000"/>
          <w:sz w:val="24"/>
          <w:szCs w:val="24"/>
          <w:shd w:val="clear" w:color="auto" w:fill="FCFCFC"/>
          <w:lang w:eastAsia="en-GB"/>
        </w:rPr>
        <w:t xml:space="preserve">Johansson, E., </w:t>
      </w:r>
      <w:proofErr w:type="spellStart"/>
      <w:r w:rsidRPr="008A7972">
        <w:rPr>
          <w:rFonts w:ascii="Arial" w:eastAsia="Times New Roman" w:hAnsi="Arial" w:cs="Arial"/>
          <w:color w:val="000000"/>
          <w:sz w:val="24"/>
          <w:szCs w:val="24"/>
          <w:shd w:val="clear" w:color="auto" w:fill="FCFCFC"/>
          <w:lang w:eastAsia="en-GB"/>
        </w:rPr>
        <w:t>Puroila</w:t>
      </w:r>
      <w:proofErr w:type="spellEnd"/>
      <w:r w:rsidRPr="008A7972">
        <w:rPr>
          <w:rFonts w:ascii="Arial" w:eastAsia="Times New Roman" w:hAnsi="Arial" w:cs="Arial"/>
          <w:color w:val="000000"/>
          <w:sz w:val="24"/>
          <w:szCs w:val="24"/>
          <w:shd w:val="clear" w:color="auto" w:fill="FCFCFC"/>
          <w:lang w:eastAsia="en-GB"/>
        </w:rPr>
        <w:t>, A.M. (2021) ‘Research Perspectives on the Politics of Belonging in Early Years Education’, </w:t>
      </w:r>
      <w:r w:rsidRPr="008A7972">
        <w:rPr>
          <w:rFonts w:ascii="Arial" w:eastAsia="Times New Roman" w:hAnsi="Arial" w:cs="Arial"/>
          <w:i/>
          <w:iCs/>
          <w:color w:val="000000"/>
          <w:sz w:val="24"/>
          <w:szCs w:val="24"/>
          <w:shd w:val="clear" w:color="auto" w:fill="FCFCFC"/>
          <w:lang w:eastAsia="en-GB"/>
        </w:rPr>
        <w:t>IJEC,</w:t>
      </w:r>
      <w:r w:rsidRPr="008A7972">
        <w:rPr>
          <w:rFonts w:ascii="Arial" w:eastAsia="Times New Roman" w:hAnsi="Arial" w:cs="Arial"/>
          <w:color w:val="000000"/>
          <w:sz w:val="24"/>
          <w:szCs w:val="24"/>
          <w:shd w:val="clear" w:color="auto" w:fill="FCFCFC"/>
          <w:lang w:eastAsia="en-GB"/>
        </w:rPr>
        <w:t> 53</w:t>
      </w:r>
      <w:r w:rsidRPr="008A7972">
        <w:rPr>
          <w:rFonts w:ascii="Arial" w:eastAsia="Times New Roman" w:hAnsi="Arial" w:cs="Arial"/>
          <w:b/>
          <w:bCs/>
          <w:color w:val="000000"/>
          <w:sz w:val="24"/>
          <w:szCs w:val="24"/>
          <w:shd w:val="clear" w:color="auto" w:fill="FCFCFC"/>
          <w:lang w:eastAsia="en-GB"/>
        </w:rPr>
        <w:t>, </w:t>
      </w:r>
      <w:r w:rsidRPr="008A7972">
        <w:rPr>
          <w:rFonts w:ascii="Arial" w:eastAsia="Times New Roman" w:hAnsi="Arial" w:cs="Arial"/>
          <w:color w:val="000000"/>
          <w:sz w:val="24"/>
          <w:szCs w:val="24"/>
          <w:shd w:val="clear" w:color="auto" w:fill="FCFCFC"/>
          <w:lang w:eastAsia="en-GB"/>
        </w:rPr>
        <w:t xml:space="preserve">pp. 1–8.  </w:t>
      </w:r>
      <w:hyperlink r:id="rId46" w:tgtFrame="_blank" w:history="1">
        <w:r w:rsidRPr="008A7972">
          <w:rPr>
            <w:rFonts w:ascii="Arial" w:eastAsia="Times New Roman" w:hAnsi="Arial" w:cs="Arial"/>
            <w:color w:val="0563C1"/>
            <w:sz w:val="24"/>
            <w:szCs w:val="24"/>
            <w:u w:val="single"/>
            <w:shd w:val="clear" w:color="auto" w:fill="FCFCFC"/>
            <w:lang w:eastAsia="en-GB"/>
          </w:rPr>
          <w:t>https://doi.org/10.1007/s13158-021-00288-6</w:t>
        </w:r>
      </w:hyperlink>
      <w:r w:rsidRPr="008A7972">
        <w:rPr>
          <w:rFonts w:ascii="Arial" w:eastAsia="Times New Roman" w:hAnsi="Arial" w:cs="Arial"/>
          <w:color w:val="333333"/>
          <w:sz w:val="24"/>
          <w:szCs w:val="24"/>
          <w:shd w:val="clear" w:color="auto" w:fill="FCFCFC"/>
          <w:lang w:eastAsia="en-GB"/>
        </w:rPr>
        <w:t xml:space="preserve"> </w:t>
      </w:r>
      <w:r w:rsidRPr="008A7972">
        <w:rPr>
          <w:rFonts w:ascii="Arial" w:eastAsia="Times New Roman" w:hAnsi="Arial" w:cs="Arial"/>
          <w:sz w:val="24"/>
          <w:szCs w:val="24"/>
          <w:lang w:eastAsia="en-GB"/>
        </w:rPr>
        <w:t>(Accessed: 9 February 2022). </w:t>
      </w:r>
    </w:p>
    <w:p w14:paraId="6A3B7B8F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07001D61" w14:textId="77777777" w:rsidR="008A7972" w:rsidRPr="008A7972" w:rsidRDefault="008A7972" w:rsidP="008A7972">
      <w:pPr>
        <w:spacing w:after="0" w:line="360" w:lineRule="auto"/>
        <w:ind w:left="360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2A73D274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lastRenderedPageBreak/>
        <w:t xml:space="preserve">Kilgore, B. D. (2019) </w:t>
      </w:r>
      <w:r w:rsidRPr="008A7972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The Importance of Play Groups for Dads</w:t>
      </w:r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. Available at: </w:t>
      </w:r>
      <w:hyperlink r:id="rId47" w:tgtFrame="_blank" w:history="1">
        <w:r w:rsidRPr="008A7972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https://www.washingtonpost.com/news/parenting/wp/2017/12/28/the-importance-of-a-play-group-for-dads/</w:t>
        </w:r>
      </w:hyperlink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 (Accessed: 14 February 2022). </w:t>
      </w:r>
    </w:p>
    <w:p w14:paraId="385D792B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74FE35F8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576952A5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Lee, E. (2021) </w:t>
      </w:r>
      <w:r w:rsidRPr="008A7972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What is inclusive practice</w:t>
      </w:r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. Available at: </w:t>
      </w:r>
      <w:hyperlink r:id="rId48" w:tgtFrame="_blank" w:history="1">
        <w:r w:rsidRPr="008A7972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https://cpdonline.co.uk/knowledge-base/safeguarding/inclusive-practice/</w:t>
        </w:r>
      </w:hyperlink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 (Accessed: 14 February 2022). </w:t>
      </w:r>
    </w:p>
    <w:p w14:paraId="7E945EFA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1D0C9143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062D754F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Lindon, J. (2012) </w:t>
      </w:r>
      <w:r w:rsidRPr="008A7972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Cultural diversity in the early years</w:t>
      </w:r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. Available at: </w:t>
      </w:r>
      <w:hyperlink r:id="rId49" w:tgtFrame="_blank" w:history="1">
        <w:r w:rsidRPr="008A7972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https://www.communityplaythings.co.uk/learning-library/articles/cultural-diversity-in-the-early-years</w:t>
        </w:r>
      </w:hyperlink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 (Accessed: 12 February 2022). </w:t>
      </w:r>
    </w:p>
    <w:p w14:paraId="18FA137F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4CCAA0AA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14827613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proofErr w:type="spellStart"/>
      <w:r w:rsidRPr="008A7972">
        <w:rPr>
          <w:rFonts w:ascii="Arial" w:eastAsia="Times New Roman" w:hAnsi="Arial" w:cs="Arial"/>
          <w:sz w:val="24"/>
          <w:szCs w:val="24"/>
          <w:lang w:eastAsia="en-GB"/>
        </w:rPr>
        <w:t>Manyukhina</w:t>
      </w:r>
      <w:proofErr w:type="spellEnd"/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, Y. and Wyse, D. (2019) ‘Learner agency and the curriculum: a critical realist perspective’, </w:t>
      </w:r>
      <w:r w:rsidRPr="008A7972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The Curriculum journals,</w:t>
      </w:r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 Vol 30, pp. 223-243. Available at: </w:t>
      </w:r>
      <w:hyperlink r:id="rId50" w:tgtFrame="_blank" w:history="1">
        <w:r w:rsidRPr="008A7972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https://doi.org/10.1080/09585176.2019.1599973</w:t>
        </w:r>
      </w:hyperlink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 (Accessed: 12 February 2022). </w:t>
      </w:r>
    </w:p>
    <w:p w14:paraId="6BF861FC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32D3EB65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06FA5C6F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Marcus, L. (2011) </w:t>
      </w:r>
      <w:r w:rsidRPr="008A7972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Nursery Management: Websites - A way to say it all.</w:t>
      </w:r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 Available at: </w:t>
      </w:r>
      <w:hyperlink r:id="rId51" w:tgtFrame="_blank" w:history="1">
        <w:r w:rsidRPr="008A7972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https://www.nurseryworld.co.uk/features/article/nursery-management-websites-a-way-to-say-it-all</w:t>
        </w:r>
      </w:hyperlink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 (Accessed: 12 February 2022). </w:t>
      </w:r>
    </w:p>
    <w:p w14:paraId="4DB8C087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43BEC958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093F07B1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McDonald, P., Thorpe, K. and Irvine, S. (2018) ‘Low pay but still we stay: Retention in early childhood education and care’, </w:t>
      </w:r>
      <w:r w:rsidRPr="008A7972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Journal of Industrial Relations</w:t>
      </w:r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, Vol 60, pp. 647-668. </w:t>
      </w:r>
      <w:hyperlink r:id="rId52" w:tgtFrame="_blank" w:history="1">
        <w:r w:rsidRPr="008A7972">
          <w:rPr>
            <w:rFonts w:ascii="Arial" w:eastAsia="Times New Roman" w:hAnsi="Arial" w:cs="Arial"/>
            <w:color w:val="006ACC"/>
            <w:sz w:val="24"/>
            <w:szCs w:val="24"/>
            <w:u w:val="single"/>
            <w:shd w:val="clear" w:color="auto" w:fill="FFFFFF"/>
            <w:lang w:eastAsia="en-GB"/>
          </w:rPr>
          <w:t>https://doi.org/10.1177/0022185618800351</w:t>
        </w:r>
      </w:hyperlink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 (Accessed: 9 February 2022). </w:t>
      </w:r>
    </w:p>
    <w:p w14:paraId="5216D928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5195B4CA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77457A61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Moss, S. (2019) </w:t>
      </w:r>
      <w:r w:rsidRPr="008A7972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Natural Childhood</w:t>
      </w:r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. Available at: </w:t>
      </w:r>
      <w:hyperlink r:id="rId53" w:tgtFrame="_blank" w:history="1">
        <w:r w:rsidRPr="008A7972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https://nt.global.ssl.fastly.net/documents/read-our-natural-childhood-report.pdf</w:t>
        </w:r>
      </w:hyperlink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 (Accessed: 10 February 2022).  </w:t>
      </w:r>
    </w:p>
    <w:p w14:paraId="3F74C2A4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proofErr w:type="spellStart"/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lastRenderedPageBreak/>
        <w:t>Mucavele</w:t>
      </w:r>
      <w:proofErr w:type="spellEnd"/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, Wall, C., &amp; Blake, N. (2022). East Sussex Nursery Transformation Programme (2015–2020) embedding a best practice approach to healthy food in early years settings. Perspectives in Public Health, 142(1), 7–9. Available at </w:t>
      </w:r>
      <w:hyperlink r:id="rId54" w:tgtFrame="_blank" w:history="1">
        <w:r w:rsidRPr="008A7972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https://doi.org/10.1177/17579139211017930</w:t>
        </w:r>
      </w:hyperlink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Accessed on 13/02/2022 </w:t>
      </w:r>
    </w:p>
    <w:p w14:paraId="7D5BDA87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47DB5BC9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Mullen, M.B. (2018) ‘The Many Benefits of Continuity of Care for Infants, Toddlers, Families, and Caregiving Staff’, </w:t>
      </w:r>
      <w:r w:rsidRPr="008A7972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YC Young children,</w:t>
      </w:r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 Vol 73, pp. 38-39. Available at: </w:t>
      </w:r>
      <w:hyperlink r:id="rId55" w:tgtFrame="_blank" w:history="1">
        <w:r w:rsidRPr="008A7972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https://www.proquest.com/openview/47b5b7a3352fb4636a86866ab8b4193e/1?pq-origsite=gscholar&amp;cbl=27755</w:t>
        </w:r>
      </w:hyperlink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 (Accessed: 12 February 2022). </w:t>
      </w:r>
    </w:p>
    <w:p w14:paraId="455D19D7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1FB5358F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05D46A5F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National Autism Resources (2022) </w:t>
      </w:r>
      <w:r w:rsidRPr="008A7972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The Picture Exchange Communication System. </w:t>
      </w:r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Available at: </w:t>
      </w:r>
      <w:hyperlink r:id="rId56" w:anchor=":~:text=The%20goal%20of%20%28PECS%29%20is%20to%20teach%20children,language%20to%20teach%20children%20with%20autism%20to%20communicate." w:tgtFrame="_blank" w:history="1">
        <w:r w:rsidRPr="008A7972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The Picture Exchange Communication System (PECS) (nationalautismresources.com)</w:t>
        </w:r>
      </w:hyperlink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 (Accessed: 7 February 2022). </w:t>
      </w:r>
    </w:p>
    <w:p w14:paraId="41017390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6FBB25DD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proofErr w:type="spellStart"/>
      <w:r w:rsidRPr="008A7972">
        <w:rPr>
          <w:rFonts w:ascii="Arial" w:eastAsia="Times New Roman" w:hAnsi="Arial" w:cs="Arial"/>
          <w:sz w:val="24"/>
          <w:szCs w:val="24"/>
          <w:lang w:eastAsia="en-GB"/>
        </w:rPr>
        <w:t>Panter</w:t>
      </w:r>
      <w:proofErr w:type="spellEnd"/>
      <w:r w:rsidRPr="008A7972">
        <w:rPr>
          <w:rFonts w:ascii="Cambria Math" w:eastAsia="Times New Roman" w:hAnsi="Cambria Math" w:cs="Cambria Math"/>
          <w:sz w:val="24"/>
          <w:szCs w:val="24"/>
          <w:lang w:eastAsia="en-GB"/>
        </w:rPr>
        <w:t>‐</w:t>
      </w:r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Brick, C. </w:t>
      </w:r>
      <w:r w:rsidRPr="008A7972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et al.</w:t>
      </w:r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 (2014) ‘Practitioner review: engaging fathers–recommendations for a game change in parenting interventions based on a systematic review of the global evidence’, </w:t>
      </w:r>
      <w:r w:rsidRPr="008A7972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Journal of child psychology and psychiatry</w:t>
      </w:r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, 55(11), pp.1187-1212. URL: </w:t>
      </w:r>
      <w:hyperlink r:id="rId57" w:tgtFrame="_blank" w:history="1">
        <w:r w:rsidRPr="008A7972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https://acamh.onlinelibrary.wiley.com/doi/pdfdirect/10.1111/jcpp.12280</w:t>
        </w:r>
      </w:hyperlink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 (Accessed: 13 February 2022). </w:t>
      </w:r>
    </w:p>
    <w:p w14:paraId="79A88538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510BB1F3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proofErr w:type="spellStart"/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Parenta</w:t>
      </w:r>
      <w:proofErr w:type="spellEnd"/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(2016) </w:t>
      </w:r>
      <w:r w:rsidRPr="008A7972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The importance of having a website for your childcare</w:t>
      </w:r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. Available at: </w:t>
      </w:r>
      <w:hyperlink r:id="rId58" w:tgtFrame="_blank" w:history="1">
        <w:r w:rsidRPr="008A7972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https://www.parenta.com/2016/05/12/the-importance-of-having-a-website-for-your-childcare-business/</w:t>
        </w:r>
      </w:hyperlink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 (Accessed: 13 February 2022). </w:t>
      </w:r>
    </w:p>
    <w:p w14:paraId="48B693D0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</w:t>
      </w:r>
    </w:p>
    <w:p w14:paraId="1F5178EB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Pascal, C. and Bertram, T. (2018) ‘Effective early learning: A praxeological and participatory approach to evaluating and improving quality in early childhood education’, </w:t>
      </w:r>
      <w:proofErr w:type="spellStart"/>
      <w:r w:rsidRPr="008A7972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Revista</w:t>
      </w:r>
      <w:proofErr w:type="spellEnd"/>
      <w:r w:rsidRPr="008A7972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 da FAEEBA</w:t>
      </w:r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, 27(51), pp.105-120. </w:t>
      </w:r>
    </w:p>
    <w:p w14:paraId="1398877F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</w:t>
      </w:r>
    </w:p>
    <w:p w14:paraId="5D92C87C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Pilcher, M. (2022) </w:t>
      </w:r>
      <w:r w:rsidRPr="008A7972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Health and safety in the nursery. </w:t>
      </w:r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Available at: </w:t>
      </w:r>
      <w:hyperlink r:id="rId59" w:tgtFrame="_blank" w:history="1">
        <w:r w:rsidRPr="008A7972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Health &amp; Safety in the Nursery | Early Years Management | Teach Early Years</w:t>
        </w:r>
      </w:hyperlink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 (Accessed: 9 January 2022).  </w:t>
      </w:r>
    </w:p>
    <w:p w14:paraId="63222379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2FB7BE69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val="en-US" w:eastAsia="en-GB"/>
        </w:rPr>
        <w:lastRenderedPageBreak/>
        <w:t xml:space="preserve">Play Wales (2021) </w:t>
      </w:r>
      <w:r w:rsidRPr="008A7972">
        <w:rPr>
          <w:rFonts w:ascii="Arial" w:eastAsia="Times New Roman" w:hAnsi="Arial" w:cs="Arial"/>
          <w:i/>
          <w:iCs/>
          <w:sz w:val="24"/>
          <w:szCs w:val="24"/>
          <w:lang w:val="en-US" w:eastAsia="en-GB"/>
        </w:rPr>
        <w:t xml:space="preserve">Online SASS going live on 7 July 2021. </w:t>
      </w:r>
      <w:r w:rsidRPr="008A7972">
        <w:rPr>
          <w:rFonts w:ascii="Arial" w:eastAsia="Times New Roman" w:hAnsi="Arial" w:cs="Arial"/>
          <w:sz w:val="24"/>
          <w:szCs w:val="24"/>
          <w:lang w:val="en-US" w:eastAsia="en-GB"/>
        </w:rPr>
        <w:t xml:space="preserve">Available at: </w:t>
      </w:r>
      <w:hyperlink r:id="rId60" w:tgtFrame="_blank" w:history="1">
        <w:r w:rsidRPr="008A7972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 xml:space="preserve">Play Wales | </w:t>
        </w:r>
        <w:proofErr w:type="spellStart"/>
        <w:r w:rsidRPr="008A7972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Chwarae</w:t>
        </w:r>
        <w:proofErr w:type="spellEnd"/>
        <w:r w:rsidRPr="008A7972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 xml:space="preserve"> Cymru</w:t>
        </w:r>
      </w:hyperlink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 (Accessed: 2 February 2022). </w:t>
      </w:r>
    </w:p>
    <w:p w14:paraId="371099BD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12E6A81A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Professional Association for Childcare and Early Years (No Date) </w:t>
      </w:r>
      <w:r w:rsidRPr="008A7972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Childcare: ready to choose? A guide for parents</w:t>
      </w:r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. Available at: </w:t>
      </w:r>
      <w:hyperlink r:id="rId61" w:tgtFrame="_blank" w:history="1">
        <w:r w:rsidRPr="008A7972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https://www.pacey.org.uk/Pacey/media/Website-files/Parent's%20essentials/Childcare-ready-to-choose.pdf</w:t>
        </w:r>
      </w:hyperlink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 (Accessed: 13 February 2022).  </w:t>
      </w:r>
    </w:p>
    <w:p w14:paraId="35CBA904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611FC170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Provision Of Early Years Foundation Stage Profile, MENA Report. Available at </w:t>
      </w:r>
      <w:hyperlink r:id="rId62" w:tgtFrame="_blank" w:history="1">
        <w:r w:rsidRPr="008A7972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https://assets.publishing.service.gov.uk/</w:t>
        </w:r>
      </w:hyperlink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 (2020). Accessed on 12/02/22 </w:t>
      </w:r>
    </w:p>
    <w:p w14:paraId="1A4CCE5D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</w:t>
      </w:r>
    </w:p>
    <w:p w14:paraId="0F95961D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Purdon, A. (2016) ‘Sustained shared thinking in an early childhood setting: an exploration of practitioners' perspectives’, </w:t>
      </w:r>
      <w:r w:rsidRPr="008A7972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Education 3-13</w:t>
      </w:r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, 44(3), pp. 269-282. </w:t>
      </w:r>
    </w:p>
    <w:p w14:paraId="78AC7F38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Rahman, M. (2020)</w:t>
      </w:r>
      <w:r w:rsidRPr="008A7972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 Advantages and disadvantages of questionnaires. </w:t>
      </w:r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Available at: </w:t>
      </w:r>
      <w:hyperlink r:id="rId63" w:anchor=":~:text=1%20No%20clarification%20for%20ambiguous%20questions.%20Many%20experts,did%20not%20intend%20resulting%20in%20irrelevant%20information.%20" w:tgtFrame="_blank" w:history="1">
        <w:r w:rsidRPr="008A7972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https://howandwhat.net/advantages-disadvantages-questionnaires/#:~:text=1%20No%20clarification%20for%20ambiguous%20questions.%20Many%20experts,did%20not%20intend%20resulting%20in%20irrelevant%20information.%20</w:t>
        </w:r>
      </w:hyperlink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(Accessed: 13 February 2022). </w:t>
      </w:r>
    </w:p>
    <w:p w14:paraId="0C997963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</w:t>
      </w:r>
    </w:p>
    <w:p w14:paraId="76D2901F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Rhondda Cynon </w:t>
      </w:r>
      <w:proofErr w:type="spellStart"/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Taf</w:t>
      </w:r>
      <w:proofErr w:type="spellEnd"/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County Borough Council (no date) </w:t>
      </w:r>
      <w:r w:rsidRPr="008A7972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Flying Start Training Prospectus Guidance Document</w:t>
      </w:r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. Available at: </w:t>
      </w:r>
      <w:hyperlink r:id="rId64" w:tgtFrame="_blank" w:history="1">
        <w:r w:rsidRPr="008A7972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https://www.rctcbc.gov.uk/EN/Resident/ChildrenandFamilies/RelatedDocuments/FlyingStartGuidanceDocument.pdf</w:t>
        </w:r>
      </w:hyperlink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(Accessed: 13 February 2022). </w:t>
      </w:r>
    </w:p>
    <w:p w14:paraId="06EFE835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</w:t>
      </w:r>
    </w:p>
    <w:p w14:paraId="3CABDEF2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Risk Assessment </w:t>
      </w:r>
      <w:proofErr w:type="gramStart"/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In</w:t>
      </w:r>
      <w:proofErr w:type="gramEnd"/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Early Years (2021) Available at Risk Assessment in Early Years | </w:t>
      </w:r>
      <w:proofErr w:type="spellStart"/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CYPSinfo</w:t>
      </w:r>
      <w:proofErr w:type="spellEnd"/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(northyorks.gov.uk) Accessed on 10/02/22 </w:t>
      </w:r>
    </w:p>
    <w:p w14:paraId="2894AB67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6A805ED0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59C24DF1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>Rosenberg, M. e</w:t>
      </w:r>
      <w:r w:rsidRPr="008A7972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t al</w:t>
      </w:r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. (2020) ‘The Effect of Upgrades to Childcare Outdoor Spaces on </w:t>
      </w:r>
      <w:proofErr w:type="spellStart"/>
      <w:r w:rsidRPr="008A7972">
        <w:rPr>
          <w:rFonts w:ascii="Arial" w:eastAsia="Times New Roman" w:hAnsi="Arial" w:cs="Arial"/>
          <w:sz w:val="24"/>
          <w:szCs w:val="24"/>
          <w:lang w:eastAsia="en-GB"/>
        </w:rPr>
        <w:t>Preschoolers’</w:t>
      </w:r>
      <w:proofErr w:type="spellEnd"/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 Physical Activity: Findings from a Natural Experiment’, </w:t>
      </w:r>
      <w:r w:rsidRPr="008A7972">
        <w:rPr>
          <w:rFonts w:ascii="Arial" w:eastAsia="Times New Roman" w:hAnsi="Arial" w:cs="Arial"/>
          <w:i/>
          <w:iCs/>
          <w:color w:val="222222"/>
          <w:sz w:val="24"/>
          <w:szCs w:val="24"/>
          <w:shd w:val="clear" w:color="auto" w:fill="FFFFFF"/>
          <w:lang w:eastAsia="en-GB"/>
        </w:rPr>
        <w:t>International Journal of Environmental Research and Public Health,</w:t>
      </w:r>
      <w:r w:rsidRPr="008A7972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  <w:lang w:eastAsia="en-GB"/>
        </w:rPr>
        <w:t xml:space="preserve"> Vol 17, pp. 468-469. </w:t>
      </w:r>
      <w:hyperlink r:id="rId65" w:tgtFrame="_blank" w:history="1">
        <w:r w:rsidRPr="008A7972">
          <w:rPr>
            <w:rFonts w:ascii="Arial" w:eastAsia="Times New Roman" w:hAnsi="Arial" w:cs="Arial"/>
            <w:color w:val="0563C1"/>
            <w:sz w:val="24"/>
            <w:szCs w:val="24"/>
            <w:u w:val="single"/>
            <w:shd w:val="clear" w:color="auto" w:fill="FFFFFF"/>
            <w:lang w:eastAsia="en-GB"/>
          </w:rPr>
          <w:t>https://doi.org/10.3390/ijerph17020468</w:t>
        </w:r>
      </w:hyperlink>
      <w:r w:rsidRPr="008A7972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  <w:lang w:eastAsia="en-GB"/>
        </w:rPr>
        <w:t>.</w:t>
      </w:r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 (Accessed: 12 February 2022). </w:t>
      </w:r>
    </w:p>
    <w:p w14:paraId="0E350479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proofErr w:type="spellStart"/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lastRenderedPageBreak/>
        <w:t>Schuelka</w:t>
      </w:r>
      <w:proofErr w:type="spellEnd"/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, M.J. (2018) ‘Implementing inclusive education’, </w:t>
      </w:r>
      <w:r w:rsidRPr="008A7972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Knowledge, evidence and learning for development. </w:t>
      </w:r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</w:t>
      </w:r>
    </w:p>
    <w:p w14:paraId="22F95B58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</w:t>
      </w:r>
    </w:p>
    <w:p w14:paraId="5331FA16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  <w:t xml:space="preserve">Schulman, J. </w:t>
      </w:r>
      <w:r w:rsidRPr="008A7972">
        <w:rPr>
          <w:rFonts w:ascii="Arial" w:eastAsia="Times New Roman" w:hAnsi="Arial" w:cs="Arial"/>
          <w:i/>
          <w:iCs/>
          <w:sz w:val="24"/>
          <w:szCs w:val="24"/>
          <w:shd w:val="clear" w:color="auto" w:fill="FFFFFF"/>
          <w:lang w:eastAsia="en-GB"/>
        </w:rPr>
        <w:t xml:space="preserve">et al. </w:t>
      </w:r>
      <w:r w:rsidRPr="008A7972"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  <w:t>(2015) ‘Trust region policy optimization’, </w:t>
      </w:r>
      <w:r w:rsidRPr="008A7972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International conference on machine learning</w:t>
      </w:r>
      <w:r w:rsidRPr="008A7972"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  <w:t>, 37, pp. 1889-1897.</w:t>
      </w:r>
      <w:r w:rsidRPr="008A797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3F5403E5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1526433B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Siraj, I. and </w:t>
      </w:r>
      <w:proofErr w:type="spellStart"/>
      <w:r w:rsidRPr="008A7972">
        <w:rPr>
          <w:rFonts w:ascii="Arial" w:eastAsia="Times New Roman" w:hAnsi="Arial" w:cs="Arial"/>
          <w:sz w:val="24"/>
          <w:szCs w:val="24"/>
          <w:lang w:eastAsia="en-GB"/>
        </w:rPr>
        <w:t>Hallet</w:t>
      </w:r>
      <w:proofErr w:type="spellEnd"/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, E. (2014) </w:t>
      </w:r>
      <w:r w:rsidRPr="008A7972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Effective and Caring Leadership in the Early Years</w:t>
      </w:r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. Available at : </w:t>
      </w:r>
      <w:hyperlink r:id="rId66" w:tgtFrame="_blank" w:history="1">
        <w:r w:rsidRPr="008A7972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https://www.amazon.co.uk/Effective-Caring-Leadership-Early-Years/dp/1446255352?asin=1446255352&amp;revisionId=&amp;format=4&amp;depth=1</w:t>
        </w:r>
      </w:hyperlink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 (Accessed: 9 February 2022). </w:t>
      </w:r>
    </w:p>
    <w:p w14:paraId="77EDFC81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7FFCEB67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24DFC914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val="en-US" w:eastAsia="en-GB"/>
        </w:rPr>
        <w:t xml:space="preserve">Snap Cymru (2014) </w:t>
      </w:r>
      <w:r w:rsidRPr="008A7972">
        <w:rPr>
          <w:rFonts w:ascii="Arial" w:eastAsia="Times New Roman" w:hAnsi="Arial" w:cs="Arial"/>
          <w:i/>
          <w:iCs/>
          <w:sz w:val="24"/>
          <w:szCs w:val="24"/>
          <w:lang w:val="en-US" w:eastAsia="en-GB"/>
        </w:rPr>
        <w:t xml:space="preserve">Individual Development Plan (IDP). </w:t>
      </w:r>
      <w:r w:rsidRPr="008A7972">
        <w:rPr>
          <w:rFonts w:ascii="Arial" w:eastAsia="Times New Roman" w:hAnsi="Arial" w:cs="Arial"/>
          <w:sz w:val="24"/>
          <w:szCs w:val="24"/>
          <w:lang w:val="en-US" w:eastAsia="en-GB"/>
        </w:rPr>
        <w:t xml:space="preserve">Available at: </w:t>
      </w:r>
      <w:hyperlink r:id="rId67" w:anchor=":~:text=The%20Welsh%20Government%20is%20proposing%20a%20new%2C%20simpler,learners%20from%20the%20age%20of%200%20to%2025." w:tgtFrame="_blank" w:history="1">
        <w:r w:rsidRPr="008A7972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Person Centred Reviews (snapcymru.org)</w:t>
        </w:r>
      </w:hyperlink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 (Accessed: 7 February 2022).  </w:t>
      </w:r>
    </w:p>
    <w:p w14:paraId="3831C514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68626EAC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Social Care Wales (2016) </w:t>
      </w:r>
      <w:r w:rsidRPr="008A7972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First Steps in Management</w:t>
      </w:r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. Available at: </w:t>
      </w:r>
      <w:hyperlink r:id="rId68" w:tgtFrame="_blank" w:history="1">
        <w:r w:rsidRPr="008A7972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file:///C:/Users/Lenovo/Downloads/First-steps-in-management.pdf</w:t>
        </w:r>
      </w:hyperlink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(Accessed: 12 February 2022). </w:t>
      </w:r>
    </w:p>
    <w:p w14:paraId="233CB798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</w:t>
      </w:r>
    </w:p>
    <w:p w14:paraId="6B5C0667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Social Care Wales (2017) </w:t>
      </w:r>
      <w:r w:rsidRPr="008A7972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List of Required Qualifications to work within early years and childcare in Wales</w:t>
      </w:r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. Available at: </w:t>
      </w:r>
      <w:hyperlink r:id="rId69" w:tgtFrame="_blank" w:history="1">
        <w:r w:rsidRPr="008A7972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file:///C:/Users/Lenovo/Downloads/List-of-Required-Qualifications-to-work-within-Early-Years-and-Childcare-in-Wales_171016_155641.pdf</w:t>
        </w:r>
      </w:hyperlink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(Accessed: 8 February 2022). </w:t>
      </w:r>
    </w:p>
    <w:p w14:paraId="446E827F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</w:t>
      </w:r>
    </w:p>
    <w:p w14:paraId="5E911D53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Social Care Wales (2017a) </w:t>
      </w:r>
      <w:r w:rsidRPr="008A7972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A guide to supervising and appraising well</w:t>
      </w:r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. Available at: </w:t>
      </w:r>
      <w:hyperlink r:id="rId70" w:tgtFrame="_blank" w:history="1">
        <w:r w:rsidRPr="008A7972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file:///C:/Users/Lenovo/Downloads/A-guide-to-supervising-well-ENG.pdf</w:t>
        </w:r>
      </w:hyperlink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(Accessed: 12 February 2022). </w:t>
      </w:r>
    </w:p>
    <w:p w14:paraId="001ED52B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</w:t>
      </w:r>
    </w:p>
    <w:p w14:paraId="39E48832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Social Care Wales (2018) </w:t>
      </w:r>
      <w:r w:rsidRPr="008A7972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Continuing professional development toolkit for social care, early </w:t>
      </w:r>
      <w:proofErr w:type="gramStart"/>
      <w:r w:rsidRPr="008A7972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years</w:t>
      </w:r>
      <w:proofErr w:type="gramEnd"/>
      <w:r w:rsidRPr="008A7972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 and childcare</w:t>
      </w:r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. Available at: </w:t>
      </w:r>
      <w:hyperlink r:id="rId71" w:tgtFrame="_blank" w:history="1">
        <w:r w:rsidRPr="008A7972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CCPD-toolkit-for-social-care-ENGv01.pdf (</w:t>
        </w:r>
        <w:proofErr w:type="spellStart"/>
        <w:r w:rsidRPr="008A7972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socialcare.wales</w:t>
        </w:r>
        <w:proofErr w:type="spellEnd"/>
        <w:r w:rsidRPr="008A7972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)</w:t>
        </w:r>
      </w:hyperlink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(Accessed: 14th February 2022). </w:t>
      </w:r>
    </w:p>
    <w:p w14:paraId="0F49BB23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</w:t>
      </w:r>
    </w:p>
    <w:p w14:paraId="1A9CEED5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lastRenderedPageBreak/>
        <w:t xml:space="preserve">Social Care Wales (2020) </w:t>
      </w:r>
      <w:r w:rsidRPr="008A7972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Guidance for Managers and Employers</w:t>
      </w:r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. Available at: </w:t>
      </w:r>
      <w:hyperlink r:id="rId72" w:tgtFrame="_blank" w:history="1">
        <w:r w:rsidRPr="008A7972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Guidance for managers and employers | Social Care Wales</w:t>
        </w:r>
      </w:hyperlink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(Accessed: 14th February 2022). </w:t>
      </w:r>
    </w:p>
    <w:p w14:paraId="11830EF0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</w:t>
      </w:r>
    </w:p>
    <w:p w14:paraId="6BE0D172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Social Care Wales (2022) </w:t>
      </w:r>
      <w:r w:rsidRPr="008A7972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Flying Start Worker.</w:t>
      </w:r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Available at: </w:t>
      </w:r>
      <w:hyperlink r:id="rId73" w:tgtFrame="_blank" w:history="1">
        <w:r w:rsidRPr="008A7972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https://socialcare.wales/qualification-framework/job-roles/flying-start/flying-start-practitioner</w:t>
        </w:r>
      </w:hyperlink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(Accessed: 1 February 2022). </w:t>
      </w:r>
    </w:p>
    <w:p w14:paraId="2ACFEE76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</w:t>
      </w:r>
    </w:p>
    <w:p w14:paraId="05FBFC03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Survey Methods (2014) </w:t>
      </w:r>
      <w:r w:rsidRPr="008A7972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The Problems with Paper Surveys</w:t>
      </w:r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. Available at: </w:t>
      </w:r>
      <w:hyperlink r:id="rId74" w:tgtFrame="_blank" w:history="1">
        <w:r w:rsidRPr="008A7972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https://surveymethods.com/the-problems-with-paper-surveys/</w:t>
        </w:r>
      </w:hyperlink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 (Accessed: 12 February 2022). </w:t>
      </w:r>
    </w:p>
    <w:p w14:paraId="2EFFBC15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23DF45ED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Swain, R. (2021) </w:t>
      </w:r>
      <w:r w:rsidRPr="008A7972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What skills do employers want?</w:t>
      </w:r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 Available at: </w:t>
      </w:r>
      <w:hyperlink r:id="rId75" w:tgtFrame="_blank" w:history="1">
        <w:r w:rsidRPr="008A7972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https://www.prospects.ac.uk/careers-advice/applying-for-jobs/what-skills-do-employers-want</w:t>
        </w:r>
      </w:hyperlink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 (Accessed: 9 February 2022). </w:t>
      </w:r>
    </w:p>
    <w:p w14:paraId="478A55D6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210BCA30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proofErr w:type="spellStart"/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Tamborlane</w:t>
      </w:r>
      <w:proofErr w:type="spellEnd"/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, &amp; </w:t>
      </w:r>
      <w:proofErr w:type="spellStart"/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Warshaw</w:t>
      </w:r>
      <w:proofErr w:type="spellEnd"/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, J. (1997). The Yale Guide to Children’s Nutrition. Yale University </w:t>
      </w:r>
      <w:proofErr w:type="gramStart"/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Press,.</w:t>
      </w:r>
      <w:proofErr w:type="gramEnd"/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https://doi.org/10.12987/9780300174892 Accessed on 14/02.22 </w:t>
      </w:r>
    </w:p>
    <w:p w14:paraId="5C5845F0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417FF25C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Tayler, C. (2015) ‘Learning in Early Childhood: experiences, relationships and ‘Learning to Be’, </w:t>
      </w:r>
      <w:r w:rsidRPr="008A7972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European Journal of Education</w:t>
      </w:r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, Vol. 50, Available at:  </w:t>
      </w:r>
      <w:hyperlink r:id="rId76" w:tgtFrame="_blank" w:history="1">
        <w:r w:rsidRPr="008A7972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file:///Users/lowrithomas/Downloads/Tayler,%20Learning%20in%20early%20childhood.pdf</w:t>
        </w:r>
      </w:hyperlink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 (Accessed: 12 February 2022). </w:t>
      </w:r>
    </w:p>
    <w:p w14:paraId="28232D1E" w14:textId="77777777" w:rsid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64819C05" w14:textId="495A4C05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proofErr w:type="spellStart"/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Tisi</w:t>
      </w:r>
      <w:proofErr w:type="spellEnd"/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, R. (2017) </w:t>
      </w:r>
      <w:r w:rsidRPr="008A7972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The Pros and Cons of Reflection.</w:t>
      </w:r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Available at: </w:t>
      </w:r>
      <w:hyperlink r:id="rId77" w:tgtFrame="_blank" w:history="1">
        <w:r w:rsidRPr="008A7972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https://heeoe.hee.nhs.uk/sites/default/files/roger_tisi_-_pros_and_cons_of_reflection.pdf</w:t>
        </w:r>
      </w:hyperlink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(Accessed: 13 February 2022). </w:t>
      </w:r>
    </w:p>
    <w:p w14:paraId="5B4B5B88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</w:t>
      </w:r>
    </w:p>
    <w:p w14:paraId="750369F0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UNICEF (no date) </w:t>
      </w:r>
      <w:r w:rsidRPr="008A7972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A summary of the UN Convention on the Rights of the Child. </w:t>
      </w:r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Available at: </w:t>
      </w:r>
      <w:hyperlink r:id="rId78" w:tgtFrame="_blank" w:history="1">
        <w:r w:rsidRPr="008A7972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UNCRC_summary-1_1.pdf (unicef.org.uk)</w:t>
        </w:r>
      </w:hyperlink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 (Accessed: 8 February 2022). </w:t>
      </w:r>
    </w:p>
    <w:p w14:paraId="1F040DDB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</w:t>
      </w:r>
    </w:p>
    <w:p w14:paraId="79945329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University of Oxford (2012)</w:t>
      </w:r>
      <w:r w:rsidRPr="008A7972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 Improving Quality in the Early Years: A Comparison of Perspectives and Measures.</w:t>
      </w:r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Available at: </w:t>
      </w:r>
      <w:hyperlink r:id="rId79" w:tgtFrame="_blank" w:history="1">
        <w:r w:rsidRPr="008A7972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2.4.2 Improving quality in the early years executive summary.pdf</w:t>
        </w:r>
      </w:hyperlink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(Accessed 11 February 2022).  </w:t>
      </w:r>
    </w:p>
    <w:p w14:paraId="4A474C79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lastRenderedPageBreak/>
        <w:t> </w:t>
      </w:r>
    </w:p>
    <w:p w14:paraId="2C4D8C1C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Waters, L. (2020) 'Digital Strategy for Wales - Setting the Context', </w:t>
      </w:r>
      <w:r w:rsidRPr="008A7972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Digital and Data Blog</w:t>
      </w:r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 [Blog]. 1 Dec. Available at: </w:t>
      </w:r>
      <w:hyperlink r:id="rId80" w:tgtFrame="_blank" w:history="1">
        <w:r w:rsidRPr="008A7972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https://digitalanddata.blog.gov.wales/2020/12/01/digital-strategy-for-wales-setting-the-context/</w:t>
        </w:r>
      </w:hyperlink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 (Accessed: 11 February 2022). </w:t>
      </w:r>
    </w:p>
    <w:p w14:paraId="3604D2F5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721DD119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Weed, K and Nicholson, J. (2015) ‘Differential social evaluation of pregnant teens, teen mothers and teen fathers by university students’, </w:t>
      </w:r>
      <w:r w:rsidRPr="008A7972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International Journal of Adolescence and Youth,</w:t>
      </w:r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 20:1, 1-16. DOI: </w:t>
      </w:r>
      <w:hyperlink r:id="rId81" w:tgtFrame="_blank" w:history="1">
        <w:r w:rsidRPr="008A7972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https://doi.org/10.1080/02673843.2014.963630</w:t>
        </w:r>
      </w:hyperlink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 (Accessed: 13 February 2022). </w:t>
      </w:r>
    </w:p>
    <w:p w14:paraId="7CEBB2F3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793D12AE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Welsh Government (2012) </w:t>
      </w:r>
      <w:r w:rsidRPr="008A7972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Flying Start: Strategic Guidance.</w:t>
      </w:r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Available at: </w:t>
      </w:r>
      <w:hyperlink r:id="rId82" w:tgtFrame="_blank" w:history="1">
        <w:r w:rsidRPr="008A7972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https://gov.wales/sites/default/files/publications/2019-07/flying-start-strategy-guidance-for-local-authorities.pdf</w:t>
        </w:r>
      </w:hyperlink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(Accessed: 9 February 2022). </w:t>
      </w:r>
    </w:p>
    <w:p w14:paraId="37028789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</w:t>
      </w:r>
    </w:p>
    <w:p w14:paraId="77166304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Welsh Government (2013) </w:t>
      </w:r>
      <w:r w:rsidRPr="008A7972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Review of parenting support for Flying Start</w:t>
      </w:r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. Available at: </w:t>
      </w:r>
      <w:hyperlink r:id="rId83" w:tgtFrame="_blank" w:history="1">
        <w:r w:rsidRPr="008A7972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https://gov.wales/sites/default/files/statistics-and-research/2019-08/130529-review-parenting-support-flying-start-en.pdf</w:t>
        </w:r>
      </w:hyperlink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 (Accessed: 11 February 2022). </w:t>
      </w:r>
    </w:p>
    <w:p w14:paraId="30E17EE6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55CE0D81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val="en-US" w:eastAsia="en-GB"/>
        </w:rPr>
        <w:t xml:space="preserve">Welsh Government (2014) </w:t>
      </w:r>
      <w:r w:rsidRPr="008A7972">
        <w:rPr>
          <w:rFonts w:ascii="Arial" w:eastAsia="Times New Roman" w:hAnsi="Arial" w:cs="Arial"/>
          <w:i/>
          <w:iCs/>
          <w:sz w:val="24"/>
          <w:szCs w:val="24"/>
          <w:lang w:val="en-US" w:eastAsia="en-GB"/>
        </w:rPr>
        <w:t xml:space="preserve">Flying Start – Annex: Quality Childcare Guidance. </w:t>
      </w:r>
      <w:r w:rsidRPr="008A7972">
        <w:rPr>
          <w:rFonts w:ascii="Arial" w:eastAsia="Times New Roman" w:hAnsi="Arial" w:cs="Arial"/>
          <w:sz w:val="24"/>
          <w:szCs w:val="24"/>
          <w:lang w:val="en-US" w:eastAsia="en-GB"/>
        </w:rPr>
        <w:t xml:space="preserve">Available at: </w:t>
      </w:r>
      <w:hyperlink r:id="rId84" w:tgtFrame="_blank" w:history="1">
        <w:r w:rsidRPr="008A7972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Flying Start childcare: guidance (</w:t>
        </w:r>
        <w:proofErr w:type="spellStart"/>
        <w:r w:rsidRPr="008A7972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gov.wales</w:t>
        </w:r>
        <w:proofErr w:type="spellEnd"/>
        <w:r w:rsidRPr="008A7972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)</w:t>
        </w:r>
      </w:hyperlink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 (Accessed: 7 February 2022).  </w:t>
      </w:r>
    </w:p>
    <w:p w14:paraId="5CE8E06F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6CF6E29B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Welsh Government (2016) </w:t>
      </w:r>
      <w:r w:rsidRPr="008A7972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National Minimum Standards for Regulated Childcare for children up to the age of 12 years</w:t>
      </w:r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. Available at: </w:t>
      </w:r>
      <w:hyperlink r:id="rId85" w:tgtFrame="_blank" w:history="1">
        <w:r w:rsidRPr="008A7972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https://gov.wales/sites/default/files/publications/2019-06/national-minimum-standards-for-regulated-childcare.pdf</w:t>
        </w:r>
      </w:hyperlink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 (Accessed: 12 February 2022). </w:t>
      </w:r>
    </w:p>
    <w:p w14:paraId="56603DCE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452FFE73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Welsh Government (2017) </w:t>
      </w:r>
      <w:r w:rsidRPr="008A7972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Parenting in Wales: Guidance on engagement and support</w:t>
      </w:r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. Available at: </w:t>
      </w:r>
      <w:hyperlink r:id="rId86" w:tgtFrame="_blank" w:history="1">
        <w:r w:rsidRPr="008A7972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https://gov.wales/sites/default/files/publications/2019-10/parenting-engagement-and-support-guidance-for-providers.pdf</w:t>
        </w:r>
      </w:hyperlink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 (Accessed: 12 February 2022). </w:t>
      </w:r>
    </w:p>
    <w:p w14:paraId="5D4149DB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2CBB4CB9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lastRenderedPageBreak/>
        <w:t xml:space="preserve">Welsh Government (2017a) </w:t>
      </w:r>
      <w:r w:rsidRPr="008A7972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Flying Start – Annex Transition Guidance.</w:t>
      </w:r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 Available at: </w:t>
      </w:r>
      <w:hyperlink r:id="rId87" w:tgtFrame="_blank" w:history="1">
        <w:r w:rsidRPr="008A7972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https://gov.wales/sites/default/files/publications/2019-07/flying-start-transition-guidance-for-professionals.pdf</w:t>
        </w:r>
      </w:hyperlink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 (Accessed: 12 February 2022). </w:t>
      </w:r>
    </w:p>
    <w:p w14:paraId="287B19D8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159B35A2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Welsh Government (2017b) </w:t>
      </w:r>
      <w:r w:rsidRPr="008A7972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Flying Start Evaluation: Educational Outcomes.</w:t>
      </w:r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 Available at: </w:t>
      </w:r>
      <w:hyperlink r:id="rId88" w:tgtFrame="_blank" w:history="1">
        <w:r w:rsidRPr="008A7972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https://gov.wales/sites/default/files/statistics-and-research/2019-04/flying-start-evaluation-educational-outcomes.pdf</w:t>
        </w:r>
      </w:hyperlink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 (Accessed: 12 February 2022). </w:t>
      </w:r>
    </w:p>
    <w:p w14:paraId="7E654A3C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0EDDDD74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Welsh Government (2018) </w:t>
      </w:r>
      <w:r w:rsidRPr="008A7972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Additional Learning Needs and Educational Tribunal (Wales) Act. </w:t>
      </w:r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Available at: </w:t>
      </w:r>
      <w:hyperlink r:id="rId89" w:tgtFrame="_blank" w:history="1">
        <w:r w:rsidRPr="008A7972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additional-learning-needs-and-education-tribunal-wales-act-2018-explanatory-memorandum.pdf (</w:t>
        </w:r>
        <w:proofErr w:type="spellStart"/>
        <w:r w:rsidRPr="008A7972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gov.wales</w:t>
        </w:r>
        <w:proofErr w:type="spellEnd"/>
        <w:r w:rsidRPr="008A7972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)</w:t>
        </w:r>
      </w:hyperlink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(Accessed: 14 February 2022). </w:t>
      </w:r>
    </w:p>
    <w:p w14:paraId="70857624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</w:t>
      </w:r>
    </w:p>
    <w:p w14:paraId="4B123C76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Welsh Government (2018a) </w:t>
      </w:r>
      <w:r w:rsidRPr="008A7972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Additional Learning needs (ALN) transformation programme. </w:t>
      </w:r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Available at: </w:t>
      </w:r>
      <w:hyperlink r:id="rId90" w:tgtFrame="_blank" w:history="1">
        <w:r w:rsidRPr="008A7972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WG34126_Transformation Booklet (</w:t>
        </w:r>
        <w:proofErr w:type="spellStart"/>
        <w:r w:rsidRPr="008A7972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gov.wales</w:t>
        </w:r>
        <w:proofErr w:type="spellEnd"/>
        <w:r w:rsidRPr="008A7972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)</w:t>
        </w:r>
      </w:hyperlink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(Accessed: 14 February 2022). </w:t>
      </w:r>
    </w:p>
    <w:p w14:paraId="15A65E9A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</w:t>
      </w:r>
    </w:p>
    <w:p w14:paraId="2A87E45B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Welsh Government (2019) </w:t>
      </w:r>
      <w:r w:rsidRPr="008A7972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Safeguarding children and protecting </w:t>
      </w:r>
      <w:proofErr w:type="spellStart"/>
      <w:r w:rsidRPr="008A7972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professsionals</w:t>
      </w:r>
      <w:proofErr w:type="spellEnd"/>
      <w:r w:rsidRPr="008A7972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 in early years settings: online safety considerations for managers.</w:t>
      </w:r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Available at: </w:t>
      </w:r>
      <w:hyperlink r:id="rId91" w:tgtFrame="_blank" w:history="1">
        <w:r w:rsidRPr="008A7972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Safeguarding children and protecting professionals in early years settings: online safety considerations for managers - GOV.UK (www.gov.uk)</w:t>
        </w:r>
      </w:hyperlink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(Accessed: 14 February 2022).  </w:t>
      </w:r>
    </w:p>
    <w:p w14:paraId="3A50498E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</w:t>
      </w:r>
    </w:p>
    <w:p w14:paraId="3522A5E7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Welsh Government. (2020) </w:t>
      </w:r>
      <w:r w:rsidRPr="008A7972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Curriculum for Wales guidanc</w:t>
      </w:r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e. Available at: </w:t>
      </w:r>
      <w:hyperlink r:id="rId92" w:tgtFrame="_blank" w:history="1">
        <w:r w:rsidRPr="008A7972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https://hwb.gov.wales/storage/b44ad45b-ff78-430a-9423-36feb86aaf7e/curriculum-for-wales-guidance.pdf</w:t>
        </w:r>
      </w:hyperlink>
      <w:r w:rsidRPr="008A7972">
        <w:rPr>
          <w:rFonts w:ascii="Arial" w:eastAsia="Times New Roman" w:hAnsi="Arial" w:cs="Arial"/>
          <w:sz w:val="24"/>
          <w:szCs w:val="24"/>
          <w:lang w:eastAsia="en-GB"/>
        </w:rPr>
        <w:t xml:space="preserve"> (Accessed: 10 February 2022). </w:t>
      </w:r>
    </w:p>
    <w:p w14:paraId="0D43562E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</w:t>
      </w:r>
    </w:p>
    <w:p w14:paraId="6B4DCC38" w14:textId="77777777" w:rsidR="008A7972" w:rsidRPr="008A7972" w:rsidRDefault="008A7972" w:rsidP="008A797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Welsh Government (2021) </w:t>
      </w:r>
      <w:r w:rsidRPr="008A7972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Keeping learners safe</w:t>
      </w:r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. Available at: </w:t>
      </w:r>
      <w:hyperlink r:id="rId93" w:tgtFrame="_blank" w:history="1">
        <w:r w:rsidRPr="008A7972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210419-kls-the-role-of-local-authorities-governing-bodies-and-proprietors-of-independent-schools-under-the-education-act.pdf</w:t>
        </w:r>
      </w:hyperlink>
      <w:r w:rsidRPr="008A79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(Accessed: 14 February 2022). </w:t>
      </w:r>
    </w:p>
    <w:p w14:paraId="22A07250" w14:textId="77777777" w:rsidR="008A7972" w:rsidRPr="008A7972" w:rsidRDefault="008A7972" w:rsidP="008A7972">
      <w:pPr>
        <w:spacing w:after="0" w:line="360" w:lineRule="auto"/>
        <w:ind w:left="360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8A797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3E4B2F34" w14:textId="77777777" w:rsidR="008A7972" w:rsidRPr="008A7972" w:rsidRDefault="008A7972" w:rsidP="008A797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8A7972" w:rsidRPr="008A7972">
      <w:headerReference w:type="default" r:id="rId9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1967888" w14:textId="77777777" w:rsidR="008A7972" w:rsidRDefault="008A7972" w:rsidP="008A7972">
      <w:pPr>
        <w:spacing w:after="0" w:line="240" w:lineRule="auto"/>
      </w:pPr>
      <w:r>
        <w:separator/>
      </w:r>
    </w:p>
  </w:endnote>
  <w:endnote w:type="continuationSeparator" w:id="0">
    <w:p w14:paraId="563C07F6" w14:textId="77777777" w:rsidR="008A7972" w:rsidRDefault="008A7972" w:rsidP="008A797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9D66E1D" w14:textId="77777777" w:rsidR="008A7972" w:rsidRDefault="008A7972" w:rsidP="008A7972">
      <w:pPr>
        <w:spacing w:after="0" w:line="240" w:lineRule="auto"/>
      </w:pPr>
      <w:r>
        <w:separator/>
      </w:r>
    </w:p>
  </w:footnote>
  <w:footnote w:type="continuationSeparator" w:id="0">
    <w:p w14:paraId="702DB053" w14:textId="77777777" w:rsidR="008A7972" w:rsidRDefault="008A7972" w:rsidP="008A797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B9718BD" w14:textId="3D277E1A" w:rsidR="008A7972" w:rsidRDefault="008A7972">
    <w:pPr>
      <w:pStyle w:val="Header"/>
    </w:pPr>
    <w:r>
      <w:t>1904113</w:t>
    </w:r>
    <w:r>
      <w:ptab w:relativeTo="margin" w:alignment="center" w:leader="none"/>
    </w:r>
    <w:r>
      <w:ptab w:relativeTo="margin" w:alignment="right" w:leader="none"/>
    </w:r>
    <w:r>
      <w:t>ECEY6008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A7972"/>
    <w:rsid w:val="008A79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65167B"/>
  <w15:chartTrackingRefBased/>
  <w15:docId w15:val="{2145C29C-F0AE-4089-9E64-229FA05D9F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msonormal0">
    <w:name w:val="msonormal"/>
    <w:basedOn w:val="Normal"/>
    <w:rsid w:val="008A797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paragraph">
    <w:name w:val="paragraph"/>
    <w:basedOn w:val="Normal"/>
    <w:rsid w:val="008A797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textrun">
    <w:name w:val="textrun"/>
    <w:basedOn w:val="DefaultParagraphFont"/>
    <w:rsid w:val="008A7972"/>
  </w:style>
  <w:style w:type="character" w:customStyle="1" w:styleId="normaltextrun">
    <w:name w:val="normaltextrun"/>
    <w:basedOn w:val="DefaultParagraphFont"/>
    <w:rsid w:val="008A7972"/>
  </w:style>
  <w:style w:type="character" w:customStyle="1" w:styleId="eop">
    <w:name w:val="eop"/>
    <w:basedOn w:val="DefaultParagraphFont"/>
    <w:rsid w:val="008A7972"/>
  </w:style>
  <w:style w:type="character" w:styleId="Hyperlink">
    <w:name w:val="Hyperlink"/>
    <w:basedOn w:val="DefaultParagraphFont"/>
    <w:uiPriority w:val="99"/>
    <w:semiHidden/>
    <w:unhideWhenUsed/>
    <w:rsid w:val="008A7972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8A7972"/>
    <w:rPr>
      <w:color w:val="800080"/>
      <w:u w:val="single"/>
    </w:rPr>
  </w:style>
  <w:style w:type="paragraph" w:styleId="Header">
    <w:name w:val="header"/>
    <w:basedOn w:val="Normal"/>
    <w:link w:val="HeaderChar"/>
    <w:uiPriority w:val="99"/>
    <w:unhideWhenUsed/>
    <w:rsid w:val="008A797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A7972"/>
  </w:style>
  <w:style w:type="paragraph" w:styleId="Footer">
    <w:name w:val="footer"/>
    <w:basedOn w:val="Normal"/>
    <w:link w:val="FooterChar"/>
    <w:uiPriority w:val="99"/>
    <w:unhideWhenUsed/>
    <w:rsid w:val="008A797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A797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66313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9495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1855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26150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27605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65339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17547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7142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56253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49915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0326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6231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74664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5571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934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64611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9579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80265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13431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84285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68309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339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50256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37628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975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38199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62609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7627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43167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67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9476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64343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29465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61529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13441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1663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6162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37477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3082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21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29492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1380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47227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52499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15709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06716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8762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41657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25213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00698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25201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3201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89631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0619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5106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14914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7138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40966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44665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8913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10104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51446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07203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01206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61596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28533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68191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82477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80234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73728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0837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61795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45802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41524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66174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1588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62989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56184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28720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398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08886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02967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85972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02924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66093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69023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85601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90436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80771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92628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33796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73426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3029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20620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25534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01881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22087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5335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0591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99462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9103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31947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83608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0644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48514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92445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30682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23899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38739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8089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3736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76755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8313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6321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70202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31955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02505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62550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9269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20754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6112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80682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62176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21761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63179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7188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7298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37677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2037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119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6459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86628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92825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53882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95676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3461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07716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03435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37343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5571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6105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62305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96643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3931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57463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0130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07365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98045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72327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61386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3237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44954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88307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39442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22501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71641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71444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1903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8623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2493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94775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57136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24722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28668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92975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9732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20485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7061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96776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79063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33971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46460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85544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81551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26442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9474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61085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82855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47325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69915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2836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64174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77312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07133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53619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00684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6596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75780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4662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80225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41575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59066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7215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57148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66346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3251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52708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6058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62694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80532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01879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65157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479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55264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2541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37853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1755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99309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99494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25298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7266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32965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19630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96221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88169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23464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20094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048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43667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5988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36757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34977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49386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94142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0931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8107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25431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45988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23461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50807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55383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48053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www.eyalliance.org.uk/how-outdoor-play-can-be-beneficial-children-special-educational-needs" TargetMode="External"/><Relationship Id="rId21" Type="http://schemas.openxmlformats.org/officeDocument/2006/relationships/hyperlink" Target="https://www.communitycare.co.uk/engaging-fathers/" TargetMode="External"/><Relationship Id="rId42" Type="http://schemas.openxmlformats.org/officeDocument/2006/relationships/hyperlink" Target="https://assets.publishing.service.gov.uk/government/uploads/system/uploads/attachment_data/file/182508/DFE-RR156.pdf" TargetMode="External"/><Relationship Id="rId47" Type="http://schemas.openxmlformats.org/officeDocument/2006/relationships/hyperlink" Target="https://www.washingtonpost.com/news/parenting/wp/2017/12/28/the-importance-of-a-play-group-for-dads/" TargetMode="External"/><Relationship Id="rId63" Type="http://schemas.openxmlformats.org/officeDocument/2006/relationships/hyperlink" Target="https://howandwhat.net/advantages-disadvantages-questionnaires/" TargetMode="External"/><Relationship Id="rId68" Type="http://schemas.openxmlformats.org/officeDocument/2006/relationships/hyperlink" Target="file:///C:\Users\Lenovo\Downloads\First-steps-in-management.pdf" TargetMode="External"/><Relationship Id="rId84" Type="http://schemas.openxmlformats.org/officeDocument/2006/relationships/hyperlink" Target="https://gov.wales/sites/default/files/publications/2019-07/flying-start-childcare-guidance.pdf" TargetMode="External"/><Relationship Id="rId89" Type="http://schemas.openxmlformats.org/officeDocument/2006/relationships/hyperlink" Target="https://gov.wales/sites/default/files/publications/2018-04/additional-learning-needs-and-education-tribunal-wales-act-2018-explanatory-memorandum.pdf" TargetMode="External"/><Relationship Id="rId16" Type="http://schemas.openxmlformats.org/officeDocument/2006/relationships/hyperlink" Target="https://careinspectorate.wales/sites/default/files/2019-06/190627-guidance-on-completing-the-quality-of-care-review-en.pdf" TargetMode="External"/><Relationship Id="rId11" Type="http://schemas.openxmlformats.org/officeDocument/2006/relationships/hyperlink" Target="https://www.booktrust.org.uk/what-we-do/programmes-and-campaigns/bookstart/practitioners/delivering-bookstart/bs-pr-working-with-every-family/engaging-dads/" TargetMode="External"/><Relationship Id="rId32" Type="http://schemas.openxmlformats.org/officeDocument/2006/relationships/hyperlink" Target="https://www.tandfonline.com/doi/full/10.1080/2331186X.2017.1304015" TargetMode="External"/><Relationship Id="rId37" Type="http://schemas.openxmlformats.org/officeDocument/2006/relationships/hyperlink" Target="https://www.derby.ac.uk/blog/its-a-mums-world-challenging-the-doofus-dad-stereotype/" TargetMode="External"/><Relationship Id="rId53" Type="http://schemas.openxmlformats.org/officeDocument/2006/relationships/hyperlink" Target="https://nt.global.ssl.fastly.net/documents/read-our-natural-childhood-report.pdf" TargetMode="External"/><Relationship Id="rId58" Type="http://schemas.openxmlformats.org/officeDocument/2006/relationships/hyperlink" Target="https://www.parenta.com/2016/05/12/the-importance-of-having-a-website-for-your-childcare-business/" TargetMode="External"/><Relationship Id="rId74" Type="http://schemas.openxmlformats.org/officeDocument/2006/relationships/hyperlink" Target="https://surveymethods.com/the-problems-with-paper-surveys/" TargetMode="External"/><Relationship Id="rId79" Type="http://schemas.openxmlformats.org/officeDocument/2006/relationships/hyperlink" Target="file:///C:\Users\jlh52\Downloads\2.4.2%20Improving%20quality%20in%20the%20early%20years%20executive%20summary.pdf" TargetMode="External"/><Relationship Id="rId5" Type="http://schemas.openxmlformats.org/officeDocument/2006/relationships/endnotes" Target="endnotes.xml"/><Relationship Id="rId90" Type="http://schemas.openxmlformats.org/officeDocument/2006/relationships/hyperlink" Target="https://gov.wales/sites/default/files/publications/2018-09/additional-learning-needs-aln-transformation-programme-v2.pdf" TargetMode="External"/><Relationship Id="rId95" Type="http://schemas.openxmlformats.org/officeDocument/2006/relationships/fontTable" Target="fontTable.xml"/><Relationship Id="rId22" Type="http://schemas.openxmlformats.org/officeDocument/2006/relationships/hyperlink" Target="https://www.gov.uk/government/news/qualifications-are-key-to-high-quality-early-years-education" TargetMode="External"/><Relationship Id="rId27" Type="http://schemas.openxmlformats.org/officeDocument/2006/relationships/hyperlink" Target="https://www.earlyyearscareers.com/eyc/latest-news/receiving-feedback-parents/" TargetMode="External"/><Relationship Id="rId43" Type="http://schemas.openxmlformats.org/officeDocument/2006/relationships/hyperlink" Target="https://gov.wales/" TargetMode="External"/><Relationship Id="rId48" Type="http://schemas.openxmlformats.org/officeDocument/2006/relationships/hyperlink" Target="https://cpdonline.co.uk/knowledge-base/safeguarding/inclusive-practice/" TargetMode="External"/><Relationship Id="rId64" Type="http://schemas.openxmlformats.org/officeDocument/2006/relationships/hyperlink" Target="https://www.rctcbc.gov.uk/EN/Resident/ChildrenandFamilies/RelatedDocuments/FlyingStartGuidanceDocument.pdf" TargetMode="External"/><Relationship Id="rId69" Type="http://schemas.openxmlformats.org/officeDocument/2006/relationships/hyperlink" Target="file:///C:\Users\Lenovo\Downloads\List-of-Required-Qualifications-to-work-within-Early-Years-and-Childcare-in-Wales_171016_155641.pdf" TargetMode="External"/><Relationship Id="rId8" Type="http://schemas.openxmlformats.org/officeDocument/2006/relationships/hyperlink" Target="https://www.teachearlyyears.com/cpd/view/staff-meetings" TargetMode="External"/><Relationship Id="rId51" Type="http://schemas.openxmlformats.org/officeDocument/2006/relationships/hyperlink" Target="https://www.nurseryworld.co.uk/features/article/nursery-management-websites-a-way-to-say-it-all" TargetMode="External"/><Relationship Id="rId72" Type="http://schemas.openxmlformats.org/officeDocument/2006/relationships/hyperlink" Target="https://socialcare.wales/learning-and-development/guidance-for-managers-and-employers" TargetMode="External"/><Relationship Id="rId80" Type="http://schemas.openxmlformats.org/officeDocument/2006/relationships/hyperlink" Target="https://digitalanddata.blog.gov.wales/2020/12/01/digital-strategy-for-wales-setting-the-context/" TargetMode="External"/><Relationship Id="rId85" Type="http://schemas.openxmlformats.org/officeDocument/2006/relationships/hyperlink" Target="https://gov.wales/sites/default/files/publications/2019-06/national-minimum-standards-for-regulated-childcare.pdf" TargetMode="External"/><Relationship Id="rId93" Type="http://schemas.openxmlformats.org/officeDocument/2006/relationships/hyperlink" Target="https://gov.wales/sites/default/files/publications/2021-04/210419-kls-the-role-of-local-authorities-governing-bodies-and-proprietors-of-independent-schools-under-the-education-act.pdf" TargetMode="External"/><Relationship Id="rId3" Type="http://schemas.openxmlformats.org/officeDocument/2006/relationships/webSettings" Target="webSettings.xml"/><Relationship Id="rId12" Type="http://schemas.openxmlformats.org/officeDocument/2006/relationships/hyperlink" Target="https://www.nurseryworld.co.uk/features/article/eyfs-best-practice-all-about-early-childhood-education-for-sustainability" TargetMode="External"/><Relationship Id="rId17" Type="http://schemas.openxmlformats.org/officeDocument/2006/relationships/hyperlink" Target="https://careinspectorate.wales/providing-a-care-service/already-registered-services" TargetMode="External"/><Relationship Id="rId25" Type="http://schemas.openxmlformats.org/officeDocument/2006/relationships/hyperlink" Target="http://dera.ioe.ac.uk/22165/2/150225-successful-futures-en_Redacted.pdf" TargetMode="External"/><Relationship Id="rId33" Type="http://schemas.openxmlformats.org/officeDocument/2006/relationships/hyperlink" Target="https://ers.fpg.unc.edu/node/39" TargetMode="External"/><Relationship Id="rId38" Type="http://schemas.openxmlformats.org/officeDocument/2006/relationships/hyperlink" Target="https://www.flyingstart.uk.com/wp-content/uploads/2020/01/SEN-Units.pdf" TargetMode="External"/><Relationship Id="rId46" Type="http://schemas.openxmlformats.org/officeDocument/2006/relationships/hyperlink" Target="https://doi.org/10.1007/s13158-021-00288-6" TargetMode="External"/><Relationship Id="rId59" Type="http://schemas.openxmlformats.org/officeDocument/2006/relationships/hyperlink" Target="https://www.teachearlyyears.com/nursery-management/view/health-safety-in-the-nursery" TargetMode="External"/><Relationship Id="rId67" Type="http://schemas.openxmlformats.org/officeDocument/2006/relationships/hyperlink" Target="https://www.snapcymru.org/wp-content/uploads/2014/09/IDP-Booklet.pdf" TargetMode="External"/><Relationship Id="rId20" Type="http://schemas.openxmlformats.org/officeDocument/2006/relationships/hyperlink" Target="https://www.highspeedtraining.co.uk/hub/what-is-inclusive-practice/" TargetMode="External"/><Relationship Id="rId41" Type="http://schemas.openxmlformats.org/officeDocument/2006/relationships/hyperlink" Target="https://gov.wales/sites/default/files/publications/2019-10/a-healthier-wales-action-plan.pdf" TargetMode="External"/><Relationship Id="rId54" Type="http://schemas.openxmlformats.org/officeDocument/2006/relationships/hyperlink" Target="https://doi.org/10.1177/17579139211017930" TargetMode="External"/><Relationship Id="rId62" Type="http://schemas.openxmlformats.org/officeDocument/2006/relationships/hyperlink" Target="https://assets.publishing.service.gov.uk/" TargetMode="External"/><Relationship Id="rId70" Type="http://schemas.openxmlformats.org/officeDocument/2006/relationships/hyperlink" Target="file:///C:\Users\Lenovo\Downloads\A-guide-to-supervising-well-ENG.pdf" TargetMode="External"/><Relationship Id="rId75" Type="http://schemas.openxmlformats.org/officeDocument/2006/relationships/hyperlink" Target="https://www.prospects.ac.uk/careers-advice/applying-for-jobs/what-skills-do-employers-want" TargetMode="External"/><Relationship Id="rId83" Type="http://schemas.openxmlformats.org/officeDocument/2006/relationships/hyperlink" Target="https://gov.wales/sites/default/files/statistics-and-research/2019-08/130529-review-parenting-support-flying-start-en.pdf" TargetMode="External"/><Relationship Id="rId88" Type="http://schemas.openxmlformats.org/officeDocument/2006/relationships/hyperlink" Target="https://gov.wales/sites/default/files/statistics-and-research/2019-04/flying-start-evaluation-educational-outcomes.pdf" TargetMode="External"/><Relationship Id="rId91" Type="http://schemas.openxmlformats.org/officeDocument/2006/relationships/hyperlink" Target="https://www.gov.uk/government/publications/safeguarding-children-and-protecting-professionals-in-early-years-settings-online-safety-considerations/safeguarding-children-and-protecting-professionals-in-early-years-settings-online-safety-considerations-for-managers" TargetMode="External"/><Relationship Id="rId9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://www.peggykern.org/uploads/5/6/6/7/56678211/allen_2018_-_what_schools_need_to_know_about_belonging_-_a_meta-analysis.pdf" TargetMode="External"/><Relationship Id="rId15" Type="http://schemas.openxmlformats.org/officeDocument/2006/relationships/hyperlink" Target="https://socialcare.wales/cms_assets/file-uploads/Early-years-CPD-principles.pdf" TargetMode="External"/><Relationship Id="rId23" Type="http://schemas.openxmlformats.org/officeDocument/2006/relationships/hyperlink" Target="https://assets.publishing.service.gov.uk/government/uploads/system/uploads/attachment_data/file/182508/DFE-RR156.pdf" TargetMode="External"/><Relationship Id="rId28" Type="http://schemas.openxmlformats.org/officeDocument/2006/relationships/hyperlink" Target="https://www.earlyyearscareers.com/eyc/early-years-management/why-regular-staff-training-and-development-is-important-2/" TargetMode="External"/><Relationship Id="rId36" Type="http://schemas.openxmlformats.org/officeDocument/2006/relationships/hyperlink" Target="https://fis.carmarthenshire.gov.wales/flying-start/" TargetMode="External"/><Relationship Id="rId49" Type="http://schemas.openxmlformats.org/officeDocument/2006/relationships/hyperlink" Target="https://www.communityplaythings.co.uk/learning-library/articles/cultural-diversity-in-the-early-years" TargetMode="External"/><Relationship Id="rId57" Type="http://schemas.openxmlformats.org/officeDocument/2006/relationships/hyperlink" Target="https://acamh.onlinelibrary.wiley.com/doi/pdfdirect/10.1111/jcpp.12280" TargetMode="External"/><Relationship Id="rId10" Type="http://schemas.openxmlformats.org/officeDocument/2006/relationships/hyperlink" Target="https://www.theguardian.com/commentisfree/2015/oct/14/risk-essential-childhood-children-danger" TargetMode="External"/><Relationship Id="rId31" Type="http://schemas.openxmlformats.org/officeDocument/2006/relationships/hyperlink" Target="https://education.gov.scot/media/1uij4p20/section-3-involving-all-parents.pdf" TargetMode="External"/><Relationship Id="rId44" Type="http://schemas.openxmlformats.org/officeDocument/2006/relationships/hyperlink" Target="https://wisbechdaynursery.co.uk/" TargetMode="External"/><Relationship Id="rId52" Type="http://schemas.openxmlformats.org/officeDocument/2006/relationships/hyperlink" Target="https://doi.org/10.1177%2F0022185618800351" TargetMode="External"/><Relationship Id="rId60" Type="http://schemas.openxmlformats.org/officeDocument/2006/relationships/hyperlink" Target="https://www.playwales.org.uk/eng/news/1564-online-sass-going-live-on-7-july-2021-" TargetMode="External"/><Relationship Id="rId65" Type="http://schemas.openxmlformats.org/officeDocument/2006/relationships/hyperlink" Target="https://doi.org/10.3390/ijerph17020468" TargetMode="External"/><Relationship Id="rId73" Type="http://schemas.openxmlformats.org/officeDocument/2006/relationships/hyperlink" Target="https://socialcare.wales/qualification-framework/job-roles/flying-start/flying-start-practitioner" TargetMode="External"/><Relationship Id="rId78" Type="http://schemas.openxmlformats.org/officeDocument/2006/relationships/hyperlink" Target="https://downloads.unicef.org.uk/wp-content/uploads/2019/10/UNCRC_summary-1_1.pdf?_adal_sd=www.unicef.org.uk.1644311174329&amp;_adal_ca=so%3DLive%26me%3Dorganic%26ca%3D(not%2520set)%26co%3D(not%2520set)%26ke%3D(not%2520set).1644311174329&amp;_adal_cw=1644311085871.1644311174329&amp;_adal_id=941af5fc-f1ea-40ca-b363-8a955b747b8f.1602085649.11.1644311086.1637836211.837fa2e9-26d8-46c5-a382-4c2469ea0f36.1644311174329&amp;_ga=2.197542767.1340485734.1644311085-1400654250.1584200325" TargetMode="External"/><Relationship Id="rId81" Type="http://schemas.openxmlformats.org/officeDocument/2006/relationships/hyperlink" Target="https://doi.org/10.1080/02673843.2014.963630" TargetMode="External"/><Relationship Id="rId86" Type="http://schemas.openxmlformats.org/officeDocument/2006/relationships/hyperlink" Target="https://gov.wales/sites/default/files/publications/2019-10/parenting-engagement-and-support-guidance-for-providers.pdf" TargetMode="External"/><Relationship Id="rId94" Type="http://schemas.openxmlformats.org/officeDocument/2006/relationships/header" Target="header1.xml"/><Relationship Id="rId4" Type="http://schemas.openxmlformats.org/officeDocument/2006/relationships/footnotes" Target="footnotes.xml"/><Relationship Id="rId9" Type="http://schemas.openxmlformats.org/officeDocument/2006/relationships/hyperlink" Target="https://www.pacey.org.uk/news-and-views/pacey-blog/2016/january-2016/how-can-parents-recognise-quality-in-a-childcare-s/" TargetMode="External"/><Relationship Id="rId13" Type="http://schemas.openxmlformats.org/officeDocument/2006/relationships/hyperlink" Target="https://doi.org/10.1080/21594937.2019.1580334" TargetMode="External"/><Relationship Id="rId18" Type="http://schemas.openxmlformats.org/officeDocument/2006/relationships/hyperlink" Target="https://careinspectorate.wales/early-years-and-childcare-ensuring-quality-care-and-learning?_ga=2.114711047.143634697.1641892563-444537779.1641892563" TargetMode="External"/><Relationship Id="rId39" Type="http://schemas.openxmlformats.org/officeDocument/2006/relationships/hyperlink" Target="https://dera.ioe.ac.uk/533/3/100225flyingstartannexben.pdf" TargetMode="External"/><Relationship Id="rId34" Type="http://schemas.openxmlformats.org/officeDocument/2006/relationships/hyperlink" Target="https://www.estyn.gov.wales/effective-practice/building-ethos-based-mutual-respect" TargetMode="External"/><Relationship Id="rId50" Type="http://schemas.openxmlformats.org/officeDocument/2006/relationships/hyperlink" Target="https://doi.org/10.1080/09585176.2019.1599973" TargetMode="External"/><Relationship Id="rId55" Type="http://schemas.openxmlformats.org/officeDocument/2006/relationships/hyperlink" Target="https://www.proquest.com/openview/47b5b7a3352fb4636a86866ab8b4193e/1?pq-origsite=gscholar&amp;cbl=27755" TargetMode="External"/><Relationship Id="rId76" Type="http://schemas.openxmlformats.org/officeDocument/2006/relationships/hyperlink" Target="file:///C:\Users\lowrithomas\Downloads\Tayler,%20Learning%20in%20early%20childhood.pdf" TargetMode="External"/><Relationship Id="rId7" Type="http://schemas.openxmlformats.org/officeDocument/2006/relationships/hyperlink" Target="https://www.tandfonline.com/doi/full/10.1080/09575146.2020.1819207" TargetMode="External"/><Relationship Id="rId71" Type="http://schemas.openxmlformats.org/officeDocument/2006/relationships/hyperlink" Target="https://socialcare.wales/cms_assets/file-uploads/CCPD-toolkit-for-social-care-ENGv01.pdf" TargetMode="External"/><Relationship Id="rId92" Type="http://schemas.openxmlformats.org/officeDocument/2006/relationships/hyperlink" Target="https://hwb.gov.wales/storage/b44ad45b-ff78-430a-9423-36feb86aaf7e/curriculum-for-wales-guidance.pdf" TargetMode="External"/><Relationship Id="rId2" Type="http://schemas.openxmlformats.org/officeDocument/2006/relationships/settings" Target="settings.xml"/><Relationship Id="rId29" Type="http://schemas.openxmlformats.org/officeDocument/2006/relationships/hyperlink" Target="https://www.birthto5matters.org.uk/wp-content/uploads/2021/03/Birthto5Matters-download.pdf" TargetMode="External"/><Relationship Id="rId24" Type="http://schemas.openxmlformats.org/officeDocument/2006/relationships/hyperlink" Target="https://assets.publishing.service.gov.uk/government/uploads/system/uploads/attachment_data/file/1007446/6.7534_DfE_Development_Matters_Report_and_illustrations_web__2_.pdf" TargetMode="External"/><Relationship Id="rId40" Type="http://schemas.openxmlformats.org/officeDocument/2006/relationships/hyperlink" Target="https://www.flyingstartcardiff.co.uk/what-we-do/childcare-workforce-development/" TargetMode="External"/><Relationship Id="rId45" Type="http://schemas.openxmlformats.org/officeDocument/2006/relationships/hyperlink" Target="https://www.inclusivechoice.com/Improving%20access%20for%20disabled%20children%20-%20early%20years.pdf" TargetMode="External"/><Relationship Id="rId66" Type="http://schemas.openxmlformats.org/officeDocument/2006/relationships/hyperlink" Target="https://www.amazon.co.uk/Effective-Caring-Leadership-Early-Years/dp/1446255352?asin=1446255352&amp;revisionId=&amp;format=4&amp;depth=1" TargetMode="External"/><Relationship Id="rId87" Type="http://schemas.openxmlformats.org/officeDocument/2006/relationships/hyperlink" Target="https://gov.wales/sites/default/files/publications/2019-07/flying-start-transition-guidance-for-professionals.pdf" TargetMode="External"/><Relationship Id="rId61" Type="http://schemas.openxmlformats.org/officeDocument/2006/relationships/hyperlink" Target="https://www.pacey.org.uk/Pacey/media/Website-files/Parent's%20essentials/Childcare-ready-to-choose.pdf" TargetMode="External"/><Relationship Id="rId82" Type="http://schemas.openxmlformats.org/officeDocument/2006/relationships/hyperlink" Target="https://gov.wales/sites/default/files/publications/2019-07/flying-start-strategy-guidance-for-local-authorities.pdf" TargetMode="External"/><Relationship Id="rId19" Type="http://schemas.openxmlformats.org/officeDocument/2006/relationships/hyperlink" Target="https://www.exeter.anglican.org/wp-content/uploads/2014/11/Listening-to-children-leaflet_NCB.pdf" TargetMode="External"/><Relationship Id="rId14" Type="http://schemas.openxmlformats.org/officeDocument/2006/relationships/hyperlink" Target="https://assets.publishing.service.gov.uk/government/uploads/system/uploads/attachment_data/file/586242/SEED__Good_Practice_in_Early_Education_-_RR553.pdf" TargetMode="External"/><Relationship Id="rId30" Type="http://schemas.openxmlformats.org/officeDocument/2006/relationships/hyperlink" Target="https://doi.org/10.2196/jmir.8353" TargetMode="External"/><Relationship Id="rId35" Type="http://schemas.openxmlformats.org/officeDocument/2006/relationships/hyperlink" Target="https://www.estyn.gov.wales/document/joint-ciwestyn-inspections" TargetMode="External"/><Relationship Id="rId56" Type="http://schemas.openxmlformats.org/officeDocument/2006/relationships/hyperlink" Target="https://nationalautismresources.com/the-picture-exchange-communication-system-pecs/" TargetMode="External"/><Relationship Id="rId77" Type="http://schemas.openxmlformats.org/officeDocument/2006/relationships/hyperlink" Target="https://heeoe.hee.nhs.uk/sites/default/files/roger_tisi_-_pros_and_cons_of_reflection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14</Pages>
  <Words>5113</Words>
  <Characters>29149</Characters>
  <Application>Microsoft Office Word</Application>
  <DocSecurity>0</DocSecurity>
  <Lines>242</Lines>
  <Paragraphs>68</Paragraphs>
  <ScaleCrop>false</ScaleCrop>
  <Company/>
  <LinksUpToDate>false</LinksUpToDate>
  <CharactersWithSpaces>34194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Jade-Louise Hicks</dc:creator>
  <cp:keywords/>
  <dc:description/>
  <cp:lastModifiedBy>Jade-Louise Hicks</cp:lastModifiedBy>
  <cp:revision>1</cp:revision>
  <dcterms:created xsi:type="dcterms:W3CDTF">2022-02-18T09:53:00Z</dcterms:created>
  <dcterms:modified xsi:type="dcterms:W3CDTF">2022-02-18T09:57:00Z</dcterms:modified>
</cp:coreProperties>
</file>