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FD412D" w14:textId="77777777" w:rsidR="00027DC9" w:rsidRPr="00027DC9" w:rsidRDefault="00027DC9" w:rsidP="001C0489">
      <w:pPr>
        <w:spacing w:line="360" w:lineRule="auto"/>
        <w:jc w:val="center"/>
        <w:rPr>
          <w:rFonts w:ascii="Arial" w:hAnsi="Arial" w:cs="Arial"/>
          <w:sz w:val="32"/>
          <w:szCs w:val="32"/>
        </w:rPr>
      </w:pPr>
      <w:r w:rsidRPr="00027DC9">
        <w:rPr>
          <w:rFonts w:ascii="Arial" w:hAnsi="Arial" w:cs="Arial"/>
          <w:sz w:val="32"/>
          <w:szCs w:val="32"/>
        </w:rPr>
        <w:t>BA International Hotel Management</w:t>
      </w:r>
    </w:p>
    <w:p w14:paraId="5BBA266D" w14:textId="77777777" w:rsidR="00027DC9" w:rsidRPr="00027DC9" w:rsidRDefault="00027DC9" w:rsidP="001C0489">
      <w:pPr>
        <w:spacing w:line="360" w:lineRule="auto"/>
        <w:jc w:val="center"/>
        <w:rPr>
          <w:rFonts w:ascii="Arial" w:hAnsi="Arial" w:cs="Arial"/>
          <w:bCs/>
          <w:sz w:val="32"/>
          <w:szCs w:val="32"/>
        </w:rPr>
      </w:pPr>
      <w:r w:rsidRPr="00027DC9">
        <w:rPr>
          <w:rFonts w:ascii="Arial" w:hAnsi="Arial" w:cs="Arial"/>
          <w:bCs/>
          <w:sz w:val="32"/>
          <w:szCs w:val="32"/>
        </w:rPr>
        <w:t>Operating Hotel Facilities</w:t>
      </w:r>
    </w:p>
    <w:p w14:paraId="0F60FD97" w14:textId="77777777" w:rsidR="00027DC9" w:rsidRPr="00027DC9" w:rsidRDefault="00027DC9" w:rsidP="001C0489">
      <w:pPr>
        <w:spacing w:line="360" w:lineRule="auto"/>
        <w:jc w:val="center"/>
        <w:rPr>
          <w:rFonts w:ascii="Arial" w:hAnsi="Arial" w:cs="Arial"/>
          <w:bCs/>
          <w:sz w:val="24"/>
          <w:szCs w:val="24"/>
        </w:rPr>
      </w:pPr>
      <w:r w:rsidRPr="00027DC9">
        <w:rPr>
          <w:rFonts w:ascii="Arial" w:hAnsi="Arial" w:cs="Arial"/>
          <w:bCs/>
          <w:sz w:val="24"/>
          <w:szCs w:val="24"/>
        </w:rPr>
        <w:t>Module Code: BMIH4006</w:t>
      </w:r>
    </w:p>
    <w:p w14:paraId="16ED431B" w14:textId="77777777" w:rsidR="00027DC9" w:rsidRPr="00027DC9" w:rsidRDefault="00027DC9" w:rsidP="001C0489">
      <w:pPr>
        <w:spacing w:line="360" w:lineRule="auto"/>
        <w:jc w:val="center"/>
        <w:rPr>
          <w:rFonts w:ascii="Arial" w:hAnsi="Arial" w:cs="Arial"/>
          <w:bCs/>
          <w:sz w:val="24"/>
          <w:szCs w:val="24"/>
        </w:rPr>
      </w:pPr>
      <w:r w:rsidRPr="00027DC9">
        <w:rPr>
          <w:rFonts w:ascii="Arial" w:hAnsi="Arial" w:cs="Arial"/>
          <w:bCs/>
          <w:sz w:val="24"/>
          <w:szCs w:val="24"/>
        </w:rPr>
        <w:t>Module Level: 4</w:t>
      </w:r>
    </w:p>
    <w:p w14:paraId="27340D98" w14:textId="77777777" w:rsidR="00027DC9" w:rsidRPr="00027DC9" w:rsidRDefault="00027DC9" w:rsidP="001C0489">
      <w:pPr>
        <w:spacing w:line="360" w:lineRule="auto"/>
        <w:jc w:val="both"/>
        <w:rPr>
          <w:rFonts w:ascii="Arial" w:hAnsi="Arial" w:cs="Arial"/>
          <w:sz w:val="24"/>
          <w:szCs w:val="24"/>
        </w:rPr>
      </w:pPr>
    </w:p>
    <w:p w14:paraId="12FA4F32" w14:textId="77777777" w:rsidR="00027DC9" w:rsidRPr="00027DC9" w:rsidRDefault="00027DC9" w:rsidP="001C0489">
      <w:pPr>
        <w:spacing w:line="360" w:lineRule="auto"/>
        <w:jc w:val="both"/>
        <w:rPr>
          <w:rFonts w:ascii="Arial" w:hAnsi="Arial" w:cs="Arial"/>
          <w:sz w:val="24"/>
          <w:szCs w:val="24"/>
        </w:rPr>
      </w:pPr>
    </w:p>
    <w:p w14:paraId="27BCF5E0" w14:textId="77777777" w:rsidR="00027DC9" w:rsidRPr="00027DC9" w:rsidRDefault="00027DC9" w:rsidP="001C0489">
      <w:pPr>
        <w:spacing w:line="360" w:lineRule="auto"/>
        <w:jc w:val="both"/>
        <w:rPr>
          <w:rFonts w:ascii="Arial" w:hAnsi="Arial" w:cs="Arial"/>
          <w:sz w:val="24"/>
          <w:szCs w:val="24"/>
        </w:rPr>
      </w:pPr>
      <w:r w:rsidRPr="00027DC9">
        <w:rPr>
          <w:rFonts w:ascii="Arial" w:hAnsi="Arial" w:cs="Arial"/>
          <w:sz w:val="24"/>
          <w:szCs w:val="24"/>
        </w:rPr>
        <w:t>Student name: Jasmin Rahman</w:t>
      </w:r>
    </w:p>
    <w:p w14:paraId="17315B82" w14:textId="18D48945" w:rsidR="00027DC9" w:rsidRDefault="00027DC9" w:rsidP="001C0489">
      <w:pPr>
        <w:spacing w:line="360" w:lineRule="auto"/>
        <w:jc w:val="both"/>
        <w:rPr>
          <w:sz w:val="24"/>
          <w:szCs w:val="24"/>
        </w:rPr>
      </w:pPr>
      <w:r w:rsidRPr="00027DC9">
        <w:rPr>
          <w:rFonts w:ascii="Arial" w:hAnsi="Arial" w:cs="Arial"/>
          <w:sz w:val="24"/>
          <w:szCs w:val="24"/>
        </w:rPr>
        <w:t xml:space="preserve">Student ID: </w:t>
      </w:r>
      <w:r w:rsidR="0097724E">
        <w:rPr>
          <w:rFonts w:ascii="Arial" w:hAnsi="Arial" w:cs="Arial"/>
          <w:sz w:val="24"/>
          <w:szCs w:val="24"/>
        </w:rPr>
        <w:t>2118574</w:t>
      </w:r>
      <w:r>
        <w:rPr>
          <w:sz w:val="24"/>
          <w:szCs w:val="24"/>
        </w:rPr>
        <w:br w:type="page"/>
      </w:r>
    </w:p>
    <w:p w14:paraId="5B90487E" w14:textId="77777777" w:rsidR="001C0489" w:rsidRPr="001C0489" w:rsidRDefault="001C0489" w:rsidP="001C0489">
      <w:pPr>
        <w:spacing w:line="360" w:lineRule="auto"/>
        <w:jc w:val="center"/>
        <w:rPr>
          <w:rFonts w:ascii="Arial" w:hAnsi="Arial" w:cs="Arial"/>
          <w:sz w:val="28"/>
          <w:szCs w:val="24"/>
          <w:lang w:val="en-GB"/>
        </w:rPr>
      </w:pPr>
      <w:r>
        <w:rPr>
          <w:rFonts w:ascii="Arial" w:hAnsi="Arial" w:cs="Arial"/>
          <w:sz w:val="28"/>
          <w:szCs w:val="24"/>
          <w:lang w:val="en-GB"/>
        </w:rPr>
        <w:lastRenderedPageBreak/>
        <w:t>“</w:t>
      </w:r>
      <w:r w:rsidRPr="001C0489">
        <w:rPr>
          <w:rFonts w:ascii="Arial" w:hAnsi="Arial" w:cs="Arial"/>
          <w:sz w:val="28"/>
          <w:szCs w:val="24"/>
          <w:lang w:val="en-GB"/>
        </w:rPr>
        <w:t>Sustainability within the hotel industry</w:t>
      </w:r>
      <w:r>
        <w:rPr>
          <w:rFonts w:ascii="Arial" w:hAnsi="Arial" w:cs="Arial"/>
          <w:sz w:val="28"/>
          <w:szCs w:val="24"/>
          <w:lang w:val="en-GB"/>
        </w:rPr>
        <w:t>”</w:t>
      </w:r>
    </w:p>
    <w:p w14:paraId="4939E170" w14:textId="77777777" w:rsidR="00EC3139" w:rsidRPr="007A66F1" w:rsidRDefault="005B690C" w:rsidP="001C0489">
      <w:pPr>
        <w:spacing w:line="360" w:lineRule="auto"/>
        <w:jc w:val="both"/>
        <w:rPr>
          <w:rFonts w:ascii="Arial" w:hAnsi="Arial" w:cs="Arial"/>
          <w:sz w:val="24"/>
          <w:szCs w:val="24"/>
          <w:lang w:val="en-GB"/>
        </w:rPr>
      </w:pPr>
      <w:r w:rsidRPr="007A66F1">
        <w:rPr>
          <w:rFonts w:ascii="Arial" w:hAnsi="Arial" w:cs="Arial"/>
          <w:sz w:val="24"/>
          <w:szCs w:val="24"/>
          <w:lang w:val="en-GB"/>
        </w:rPr>
        <w:t xml:space="preserve">Sustainability refers to addressing present demands without compromising those of the future. The host countries would profit commercially, socially, and environmentally from maintaining sustainability in the </w:t>
      </w:r>
      <w:r w:rsidR="00EC3139" w:rsidRPr="007A66F1">
        <w:rPr>
          <w:rFonts w:ascii="Arial" w:hAnsi="Arial" w:cs="Arial"/>
          <w:sz w:val="24"/>
          <w:szCs w:val="24"/>
          <w:lang w:val="en-GB"/>
        </w:rPr>
        <w:t xml:space="preserve">hotel industry. </w:t>
      </w:r>
      <w:r w:rsidRPr="007A66F1">
        <w:rPr>
          <w:rFonts w:ascii="Arial" w:hAnsi="Arial" w:cs="Arial"/>
          <w:sz w:val="24"/>
          <w:szCs w:val="24"/>
          <w:lang w:val="en-GB"/>
        </w:rPr>
        <w:t>Economic, social, and environmental sustainability are the three main pillars.</w:t>
      </w:r>
      <w:r w:rsidR="00491AC2" w:rsidRPr="007A66F1">
        <w:rPr>
          <w:rFonts w:ascii="Arial" w:hAnsi="Arial" w:cs="Arial"/>
          <w:sz w:val="24"/>
          <w:szCs w:val="24"/>
          <w:lang w:val="en-GB"/>
        </w:rPr>
        <w:t xml:space="preserve"> The management of Marriott </w:t>
      </w:r>
      <w:r w:rsidR="00087AD5" w:rsidRPr="007A66F1">
        <w:rPr>
          <w:rFonts w:ascii="Arial" w:hAnsi="Arial" w:cs="Arial"/>
          <w:sz w:val="24"/>
          <w:szCs w:val="24"/>
          <w:lang w:val="en-GB"/>
        </w:rPr>
        <w:t xml:space="preserve">focuses on these three pillars that </w:t>
      </w:r>
      <w:r w:rsidR="00934EA9" w:rsidRPr="007A66F1">
        <w:rPr>
          <w:rFonts w:ascii="Arial" w:hAnsi="Arial" w:cs="Arial"/>
          <w:sz w:val="24"/>
          <w:szCs w:val="24"/>
          <w:lang w:val="en-GB"/>
        </w:rPr>
        <w:t>provide</w:t>
      </w:r>
      <w:r w:rsidR="00EC3139" w:rsidRPr="007A66F1">
        <w:rPr>
          <w:rFonts w:ascii="Arial" w:hAnsi="Arial" w:cs="Arial"/>
          <w:sz w:val="24"/>
          <w:szCs w:val="24"/>
          <w:lang w:val="en-GB"/>
        </w:rPr>
        <w:t xml:space="preserve"> </w:t>
      </w:r>
      <w:r w:rsidR="00491AC2" w:rsidRPr="007A66F1">
        <w:rPr>
          <w:rFonts w:ascii="Arial" w:hAnsi="Arial" w:cs="Arial"/>
          <w:sz w:val="24"/>
          <w:szCs w:val="24"/>
          <w:lang w:val="en-GB"/>
        </w:rPr>
        <w:t>more priority to</w:t>
      </w:r>
      <w:r w:rsidRPr="007A66F1">
        <w:rPr>
          <w:rFonts w:ascii="Arial" w:hAnsi="Arial" w:cs="Arial"/>
          <w:sz w:val="24"/>
          <w:szCs w:val="24"/>
          <w:lang w:val="en-GB"/>
        </w:rPr>
        <w:t xml:space="preserve"> the well-being of people, the environm</w:t>
      </w:r>
      <w:r w:rsidR="00EC3139" w:rsidRPr="007A66F1">
        <w:rPr>
          <w:rFonts w:ascii="Arial" w:hAnsi="Arial" w:cs="Arial"/>
          <w:sz w:val="24"/>
          <w:szCs w:val="24"/>
          <w:lang w:val="en-GB"/>
        </w:rPr>
        <w:t>ent, and business</w:t>
      </w:r>
      <w:r w:rsidR="007A66F1" w:rsidRPr="007A66F1">
        <w:rPr>
          <w:rFonts w:ascii="Arial" w:hAnsi="Arial" w:cs="Arial"/>
          <w:sz w:val="24"/>
          <w:szCs w:val="24"/>
          <w:lang w:val="en-GB"/>
        </w:rPr>
        <w:t xml:space="preserve"> </w:t>
      </w:r>
      <w:r w:rsidR="007A66F1" w:rsidRPr="007A66F1">
        <w:rPr>
          <w:rFonts w:ascii="Arial" w:hAnsi="Arial" w:cs="Arial"/>
          <w:sz w:val="24"/>
          <w:szCs w:val="24"/>
        </w:rPr>
        <w:t>(Aznar et al., 2016)</w:t>
      </w:r>
      <w:r w:rsidR="00EC3139" w:rsidRPr="007A66F1">
        <w:rPr>
          <w:rFonts w:ascii="Arial" w:hAnsi="Arial" w:cs="Arial"/>
          <w:sz w:val="24"/>
          <w:szCs w:val="24"/>
          <w:lang w:val="en-GB"/>
        </w:rPr>
        <w:t>. Marriott hotel can ensure sustainability by conserving energy, cutting costs, using less water, and adhering to the just-in-time supply chain philosophy.</w:t>
      </w:r>
    </w:p>
    <w:p w14:paraId="4C8A7375" w14:textId="77777777" w:rsidR="00C2147A" w:rsidRPr="007A66F1" w:rsidRDefault="00EC1F62" w:rsidP="001C0489">
      <w:pPr>
        <w:spacing w:line="360" w:lineRule="auto"/>
        <w:jc w:val="both"/>
        <w:rPr>
          <w:rFonts w:ascii="Arial" w:hAnsi="Arial" w:cs="Arial"/>
          <w:sz w:val="24"/>
          <w:szCs w:val="24"/>
          <w:lang w:val="en-GB"/>
        </w:rPr>
      </w:pPr>
      <w:r w:rsidRPr="007A66F1">
        <w:rPr>
          <w:rFonts w:ascii="Arial" w:hAnsi="Arial" w:cs="Arial"/>
          <w:sz w:val="24"/>
          <w:szCs w:val="24"/>
          <w:lang w:val="en-GB"/>
        </w:rPr>
        <w:t>Mainly</w:t>
      </w:r>
      <w:r w:rsidR="005B690C" w:rsidRPr="007A66F1">
        <w:rPr>
          <w:rFonts w:ascii="Arial" w:hAnsi="Arial" w:cs="Arial"/>
          <w:sz w:val="24"/>
          <w:szCs w:val="24"/>
          <w:lang w:val="en-GB"/>
        </w:rPr>
        <w:t xml:space="preserve">, excessive use of these natural resources may be detrimental to both the environment and the host nations. </w:t>
      </w:r>
      <w:r w:rsidR="00EC3139" w:rsidRPr="007A66F1">
        <w:rPr>
          <w:rFonts w:ascii="Arial" w:hAnsi="Arial" w:cs="Arial"/>
          <w:sz w:val="24"/>
          <w:szCs w:val="24"/>
          <w:lang w:val="en-GB"/>
        </w:rPr>
        <w:t xml:space="preserve">If the hotel management doesn't give conserving natural resources more of a priority, the host nation will suffer more </w:t>
      </w:r>
      <w:proofErr w:type="gramStart"/>
      <w:r w:rsidR="00EC3139" w:rsidRPr="007A66F1">
        <w:rPr>
          <w:rFonts w:ascii="Arial" w:hAnsi="Arial" w:cs="Arial"/>
          <w:sz w:val="24"/>
          <w:szCs w:val="24"/>
          <w:lang w:val="en-GB"/>
        </w:rPr>
        <w:t>in the near future</w:t>
      </w:r>
      <w:proofErr w:type="gramEnd"/>
      <w:r w:rsidR="00EC3139" w:rsidRPr="007A66F1">
        <w:rPr>
          <w:rFonts w:ascii="Arial" w:hAnsi="Arial" w:cs="Arial"/>
          <w:sz w:val="24"/>
          <w:szCs w:val="24"/>
          <w:lang w:val="en-GB"/>
        </w:rPr>
        <w:t>. Tourists currently prefer those hotels which consider sustainability</w:t>
      </w:r>
      <w:r w:rsidR="007A66F1" w:rsidRPr="007A66F1">
        <w:rPr>
          <w:rFonts w:ascii="Arial" w:hAnsi="Arial" w:cs="Arial"/>
          <w:sz w:val="24"/>
          <w:szCs w:val="24"/>
          <w:lang w:val="en-GB"/>
        </w:rPr>
        <w:t xml:space="preserve"> </w:t>
      </w:r>
      <w:r w:rsidR="007A66F1" w:rsidRPr="007A66F1">
        <w:rPr>
          <w:rFonts w:ascii="Arial" w:hAnsi="Arial" w:cs="Arial"/>
          <w:sz w:val="24"/>
          <w:szCs w:val="24"/>
        </w:rPr>
        <w:t>(Leslie, 2012)</w:t>
      </w:r>
      <w:r w:rsidR="00EC3139" w:rsidRPr="007A66F1">
        <w:rPr>
          <w:rFonts w:ascii="Arial" w:hAnsi="Arial" w:cs="Arial"/>
          <w:sz w:val="24"/>
          <w:szCs w:val="24"/>
          <w:lang w:val="en-GB"/>
        </w:rPr>
        <w:t xml:space="preserve">. The hotel management of Marriott must build a strategic framework with both the demands of the present and the needs of the future in mind </w:t>
      </w:r>
      <w:proofErr w:type="gramStart"/>
      <w:r w:rsidR="00EC3139" w:rsidRPr="007A66F1">
        <w:rPr>
          <w:rFonts w:ascii="Arial" w:hAnsi="Arial" w:cs="Arial"/>
          <w:sz w:val="24"/>
          <w:szCs w:val="24"/>
          <w:lang w:val="en-GB"/>
        </w:rPr>
        <w:t>in order to</w:t>
      </w:r>
      <w:proofErr w:type="gramEnd"/>
      <w:r w:rsidR="00EC3139" w:rsidRPr="007A66F1">
        <w:rPr>
          <w:rFonts w:ascii="Arial" w:hAnsi="Arial" w:cs="Arial"/>
          <w:sz w:val="24"/>
          <w:szCs w:val="24"/>
          <w:lang w:val="en-GB"/>
        </w:rPr>
        <w:t xml:space="preserve"> create sustainable value that will help the hotel gain competitive advantages in the tourism sector. For instance, the management of the hotel takes steps to </w:t>
      </w:r>
      <w:r w:rsidR="001C0489">
        <w:rPr>
          <w:rFonts w:ascii="Arial" w:hAnsi="Arial" w:cs="Arial"/>
          <w:sz w:val="24"/>
          <w:szCs w:val="24"/>
          <w:lang w:val="en-GB"/>
        </w:rPr>
        <w:t>minimis</w:t>
      </w:r>
      <w:r w:rsidR="00EC3139" w:rsidRPr="007A66F1">
        <w:rPr>
          <w:rFonts w:ascii="Arial" w:hAnsi="Arial" w:cs="Arial"/>
          <w:sz w:val="24"/>
          <w:szCs w:val="24"/>
          <w:lang w:val="en-GB"/>
        </w:rPr>
        <w:t xml:space="preserve">e pollution that help to decrease waste and preserve energy in the current economic climate. </w:t>
      </w:r>
      <w:proofErr w:type="gramStart"/>
      <w:r w:rsidR="00EC3139" w:rsidRPr="007A66F1">
        <w:rPr>
          <w:rFonts w:ascii="Arial" w:hAnsi="Arial" w:cs="Arial"/>
          <w:sz w:val="24"/>
          <w:szCs w:val="24"/>
          <w:lang w:val="en-GB"/>
        </w:rPr>
        <w:t>In order to</w:t>
      </w:r>
      <w:proofErr w:type="gramEnd"/>
      <w:r w:rsidR="00EC3139" w:rsidRPr="007A66F1">
        <w:rPr>
          <w:rFonts w:ascii="Arial" w:hAnsi="Arial" w:cs="Arial"/>
          <w:sz w:val="24"/>
          <w:szCs w:val="24"/>
          <w:lang w:val="en-GB"/>
        </w:rPr>
        <w:t xml:space="preserve"> reduce waste in the hotel's </w:t>
      </w:r>
      <w:r w:rsidR="007A66F1" w:rsidRPr="007A66F1">
        <w:rPr>
          <w:rFonts w:ascii="Arial" w:hAnsi="Arial" w:cs="Arial"/>
          <w:sz w:val="24"/>
          <w:szCs w:val="24"/>
          <w:lang w:val="en-GB"/>
        </w:rPr>
        <w:t xml:space="preserve">daily operations in the future, the </w:t>
      </w:r>
      <w:r w:rsidR="00EC3139" w:rsidRPr="007A66F1">
        <w:rPr>
          <w:rFonts w:ascii="Arial" w:hAnsi="Arial" w:cs="Arial"/>
          <w:sz w:val="24"/>
          <w:szCs w:val="24"/>
          <w:lang w:val="en-GB"/>
        </w:rPr>
        <w:t>hotel must have environmental skills and capabilities</w:t>
      </w:r>
      <w:r w:rsidR="007A66F1" w:rsidRPr="007A66F1">
        <w:rPr>
          <w:rFonts w:ascii="Arial" w:hAnsi="Arial" w:cs="Arial"/>
          <w:sz w:val="24"/>
          <w:szCs w:val="24"/>
          <w:lang w:val="en-GB"/>
        </w:rPr>
        <w:t xml:space="preserve"> </w:t>
      </w:r>
      <w:r w:rsidR="007A66F1" w:rsidRPr="007A66F1">
        <w:rPr>
          <w:rFonts w:ascii="Arial" w:hAnsi="Arial" w:cs="Arial"/>
          <w:sz w:val="24"/>
          <w:szCs w:val="24"/>
        </w:rPr>
        <w:t>(Jankovi and Krivai, 2014)</w:t>
      </w:r>
      <w:r w:rsidR="00EC3139" w:rsidRPr="007A66F1">
        <w:rPr>
          <w:rFonts w:ascii="Arial" w:hAnsi="Arial" w:cs="Arial"/>
          <w:sz w:val="24"/>
          <w:szCs w:val="24"/>
          <w:lang w:val="en-GB"/>
        </w:rPr>
        <w:t>. Therefore, a hotel primarily adopts sustainable practices i</w:t>
      </w:r>
      <w:r w:rsidR="00C2147A" w:rsidRPr="007A66F1">
        <w:rPr>
          <w:rFonts w:ascii="Arial" w:hAnsi="Arial" w:cs="Arial"/>
          <w:sz w:val="24"/>
          <w:szCs w:val="24"/>
          <w:lang w:val="en-GB"/>
        </w:rPr>
        <w:t xml:space="preserve">n enhancing customer satisfaction </w:t>
      </w:r>
      <w:r w:rsidR="00EC3139" w:rsidRPr="007A66F1">
        <w:rPr>
          <w:rFonts w:ascii="Arial" w:hAnsi="Arial" w:cs="Arial"/>
          <w:sz w:val="24"/>
          <w:szCs w:val="24"/>
          <w:lang w:val="en-GB"/>
        </w:rPr>
        <w:t xml:space="preserve">and retention, </w:t>
      </w:r>
      <w:r w:rsidR="00C2147A" w:rsidRPr="007A66F1">
        <w:rPr>
          <w:rFonts w:ascii="Arial" w:hAnsi="Arial" w:cs="Arial"/>
          <w:sz w:val="24"/>
          <w:szCs w:val="24"/>
          <w:lang w:val="en-GB"/>
        </w:rPr>
        <w:t>making</w:t>
      </w:r>
      <w:r w:rsidR="00EC3139" w:rsidRPr="007A66F1">
        <w:rPr>
          <w:rFonts w:ascii="Arial" w:hAnsi="Arial" w:cs="Arial"/>
          <w:sz w:val="24"/>
          <w:szCs w:val="24"/>
          <w:lang w:val="en-GB"/>
        </w:rPr>
        <w:t xml:space="preserve"> financial savings, and </w:t>
      </w:r>
      <w:r w:rsidR="00C2147A" w:rsidRPr="007A66F1">
        <w:rPr>
          <w:rFonts w:ascii="Arial" w:hAnsi="Arial" w:cs="Arial"/>
          <w:sz w:val="24"/>
          <w:szCs w:val="24"/>
          <w:lang w:val="en-GB"/>
        </w:rPr>
        <w:t>improving</w:t>
      </w:r>
      <w:r w:rsidR="00EC3139" w:rsidRPr="007A66F1">
        <w:rPr>
          <w:rFonts w:ascii="Arial" w:hAnsi="Arial" w:cs="Arial"/>
          <w:sz w:val="24"/>
          <w:szCs w:val="24"/>
          <w:lang w:val="en-GB"/>
        </w:rPr>
        <w:t xml:space="preserve"> the business environment. </w:t>
      </w:r>
      <w:r w:rsidR="00C2147A" w:rsidRPr="007A66F1">
        <w:rPr>
          <w:rFonts w:ascii="Arial" w:hAnsi="Arial" w:cs="Arial"/>
          <w:sz w:val="24"/>
          <w:szCs w:val="24"/>
          <w:lang w:val="en-GB"/>
        </w:rPr>
        <w:t xml:space="preserve">Here, carbon emissions from factories and mills, as well as the use of natural resources for hotels, can have a negative impact on the environment. In hotels and swimming pools, frequent water use can lead to cracks in the sealed surfaces. Deforestation can occur </w:t>
      </w:r>
      <w:proofErr w:type="gramStart"/>
      <w:r w:rsidR="00C2147A" w:rsidRPr="007A66F1">
        <w:rPr>
          <w:rFonts w:ascii="Arial" w:hAnsi="Arial" w:cs="Arial"/>
          <w:sz w:val="24"/>
          <w:szCs w:val="24"/>
          <w:lang w:val="en-GB"/>
        </w:rPr>
        <w:t>as a result of</w:t>
      </w:r>
      <w:proofErr w:type="gramEnd"/>
      <w:r w:rsidR="00C2147A" w:rsidRPr="007A66F1">
        <w:rPr>
          <w:rFonts w:ascii="Arial" w:hAnsi="Arial" w:cs="Arial"/>
          <w:sz w:val="24"/>
          <w:szCs w:val="24"/>
          <w:lang w:val="en-GB"/>
        </w:rPr>
        <w:t xml:space="preserve"> tree cutting. Air pollution in the nearby areas might also be brought on by food waste. To do these actions is to implement the circular economy idea. </w:t>
      </w:r>
    </w:p>
    <w:p w14:paraId="767C2D50" w14:textId="77777777" w:rsidR="00EC3139" w:rsidRPr="007A66F1" w:rsidRDefault="00EC3139" w:rsidP="001C0489">
      <w:pPr>
        <w:spacing w:line="360" w:lineRule="auto"/>
        <w:jc w:val="both"/>
        <w:rPr>
          <w:rFonts w:ascii="Arial" w:hAnsi="Arial" w:cs="Arial"/>
          <w:sz w:val="24"/>
          <w:szCs w:val="24"/>
          <w:lang w:val="en-GB"/>
        </w:rPr>
      </w:pPr>
      <w:r w:rsidRPr="007A66F1">
        <w:rPr>
          <w:rFonts w:ascii="Arial" w:hAnsi="Arial" w:cs="Arial"/>
          <w:sz w:val="24"/>
          <w:szCs w:val="24"/>
          <w:lang w:val="en-GB"/>
        </w:rPr>
        <w:t xml:space="preserve">The sustainable hotel sector </w:t>
      </w:r>
      <w:r w:rsidR="00C2147A" w:rsidRPr="007A66F1">
        <w:rPr>
          <w:rFonts w:ascii="Arial" w:hAnsi="Arial" w:cs="Arial"/>
          <w:sz w:val="24"/>
          <w:szCs w:val="24"/>
          <w:lang w:val="en-GB"/>
        </w:rPr>
        <w:t xml:space="preserve">makes sure </w:t>
      </w:r>
      <w:r w:rsidRPr="007A66F1">
        <w:rPr>
          <w:rFonts w:ascii="Arial" w:hAnsi="Arial" w:cs="Arial"/>
          <w:sz w:val="24"/>
          <w:szCs w:val="24"/>
          <w:lang w:val="en-GB"/>
        </w:rPr>
        <w:t xml:space="preserve">economic </w:t>
      </w:r>
      <w:r w:rsidR="00C2147A" w:rsidRPr="007A66F1">
        <w:rPr>
          <w:rFonts w:ascii="Arial" w:hAnsi="Arial" w:cs="Arial"/>
          <w:sz w:val="24"/>
          <w:szCs w:val="24"/>
          <w:lang w:val="en-GB"/>
        </w:rPr>
        <w:t xml:space="preserve">development </w:t>
      </w:r>
      <w:r w:rsidRPr="007A66F1">
        <w:rPr>
          <w:rFonts w:ascii="Arial" w:hAnsi="Arial" w:cs="Arial"/>
          <w:sz w:val="24"/>
          <w:szCs w:val="24"/>
          <w:lang w:val="en-GB"/>
        </w:rPr>
        <w:t>by increasing foreign exchange production, increasing job opportunities, and enhancing economic activity. The main way the host nation may promote its local economy and increase tax income for the government is by supporting sustainable projects in the hotel and hospitality sector</w:t>
      </w:r>
      <w:r w:rsidR="007A66F1" w:rsidRPr="007A66F1">
        <w:rPr>
          <w:rFonts w:ascii="Arial" w:hAnsi="Arial" w:cs="Arial"/>
          <w:sz w:val="24"/>
          <w:szCs w:val="24"/>
          <w:lang w:val="en-GB"/>
        </w:rPr>
        <w:t xml:space="preserve"> </w:t>
      </w:r>
      <w:r w:rsidR="007A66F1" w:rsidRPr="007A66F1">
        <w:rPr>
          <w:rFonts w:ascii="Arial" w:hAnsi="Arial" w:cs="Arial"/>
          <w:sz w:val="24"/>
          <w:szCs w:val="24"/>
        </w:rPr>
        <w:t>(Dube and Nhamo, 2020)</w:t>
      </w:r>
      <w:r w:rsidRPr="007A66F1">
        <w:rPr>
          <w:rFonts w:ascii="Arial" w:hAnsi="Arial" w:cs="Arial"/>
          <w:sz w:val="24"/>
          <w:szCs w:val="24"/>
          <w:lang w:val="en-GB"/>
        </w:rPr>
        <w:t xml:space="preserve">. By increasing costs for infrastructure, driving up </w:t>
      </w:r>
      <w:r w:rsidRPr="007A66F1">
        <w:rPr>
          <w:rFonts w:ascii="Arial" w:hAnsi="Arial" w:cs="Arial"/>
          <w:sz w:val="24"/>
          <w:szCs w:val="24"/>
          <w:lang w:val="en-GB"/>
        </w:rPr>
        <w:lastRenderedPageBreak/>
        <w:t>costs for hotels, and causing leakage, a rise in hotel supply has a stronger impact on the economy.</w:t>
      </w:r>
    </w:p>
    <w:p w14:paraId="14E33FCA" w14:textId="77777777" w:rsidR="00EC3139" w:rsidRPr="007A66F1" w:rsidRDefault="00C2147A" w:rsidP="001C0489">
      <w:pPr>
        <w:spacing w:line="360" w:lineRule="auto"/>
        <w:jc w:val="both"/>
        <w:rPr>
          <w:rFonts w:ascii="Arial" w:hAnsi="Arial" w:cs="Arial"/>
          <w:sz w:val="24"/>
          <w:szCs w:val="24"/>
          <w:lang w:val="en-GB"/>
        </w:rPr>
      </w:pPr>
      <w:r w:rsidRPr="007A66F1">
        <w:rPr>
          <w:rFonts w:ascii="Arial" w:hAnsi="Arial" w:cs="Arial"/>
          <w:sz w:val="24"/>
          <w:szCs w:val="24"/>
          <w:lang w:val="en-GB"/>
        </w:rPr>
        <w:t xml:space="preserve">The hospitality industry serves as a representative of the host nation's local </w:t>
      </w:r>
      <w:proofErr w:type="gramStart"/>
      <w:r w:rsidRPr="007A66F1">
        <w:rPr>
          <w:rFonts w:ascii="Arial" w:hAnsi="Arial" w:cs="Arial"/>
          <w:sz w:val="24"/>
          <w:szCs w:val="24"/>
          <w:lang w:val="en-GB"/>
        </w:rPr>
        <w:t>culture,</w:t>
      </w:r>
      <w:proofErr w:type="gramEnd"/>
      <w:r w:rsidRPr="007A66F1">
        <w:rPr>
          <w:rFonts w:ascii="Arial" w:hAnsi="Arial" w:cs="Arial"/>
          <w:sz w:val="24"/>
          <w:szCs w:val="24"/>
          <w:lang w:val="en-GB"/>
        </w:rPr>
        <w:t xml:space="preserve"> hence hotel management must ensure that its workforce is properly trained so that they can represent their culture to foreign guests. Foreign tourists will return and recommend the host nation to other </w:t>
      </w:r>
      <w:r w:rsidR="007A66F1" w:rsidRPr="007A66F1">
        <w:rPr>
          <w:rFonts w:ascii="Arial" w:hAnsi="Arial" w:cs="Arial"/>
          <w:sz w:val="24"/>
          <w:szCs w:val="24"/>
          <w:lang w:val="en-GB"/>
        </w:rPr>
        <w:t>travellers</w:t>
      </w:r>
      <w:r w:rsidRPr="007A66F1">
        <w:rPr>
          <w:rFonts w:ascii="Arial" w:hAnsi="Arial" w:cs="Arial"/>
          <w:sz w:val="24"/>
          <w:szCs w:val="24"/>
          <w:lang w:val="en-GB"/>
        </w:rPr>
        <w:t xml:space="preserve"> when they are comfortable staying in hotels and visiting the various </w:t>
      </w:r>
      <w:r w:rsidRPr="00027DC9">
        <w:rPr>
          <w:rFonts w:ascii="Arial" w:hAnsi="Arial" w:cs="Arial"/>
          <w:sz w:val="24"/>
          <w:szCs w:val="24"/>
          <w:lang w:val="en-GB"/>
        </w:rPr>
        <w:t>tourist attractions</w:t>
      </w:r>
      <w:r w:rsidR="00027DC9" w:rsidRPr="00027DC9">
        <w:rPr>
          <w:rFonts w:ascii="Arial" w:hAnsi="Arial" w:cs="Arial"/>
          <w:sz w:val="24"/>
          <w:szCs w:val="24"/>
          <w:lang w:val="en-GB"/>
        </w:rPr>
        <w:t xml:space="preserve"> (</w:t>
      </w:r>
      <w:r w:rsidR="00027DC9">
        <w:rPr>
          <w:rFonts w:ascii="Arial" w:hAnsi="Arial" w:cs="Arial"/>
          <w:sz w:val="24"/>
          <w:szCs w:val="24"/>
          <w:lang w:val="en-GB"/>
        </w:rPr>
        <w:t>Beattie</w:t>
      </w:r>
      <w:r w:rsidR="00027DC9" w:rsidRPr="00027DC9">
        <w:rPr>
          <w:rFonts w:ascii="Arial" w:hAnsi="Arial" w:cs="Arial"/>
          <w:sz w:val="24"/>
          <w:szCs w:val="24"/>
          <w:lang w:val="en-GB"/>
        </w:rPr>
        <w:t xml:space="preserve"> A.</w:t>
      </w:r>
      <w:r w:rsidR="00027DC9">
        <w:rPr>
          <w:rFonts w:ascii="Arial" w:hAnsi="Arial" w:cs="Arial"/>
          <w:sz w:val="24"/>
          <w:szCs w:val="24"/>
          <w:lang w:val="en-GB"/>
        </w:rPr>
        <w:t>,</w:t>
      </w:r>
      <w:r w:rsidR="00027DC9" w:rsidRPr="00027DC9">
        <w:rPr>
          <w:rFonts w:ascii="Arial" w:hAnsi="Arial" w:cs="Arial"/>
          <w:sz w:val="24"/>
          <w:szCs w:val="24"/>
          <w:lang w:val="en-GB"/>
        </w:rPr>
        <w:t xml:space="preserve"> 2019)</w:t>
      </w:r>
      <w:r w:rsidRPr="00027DC9">
        <w:rPr>
          <w:rFonts w:ascii="Arial" w:hAnsi="Arial" w:cs="Arial"/>
          <w:sz w:val="24"/>
          <w:szCs w:val="24"/>
          <w:lang w:val="en-GB"/>
        </w:rPr>
        <w:t>.</w:t>
      </w:r>
      <w:r w:rsidRPr="007A66F1">
        <w:rPr>
          <w:rFonts w:ascii="Arial" w:hAnsi="Arial" w:cs="Arial"/>
          <w:sz w:val="24"/>
          <w:szCs w:val="24"/>
          <w:lang w:val="en-GB"/>
        </w:rPr>
        <w:t xml:space="preserve"> The hotel management is of the opinion that rebuilding local communities and promoting local art and culture are two ways to assure sustainability in the hotel industry. </w:t>
      </w:r>
      <w:proofErr w:type="gramStart"/>
      <w:r w:rsidRPr="007A66F1">
        <w:rPr>
          <w:rFonts w:ascii="Arial" w:hAnsi="Arial" w:cs="Arial"/>
          <w:sz w:val="24"/>
          <w:szCs w:val="24"/>
          <w:lang w:val="en-GB"/>
        </w:rPr>
        <w:t>In order to</w:t>
      </w:r>
      <w:proofErr w:type="gramEnd"/>
      <w:r w:rsidRPr="007A66F1">
        <w:rPr>
          <w:rFonts w:ascii="Arial" w:hAnsi="Arial" w:cs="Arial"/>
          <w:sz w:val="24"/>
          <w:szCs w:val="24"/>
          <w:lang w:val="en-GB"/>
        </w:rPr>
        <w:t xml:space="preserve"> build a positive reputation among foreign guests, the hotel industry currently places more emphasis on </w:t>
      </w:r>
      <w:r w:rsidR="001C0489">
        <w:rPr>
          <w:rFonts w:ascii="Arial" w:hAnsi="Arial" w:cs="Arial"/>
          <w:sz w:val="24"/>
          <w:szCs w:val="24"/>
          <w:lang w:val="en-GB"/>
        </w:rPr>
        <w:t>commercialis</w:t>
      </w:r>
      <w:r w:rsidRPr="007A66F1">
        <w:rPr>
          <w:rFonts w:ascii="Arial" w:hAnsi="Arial" w:cs="Arial"/>
          <w:sz w:val="24"/>
          <w:szCs w:val="24"/>
          <w:lang w:val="en-GB"/>
        </w:rPr>
        <w:t xml:space="preserve">ing local culture and art. According to a variety of factors, including social change, </w:t>
      </w:r>
      <w:r w:rsidR="001C0489">
        <w:rPr>
          <w:rFonts w:ascii="Arial" w:hAnsi="Arial" w:cs="Arial"/>
          <w:sz w:val="24"/>
          <w:szCs w:val="24"/>
          <w:lang w:val="en-GB"/>
        </w:rPr>
        <w:t>globalis</w:t>
      </w:r>
      <w:r w:rsidRPr="007A66F1">
        <w:rPr>
          <w:rFonts w:ascii="Arial" w:hAnsi="Arial" w:cs="Arial"/>
          <w:sz w:val="24"/>
          <w:szCs w:val="24"/>
          <w:lang w:val="en-GB"/>
        </w:rPr>
        <w:t xml:space="preserve">ation, cultural conflicts, heritage damage, </w:t>
      </w:r>
      <w:r w:rsidR="007A66F1" w:rsidRPr="007A66F1">
        <w:rPr>
          <w:rFonts w:ascii="Arial" w:hAnsi="Arial" w:cs="Arial"/>
          <w:sz w:val="24"/>
          <w:szCs w:val="24"/>
          <w:lang w:val="en-GB"/>
        </w:rPr>
        <w:t>unfavourable</w:t>
      </w:r>
      <w:r w:rsidRPr="007A66F1">
        <w:rPr>
          <w:rFonts w:ascii="Arial" w:hAnsi="Arial" w:cs="Arial"/>
          <w:sz w:val="24"/>
          <w:szCs w:val="24"/>
          <w:lang w:val="en-GB"/>
        </w:rPr>
        <w:t xml:space="preserve"> interactions between hosts and visitors, loss of authenticity, and more, may have an impact on the local culture of the hos</w:t>
      </w:r>
      <w:r w:rsidR="007A66F1" w:rsidRPr="007A66F1">
        <w:rPr>
          <w:rFonts w:ascii="Arial" w:hAnsi="Arial" w:cs="Arial"/>
          <w:sz w:val="24"/>
          <w:szCs w:val="24"/>
          <w:lang w:val="en-GB"/>
        </w:rPr>
        <w:t xml:space="preserve">t country. According to </w:t>
      </w:r>
      <w:r w:rsidR="007A66F1" w:rsidRPr="007A66F1">
        <w:rPr>
          <w:rFonts w:ascii="Arial" w:hAnsi="Arial" w:cs="Arial"/>
          <w:sz w:val="24"/>
          <w:szCs w:val="24"/>
        </w:rPr>
        <w:t>(Ben Youssef and Zeqiri, 2022)</w:t>
      </w:r>
      <w:r w:rsidRPr="007A66F1">
        <w:rPr>
          <w:rFonts w:ascii="Arial" w:hAnsi="Arial" w:cs="Arial"/>
          <w:sz w:val="24"/>
          <w:szCs w:val="24"/>
          <w:lang w:val="en-GB"/>
        </w:rPr>
        <w:t xml:space="preserve">, the hotel and hospitality sector is most affected by </w:t>
      </w:r>
      <w:r w:rsidR="001C0489">
        <w:rPr>
          <w:rFonts w:ascii="Arial" w:hAnsi="Arial" w:cs="Arial"/>
          <w:sz w:val="24"/>
          <w:szCs w:val="24"/>
          <w:lang w:val="en-GB"/>
        </w:rPr>
        <w:t>globalis</w:t>
      </w:r>
      <w:r w:rsidRPr="007A66F1">
        <w:rPr>
          <w:rFonts w:ascii="Arial" w:hAnsi="Arial" w:cs="Arial"/>
          <w:sz w:val="24"/>
          <w:szCs w:val="24"/>
          <w:lang w:val="en-GB"/>
        </w:rPr>
        <w:t>ation. For instance, when foreign investors operate their businesses in the hotel sector, they aim to apply their own culture in the host country.</w:t>
      </w:r>
    </w:p>
    <w:p w14:paraId="6D12E73F" w14:textId="77777777" w:rsidR="00C2147A" w:rsidRPr="007A66F1" w:rsidRDefault="00C2147A" w:rsidP="001C0489">
      <w:pPr>
        <w:spacing w:line="360" w:lineRule="auto"/>
        <w:jc w:val="both"/>
        <w:rPr>
          <w:rFonts w:ascii="Arial" w:hAnsi="Arial" w:cs="Arial"/>
          <w:sz w:val="24"/>
          <w:szCs w:val="24"/>
          <w:lang w:val="en-GB"/>
        </w:rPr>
      </w:pPr>
      <w:r w:rsidRPr="007A66F1">
        <w:rPr>
          <w:rFonts w:ascii="Arial" w:hAnsi="Arial" w:cs="Arial"/>
          <w:sz w:val="24"/>
          <w:szCs w:val="24"/>
          <w:lang w:val="en-GB"/>
        </w:rPr>
        <w:t>Through completing</w:t>
      </w:r>
      <w:r w:rsidR="001C0489">
        <w:rPr>
          <w:rFonts w:ascii="Arial" w:hAnsi="Arial" w:cs="Arial"/>
          <w:sz w:val="24"/>
          <w:szCs w:val="24"/>
          <w:lang w:val="en-GB"/>
        </w:rPr>
        <w:t xml:space="preserve"> my placement at </w:t>
      </w:r>
      <w:r w:rsidR="001C0489" w:rsidRPr="001C0489">
        <w:rPr>
          <w:rFonts w:ascii="Arial" w:hAnsi="Arial" w:cs="Arial"/>
          <w:sz w:val="24"/>
          <w:shd w:val="clear" w:color="auto" w:fill="FFFFFF"/>
        </w:rPr>
        <w:t>Marriott Hotel - Canary Wharf Branch</w:t>
      </w:r>
      <w:r w:rsidR="001C0489">
        <w:rPr>
          <w:rFonts w:ascii="Arial" w:hAnsi="Arial" w:cs="Arial"/>
          <w:sz w:val="24"/>
          <w:szCs w:val="24"/>
          <w:lang w:val="en-GB"/>
        </w:rPr>
        <w:t xml:space="preserve">, I </w:t>
      </w:r>
      <w:proofErr w:type="gramStart"/>
      <w:r w:rsidR="001C0489">
        <w:rPr>
          <w:rFonts w:ascii="Arial" w:hAnsi="Arial" w:cs="Arial"/>
          <w:sz w:val="24"/>
          <w:szCs w:val="24"/>
          <w:lang w:val="en-GB"/>
        </w:rPr>
        <w:t>realis</w:t>
      </w:r>
      <w:r w:rsidRPr="007A66F1">
        <w:rPr>
          <w:rFonts w:ascii="Arial" w:hAnsi="Arial" w:cs="Arial"/>
          <w:sz w:val="24"/>
          <w:szCs w:val="24"/>
          <w:lang w:val="en-GB"/>
        </w:rPr>
        <w:t>es</w:t>
      </w:r>
      <w:proofErr w:type="gramEnd"/>
      <w:r w:rsidRPr="007A66F1">
        <w:rPr>
          <w:rFonts w:ascii="Arial" w:hAnsi="Arial" w:cs="Arial"/>
          <w:sz w:val="24"/>
          <w:szCs w:val="24"/>
          <w:lang w:val="en-GB"/>
        </w:rPr>
        <w:t xml:space="preserve"> that in case of preserving natural resources like electricity, water and so on, the hotel should have an automated energy control system. Besides, by using rainwater, the hotel can preserve water. Then, the use of carbon footprints and gas emissions should be decreased by the hotel and </w:t>
      </w:r>
      <w:proofErr w:type="gramStart"/>
      <w:r w:rsidRPr="007A66F1">
        <w:rPr>
          <w:rFonts w:ascii="Arial" w:hAnsi="Arial" w:cs="Arial"/>
          <w:sz w:val="24"/>
          <w:szCs w:val="24"/>
          <w:lang w:val="en-GB"/>
        </w:rPr>
        <w:t>in order to</w:t>
      </w:r>
      <w:proofErr w:type="gramEnd"/>
      <w:r w:rsidRPr="007A66F1">
        <w:rPr>
          <w:rFonts w:ascii="Arial" w:hAnsi="Arial" w:cs="Arial"/>
          <w:sz w:val="24"/>
          <w:szCs w:val="24"/>
          <w:lang w:val="en-GB"/>
        </w:rPr>
        <w:t xml:space="preserve"> preserve the ecology, rooftop gardens should be established. Using environmentally friendly goods is another more significant strategy to ensure sustainability. The hotel should continue serving organic food on their menus along with the hotels have to switch from disposable bottles to water filters. Finally, it is more important that switching to the circular economy is the most significant for the management of Marriott to ensure sustainability in the 21</w:t>
      </w:r>
      <w:r w:rsidRPr="007A66F1">
        <w:rPr>
          <w:rFonts w:ascii="Arial" w:hAnsi="Arial" w:cs="Arial"/>
          <w:sz w:val="24"/>
          <w:szCs w:val="24"/>
          <w:vertAlign w:val="superscript"/>
          <w:lang w:val="en-GB"/>
        </w:rPr>
        <w:t>st</w:t>
      </w:r>
      <w:r w:rsidRPr="007A66F1">
        <w:rPr>
          <w:rFonts w:ascii="Arial" w:hAnsi="Arial" w:cs="Arial"/>
          <w:sz w:val="24"/>
          <w:szCs w:val="24"/>
          <w:lang w:val="en-GB"/>
        </w:rPr>
        <w:t xml:space="preserve"> century.</w:t>
      </w:r>
    </w:p>
    <w:p w14:paraId="093E44F1" w14:textId="77777777" w:rsidR="007A66F1" w:rsidRPr="007A66F1" w:rsidRDefault="007A66F1" w:rsidP="001C0489">
      <w:pPr>
        <w:spacing w:line="360" w:lineRule="auto"/>
        <w:jc w:val="both"/>
        <w:rPr>
          <w:rFonts w:ascii="Arial" w:hAnsi="Arial" w:cs="Arial"/>
          <w:sz w:val="24"/>
          <w:szCs w:val="24"/>
          <w:lang w:val="en-GB"/>
        </w:rPr>
      </w:pPr>
      <w:r w:rsidRPr="007A66F1">
        <w:rPr>
          <w:rFonts w:ascii="Arial" w:hAnsi="Arial" w:cs="Arial"/>
          <w:sz w:val="24"/>
          <w:szCs w:val="24"/>
          <w:lang w:val="en-GB"/>
        </w:rPr>
        <w:br w:type="page"/>
      </w:r>
    </w:p>
    <w:p w14:paraId="34E77824" w14:textId="77777777" w:rsidR="007A66F1" w:rsidRPr="001C0489" w:rsidRDefault="007A66F1" w:rsidP="001C0489">
      <w:pPr>
        <w:pStyle w:val="Heading1"/>
        <w:spacing w:line="360" w:lineRule="auto"/>
        <w:rPr>
          <w:rFonts w:cs="Arial"/>
          <w:b w:val="0"/>
          <w:sz w:val="28"/>
          <w:lang w:val="en-GB"/>
        </w:rPr>
      </w:pPr>
      <w:r w:rsidRPr="001C0489">
        <w:rPr>
          <w:rFonts w:cs="Arial"/>
          <w:b w:val="0"/>
          <w:sz w:val="28"/>
          <w:lang w:val="en-GB"/>
        </w:rPr>
        <w:lastRenderedPageBreak/>
        <w:t>References</w:t>
      </w:r>
    </w:p>
    <w:p w14:paraId="2EF8C576"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Aznar, J., Sayeras, J., Galiana, J. and Rocafort, A. (2016). Sustainability Commitment, New Competitors’ Presence, and Hotel Performance: The Hotel Industry in Barcelona. </w:t>
      </w:r>
      <w:r w:rsidRPr="007A66F1">
        <w:rPr>
          <w:rFonts w:ascii="Arial" w:hAnsi="Arial" w:cs="Arial"/>
          <w:i/>
          <w:iCs/>
          <w:lang w:val="en-GB"/>
        </w:rPr>
        <w:t>Sustainability</w:t>
      </w:r>
      <w:r w:rsidRPr="007A66F1">
        <w:rPr>
          <w:rFonts w:ascii="Arial" w:hAnsi="Arial" w:cs="Arial"/>
          <w:lang w:val="en-GB"/>
        </w:rPr>
        <w:t>, 8(8), p.755. doi:10.3390/su8080755.</w:t>
      </w:r>
    </w:p>
    <w:p w14:paraId="18BC052E"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Beattie, A. (2019). </w:t>
      </w:r>
      <w:r w:rsidRPr="007A66F1">
        <w:rPr>
          <w:rFonts w:ascii="Arial" w:hAnsi="Arial" w:cs="Arial"/>
          <w:i/>
          <w:iCs/>
          <w:lang w:val="en-GB"/>
        </w:rPr>
        <w:t>The 3 pillars of corporate sustainability</w:t>
      </w:r>
      <w:r w:rsidRPr="007A66F1">
        <w:rPr>
          <w:rFonts w:ascii="Arial" w:hAnsi="Arial" w:cs="Arial"/>
          <w:lang w:val="en-GB"/>
        </w:rPr>
        <w:t>. [online] Investopedia. Available at: https://www.investopedia.com/articles/investing/100515/three-pillars-corporate-sustainability.asp.</w:t>
      </w:r>
    </w:p>
    <w:p w14:paraId="001F69DE"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Ben Youssef, A. and Zeqiri, A. (2022). Hospitality Industry 4.0 and Climate Change. </w:t>
      </w:r>
      <w:r w:rsidRPr="007A66F1">
        <w:rPr>
          <w:rFonts w:ascii="Arial" w:hAnsi="Arial" w:cs="Arial"/>
          <w:i/>
          <w:iCs/>
          <w:lang w:val="en-GB"/>
        </w:rPr>
        <w:t>Circular Economy and Sustainability</w:t>
      </w:r>
      <w:r w:rsidRPr="007A66F1">
        <w:rPr>
          <w:rFonts w:ascii="Arial" w:hAnsi="Arial" w:cs="Arial"/>
          <w:lang w:val="en-GB"/>
        </w:rPr>
        <w:t>, 21(11). doi:10.1007/s43615-021-00141-x.</w:t>
      </w:r>
    </w:p>
    <w:p w14:paraId="502D06F2"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CORPORATE SOCIAL RESPONSIBILITY (‘CSR’) POLICY FOR MARRIOTT HOTELS INDIA PRIVATE LIMITED (‘MHIPL’). (n.d.). [online] Available at: https://www.marriott.com/marriottassets/Multimedia/PDF/CorporateResponsibility/CSR_Policy_India.pdf [Accessed 10 Oct. 2022].</w:t>
      </w:r>
    </w:p>
    <w:p w14:paraId="6A704C94"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Digital Marketing Institute (2021). </w:t>
      </w:r>
      <w:r w:rsidRPr="007A66F1">
        <w:rPr>
          <w:rFonts w:ascii="Arial" w:hAnsi="Arial" w:cs="Arial"/>
          <w:i/>
          <w:iCs/>
          <w:lang w:val="en-GB"/>
        </w:rPr>
        <w:t>16 Brands Doing Corporate Social Responsibility Successfully</w:t>
      </w:r>
      <w:r w:rsidRPr="007A66F1">
        <w:rPr>
          <w:rFonts w:ascii="Arial" w:hAnsi="Arial" w:cs="Arial"/>
          <w:lang w:val="en-GB"/>
        </w:rPr>
        <w:t>. [online] Digital Marketing Institute. Available at: https://digitalmarketinginstitute.com/blog/corporate-16-brands-doing-corporate-social-responsibility-successfully.</w:t>
      </w:r>
    </w:p>
    <w:p w14:paraId="7136A9BF"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Dube, K. and Nhamo, G. (2020). Greenhouse Gas Emissions and Sustainability in Victoria Falls: Focus on Hotels, Tour Operators and Related Attractions. </w:t>
      </w:r>
      <w:r w:rsidRPr="007A66F1">
        <w:rPr>
          <w:rFonts w:ascii="Arial" w:hAnsi="Arial" w:cs="Arial"/>
          <w:i/>
          <w:iCs/>
          <w:lang w:val="en-GB"/>
        </w:rPr>
        <w:t>African Geographical Review</w:t>
      </w:r>
      <w:r w:rsidRPr="007A66F1">
        <w:rPr>
          <w:rFonts w:ascii="Arial" w:hAnsi="Arial" w:cs="Arial"/>
          <w:lang w:val="en-GB"/>
        </w:rPr>
        <w:t>, 23(11), pp.1–16. doi:10.1080/19376812.2020.1777437.</w:t>
      </w:r>
    </w:p>
    <w:p w14:paraId="591AF860"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Fabrice, S. and Sivarajah, U. (2021). Exploring Circular economy in the hospitality industry: empirical evidence from Scandinavian hotel operators. </w:t>
      </w:r>
      <w:r w:rsidRPr="007A66F1">
        <w:rPr>
          <w:rFonts w:ascii="Arial" w:hAnsi="Arial" w:cs="Arial"/>
          <w:i/>
          <w:iCs/>
          <w:lang w:val="en-GB"/>
        </w:rPr>
        <w:t>Scandinavian Journal of Hospitality and Tourism</w:t>
      </w:r>
      <w:r w:rsidRPr="007A66F1">
        <w:rPr>
          <w:rFonts w:ascii="Arial" w:hAnsi="Arial" w:cs="Arial"/>
          <w:lang w:val="en-GB"/>
        </w:rPr>
        <w:t>, 41(33), pp.1–21. doi:10.1080/15022250.2021.1921021.</w:t>
      </w:r>
    </w:p>
    <w:p w14:paraId="7AB75B9B"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Janković, S. and Krivačić, D. (2014). Environmental accounting as perspective for hotel sustainability: literature review. </w:t>
      </w:r>
      <w:r w:rsidRPr="007A66F1">
        <w:rPr>
          <w:rFonts w:ascii="Arial" w:hAnsi="Arial" w:cs="Arial"/>
          <w:i/>
          <w:iCs/>
          <w:lang w:val="en-GB"/>
        </w:rPr>
        <w:t>Tourism and hospitality management</w:t>
      </w:r>
      <w:r w:rsidRPr="007A66F1">
        <w:rPr>
          <w:rFonts w:ascii="Arial" w:hAnsi="Arial" w:cs="Arial"/>
          <w:lang w:val="en-GB"/>
        </w:rPr>
        <w:t>, 20(1), pp.103–120. doi:10.20867/thm.20.1.8.</w:t>
      </w:r>
    </w:p>
    <w:p w14:paraId="67423641"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Jones, P., Hillier, D. and Comfort, D. (2014). Sustainability in the global hotel industry. </w:t>
      </w:r>
      <w:r w:rsidRPr="007A66F1">
        <w:rPr>
          <w:rFonts w:ascii="Arial" w:hAnsi="Arial" w:cs="Arial"/>
          <w:i/>
          <w:iCs/>
          <w:lang w:val="en-GB"/>
        </w:rPr>
        <w:t>International Journal of Contemporary Hospitality Management</w:t>
      </w:r>
      <w:r w:rsidRPr="007A66F1">
        <w:rPr>
          <w:rFonts w:ascii="Arial" w:hAnsi="Arial" w:cs="Arial"/>
          <w:lang w:val="en-GB"/>
        </w:rPr>
        <w:t>, 26(1), pp.5–17. doi:10.1108/ijchm-10-2012-0180.</w:t>
      </w:r>
    </w:p>
    <w:p w14:paraId="722839A5"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lastRenderedPageBreak/>
        <w:t xml:space="preserve">Kim, Y.H., Barber, N. and Kim, D.-K. (2018). Sustainability research in the hotel industry: Past, present, and future. </w:t>
      </w:r>
      <w:r w:rsidRPr="007A66F1">
        <w:rPr>
          <w:rFonts w:ascii="Arial" w:hAnsi="Arial" w:cs="Arial"/>
          <w:i/>
          <w:iCs/>
          <w:lang w:val="en-GB"/>
        </w:rPr>
        <w:t>Journal of Hospitality Marketing &amp; Management</w:t>
      </w:r>
      <w:r w:rsidRPr="007A66F1">
        <w:rPr>
          <w:rFonts w:ascii="Arial" w:hAnsi="Arial" w:cs="Arial"/>
          <w:lang w:val="en-GB"/>
        </w:rPr>
        <w:t>, 34(56), pp.1–45. doi:10.1080/19368623.2019.1533907.</w:t>
      </w:r>
    </w:p>
    <w:p w14:paraId="0C386D93"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Krukovska, O. (2022). NEW ORGANIZATIONAL AND ECONOMIC PRINCIPLES OF SERVICE MANAGEMENT IN THE HOSPITALITY INDUSTRY AT THE LEVEL OF HOTEL AND RESTAURANT BUSINESS ENTERPRISES. </w:t>
      </w:r>
      <w:r w:rsidRPr="007A66F1">
        <w:rPr>
          <w:rFonts w:ascii="Arial" w:hAnsi="Arial" w:cs="Arial"/>
          <w:i/>
          <w:iCs/>
          <w:lang w:val="en-GB"/>
        </w:rPr>
        <w:t>Agrosvit</w:t>
      </w:r>
      <w:r w:rsidRPr="007A66F1">
        <w:rPr>
          <w:rFonts w:ascii="Arial" w:hAnsi="Arial" w:cs="Arial"/>
          <w:lang w:val="en-GB"/>
        </w:rPr>
        <w:t>, 36(3), p.70. doi:10.32702/2306-6792.2022.3.70.</w:t>
      </w:r>
    </w:p>
    <w:p w14:paraId="6BD052FA"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Latif, K.F., Pérez, A. and Sahibzada, U.F. (2020). Corporate social responsibility (CSR) and customer loyalty in the hotel industry: A cross-country study. </w:t>
      </w:r>
      <w:r w:rsidRPr="007A66F1">
        <w:rPr>
          <w:rFonts w:ascii="Arial" w:hAnsi="Arial" w:cs="Arial"/>
          <w:i/>
          <w:iCs/>
          <w:lang w:val="en-GB"/>
        </w:rPr>
        <w:t>International Journal of Hospitality Management</w:t>
      </w:r>
      <w:r w:rsidRPr="007A66F1">
        <w:rPr>
          <w:rFonts w:ascii="Arial" w:hAnsi="Arial" w:cs="Arial"/>
          <w:lang w:val="en-GB"/>
        </w:rPr>
        <w:t xml:space="preserve">, 89(22), p.102565. </w:t>
      </w:r>
      <w:proofErr w:type="gramStart"/>
      <w:r w:rsidRPr="007A66F1">
        <w:rPr>
          <w:rFonts w:ascii="Arial" w:hAnsi="Arial" w:cs="Arial"/>
          <w:lang w:val="en-GB"/>
        </w:rPr>
        <w:t>doi:10.1016/j.ijhm</w:t>
      </w:r>
      <w:proofErr w:type="gramEnd"/>
      <w:r w:rsidRPr="007A66F1">
        <w:rPr>
          <w:rFonts w:ascii="Arial" w:hAnsi="Arial" w:cs="Arial"/>
          <w:lang w:val="en-GB"/>
        </w:rPr>
        <w:t>.2020.102565.</w:t>
      </w:r>
    </w:p>
    <w:p w14:paraId="320C31F7"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Leslie, D. (2012). </w:t>
      </w:r>
      <w:r w:rsidRPr="007A66F1">
        <w:rPr>
          <w:rFonts w:ascii="Arial" w:hAnsi="Arial" w:cs="Arial"/>
          <w:i/>
          <w:iCs/>
          <w:lang w:val="en-GB"/>
        </w:rPr>
        <w:t>Tourism enterprises and the sustainability agenda across Europe</w:t>
      </w:r>
      <w:r w:rsidRPr="007A66F1">
        <w:rPr>
          <w:rFonts w:ascii="Arial" w:hAnsi="Arial" w:cs="Arial"/>
          <w:lang w:val="en-GB"/>
        </w:rPr>
        <w:t xml:space="preserve">. Farnham, Surrey, </w:t>
      </w:r>
      <w:proofErr w:type="gramStart"/>
      <w:r w:rsidRPr="007A66F1">
        <w:rPr>
          <w:rFonts w:ascii="Arial" w:hAnsi="Arial" w:cs="Arial"/>
          <w:lang w:val="en-GB"/>
        </w:rPr>
        <w:t>England ;</w:t>
      </w:r>
      <w:proofErr w:type="gramEnd"/>
      <w:r w:rsidRPr="007A66F1">
        <w:rPr>
          <w:rFonts w:ascii="Arial" w:hAnsi="Arial" w:cs="Arial"/>
          <w:lang w:val="en-GB"/>
        </w:rPr>
        <w:t xml:space="preserve"> Burlington, Vt: Ashgate Pub. Co.</w:t>
      </w:r>
    </w:p>
    <w:p w14:paraId="18E58F00"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Luu, T.T. (2017). CSR and organizational citizenship behavior for the environment in hotel industry. </w:t>
      </w:r>
      <w:r w:rsidRPr="007A66F1">
        <w:rPr>
          <w:rFonts w:ascii="Arial" w:hAnsi="Arial" w:cs="Arial"/>
          <w:i/>
          <w:iCs/>
          <w:lang w:val="en-GB"/>
        </w:rPr>
        <w:t>International Journal of Contemporary Hospitality Management</w:t>
      </w:r>
      <w:r w:rsidRPr="007A66F1">
        <w:rPr>
          <w:rFonts w:ascii="Arial" w:hAnsi="Arial" w:cs="Arial"/>
          <w:lang w:val="en-GB"/>
        </w:rPr>
        <w:t>, 29(11), pp.2867–2900. doi:10.1108/ijchm-02-2016-0080.</w:t>
      </w:r>
    </w:p>
    <w:p w14:paraId="39ABA44E" w14:textId="77777777" w:rsidR="007A66F1" w:rsidRPr="007A66F1" w:rsidRDefault="007A66F1" w:rsidP="001C0489">
      <w:pPr>
        <w:pStyle w:val="NormalWeb"/>
        <w:spacing w:before="0" w:beforeAutospacing="0" w:after="240" w:afterAutospacing="0" w:line="360" w:lineRule="auto"/>
        <w:jc w:val="both"/>
        <w:rPr>
          <w:rFonts w:ascii="Arial" w:hAnsi="Arial" w:cs="Arial"/>
          <w:lang w:val="en-GB"/>
        </w:rPr>
      </w:pPr>
      <w:r w:rsidRPr="007A66F1">
        <w:rPr>
          <w:rFonts w:ascii="Arial" w:hAnsi="Arial" w:cs="Arial"/>
          <w:lang w:val="en-GB"/>
        </w:rPr>
        <w:t xml:space="preserve">Seo, Y.-J. and Han, J.-S. (2022). The Effect of Hotel"s CSR Activities on CSR Authenticity, Brand </w:t>
      </w:r>
      <w:proofErr w:type="gramStart"/>
      <w:r w:rsidRPr="007A66F1">
        <w:rPr>
          <w:rFonts w:ascii="Arial" w:hAnsi="Arial" w:cs="Arial"/>
          <w:lang w:val="en-GB"/>
        </w:rPr>
        <w:t>Trust</w:t>
      </w:r>
      <w:proofErr w:type="gramEnd"/>
      <w:r w:rsidRPr="007A66F1">
        <w:rPr>
          <w:rFonts w:ascii="Arial" w:hAnsi="Arial" w:cs="Arial"/>
          <w:lang w:val="en-GB"/>
        </w:rPr>
        <w:t xml:space="preserve"> and Long-Term Orientation. </w:t>
      </w:r>
      <w:r w:rsidRPr="007A66F1">
        <w:rPr>
          <w:rFonts w:ascii="Arial" w:hAnsi="Arial" w:cs="Arial"/>
          <w:i/>
          <w:iCs/>
          <w:lang w:val="en-GB"/>
        </w:rPr>
        <w:t>Korean Journal of Hospitality &amp; Tourism</w:t>
      </w:r>
      <w:r w:rsidRPr="007A66F1">
        <w:rPr>
          <w:rFonts w:ascii="Arial" w:hAnsi="Arial" w:cs="Arial"/>
          <w:lang w:val="en-GB"/>
        </w:rPr>
        <w:t>, 31(1), pp.1–18. doi:10.24992/kjht.2022.1.31.01.1.</w:t>
      </w:r>
    </w:p>
    <w:p w14:paraId="08CB0BBF" w14:textId="77777777" w:rsidR="007A66F1" w:rsidRPr="007A66F1" w:rsidRDefault="007A66F1" w:rsidP="001C0489">
      <w:pPr>
        <w:spacing w:line="360" w:lineRule="auto"/>
        <w:jc w:val="both"/>
        <w:rPr>
          <w:rFonts w:ascii="Arial" w:hAnsi="Arial" w:cs="Arial"/>
          <w:sz w:val="24"/>
          <w:szCs w:val="24"/>
          <w:lang w:val="en-GB"/>
        </w:rPr>
      </w:pPr>
    </w:p>
    <w:p w14:paraId="708E55D5" w14:textId="77777777" w:rsidR="007A66F1" w:rsidRPr="007A66F1" w:rsidRDefault="007A66F1" w:rsidP="001C0489">
      <w:pPr>
        <w:spacing w:line="360" w:lineRule="auto"/>
        <w:jc w:val="both"/>
        <w:rPr>
          <w:rFonts w:ascii="Arial" w:hAnsi="Arial" w:cs="Arial"/>
          <w:sz w:val="24"/>
          <w:szCs w:val="24"/>
          <w:lang w:val="en-GB"/>
        </w:rPr>
      </w:pPr>
    </w:p>
    <w:sectPr w:rsidR="007A66F1" w:rsidRPr="007A66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DCEAE" w14:textId="77777777" w:rsidR="00A543D0" w:rsidRDefault="00A543D0" w:rsidP="00491AC2">
      <w:r>
        <w:separator/>
      </w:r>
    </w:p>
  </w:endnote>
  <w:endnote w:type="continuationSeparator" w:id="0">
    <w:p w14:paraId="2A5A1E0A" w14:textId="77777777" w:rsidR="00A543D0" w:rsidRDefault="00A543D0" w:rsidP="0049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350322"/>
      <w:docPartObj>
        <w:docPartGallery w:val="Page Numbers (Bottom of Page)"/>
        <w:docPartUnique/>
      </w:docPartObj>
    </w:sdtPr>
    <w:sdtEndPr>
      <w:rPr>
        <w:noProof/>
      </w:rPr>
    </w:sdtEndPr>
    <w:sdtContent>
      <w:p w14:paraId="74748F5D" w14:textId="77777777" w:rsidR="001C0489" w:rsidRDefault="001C0489">
        <w:pPr>
          <w:pStyle w:val="Footer"/>
          <w:jc w:val="center"/>
        </w:pPr>
        <w:r>
          <w:fldChar w:fldCharType="begin"/>
        </w:r>
        <w:r>
          <w:instrText xml:space="preserve"> PAGE   \* MERGEFORMAT </w:instrText>
        </w:r>
        <w:r>
          <w:fldChar w:fldCharType="separate"/>
        </w:r>
        <w:r w:rsidR="00A83865">
          <w:rPr>
            <w:noProof/>
          </w:rPr>
          <w:t>1</w:t>
        </w:r>
        <w:r>
          <w:rPr>
            <w:noProof/>
          </w:rPr>
          <w:fldChar w:fldCharType="end"/>
        </w:r>
      </w:p>
    </w:sdtContent>
  </w:sdt>
  <w:p w14:paraId="36ACCCCF" w14:textId="77777777" w:rsidR="00491AC2" w:rsidRDefault="00491A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9560" w14:textId="77777777" w:rsidR="00A543D0" w:rsidRDefault="00A543D0" w:rsidP="00491AC2">
      <w:r>
        <w:separator/>
      </w:r>
    </w:p>
  </w:footnote>
  <w:footnote w:type="continuationSeparator" w:id="0">
    <w:p w14:paraId="65B318CC" w14:textId="77777777" w:rsidR="00A543D0" w:rsidRDefault="00A543D0" w:rsidP="00491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168DA"/>
    <w:multiLevelType w:val="hybridMultilevel"/>
    <w:tmpl w:val="9A72A1FA"/>
    <w:lvl w:ilvl="0" w:tplc="7ECCDB48">
      <w:start w:val="1"/>
      <w:numFmt w:val="bullet"/>
      <w:lvlText w:val="●"/>
      <w:lvlJc w:val="left"/>
      <w:pPr>
        <w:ind w:left="720" w:hanging="360"/>
      </w:pPr>
    </w:lvl>
    <w:lvl w:ilvl="1" w:tplc="0F102F0E">
      <w:start w:val="1"/>
      <w:numFmt w:val="bullet"/>
      <w:lvlText w:val="○"/>
      <w:lvlJc w:val="left"/>
      <w:pPr>
        <w:ind w:left="1440" w:hanging="360"/>
      </w:pPr>
    </w:lvl>
    <w:lvl w:ilvl="2" w:tplc="B53EA17E">
      <w:start w:val="1"/>
      <w:numFmt w:val="bullet"/>
      <w:lvlText w:val="■"/>
      <w:lvlJc w:val="left"/>
      <w:pPr>
        <w:ind w:left="2160" w:hanging="360"/>
      </w:pPr>
    </w:lvl>
    <w:lvl w:ilvl="3" w:tplc="F6AE2B94">
      <w:start w:val="1"/>
      <w:numFmt w:val="bullet"/>
      <w:lvlText w:val="●"/>
      <w:lvlJc w:val="left"/>
      <w:pPr>
        <w:ind w:left="2880" w:hanging="360"/>
      </w:pPr>
    </w:lvl>
    <w:lvl w:ilvl="4" w:tplc="2B4EA07E">
      <w:start w:val="1"/>
      <w:numFmt w:val="bullet"/>
      <w:lvlText w:val="○"/>
      <w:lvlJc w:val="left"/>
      <w:pPr>
        <w:ind w:left="3600" w:hanging="360"/>
      </w:pPr>
    </w:lvl>
    <w:lvl w:ilvl="5" w:tplc="AB22A8C6">
      <w:start w:val="1"/>
      <w:numFmt w:val="bullet"/>
      <w:lvlText w:val="■"/>
      <w:lvlJc w:val="left"/>
      <w:pPr>
        <w:ind w:left="4320" w:hanging="360"/>
      </w:pPr>
    </w:lvl>
    <w:lvl w:ilvl="6" w:tplc="1D64E974">
      <w:start w:val="1"/>
      <w:numFmt w:val="bullet"/>
      <w:lvlText w:val="●"/>
      <w:lvlJc w:val="left"/>
      <w:pPr>
        <w:ind w:left="5040" w:hanging="360"/>
      </w:pPr>
    </w:lvl>
    <w:lvl w:ilvl="7" w:tplc="BA9C8EBE">
      <w:start w:val="1"/>
      <w:numFmt w:val="bullet"/>
      <w:lvlText w:val="●"/>
      <w:lvlJc w:val="left"/>
      <w:pPr>
        <w:ind w:left="5760" w:hanging="360"/>
      </w:pPr>
    </w:lvl>
    <w:lvl w:ilvl="8" w:tplc="806292E0">
      <w:start w:val="1"/>
      <w:numFmt w:val="bullet"/>
      <w:lvlText w:val="●"/>
      <w:lvlJc w:val="left"/>
      <w:pPr>
        <w:ind w:left="6480" w:hanging="360"/>
      </w:pPr>
    </w:lvl>
  </w:abstractNum>
  <w:num w:numId="1" w16cid:durableId="3192324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A93"/>
    <w:rsid w:val="00027DC9"/>
    <w:rsid w:val="00087AD5"/>
    <w:rsid w:val="00157A93"/>
    <w:rsid w:val="00166C51"/>
    <w:rsid w:val="001C0489"/>
    <w:rsid w:val="003F21C4"/>
    <w:rsid w:val="00491AC2"/>
    <w:rsid w:val="00565C3A"/>
    <w:rsid w:val="005B690C"/>
    <w:rsid w:val="007A66F1"/>
    <w:rsid w:val="00934EA9"/>
    <w:rsid w:val="0097724E"/>
    <w:rsid w:val="00992180"/>
    <w:rsid w:val="00A543D0"/>
    <w:rsid w:val="00A83865"/>
    <w:rsid w:val="00B80EB4"/>
    <w:rsid w:val="00BE69FB"/>
    <w:rsid w:val="00C03400"/>
    <w:rsid w:val="00C2147A"/>
    <w:rsid w:val="00CC09F7"/>
    <w:rsid w:val="00DE0509"/>
    <w:rsid w:val="00E514E5"/>
    <w:rsid w:val="00EC1F62"/>
    <w:rsid w:val="00EC3139"/>
    <w:rsid w:val="00F706D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0B53B"/>
  <w15:docId w15:val="{7C82B301-B711-4F78-B1E0-11DF3FAF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rsid w:val="007A66F1"/>
    <w:pPr>
      <w:jc w:val="both"/>
      <w:outlineLvl w:val="0"/>
    </w:pPr>
    <w:rPr>
      <w:rFonts w:ascii="Arial" w:hAnsi="Arial"/>
      <w:b/>
      <w:color w:val="000000" w:themeColor="text1"/>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91AC2"/>
    <w:pPr>
      <w:tabs>
        <w:tab w:val="center" w:pos="4680"/>
        <w:tab w:val="right" w:pos="9360"/>
      </w:tabs>
    </w:pPr>
    <w:rPr>
      <w:szCs w:val="25"/>
    </w:rPr>
  </w:style>
  <w:style w:type="character" w:customStyle="1" w:styleId="HeaderChar">
    <w:name w:val="Header Char"/>
    <w:basedOn w:val="DefaultParagraphFont"/>
    <w:link w:val="Header"/>
    <w:uiPriority w:val="99"/>
    <w:rsid w:val="00491AC2"/>
    <w:rPr>
      <w:szCs w:val="25"/>
    </w:rPr>
  </w:style>
  <w:style w:type="paragraph" w:styleId="Footer">
    <w:name w:val="footer"/>
    <w:basedOn w:val="Normal"/>
    <w:link w:val="FooterChar"/>
    <w:uiPriority w:val="99"/>
    <w:unhideWhenUsed/>
    <w:rsid w:val="00491AC2"/>
    <w:pPr>
      <w:tabs>
        <w:tab w:val="center" w:pos="4680"/>
        <w:tab w:val="right" w:pos="9360"/>
      </w:tabs>
    </w:pPr>
    <w:rPr>
      <w:szCs w:val="25"/>
    </w:rPr>
  </w:style>
  <w:style w:type="character" w:customStyle="1" w:styleId="FooterChar">
    <w:name w:val="Footer Char"/>
    <w:basedOn w:val="DefaultParagraphFont"/>
    <w:link w:val="Footer"/>
    <w:uiPriority w:val="99"/>
    <w:rsid w:val="00491AC2"/>
    <w:rPr>
      <w:szCs w:val="25"/>
    </w:rPr>
  </w:style>
  <w:style w:type="paragraph" w:styleId="NormalWeb">
    <w:name w:val="Normal (Web)"/>
    <w:basedOn w:val="Normal"/>
    <w:uiPriority w:val="99"/>
    <w:semiHidden/>
    <w:unhideWhenUsed/>
    <w:rsid w:val="007A66F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894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Md Mudabbir Hussain</cp:lastModifiedBy>
  <cp:revision>4</cp:revision>
  <dcterms:created xsi:type="dcterms:W3CDTF">2022-10-19T16:34:00Z</dcterms:created>
  <dcterms:modified xsi:type="dcterms:W3CDTF">2022-10-24T19:53:00Z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9277628c8733519aeb7b6ff204d260640ff3fec3723298aa363cfd846d763727</vt:lpwstr>
  </property>
</Properties>
</file>