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8C786F" w14:textId="77777777" w:rsidR="008D1080" w:rsidRDefault="008D1080" w:rsidP="008D1080">
      <w:pPr>
        <w:jc w:val="center"/>
        <w:rPr>
          <w:rFonts w:ascii="Arial" w:hAnsi="Arial" w:cs="Arial"/>
          <w:sz w:val="36"/>
          <w:szCs w:val="36"/>
        </w:rPr>
      </w:pPr>
    </w:p>
    <w:p w14:paraId="06304B26" w14:textId="77777777" w:rsidR="008D1080" w:rsidRDefault="008D1080" w:rsidP="008D1080">
      <w:pPr>
        <w:jc w:val="center"/>
        <w:rPr>
          <w:rFonts w:ascii="Arial" w:hAnsi="Arial" w:cs="Arial"/>
          <w:sz w:val="36"/>
          <w:szCs w:val="36"/>
        </w:rPr>
      </w:pPr>
    </w:p>
    <w:p w14:paraId="1DA7A9D7" w14:textId="41557EB6" w:rsidR="00F62DB7" w:rsidRPr="00351597" w:rsidRDefault="00F62DB7" w:rsidP="008D1080">
      <w:pPr>
        <w:jc w:val="center"/>
        <w:rPr>
          <w:rFonts w:ascii="Arial" w:hAnsi="Arial" w:cs="Arial"/>
          <w:b/>
          <w:bCs/>
          <w:sz w:val="36"/>
          <w:szCs w:val="36"/>
        </w:rPr>
      </w:pPr>
      <w:r w:rsidRPr="00351597">
        <w:rPr>
          <w:rFonts w:ascii="Arial" w:hAnsi="Arial" w:cs="Arial"/>
          <w:b/>
          <w:bCs/>
          <w:sz w:val="36"/>
          <w:szCs w:val="36"/>
        </w:rPr>
        <w:t>Module: I</w:t>
      </w:r>
      <w:r w:rsidR="00B725C9" w:rsidRPr="00351597">
        <w:rPr>
          <w:rFonts w:ascii="Arial" w:hAnsi="Arial" w:cs="Arial"/>
          <w:b/>
          <w:bCs/>
          <w:sz w:val="36"/>
          <w:szCs w:val="36"/>
        </w:rPr>
        <w:t>NTRODUCTION TO RESEARCH</w:t>
      </w:r>
    </w:p>
    <w:p w14:paraId="3537DEDC" w14:textId="77777777" w:rsidR="008D1080" w:rsidRPr="00351597" w:rsidRDefault="008D1080" w:rsidP="008D1080">
      <w:pPr>
        <w:jc w:val="center"/>
        <w:rPr>
          <w:rFonts w:ascii="Arial" w:hAnsi="Arial" w:cs="Arial"/>
          <w:b/>
          <w:bCs/>
          <w:sz w:val="36"/>
          <w:szCs w:val="36"/>
        </w:rPr>
      </w:pPr>
    </w:p>
    <w:p w14:paraId="442B4EB5" w14:textId="68418929" w:rsidR="00F62DB7" w:rsidRPr="00351597" w:rsidRDefault="00F62DB7" w:rsidP="008D1080">
      <w:pPr>
        <w:jc w:val="center"/>
        <w:rPr>
          <w:rFonts w:ascii="Arial" w:hAnsi="Arial" w:cs="Arial"/>
          <w:b/>
          <w:bCs/>
          <w:sz w:val="36"/>
          <w:szCs w:val="36"/>
        </w:rPr>
      </w:pPr>
      <w:r w:rsidRPr="00351597">
        <w:rPr>
          <w:rFonts w:ascii="Arial" w:hAnsi="Arial" w:cs="Arial"/>
          <w:b/>
          <w:bCs/>
          <w:sz w:val="36"/>
          <w:szCs w:val="36"/>
        </w:rPr>
        <w:t>Module code: BMHP5005_BIRM</w:t>
      </w:r>
    </w:p>
    <w:p w14:paraId="578C4AE8" w14:textId="77777777" w:rsidR="008D1080" w:rsidRPr="00351597" w:rsidRDefault="008D1080" w:rsidP="008D1080">
      <w:pPr>
        <w:jc w:val="center"/>
        <w:rPr>
          <w:rFonts w:ascii="Arial" w:hAnsi="Arial" w:cs="Arial"/>
          <w:b/>
          <w:bCs/>
          <w:sz w:val="36"/>
          <w:szCs w:val="36"/>
        </w:rPr>
      </w:pPr>
    </w:p>
    <w:p w14:paraId="4C775909" w14:textId="55AB4CE4" w:rsidR="00F62DB7" w:rsidRPr="00351597" w:rsidRDefault="00F62DB7" w:rsidP="008D1080">
      <w:pPr>
        <w:jc w:val="center"/>
        <w:rPr>
          <w:rFonts w:ascii="Arial" w:hAnsi="Arial" w:cs="Arial"/>
          <w:b/>
          <w:bCs/>
          <w:sz w:val="36"/>
          <w:szCs w:val="36"/>
        </w:rPr>
      </w:pPr>
      <w:r w:rsidRPr="00351597">
        <w:rPr>
          <w:rFonts w:ascii="Arial" w:hAnsi="Arial" w:cs="Arial"/>
          <w:b/>
          <w:bCs/>
          <w:sz w:val="36"/>
          <w:szCs w:val="36"/>
        </w:rPr>
        <w:t>Assignment Title: L</w:t>
      </w:r>
      <w:r w:rsidR="00B725C9" w:rsidRPr="00351597">
        <w:rPr>
          <w:rFonts w:ascii="Arial" w:hAnsi="Arial" w:cs="Arial"/>
          <w:b/>
          <w:bCs/>
          <w:sz w:val="36"/>
          <w:szCs w:val="36"/>
        </w:rPr>
        <w:t>ITERATURE REVIEW</w:t>
      </w:r>
    </w:p>
    <w:p w14:paraId="15DE714D" w14:textId="77777777" w:rsidR="008D1080" w:rsidRPr="00351597" w:rsidRDefault="008D1080" w:rsidP="008D1080">
      <w:pPr>
        <w:jc w:val="center"/>
        <w:rPr>
          <w:rFonts w:ascii="Arial" w:hAnsi="Arial" w:cs="Arial"/>
          <w:b/>
          <w:bCs/>
          <w:sz w:val="36"/>
          <w:szCs w:val="36"/>
        </w:rPr>
      </w:pPr>
    </w:p>
    <w:p w14:paraId="199F7B99" w14:textId="2DC58925" w:rsidR="00F62DB7" w:rsidRPr="00351597" w:rsidRDefault="00F62DB7" w:rsidP="008D1080">
      <w:pPr>
        <w:jc w:val="center"/>
        <w:rPr>
          <w:rFonts w:ascii="Arial" w:hAnsi="Arial" w:cs="Arial"/>
          <w:b/>
          <w:bCs/>
          <w:sz w:val="36"/>
          <w:szCs w:val="36"/>
        </w:rPr>
      </w:pPr>
      <w:r w:rsidRPr="00351597">
        <w:rPr>
          <w:rFonts w:ascii="Arial" w:hAnsi="Arial" w:cs="Arial"/>
          <w:b/>
          <w:bCs/>
          <w:sz w:val="36"/>
          <w:szCs w:val="36"/>
        </w:rPr>
        <w:t>Topic: M</w:t>
      </w:r>
      <w:r w:rsidR="00B725C9" w:rsidRPr="00351597">
        <w:rPr>
          <w:rFonts w:ascii="Arial" w:hAnsi="Arial" w:cs="Arial"/>
          <w:b/>
          <w:bCs/>
          <w:sz w:val="36"/>
          <w:szCs w:val="36"/>
        </w:rPr>
        <w:t xml:space="preserve">ENTAL HEALTH AND </w:t>
      </w:r>
      <w:r w:rsidRPr="00351597">
        <w:rPr>
          <w:rFonts w:ascii="Arial" w:hAnsi="Arial" w:cs="Arial"/>
          <w:b/>
          <w:bCs/>
          <w:sz w:val="36"/>
          <w:szCs w:val="36"/>
        </w:rPr>
        <w:t>COVID.</w:t>
      </w:r>
    </w:p>
    <w:p w14:paraId="443E1F36" w14:textId="77777777" w:rsidR="008D1080" w:rsidRPr="00351597" w:rsidRDefault="008D1080" w:rsidP="008D1080">
      <w:pPr>
        <w:jc w:val="center"/>
        <w:rPr>
          <w:rFonts w:ascii="Arial" w:hAnsi="Arial" w:cs="Arial"/>
          <w:b/>
          <w:bCs/>
          <w:sz w:val="36"/>
          <w:szCs w:val="36"/>
        </w:rPr>
      </w:pPr>
    </w:p>
    <w:p w14:paraId="16556172" w14:textId="1E403163" w:rsidR="00B60E00" w:rsidRPr="00351597" w:rsidRDefault="00F62DB7" w:rsidP="008D1080">
      <w:pPr>
        <w:jc w:val="center"/>
        <w:rPr>
          <w:rFonts w:ascii="Arial" w:hAnsi="Arial" w:cs="Arial"/>
          <w:b/>
          <w:bCs/>
          <w:sz w:val="36"/>
          <w:szCs w:val="36"/>
        </w:rPr>
      </w:pPr>
      <w:r w:rsidRPr="00351597">
        <w:rPr>
          <w:rFonts w:ascii="Arial" w:hAnsi="Arial" w:cs="Arial"/>
          <w:b/>
          <w:bCs/>
          <w:sz w:val="36"/>
          <w:szCs w:val="36"/>
        </w:rPr>
        <w:t xml:space="preserve">Student </w:t>
      </w:r>
      <w:r w:rsidR="008D1080" w:rsidRPr="00351597">
        <w:rPr>
          <w:rFonts w:ascii="Arial" w:hAnsi="Arial" w:cs="Arial"/>
          <w:b/>
          <w:bCs/>
          <w:sz w:val="36"/>
          <w:szCs w:val="36"/>
        </w:rPr>
        <w:t>Name</w:t>
      </w:r>
      <w:r w:rsidRPr="00351597">
        <w:rPr>
          <w:rFonts w:ascii="Arial" w:hAnsi="Arial" w:cs="Arial"/>
          <w:b/>
          <w:bCs/>
          <w:sz w:val="36"/>
          <w:szCs w:val="36"/>
        </w:rPr>
        <w:t xml:space="preserve">: </w:t>
      </w:r>
      <w:r w:rsidR="008D1080" w:rsidRPr="00351597">
        <w:rPr>
          <w:rFonts w:ascii="Arial" w:hAnsi="Arial" w:cs="Arial"/>
          <w:b/>
          <w:bCs/>
          <w:sz w:val="36"/>
          <w:szCs w:val="36"/>
        </w:rPr>
        <w:t>LEONAS ALEXANDRU NICOLAE</w:t>
      </w:r>
    </w:p>
    <w:p w14:paraId="1FB3637B" w14:textId="3FFC2838" w:rsidR="008D1080" w:rsidRPr="00351597" w:rsidRDefault="008D1080" w:rsidP="008D1080">
      <w:pPr>
        <w:jc w:val="center"/>
        <w:rPr>
          <w:rFonts w:ascii="Arial" w:hAnsi="Arial" w:cs="Arial"/>
          <w:b/>
          <w:bCs/>
          <w:sz w:val="36"/>
          <w:szCs w:val="36"/>
        </w:rPr>
      </w:pPr>
    </w:p>
    <w:p w14:paraId="479FD192" w14:textId="755E28CA" w:rsidR="008D1080" w:rsidRPr="00351597" w:rsidRDefault="008D1080" w:rsidP="008D1080">
      <w:pPr>
        <w:jc w:val="center"/>
        <w:rPr>
          <w:rFonts w:ascii="Arial" w:hAnsi="Arial" w:cs="Arial"/>
          <w:b/>
          <w:bCs/>
          <w:sz w:val="36"/>
          <w:szCs w:val="36"/>
        </w:rPr>
      </w:pPr>
      <w:r w:rsidRPr="00351597">
        <w:rPr>
          <w:rFonts w:ascii="Arial" w:hAnsi="Arial" w:cs="Arial"/>
          <w:b/>
          <w:bCs/>
          <w:sz w:val="36"/>
          <w:szCs w:val="36"/>
        </w:rPr>
        <w:t>Student ID: 2026944</w:t>
      </w:r>
    </w:p>
    <w:p w14:paraId="682A29B0" w14:textId="77777777" w:rsidR="008D1080" w:rsidRPr="00351597" w:rsidRDefault="008D1080" w:rsidP="008D1080">
      <w:pPr>
        <w:jc w:val="center"/>
        <w:rPr>
          <w:rFonts w:ascii="Arial" w:hAnsi="Arial" w:cs="Arial"/>
          <w:b/>
          <w:bCs/>
          <w:sz w:val="36"/>
          <w:szCs w:val="36"/>
        </w:rPr>
      </w:pPr>
    </w:p>
    <w:p w14:paraId="2144A3F9" w14:textId="5D1FDF38" w:rsidR="008D1080" w:rsidRPr="00351597" w:rsidRDefault="008D1080" w:rsidP="008D1080">
      <w:pPr>
        <w:jc w:val="center"/>
        <w:rPr>
          <w:rFonts w:ascii="Arial" w:hAnsi="Arial" w:cs="Arial"/>
          <w:b/>
          <w:bCs/>
          <w:sz w:val="36"/>
          <w:szCs w:val="36"/>
        </w:rPr>
      </w:pPr>
      <w:r w:rsidRPr="00351597">
        <w:rPr>
          <w:rFonts w:ascii="Arial" w:hAnsi="Arial" w:cs="Arial"/>
          <w:b/>
          <w:bCs/>
          <w:sz w:val="36"/>
          <w:szCs w:val="36"/>
        </w:rPr>
        <w:t>Lecturer: FAHAD</w:t>
      </w:r>
      <w:r w:rsidR="00E10132" w:rsidRPr="00351597">
        <w:rPr>
          <w:rFonts w:ascii="Arial" w:hAnsi="Arial" w:cs="Arial"/>
          <w:b/>
          <w:bCs/>
          <w:sz w:val="36"/>
          <w:szCs w:val="36"/>
        </w:rPr>
        <w:t xml:space="preserve"> KHAN</w:t>
      </w:r>
    </w:p>
    <w:p w14:paraId="6488031E" w14:textId="77777777" w:rsidR="00F62DB7" w:rsidRPr="00351597" w:rsidRDefault="00F62DB7">
      <w:pPr>
        <w:spacing w:after="160" w:line="259" w:lineRule="auto"/>
        <w:jc w:val="left"/>
        <w:rPr>
          <w:b/>
          <w:bCs/>
        </w:rPr>
      </w:pPr>
      <w:r w:rsidRPr="00351597">
        <w:rPr>
          <w:b/>
          <w:bCs/>
        </w:rPr>
        <w:br w:type="page"/>
      </w:r>
    </w:p>
    <w:sdt>
      <w:sdtPr>
        <w:rPr>
          <w:rFonts w:ascii="Arial" w:eastAsia="Calibri" w:hAnsi="Arial" w:cs="Arial"/>
          <w:color w:val="auto"/>
          <w:sz w:val="24"/>
          <w:szCs w:val="22"/>
        </w:rPr>
        <w:id w:val="-771086813"/>
        <w:docPartObj>
          <w:docPartGallery w:val="Table of Contents"/>
          <w:docPartUnique/>
        </w:docPartObj>
      </w:sdtPr>
      <w:sdtEndPr>
        <w:rPr>
          <w:b/>
          <w:bCs/>
          <w:noProof/>
        </w:rPr>
      </w:sdtEndPr>
      <w:sdtContent>
        <w:p w14:paraId="50EC7249" w14:textId="77777777" w:rsidR="00F62DB7" w:rsidRPr="00B02AA9" w:rsidRDefault="00F62DB7">
          <w:pPr>
            <w:pStyle w:val="TOCHeading"/>
            <w:rPr>
              <w:rFonts w:ascii="Arial" w:hAnsi="Arial" w:cs="Arial"/>
            </w:rPr>
          </w:pPr>
          <w:r w:rsidRPr="00B02AA9">
            <w:rPr>
              <w:rFonts w:ascii="Arial" w:hAnsi="Arial" w:cs="Arial"/>
            </w:rPr>
            <w:t>Table of Contents</w:t>
          </w:r>
        </w:p>
        <w:p w14:paraId="5CB0E2C3" w14:textId="77777777" w:rsidR="00351597" w:rsidRDefault="00351597">
          <w:pPr>
            <w:pStyle w:val="TOC1"/>
            <w:tabs>
              <w:tab w:val="right" w:leader="dot" w:pos="9016"/>
            </w:tabs>
            <w:rPr>
              <w:rFonts w:ascii="Arial" w:hAnsi="Arial" w:cs="Arial"/>
            </w:rPr>
          </w:pPr>
        </w:p>
        <w:p w14:paraId="039DE4D1" w14:textId="16D8395E" w:rsidR="00354441" w:rsidRDefault="00F62DB7">
          <w:pPr>
            <w:pStyle w:val="TOC1"/>
            <w:tabs>
              <w:tab w:val="right" w:leader="dot" w:pos="9016"/>
            </w:tabs>
            <w:rPr>
              <w:rFonts w:ascii="Arial" w:hAnsi="Arial" w:cs="Arial"/>
              <w:noProof/>
            </w:rPr>
          </w:pPr>
          <w:r w:rsidRPr="00B02AA9">
            <w:rPr>
              <w:rFonts w:ascii="Arial" w:hAnsi="Arial" w:cs="Arial"/>
            </w:rPr>
            <w:fldChar w:fldCharType="begin"/>
          </w:r>
          <w:r w:rsidRPr="00B02AA9">
            <w:rPr>
              <w:rFonts w:ascii="Arial" w:hAnsi="Arial" w:cs="Arial"/>
            </w:rPr>
            <w:instrText xml:space="preserve"> TOC \o "1-3" \h \z \u </w:instrText>
          </w:r>
          <w:r w:rsidRPr="00B02AA9">
            <w:rPr>
              <w:rFonts w:ascii="Arial" w:hAnsi="Arial" w:cs="Arial"/>
            </w:rPr>
            <w:fldChar w:fldCharType="separate"/>
          </w:r>
          <w:hyperlink w:anchor="_Toc128502946" w:history="1">
            <w:r w:rsidR="00354441" w:rsidRPr="00B02AA9">
              <w:rPr>
                <w:rStyle w:val="Hyperlink"/>
                <w:rFonts w:ascii="Arial" w:hAnsi="Arial" w:cs="Arial"/>
                <w:noProof/>
              </w:rPr>
              <w:t>Abstract</w:t>
            </w:r>
            <w:r w:rsidR="00354441" w:rsidRPr="00B02AA9">
              <w:rPr>
                <w:rFonts w:ascii="Arial" w:hAnsi="Arial" w:cs="Arial"/>
                <w:noProof/>
                <w:webHidden/>
              </w:rPr>
              <w:tab/>
            </w:r>
            <w:r w:rsidR="00354441" w:rsidRPr="00B02AA9">
              <w:rPr>
                <w:rFonts w:ascii="Arial" w:hAnsi="Arial" w:cs="Arial"/>
                <w:noProof/>
                <w:webHidden/>
              </w:rPr>
              <w:fldChar w:fldCharType="begin"/>
            </w:r>
            <w:r w:rsidR="00354441" w:rsidRPr="00B02AA9">
              <w:rPr>
                <w:rFonts w:ascii="Arial" w:hAnsi="Arial" w:cs="Arial"/>
                <w:noProof/>
                <w:webHidden/>
              </w:rPr>
              <w:instrText xml:space="preserve"> PAGEREF _Toc128502946 \h </w:instrText>
            </w:r>
            <w:r w:rsidR="00354441" w:rsidRPr="00B02AA9">
              <w:rPr>
                <w:rFonts w:ascii="Arial" w:hAnsi="Arial" w:cs="Arial"/>
                <w:noProof/>
                <w:webHidden/>
              </w:rPr>
            </w:r>
            <w:r w:rsidR="00354441" w:rsidRPr="00B02AA9">
              <w:rPr>
                <w:rFonts w:ascii="Arial" w:hAnsi="Arial" w:cs="Arial"/>
                <w:noProof/>
                <w:webHidden/>
              </w:rPr>
              <w:fldChar w:fldCharType="separate"/>
            </w:r>
            <w:r w:rsidR="00354441" w:rsidRPr="00B02AA9">
              <w:rPr>
                <w:rFonts w:ascii="Arial" w:hAnsi="Arial" w:cs="Arial"/>
                <w:noProof/>
                <w:webHidden/>
              </w:rPr>
              <w:t>3</w:t>
            </w:r>
            <w:r w:rsidR="00354441" w:rsidRPr="00B02AA9">
              <w:rPr>
                <w:rFonts w:ascii="Arial" w:hAnsi="Arial" w:cs="Arial"/>
                <w:noProof/>
                <w:webHidden/>
              </w:rPr>
              <w:fldChar w:fldCharType="end"/>
            </w:r>
          </w:hyperlink>
        </w:p>
        <w:p w14:paraId="001D81C7" w14:textId="1EF38356" w:rsidR="008674E6" w:rsidRPr="008674E6" w:rsidRDefault="008674E6" w:rsidP="008674E6">
          <w:r>
            <w:t>Introduction……………………………………………………………………………………4</w:t>
          </w:r>
        </w:p>
        <w:p w14:paraId="5B5FD880" w14:textId="0DECFBBF" w:rsidR="00354441" w:rsidRPr="00B02AA9" w:rsidRDefault="008674E6">
          <w:pPr>
            <w:pStyle w:val="TOC1"/>
            <w:tabs>
              <w:tab w:val="right" w:leader="dot" w:pos="9016"/>
            </w:tabs>
            <w:rPr>
              <w:rFonts w:ascii="Arial" w:eastAsiaTheme="minorEastAsia" w:hAnsi="Arial" w:cs="Arial"/>
              <w:noProof/>
              <w:sz w:val="22"/>
              <w:szCs w:val="28"/>
              <w:lang w:bidi="bn-BD"/>
            </w:rPr>
          </w:pPr>
          <w:r>
            <w:t>Background……………………………………………………………………………………5</w:t>
          </w:r>
        </w:p>
        <w:p w14:paraId="070197A5" w14:textId="3DAFA18E" w:rsidR="00354441" w:rsidRPr="00B02AA9" w:rsidRDefault="00000000">
          <w:pPr>
            <w:pStyle w:val="TOC1"/>
            <w:tabs>
              <w:tab w:val="right" w:leader="dot" w:pos="9016"/>
            </w:tabs>
            <w:rPr>
              <w:rFonts w:ascii="Arial" w:eastAsiaTheme="minorEastAsia" w:hAnsi="Arial" w:cs="Arial"/>
              <w:noProof/>
              <w:sz w:val="22"/>
              <w:szCs w:val="28"/>
              <w:lang w:bidi="bn-BD"/>
            </w:rPr>
          </w:pPr>
          <w:hyperlink w:anchor="_Toc128502948" w:history="1">
            <w:r w:rsidR="00354441" w:rsidRPr="00B02AA9">
              <w:rPr>
                <w:rStyle w:val="Hyperlink"/>
                <w:rFonts w:ascii="Arial" w:hAnsi="Arial" w:cs="Arial"/>
                <w:noProof/>
              </w:rPr>
              <w:t>Methodology and methods</w:t>
            </w:r>
            <w:r w:rsidR="00354441" w:rsidRPr="00B02AA9">
              <w:rPr>
                <w:rFonts w:ascii="Arial" w:hAnsi="Arial" w:cs="Arial"/>
                <w:noProof/>
                <w:webHidden/>
              </w:rPr>
              <w:tab/>
            </w:r>
            <w:r w:rsidR="00354441" w:rsidRPr="00B02AA9">
              <w:rPr>
                <w:rFonts w:ascii="Arial" w:hAnsi="Arial" w:cs="Arial"/>
                <w:noProof/>
                <w:webHidden/>
              </w:rPr>
              <w:fldChar w:fldCharType="begin"/>
            </w:r>
            <w:r w:rsidR="00354441" w:rsidRPr="00B02AA9">
              <w:rPr>
                <w:rFonts w:ascii="Arial" w:hAnsi="Arial" w:cs="Arial"/>
                <w:noProof/>
                <w:webHidden/>
              </w:rPr>
              <w:instrText xml:space="preserve"> PAGEREF _Toc128502948 \h </w:instrText>
            </w:r>
            <w:r w:rsidR="00354441" w:rsidRPr="00B02AA9">
              <w:rPr>
                <w:rFonts w:ascii="Arial" w:hAnsi="Arial" w:cs="Arial"/>
                <w:noProof/>
                <w:webHidden/>
              </w:rPr>
            </w:r>
            <w:r w:rsidR="00354441" w:rsidRPr="00B02AA9">
              <w:rPr>
                <w:rFonts w:ascii="Arial" w:hAnsi="Arial" w:cs="Arial"/>
                <w:noProof/>
                <w:webHidden/>
              </w:rPr>
              <w:fldChar w:fldCharType="separate"/>
            </w:r>
            <w:r w:rsidR="00354441" w:rsidRPr="00B02AA9">
              <w:rPr>
                <w:rFonts w:ascii="Arial" w:hAnsi="Arial" w:cs="Arial"/>
                <w:noProof/>
                <w:webHidden/>
              </w:rPr>
              <w:t>6</w:t>
            </w:r>
            <w:r w:rsidR="00354441" w:rsidRPr="00B02AA9">
              <w:rPr>
                <w:rFonts w:ascii="Arial" w:hAnsi="Arial" w:cs="Arial"/>
                <w:noProof/>
                <w:webHidden/>
              </w:rPr>
              <w:fldChar w:fldCharType="end"/>
            </w:r>
          </w:hyperlink>
        </w:p>
        <w:p w14:paraId="6323530E" w14:textId="40546983" w:rsidR="00354441" w:rsidRPr="00B02AA9" w:rsidRDefault="00000000" w:rsidP="008674E6">
          <w:pPr>
            <w:pStyle w:val="TOC2"/>
            <w:rPr>
              <w:rFonts w:eastAsiaTheme="minorEastAsia"/>
              <w:noProof/>
              <w:sz w:val="22"/>
              <w:szCs w:val="28"/>
              <w:lang w:bidi="bn-BD"/>
            </w:rPr>
          </w:pPr>
          <w:hyperlink w:anchor="_Toc128502949" w:history="1">
            <w:r w:rsidR="00354441" w:rsidRPr="00B02AA9">
              <w:rPr>
                <w:rStyle w:val="Hyperlink"/>
                <w:noProof/>
                <w:lang w:val="en-GB"/>
              </w:rPr>
              <w:t>Search strategy &amp; study selection</w:t>
            </w:r>
            <w:r w:rsidR="00354441" w:rsidRPr="00B02AA9">
              <w:rPr>
                <w:noProof/>
                <w:webHidden/>
              </w:rPr>
              <w:tab/>
            </w:r>
            <w:r w:rsidR="00354441" w:rsidRPr="00B02AA9">
              <w:rPr>
                <w:noProof/>
                <w:webHidden/>
              </w:rPr>
              <w:fldChar w:fldCharType="begin"/>
            </w:r>
            <w:r w:rsidR="00354441" w:rsidRPr="00B02AA9">
              <w:rPr>
                <w:noProof/>
                <w:webHidden/>
              </w:rPr>
              <w:instrText xml:space="preserve"> PAGEREF _Toc128502949 \h </w:instrText>
            </w:r>
            <w:r w:rsidR="00354441" w:rsidRPr="00B02AA9">
              <w:rPr>
                <w:noProof/>
                <w:webHidden/>
              </w:rPr>
            </w:r>
            <w:r w:rsidR="00354441" w:rsidRPr="00B02AA9">
              <w:rPr>
                <w:noProof/>
                <w:webHidden/>
              </w:rPr>
              <w:fldChar w:fldCharType="separate"/>
            </w:r>
            <w:r w:rsidR="00354441" w:rsidRPr="00B02AA9">
              <w:rPr>
                <w:noProof/>
                <w:webHidden/>
              </w:rPr>
              <w:t>6</w:t>
            </w:r>
            <w:r w:rsidR="00354441" w:rsidRPr="00B02AA9">
              <w:rPr>
                <w:noProof/>
                <w:webHidden/>
              </w:rPr>
              <w:fldChar w:fldCharType="end"/>
            </w:r>
          </w:hyperlink>
        </w:p>
        <w:p w14:paraId="5D36302D" w14:textId="17AC2C80" w:rsidR="00354441" w:rsidRPr="00B02AA9" w:rsidRDefault="00000000" w:rsidP="008674E6">
          <w:pPr>
            <w:pStyle w:val="TOC2"/>
            <w:rPr>
              <w:rFonts w:eastAsiaTheme="minorEastAsia"/>
              <w:noProof/>
              <w:sz w:val="22"/>
              <w:szCs w:val="28"/>
              <w:lang w:bidi="bn-BD"/>
            </w:rPr>
          </w:pPr>
          <w:hyperlink w:anchor="_Toc128502950" w:history="1">
            <w:r w:rsidR="00354441" w:rsidRPr="00B02AA9">
              <w:rPr>
                <w:rStyle w:val="Hyperlink"/>
                <w:noProof/>
                <w:lang w:val="en-GB"/>
              </w:rPr>
              <w:t>Common themes</w:t>
            </w:r>
            <w:r w:rsidR="00354441" w:rsidRPr="00B02AA9">
              <w:rPr>
                <w:noProof/>
                <w:webHidden/>
              </w:rPr>
              <w:tab/>
            </w:r>
            <w:r w:rsidR="00354441" w:rsidRPr="00B02AA9">
              <w:rPr>
                <w:noProof/>
                <w:webHidden/>
              </w:rPr>
              <w:fldChar w:fldCharType="begin"/>
            </w:r>
            <w:r w:rsidR="00354441" w:rsidRPr="00B02AA9">
              <w:rPr>
                <w:noProof/>
                <w:webHidden/>
              </w:rPr>
              <w:instrText xml:space="preserve"> PAGEREF _Toc128502950 \h </w:instrText>
            </w:r>
            <w:r w:rsidR="00354441" w:rsidRPr="00B02AA9">
              <w:rPr>
                <w:noProof/>
                <w:webHidden/>
              </w:rPr>
            </w:r>
            <w:r w:rsidR="00354441" w:rsidRPr="00B02AA9">
              <w:rPr>
                <w:noProof/>
                <w:webHidden/>
              </w:rPr>
              <w:fldChar w:fldCharType="separate"/>
            </w:r>
            <w:r w:rsidR="00354441" w:rsidRPr="00B02AA9">
              <w:rPr>
                <w:noProof/>
                <w:webHidden/>
              </w:rPr>
              <w:t>7</w:t>
            </w:r>
            <w:r w:rsidR="00354441" w:rsidRPr="00B02AA9">
              <w:rPr>
                <w:noProof/>
                <w:webHidden/>
              </w:rPr>
              <w:fldChar w:fldCharType="end"/>
            </w:r>
          </w:hyperlink>
        </w:p>
        <w:p w14:paraId="02E3245D" w14:textId="147A969E" w:rsidR="00354441" w:rsidRPr="00B02AA9" w:rsidRDefault="00000000" w:rsidP="008674E6">
          <w:pPr>
            <w:pStyle w:val="TOC2"/>
            <w:rPr>
              <w:rFonts w:eastAsiaTheme="minorEastAsia"/>
              <w:noProof/>
              <w:sz w:val="22"/>
              <w:szCs w:val="28"/>
              <w:lang w:bidi="bn-BD"/>
            </w:rPr>
          </w:pPr>
          <w:hyperlink w:anchor="_Toc128502951" w:history="1">
            <w:r w:rsidR="00354441" w:rsidRPr="00B02AA9">
              <w:rPr>
                <w:rStyle w:val="Hyperlink"/>
                <w:noProof/>
                <w:lang w:val="en-GB"/>
              </w:rPr>
              <w:t>Search terms &amp; Boolean operators</w:t>
            </w:r>
            <w:r w:rsidR="00354441" w:rsidRPr="00B02AA9">
              <w:rPr>
                <w:noProof/>
                <w:webHidden/>
              </w:rPr>
              <w:tab/>
            </w:r>
            <w:r w:rsidR="00354441" w:rsidRPr="00B02AA9">
              <w:rPr>
                <w:noProof/>
                <w:webHidden/>
              </w:rPr>
              <w:fldChar w:fldCharType="begin"/>
            </w:r>
            <w:r w:rsidR="00354441" w:rsidRPr="00B02AA9">
              <w:rPr>
                <w:noProof/>
                <w:webHidden/>
              </w:rPr>
              <w:instrText xml:space="preserve"> PAGEREF _Toc128502951 \h </w:instrText>
            </w:r>
            <w:r w:rsidR="00354441" w:rsidRPr="00B02AA9">
              <w:rPr>
                <w:noProof/>
                <w:webHidden/>
              </w:rPr>
            </w:r>
            <w:r w:rsidR="00354441" w:rsidRPr="00B02AA9">
              <w:rPr>
                <w:noProof/>
                <w:webHidden/>
              </w:rPr>
              <w:fldChar w:fldCharType="separate"/>
            </w:r>
            <w:r w:rsidR="00354441" w:rsidRPr="00B02AA9">
              <w:rPr>
                <w:noProof/>
                <w:webHidden/>
              </w:rPr>
              <w:t>8</w:t>
            </w:r>
            <w:r w:rsidR="00354441" w:rsidRPr="00B02AA9">
              <w:rPr>
                <w:noProof/>
                <w:webHidden/>
              </w:rPr>
              <w:fldChar w:fldCharType="end"/>
            </w:r>
          </w:hyperlink>
        </w:p>
        <w:p w14:paraId="5EF6BA7B" w14:textId="7D1B5DE5" w:rsidR="00354441" w:rsidRPr="00B02AA9" w:rsidRDefault="00000000" w:rsidP="008674E6">
          <w:pPr>
            <w:pStyle w:val="TOC2"/>
            <w:rPr>
              <w:rFonts w:eastAsiaTheme="minorEastAsia"/>
              <w:noProof/>
              <w:sz w:val="22"/>
              <w:szCs w:val="28"/>
              <w:lang w:bidi="bn-BD"/>
            </w:rPr>
          </w:pPr>
          <w:hyperlink w:anchor="_Toc128502952" w:history="1">
            <w:r w:rsidR="00354441" w:rsidRPr="00B02AA9">
              <w:rPr>
                <w:rStyle w:val="Hyperlink"/>
                <w:noProof/>
                <w:lang w:val="en-GB"/>
              </w:rPr>
              <w:t>Inclusion criteria</w:t>
            </w:r>
            <w:r w:rsidR="00354441" w:rsidRPr="00B02AA9">
              <w:rPr>
                <w:noProof/>
                <w:webHidden/>
              </w:rPr>
              <w:tab/>
            </w:r>
            <w:r w:rsidR="00354441" w:rsidRPr="00B02AA9">
              <w:rPr>
                <w:noProof/>
                <w:webHidden/>
              </w:rPr>
              <w:fldChar w:fldCharType="begin"/>
            </w:r>
            <w:r w:rsidR="00354441" w:rsidRPr="00B02AA9">
              <w:rPr>
                <w:noProof/>
                <w:webHidden/>
              </w:rPr>
              <w:instrText xml:space="preserve"> PAGEREF _Toc128502952 \h </w:instrText>
            </w:r>
            <w:r w:rsidR="00354441" w:rsidRPr="00B02AA9">
              <w:rPr>
                <w:noProof/>
                <w:webHidden/>
              </w:rPr>
            </w:r>
            <w:r w:rsidR="00354441" w:rsidRPr="00B02AA9">
              <w:rPr>
                <w:noProof/>
                <w:webHidden/>
              </w:rPr>
              <w:fldChar w:fldCharType="separate"/>
            </w:r>
            <w:r w:rsidR="00354441" w:rsidRPr="00B02AA9">
              <w:rPr>
                <w:noProof/>
                <w:webHidden/>
              </w:rPr>
              <w:t>8</w:t>
            </w:r>
            <w:r w:rsidR="00354441" w:rsidRPr="00B02AA9">
              <w:rPr>
                <w:noProof/>
                <w:webHidden/>
              </w:rPr>
              <w:fldChar w:fldCharType="end"/>
            </w:r>
          </w:hyperlink>
        </w:p>
        <w:p w14:paraId="3A5CF174" w14:textId="10C649B3" w:rsidR="00354441" w:rsidRPr="00B02AA9" w:rsidRDefault="00000000" w:rsidP="008674E6">
          <w:pPr>
            <w:pStyle w:val="TOC2"/>
            <w:rPr>
              <w:rFonts w:eastAsiaTheme="minorEastAsia"/>
              <w:noProof/>
              <w:sz w:val="22"/>
              <w:szCs w:val="28"/>
              <w:lang w:bidi="bn-BD"/>
            </w:rPr>
          </w:pPr>
          <w:hyperlink w:anchor="_Toc128502953" w:history="1">
            <w:r w:rsidR="00354441" w:rsidRPr="00B02AA9">
              <w:rPr>
                <w:rStyle w:val="Hyperlink"/>
                <w:noProof/>
                <w:lang w:val="en-GB"/>
              </w:rPr>
              <w:t>Exclusion criteria</w:t>
            </w:r>
            <w:r w:rsidR="00354441" w:rsidRPr="00B02AA9">
              <w:rPr>
                <w:noProof/>
                <w:webHidden/>
              </w:rPr>
              <w:tab/>
            </w:r>
            <w:r w:rsidR="00354441" w:rsidRPr="00B02AA9">
              <w:rPr>
                <w:noProof/>
                <w:webHidden/>
              </w:rPr>
              <w:fldChar w:fldCharType="begin"/>
            </w:r>
            <w:r w:rsidR="00354441" w:rsidRPr="00B02AA9">
              <w:rPr>
                <w:noProof/>
                <w:webHidden/>
              </w:rPr>
              <w:instrText xml:space="preserve"> PAGEREF _Toc128502953 \h </w:instrText>
            </w:r>
            <w:r w:rsidR="00354441" w:rsidRPr="00B02AA9">
              <w:rPr>
                <w:noProof/>
                <w:webHidden/>
              </w:rPr>
            </w:r>
            <w:r w:rsidR="00354441" w:rsidRPr="00B02AA9">
              <w:rPr>
                <w:noProof/>
                <w:webHidden/>
              </w:rPr>
              <w:fldChar w:fldCharType="separate"/>
            </w:r>
            <w:r w:rsidR="00354441" w:rsidRPr="00B02AA9">
              <w:rPr>
                <w:noProof/>
                <w:webHidden/>
              </w:rPr>
              <w:t>8</w:t>
            </w:r>
            <w:r w:rsidR="00354441" w:rsidRPr="00B02AA9">
              <w:rPr>
                <w:noProof/>
                <w:webHidden/>
              </w:rPr>
              <w:fldChar w:fldCharType="end"/>
            </w:r>
          </w:hyperlink>
        </w:p>
        <w:p w14:paraId="1AA7C7C9" w14:textId="24EC626B" w:rsidR="00354441" w:rsidRPr="00B02AA9" w:rsidRDefault="00000000" w:rsidP="008674E6">
          <w:pPr>
            <w:pStyle w:val="TOC2"/>
            <w:rPr>
              <w:rFonts w:eastAsiaTheme="minorEastAsia"/>
              <w:noProof/>
              <w:sz w:val="22"/>
              <w:szCs w:val="28"/>
              <w:lang w:bidi="bn-BD"/>
            </w:rPr>
          </w:pPr>
          <w:hyperlink w:anchor="_Toc128502954" w:history="1">
            <w:r w:rsidR="00354441" w:rsidRPr="00B02AA9">
              <w:rPr>
                <w:rStyle w:val="Hyperlink"/>
                <w:noProof/>
              </w:rPr>
              <w:t>Research choice</w:t>
            </w:r>
            <w:r w:rsidR="00354441" w:rsidRPr="00B02AA9">
              <w:rPr>
                <w:noProof/>
                <w:webHidden/>
              </w:rPr>
              <w:tab/>
            </w:r>
            <w:r w:rsidR="00354441" w:rsidRPr="00B02AA9">
              <w:rPr>
                <w:noProof/>
                <w:webHidden/>
              </w:rPr>
              <w:fldChar w:fldCharType="begin"/>
            </w:r>
            <w:r w:rsidR="00354441" w:rsidRPr="00B02AA9">
              <w:rPr>
                <w:noProof/>
                <w:webHidden/>
              </w:rPr>
              <w:instrText xml:space="preserve"> PAGEREF _Toc128502954 \h </w:instrText>
            </w:r>
            <w:r w:rsidR="00354441" w:rsidRPr="00B02AA9">
              <w:rPr>
                <w:noProof/>
                <w:webHidden/>
              </w:rPr>
            </w:r>
            <w:r w:rsidR="00354441" w:rsidRPr="00B02AA9">
              <w:rPr>
                <w:noProof/>
                <w:webHidden/>
              </w:rPr>
              <w:fldChar w:fldCharType="separate"/>
            </w:r>
            <w:r w:rsidR="00354441" w:rsidRPr="00B02AA9">
              <w:rPr>
                <w:noProof/>
                <w:webHidden/>
              </w:rPr>
              <w:t>8</w:t>
            </w:r>
            <w:r w:rsidR="00354441" w:rsidRPr="00B02AA9">
              <w:rPr>
                <w:noProof/>
                <w:webHidden/>
              </w:rPr>
              <w:fldChar w:fldCharType="end"/>
            </w:r>
          </w:hyperlink>
        </w:p>
        <w:p w14:paraId="31A818ED" w14:textId="199AF9F6" w:rsidR="00354441" w:rsidRPr="00B02AA9" w:rsidRDefault="00000000" w:rsidP="008674E6">
          <w:pPr>
            <w:pStyle w:val="TOC2"/>
            <w:rPr>
              <w:rFonts w:eastAsiaTheme="minorEastAsia"/>
              <w:noProof/>
              <w:sz w:val="22"/>
              <w:szCs w:val="28"/>
              <w:lang w:bidi="bn-BD"/>
            </w:rPr>
          </w:pPr>
          <w:hyperlink w:anchor="_Toc128502955" w:history="1">
            <w:r w:rsidR="00354441" w:rsidRPr="00B02AA9">
              <w:rPr>
                <w:rStyle w:val="Hyperlink"/>
                <w:noProof/>
                <w:lang w:val="en-GB"/>
              </w:rPr>
              <w:t>Data collection and analysis</w:t>
            </w:r>
            <w:r w:rsidR="00354441" w:rsidRPr="00B02AA9">
              <w:rPr>
                <w:noProof/>
                <w:webHidden/>
              </w:rPr>
              <w:tab/>
            </w:r>
            <w:r w:rsidR="00354441" w:rsidRPr="00B02AA9">
              <w:rPr>
                <w:noProof/>
                <w:webHidden/>
              </w:rPr>
              <w:fldChar w:fldCharType="begin"/>
            </w:r>
            <w:r w:rsidR="00354441" w:rsidRPr="00B02AA9">
              <w:rPr>
                <w:noProof/>
                <w:webHidden/>
              </w:rPr>
              <w:instrText xml:space="preserve"> PAGEREF _Toc128502955 \h </w:instrText>
            </w:r>
            <w:r w:rsidR="00354441" w:rsidRPr="00B02AA9">
              <w:rPr>
                <w:noProof/>
                <w:webHidden/>
              </w:rPr>
            </w:r>
            <w:r w:rsidR="00354441" w:rsidRPr="00B02AA9">
              <w:rPr>
                <w:noProof/>
                <w:webHidden/>
              </w:rPr>
              <w:fldChar w:fldCharType="separate"/>
            </w:r>
            <w:r w:rsidR="00354441" w:rsidRPr="00B02AA9">
              <w:rPr>
                <w:noProof/>
                <w:webHidden/>
              </w:rPr>
              <w:t>9</w:t>
            </w:r>
            <w:r w:rsidR="00354441" w:rsidRPr="00B02AA9">
              <w:rPr>
                <w:noProof/>
                <w:webHidden/>
              </w:rPr>
              <w:fldChar w:fldCharType="end"/>
            </w:r>
          </w:hyperlink>
        </w:p>
        <w:p w14:paraId="18D10AB3" w14:textId="40A71B71" w:rsidR="00354441" w:rsidRPr="00B02AA9" w:rsidRDefault="00000000" w:rsidP="008674E6">
          <w:pPr>
            <w:pStyle w:val="TOC2"/>
            <w:rPr>
              <w:rFonts w:eastAsiaTheme="minorEastAsia"/>
              <w:noProof/>
              <w:sz w:val="22"/>
              <w:szCs w:val="28"/>
              <w:lang w:bidi="bn-BD"/>
            </w:rPr>
          </w:pPr>
          <w:hyperlink w:anchor="_Toc128502956" w:history="1">
            <w:r w:rsidR="00354441" w:rsidRPr="00B02AA9">
              <w:rPr>
                <w:rStyle w:val="Hyperlink"/>
                <w:noProof/>
              </w:rPr>
              <w:t>Ethical considerations</w:t>
            </w:r>
            <w:r w:rsidR="00354441" w:rsidRPr="00B02AA9">
              <w:rPr>
                <w:noProof/>
                <w:webHidden/>
              </w:rPr>
              <w:tab/>
            </w:r>
            <w:r w:rsidR="00354441" w:rsidRPr="00B02AA9">
              <w:rPr>
                <w:noProof/>
                <w:webHidden/>
              </w:rPr>
              <w:fldChar w:fldCharType="begin"/>
            </w:r>
            <w:r w:rsidR="00354441" w:rsidRPr="00B02AA9">
              <w:rPr>
                <w:noProof/>
                <w:webHidden/>
              </w:rPr>
              <w:instrText xml:space="preserve"> PAGEREF _Toc128502956 \h </w:instrText>
            </w:r>
            <w:r w:rsidR="00354441" w:rsidRPr="00B02AA9">
              <w:rPr>
                <w:noProof/>
                <w:webHidden/>
              </w:rPr>
            </w:r>
            <w:r w:rsidR="00354441" w:rsidRPr="00B02AA9">
              <w:rPr>
                <w:noProof/>
                <w:webHidden/>
              </w:rPr>
              <w:fldChar w:fldCharType="separate"/>
            </w:r>
            <w:r w:rsidR="00354441" w:rsidRPr="00B02AA9">
              <w:rPr>
                <w:noProof/>
                <w:webHidden/>
              </w:rPr>
              <w:t>9</w:t>
            </w:r>
            <w:r w:rsidR="00354441" w:rsidRPr="00B02AA9">
              <w:rPr>
                <w:noProof/>
                <w:webHidden/>
              </w:rPr>
              <w:fldChar w:fldCharType="end"/>
            </w:r>
          </w:hyperlink>
        </w:p>
        <w:p w14:paraId="26943D43" w14:textId="1ED0BDAF" w:rsidR="00354441" w:rsidRPr="00B02AA9" w:rsidRDefault="00000000">
          <w:pPr>
            <w:pStyle w:val="TOC1"/>
            <w:tabs>
              <w:tab w:val="right" w:leader="dot" w:pos="9016"/>
            </w:tabs>
            <w:rPr>
              <w:rFonts w:ascii="Arial" w:eastAsiaTheme="minorEastAsia" w:hAnsi="Arial" w:cs="Arial"/>
              <w:noProof/>
              <w:sz w:val="22"/>
              <w:szCs w:val="28"/>
              <w:lang w:bidi="bn-BD"/>
            </w:rPr>
          </w:pPr>
          <w:hyperlink w:anchor="_Toc128502957" w:history="1">
            <w:r w:rsidR="00354441" w:rsidRPr="00B02AA9">
              <w:rPr>
                <w:rStyle w:val="Hyperlink"/>
                <w:rFonts w:ascii="Arial" w:hAnsi="Arial" w:cs="Arial"/>
                <w:noProof/>
              </w:rPr>
              <w:t>Literature review</w:t>
            </w:r>
            <w:r w:rsidR="00354441" w:rsidRPr="00B02AA9">
              <w:rPr>
                <w:rFonts w:ascii="Arial" w:hAnsi="Arial" w:cs="Arial"/>
                <w:noProof/>
                <w:webHidden/>
              </w:rPr>
              <w:tab/>
            </w:r>
            <w:r w:rsidR="00354441" w:rsidRPr="00B02AA9">
              <w:rPr>
                <w:rFonts w:ascii="Arial" w:hAnsi="Arial" w:cs="Arial"/>
                <w:noProof/>
                <w:webHidden/>
              </w:rPr>
              <w:fldChar w:fldCharType="begin"/>
            </w:r>
            <w:r w:rsidR="00354441" w:rsidRPr="00B02AA9">
              <w:rPr>
                <w:rFonts w:ascii="Arial" w:hAnsi="Arial" w:cs="Arial"/>
                <w:noProof/>
                <w:webHidden/>
              </w:rPr>
              <w:instrText xml:space="preserve"> PAGEREF _Toc128502957 \h </w:instrText>
            </w:r>
            <w:r w:rsidR="00354441" w:rsidRPr="00B02AA9">
              <w:rPr>
                <w:rFonts w:ascii="Arial" w:hAnsi="Arial" w:cs="Arial"/>
                <w:noProof/>
                <w:webHidden/>
              </w:rPr>
            </w:r>
            <w:r w:rsidR="00354441" w:rsidRPr="00B02AA9">
              <w:rPr>
                <w:rFonts w:ascii="Arial" w:hAnsi="Arial" w:cs="Arial"/>
                <w:noProof/>
                <w:webHidden/>
              </w:rPr>
              <w:fldChar w:fldCharType="separate"/>
            </w:r>
            <w:r w:rsidR="00354441" w:rsidRPr="00B02AA9">
              <w:rPr>
                <w:rFonts w:ascii="Arial" w:hAnsi="Arial" w:cs="Arial"/>
                <w:noProof/>
                <w:webHidden/>
              </w:rPr>
              <w:t>9</w:t>
            </w:r>
            <w:r w:rsidR="00354441" w:rsidRPr="00B02AA9">
              <w:rPr>
                <w:rFonts w:ascii="Arial" w:hAnsi="Arial" w:cs="Arial"/>
                <w:noProof/>
                <w:webHidden/>
              </w:rPr>
              <w:fldChar w:fldCharType="end"/>
            </w:r>
          </w:hyperlink>
        </w:p>
        <w:p w14:paraId="1FFEEAB7" w14:textId="4CF36F07" w:rsidR="00354441" w:rsidRPr="00B02AA9" w:rsidRDefault="00000000" w:rsidP="008674E6">
          <w:pPr>
            <w:pStyle w:val="TOC2"/>
            <w:rPr>
              <w:rFonts w:eastAsiaTheme="minorEastAsia"/>
              <w:noProof/>
              <w:sz w:val="22"/>
              <w:szCs w:val="28"/>
              <w:lang w:bidi="bn-BD"/>
            </w:rPr>
          </w:pPr>
          <w:hyperlink w:anchor="_Toc128502958" w:history="1">
            <w:r w:rsidR="00354441" w:rsidRPr="00B02AA9">
              <w:rPr>
                <w:rStyle w:val="Hyperlink"/>
                <w:noProof/>
                <w:lang w:val="en-GB"/>
              </w:rPr>
              <w:t>The general impacts of COVID-19 on human life</w:t>
            </w:r>
            <w:r w:rsidR="00354441" w:rsidRPr="00B02AA9">
              <w:rPr>
                <w:noProof/>
                <w:webHidden/>
              </w:rPr>
              <w:tab/>
            </w:r>
            <w:r w:rsidR="00354441" w:rsidRPr="00B02AA9">
              <w:rPr>
                <w:noProof/>
                <w:webHidden/>
              </w:rPr>
              <w:fldChar w:fldCharType="begin"/>
            </w:r>
            <w:r w:rsidR="00354441" w:rsidRPr="00B02AA9">
              <w:rPr>
                <w:noProof/>
                <w:webHidden/>
              </w:rPr>
              <w:instrText xml:space="preserve"> PAGEREF _Toc128502958 \h </w:instrText>
            </w:r>
            <w:r w:rsidR="00354441" w:rsidRPr="00B02AA9">
              <w:rPr>
                <w:noProof/>
                <w:webHidden/>
              </w:rPr>
            </w:r>
            <w:r w:rsidR="00354441" w:rsidRPr="00B02AA9">
              <w:rPr>
                <w:noProof/>
                <w:webHidden/>
              </w:rPr>
              <w:fldChar w:fldCharType="separate"/>
            </w:r>
            <w:r w:rsidR="00354441" w:rsidRPr="00B02AA9">
              <w:rPr>
                <w:noProof/>
                <w:webHidden/>
              </w:rPr>
              <w:t>9</w:t>
            </w:r>
            <w:r w:rsidR="00354441" w:rsidRPr="00B02AA9">
              <w:rPr>
                <w:noProof/>
                <w:webHidden/>
              </w:rPr>
              <w:fldChar w:fldCharType="end"/>
            </w:r>
          </w:hyperlink>
        </w:p>
        <w:p w14:paraId="117F2AE0" w14:textId="20B5A479" w:rsidR="00354441" w:rsidRPr="00B02AA9" w:rsidRDefault="00000000" w:rsidP="008674E6">
          <w:pPr>
            <w:pStyle w:val="TOC2"/>
            <w:rPr>
              <w:rFonts w:eastAsiaTheme="minorEastAsia"/>
              <w:noProof/>
              <w:sz w:val="22"/>
              <w:szCs w:val="28"/>
              <w:lang w:bidi="bn-BD"/>
            </w:rPr>
          </w:pPr>
          <w:hyperlink w:anchor="_Toc128502959" w:history="1">
            <w:r w:rsidR="00354441" w:rsidRPr="00B02AA9">
              <w:rPr>
                <w:rStyle w:val="Hyperlink"/>
                <w:noProof/>
                <w:lang w:val="en-GB"/>
              </w:rPr>
              <w:t>The influences of COVID-19 on mental health condition of the people</w:t>
            </w:r>
            <w:r w:rsidR="00354441" w:rsidRPr="00B02AA9">
              <w:rPr>
                <w:noProof/>
                <w:webHidden/>
              </w:rPr>
              <w:tab/>
            </w:r>
            <w:r w:rsidR="00354441" w:rsidRPr="00B02AA9">
              <w:rPr>
                <w:noProof/>
                <w:webHidden/>
              </w:rPr>
              <w:fldChar w:fldCharType="begin"/>
            </w:r>
            <w:r w:rsidR="00354441" w:rsidRPr="00B02AA9">
              <w:rPr>
                <w:noProof/>
                <w:webHidden/>
              </w:rPr>
              <w:instrText xml:space="preserve"> PAGEREF _Toc128502959 \h </w:instrText>
            </w:r>
            <w:r w:rsidR="00354441" w:rsidRPr="00B02AA9">
              <w:rPr>
                <w:noProof/>
                <w:webHidden/>
              </w:rPr>
            </w:r>
            <w:r w:rsidR="00354441" w:rsidRPr="00B02AA9">
              <w:rPr>
                <w:noProof/>
                <w:webHidden/>
              </w:rPr>
              <w:fldChar w:fldCharType="separate"/>
            </w:r>
            <w:r w:rsidR="00354441" w:rsidRPr="00B02AA9">
              <w:rPr>
                <w:noProof/>
                <w:webHidden/>
              </w:rPr>
              <w:t>10</w:t>
            </w:r>
            <w:r w:rsidR="00354441" w:rsidRPr="00B02AA9">
              <w:rPr>
                <w:noProof/>
                <w:webHidden/>
              </w:rPr>
              <w:fldChar w:fldCharType="end"/>
            </w:r>
          </w:hyperlink>
        </w:p>
        <w:p w14:paraId="569C9649" w14:textId="14CDDD1E" w:rsidR="00354441" w:rsidRPr="00B02AA9" w:rsidRDefault="00000000" w:rsidP="008674E6">
          <w:pPr>
            <w:pStyle w:val="TOC2"/>
            <w:rPr>
              <w:rFonts w:eastAsiaTheme="minorEastAsia"/>
              <w:noProof/>
              <w:sz w:val="22"/>
              <w:szCs w:val="28"/>
              <w:lang w:bidi="bn-BD"/>
            </w:rPr>
          </w:pPr>
          <w:hyperlink w:anchor="_Toc128502960" w:history="1">
            <w:r w:rsidR="00354441" w:rsidRPr="00B02AA9">
              <w:rPr>
                <w:rStyle w:val="Hyperlink"/>
                <w:noProof/>
                <w:lang w:val="en-GB"/>
              </w:rPr>
              <w:t>The negative impacts of COVID-19 on people’s mental health</w:t>
            </w:r>
            <w:r w:rsidR="00354441" w:rsidRPr="00B02AA9">
              <w:rPr>
                <w:noProof/>
                <w:webHidden/>
              </w:rPr>
              <w:tab/>
            </w:r>
            <w:r w:rsidR="00354441" w:rsidRPr="00B02AA9">
              <w:rPr>
                <w:noProof/>
                <w:webHidden/>
              </w:rPr>
              <w:fldChar w:fldCharType="begin"/>
            </w:r>
            <w:r w:rsidR="00354441" w:rsidRPr="00B02AA9">
              <w:rPr>
                <w:noProof/>
                <w:webHidden/>
              </w:rPr>
              <w:instrText xml:space="preserve"> PAGEREF _Toc128502960 \h </w:instrText>
            </w:r>
            <w:r w:rsidR="00354441" w:rsidRPr="00B02AA9">
              <w:rPr>
                <w:noProof/>
                <w:webHidden/>
              </w:rPr>
            </w:r>
            <w:r w:rsidR="00354441" w:rsidRPr="00B02AA9">
              <w:rPr>
                <w:noProof/>
                <w:webHidden/>
              </w:rPr>
              <w:fldChar w:fldCharType="separate"/>
            </w:r>
            <w:r w:rsidR="00354441" w:rsidRPr="00B02AA9">
              <w:rPr>
                <w:noProof/>
                <w:webHidden/>
              </w:rPr>
              <w:t>11</w:t>
            </w:r>
            <w:r w:rsidR="00354441" w:rsidRPr="00B02AA9">
              <w:rPr>
                <w:noProof/>
                <w:webHidden/>
              </w:rPr>
              <w:fldChar w:fldCharType="end"/>
            </w:r>
          </w:hyperlink>
        </w:p>
        <w:p w14:paraId="503E503A" w14:textId="67C8031B" w:rsidR="00354441" w:rsidRPr="008674E6" w:rsidRDefault="008674E6" w:rsidP="008674E6">
          <w:pPr>
            <w:pStyle w:val="TOC2"/>
            <w:rPr>
              <w:rFonts w:eastAsiaTheme="minorEastAsia"/>
              <w:noProof/>
              <w:sz w:val="22"/>
              <w:szCs w:val="28"/>
              <w:lang w:bidi="bn-BD"/>
            </w:rPr>
          </w:pPr>
          <w:r w:rsidRPr="008674E6">
            <w:t>How people could mitigate the negative impacts of the pandemic in their mental health</w:t>
          </w:r>
          <w:r>
            <w:t>……………………………………………………………………………………..12</w:t>
          </w:r>
        </w:p>
        <w:p w14:paraId="01989585" w14:textId="237F5E08" w:rsidR="00354441" w:rsidRPr="00B02AA9" w:rsidRDefault="00000000">
          <w:pPr>
            <w:pStyle w:val="TOC1"/>
            <w:tabs>
              <w:tab w:val="right" w:leader="dot" w:pos="9016"/>
            </w:tabs>
            <w:rPr>
              <w:rFonts w:ascii="Arial" w:eastAsiaTheme="minorEastAsia" w:hAnsi="Arial" w:cs="Arial"/>
              <w:noProof/>
              <w:sz w:val="22"/>
              <w:szCs w:val="28"/>
              <w:lang w:bidi="bn-BD"/>
            </w:rPr>
          </w:pPr>
          <w:hyperlink w:anchor="_Toc128502962" w:history="1">
            <w:r w:rsidR="00354441" w:rsidRPr="00B02AA9">
              <w:rPr>
                <w:rStyle w:val="Hyperlink"/>
                <w:rFonts w:ascii="Arial" w:hAnsi="Arial" w:cs="Arial"/>
                <w:noProof/>
              </w:rPr>
              <w:t>Results</w:t>
            </w:r>
            <w:r w:rsidR="00354441" w:rsidRPr="00B02AA9">
              <w:rPr>
                <w:rFonts w:ascii="Arial" w:hAnsi="Arial" w:cs="Arial"/>
                <w:noProof/>
                <w:webHidden/>
              </w:rPr>
              <w:tab/>
            </w:r>
            <w:r w:rsidR="00354441" w:rsidRPr="00B02AA9">
              <w:rPr>
                <w:rFonts w:ascii="Arial" w:hAnsi="Arial" w:cs="Arial"/>
                <w:noProof/>
                <w:webHidden/>
              </w:rPr>
              <w:fldChar w:fldCharType="begin"/>
            </w:r>
            <w:r w:rsidR="00354441" w:rsidRPr="00B02AA9">
              <w:rPr>
                <w:rFonts w:ascii="Arial" w:hAnsi="Arial" w:cs="Arial"/>
                <w:noProof/>
                <w:webHidden/>
              </w:rPr>
              <w:instrText xml:space="preserve"> PAGEREF _Toc128502962 \h </w:instrText>
            </w:r>
            <w:r w:rsidR="00354441" w:rsidRPr="00B02AA9">
              <w:rPr>
                <w:rFonts w:ascii="Arial" w:hAnsi="Arial" w:cs="Arial"/>
                <w:noProof/>
                <w:webHidden/>
              </w:rPr>
            </w:r>
            <w:r w:rsidR="00354441" w:rsidRPr="00B02AA9">
              <w:rPr>
                <w:rFonts w:ascii="Arial" w:hAnsi="Arial" w:cs="Arial"/>
                <w:noProof/>
                <w:webHidden/>
              </w:rPr>
              <w:fldChar w:fldCharType="separate"/>
            </w:r>
            <w:r w:rsidR="00354441" w:rsidRPr="00B02AA9">
              <w:rPr>
                <w:rFonts w:ascii="Arial" w:hAnsi="Arial" w:cs="Arial"/>
                <w:noProof/>
                <w:webHidden/>
              </w:rPr>
              <w:t>12</w:t>
            </w:r>
            <w:r w:rsidR="00354441" w:rsidRPr="00B02AA9">
              <w:rPr>
                <w:rFonts w:ascii="Arial" w:hAnsi="Arial" w:cs="Arial"/>
                <w:noProof/>
                <w:webHidden/>
              </w:rPr>
              <w:fldChar w:fldCharType="end"/>
            </w:r>
          </w:hyperlink>
        </w:p>
        <w:p w14:paraId="55ACB7A0" w14:textId="091F7BA3" w:rsidR="00354441" w:rsidRPr="00B02AA9" w:rsidRDefault="00000000">
          <w:pPr>
            <w:pStyle w:val="TOC1"/>
            <w:tabs>
              <w:tab w:val="right" w:leader="dot" w:pos="9016"/>
            </w:tabs>
            <w:rPr>
              <w:rFonts w:ascii="Arial" w:eastAsiaTheme="minorEastAsia" w:hAnsi="Arial" w:cs="Arial"/>
              <w:noProof/>
              <w:sz w:val="22"/>
              <w:szCs w:val="28"/>
              <w:lang w:bidi="bn-BD"/>
            </w:rPr>
          </w:pPr>
          <w:hyperlink w:anchor="_Toc128502963" w:history="1">
            <w:r w:rsidR="00354441" w:rsidRPr="00B02AA9">
              <w:rPr>
                <w:rStyle w:val="Hyperlink"/>
                <w:rFonts w:ascii="Arial" w:hAnsi="Arial" w:cs="Arial"/>
                <w:noProof/>
              </w:rPr>
              <w:t>Conclusions and recommendations</w:t>
            </w:r>
            <w:r w:rsidR="00354441" w:rsidRPr="00B02AA9">
              <w:rPr>
                <w:rFonts w:ascii="Arial" w:hAnsi="Arial" w:cs="Arial"/>
                <w:noProof/>
                <w:webHidden/>
              </w:rPr>
              <w:tab/>
            </w:r>
            <w:r w:rsidR="00354441" w:rsidRPr="00B02AA9">
              <w:rPr>
                <w:rFonts w:ascii="Arial" w:hAnsi="Arial" w:cs="Arial"/>
                <w:noProof/>
                <w:webHidden/>
              </w:rPr>
              <w:fldChar w:fldCharType="begin"/>
            </w:r>
            <w:r w:rsidR="00354441" w:rsidRPr="00B02AA9">
              <w:rPr>
                <w:rFonts w:ascii="Arial" w:hAnsi="Arial" w:cs="Arial"/>
                <w:noProof/>
                <w:webHidden/>
              </w:rPr>
              <w:instrText xml:space="preserve"> PAGEREF _Toc128502963 \h </w:instrText>
            </w:r>
            <w:r w:rsidR="00354441" w:rsidRPr="00B02AA9">
              <w:rPr>
                <w:rFonts w:ascii="Arial" w:hAnsi="Arial" w:cs="Arial"/>
                <w:noProof/>
                <w:webHidden/>
              </w:rPr>
            </w:r>
            <w:r w:rsidR="00354441" w:rsidRPr="00B02AA9">
              <w:rPr>
                <w:rFonts w:ascii="Arial" w:hAnsi="Arial" w:cs="Arial"/>
                <w:noProof/>
                <w:webHidden/>
              </w:rPr>
              <w:fldChar w:fldCharType="separate"/>
            </w:r>
            <w:r w:rsidR="00354441" w:rsidRPr="00B02AA9">
              <w:rPr>
                <w:rFonts w:ascii="Arial" w:hAnsi="Arial" w:cs="Arial"/>
                <w:noProof/>
                <w:webHidden/>
              </w:rPr>
              <w:t>13</w:t>
            </w:r>
            <w:r w:rsidR="00354441" w:rsidRPr="00B02AA9">
              <w:rPr>
                <w:rFonts w:ascii="Arial" w:hAnsi="Arial" w:cs="Arial"/>
                <w:noProof/>
                <w:webHidden/>
              </w:rPr>
              <w:fldChar w:fldCharType="end"/>
            </w:r>
          </w:hyperlink>
        </w:p>
        <w:p w14:paraId="5E0D6AB0" w14:textId="303059CA" w:rsidR="00354441" w:rsidRPr="00B02AA9" w:rsidRDefault="00000000">
          <w:pPr>
            <w:pStyle w:val="TOC1"/>
            <w:tabs>
              <w:tab w:val="right" w:leader="dot" w:pos="9016"/>
            </w:tabs>
            <w:rPr>
              <w:rFonts w:ascii="Arial" w:eastAsiaTheme="minorEastAsia" w:hAnsi="Arial" w:cs="Arial"/>
              <w:noProof/>
              <w:sz w:val="22"/>
              <w:szCs w:val="28"/>
              <w:lang w:bidi="bn-BD"/>
            </w:rPr>
          </w:pPr>
          <w:hyperlink w:anchor="_Toc128502964" w:history="1">
            <w:r w:rsidR="00354441" w:rsidRPr="00B02AA9">
              <w:rPr>
                <w:rStyle w:val="Hyperlink"/>
                <w:rFonts w:ascii="Arial" w:hAnsi="Arial" w:cs="Arial"/>
                <w:noProof/>
              </w:rPr>
              <w:t>References</w:t>
            </w:r>
            <w:r w:rsidR="00354441" w:rsidRPr="00B02AA9">
              <w:rPr>
                <w:rFonts w:ascii="Arial" w:hAnsi="Arial" w:cs="Arial"/>
                <w:noProof/>
                <w:webHidden/>
              </w:rPr>
              <w:tab/>
            </w:r>
            <w:r w:rsidR="00354441" w:rsidRPr="00B02AA9">
              <w:rPr>
                <w:rFonts w:ascii="Arial" w:hAnsi="Arial" w:cs="Arial"/>
                <w:noProof/>
                <w:webHidden/>
              </w:rPr>
              <w:fldChar w:fldCharType="begin"/>
            </w:r>
            <w:r w:rsidR="00354441" w:rsidRPr="00B02AA9">
              <w:rPr>
                <w:rFonts w:ascii="Arial" w:hAnsi="Arial" w:cs="Arial"/>
                <w:noProof/>
                <w:webHidden/>
              </w:rPr>
              <w:instrText xml:space="preserve"> PAGEREF _Toc128502964 \h </w:instrText>
            </w:r>
            <w:r w:rsidR="00354441" w:rsidRPr="00B02AA9">
              <w:rPr>
                <w:rFonts w:ascii="Arial" w:hAnsi="Arial" w:cs="Arial"/>
                <w:noProof/>
                <w:webHidden/>
              </w:rPr>
            </w:r>
            <w:r w:rsidR="00354441" w:rsidRPr="00B02AA9">
              <w:rPr>
                <w:rFonts w:ascii="Arial" w:hAnsi="Arial" w:cs="Arial"/>
                <w:noProof/>
                <w:webHidden/>
              </w:rPr>
              <w:fldChar w:fldCharType="separate"/>
            </w:r>
            <w:r w:rsidR="00354441" w:rsidRPr="00B02AA9">
              <w:rPr>
                <w:rFonts w:ascii="Arial" w:hAnsi="Arial" w:cs="Arial"/>
                <w:noProof/>
                <w:webHidden/>
              </w:rPr>
              <w:t>15</w:t>
            </w:r>
            <w:r w:rsidR="00354441" w:rsidRPr="00B02AA9">
              <w:rPr>
                <w:rFonts w:ascii="Arial" w:hAnsi="Arial" w:cs="Arial"/>
                <w:noProof/>
                <w:webHidden/>
              </w:rPr>
              <w:fldChar w:fldCharType="end"/>
            </w:r>
          </w:hyperlink>
        </w:p>
        <w:p w14:paraId="2CEA093F" w14:textId="43C2C704" w:rsidR="00F62DB7" w:rsidRPr="00B02AA9" w:rsidRDefault="00F62DB7">
          <w:pPr>
            <w:rPr>
              <w:rFonts w:ascii="Arial" w:hAnsi="Arial" w:cs="Arial"/>
            </w:rPr>
          </w:pPr>
          <w:r w:rsidRPr="00B02AA9">
            <w:rPr>
              <w:rFonts w:ascii="Arial" w:hAnsi="Arial" w:cs="Arial"/>
              <w:b/>
              <w:bCs/>
              <w:noProof/>
            </w:rPr>
            <w:fldChar w:fldCharType="end"/>
          </w:r>
        </w:p>
      </w:sdtContent>
    </w:sdt>
    <w:p w14:paraId="63008D5E" w14:textId="77777777" w:rsidR="00D24529" w:rsidRPr="00B02AA9" w:rsidRDefault="00F62DB7" w:rsidP="00D24529">
      <w:pPr>
        <w:spacing w:after="160" w:line="259" w:lineRule="auto"/>
        <w:jc w:val="left"/>
        <w:rPr>
          <w:rFonts w:ascii="Arial" w:hAnsi="Arial" w:cs="Arial"/>
        </w:rPr>
      </w:pPr>
      <w:r w:rsidRPr="00B02AA9">
        <w:rPr>
          <w:rFonts w:ascii="Arial" w:hAnsi="Arial" w:cs="Arial"/>
        </w:rPr>
        <w:br w:type="page"/>
      </w:r>
      <w:bookmarkStart w:id="0" w:name="_Toc128502946"/>
    </w:p>
    <w:p w14:paraId="4CC343A3" w14:textId="77777777" w:rsidR="00D24529" w:rsidRPr="00B02AA9" w:rsidRDefault="00D24529" w:rsidP="00D24529">
      <w:pPr>
        <w:spacing w:after="160" w:line="259" w:lineRule="auto"/>
        <w:jc w:val="left"/>
        <w:rPr>
          <w:rFonts w:ascii="Arial" w:hAnsi="Arial" w:cs="Arial"/>
        </w:rPr>
      </w:pPr>
    </w:p>
    <w:p w14:paraId="6D88129F" w14:textId="77777777" w:rsidR="00D24529" w:rsidRPr="00B02AA9" w:rsidRDefault="00D24529" w:rsidP="00D24529">
      <w:pPr>
        <w:spacing w:after="160" w:line="259" w:lineRule="auto"/>
        <w:jc w:val="left"/>
        <w:rPr>
          <w:rFonts w:ascii="Arial" w:hAnsi="Arial" w:cs="Arial"/>
        </w:rPr>
      </w:pPr>
    </w:p>
    <w:p w14:paraId="51CB2110" w14:textId="77777777" w:rsidR="00D24529" w:rsidRPr="00B02AA9" w:rsidRDefault="00D24529" w:rsidP="00D24529">
      <w:pPr>
        <w:spacing w:after="160" w:line="259" w:lineRule="auto"/>
        <w:jc w:val="left"/>
        <w:rPr>
          <w:rFonts w:ascii="Arial" w:hAnsi="Arial" w:cs="Arial"/>
        </w:rPr>
      </w:pPr>
    </w:p>
    <w:p w14:paraId="03B82F44" w14:textId="77777777" w:rsidR="00D24529" w:rsidRPr="00B02AA9" w:rsidRDefault="00D24529" w:rsidP="00D24529">
      <w:pPr>
        <w:spacing w:after="160" w:line="259" w:lineRule="auto"/>
        <w:jc w:val="left"/>
        <w:rPr>
          <w:rFonts w:ascii="Arial" w:hAnsi="Arial" w:cs="Arial"/>
          <w:color w:val="2E74B5" w:themeColor="accent1" w:themeShade="BF"/>
          <w:sz w:val="44"/>
          <w:szCs w:val="44"/>
        </w:rPr>
      </w:pPr>
    </w:p>
    <w:p w14:paraId="0239A00D" w14:textId="4FE2B2F5" w:rsidR="00F9479B" w:rsidRPr="00B02AA9" w:rsidRDefault="002962A5" w:rsidP="00D24529">
      <w:pPr>
        <w:spacing w:after="160" w:line="259" w:lineRule="auto"/>
        <w:jc w:val="left"/>
        <w:rPr>
          <w:rFonts w:ascii="Arial" w:hAnsi="Arial" w:cs="Arial"/>
          <w:color w:val="2E74B5" w:themeColor="accent1" w:themeShade="BF"/>
          <w:sz w:val="44"/>
          <w:szCs w:val="44"/>
        </w:rPr>
      </w:pPr>
      <w:r>
        <w:rPr>
          <w:rFonts w:ascii="Arial" w:hAnsi="Arial" w:cs="Arial"/>
          <w:color w:val="2E74B5" w:themeColor="accent1" w:themeShade="BF"/>
          <w:sz w:val="44"/>
          <w:szCs w:val="44"/>
        </w:rPr>
        <w:t xml:space="preserve">                           </w:t>
      </w:r>
      <w:r w:rsidR="00F9479B" w:rsidRPr="00B02AA9">
        <w:rPr>
          <w:rFonts w:ascii="Arial" w:hAnsi="Arial" w:cs="Arial"/>
          <w:color w:val="2E74B5" w:themeColor="accent1" w:themeShade="BF"/>
          <w:sz w:val="44"/>
          <w:szCs w:val="44"/>
        </w:rPr>
        <w:t>Abstract</w:t>
      </w:r>
      <w:bookmarkEnd w:id="0"/>
    </w:p>
    <w:p w14:paraId="79CC615D" w14:textId="77777777" w:rsidR="00D24529" w:rsidRPr="00B02AA9" w:rsidRDefault="00D24529" w:rsidP="00F9479B">
      <w:pPr>
        <w:rPr>
          <w:rFonts w:ascii="Arial" w:hAnsi="Arial" w:cs="Arial"/>
          <w:lang w:val="en-GB"/>
        </w:rPr>
      </w:pPr>
    </w:p>
    <w:p w14:paraId="5688034C" w14:textId="77777777" w:rsidR="00D24529" w:rsidRPr="00B02AA9" w:rsidRDefault="00D24529" w:rsidP="00F9479B">
      <w:pPr>
        <w:rPr>
          <w:rFonts w:ascii="Arial" w:hAnsi="Arial" w:cs="Arial"/>
          <w:lang w:val="en-GB"/>
        </w:rPr>
      </w:pPr>
    </w:p>
    <w:p w14:paraId="1257C21F" w14:textId="3DA2F83A" w:rsidR="00CF4F65" w:rsidRPr="005562CA" w:rsidRDefault="00C71CB5" w:rsidP="00F9479B">
      <w:pPr>
        <w:rPr>
          <w:rFonts w:ascii="Arial" w:hAnsi="Arial" w:cs="Arial"/>
          <w:szCs w:val="24"/>
          <w:lang w:val="en-GB"/>
        </w:rPr>
      </w:pPr>
      <w:r w:rsidRPr="005562CA">
        <w:rPr>
          <w:rFonts w:ascii="Arial" w:hAnsi="Arial" w:cs="Arial"/>
          <w:szCs w:val="24"/>
          <w:lang w:val="en-GB"/>
        </w:rPr>
        <w:t xml:space="preserve">The </w:t>
      </w:r>
      <w:r w:rsidR="00C65ADD" w:rsidRPr="005562CA">
        <w:rPr>
          <w:rFonts w:ascii="Arial" w:hAnsi="Arial" w:cs="Arial"/>
          <w:szCs w:val="24"/>
          <w:lang w:val="en-GB"/>
        </w:rPr>
        <w:t xml:space="preserve">emotional, psychological, and social well-being </w:t>
      </w:r>
      <w:r w:rsidRPr="005562CA">
        <w:rPr>
          <w:rFonts w:ascii="Arial" w:hAnsi="Arial" w:cs="Arial"/>
          <w:szCs w:val="24"/>
          <w:lang w:val="en-GB"/>
        </w:rPr>
        <w:t xml:space="preserve">parts of the human life </w:t>
      </w:r>
      <w:r w:rsidR="00C65ADD" w:rsidRPr="005562CA">
        <w:rPr>
          <w:rFonts w:ascii="Arial" w:hAnsi="Arial" w:cs="Arial"/>
          <w:szCs w:val="24"/>
          <w:lang w:val="en-GB"/>
        </w:rPr>
        <w:t xml:space="preserve">are </w:t>
      </w:r>
      <w:r w:rsidRPr="005562CA">
        <w:rPr>
          <w:rFonts w:ascii="Arial" w:hAnsi="Arial" w:cs="Arial"/>
          <w:szCs w:val="24"/>
          <w:lang w:val="en-GB"/>
        </w:rPr>
        <w:t>the core components of mental health. It influences human</w:t>
      </w:r>
      <w:r w:rsidR="00C65ADD" w:rsidRPr="005562CA">
        <w:rPr>
          <w:rFonts w:ascii="Arial" w:hAnsi="Arial" w:cs="Arial"/>
          <w:szCs w:val="24"/>
          <w:lang w:val="en-GB"/>
        </w:rPr>
        <w:t xml:space="preserve"> thoughts, emotions, and behaviours. Ad</w:t>
      </w:r>
      <w:r w:rsidRPr="005562CA">
        <w:rPr>
          <w:rFonts w:ascii="Arial" w:hAnsi="Arial" w:cs="Arial"/>
          <w:szCs w:val="24"/>
          <w:lang w:val="en-GB"/>
        </w:rPr>
        <w:t>ditionally, it influences how people</w:t>
      </w:r>
      <w:r w:rsidR="00C65ADD" w:rsidRPr="005562CA">
        <w:rPr>
          <w:rFonts w:ascii="Arial" w:hAnsi="Arial" w:cs="Arial"/>
          <w:szCs w:val="24"/>
          <w:lang w:val="en-GB"/>
        </w:rPr>
        <w:t xml:space="preserve"> respond to stress, interact with others, and make good decisions.</w:t>
      </w:r>
      <w:r w:rsidRPr="005562CA">
        <w:rPr>
          <w:rFonts w:ascii="Arial" w:hAnsi="Arial" w:cs="Arial"/>
          <w:szCs w:val="24"/>
          <w:lang w:val="en-GB"/>
        </w:rPr>
        <w:t xml:space="preserve"> Mental health is closely connected with the physica</w:t>
      </w:r>
      <w:r w:rsidR="008515DA" w:rsidRPr="005562CA">
        <w:rPr>
          <w:rFonts w:ascii="Arial" w:hAnsi="Arial" w:cs="Arial"/>
          <w:szCs w:val="24"/>
          <w:lang w:val="en-GB"/>
        </w:rPr>
        <w:t>l health. People with bad physical</w:t>
      </w:r>
      <w:r w:rsidRPr="005562CA">
        <w:rPr>
          <w:rFonts w:ascii="Arial" w:hAnsi="Arial" w:cs="Arial"/>
          <w:szCs w:val="24"/>
          <w:lang w:val="en-GB"/>
        </w:rPr>
        <w:t xml:space="preserve"> health are more likely to </w:t>
      </w:r>
      <w:r w:rsidR="008515DA" w:rsidRPr="005562CA">
        <w:rPr>
          <w:rFonts w:ascii="Arial" w:hAnsi="Arial" w:cs="Arial"/>
          <w:szCs w:val="24"/>
          <w:lang w:val="en-GB"/>
        </w:rPr>
        <w:t xml:space="preserve">have mental health problems, while mental health issues can also create physical </w:t>
      </w:r>
      <w:r w:rsidR="000226A4">
        <w:rPr>
          <w:rFonts w:ascii="Arial" w:hAnsi="Arial" w:cs="Arial"/>
          <w:szCs w:val="24"/>
          <w:lang w:val="en-GB"/>
        </w:rPr>
        <w:t>capacity and disability</w:t>
      </w:r>
      <w:r w:rsidR="008515DA" w:rsidRPr="005562CA">
        <w:rPr>
          <w:rFonts w:ascii="Arial" w:hAnsi="Arial" w:cs="Arial"/>
          <w:szCs w:val="24"/>
          <w:lang w:val="en-GB"/>
        </w:rPr>
        <w:t xml:space="preserve">. </w:t>
      </w:r>
      <w:r w:rsidR="008B6BB2" w:rsidRPr="005562CA">
        <w:rPr>
          <w:rFonts w:ascii="Arial" w:hAnsi="Arial" w:cs="Arial"/>
          <w:szCs w:val="24"/>
          <w:lang w:val="en-GB"/>
        </w:rPr>
        <w:t>Therefore</w:t>
      </w:r>
      <w:r w:rsidR="008515DA" w:rsidRPr="005562CA">
        <w:rPr>
          <w:rFonts w:ascii="Arial" w:hAnsi="Arial" w:cs="Arial"/>
          <w:szCs w:val="24"/>
          <w:lang w:val="en-GB"/>
        </w:rPr>
        <w:t xml:space="preserve">, with bad mental health, the overall productivity of a person can be affected negatively. </w:t>
      </w:r>
      <w:r w:rsidR="004A5B3F" w:rsidRPr="005562CA">
        <w:rPr>
          <w:rFonts w:ascii="Arial" w:hAnsi="Arial" w:cs="Arial"/>
          <w:szCs w:val="24"/>
          <w:lang w:val="en-GB"/>
        </w:rPr>
        <w:t xml:space="preserve">For better life quality, there is no alternative to ensure good mental health. </w:t>
      </w:r>
      <w:r w:rsidR="008B6BB2">
        <w:rPr>
          <w:rFonts w:ascii="Arial" w:hAnsi="Arial" w:cs="Arial"/>
          <w:szCs w:val="24"/>
          <w:lang w:val="en-GB"/>
        </w:rPr>
        <w:t xml:space="preserve">For this reason, </w:t>
      </w:r>
      <w:r w:rsidR="008B6BB2" w:rsidRPr="005562CA">
        <w:rPr>
          <w:rFonts w:ascii="Arial" w:hAnsi="Arial" w:cs="Arial"/>
          <w:szCs w:val="24"/>
          <w:lang w:val="en-GB"/>
        </w:rPr>
        <w:t>individuals</w:t>
      </w:r>
      <w:r w:rsidR="004A5B3F" w:rsidRPr="005562CA">
        <w:rPr>
          <w:rFonts w:ascii="Arial" w:hAnsi="Arial" w:cs="Arial"/>
          <w:szCs w:val="24"/>
          <w:lang w:val="en-GB"/>
        </w:rPr>
        <w:t xml:space="preserve"> as well as the public health institutes are focusing strictly to ensure good mental health. COVID-19 has come up with a lot of changes to the modern human life and thus </w:t>
      </w:r>
      <w:r w:rsidR="00A562CC" w:rsidRPr="005562CA">
        <w:rPr>
          <w:rFonts w:ascii="Arial" w:hAnsi="Arial" w:cs="Arial"/>
          <w:szCs w:val="24"/>
          <w:lang w:val="en-GB"/>
        </w:rPr>
        <w:t xml:space="preserve">both the physical and mental health of the people around the world has affected. People had to restrict their physical interactions and stop what they would do normally. With such instant change in lifestyle, people faced different mental health challenges. This paper will discuss how mental health is associated with COVID-19 outbreak and how the humans could manage such situation better in the future days. This research </w:t>
      </w:r>
      <w:r w:rsidR="00C85842" w:rsidRPr="005562CA">
        <w:rPr>
          <w:rFonts w:ascii="Arial" w:hAnsi="Arial" w:cs="Arial"/>
          <w:szCs w:val="24"/>
          <w:lang w:val="en-GB"/>
        </w:rPr>
        <w:t>has</w:t>
      </w:r>
      <w:r w:rsidR="00A562CC" w:rsidRPr="005562CA">
        <w:rPr>
          <w:rFonts w:ascii="Arial" w:hAnsi="Arial" w:cs="Arial"/>
          <w:szCs w:val="24"/>
          <w:lang w:val="en-GB"/>
        </w:rPr>
        <w:t xml:space="preserve"> been carried out with the help of secondary data. Reading this paper, a reader will full overview of </w:t>
      </w:r>
      <w:r w:rsidR="006845BB" w:rsidRPr="005562CA">
        <w:rPr>
          <w:rFonts w:ascii="Arial" w:hAnsi="Arial" w:cs="Arial"/>
          <w:szCs w:val="24"/>
          <w:lang w:val="en-GB"/>
        </w:rPr>
        <w:t>how mental health is associated with regular human activities and how pandemics can be handled better</w:t>
      </w:r>
      <w:r w:rsidR="00354441" w:rsidRPr="005562CA">
        <w:rPr>
          <w:rFonts w:ascii="Arial" w:hAnsi="Arial" w:cs="Arial"/>
          <w:szCs w:val="24"/>
          <w:lang w:val="en-GB"/>
        </w:rPr>
        <w:t>.</w:t>
      </w:r>
    </w:p>
    <w:p w14:paraId="71252B0E" w14:textId="77777777" w:rsidR="00CF4F65" w:rsidRPr="005562CA" w:rsidRDefault="00CF4F65" w:rsidP="00CF4F65">
      <w:pPr>
        <w:rPr>
          <w:rFonts w:ascii="Arial" w:hAnsi="Arial" w:cs="Arial"/>
          <w:szCs w:val="24"/>
          <w:lang w:val="en-GB"/>
        </w:rPr>
      </w:pPr>
    </w:p>
    <w:p w14:paraId="0610050D" w14:textId="77777777" w:rsidR="00CF4F65" w:rsidRPr="005562CA" w:rsidRDefault="00CF4F65" w:rsidP="00CF4F65">
      <w:pPr>
        <w:rPr>
          <w:rFonts w:ascii="Arial" w:hAnsi="Arial" w:cs="Arial"/>
          <w:szCs w:val="24"/>
          <w:lang w:val="en-GB"/>
        </w:rPr>
      </w:pPr>
    </w:p>
    <w:p w14:paraId="6AA66FD9" w14:textId="77777777" w:rsidR="00CF4F65" w:rsidRPr="005562CA" w:rsidRDefault="00CF4F65" w:rsidP="00CF4F65">
      <w:pPr>
        <w:rPr>
          <w:rFonts w:ascii="Arial" w:hAnsi="Arial" w:cs="Arial"/>
          <w:szCs w:val="24"/>
          <w:lang w:val="en-GB"/>
        </w:rPr>
      </w:pPr>
    </w:p>
    <w:p w14:paraId="26C8278B" w14:textId="77777777" w:rsidR="00CF4F65" w:rsidRPr="005562CA" w:rsidRDefault="00CF4F65" w:rsidP="00CF4F65">
      <w:pPr>
        <w:rPr>
          <w:rFonts w:ascii="Arial" w:hAnsi="Arial" w:cs="Arial"/>
          <w:szCs w:val="24"/>
          <w:lang w:val="en-GB"/>
        </w:rPr>
      </w:pPr>
    </w:p>
    <w:p w14:paraId="4397D265" w14:textId="77777777" w:rsidR="00CF4F65" w:rsidRPr="005562CA" w:rsidRDefault="00CF4F65" w:rsidP="00CF4F65">
      <w:pPr>
        <w:rPr>
          <w:rFonts w:ascii="Arial" w:hAnsi="Arial" w:cs="Arial"/>
          <w:b/>
          <w:bCs/>
          <w:szCs w:val="24"/>
          <w:lang w:val="en-GB"/>
        </w:rPr>
      </w:pPr>
    </w:p>
    <w:p w14:paraId="13E7319B" w14:textId="51DC7EF7" w:rsidR="00CF4F65" w:rsidRPr="005562CA" w:rsidRDefault="008674E6" w:rsidP="00CF4F65">
      <w:pPr>
        <w:rPr>
          <w:rFonts w:ascii="Arial" w:hAnsi="Arial" w:cs="Arial"/>
          <w:b/>
          <w:bCs/>
          <w:color w:val="0070C0"/>
          <w:szCs w:val="24"/>
          <w:lang w:val="en-GB"/>
        </w:rPr>
      </w:pPr>
      <w:r w:rsidRPr="005562CA">
        <w:rPr>
          <w:rFonts w:ascii="Arial" w:hAnsi="Arial" w:cs="Arial"/>
          <w:b/>
          <w:bCs/>
          <w:color w:val="0070C0"/>
          <w:szCs w:val="24"/>
        </w:rPr>
        <w:t>I</w:t>
      </w:r>
      <w:r w:rsidR="00CF4F65" w:rsidRPr="005562CA">
        <w:rPr>
          <w:rFonts w:ascii="Arial" w:hAnsi="Arial" w:cs="Arial"/>
          <w:b/>
          <w:bCs/>
          <w:color w:val="0070C0"/>
          <w:szCs w:val="24"/>
        </w:rPr>
        <w:t>ntroduction</w:t>
      </w:r>
    </w:p>
    <w:p w14:paraId="714A5A1E" w14:textId="33707AD4" w:rsidR="00256AD1" w:rsidRPr="005562CA" w:rsidRDefault="00CF4F65" w:rsidP="00CF4F65">
      <w:pPr>
        <w:rPr>
          <w:rFonts w:ascii="Arial" w:hAnsi="Arial" w:cs="Arial"/>
          <w:color w:val="000000" w:themeColor="text1"/>
          <w:szCs w:val="24"/>
          <w:lang w:val="en-GB"/>
        </w:rPr>
      </w:pPr>
      <w:r w:rsidRPr="005562CA">
        <w:rPr>
          <w:rFonts w:ascii="Arial" w:hAnsi="Arial" w:cs="Arial"/>
          <w:color w:val="000000" w:themeColor="text1"/>
          <w:szCs w:val="24"/>
          <w:lang w:val="en-GB"/>
        </w:rPr>
        <w:t xml:space="preserve">COVID-19 has impacted almost every </w:t>
      </w:r>
      <w:r w:rsidR="00CF1474" w:rsidRPr="005562CA">
        <w:rPr>
          <w:rFonts w:ascii="Arial" w:hAnsi="Arial" w:cs="Arial"/>
          <w:color w:val="000000" w:themeColor="text1"/>
          <w:szCs w:val="24"/>
          <w:lang w:val="en-GB"/>
        </w:rPr>
        <w:t>sphere of human life. P</w:t>
      </w:r>
      <w:r w:rsidRPr="005562CA">
        <w:rPr>
          <w:rFonts w:ascii="Arial" w:hAnsi="Arial" w:cs="Arial"/>
          <w:color w:val="000000" w:themeColor="text1"/>
          <w:szCs w:val="24"/>
          <w:lang w:val="en-GB"/>
        </w:rPr>
        <w:t>eople could not travel in public transportations, healthcare got strict, entertainment facilities w</w:t>
      </w:r>
      <w:r w:rsidR="00567A87">
        <w:rPr>
          <w:rFonts w:ascii="Arial" w:hAnsi="Arial" w:cs="Arial"/>
          <w:color w:val="000000" w:themeColor="text1"/>
          <w:szCs w:val="24"/>
          <w:lang w:val="en-GB"/>
        </w:rPr>
        <w:t xml:space="preserve">as </w:t>
      </w:r>
      <w:r w:rsidRPr="005562CA">
        <w:rPr>
          <w:rFonts w:ascii="Arial" w:hAnsi="Arial" w:cs="Arial"/>
          <w:color w:val="000000" w:themeColor="text1"/>
          <w:szCs w:val="24"/>
          <w:lang w:val="en-GB"/>
        </w:rPr>
        <w:t xml:space="preserve">shut down, and the affected people had to go through tough physical and mental health conditions (Leary, 2022). </w:t>
      </w:r>
      <w:r w:rsidR="009E60BD" w:rsidRPr="005562CA">
        <w:rPr>
          <w:rFonts w:ascii="Arial" w:hAnsi="Arial" w:cs="Arial"/>
          <w:color w:val="000000" w:themeColor="text1"/>
          <w:szCs w:val="24"/>
          <w:lang w:val="en-GB"/>
        </w:rPr>
        <w:t>The fact that the pandemic has stopped the general human life activities has impacted the mental of the people in general.</w:t>
      </w:r>
      <w:r w:rsidRPr="005562CA">
        <w:rPr>
          <w:rFonts w:ascii="Arial" w:hAnsi="Arial" w:cs="Arial"/>
          <w:color w:val="000000" w:themeColor="text1"/>
          <w:szCs w:val="24"/>
          <w:lang w:val="en-GB"/>
        </w:rPr>
        <w:t xml:space="preserve"> </w:t>
      </w:r>
      <w:r w:rsidR="00E876EE">
        <w:rPr>
          <w:rFonts w:ascii="Arial" w:hAnsi="Arial" w:cs="Arial"/>
          <w:color w:val="000000" w:themeColor="text1"/>
          <w:szCs w:val="24"/>
          <w:lang w:val="en-GB"/>
        </w:rPr>
        <w:t>Although</w:t>
      </w:r>
      <w:r w:rsidRPr="005562CA">
        <w:rPr>
          <w:rFonts w:ascii="Arial" w:hAnsi="Arial" w:cs="Arial"/>
          <w:color w:val="000000" w:themeColor="text1"/>
          <w:szCs w:val="24"/>
          <w:lang w:val="en-GB"/>
        </w:rPr>
        <w:t xml:space="preserve">, the COVID-19 epidemic has reportedly had some beneficial consequences on </w:t>
      </w:r>
      <w:r w:rsidR="005E2F87" w:rsidRPr="005562CA">
        <w:rPr>
          <w:rFonts w:ascii="Arial" w:hAnsi="Arial" w:cs="Arial"/>
          <w:color w:val="000000" w:themeColor="text1"/>
          <w:szCs w:val="24"/>
          <w:lang w:val="en-GB"/>
        </w:rPr>
        <w:t>personal and family life of the people. For example, people got to</w:t>
      </w:r>
      <w:r w:rsidRPr="005562CA">
        <w:rPr>
          <w:rFonts w:ascii="Arial" w:hAnsi="Arial" w:cs="Arial"/>
          <w:color w:val="000000" w:themeColor="text1"/>
          <w:szCs w:val="24"/>
          <w:lang w:val="en-GB"/>
        </w:rPr>
        <w:t xml:space="preserve"> spend </w:t>
      </w:r>
      <w:r w:rsidR="005E2F87" w:rsidRPr="005562CA">
        <w:rPr>
          <w:rFonts w:ascii="Arial" w:hAnsi="Arial" w:cs="Arial"/>
          <w:color w:val="000000" w:themeColor="text1"/>
          <w:szCs w:val="24"/>
          <w:lang w:val="en-GB"/>
        </w:rPr>
        <w:t xml:space="preserve">more </w:t>
      </w:r>
      <w:r w:rsidRPr="005562CA">
        <w:rPr>
          <w:rFonts w:ascii="Arial" w:hAnsi="Arial" w:cs="Arial"/>
          <w:color w:val="000000" w:themeColor="text1"/>
          <w:szCs w:val="24"/>
          <w:lang w:val="en-GB"/>
        </w:rPr>
        <w:t xml:space="preserve">time </w:t>
      </w:r>
      <w:r w:rsidR="005E2F87" w:rsidRPr="005562CA">
        <w:rPr>
          <w:rFonts w:ascii="Arial" w:hAnsi="Arial" w:cs="Arial"/>
          <w:color w:val="000000" w:themeColor="text1"/>
          <w:szCs w:val="24"/>
          <w:lang w:val="en-GB"/>
        </w:rPr>
        <w:t>with the family</w:t>
      </w:r>
      <w:r w:rsidRPr="005562CA">
        <w:rPr>
          <w:rFonts w:ascii="Arial" w:hAnsi="Arial" w:cs="Arial"/>
          <w:color w:val="000000" w:themeColor="text1"/>
          <w:szCs w:val="24"/>
          <w:lang w:val="en-GB"/>
        </w:rPr>
        <w:t>,</w:t>
      </w:r>
      <w:r w:rsidR="005E2F87" w:rsidRPr="005562CA">
        <w:rPr>
          <w:rFonts w:ascii="Arial" w:hAnsi="Arial" w:cs="Arial"/>
          <w:color w:val="000000" w:themeColor="text1"/>
          <w:szCs w:val="24"/>
          <w:lang w:val="en-GB"/>
        </w:rPr>
        <w:t xml:space="preserve"> started eating healthy homemade foods, and focused focusing on health activities like gardening and physical exercise</w:t>
      </w:r>
      <w:r w:rsidRPr="005562CA">
        <w:rPr>
          <w:rFonts w:ascii="Arial" w:hAnsi="Arial" w:cs="Arial"/>
          <w:color w:val="000000" w:themeColor="text1"/>
          <w:szCs w:val="24"/>
          <w:lang w:val="en-GB"/>
        </w:rPr>
        <w:t xml:space="preserve"> (Bundy et al., 2021; Oomen et al., 2021).</w:t>
      </w:r>
    </w:p>
    <w:p w14:paraId="7561EEE7" w14:textId="2A69E8A1" w:rsidR="00CF4F65" w:rsidRPr="005562CA" w:rsidRDefault="00CF4F65" w:rsidP="00CF4F65">
      <w:pPr>
        <w:rPr>
          <w:rFonts w:ascii="Arial" w:hAnsi="Arial" w:cs="Arial"/>
          <w:color w:val="000000" w:themeColor="text1"/>
          <w:szCs w:val="24"/>
          <w:lang w:val="en-GB"/>
        </w:rPr>
      </w:pPr>
      <w:r w:rsidRPr="005562CA">
        <w:rPr>
          <w:rFonts w:ascii="Arial" w:hAnsi="Arial" w:cs="Arial"/>
          <w:szCs w:val="24"/>
          <w:lang w:val="en-GB"/>
        </w:rPr>
        <w:t xml:space="preserve">Numerous elements of life were altered by the epidemic, which also significantly distressed nations with high, middle, and low incomes around the world. Such as In China, panic disorders, anxiety, and depression have been linked to the suddenness of the lockdown, which </w:t>
      </w:r>
      <w:r w:rsidR="005F5F1C" w:rsidRPr="005562CA">
        <w:rPr>
          <w:rFonts w:ascii="Arial" w:hAnsi="Arial" w:cs="Arial"/>
          <w:szCs w:val="24"/>
          <w:lang w:val="en-GB"/>
        </w:rPr>
        <w:t>related to</w:t>
      </w:r>
      <w:r w:rsidRPr="005562CA">
        <w:rPr>
          <w:rFonts w:ascii="Arial" w:hAnsi="Arial" w:cs="Arial"/>
          <w:szCs w:val="24"/>
          <w:lang w:val="en-GB"/>
        </w:rPr>
        <w:t xml:space="preserve"> psychological anguish. In such situation, having a clearer knowledge on what</w:t>
      </w:r>
      <w:r w:rsidR="00083497" w:rsidRPr="005562CA">
        <w:rPr>
          <w:rFonts w:ascii="Arial" w:hAnsi="Arial" w:cs="Arial"/>
          <w:szCs w:val="24"/>
          <w:lang w:val="en-GB"/>
        </w:rPr>
        <w:t>/</w:t>
      </w:r>
      <w:r w:rsidRPr="005562CA">
        <w:rPr>
          <w:rFonts w:ascii="Arial" w:hAnsi="Arial" w:cs="Arial"/>
          <w:szCs w:val="24"/>
          <w:lang w:val="en-GB"/>
        </w:rPr>
        <w:t xml:space="preserve"> happened during the pandemic and what the reasoning are behind would help humans to prepare better for future challenges</w:t>
      </w:r>
      <w:r w:rsidR="00D064A8" w:rsidRPr="005562CA">
        <w:rPr>
          <w:rFonts w:ascii="Arial" w:hAnsi="Arial" w:cs="Arial"/>
          <w:szCs w:val="24"/>
        </w:rPr>
        <w:t xml:space="preserve"> </w:t>
      </w:r>
      <w:r w:rsidR="00D064A8" w:rsidRPr="005562CA">
        <w:rPr>
          <w:rFonts w:ascii="Arial" w:hAnsi="Arial" w:cs="Arial"/>
          <w:color w:val="000000" w:themeColor="text1"/>
          <w:szCs w:val="24"/>
          <w:lang w:val="en-GB"/>
        </w:rPr>
        <w:t>(Guo et al., 2020)</w:t>
      </w:r>
      <w:r w:rsidRPr="005562CA">
        <w:rPr>
          <w:rFonts w:ascii="Arial" w:hAnsi="Arial" w:cs="Arial"/>
          <w:color w:val="000000" w:themeColor="text1"/>
          <w:szCs w:val="24"/>
          <w:lang w:val="en-GB"/>
        </w:rPr>
        <w:t>.</w:t>
      </w:r>
    </w:p>
    <w:p w14:paraId="76FA613C" w14:textId="5181493D" w:rsidR="00256AD1" w:rsidRPr="005562CA" w:rsidRDefault="00256AD1" w:rsidP="00F9479B">
      <w:pPr>
        <w:rPr>
          <w:rFonts w:ascii="Arial" w:hAnsi="Arial" w:cs="Arial"/>
          <w:szCs w:val="24"/>
          <w:lang w:val="en-GB"/>
        </w:rPr>
      </w:pPr>
      <w:r w:rsidRPr="005562CA">
        <w:rPr>
          <w:rFonts w:ascii="Arial" w:hAnsi="Arial" w:cs="Arial"/>
          <w:szCs w:val="24"/>
          <w:lang w:val="en-GB"/>
        </w:rPr>
        <w:t xml:space="preserve">Therefore, in the light of the above literature, following are the </w:t>
      </w:r>
      <w:r w:rsidR="00D84E99" w:rsidRPr="005562CA">
        <w:rPr>
          <w:rFonts w:ascii="Arial" w:hAnsi="Arial" w:cs="Arial"/>
          <w:szCs w:val="24"/>
          <w:lang w:val="en-GB"/>
        </w:rPr>
        <w:t xml:space="preserve">research aims </w:t>
      </w:r>
      <w:r w:rsidRPr="005562CA">
        <w:rPr>
          <w:rFonts w:ascii="Arial" w:hAnsi="Arial" w:cs="Arial"/>
          <w:szCs w:val="24"/>
          <w:lang w:val="en-GB"/>
        </w:rPr>
        <w:t xml:space="preserve">of this </w:t>
      </w:r>
      <w:r w:rsidR="00F2558D" w:rsidRPr="005562CA">
        <w:rPr>
          <w:rFonts w:ascii="Arial" w:hAnsi="Arial" w:cs="Arial"/>
          <w:szCs w:val="24"/>
          <w:lang w:val="en-GB"/>
        </w:rPr>
        <w:t>report</w:t>
      </w:r>
      <w:r w:rsidR="00F2558D">
        <w:rPr>
          <w:rFonts w:ascii="Arial" w:hAnsi="Arial" w:cs="Arial"/>
          <w:szCs w:val="24"/>
          <w:lang w:val="en-GB"/>
        </w:rPr>
        <w:t>.</w:t>
      </w:r>
    </w:p>
    <w:p w14:paraId="0B6DA334" w14:textId="1D988F03" w:rsidR="00256AD1" w:rsidRPr="005562CA" w:rsidRDefault="00F2558D" w:rsidP="00256AD1">
      <w:pPr>
        <w:pStyle w:val="ListParagraph"/>
        <w:numPr>
          <w:ilvl w:val="0"/>
          <w:numId w:val="1"/>
        </w:numPr>
        <w:rPr>
          <w:rFonts w:ascii="Arial" w:hAnsi="Arial" w:cs="Arial"/>
          <w:szCs w:val="24"/>
          <w:lang w:val="en-GB"/>
        </w:rPr>
      </w:pPr>
      <w:r>
        <w:rPr>
          <w:rFonts w:ascii="Arial" w:hAnsi="Arial" w:cs="Arial"/>
          <w:szCs w:val="24"/>
          <w:lang w:val="en-GB"/>
        </w:rPr>
        <w:t>T</w:t>
      </w:r>
      <w:r w:rsidR="00D84E99" w:rsidRPr="005562CA">
        <w:rPr>
          <w:rFonts w:ascii="Arial" w:hAnsi="Arial" w:cs="Arial"/>
          <w:szCs w:val="24"/>
          <w:lang w:val="en-GB"/>
        </w:rPr>
        <w:t xml:space="preserve">o find out the interconnection of COVID-19 with mental health and </w:t>
      </w:r>
    </w:p>
    <w:p w14:paraId="68580330" w14:textId="4D9D7921" w:rsidR="003A2822" w:rsidRPr="005562CA" w:rsidRDefault="00F2558D" w:rsidP="00256AD1">
      <w:pPr>
        <w:pStyle w:val="ListParagraph"/>
        <w:numPr>
          <w:ilvl w:val="0"/>
          <w:numId w:val="1"/>
        </w:numPr>
        <w:rPr>
          <w:rFonts w:ascii="Arial" w:hAnsi="Arial" w:cs="Arial"/>
          <w:szCs w:val="24"/>
          <w:lang w:val="en-GB"/>
        </w:rPr>
      </w:pPr>
      <w:r>
        <w:rPr>
          <w:rFonts w:ascii="Arial" w:hAnsi="Arial" w:cs="Arial"/>
          <w:szCs w:val="24"/>
          <w:lang w:val="en-GB"/>
        </w:rPr>
        <w:t>H</w:t>
      </w:r>
      <w:r w:rsidR="00D84E99" w:rsidRPr="005562CA">
        <w:rPr>
          <w:rFonts w:ascii="Arial" w:hAnsi="Arial" w:cs="Arial"/>
          <w:szCs w:val="24"/>
          <w:lang w:val="en-GB"/>
        </w:rPr>
        <w:t>ow the negative impacts of the pandemic on mental health could have been avoided.</w:t>
      </w:r>
    </w:p>
    <w:p w14:paraId="4106E39D" w14:textId="78216116" w:rsidR="00A6325F" w:rsidRPr="005562CA" w:rsidRDefault="003A2822" w:rsidP="003A2822">
      <w:pPr>
        <w:rPr>
          <w:rFonts w:ascii="Arial" w:hAnsi="Arial" w:cs="Arial"/>
          <w:szCs w:val="24"/>
          <w:lang w:val="en-GB"/>
        </w:rPr>
      </w:pPr>
      <w:r w:rsidRPr="005562CA">
        <w:rPr>
          <w:rFonts w:ascii="Arial" w:hAnsi="Arial" w:cs="Arial"/>
          <w:szCs w:val="24"/>
          <w:lang w:val="en-GB"/>
        </w:rPr>
        <w:t>Whereas t</w:t>
      </w:r>
      <w:r w:rsidR="00D84E99" w:rsidRPr="005562CA">
        <w:rPr>
          <w:rFonts w:ascii="Arial" w:hAnsi="Arial" w:cs="Arial"/>
          <w:szCs w:val="24"/>
          <w:lang w:val="en-GB"/>
        </w:rPr>
        <w:t xml:space="preserve">he following objectives will be incorporated to effectively find out the research </w:t>
      </w:r>
      <w:r w:rsidR="00301572" w:rsidRPr="005562CA">
        <w:rPr>
          <w:rFonts w:ascii="Arial" w:hAnsi="Arial" w:cs="Arial"/>
          <w:szCs w:val="24"/>
          <w:lang w:val="en-GB"/>
        </w:rPr>
        <w:t>aim</w:t>
      </w:r>
      <w:r w:rsidR="00D84E99" w:rsidRPr="005562CA">
        <w:rPr>
          <w:rFonts w:ascii="Arial" w:hAnsi="Arial" w:cs="Arial"/>
          <w:szCs w:val="24"/>
          <w:lang w:val="en-GB"/>
        </w:rPr>
        <w:t>.</w:t>
      </w:r>
    </w:p>
    <w:p w14:paraId="4056CCA3" w14:textId="77777777" w:rsidR="00301572" w:rsidRPr="005562CA" w:rsidRDefault="009E4023" w:rsidP="00301572">
      <w:pPr>
        <w:pStyle w:val="ListParagraph"/>
        <w:numPr>
          <w:ilvl w:val="0"/>
          <w:numId w:val="1"/>
        </w:numPr>
        <w:rPr>
          <w:rFonts w:ascii="Arial" w:hAnsi="Arial" w:cs="Arial"/>
          <w:szCs w:val="24"/>
          <w:lang w:val="en-GB"/>
        </w:rPr>
      </w:pPr>
      <w:r w:rsidRPr="005562CA">
        <w:rPr>
          <w:rFonts w:ascii="Arial" w:hAnsi="Arial" w:cs="Arial"/>
          <w:szCs w:val="24"/>
          <w:lang w:val="en-GB"/>
        </w:rPr>
        <w:t>To find out the general impacts of COVID-19 on human life.</w:t>
      </w:r>
    </w:p>
    <w:p w14:paraId="5CF55172" w14:textId="77777777" w:rsidR="00301572" w:rsidRPr="005562CA" w:rsidRDefault="00301572" w:rsidP="00301572">
      <w:pPr>
        <w:pStyle w:val="ListParagraph"/>
        <w:numPr>
          <w:ilvl w:val="0"/>
          <w:numId w:val="1"/>
        </w:numPr>
        <w:rPr>
          <w:rFonts w:ascii="Arial" w:hAnsi="Arial" w:cs="Arial"/>
          <w:szCs w:val="24"/>
          <w:lang w:val="en-GB"/>
        </w:rPr>
      </w:pPr>
      <w:r w:rsidRPr="005562CA">
        <w:rPr>
          <w:rFonts w:ascii="Arial" w:hAnsi="Arial" w:cs="Arial"/>
          <w:szCs w:val="24"/>
          <w:lang w:val="en-GB"/>
        </w:rPr>
        <w:t>To find out the influences of COVID-19 on mental health condition of the people.</w:t>
      </w:r>
    </w:p>
    <w:p w14:paraId="4A426026" w14:textId="77777777" w:rsidR="00301572" w:rsidRPr="005562CA" w:rsidRDefault="00301572" w:rsidP="00301572">
      <w:pPr>
        <w:pStyle w:val="ListParagraph"/>
        <w:numPr>
          <w:ilvl w:val="0"/>
          <w:numId w:val="1"/>
        </w:numPr>
        <w:rPr>
          <w:rFonts w:ascii="Arial" w:hAnsi="Arial" w:cs="Arial"/>
          <w:szCs w:val="24"/>
          <w:lang w:val="en-GB"/>
        </w:rPr>
      </w:pPr>
      <w:r w:rsidRPr="005562CA">
        <w:rPr>
          <w:rFonts w:ascii="Arial" w:hAnsi="Arial" w:cs="Arial"/>
          <w:szCs w:val="24"/>
          <w:lang w:val="en-GB"/>
        </w:rPr>
        <w:t>To find out the negative impacts of COVID-19 on people’s mental health.</w:t>
      </w:r>
    </w:p>
    <w:p w14:paraId="6F6F748F" w14:textId="77777777" w:rsidR="00301572" w:rsidRPr="005562CA" w:rsidRDefault="00301572" w:rsidP="00301572">
      <w:pPr>
        <w:pStyle w:val="ListParagraph"/>
        <w:numPr>
          <w:ilvl w:val="0"/>
          <w:numId w:val="1"/>
        </w:numPr>
        <w:rPr>
          <w:rFonts w:ascii="Arial" w:hAnsi="Arial" w:cs="Arial"/>
          <w:szCs w:val="24"/>
          <w:lang w:val="en-GB"/>
        </w:rPr>
      </w:pPr>
      <w:r w:rsidRPr="005562CA">
        <w:rPr>
          <w:rFonts w:ascii="Arial" w:hAnsi="Arial" w:cs="Arial"/>
          <w:szCs w:val="24"/>
          <w:lang w:val="en-GB"/>
        </w:rPr>
        <w:t>To find out how people could mitigate the negative impacts of the pandemic on their mental health.</w:t>
      </w:r>
    </w:p>
    <w:p w14:paraId="21D77B3A" w14:textId="77777777" w:rsidR="00790E55" w:rsidRPr="005562CA" w:rsidRDefault="00790E55" w:rsidP="00790E55">
      <w:pPr>
        <w:pStyle w:val="Heading1"/>
        <w:rPr>
          <w:rFonts w:ascii="Arial" w:hAnsi="Arial" w:cs="Arial"/>
          <w:b/>
          <w:bCs/>
          <w:sz w:val="24"/>
          <w:szCs w:val="24"/>
        </w:rPr>
      </w:pPr>
      <w:bookmarkStart w:id="1" w:name="_Toc128502947"/>
      <w:r w:rsidRPr="005562CA">
        <w:rPr>
          <w:rFonts w:ascii="Arial" w:hAnsi="Arial" w:cs="Arial"/>
          <w:b/>
          <w:bCs/>
          <w:sz w:val="24"/>
          <w:szCs w:val="24"/>
        </w:rPr>
        <w:lastRenderedPageBreak/>
        <w:t>Background</w:t>
      </w:r>
      <w:bookmarkEnd w:id="1"/>
    </w:p>
    <w:p w14:paraId="629F1B7D" w14:textId="352211D2" w:rsidR="009E4023" w:rsidRPr="005562CA" w:rsidRDefault="00D064A8" w:rsidP="0004363B">
      <w:pPr>
        <w:rPr>
          <w:rFonts w:ascii="Arial" w:hAnsi="Arial" w:cs="Arial"/>
          <w:szCs w:val="24"/>
          <w:lang w:val="en-GB"/>
        </w:rPr>
      </w:pPr>
      <w:r w:rsidRPr="005562CA">
        <w:rPr>
          <w:rFonts w:ascii="Arial" w:hAnsi="Arial" w:cs="Arial"/>
          <w:szCs w:val="24"/>
          <w:lang w:val="en-GB"/>
        </w:rPr>
        <w:t xml:space="preserve">COVID-19 has been an extremely contagious disease. Human civilization has experienced pandemics before. However, the COVID-19 pandemic has been more impactful as the concurrent life is very fast and interconnected. </w:t>
      </w:r>
      <w:r w:rsidR="00390A84">
        <w:rPr>
          <w:rFonts w:ascii="Arial" w:hAnsi="Arial" w:cs="Arial"/>
          <w:szCs w:val="24"/>
          <w:lang w:val="en-GB"/>
        </w:rPr>
        <w:t>In consequence</w:t>
      </w:r>
      <w:r w:rsidR="009E4023" w:rsidRPr="005562CA">
        <w:rPr>
          <w:rFonts w:ascii="Arial" w:hAnsi="Arial" w:cs="Arial"/>
          <w:szCs w:val="24"/>
          <w:lang w:val="en-GB"/>
        </w:rPr>
        <w:t>, COVID-19 has come up with bigger impacts on the social, economic, political, and personal life of the people than it would only h</w:t>
      </w:r>
      <w:r w:rsidR="005776A5" w:rsidRPr="005562CA">
        <w:rPr>
          <w:rFonts w:ascii="Arial" w:hAnsi="Arial" w:cs="Arial"/>
          <w:szCs w:val="24"/>
          <w:lang w:val="en-GB"/>
        </w:rPr>
        <w:t xml:space="preserve">ave on human health. </w:t>
      </w:r>
      <w:r w:rsidR="007C3CB7" w:rsidRPr="005562CA">
        <w:rPr>
          <w:rFonts w:ascii="Arial" w:hAnsi="Arial" w:cs="Arial"/>
          <w:szCs w:val="24"/>
          <w:lang w:val="en-GB"/>
        </w:rPr>
        <w:t xml:space="preserve">With the overspreading impacts, COVID-19 has become a very important case study for almost every discipline of study. People in </w:t>
      </w:r>
      <w:r w:rsidR="00AC17F2" w:rsidRPr="005562CA">
        <w:rPr>
          <w:rFonts w:ascii="Arial" w:hAnsi="Arial" w:cs="Arial"/>
          <w:szCs w:val="24"/>
          <w:lang w:val="en-GB"/>
        </w:rPr>
        <w:t xml:space="preserve">every race of life are </w:t>
      </w:r>
      <w:r w:rsidR="007C3CB7" w:rsidRPr="005562CA">
        <w:rPr>
          <w:rFonts w:ascii="Arial" w:hAnsi="Arial" w:cs="Arial"/>
          <w:szCs w:val="24"/>
          <w:lang w:val="en-GB"/>
        </w:rPr>
        <w:t>required to be aware of the impacts of the pandemic</w:t>
      </w:r>
      <w:r w:rsidR="00AC17F2" w:rsidRPr="005562CA">
        <w:rPr>
          <w:rFonts w:ascii="Arial" w:hAnsi="Arial" w:cs="Arial"/>
          <w:szCs w:val="24"/>
          <w:lang w:val="en-GB"/>
        </w:rPr>
        <w:t xml:space="preserve"> and how their mental health is getting influenced by the pandemi</w:t>
      </w:r>
      <w:r w:rsidR="00AC17F2" w:rsidRPr="005562CA">
        <w:rPr>
          <w:rFonts w:ascii="Arial" w:hAnsi="Arial" w:cs="Arial"/>
          <w:color w:val="000000" w:themeColor="text1"/>
          <w:szCs w:val="24"/>
          <w:lang w:val="en-GB"/>
        </w:rPr>
        <w:t>c</w:t>
      </w:r>
      <w:r w:rsidR="00C85842" w:rsidRPr="005562CA">
        <w:rPr>
          <w:rFonts w:ascii="Arial" w:hAnsi="Arial" w:cs="Arial"/>
          <w:color w:val="000000" w:themeColor="text1"/>
          <w:szCs w:val="24"/>
          <w:lang w:val="en-GB"/>
        </w:rPr>
        <w:t>.</w:t>
      </w:r>
    </w:p>
    <w:p w14:paraId="0CEE65D3" w14:textId="72DDA5B8" w:rsidR="0004363B" w:rsidRPr="005562CA" w:rsidRDefault="0004363B" w:rsidP="0004363B">
      <w:pPr>
        <w:rPr>
          <w:rFonts w:ascii="Arial" w:hAnsi="Arial" w:cs="Arial"/>
          <w:szCs w:val="24"/>
          <w:lang w:val="en-GB"/>
        </w:rPr>
      </w:pPr>
      <w:r w:rsidRPr="005562CA">
        <w:rPr>
          <w:rFonts w:ascii="Arial" w:hAnsi="Arial" w:cs="Arial"/>
          <w:szCs w:val="24"/>
          <w:lang w:val="en-GB"/>
        </w:rPr>
        <w:t>Wuhan, China, is the original home of the new coronavirus strain SARS-CoV-2 that causes COVID-19. On March 11, 2020, COVID-19 was classified as a pandemic due to its unchecked global expansion. More than 79.2 million COVID-19 cases and more than 1.7 million fatalities had been recorded globally as of December 29, 2020</w:t>
      </w:r>
      <w:r w:rsidR="001732A8" w:rsidRPr="005562CA">
        <w:rPr>
          <w:rFonts w:ascii="Arial" w:hAnsi="Arial" w:cs="Arial"/>
          <w:szCs w:val="24"/>
        </w:rPr>
        <w:t xml:space="preserve"> </w:t>
      </w:r>
      <w:r w:rsidR="001732A8" w:rsidRPr="005562CA">
        <w:rPr>
          <w:rFonts w:ascii="Arial" w:hAnsi="Arial" w:cs="Arial"/>
          <w:szCs w:val="24"/>
          <w:lang w:val="en-GB"/>
        </w:rPr>
        <w:t>(Moustafa, 2021)</w:t>
      </w:r>
      <w:r w:rsidRPr="005562CA">
        <w:rPr>
          <w:rFonts w:ascii="Arial" w:hAnsi="Arial" w:cs="Arial"/>
          <w:szCs w:val="24"/>
          <w:lang w:val="en-GB"/>
        </w:rPr>
        <w:t xml:space="preserve">. </w:t>
      </w:r>
      <w:r w:rsidR="007C3CB7" w:rsidRPr="005562CA">
        <w:rPr>
          <w:rFonts w:ascii="Arial" w:hAnsi="Arial" w:cs="Arial"/>
          <w:szCs w:val="24"/>
          <w:lang w:val="en-GB"/>
        </w:rPr>
        <w:t>The record stands as</w:t>
      </w:r>
      <w:r w:rsidRPr="005562CA">
        <w:rPr>
          <w:rFonts w:ascii="Arial" w:hAnsi="Arial" w:cs="Arial"/>
          <w:szCs w:val="24"/>
          <w:lang w:val="en-GB"/>
        </w:rPr>
        <w:t xml:space="preserve"> weekly average of 4.3 million confirmed new cases in December 2020, which was a record high. </w:t>
      </w:r>
      <w:r w:rsidR="00C85842" w:rsidRPr="005562CA">
        <w:rPr>
          <w:rFonts w:ascii="Arial" w:hAnsi="Arial" w:cs="Arial"/>
          <w:szCs w:val="24"/>
          <w:lang w:val="en-GB"/>
        </w:rPr>
        <w:t>Even though</w:t>
      </w:r>
      <w:r w:rsidRPr="005562CA">
        <w:rPr>
          <w:rFonts w:ascii="Arial" w:hAnsi="Arial" w:cs="Arial"/>
          <w:szCs w:val="24"/>
          <w:lang w:val="en-GB"/>
        </w:rPr>
        <w:t xml:space="preserve"> more than a hundred vaccine candidates are being developed at various stages, this terrible ailment has not yet improved due to </w:t>
      </w:r>
      <w:r w:rsidR="007C3CB7" w:rsidRPr="005562CA">
        <w:rPr>
          <w:rFonts w:ascii="Arial" w:hAnsi="Arial" w:cs="Arial"/>
          <w:szCs w:val="24"/>
          <w:lang w:val="en-GB"/>
        </w:rPr>
        <w:t>various reasons. Even after three years of the initial outbreak of the pandemic, it is affecting more than 200,000 people and more than 2,000 people are dying from the virus a day</w:t>
      </w:r>
      <w:r w:rsidR="001732A8" w:rsidRPr="005562CA">
        <w:rPr>
          <w:rFonts w:ascii="Arial" w:hAnsi="Arial" w:cs="Arial"/>
          <w:szCs w:val="24"/>
        </w:rPr>
        <w:t xml:space="preserve"> </w:t>
      </w:r>
      <w:r w:rsidR="001732A8" w:rsidRPr="005562CA">
        <w:rPr>
          <w:rFonts w:ascii="Arial" w:hAnsi="Arial" w:cs="Arial"/>
          <w:szCs w:val="24"/>
          <w:lang w:val="en-GB"/>
        </w:rPr>
        <w:t>(WorldOMeter, 2022)</w:t>
      </w:r>
      <w:r w:rsidRPr="005562CA">
        <w:rPr>
          <w:rFonts w:ascii="Arial" w:hAnsi="Arial" w:cs="Arial"/>
          <w:szCs w:val="24"/>
          <w:lang w:val="en-GB"/>
        </w:rPr>
        <w:t>.</w:t>
      </w:r>
    </w:p>
    <w:p w14:paraId="30C51A35" w14:textId="10F61EB1" w:rsidR="0004363B" w:rsidRPr="005562CA" w:rsidRDefault="00C66AC5" w:rsidP="0004363B">
      <w:pPr>
        <w:rPr>
          <w:rFonts w:ascii="Arial" w:hAnsi="Arial" w:cs="Arial"/>
          <w:szCs w:val="24"/>
          <w:lang w:val="en-GB"/>
        </w:rPr>
      </w:pPr>
      <w:r w:rsidRPr="005562CA">
        <w:rPr>
          <w:rFonts w:ascii="Arial" w:hAnsi="Arial" w:cs="Arial"/>
          <w:szCs w:val="24"/>
          <w:lang w:val="en-GB"/>
        </w:rPr>
        <w:t xml:space="preserve">Developing medication for a new disease is a lengthy </w:t>
      </w:r>
      <w:r w:rsidR="00614CCF" w:rsidRPr="005562CA">
        <w:rPr>
          <w:rFonts w:ascii="Arial" w:hAnsi="Arial" w:cs="Arial"/>
          <w:szCs w:val="24"/>
          <w:lang w:val="en-GB"/>
        </w:rPr>
        <w:t>process, during</w:t>
      </w:r>
      <w:r w:rsidRPr="005562CA">
        <w:rPr>
          <w:rFonts w:ascii="Arial" w:hAnsi="Arial" w:cs="Arial"/>
          <w:szCs w:val="24"/>
          <w:lang w:val="en-GB"/>
        </w:rPr>
        <w:t xml:space="preserve"> the first year of the pandemic outbreak, there was not much medicine to fight with the virus. In such situation, the countries did not have much option to protect the citizens from the virus. </w:t>
      </w:r>
      <w:r w:rsidR="0004363B" w:rsidRPr="005562CA">
        <w:rPr>
          <w:rFonts w:ascii="Arial" w:hAnsi="Arial" w:cs="Arial"/>
          <w:szCs w:val="24"/>
          <w:lang w:val="en-GB"/>
        </w:rPr>
        <w:t xml:space="preserve">Lockdowns were implemented by </w:t>
      </w:r>
      <w:r w:rsidR="005F5F1C" w:rsidRPr="005562CA">
        <w:rPr>
          <w:rFonts w:ascii="Arial" w:hAnsi="Arial" w:cs="Arial"/>
          <w:szCs w:val="24"/>
          <w:lang w:val="en-GB"/>
        </w:rPr>
        <w:t>most</w:t>
      </w:r>
      <w:r w:rsidR="0004363B" w:rsidRPr="005562CA">
        <w:rPr>
          <w:rFonts w:ascii="Arial" w:hAnsi="Arial" w:cs="Arial"/>
          <w:szCs w:val="24"/>
          <w:lang w:val="en-GB"/>
        </w:rPr>
        <w:t xml:space="preserve"> nations to stop the virus's spread, which ultimately had an impact on people's socioeconomic circumstances and mental health regardless of their age, sex, occupation, and other factors. Typically, COVID-19 is spread by contact with sick people or through inhaling droplets</w:t>
      </w:r>
      <w:r w:rsidR="001732A8" w:rsidRPr="005562CA">
        <w:rPr>
          <w:rFonts w:ascii="Arial" w:hAnsi="Arial" w:cs="Arial"/>
          <w:szCs w:val="24"/>
        </w:rPr>
        <w:t xml:space="preserve"> </w:t>
      </w:r>
      <w:r w:rsidR="001732A8" w:rsidRPr="005562CA">
        <w:rPr>
          <w:rFonts w:ascii="Arial" w:hAnsi="Arial" w:cs="Arial"/>
          <w:szCs w:val="24"/>
          <w:lang w:val="en-GB"/>
        </w:rPr>
        <w:t>(Chea, 2020)</w:t>
      </w:r>
      <w:r w:rsidR="0004363B" w:rsidRPr="005562CA">
        <w:rPr>
          <w:rFonts w:ascii="Arial" w:hAnsi="Arial" w:cs="Arial"/>
          <w:szCs w:val="24"/>
          <w:lang w:val="en-GB"/>
        </w:rPr>
        <w:t xml:space="preserve">. The dread of coronavirus infection </w:t>
      </w:r>
      <w:r w:rsidR="00F2558D" w:rsidRPr="005562CA">
        <w:rPr>
          <w:rFonts w:ascii="Arial" w:hAnsi="Arial" w:cs="Arial"/>
          <w:szCs w:val="24"/>
          <w:lang w:val="en-GB"/>
        </w:rPr>
        <w:t>influenced</w:t>
      </w:r>
      <w:r w:rsidR="0004363B" w:rsidRPr="005562CA">
        <w:rPr>
          <w:rFonts w:ascii="Arial" w:hAnsi="Arial" w:cs="Arial"/>
          <w:szCs w:val="24"/>
          <w:lang w:val="en-GB"/>
        </w:rPr>
        <w:t xml:space="preserve"> people's way of life, psychological well-being, and marital status. During the COVID-19 epidemic, </w:t>
      </w:r>
      <w:r w:rsidR="00137F97" w:rsidRPr="005562CA">
        <w:rPr>
          <w:rFonts w:ascii="Arial" w:hAnsi="Arial" w:cs="Arial"/>
          <w:szCs w:val="24"/>
          <w:lang w:val="en-GB"/>
        </w:rPr>
        <w:t>people felt</w:t>
      </w:r>
      <w:r w:rsidR="0004363B" w:rsidRPr="005562CA">
        <w:rPr>
          <w:rFonts w:ascii="Arial" w:hAnsi="Arial" w:cs="Arial"/>
          <w:szCs w:val="24"/>
          <w:lang w:val="en-GB"/>
        </w:rPr>
        <w:t xml:space="preserve"> </w:t>
      </w:r>
      <w:r w:rsidR="00137F97" w:rsidRPr="005562CA">
        <w:rPr>
          <w:rFonts w:ascii="Arial" w:hAnsi="Arial" w:cs="Arial"/>
          <w:szCs w:val="24"/>
          <w:lang w:val="en-GB"/>
        </w:rPr>
        <w:t xml:space="preserve">anxious with many </w:t>
      </w:r>
      <w:r w:rsidR="0004363B" w:rsidRPr="005562CA">
        <w:rPr>
          <w:rFonts w:ascii="Arial" w:hAnsi="Arial" w:cs="Arial"/>
          <w:szCs w:val="24"/>
          <w:lang w:val="en-GB"/>
        </w:rPr>
        <w:t xml:space="preserve">required emotional </w:t>
      </w:r>
      <w:r w:rsidR="00C85842" w:rsidRPr="005562CA">
        <w:rPr>
          <w:rFonts w:ascii="Arial" w:hAnsi="Arial" w:cs="Arial"/>
          <w:szCs w:val="24"/>
          <w:lang w:val="en-GB"/>
        </w:rPr>
        <w:t>supports</w:t>
      </w:r>
      <w:r w:rsidR="0004363B" w:rsidRPr="005562CA">
        <w:rPr>
          <w:rFonts w:ascii="Arial" w:hAnsi="Arial" w:cs="Arial"/>
          <w:szCs w:val="24"/>
          <w:lang w:val="en-GB"/>
        </w:rPr>
        <w:t xml:space="preserve"> from their family and friends.</w:t>
      </w:r>
      <w:r w:rsidR="00137F97" w:rsidRPr="005562CA">
        <w:rPr>
          <w:rFonts w:ascii="Arial" w:hAnsi="Arial" w:cs="Arial"/>
          <w:szCs w:val="24"/>
          <w:lang w:val="en-GB"/>
        </w:rPr>
        <w:t xml:space="preserve"> The people who have contaminated with the disease were in further vulnerable position.</w:t>
      </w:r>
    </w:p>
    <w:p w14:paraId="148B32D5" w14:textId="1AB9D562" w:rsidR="0004363B" w:rsidRPr="005562CA" w:rsidRDefault="008F4E66" w:rsidP="0004363B">
      <w:pPr>
        <w:rPr>
          <w:rFonts w:ascii="Arial" w:hAnsi="Arial" w:cs="Arial"/>
          <w:szCs w:val="24"/>
          <w:lang w:val="en-GB"/>
        </w:rPr>
      </w:pPr>
      <w:r w:rsidRPr="005562CA">
        <w:rPr>
          <w:rFonts w:ascii="Arial" w:hAnsi="Arial" w:cs="Arial"/>
          <w:szCs w:val="24"/>
          <w:lang w:val="en-GB"/>
        </w:rPr>
        <w:lastRenderedPageBreak/>
        <w:t xml:space="preserve">The nearest experience of COVID-19 that people had is the experience of SARS outbreak. </w:t>
      </w:r>
      <w:r w:rsidR="0004363B" w:rsidRPr="005562CA">
        <w:rPr>
          <w:rFonts w:ascii="Arial" w:hAnsi="Arial" w:cs="Arial"/>
          <w:szCs w:val="24"/>
          <w:lang w:val="en-GB"/>
        </w:rPr>
        <w:t xml:space="preserve">During the SARS outbreak, healthcare providers endured long-term occupational and psychological impacts. After the 2001 </w:t>
      </w:r>
      <w:r w:rsidR="001F2FD6" w:rsidRPr="005562CA">
        <w:rPr>
          <w:rFonts w:ascii="Arial" w:hAnsi="Arial" w:cs="Arial"/>
          <w:szCs w:val="24"/>
          <w:lang w:val="en-GB"/>
        </w:rPr>
        <w:t>SARS</w:t>
      </w:r>
      <w:r w:rsidR="0004363B" w:rsidRPr="005562CA">
        <w:rPr>
          <w:rFonts w:ascii="Arial" w:hAnsi="Arial" w:cs="Arial"/>
          <w:szCs w:val="24"/>
          <w:lang w:val="en-GB"/>
        </w:rPr>
        <w:t xml:space="preserve"> attacks, </w:t>
      </w:r>
      <w:r w:rsidR="00C85842" w:rsidRPr="005562CA">
        <w:rPr>
          <w:rFonts w:ascii="Arial" w:hAnsi="Arial" w:cs="Arial"/>
          <w:szCs w:val="24"/>
          <w:lang w:val="en-GB"/>
        </w:rPr>
        <w:t>research</w:t>
      </w:r>
      <w:r w:rsidR="0004363B" w:rsidRPr="005562CA">
        <w:rPr>
          <w:rFonts w:ascii="Arial" w:hAnsi="Arial" w:cs="Arial"/>
          <w:szCs w:val="24"/>
          <w:lang w:val="en-GB"/>
        </w:rPr>
        <w:t xml:space="preserve"> was done in the USA among Capitol Hill staff members to ascertain how they effectively handled disaster-related mental health. According to the study, respondents had prevalence rates of 27% and 55% for post-anthrax mental disease and post-traumatic stress disorder, respectively</w:t>
      </w:r>
      <w:r w:rsidR="001732A8" w:rsidRPr="005562CA">
        <w:rPr>
          <w:rFonts w:ascii="Arial" w:hAnsi="Arial" w:cs="Arial"/>
          <w:szCs w:val="24"/>
        </w:rPr>
        <w:t xml:space="preserve"> </w:t>
      </w:r>
      <w:r w:rsidR="001732A8" w:rsidRPr="005562CA">
        <w:rPr>
          <w:rFonts w:ascii="Arial" w:hAnsi="Arial" w:cs="Arial"/>
          <w:szCs w:val="24"/>
          <w:lang w:val="en-GB"/>
        </w:rPr>
        <w:t>(Maunder, 2009)</w:t>
      </w:r>
      <w:r w:rsidR="0004363B" w:rsidRPr="005562CA">
        <w:rPr>
          <w:rFonts w:ascii="Arial" w:hAnsi="Arial" w:cs="Arial"/>
          <w:szCs w:val="24"/>
          <w:lang w:val="en-GB"/>
        </w:rPr>
        <w:t>.</w:t>
      </w:r>
      <w:r w:rsidR="001F2FD6" w:rsidRPr="005562CA">
        <w:rPr>
          <w:rFonts w:ascii="Arial" w:hAnsi="Arial" w:cs="Arial"/>
          <w:szCs w:val="24"/>
          <w:lang w:val="en-GB"/>
        </w:rPr>
        <w:t xml:space="preserve"> This type of research was helpful to find out the bad impacts of COVID-19 on the initial days. After that, a lot of </w:t>
      </w:r>
      <w:r w:rsidR="005F5F1C" w:rsidRPr="005562CA">
        <w:rPr>
          <w:rFonts w:ascii="Arial" w:hAnsi="Arial" w:cs="Arial"/>
          <w:szCs w:val="24"/>
          <w:lang w:val="en-GB"/>
        </w:rPr>
        <w:t>research</w:t>
      </w:r>
      <w:r w:rsidR="001F2FD6" w:rsidRPr="005562CA">
        <w:rPr>
          <w:rFonts w:ascii="Arial" w:hAnsi="Arial" w:cs="Arial"/>
          <w:szCs w:val="24"/>
          <w:lang w:val="en-GB"/>
        </w:rPr>
        <w:t xml:space="preserve"> have been carried out on the topic. This study will focus on finding out such original research and thus enhance the understanding of the pandemic. </w:t>
      </w:r>
    </w:p>
    <w:p w14:paraId="3B29C51C" w14:textId="1DA76766" w:rsidR="0004363B" w:rsidRPr="005562CA" w:rsidRDefault="0004363B" w:rsidP="0004363B">
      <w:pPr>
        <w:rPr>
          <w:rFonts w:ascii="Arial" w:hAnsi="Arial" w:cs="Arial"/>
          <w:szCs w:val="24"/>
          <w:lang w:val="en-GB"/>
        </w:rPr>
      </w:pPr>
      <w:r w:rsidRPr="005562CA">
        <w:rPr>
          <w:rFonts w:ascii="Arial" w:hAnsi="Arial" w:cs="Arial"/>
          <w:szCs w:val="24"/>
          <w:lang w:val="en-GB"/>
        </w:rPr>
        <w:t xml:space="preserve">The COVID-19 virus has the potential to negatively impact many people's mental health in many ways. During the COVID-19 pandemic, there is an increased burden on the mental health of patients' close friends and family, isolated or suspicious populations, medical professionals, and the </w:t>
      </w:r>
      <w:r w:rsidR="005F5F1C" w:rsidRPr="005562CA">
        <w:rPr>
          <w:rFonts w:ascii="Arial" w:hAnsi="Arial" w:cs="Arial"/>
          <w:szCs w:val="24"/>
          <w:lang w:val="en-GB"/>
        </w:rPr>
        <w:t>public</w:t>
      </w:r>
      <w:r w:rsidRPr="005562CA">
        <w:rPr>
          <w:rFonts w:ascii="Arial" w:hAnsi="Arial" w:cs="Arial"/>
          <w:szCs w:val="24"/>
          <w:lang w:val="en-GB"/>
        </w:rPr>
        <w:t>.</w:t>
      </w:r>
      <w:r w:rsidR="00A65D3A" w:rsidRPr="005562CA">
        <w:rPr>
          <w:rFonts w:ascii="Arial" w:hAnsi="Arial" w:cs="Arial"/>
          <w:szCs w:val="24"/>
          <w:lang w:val="en-GB"/>
        </w:rPr>
        <w:t xml:space="preserve"> Aside of the affected ones, the whole population of the earth have been affected the lockdowns, and different social and economic issues.</w:t>
      </w:r>
      <w:r w:rsidRPr="005562CA">
        <w:rPr>
          <w:rFonts w:ascii="Arial" w:hAnsi="Arial" w:cs="Arial"/>
          <w:szCs w:val="24"/>
          <w:lang w:val="en-GB"/>
        </w:rPr>
        <w:t xml:space="preserve"> Understanding how the COVID-19 pandemic affects a person's mental health may help to prevent many present and future mental health problems.</w:t>
      </w:r>
      <w:r w:rsidR="00A65D3A" w:rsidRPr="005562CA">
        <w:rPr>
          <w:rFonts w:ascii="Arial" w:hAnsi="Arial" w:cs="Arial"/>
          <w:szCs w:val="24"/>
          <w:lang w:val="en-GB"/>
        </w:rPr>
        <w:t xml:space="preserve"> Aside of that, the preparation for the future pandemics will be easier if the implications of the </w:t>
      </w:r>
      <w:r w:rsidR="003D62E0" w:rsidRPr="005562CA">
        <w:rPr>
          <w:rFonts w:ascii="Arial" w:hAnsi="Arial" w:cs="Arial"/>
          <w:szCs w:val="24"/>
          <w:lang w:val="en-GB"/>
        </w:rPr>
        <w:t xml:space="preserve">COVID-19 </w:t>
      </w:r>
      <w:r w:rsidR="00A65D3A" w:rsidRPr="005562CA">
        <w:rPr>
          <w:rFonts w:ascii="Arial" w:hAnsi="Arial" w:cs="Arial"/>
          <w:szCs w:val="24"/>
          <w:lang w:val="en-GB"/>
        </w:rPr>
        <w:t>pandemic can be known better</w:t>
      </w:r>
      <w:r w:rsidR="00AC17F2" w:rsidRPr="005562CA">
        <w:rPr>
          <w:rFonts w:ascii="Arial" w:hAnsi="Arial" w:cs="Arial"/>
          <w:szCs w:val="24"/>
        </w:rPr>
        <w:t xml:space="preserve"> </w:t>
      </w:r>
      <w:r w:rsidR="00AC17F2" w:rsidRPr="005562CA">
        <w:rPr>
          <w:rFonts w:ascii="Arial" w:hAnsi="Arial" w:cs="Arial"/>
          <w:color w:val="000000" w:themeColor="text1"/>
          <w:szCs w:val="24"/>
          <w:lang w:val="en-GB"/>
        </w:rPr>
        <w:t>(Ayenigbara, 2022)</w:t>
      </w:r>
      <w:r w:rsidR="00A65D3A" w:rsidRPr="005562CA">
        <w:rPr>
          <w:rFonts w:ascii="Arial" w:hAnsi="Arial" w:cs="Arial"/>
          <w:color w:val="000000" w:themeColor="text1"/>
          <w:szCs w:val="24"/>
          <w:lang w:val="en-GB"/>
        </w:rPr>
        <w:t>.</w:t>
      </w:r>
      <w:r w:rsidR="009E60BD" w:rsidRPr="005562CA">
        <w:rPr>
          <w:rFonts w:ascii="Arial" w:hAnsi="Arial" w:cs="Arial"/>
          <w:color w:val="000000" w:themeColor="text1"/>
          <w:szCs w:val="24"/>
          <w:lang w:val="en-GB"/>
        </w:rPr>
        <w:t xml:space="preserve"> </w:t>
      </w:r>
    </w:p>
    <w:p w14:paraId="4C7B91B2" w14:textId="42B98BF1" w:rsidR="00790E55" w:rsidRPr="005562CA" w:rsidRDefault="00790E55" w:rsidP="00790E55">
      <w:pPr>
        <w:pStyle w:val="Heading1"/>
        <w:rPr>
          <w:rFonts w:ascii="Arial" w:hAnsi="Arial" w:cs="Arial"/>
          <w:b/>
          <w:bCs/>
          <w:sz w:val="24"/>
          <w:szCs w:val="24"/>
        </w:rPr>
      </w:pPr>
      <w:bookmarkStart w:id="2" w:name="_Toc128502948"/>
      <w:r w:rsidRPr="005562CA">
        <w:rPr>
          <w:rFonts w:ascii="Arial" w:hAnsi="Arial" w:cs="Arial"/>
          <w:b/>
          <w:bCs/>
          <w:sz w:val="24"/>
          <w:szCs w:val="24"/>
        </w:rPr>
        <w:t>Methodology and methods</w:t>
      </w:r>
      <w:bookmarkEnd w:id="2"/>
    </w:p>
    <w:p w14:paraId="3B91414A" w14:textId="5F79B4A5" w:rsidR="00AE00E2" w:rsidRPr="005562CA" w:rsidRDefault="00DB0E86" w:rsidP="00AE00E2">
      <w:pPr>
        <w:rPr>
          <w:rFonts w:ascii="Arial" w:hAnsi="Arial" w:cs="Arial"/>
          <w:color w:val="FF0000"/>
          <w:szCs w:val="24"/>
          <w:lang w:val="en-GB"/>
        </w:rPr>
      </w:pPr>
      <w:r w:rsidRPr="005562CA">
        <w:rPr>
          <w:rFonts w:ascii="Arial" w:hAnsi="Arial" w:cs="Arial"/>
          <w:szCs w:val="24"/>
          <w:lang w:val="en-GB"/>
        </w:rPr>
        <w:t>Research methodology refers to the procedures or strategies used to locate, select, and analyse data regarding a particular issue</w:t>
      </w:r>
      <w:r w:rsidR="001732A8" w:rsidRPr="005562CA">
        <w:rPr>
          <w:rFonts w:ascii="Arial" w:hAnsi="Arial" w:cs="Arial"/>
          <w:szCs w:val="24"/>
        </w:rPr>
        <w:t xml:space="preserve"> </w:t>
      </w:r>
      <w:r w:rsidR="001732A8" w:rsidRPr="005562CA">
        <w:rPr>
          <w:rFonts w:ascii="Arial" w:hAnsi="Arial" w:cs="Arial"/>
          <w:szCs w:val="24"/>
          <w:lang w:val="en-GB"/>
        </w:rPr>
        <w:t>(Welman, Kruger and Mitchell, 2019)</w:t>
      </w:r>
      <w:r w:rsidRPr="005562CA">
        <w:rPr>
          <w:rFonts w:ascii="Arial" w:hAnsi="Arial" w:cs="Arial"/>
          <w:szCs w:val="24"/>
          <w:lang w:val="en-GB"/>
        </w:rPr>
        <w:t xml:space="preserve">. The process of locating, selecting, and analysing data for a topic entails a number of steps. </w:t>
      </w:r>
      <w:r w:rsidR="009E70FD" w:rsidRPr="005562CA">
        <w:rPr>
          <w:rFonts w:ascii="Arial" w:hAnsi="Arial" w:cs="Arial"/>
          <w:color w:val="000000" w:themeColor="text1"/>
          <w:szCs w:val="24"/>
          <w:lang w:val="en-GB"/>
        </w:rPr>
        <w:t>Here below, the methodology and methods of collecting and analysing the secondary data have been demonstrated.</w:t>
      </w:r>
    </w:p>
    <w:p w14:paraId="5324B3B5" w14:textId="01A9AD96" w:rsidR="009E70FD" w:rsidRPr="005562CA" w:rsidRDefault="009E70FD" w:rsidP="009E70FD">
      <w:pPr>
        <w:pStyle w:val="Heading2"/>
        <w:rPr>
          <w:rFonts w:ascii="Arial" w:hAnsi="Arial" w:cs="Arial"/>
          <w:b/>
          <w:bCs/>
          <w:sz w:val="24"/>
          <w:szCs w:val="24"/>
          <w:lang w:val="en-GB"/>
        </w:rPr>
      </w:pPr>
      <w:bookmarkStart w:id="3" w:name="_Toc128502949"/>
      <w:r w:rsidRPr="005562CA">
        <w:rPr>
          <w:rFonts w:ascii="Arial" w:hAnsi="Arial" w:cs="Arial"/>
          <w:b/>
          <w:bCs/>
          <w:sz w:val="24"/>
          <w:szCs w:val="24"/>
          <w:lang w:val="en-GB"/>
        </w:rPr>
        <w:t>Search strategy &amp; study selection</w:t>
      </w:r>
      <w:bookmarkEnd w:id="3"/>
    </w:p>
    <w:p w14:paraId="6574F522" w14:textId="748D65F5" w:rsidR="005C3472" w:rsidRPr="005562CA" w:rsidRDefault="005C3472" w:rsidP="005C3472">
      <w:pPr>
        <w:rPr>
          <w:rFonts w:ascii="Arial" w:hAnsi="Arial" w:cs="Arial"/>
          <w:color w:val="000000" w:themeColor="text1"/>
          <w:szCs w:val="24"/>
          <w:lang w:val="en-GB"/>
        </w:rPr>
      </w:pPr>
      <w:r w:rsidRPr="005562CA">
        <w:rPr>
          <w:rFonts w:ascii="Arial" w:hAnsi="Arial" w:cs="Arial"/>
          <w:color w:val="000000" w:themeColor="text1"/>
          <w:szCs w:val="24"/>
          <w:lang w:val="en-GB"/>
        </w:rPr>
        <w:t xml:space="preserve">A PRISMA diagram has been added in the below to demonstrate how the literature sources have been assessed. As it can be seen, </w:t>
      </w:r>
      <w:r w:rsidR="0038326D" w:rsidRPr="005562CA">
        <w:rPr>
          <w:rFonts w:ascii="Arial" w:hAnsi="Arial" w:cs="Arial"/>
          <w:color w:val="000000" w:themeColor="text1"/>
          <w:szCs w:val="24"/>
          <w:lang w:val="en-GB"/>
        </w:rPr>
        <w:t xml:space="preserve">a total of 2217 sources were included at the beginning of the study. Most of the sources have been excluded after looking at the topic, focus, publication date, publishers name etc. 87 articles were examined in </w:t>
      </w:r>
      <w:r w:rsidR="00A06535" w:rsidRPr="005562CA">
        <w:rPr>
          <w:rFonts w:ascii="Arial" w:hAnsi="Arial" w:cs="Arial"/>
          <w:color w:val="000000" w:themeColor="text1"/>
          <w:szCs w:val="24"/>
          <w:lang w:val="en-GB"/>
        </w:rPr>
        <w:t>detail</w:t>
      </w:r>
      <w:r w:rsidR="0038326D" w:rsidRPr="005562CA">
        <w:rPr>
          <w:rFonts w:ascii="Arial" w:hAnsi="Arial" w:cs="Arial"/>
          <w:color w:val="000000" w:themeColor="text1"/>
          <w:szCs w:val="24"/>
          <w:lang w:val="en-GB"/>
        </w:rPr>
        <w:t>. At the end, only 37 were considered for the final report. Those sources have been relevant enough to generate a good finding for the report.</w:t>
      </w:r>
    </w:p>
    <w:p w14:paraId="73821BC7" w14:textId="5C29442F" w:rsidR="009E70FD" w:rsidRPr="005562CA" w:rsidRDefault="005C3472" w:rsidP="00AE00E2">
      <w:pPr>
        <w:rPr>
          <w:rFonts w:ascii="Arial" w:hAnsi="Arial" w:cs="Arial"/>
          <w:szCs w:val="24"/>
          <w:lang w:val="en-GB"/>
        </w:rPr>
      </w:pPr>
      <w:r w:rsidRPr="005562CA">
        <w:rPr>
          <w:rFonts w:ascii="Arial" w:hAnsi="Arial" w:cs="Arial"/>
          <w:noProof/>
          <w:szCs w:val="24"/>
        </w:rPr>
        <w:lastRenderedPageBreak/>
        <w:drawing>
          <wp:inline distT="0" distB="0" distL="0" distR="0" wp14:anchorId="6C7E688E" wp14:editId="6F93517A">
            <wp:extent cx="5198110" cy="4837430"/>
            <wp:effectExtent l="0" t="0" r="2540" b="1270"/>
            <wp:docPr id="1" name="Picture 1" descr="PRISMA Flow Diagrams - Making Healthcare Safer III: A Critical Analysis of  Existing and Emerging Patient Safety Practices - NCBI Bookshe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SMA Flow Diagrams - Making Healthcare Safer III: A Critical Analysis of  Existing and Emerging Patient Safety Practices - NCBI Bookshelf"/>
                    <pic:cNvPicPr>
                      <a:picLocks noChangeAspect="1" noChangeArrowheads="1"/>
                    </pic:cNvPicPr>
                  </pic:nvPicPr>
                  <pic:blipFill rotWithShape="1">
                    <a:blip r:embed="rId8">
                      <a:extLst>
                        <a:ext uri="{28A0092B-C50C-407E-A947-70E740481C1C}">
                          <a14:useLocalDpi xmlns:a14="http://schemas.microsoft.com/office/drawing/2010/main" val="0"/>
                        </a:ext>
                      </a:extLst>
                    </a:blip>
                    <a:srcRect l="9307"/>
                    <a:stretch/>
                  </pic:blipFill>
                  <pic:spPr bwMode="auto">
                    <a:xfrm>
                      <a:off x="0" y="0"/>
                      <a:ext cx="5198110" cy="4837430"/>
                    </a:xfrm>
                    <a:prstGeom prst="rect">
                      <a:avLst/>
                    </a:prstGeom>
                    <a:noFill/>
                    <a:ln>
                      <a:noFill/>
                    </a:ln>
                    <a:extLst>
                      <a:ext uri="{53640926-AAD7-44D8-BBD7-CCE9431645EC}">
                        <a14:shadowObscured xmlns:a14="http://schemas.microsoft.com/office/drawing/2010/main"/>
                      </a:ext>
                    </a:extLst>
                  </pic:spPr>
                </pic:pic>
              </a:graphicData>
            </a:graphic>
          </wp:inline>
        </w:drawing>
      </w:r>
    </w:p>
    <w:p w14:paraId="371BCBE4" w14:textId="12007307" w:rsidR="009E70FD" w:rsidRPr="005562CA" w:rsidRDefault="009E70FD" w:rsidP="009E70FD">
      <w:pPr>
        <w:pStyle w:val="Heading2"/>
        <w:rPr>
          <w:rFonts w:ascii="Arial" w:hAnsi="Arial" w:cs="Arial"/>
          <w:b/>
          <w:bCs/>
          <w:sz w:val="24"/>
          <w:szCs w:val="24"/>
          <w:lang w:val="en-GB"/>
        </w:rPr>
      </w:pPr>
      <w:bookmarkStart w:id="4" w:name="_Toc128502950"/>
      <w:r w:rsidRPr="005562CA">
        <w:rPr>
          <w:rFonts w:ascii="Arial" w:hAnsi="Arial" w:cs="Arial"/>
          <w:b/>
          <w:bCs/>
          <w:sz w:val="24"/>
          <w:szCs w:val="24"/>
          <w:lang w:val="en-GB"/>
        </w:rPr>
        <w:t>Common themes</w:t>
      </w:r>
      <w:bookmarkEnd w:id="4"/>
    </w:p>
    <w:p w14:paraId="36497C88" w14:textId="6603B8F8" w:rsidR="009E70FD" w:rsidRPr="005562CA" w:rsidRDefault="004A10E7" w:rsidP="00AE00E2">
      <w:pPr>
        <w:rPr>
          <w:rFonts w:ascii="Arial" w:hAnsi="Arial" w:cs="Arial"/>
          <w:color w:val="000000" w:themeColor="text1"/>
          <w:szCs w:val="24"/>
          <w:lang w:val="en-GB"/>
        </w:rPr>
      </w:pPr>
      <w:r w:rsidRPr="005562CA">
        <w:rPr>
          <w:rFonts w:ascii="Arial" w:hAnsi="Arial" w:cs="Arial"/>
          <w:color w:val="000000" w:themeColor="text1"/>
          <w:szCs w:val="24"/>
          <w:lang w:val="en-GB"/>
        </w:rPr>
        <w:t xml:space="preserve">While studying the literature sources available on the topic, three common themes have been identified. Those themes are: </w:t>
      </w:r>
    </w:p>
    <w:p w14:paraId="37DC018C" w14:textId="43F3B402" w:rsidR="004A10E7" w:rsidRPr="005562CA" w:rsidRDefault="004A10E7" w:rsidP="00AE00E2">
      <w:pPr>
        <w:rPr>
          <w:rFonts w:ascii="Arial" w:hAnsi="Arial" w:cs="Arial"/>
          <w:color w:val="000000" w:themeColor="text1"/>
          <w:szCs w:val="24"/>
          <w:lang w:val="en-GB"/>
        </w:rPr>
      </w:pPr>
      <w:r w:rsidRPr="005562CA">
        <w:rPr>
          <w:rFonts w:ascii="Arial" w:hAnsi="Arial" w:cs="Arial"/>
          <w:color w:val="000000" w:themeColor="text1"/>
          <w:szCs w:val="24"/>
          <w:lang w:val="en-GB"/>
        </w:rPr>
        <w:t xml:space="preserve">Theme 1: </w:t>
      </w:r>
      <w:r w:rsidR="0038326D" w:rsidRPr="005562CA">
        <w:rPr>
          <w:rFonts w:ascii="Arial" w:hAnsi="Arial" w:cs="Arial"/>
          <w:color w:val="000000" w:themeColor="text1"/>
          <w:szCs w:val="24"/>
          <w:lang w:val="en-GB"/>
        </w:rPr>
        <w:t>COVID-19 and general human life implications.</w:t>
      </w:r>
    </w:p>
    <w:p w14:paraId="774D78F4" w14:textId="43EEA20E" w:rsidR="0038326D" w:rsidRPr="005562CA" w:rsidRDefault="0038326D" w:rsidP="00AE00E2">
      <w:pPr>
        <w:rPr>
          <w:rFonts w:ascii="Arial" w:hAnsi="Arial" w:cs="Arial"/>
          <w:color w:val="000000" w:themeColor="text1"/>
          <w:szCs w:val="24"/>
          <w:lang w:val="en-GB"/>
        </w:rPr>
      </w:pPr>
      <w:r w:rsidRPr="005562CA">
        <w:rPr>
          <w:rFonts w:ascii="Arial" w:hAnsi="Arial" w:cs="Arial"/>
          <w:color w:val="000000" w:themeColor="text1"/>
          <w:szCs w:val="24"/>
          <w:lang w:val="en-GB"/>
        </w:rPr>
        <w:t xml:space="preserve">Those sources were detail accounts of what types of changes happened in human life due to the pandemic. </w:t>
      </w:r>
      <w:r w:rsidR="004E03FD" w:rsidRPr="005562CA">
        <w:rPr>
          <w:rFonts w:ascii="Arial" w:hAnsi="Arial" w:cs="Arial"/>
          <w:color w:val="000000" w:themeColor="text1"/>
          <w:szCs w:val="24"/>
          <w:lang w:val="en-GB"/>
        </w:rPr>
        <w:t>Thus, the impacts of the pandemic on the mental health can be understood easily.</w:t>
      </w:r>
    </w:p>
    <w:p w14:paraId="4E0452F3" w14:textId="40FC35CE" w:rsidR="004A10E7" w:rsidRPr="005562CA" w:rsidRDefault="004A10E7" w:rsidP="00AE00E2">
      <w:pPr>
        <w:rPr>
          <w:rFonts w:ascii="Arial" w:hAnsi="Arial" w:cs="Arial"/>
          <w:color w:val="000000" w:themeColor="text1"/>
          <w:szCs w:val="24"/>
          <w:lang w:val="en-GB"/>
        </w:rPr>
      </w:pPr>
      <w:r w:rsidRPr="005562CA">
        <w:rPr>
          <w:rFonts w:ascii="Arial" w:hAnsi="Arial" w:cs="Arial"/>
          <w:color w:val="000000" w:themeColor="text1"/>
          <w:szCs w:val="24"/>
          <w:lang w:val="en-GB"/>
        </w:rPr>
        <w:t xml:space="preserve">Theme 2: </w:t>
      </w:r>
      <w:r w:rsidR="004E03FD" w:rsidRPr="005562CA">
        <w:rPr>
          <w:rFonts w:ascii="Arial" w:hAnsi="Arial" w:cs="Arial"/>
          <w:color w:val="000000" w:themeColor="text1"/>
          <w:szCs w:val="24"/>
          <w:lang w:val="en-GB"/>
        </w:rPr>
        <w:t>COVID-19 and general health implications.</w:t>
      </w:r>
    </w:p>
    <w:p w14:paraId="26A9037E" w14:textId="7E227016" w:rsidR="004E03FD" w:rsidRPr="005562CA" w:rsidRDefault="004E03FD" w:rsidP="00AE00E2">
      <w:pPr>
        <w:rPr>
          <w:rFonts w:ascii="Arial" w:hAnsi="Arial" w:cs="Arial"/>
          <w:color w:val="000000" w:themeColor="text1"/>
          <w:szCs w:val="24"/>
          <w:lang w:val="en-GB"/>
        </w:rPr>
      </w:pPr>
      <w:r w:rsidRPr="005562CA">
        <w:rPr>
          <w:rFonts w:ascii="Arial" w:hAnsi="Arial" w:cs="Arial"/>
          <w:color w:val="000000" w:themeColor="text1"/>
          <w:szCs w:val="24"/>
          <w:lang w:val="en-GB"/>
        </w:rPr>
        <w:t xml:space="preserve">There have been a lot of sources which discuss the implications of COVID-19 on the general health of humans, including mental health. Those sources provide even more detailed account of how the pandemic has affected the mental health of the people. </w:t>
      </w:r>
    </w:p>
    <w:p w14:paraId="49FA6FA4" w14:textId="15972009" w:rsidR="004A10E7" w:rsidRPr="005562CA" w:rsidRDefault="004A10E7" w:rsidP="00AE00E2">
      <w:pPr>
        <w:rPr>
          <w:rFonts w:ascii="Arial" w:hAnsi="Arial" w:cs="Arial"/>
          <w:color w:val="000000" w:themeColor="text1"/>
          <w:szCs w:val="24"/>
          <w:lang w:val="en-GB"/>
        </w:rPr>
      </w:pPr>
      <w:r w:rsidRPr="005562CA">
        <w:rPr>
          <w:rFonts w:ascii="Arial" w:hAnsi="Arial" w:cs="Arial"/>
          <w:color w:val="000000" w:themeColor="text1"/>
          <w:szCs w:val="24"/>
          <w:lang w:val="en-GB"/>
        </w:rPr>
        <w:t xml:space="preserve">Theme 3: </w:t>
      </w:r>
      <w:r w:rsidR="00760BCA" w:rsidRPr="005562CA">
        <w:rPr>
          <w:rFonts w:ascii="Arial" w:hAnsi="Arial" w:cs="Arial"/>
          <w:color w:val="000000" w:themeColor="text1"/>
          <w:szCs w:val="24"/>
          <w:lang w:val="en-GB"/>
        </w:rPr>
        <w:t>COVID-19 implications on mental health.</w:t>
      </w:r>
    </w:p>
    <w:p w14:paraId="61B4A57A" w14:textId="59A1CB2E" w:rsidR="00760BCA" w:rsidRPr="005562CA" w:rsidRDefault="00760BCA" w:rsidP="00AE00E2">
      <w:pPr>
        <w:rPr>
          <w:rFonts w:ascii="Arial" w:hAnsi="Arial" w:cs="Arial"/>
          <w:color w:val="000000" w:themeColor="text1"/>
          <w:szCs w:val="24"/>
          <w:lang w:val="en-GB"/>
        </w:rPr>
      </w:pPr>
      <w:r w:rsidRPr="005562CA">
        <w:rPr>
          <w:rFonts w:ascii="Arial" w:hAnsi="Arial" w:cs="Arial"/>
          <w:color w:val="000000" w:themeColor="text1"/>
          <w:szCs w:val="24"/>
          <w:lang w:val="en-GB"/>
        </w:rPr>
        <w:lastRenderedPageBreak/>
        <w:t xml:space="preserve">Those sources discussed the exact requirement of this research project. Analysing those sources have </w:t>
      </w:r>
      <w:r w:rsidR="00726442" w:rsidRPr="005562CA">
        <w:rPr>
          <w:rFonts w:ascii="Arial" w:hAnsi="Arial" w:cs="Arial"/>
          <w:color w:val="000000" w:themeColor="text1"/>
          <w:szCs w:val="24"/>
          <w:lang w:val="en-GB"/>
        </w:rPr>
        <w:t>contributed to the research project.</w:t>
      </w:r>
      <w:r w:rsidR="0026064F" w:rsidRPr="005562CA">
        <w:rPr>
          <w:rFonts w:ascii="Arial" w:hAnsi="Arial" w:cs="Arial"/>
          <w:color w:val="000000" w:themeColor="text1"/>
          <w:szCs w:val="24"/>
          <w:lang w:val="en-GB"/>
        </w:rPr>
        <w:t xml:space="preserve"> </w:t>
      </w:r>
    </w:p>
    <w:p w14:paraId="5B13F9BA" w14:textId="1C2C2E24" w:rsidR="009E70FD" w:rsidRPr="005562CA" w:rsidRDefault="009E70FD" w:rsidP="009E70FD">
      <w:pPr>
        <w:pStyle w:val="Heading2"/>
        <w:rPr>
          <w:rFonts w:ascii="Arial" w:hAnsi="Arial" w:cs="Arial"/>
          <w:b/>
          <w:bCs/>
          <w:sz w:val="24"/>
          <w:szCs w:val="24"/>
          <w:lang w:val="en-GB"/>
        </w:rPr>
      </w:pPr>
      <w:bookmarkStart w:id="5" w:name="_Toc128502951"/>
      <w:r w:rsidRPr="005562CA">
        <w:rPr>
          <w:rFonts w:ascii="Arial" w:hAnsi="Arial" w:cs="Arial"/>
          <w:b/>
          <w:bCs/>
          <w:sz w:val="24"/>
          <w:szCs w:val="24"/>
          <w:lang w:val="en-GB"/>
        </w:rPr>
        <w:t>Search terms &amp; Boolean operators</w:t>
      </w:r>
      <w:bookmarkEnd w:id="5"/>
    </w:p>
    <w:p w14:paraId="67EC92A9" w14:textId="7A228264" w:rsidR="009E70FD" w:rsidRPr="005562CA" w:rsidRDefault="00A7628D" w:rsidP="00F541BC">
      <w:pPr>
        <w:rPr>
          <w:rFonts w:ascii="Arial" w:hAnsi="Arial" w:cs="Arial"/>
          <w:color w:val="000000" w:themeColor="text1"/>
          <w:szCs w:val="24"/>
          <w:lang w:val="en-GB"/>
        </w:rPr>
      </w:pPr>
      <w:r w:rsidRPr="005562CA">
        <w:rPr>
          <w:rFonts w:ascii="Arial" w:hAnsi="Arial" w:cs="Arial"/>
          <w:color w:val="000000" w:themeColor="text1"/>
          <w:szCs w:val="24"/>
          <w:lang w:val="en-GB"/>
        </w:rPr>
        <w:t xml:space="preserve">A Boolean operator was developed with the search terms. The main search terms including Boolean Operators used </w:t>
      </w:r>
      <w:r w:rsidR="005F5F1C" w:rsidRPr="005562CA">
        <w:rPr>
          <w:rFonts w:ascii="Arial" w:hAnsi="Arial" w:cs="Arial"/>
          <w:color w:val="000000" w:themeColor="text1"/>
          <w:szCs w:val="24"/>
          <w:lang w:val="en-GB"/>
        </w:rPr>
        <w:t>were</w:t>
      </w:r>
      <w:r w:rsidRPr="005562CA">
        <w:rPr>
          <w:rFonts w:ascii="Arial" w:hAnsi="Arial" w:cs="Arial"/>
          <w:color w:val="000000" w:themeColor="text1"/>
          <w:szCs w:val="24"/>
          <w:lang w:val="en-GB"/>
        </w:rPr>
        <w:t xml:space="preserve"> impact OR effect OR influence AND COVID-19 OR </w:t>
      </w:r>
      <w:r w:rsidR="00354441" w:rsidRPr="005562CA">
        <w:rPr>
          <w:rFonts w:ascii="Arial" w:hAnsi="Arial" w:cs="Arial"/>
          <w:color w:val="000000" w:themeColor="text1"/>
          <w:szCs w:val="24"/>
          <w:lang w:val="en-GB"/>
        </w:rPr>
        <w:t>Pandemic O</w:t>
      </w:r>
      <w:r w:rsidR="007C1B4E">
        <w:rPr>
          <w:rFonts w:ascii="Arial" w:hAnsi="Arial" w:cs="Arial"/>
          <w:color w:val="000000" w:themeColor="text1"/>
          <w:szCs w:val="24"/>
          <w:lang w:val="en-GB"/>
        </w:rPr>
        <w:t>R</w:t>
      </w:r>
      <w:r w:rsidR="00354441" w:rsidRPr="005562CA">
        <w:rPr>
          <w:rFonts w:ascii="Arial" w:hAnsi="Arial" w:cs="Arial"/>
          <w:color w:val="000000" w:themeColor="text1"/>
          <w:szCs w:val="24"/>
          <w:lang w:val="en-GB"/>
        </w:rPr>
        <w:t xml:space="preserve"> </w:t>
      </w:r>
      <w:r w:rsidRPr="005562CA">
        <w:rPr>
          <w:rFonts w:ascii="Arial" w:hAnsi="Arial" w:cs="Arial"/>
          <w:color w:val="000000" w:themeColor="text1"/>
          <w:szCs w:val="24"/>
          <w:lang w:val="en-GB"/>
        </w:rPr>
        <w:t>Coronavirus OR SARS-CoV-2 AND human life OR human health OR mental health. Thus, all the required sources were sort</w:t>
      </w:r>
      <w:r w:rsidR="00F541BC" w:rsidRPr="005562CA">
        <w:rPr>
          <w:rFonts w:ascii="Arial" w:hAnsi="Arial" w:cs="Arial"/>
          <w:color w:val="000000" w:themeColor="text1"/>
          <w:szCs w:val="24"/>
          <w:lang w:val="en-GB"/>
        </w:rPr>
        <w:t>ed out</w:t>
      </w:r>
      <w:r w:rsidRPr="005562CA">
        <w:rPr>
          <w:rFonts w:ascii="Arial" w:hAnsi="Arial" w:cs="Arial"/>
          <w:color w:val="000000" w:themeColor="text1"/>
          <w:szCs w:val="24"/>
          <w:lang w:val="en-GB"/>
        </w:rPr>
        <w:t xml:space="preserve"> easily.</w:t>
      </w:r>
    </w:p>
    <w:p w14:paraId="2E38B747" w14:textId="7AEE188F" w:rsidR="009E70FD" w:rsidRPr="005562CA" w:rsidRDefault="009E70FD" w:rsidP="009E70FD">
      <w:pPr>
        <w:pStyle w:val="Heading2"/>
        <w:rPr>
          <w:rFonts w:ascii="Arial" w:hAnsi="Arial" w:cs="Arial"/>
          <w:b/>
          <w:bCs/>
          <w:sz w:val="24"/>
          <w:szCs w:val="24"/>
          <w:lang w:val="en-GB"/>
        </w:rPr>
      </w:pPr>
      <w:bookmarkStart w:id="6" w:name="_Toc128502952"/>
      <w:r w:rsidRPr="005562CA">
        <w:rPr>
          <w:rFonts w:ascii="Arial" w:hAnsi="Arial" w:cs="Arial"/>
          <w:b/>
          <w:bCs/>
          <w:sz w:val="24"/>
          <w:szCs w:val="24"/>
          <w:lang w:val="en-GB"/>
        </w:rPr>
        <w:t>Inclusion criteria</w:t>
      </w:r>
      <w:bookmarkEnd w:id="6"/>
    </w:p>
    <w:p w14:paraId="1B3129AD" w14:textId="33D0C259" w:rsidR="009E70FD" w:rsidRPr="005562CA" w:rsidRDefault="00F541BC" w:rsidP="00AE00E2">
      <w:pPr>
        <w:rPr>
          <w:rFonts w:ascii="Arial" w:hAnsi="Arial" w:cs="Arial"/>
          <w:szCs w:val="24"/>
          <w:lang w:val="en-GB"/>
        </w:rPr>
      </w:pPr>
      <w:r w:rsidRPr="005562CA">
        <w:rPr>
          <w:rFonts w:ascii="Arial" w:hAnsi="Arial" w:cs="Arial"/>
          <w:szCs w:val="24"/>
          <w:lang w:val="en-GB"/>
        </w:rPr>
        <w:t xml:space="preserve">It is important to set out the inclusion criteria to effectively find out the required sources </w:t>
      </w:r>
      <w:r w:rsidR="009E70FD" w:rsidRPr="005562CA">
        <w:rPr>
          <w:rFonts w:ascii="Arial" w:hAnsi="Arial" w:cs="Arial"/>
          <w:szCs w:val="24"/>
          <w:lang w:val="en-GB"/>
        </w:rPr>
        <w:t>(Hughes and Sharrock, 2016)</w:t>
      </w:r>
      <w:r w:rsidRPr="005562CA">
        <w:rPr>
          <w:rFonts w:ascii="Arial" w:hAnsi="Arial" w:cs="Arial"/>
          <w:szCs w:val="24"/>
          <w:lang w:val="en-GB"/>
        </w:rPr>
        <w:t>. This research included the sources that have the following qualities.</w:t>
      </w:r>
    </w:p>
    <w:p w14:paraId="28B4365E" w14:textId="492D00F5" w:rsidR="009E70FD" w:rsidRPr="005562CA" w:rsidRDefault="00354441" w:rsidP="00F541BC">
      <w:pPr>
        <w:pStyle w:val="ListParagraph"/>
        <w:numPr>
          <w:ilvl w:val="0"/>
          <w:numId w:val="4"/>
        </w:numPr>
        <w:rPr>
          <w:rFonts w:ascii="Arial" w:hAnsi="Arial" w:cs="Arial"/>
          <w:szCs w:val="24"/>
          <w:lang w:val="en-GB"/>
        </w:rPr>
      </w:pPr>
      <w:r w:rsidRPr="005562CA">
        <w:rPr>
          <w:rFonts w:ascii="Arial" w:hAnsi="Arial" w:cs="Arial"/>
          <w:szCs w:val="24"/>
          <w:lang w:val="en-GB"/>
        </w:rPr>
        <w:t xml:space="preserve">The sources are </w:t>
      </w:r>
      <w:r w:rsidR="000546F1" w:rsidRPr="005562CA">
        <w:rPr>
          <w:rFonts w:ascii="Arial" w:hAnsi="Arial" w:cs="Arial"/>
          <w:szCs w:val="24"/>
          <w:lang w:val="en-GB"/>
        </w:rPr>
        <w:t>from 2020-2023</w:t>
      </w:r>
      <w:r w:rsidRPr="005562CA">
        <w:rPr>
          <w:rFonts w:ascii="Arial" w:hAnsi="Arial" w:cs="Arial"/>
          <w:szCs w:val="24"/>
          <w:lang w:val="en-GB"/>
        </w:rPr>
        <w:t>.</w:t>
      </w:r>
      <w:r w:rsidR="000546F1" w:rsidRPr="005562CA">
        <w:rPr>
          <w:rFonts w:ascii="Arial" w:hAnsi="Arial" w:cs="Arial"/>
          <w:szCs w:val="24"/>
          <w:lang w:val="en-GB"/>
        </w:rPr>
        <w:t xml:space="preserve">     </w:t>
      </w:r>
    </w:p>
    <w:p w14:paraId="565D79EC" w14:textId="7252800F" w:rsidR="00354441" w:rsidRPr="005562CA" w:rsidRDefault="00354441" w:rsidP="00F541BC">
      <w:pPr>
        <w:pStyle w:val="ListParagraph"/>
        <w:numPr>
          <w:ilvl w:val="0"/>
          <w:numId w:val="4"/>
        </w:numPr>
        <w:rPr>
          <w:rFonts w:ascii="Arial" w:hAnsi="Arial" w:cs="Arial"/>
          <w:szCs w:val="24"/>
          <w:lang w:val="en-GB"/>
        </w:rPr>
      </w:pPr>
      <w:r w:rsidRPr="005562CA">
        <w:rPr>
          <w:rFonts w:ascii="Arial" w:hAnsi="Arial" w:cs="Arial"/>
          <w:szCs w:val="24"/>
          <w:lang w:val="en-GB"/>
        </w:rPr>
        <w:t xml:space="preserve">The sources are accessible at free </w:t>
      </w:r>
      <w:r w:rsidR="002D0748" w:rsidRPr="005562CA">
        <w:rPr>
          <w:rFonts w:ascii="Arial" w:hAnsi="Arial" w:cs="Arial"/>
          <w:szCs w:val="24"/>
          <w:lang w:val="en-GB"/>
        </w:rPr>
        <w:t xml:space="preserve">for </w:t>
      </w:r>
      <w:r w:rsidR="00C04C90" w:rsidRPr="005562CA">
        <w:rPr>
          <w:rFonts w:ascii="Arial" w:hAnsi="Arial" w:cs="Arial"/>
          <w:szCs w:val="24"/>
          <w:lang w:val="en-GB"/>
        </w:rPr>
        <w:t>access</w:t>
      </w:r>
      <w:r w:rsidR="00B8749B" w:rsidRPr="005562CA">
        <w:rPr>
          <w:rFonts w:ascii="Arial" w:hAnsi="Arial" w:cs="Arial"/>
          <w:szCs w:val="24"/>
          <w:lang w:val="en-GB"/>
        </w:rPr>
        <w:t>.</w:t>
      </w:r>
      <w:r w:rsidR="002D0748" w:rsidRPr="005562CA">
        <w:rPr>
          <w:rFonts w:ascii="Arial" w:hAnsi="Arial" w:cs="Arial"/>
          <w:szCs w:val="24"/>
          <w:lang w:val="en-GB"/>
        </w:rPr>
        <w:t xml:space="preserve"> </w:t>
      </w:r>
    </w:p>
    <w:p w14:paraId="1ACAD9EB" w14:textId="465D0253" w:rsidR="00354441" w:rsidRPr="005562CA" w:rsidRDefault="00354441" w:rsidP="00F541BC">
      <w:pPr>
        <w:pStyle w:val="ListParagraph"/>
        <w:numPr>
          <w:ilvl w:val="0"/>
          <w:numId w:val="4"/>
        </w:numPr>
        <w:rPr>
          <w:rFonts w:ascii="Arial" w:hAnsi="Arial" w:cs="Arial"/>
          <w:szCs w:val="24"/>
          <w:lang w:val="en-GB"/>
        </w:rPr>
      </w:pPr>
      <w:r w:rsidRPr="005562CA">
        <w:rPr>
          <w:rFonts w:ascii="Arial" w:hAnsi="Arial" w:cs="Arial"/>
          <w:szCs w:val="24"/>
          <w:lang w:val="en-GB"/>
        </w:rPr>
        <w:t xml:space="preserve">The sources that are published by </w:t>
      </w:r>
      <w:r w:rsidR="002D0748" w:rsidRPr="005562CA">
        <w:rPr>
          <w:rFonts w:ascii="Arial" w:hAnsi="Arial" w:cs="Arial"/>
          <w:szCs w:val="24"/>
          <w:lang w:val="en-GB"/>
        </w:rPr>
        <w:t>peer reviewed journals</w:t>
      </w:r>
      <w:r w:rsidRPr="005562CA">
        <w:rPr>
          <w:rFonts w:ascii="Arial" w:hAnsi="Arial" w:cs="Arial"/>
          <w:szCs w:val="24"/>
          <w:lang w:val="en-GB"/>
        </w:rPr>
        <w:t>.</w:t>
      </w:r>
    </w:p>
    <w:p w14:paraId="20EABFBC" w14:textId="6EE21008" w:rsidR="00354441" w:rsidRPr="005562CA" w:rsidRDefault="00354441" w:rsidP="00F541BC">
      <w:pPr>
        <w:pStyle w:val="ListParagraph"/>
        <w:numPr>
          <w:ilvl w:val="0"/>
          <w:numId w:val="4"/>
        </w:numPr>
        <w:rPr>
          <w:rFonts w:ascii="Arial" w:hAnsi="Arial" w:cs="Arial"/>
          <w:szCs w:val="24"/>
          <w:lang w:val="en-GB"/>
        </w:rPr>
      </w:pPr>
      <w:r w:rsidRPr="005562CA">
        <w:rPr>
          <w:rFonts w:ascii="Arial" w:hAnsi="Arial" w:cs="Arial"/>
          <w:szCs w:val="24"/>
          <w:lang w:val="en-GB"/>
        </w:rPr>
        <w:t>The sources that are cited by more than two hundred researchers.</w:t>
      </w:r>
    </w:p>
    <w:p w14:paraId="71A27D18" w14:textId="64A61175" w:rsidR="009E70FD" w:rsidRPr="005562CA" w:rsidRDefault="009E70FD" w:rsidP="009E70FD">
      <w:pPr>
        <w:pStyle w:val="Heading2"/>
        <w:rPr>
          <w:rFonts w:ascii="Arial" w:hAnsi="Arial" w:cs="Arial"/>
          <w:b/>
          <w:bCs/>
          <w:sz w:val="24"/>
          <w:szCs w:val="24"/>
          <w:lang w:val="en-GB"/>
        </w:rPr>
      </w:pPr>
      <w:bookmarkStart w:id="7" w:name="_Toc128502953"/>
      <w:r w:rsidRPr="005562CA">
        <w:rPr>
          <w:rFonts w:ascii="Arial" w:hAnsi="Arial" w:cs="Arial"/>
          <w:b/>
          <w:bCs/>
          <w:sz w:val="24"/>
          <w:szCs w:val="24"/>
          <w:lang w:val="en-GB"/>
        </w:rPr>
        <w:t>Exclusion criteria</w:t>
      </w:r>
      <w:bookmarkEnd w:id="7"/>
    </w:p>
    <w:p w14:paraId="51F8A991" w14:textId="531CF706" w:rsidR="009E70FD" w:rsidRPr="005562CA" w:rsidRDefault="00354441" w:rsidP="00AE00E2">
      <w:pPr>
        <w:rPr>
          <w:rFonts w:ascii="Arial" w:hAnsi="Arial" w:cs="Arial"/>
          <w:color w:val="000000" w:themeColor="text1"/>
          <w:szCs w:val="24"/>
          <w:lang w:val="en-GB"/>
        </w:rPr>
      </w:pPr>
      <w:r w:rsidRPr="005562CA">
        <w:rPr>
          <w:rFonts w:ascii="Arial" w:hAnsi="Arial" w:cs="Arial"/>
          <w:color w:val="000000" w:themeColor="text1"/>
          <w:szCs w:val="24"/>
          <w:lang w:val="en-GB"/>
        </w:rPr>
        <w:t>The sources that do not have the following qualities have been excluded.</w:t>
      </w:r>
    </w:p>
    <w:p w14:paraId="7E4B88EB" w14:textId="5189BCC8" w:rsidR="00354441" w:rsidRPr="005562CA" w:rsidRDefault="00354441" w:rsidP="00354441">
      <w:pPr>
        <w:pStyle w:val="ListParagraph"/>
        <w:numPr>
          <w:ilvl w:val="0"/>
          <w:numId w:val="4"/>
        </w:numPr>
        <w:rPr>
          <w:rFonts w:ascii="Arial" w:hAnsi="Arial" w:cs="Arial"/>
          <w:color w:val="000000" w:themeColor="text1"/>
          <w:szCs w:val="24"/>
          <w:lang w:val="en-GB"/>
        </w:rPr>
      </w:pPr>
      <w:r w:rsidRPr="005562CA">
        <w:rPr>
          <w:rFonts w:ascii="Arial" w:hAnsi="Arial" w:cs="Arial"/>
          <w:color w:val="000000" w:themeColor="text1"/>
          <w:szCs w:val="24"/>
          <w:lang w:val="en-GB"/>
        </w:rPr>
        <w:t xml:space="preserve">The sources are </w:t>
      </w:r>
      <w:r w:rsidR="000546F1" w:rsidRPr="005562CA">
        <w:rPr>
          <w:rFonts w:ascii="Arial" w:hAnsi="Arial" w:cs="Arial"/>
          <w:color w:val="000000" w:themeColor="text1"/>
          <w:szCs w:val="24"/>
          <w:lang w:val="en-GB"/>
        </w:rPr>
        <w:t>from 2020-2023</w:t>
      </w:r>
    </w:p>
    <w:p w14:paraId="32D08B58" w14:textId="5038A4A2" w:rsidR="00354441" w:rsidRPr="005562CA" w:rsidRDefault="00354441" w:rsidP="00354441">
      <w:pPr>
        <w:pStyle w:val="ListParagraph"/>
        <w:numPr>
          <w:ilvl w:val="0"/>
          <w:numId w:val="4"/>
        </w:numPr>
        <w:rPr>
          <w:rFonts w:ascii="Arial" w:hAnsi="Arial" w:cs="Arial"/>
          <w:color w:val="000000" w:themeColor="text1"/>
          <w:szCs w:val="24"/>
          <w:lang w:val="en-GB"/>
        </w:rPr>
      </w:pPr>
      <w:r w:rsidRPr="005562CA">
        <w:rPr>
          <w:rFonts w:ascii="Arial" w:hAnsi="Arial" w:cs="Arial"/>
          <w:color w:val="000000" w:themeColor="text1"/>
          <w:szCs w:val="24"/>
          <w:lang w:val="en-GB"/>
        </w:rPr>
        <w:t xml:space="preserve">The sources are accessible at free </w:t>
      </w:r>
      <w:r w:rsidR="002D0748" w:rsidRPr="005562CA">
        <w:rPr>
          <w:rFonts w:ascii="Arial" w:hAnsi="Arial" w:cs="Arial"/>
          <w:color w:val="000000" w:themeColor="text1"/>
          <w:szCs w:val="24"/>
          <w:lang w:val="en-GB"/>
        </w:rPr>
        <w:t xml:space="preserve">for </w:t>
      </w:r>
      <w:r w:rsidR="00C04C90" w:rsidRPr="005562CA">
        <w:rPr>
          <w:rFonts w:ascii="Arial" w:hAnsi="Arial" w:cs="Arial"/>
          <w:color w:val="000000" w:themeColor="text1"/>
          <w:szCs w:val="24"/>
          <w:lang w:val="en-GB"/>
        </w:rPr>
        <w:t>access</w:t>
      </w:r>
      <w:r w:rsidRPr="005562CA">
        <w:rPr>
          <w:rFonts w:ascii="Arial" w:hAnsi="Arial" w:cs="Arial"/>
          <w:color w:val="000000" w:themeColor="text1"/>
          <w:szCs w:val="24"/>
          <w:lang w:val="en-GB"/>
        </w:rPr>
        <w:t>.</w:t>
      </w:r>
    </w:p>
    <w:p w14:paraId="057E7F12" w14:textId="2903E7F7" w:rsidR="00354441" w:rsidRPr="005562CA" w:rsidRDefault="00354441" w:rsidP="00354441">
      <w:pPr>
        <w:pStyle w:val="ListParagraph"/>
        <w:numPr>
          <w:ilvl w:val="0"/>
          <w:numId w:val="4"/>
        </w:numPr>
        <w:rPr>
          <w:rFonts w:ascii="Arial" w:hAnsi="Arial" w:cs="Arial"/>
          <w:color w:val="000000" w:themeColor="text1"/>
          <w:szCs w:val="24"/>
          <w:lang w:val="en-GB"/>
        </w:rPr>
      </w:pPr>
      <w:r w:rsidRPr="005562CA">
        <w:rPr>
          <w:rFonts w:ascii="Arial" w:hAnsi="Arial" w:cs="Arial"/>
          <w:color w:val="000000" w:themeColor="text1"/>
          <w:szCs w:val="24"/>
          <w:lang w:val="en-GB"/>
        </w:rPr>
        <w:t xml:space="preserve">The sources that are published by </w:t>
      </w:r>
      <w:r w:rsidR="002D0748" w:rsidRPr="005562CA">
        <w:rPr>
          <w:rFonts w:ascii="Arial" w:hAnsi="Arial" w:cs="Arial"/>
          <w:color w:val="000000" w:themeColor="text1"/>
          <w:szCs w:val="24"/>
          <w:lang w:val="en-GB"/>
        </w:rPr>
        <w:t>peer reviewed journals</w:t>
      </w:r>
      <w:r w:rsidRPr="005562CA">
        <w:rPr>
          <w:rFonts w:ascii="Arial" w:hAnsi="Arial" w:cs="Arial"/>
          <w:color w:val="000000" w:themeColor="text1"/>
          <w:szCs w:val="24"/>
          <w:lang w:val="en-GB"/>
        </w:rPr>
        <w:t>.</w:t>
      </w:r>
    </w:p>
    <w:p w14:paraId="0105F696" w14:textId="4A137762" w:rsidR="00354441" w:rsidRPr="005562CA" w:rsidRDefault="00354441" w:rsidP="00AE00E2">
      <w:pPr>
        <w:pStyle w:val="ListParagraph"/>
        <w:numPr>
          <w:ilvl w:val="0"/>
          <w:numId w:val="4"/>
        </w:numPr>
        <w:rPr>
          <w:rFonts w:ascii="Arial" w:hAnsi="Arial" w:cs="Arial"/>
          <w:color w:val="000000" w:themeColor="text1"/>
          <w:szCs w:val="24"/>
          <w:lang w:val="en-GB"/>
        </w:rPr>
      </w:pPr>
      <w:r w:rsidRPr="005562CA">
        <w:rPr>
          <w:rFonts w:ascii="Arial" w:hAnsi="Arial" w:cs="Arial"/>
          <w:color w:val="000000" w:themeColor="text1"/>
          <w:szCs w:val="24"/>
          <w:lang w:val="en-GB"/>
        </w:rPr>
        <w:t>The sources that are cited by more than two hundred researchers.</w:t>
      </w:r>
    </w:p>
    <w:p w14:paraId="26F37C46" w14:textId="77777777" w:rsidR="002F6598" w:rsidRPr="005562CA" w:rsidRDefault="00D22A66" w:rsidP="00956B01">
      <w:pPr>
        <w:pStyle w:val="Heading2"/>
        <w:rPr>
          <w:rFonts w:ascii="Arial" w:hAnsi="Arial" w:cs="Arial"/>
          <w:b/>
          <w:bCs/>
          <w:sz w:val="24"/>
          <w:szCs w:val="24"/>
        </w:rPr>
      </w:pPr>
      <w:bookmarkStart w:id="8" w:name="_Toc128502954"/>
      <w:r w:rsidRPr="005562CA">
        <w:rPr>
          <w:rFonts w:ascii="Arial" w:hAnsi="Arial" w:cs="Arial"/>
          <w:b/>
          <w:bCs/>
          <w:sz w:val="24"/>
          <w:szCs w:val="24"/>
        </w:rPr>
        <w:t>Research choice</w:t>
      </w:r>
      <w:bookmarkEnd w:id="8"/>
    </w:p>
    <w:p w14:paraId="65F359AD" w14:textId="77777777" w:rsidR="00D22A66" w:rsidRPr="005562CA" w:rsidRDefault="00956B01" w:rsidP="00AE00E2">
      <w:pPr>
        <w:rPr>
          <w:rFonts w:ascii="Arial" w:hAnsi="Arial" w:cs="Arial"/>
          <w:szCs w:val="24"/>
          <w:lang w:val="en-GB"/>
        </w:rPr>
      </w:pPr>
      <w:r w:rsidRPr="005562CA">
        <w:rPr>
          <w:rFonts w:ascii="Arial" w:hAnsi="Arial" w:cs="Arial"/>
          <w:szCs w:val="24"/>
          <w:lang w:val="en-GB"/>
        </w:rPr>
        <w:t xml:space="preserve">This has to do with the kind of data that is being used in a study. Data can be divided into two categories: qualitative data and quantitative data. There are three study options: mono, mixed, and multi-method, based on the two types of data. For this research, mixed method will be used. Mixed method is about using </w:t>
      </w:r>
      <w:r w:rsidR="00E01A70" w:rsidRPr="005562CA">
        <w:rPr>
          <w:rFonts w:ascii="Arial" w:hAnsi="Arial" w:cs="Arial"/>
          <w:szCs w:val="24"/>
          <w:lang w:val="en-GB"/>
        </w:rPr>
        <w:t>both qualitative and quantitative data. From a range of sources, both the types of data will be considered. Thus, the benefits of both types of data can be realised.</w:t>
      </w:r>
    </w:p>
    <w:p w14:paraId="43C4304B" w14:textId="77777777" w:rsidR="00E01A70" w:rsidRPr="005562CA" w:rsidRDefault="00E01A70" w:rsidP="00E01A70">
      <w:pPr>
        <w:pStyle w:val="Heading2"/>
        <w:rPr>
          <w:rFonts w:ascii="Arial" w:hAnsi="Arial" w:cs="Arial"/>
          <w:b/>
          <w:bCs/>
          <w:sz w:val="24"/>
          <w:szCs w:val="24"/>
          <w:lang w:val="en-GB"/>
        </w:rPr>
      </w:pPr>
      <w:bookmarkStart w:id="9" w:name="_Toc128502955"/>
      <w:r w:rsidRPr="005562CA">
        <w:rPr>
          <w:rFonts w:ascii="Arial" w:hAnsi="Arial" w:cs="Arial"/>
          <w:b/>
          <w:bCs/>
          <w:sz w:val="24"/>
          <w:szCs w:val="24"/>
          <w:lang w:val="en-GB"/>
        </w:rPr>
        <w:lastRenderedPageBreak/>
        <w:t>Data collection and analysis</w:t>
      </w:r>
      <w:bookmarkEnd w:id="9"/>
    </w:p>
    <w:p w14:paraId="587D7D0B" w14:textId="77777777" w:rsidR="00E01A70" w:rsidRPr="005562CA" w:rsidRDefault="00E01A70" w:rsidP="00AE00E2">
      <w:pPr>
        <w:rPr>
          <w:rFonts w:ascii="Arial" w:hAnsi="Arial" w:cs="Arial"/>
          <w:szCs w:val="24"/>
          <w:lang w:val="en-GB"/>
        </w:rPr>
      </w:pPr>
      <w:r w:rsidRPr="005562CA">
        <w:rPr>
          <w:rFonts w:ascii="Arial" w:hAnsi="Arial" w:cs="Arial"/>
          <w:szCs w:val="24"/>
          <w:lang w:val="en-GB"/>
        </w:rPr>
        <w:t xml:space="preserve">Computer technologies will be used to store and analyse the </w:t>
      </w:r>
      <w:r w:rsidR="008A1252" w:rsidRPr="005562CA">
        <w:rPr>
          <w:rFonts w:ascii="Arial" w:hAnsi="Arial" w:cs="Arial"/>
          <w:szCs w:val="24"/>
          <w:lang w:val="en-GB"/>
        </w:rPr>
        <w:t>data collected from different secondary sources</w:t>
      </w:r>
      <w:r w:rsidRPr="005562CA">
        <w:rPr>
          <w:rFonts w:ascii="Arial" w:hAnsi="Arial" w:cs="Arial"/>
          <w:szCs w:val="24"/>
          <w:lang w:val="en-GB"/>
        </w:rPr>
        <w:t xml:space="preserve">. The </w:t>
      </w:r>
      <w:r w:rsidR="008A1252" w:rsidRPr="005562CA">
        <w:rPr>
          <w:rFonts w:ascii="Arial" w:hAnsi="Arial" w:cs="Arial"/>
          <w:szCs w:val="24"/>
          <w:lang w:val="en-GB"/>
        </w:rPr>
        <w:t xml:space="preserve">findings then </w:t>
      </w:r>
      <w:r w:rsidRPr="005562CA">
        <w:rPr>
          <w:rFonts w:ascii="Arial" w:hAnsi="Arial" w:cs="Arial"/>
          <w:szCs w:val="24"/>
          <w:lang w:val="en-GB"/>
        </w:rPr>
        <w:t>will be presented in a way that makes it simple for readers to understand. A firewall and passwords will be employed to guarantee the data's security and privacy.</w:t>
      </w:r>
      <w:r w:rsidR="008A1252" w:rsidRPr="005562CA">
        <w:rPr>
          <w:rFonts w:ascii="Arial" w:hAnsi="Arial" w:cs="Arial"/>
          <w:szCs w:val="24"/>
          <w:lang w:val="en-GB"/>
        </w:rPr>
        <w:t xml:space="preserve"> Thus, with the help of the computer devices, efficient analysis of the findings will be ensured.</w:t>
      </w:r>
    </w:p>
    <w:p w14:paraId="6132F9FE" w14:textId="77777777" w:rsidR="00F9479B" w:rsidRPr="005562CA" w:rsidRDefault="00B27FF1" w:rsidP="00B27FF1">
      <w:pPr>
        <w:pStyle w:val="Heading2"/>
        <w:rPr>
          <w:rFonts w:ascii="Arial" w:hAnsi="Arial" w:cs="Arial"/>
          <w:b/>
          <w:bCs/>
          <w:sz w:val="24"/>
          <w:szCs w:val="24"/>
        </w:rPr>
      </w:pPr>
      <w:bookmarkStart w:id="10" w:name="_Toc128502956"/>
      <w:r w:rsidRPr="005562CA">
        <w:rPr>
          <w:rFonts w:ascii="Arial" w:hAnsi="Arial" w:cs="Arial"/>
          <w:b/>
          <w:bCs/>
          <w:sz w:val="24"/>
          <w:szCs w:val="24"/>
        </w:rPr>
        <w:t>Ethical considerations</w:t>
      </w:r>
      <w:bookmarkEnd w:id="10"/>
    </w:p>
    <w:p w14:paraId="7BAD6DCC" w14:textId="77777777" w:rsidR="00B27FF1" w:rsidRPr="005562CA" w:rsidRDefault="008C6DD5" w:rsidP="00F9479B">
      <w:pPr>
        <w:rPr>
          <w:rFonts w:ascii="Arial" w:hAnsi="Arial" w:cs="Arial"/>
          <w:szCs w:val="24"/>
          <w:lang w:val="en-GB"/>
        </w:rPr>
      </w:pPr>
      <w:r w:rsidRPr="005562CA">
        <w:rPr>
          <w:rFonts w:ascii="Arial" w:hAnsi="Arial" w:cs="Arial"/>
          <w:szCs w:val="24"/>
          <w:lang w:val="en-GB"/>
        </w:rPr>
        <w:t xml:space="preserve">While carrying out any sort of research, it is important to follow all the ethical issues associated with the research. As this research does not include any primary data, it will exempt of many ethical considerations. Yet, it is a very important ethical consideration to cite and refer all the secondary sources in the recognised ways. This research will ensure the intellectual property rights of the authors of the secondary sources </w:t>
      </w:r>
      <w:r w:rsidR="00CF028A" w:rsidRPr="005562CA">
        <w:rPr>
          <w:rFonts w:ascii="Arial" w:hAnsi="Arial" w:cs="Arial"/>
          <w:szCs w:val="24"/>
          <w:lang w:val="en-GB"/>
        </w:rPr>
        <w:t>with proper referencing.</w:t>
      </w:r>
    </w:p>
    <w:p w14:paraId="475A13DC" w14:textId="77777777" w:rsidR="000924AB" w:rsidRPr="005562CA" w:rsidRDefault="000924AB" w:rsidP="000924AB">
      <w:pPr>
        <w:pStyle w:val="Heading1"/>
        <w:rPr>
          <w:rFonts w:ascii="Arial" w:hAnsi="Arial" w:cs="Arial"/>
          <w:b/>
          <w:bCs/>
          <w:sz w:val="24"/>
          <w:szCs w:val="24"/>
        </w:rPr>
      </w:pPr>
      <w:bookmarkStart w:id="11" w:name="_Toc128502957"/>
      <w:r w:rsidRPr="005562CA">
        <w:rPr>
          <w:rFonts w:ascii="Arial" w:hAnsi="Arial" w:cs="Arial"/>
          <w:b/>
          <w:bCs/>
          <w:sz w:val="24"/>
          <w:szCs w:val="24"/>
        </w:rPr>
        <w:t>Literature review</w:t>
      </w:r>
      <w:bookmarkEnd w:id="11"/>
    </w:p>
    <w:p w14:paraId="65B8B65C" w14:textId="6F6CBB44" w:rsidR="000924AB" w:rsidRPr="005562CA" w:rsidRDefault="00742362" w:rsidP="000924AB">
      <w:pPr>
        <w:rPr>
          <w:rFonts w:ascii="Arial" w:hAnsi="Arial" w:cs="Arial"/>
          <w:szCs w:val="24"/>
          <w:lang w:val="en-GB"/>
        </w:rPr>
      </w:pPr>
      <w:r w:rsidRPr="005562CA">
        <w:rPr>
          <w:rFonts w:ascii="Arial" w:hAnsi="Arial" w:cs="Arial"/>
          <w:szCs w:val="24"/>
          <w:lang w:val="en-GB"/>
        </w:rPr>
        <w:t xml:space="preserve">COVID-19 has been greatly impactful for the modern </w:t>
      </w:r>
      <w:r w:rsidR="005F5F1C" w:rsidRPr="005562CA">
        <w:rPr>
          <w:rFonts w:ascii="Arial" w:hAnsi="Arial" w:cs="Arial"/>
          <w:szCs w:val="24"/>
          <w:lang w:val="en-GB"/>
        </w:rPr>
        <w:t>humans;</w:t>
      </w:r>
      <w:r w:rsidRPr="005562CA">
        <w:rPr>
          <w:rFonts w:ascii="Arial" w:hAnsi="Arial" w:cs="Arial"/>
          <w:szCs w:val="24"/>
          <w:lang w:val="en-GB"/>
        </w:rPr>
        <w:t xml:space="preserve"> a lot of research have been carried out on this topic. Out of the available sources, this research will only consider the best quality sources in terms of credibility, relevance, and currency. Here below, some of such sources have been discussed briefly.</w:t>
      </w:r>
    </w:p>
    <w:p w14:paraId="7A38E6A6" w14:textId="77777777" w:rsidR="00742362" w:rsidRPr="005562CA" w:rsidRDefault="00742362" w:rsidP="00742362">
      <w:pPr>
        <w:pStyle w:val="Heading2"/>
        <w:rPr>
          <w:rFonts w:ascii="Arial" w:hAnsi="Arial" w:cs="Arial"/>
          <w:b/>
          <w:bCs/>
          <w:sz w:val="24"/>
          <w:szCs w:val="24"/>
          <w:lang w:val="en-GB"/>
        </w:rPr>
      </w:pPr>
      <w:bookmarkStart w:id="12" w:name="_Toc128502958"/>
      <w:r w:rsidRPr="005562CA">
        <w:rPr>
          <w:rFonts w:ascii="Arial" w:hAnsi="Arial" w:cs="Arial"/>
          <w:b/>
          <w:bCs/>
          <w:sz w:val="24"/>
          <w:szCs w:val="24"/>
          <w:lang w:val="en-GB"/>
        </w:rPr>
        <w:t>The general impacts of COVID-19 on human life</w:t>
      </w:r>
      <w:bookmarkEnd w:id="12"/>
    </w:p>
    <w:p w14:paraId="73F5587A" w14:textId="697DBBAA" w:rsidR="00742362" w:rsidRPr="005562CA" w:rsidRDefault="009F27CD" w:rsidP="00742362">
      <w:pPr>
        <w:rPr>
          <w:rFonts w:ascii="Arial" w:hAnsi="Arial" w:cs="Arial"/>
          <w:szCs w:val="24"/>
          <w:lang w:val="en-GB"/>
        </w:rPr>
      </w:pPr>
      <w:r>
        <w:rPr>
          <w:rFonts w:ascii="Arial" w:hAnsi="Arial" w:cs="Arial"/>
          <w:szCs w:val="24"/>
          <w:lang w:val="en-GB"/>
        </w:rPr>
        <w:t>“</w:t>
      </w:r>
      <w:r w:rsidR="00742362" w:rsidRPr="005562CA">
        <w:rPr>
          <w:rFonts w:ascii="Arial" w:hAnsi="Arial" w:cs="Arial"/>
          <w:szCs w:val="24"/>
          <w:lang w:val="en-GB"/>
        </w:rPr>
        <w:t xml:space="preserve">The COVID-19 outbreak has already had a significant impact on our daily lives, businesses, and global trade. Given how quickly the virus transmits from </w:t>
      </w:r>
      <w:r w:rsidR="00EA2D40">
        <w:rPr>
          <w:rFonts w:ascii="Arial" w:hAnsi="Arial" w:cs="Arial"/>
          <w:szCs w:val="24"/>
          <w:lang w:val="en-GB"/>
        </w:rPr>
        <w:t>person to person</w:t>
      </w:r>
      <w:r w:rsidR="00742362" w:rsidRPr="005562CA">
        <w:rPr>
          <w:rFonts w:ascii="Arial" w:hAnsi="Arial" w:cs="Arial"/>
          <w:szCs w:val="24"/>
          <w:lang w:val="en-GB"/>
        </w:rPr>
        <w:t xml:space="preserve">, early disease detection is essential to controlling its spread. </w:t>
      </w:r>
      <w:r w:rsidR="005F5F1C" w:rsidRPr="005562CA">
        <w:rPr>
          <w:rFonts w:ascii="Arial" w:hAnsi="Arial" w:cs="Arial"/>
          <w:szCs w:val="24"/>
          <w:lang w:val="en-GB"/>
        </w:rPr>
        <w:t>Many</w:t>
      </w:r>
      <w:r w:rsidR="00742362" w:rsidRPr="005562CA">
        <w:rPr>
          <w:rFonts w:ascii="Arial" w:hAnsi="Arial" w:cs="Arial"/>
          <w:szCs w:val="24"/>
          <w:lang w:val="en-GB"/>
        </w:rPr>
        <w:t xml:space="preserve"> nations have reduced the rate at which they are producing goods.</w:t>
      </w:r>
      <w:r w:rsidR="00EA2D40">
        <w:rPr>
          <w:rFonts w:ascii="Arial" w:hAnsi="Arial" w:cs="Arial"/>
          <w:szCs w:val="24"/>
          <w:lang w:val="en-GB"/>
        </w:rPr>
        <w:t xml:space="preserve"> </w:t>
      </w:r>
      <w:r w:rsidR="00742362" w:rsidRPr="005562CA">
        <w:rPr>
          <w:rFonts w:ascii="Arial" w:hAnsi="Arial" w:cs="Arial"/>
          <w:szCs w:val="24"/>
          <w:lang w:val="en-GB"/>
        </w:rPr>
        <w:t xml:space="preserve">The </w:t>
      </w:r>
      <w:r w:rsidR="005F5F1C" w:rsidRPr="005562CA">
        <w:rPr>
          <w:rFonts w:ascii="Arial" w:hAnsi="Arial" w:cs="Arial"/>
          <w:szCs w:val="24"/>
          <w:lang w:val="en-GB"/>
        </w:rPr>
        <w:t>pharmaceutical, solar</w:t>
      </w:r>
      <w:r w:rsidR="00742362" w:rsidRPr="005562CA">
        <w:rPr>
          <w:rFonts w:ascii="Arial" w:hAnsi="Arial" w:cs="Arial"/>
          <w:szCs w:val="24"/>
          <w:lang w:val="en-GB"/>
        </w:rPr>
        <w:t xml:space="preserve"> </w:t>
      </w:r>
      <w:r w:rsidR="00E876EE" w:rsidRPr="005562CA">
        <w:rPr>
          <w:rFonts w:ascii="Arial" w:hAnsi="Arial" w:cs="Arial"/>
          <w:szCs w:val="24"/>
          <w:lang w:val="en-GB"/>
        </w:rPr>
        <w:t>energy,</w:t>
      </w:r>
      <w:r w:rsidR="00EA2D40">
        <w:rPr>
          <w:rFonts w:ascii="Arial" w:hAnsi="Arial" w:cs="Arial"/>
          <w:szCs w:val="24"/>
          <w:lang w:val="en-GB"/>
        </w:rPr>
        <w:t xml:space="preserve"> </w:t>
      </w:r>
      <w:r w:rsidR="00742362" w:rsidRPr="005562CA">
        <w:rPr>
          <w:rFonts w:ascii="Arial" w:hAnsi="Arial" w:cs="Arial"/>
          <w:szCs w:val="24"/>
          <w:lang w:val="en-GB"/>
        </w:rPr>
        <w:t>tourism and t</w:t>
      </w:r>
      <w:r w:rsidR="00EA2D40">
        <w:rPr>
          <w:rFonts w:ascii="Arial" w:hAnsi="Arial" w:cs="Arial"/>
          <w:szCs w:val="24"/>
          <w:lang w:val="en-GB"/>
        </w:rPr>
        <w:t xml:space="preserve">he IT </w:t>
      </w:r>
      <w:r w:rsidR="00784199">
        <w:rPr>
          <w:rFonts w:ascii="Arial" w:hAnsi="Arial" w:cs="Arial"/>
          <w:szCs w:val="24"/>
          <w:lang w:val="en-GB"/>
        </w:rPr>
        <w:t>sector,</w:t>
      </w:r>
      <w:r w:rsidR="00742362" w:rsidRPr="005562CA">
        <w:rPr>
          <w:rFonts w:ascii="Arial" w:hAnsi="Arial" w:cs="Arial"/>
          <w:szCs w:val="24"/>
          <w:lang w:val="en-GB"/>
        </w:rPr>
        <w:t xml:space="preserve"> and other industries are all impacted by the disease</w:t>
      </w:r>
      <w:r w:rsidR="00EA2D40">
        <w:rPr>
          <w:rFonts w:ascii="Arial" w:hAnsi="Arial" w:cs="Arial"/>
          <w:szCs w:val="24"/>
          <w:lang w:val="en-GB"/>
        </w:rPr>
        <w:t xml:space="preserve">. </w:t>
      </w:r>
      <w:r w:rsidR="001732A8" w:rsidRPr="005562CA">
        <w:rPr>
          <w:rFonts w:ascii="Arial" w:hAnsi="Arial" w:cs="Arial"/>
          <w:szCs w:val="24"/>
          <w:lang w:val="en-GB"/>
        </w:rPr>
        <w:t>(Scharf, 2021)</w:t>
      </w:r>
      <w:r w:rsidR="00A84400">
        <w:rPr>
          <w:rFonts w:ascii="Arial" w:hAnsi="Arial" w:cs="Arial"/>
          <w:szCs w:val="24"/>
          <w:lang w:val="en-GB"/>
        </w:rPr>
        <w:t xml:space="preserve"> whereas this not only effect t</w:t>
      </w:r>
      <w:r w:rsidR="00742362" w:rsidRPr="005562CA">
        <w:rPr>
          <w:rFonts w:ascii="Arial" w:hAnsi="Arial" w:cs="Arial"/>
          <w:szCs w:val="24"/>
          <w:lang w:val="en-GB"/>
        </w:rPr>
        <w:t>he global economy as well as the daily lives of humans</w:t>
      </w:r>
      <w:r>
        <w:rPr>
          <w:rFonts w:ascii="Arial" w:hAnsi="Arial" w:cs="Arial"/>
          <w:szCs w:val="24"/>
          <w:lang w:val="en-GB"/>
        </w:rPr>
        <w:t>”</w:t>
      </w:r>
    </w:p>
    <w:p w14:paraId="265028FF" w14:textId="0F87F0AA" w:rsidR="00742362" w:rsidRPr="005562CA" w:rsidRDefault="008B0472" w:rsidP="00742362">
      <w:pPr>
        <w:rPr>
          <w:rFonts w:ascii="Arial" w:hAnsi="Arial" w:cs="Arial"/>
          <w:szCs w:val="24"/>
          <w:lang w:val="en-GB"/>
        </w:rPr>
      </w:pPr>
      <w:r w:rsidRPr="005562CA">
        <w:rPr>
          <w:rFonts w:ascii="Arial" w:hAnsi="Arial" w:cs="Arial"/>
          <w:szCs w:val="24"/>
          <w:lang w:val="en-GB"/>
        </w:rPr>
        <w:t>As per</w:t>
      </w:r>
      <w:r w:rsidR="001732A8" w:rsidRPr="005562CA">
        <w:rPr>
          <w:rFonts w:ascii="Arial" w:hAnsi="Arial" w:cs="Arial"/>
          <w:szCs w:val="24"/>
          <w:lang w:val="en-GB"/>
        </w:rPr>
        <w:t xml:space="preserve"> Bussin and Swart-Opperman (2021)</w:t>
      </w:r>
      <w:r w:rsidR="002266BE">
        <w:rPr>
          <w:rFonts w:ascii="Arial" w:hAnsi="Arial" w:cs="Arial"/>
          <w:szCs w:val="24"/>
          <w:lang w:val="en-GB"/>
        </w:rPr>
        <w:t>: “G</w:t>
      </w:r>
      <w:r w:rsidR="00742362" w:rsidRPr="005562CA">
        <w:rPr>
          <w:rFonts w:ascii="Arial" w:hAnsi="Arial" w:cs="Arial"/>
          <w:szCs w:val="24"/>
          <w:lang w:val="en-GB"/>
        </w:rPr>
        <w:t xml:space="preserve">lobal business and the sources of supply have both been impacted by COVID-19. Traveling through one country to another is subject to restrictions. Many cases are found to be positive when tested while travelling, especially when people are going abroad. The identification of COVID-19-affected cases is a continual emphasis for all governments, healthcare </w:t>
      </w:r>
      <w:r w:rsidR="00742362" w:rsidRPr="005562CA">
        <w:rPr>
          <w:rFonts w:ascii="Arial" w:hAnsi="Arial" w:cs="Arial"/>
          <w:szCs w:val="24"/>
          <w:lang w:val="en-GB"/>
        </w:rPr>
        <w:lastRenderedPageBreak/>
        <w:t>organisations, as well as other authorities. The maintenance of healthcare quality these days is very challenging for healthcare professionals.</w:t>
      </w:r>
      <w:r w:rsidR="002266BE">
        <w:rPr>
          <w:rFonts w:ascii="Arial" w:hAnsi="Arial" w:cs="Arial"/>
          <w:szCs w:val="24"/>
          <w:lang w:val="en-GB"/>
        </w:rPr>
        <w:t>”</w:t>
      </w:r>
    </w:p>
    <w:p w14:paraId="6C418F08" w14:textId="11C45C20" w:rsidR="00742362" w:rsidRPr="005562CA" w:rsidRDefault="00711466" w:rsidP="00742362">
      <w:pPr>
        <w:rPr>
          <w:rFonts w:ascii="Arial" w:hAnsi="Arial" w:cs="Arial"/>
          <w:szCs w:val="24"/>
          <w:lang w:val="en-GB"/>
        </w:rPr>
      </w:pPr>
      <w:r w:rsidRPr="005562CA">
        <w:rPr>
          <w:rFonts w:ascii="Arial" w:hAnsi="Arial" w:cs="Arial"/>
          <w:szCs w:val="24"/>
          <w:lang w:val="en-GB"/>
        </w:rPr>
        <w:t xml:space="preserve">According to the findings of </w:t>
      </w:r>
      <w:r w:rsidR="000E1376" w:rsidRPr="005562CA">
        <w:rPr>
          <w:rFonts w:ascii="Arial" w:hAnsi="Arial" w:cs="Arial"/>
          <w:szCs w:val="24"/>
          <w:lang w:val="en-GB"/>
        </w:rPr>
        <w:t>Alonso Fernández (2021)</w:t>
      </w:r>
      <w:r w:rsidR="004C3BF4">
        <w:rPr>
          <w:rFonts w:ascii="Arial" w:hAnsi="Arial" w:cs="Arial"/>
          <w:szCs w:val="24"/>
          <w:lang w:val="en-GB"/>
        </w:rPr>
        <w:t>: “</w:t>
      </w:r>
      <w:r w:rsidRPr="005562CA">
        <w:rPr>
          <w:rFonts w:ascii="Arial" w:hAnsi="Arial" w:cs="Arial"/>
          <w:szCs w:val="24"/>
          <w:lang w:val="en-GB"/>
        </w:rPr>
        <w:t xml:space="preserve"> </w:t>
      </w:r>
      <w:r w:rsidR="008B0472" w:rsidRPr="005562CA">
        <w:rPr>
          <w:rFonts w:ascii="Arial" w:hAnsi="Arial" w:cs="Arial"/>
          <w:szCs w:val="24"/>
          <w:lang w:val="en-GB"/>
        </w:rPr>
        <w:t>COVID-19 outbreak continues to have an impact on populations, especially those living in poverty, the elderly, those with disabilities, children, and indigenous populations. It is most harmful to those individuals who belong to the social categories that are most at risk. Early data suggests that the poor are disproportionately bearing the costs of the virus's effects on their health and economy. For instance, homeless individuals are more vulnerable to the threat of the virus since they may not be able to find a secure place to stay. Individuals without access to clean water, refugees, migrants, or people who have been forcibly removed from their homes stand to suffer disproportionately from the epidemic and its aftermath because they will have less freedom to move around, less job possibilities, more xenophobia, etc.</w:t>
      </w:r>
      <w:r w:rsidR="004C3BF4">
        <w:rPr>
          <w:rFonts w:ascii="Arial" w:hAnsi="Arial" w:cs="Arial"/>
          <w:szCs w:val="24"/>
          <w:lang w:val="en-GB"/>
        </w:rPr>
        <w:t>”</w:t>
      </w:r>
    </w:p>
    <w:p w14:paraId="2A19224A" w14:textId="77777777" w:rsidR="00742362" w:rsidRPr="005562CA" w:rsidRDefault="00742362" w:rsidP="00742362">
      <w:pPr>
        <w:pStyle w:val="Heading2"/>
        <w:rPr>
          <w:rFonts w:ascii="Arial" w:hAnsi="Arial" w:cs="Arial"/>
          <w:b/>
          <w:bCs/>
          <w:sz w:val="24"/>
          <w:szCs w:val="24"/>
          <w:lang w:val="en-GB"/>
        </w:rPr>
      </w:pPr>
      <w:bookmarkStart w:id="13" w:name="_Toc128502959"/>
      <w:r w:rsidRPr="005562CA">
        <w:rPr>
          <w:rFonts w:ascii="Arial" w:hAnsi="Arial" w:cs="Arial"/>
          <w:b/>
          <w:bCs/>
          <w:sz w:val="24"/>
          <w:szCs w:val="24"/>
          <w:lang w:val="en-GB"/>
        </w:rPr>
        <w:t>The influences of COVID-19 on mental health condition of the people</w:t>
      </w:r>
      <w:bookmarkEnd w:id="13"/>
    </w:p>
    <w:p w14:paraId="21453871" w14:textId="06D6C2F0" w:rsidR="00742362" w:rsidRPr="005562CA" w:rsidRDefault="00BA08CB" w:rsidP="00742362">
      <w:pPr>
        <w:rPr>
          <w:rFonts w:ascii="Arial" w:hAnsi="Arial" w:cs="Arial"/>
          <w:szCs w:val="24"/>
          <w:lang w:val="en-GB"/>
        </w:rPr>
      </w:pPr>
      <w:r w:rsidRPr="005562CA">
        <w:rPr>
          <w:rFonts w:ascii="Arial" w:hAnsi="Arial" w:cs="Arial"/>
          <w:szCs w:val="24"/>
          <w:lang w:val="en-GB"/>
        </w:rPr>
        <w:t xml:space="preserve">As per </w:t>
      </w:r>
      <w:r w:rsidR="00AC17F2" w:rsidRPr="005562CA">
        <w:rPr>
          <w:rFonts w:ascii="Arial" w:hAnsi="Arial" w:cs="Arial"/>
          <w:szCs w:val="24"/>
          <w:lang w:val="en-GB"/>
        </w:rPr>
        <w:t>Thomas (2021)</w:t>
      </w:r>
      <w:r w:rsidRPr="005562CA">
        <w:rPr>
          <w:rFonts w:ascii="Arial" w:hAnsi="Arial" w:cs="Arial"/>
          <w:szCs w:val="24"/>
          <w:lang w:val="en-GB"/>
        </w:rPr>
        <w:t xml:space="preserve">, COVID-19 has impacted the mental health of the people in both positive and negative ways. The negative ways are dominating as people has lost their income, had to change their daily life, and had to live with the risk of contamination at any time. However, there are many positive sides as well. People get to live with their families for more time. With the disruption of the pandemic, many people also got their </w:t>
      </w:r>
      <w:r w:rsidR="009526BB" w:rsidRPr="005562CA">
        <w:rPr>
          <w:rFonts w:ascii="Arial" w:hAnsi="Arial" w:cs="Arial"/>
          <w:szCs w:val="24"/>
          <w:lang w:val="en-GB"/>
        </w:rPr>
        <w:t>much-needed</w:t>
      </w:r>
      <w:r w:rsidRPr="005562CA">
        <w:rPr>
          <w:rFonts w:ascii="Arial" w:hAnsi="Arial" w:cs="Arial"/>
          <w:szCs w:val="24"/>
          <w:lang w:val="en-GB"/>
        </w:rPr>
        <w:t xml:space="preserve"> break which ultimately improved their life as well as mental health.</w:t>
      </w:r>
    </w:p>
    <w:p w14:paraId="77930C6E" w14:textId="61AE767A" w:rsidR="00BA08CB" w:rsidRPr="005562CA" w:rsidRDefault="009526BB" w:rsidP="00742362">
      <w:pPr>
        <w:rPr>
          <w:rFonts w:ascii="Arial" w:hAnsi="Arial" w:cs="Arial"/>
          <w:szCs w:val="24"/>
          <w:lang w:val="en-GB"/>
        </w:rPr>
      </w:pPr>
      <w:r w:rsidRPr="005562CA">
        <w:rPr>
          <w:rFonts w:ascii="Arial" w:hAnsi="Arial" w:cs="Arial"/>
          <w:szCs w:val="24"/>
          <w:lang w:val="en-GB"/>
        </w:rPr>
        <w:t>Blanco (2020)</w:t>
      </w:r>
      <w:r w:rsidR="00BA08CB" w:rsidRPr="005562CA">
        <w:rPr>
          <w:rFonts w:ascii="Arial" w:hAnsi="Arial" w:cs="Arial"/>
          <w:szCs w:val="24"/>
          <w:lang w:val="en-GB"/>
        </w:rPr>
        <w:t xml:space="preserve"> has discussed several positive impacts of COVID-19 on the mental health condition of the people with the help of a range of supporting data. The researcher has shown that people have improved their gardening activities more during the lockdown as the sales of gardening items increased during that time. The same thing happened for home cooking appliances. Those indicates that people adopted healthy practices like gardening and eating home cooked food because of the pandemic. Aside of those, working from home enabled people to save a lot of time and energy. More family time, less workplace stress, and finding new ways of doing thing are some positive sides of the pandemic related implications.</w:t>
      </w:r>
    </w:p>
    <w:p w14:paraId="5F50DFCE" w14:textId="77777777" w:rsidR="00BA08CB" w:rsidRPr="005562CA" w:rsidRDefault="003C57DE" w:rsidP="00742362">
      <w:pPr>
        <w:rPr>
          <w:rFonts w:ascii="Arial" w:hAnsi="Arial" w:cs="Arial"/>
          <w:szCs w:val="24"/>
          <w:lang w:val="en-GB"/>
        </w:rPr>
      </w:pPr>
      <w:r w:rsidRPr="005562CA">
        <w:rPr>
          <w:rFonts w:ascii="Arial" w:hAnsi="Arial" w:cs="Arial"/>
          <w:szCs w:val="24"/>
          <w:lang w:val="en-GB"/>
        </w:rPr>
        <w:t xml:space="preserve">As per </w:t>
      </w:r>
      <w:r w:rsidR="000E1376" w:rsidRPr="005562CA">
        <w:rPr>
          <w:rFonts w:ascii="Arial" w:hAnsi="Arial" w:cs="Arial"/>
          <w:szCs w:val="24"/>
          <w:lang w:val="en-GB"/>
        </w:rPr>
        <w:t>Njiri (2020)</w:t>
      </w:r>
      <w:r w:rsidRPr="005562CA">
        <w:rPr>
          <w:rFonts w:ascii="Arial" w:hAnsi="Arial" w:cs="Arial"/>
          <w:szCs w:val="24"/>
          <w:lang w:val="en-GB"/>
        </w:rPr>
        <w:t xml:space="preserve">, the impact of the pandemic on mental health of the people were different based upon the profession, age, sex, and other personal issues. The </w:t>
      </w:r>
      <w:r w:rsidRPr="005562CA">
        <w:rPr>
          <w:rFonts w:ascii="Arial" w:hAnsi="Arial" w:cs="Arial"/>
          <w:szCs w:val="24"/>
          <w:lang w:val="en-GB"/>
        </w:rPr>
        <w:lastRenderedPageBreak/>
        <w:t>researcher has found that the essential workers, especially the healthcare workers were 150% more vulnerable during the pandemic as they had to work more, work with protective gears, and work with a risk of contamination. Thus, different people were impacted on different scale during the pandemic.</w:t>
      </w:r>
    </w:p>
    <w:p w14:paraId="3CA6C7D0" w14:textId="77777777" w:rsidR="00742362" w:rsidRPr="005562CA" w:rsidRDefault="00742362" w:rsidP="00742362">
      <w:pPr>
        <w:pStyle w:val="Heading2"/>
        <w:rPr>
          <w:rFonts w:ascii="Arial" w:hAnsi="Arial" w:cs="Arial"/>
          <w:b/>
          <w:bCs/>
          <w:sz w:val="24"/>
          <w:szCs w:val="24"/>
          <w:lang w:val="en-GB"/>
        </w:rPr>
      </w:pPr>
      <w:bookmarkStart w:id="14" w:name="_Toc128502960"/>
      <w:r w:rsidRPr="005562CA">
        <w:rPr>
          <w:rFonts w:ascii="Arial" w:hAnsi="Arial" w:cs="Arial"/>
          <w:b/>
          <w:bCs/>
          <w:sz w:val="24"/>
          <w:szCs w:val="24"/>
          <w:lang w:val="en-GB"/>
        </w:rPr>
        <w:t>The negative impacts of COVID-19 on people’s mental health</w:t>
      </w:r>
      <w:bookmarkEnd w:id="14"/>
    </w:p>
    <w:p w14:paraId="654C5891" w14:textId="0F2E1B4C" w:rsidR="00742362" w:rsidRPr="005562CA" w:rsidRDefault="00111BD6" w:rsidP="00742362">
      <w:pPr>
        <w:rPr>
          <w:rFonts w:ascii="Arial" w:hAnsi="Arial" w:cs="Arial"/>
          <w:szCs w:val="24"/>
          <w:lang w:val="en-GB"/>
        </w:rPr>
      </w:pPr>
      <w:r w:rsidRPr="005562CA">
        <w:rPr>
          <w:rFonts w:ascii="Arial" w:hAnsi="Arial" w:cs="Arial"/>
          <w:szCs w:val="24"/>
          <w:lang w:val="en-GB"/>
        </w:rPr>
        <w:t xml:space="preserve">As per </w:t>
      </w:r>
      <w:r w:rsidR="000E1376" w:rsidRPr="005562CA">
        <w:rPr>
          <w:rFonts w:ascii="Arial" w:hAnsi="Arial" w:cs="Arial"/>
          <w:szCs w:val="24"/>
          <w:lang w:val="en-GB"/>
        </w:rPr>
        <w:t>Mendes (2022)</w:t>
      </w:r>
      <w:r w:rsidR="006E44B0">
        <w:rPr>
          <w:rFonts w:ascii="Arial" w:hAnsi="Arial" w:cs="Arial"/>
          <w:szCs w:val="24"/>
          <w:lang w:val="en-GB"/>
        </w:rPr>
        <w:t>: “M</w:t>
      </w:r>
      <w:r w:rsidRPr="005562CA">
        <w:rPr>
          <w:rFonts w:ascii="Arial" w:hAnsi="Arial" w:cs="Arial"/>
          <w:szCs w:val="24"/>
          <w:lang w:val="en-GB"/>
        </w:rPr>
        <w:t>any pandemic-related effects that young adults have gone through, like university closures and financial losses, may be linked to poor mental health. More young individuals (ages 18 to 24) than usual report having anxiety or depressed symptoms during the pandemic. Young adults are more prone to report drug use and suicide ideation than other adults are. Young adults were already at significant risk of having poor mental health and substance use disorders before the pandemic, but many did not obtain treatment</w:t>
      </w:r>
      <w:r w:rsidR="006E44B0">
        <w:rPr>
          <w:rFonts w:ascii="Arial" w:hAnsi="Arial" w:cs="Arial"/>
          <w:szCs w:val="24"/>
          <w:lang w:val="en-GB"/>
        </w:rPr>
        <w:t>”</w:t>
      </w:r>
    </w:p>
    <w:p w14:paraId="3CEEA2FE" w14:textId="6E2EA99F" w:rsidR="00111BD6" w:rsidRPr="005562CA" w:rsidRDefault="00C76AF4" w:rsidP="00742362">
      <w:pPr>
        <w:rPr>
          <w:rFonts w:ascii="Arial" w:hAnsi="Arial" w:cs="Arial"/>
          <w:szCs w:val="24"/>
          <w:lang w:val="en-GB"/>
        </w:rPr>
      </w:pPr>
      <w:r w:rsidRPr="005562CA">
        <w:rPr>
          <w:rFonts w:ascii="Arial" w:hAnsi="Arial" w:cs="Arial"/>
          <w:szCs w:val="24"/>
          <w:lang w:val="en-GB"/>
        </w:rPr>
        <w:t xml:space="preserve">As per </w:t>
      </w:r>
      <w:r w:rsidR="001732A8" w:rsidRPr="005562CA">
        <w:rPr>
          <w:rFonts w:ascii="Arial" w:hAnsi="Arial" w:cs="Arial"/>
          <w:szCs w:val="24"/>
          <w:lang w:val="en-GB"/>
        </w:rPr>
        <w:t>Remolina (2020)</w:t>
      </w:r>
      <w:r w:rsidR="006E44B0">
        <w:rPr>
          <w:rFonts w:ascii="Arial" w:hAnsi="Arial" w:cs="Arial"/>
          <w:szCs w:val="24"/>
          <w:lang w:val="en-GB"/>
        </w:rPr>
        <w:t>:</w:t>
      </w:r>
      <w:r w:rsidRPr="005562CA">
        <w:rPr>
          <w:rFonts w:ascii="Arial" w:hAnsi="Arial" w:cs="Arial"/>
          <w:szCs w:val="24"/>
          <w:lang w:val="en-GB"/>
        </w:rPr>
        <w:t xml:space="preserve"> </w:t>
      </w:r>
      <w:r w:rsidR="006E44B0">
        <w:rPr>
          <w:rFonts w:ascii="Arial" w:hAnsi="Arial" w:cs="Arial"/>
          <w:szCs w:val="24"/>
          <w:lang w:val="en-GB"/>
        </w:rPr>
        <w:t>“A</w:t>
      </w:r>
      <w:r w:rsidRPr="005562CA">
        <w:rPr>
          <w:rFonts w:ascii="Arial" w:hAnsi="Arial" w:cs="Arial"/>
          <w:szCs w:val="24"/>
          <w:lang w:val="en-GB"/>
        </w:rPr>
        <w:t>round 13% of the total jobs across the world was lost at the peak time of the COVID-19 pandemic. The people who have lost their jobs were in high risk of different mental disorders. Job loss is linked to higher levels of sadness, anxiety, stress, and low self-esteem, according to research from previous economic downturns. It may also increase the risk of drug use disorder and suicide. Adults in homes with lost jobs or decreased incomes during the pandemic reported higher rates of mental disorder symptoms than those whose jobs or incomes were not lost</w:t>
      </w:r>
      <w:r w:rsidR="006E44B0">
        <w:rPr>
          <w:rFonts w:ascii="Arial" w:hAnsi="Arial" w:cs="Arial"/>
          <w:szCs w:val="24"/>
          <w:lang w:val="en-GB"/>
        </w:rPr>
        <w:t>”</w:t>
      </w:r>
    </w:p>
    <w:p w14:paraId="29EFCED4" w14:textId="3ABB654B" w:rsidR="00C76AF4" w:rsidRPr="005562CA" w:rsidRDefault="00765D73" w:rsidP="00742362">
      <w:pPr>
        <w:rPr>
          <w:rFonts w:ascii="Arial" w:hAnsi="Arial" w:cs="Arial"/>
          <w:szCs w:val="24"/>
          <w:lang w:val="en-GB"/>
        </w:rPr>
      </w:pPr>
      <w:r w:rsidRPr="005562CA">
        <w:rPr>
          <w:rFonts w:ascii="Arial" w:hAnsi="Arial" w:cs="Arial"/>
          <w:szCs w:val="24"/>
          <w:lang w:val="en-GB"/>
        </w:rPr>
        <w:t xml:space="preserve">As per </w:t>
      </w:r>
      <w:r w:rsidR="000E1376" w:rsidRPr="005562CA">
        <w:rPr>
          <w:rFonts w:ascii="Arial" w:hAnsi="Arial" w:cs="Arial"/>
          <w:szCs w:val="24"/>
          <w:lang w:val="en-GB"/>
        </w:rPr>
        <w:t>K (2022)</w:t>
      </w:r>
      <w:r w:rsidR="00396856">
        <w:rPr>
          <w:rFonts w:ascii="Arial" w:hAnsi="Arial" w:cs="Arial"/>
          <w:szCs w:val="24"/>
          <w:lang w:val="en-GB"/>
        </w:rPr>
        <w:t>: “Y</w:t>
      </w:r>
      <w:r w:rsidRPr="005562CA">
        <w:rPr>
          <w:rFonts w:ascii="Arial" w:hAnsi="Arial" w:cs="Arial"/>
          <w:szCs w:val="24"/>
          <w:lang w:val="en-GB"/>
        </w:rPr>
        <w:t xml:space="preserve">oung people have indeed been prone to social isolation and disconnection </w:t>
      </w:r>
      <w:r w:rsidR="009526BB" w:rsidRPr="005562CA">
        <w:rPr>
          <w:rFonts w:ascii="Arial" w:hAnsi="Arial" w:cs="Arial"/>
          <w:szCs w:val="24"/>
          <w:lang w:val="en-GB"/>
        </w:rPr>
        <w:t>because of</w:t>
      </w:r>
      <w:r w:rsidRPr="005562CA">
        <w:rPr>
          <w:rFonts w:ascii="Arial" w:hAnsi="Arial" w:cs="Arial"/>
          <w:szCs w:val="24"/>
          <w:lang w:val="en-GB"/>
        </w:rPr>
        <w:t xml:space="preserve"> prolonged school and university shutdown, which can feed emotions of anxiety, instability, and loneliness and cause emotional and behavioural difficulties. Being forced to remain at home might have increased the chance of familial stress or violence that are risk factors for mental health issues, for some kids and teenagers. Women have also suffered more stress at home; according to one fast evaluation, 45% of women faced abuse within the first year of the pandemic</w:t>
      </w:r>
      <w:r w:rsidR="00396856">
        <w:rPr>
          <w:rFonts w:ascii="Arial" w:hAnsi="Arial" w:cs="Arial"/>
          <w:szCs w:val="24"/>
          <w:lang w:val="en-GB"/>
        </w:rPr>
        <w:t>”</w:t>
      </w:r>
    </w:p>
    <w:p w14:paraId="6FDE6BB6" w14:textId="33EFA1DC" w:rsidR="00765D73" w:rsidRPr="005562CA" w:rsidRDefault="00675B73" w:rsidP="00742362">
      <w:pPr>
        <w:rPr>
          <w:rFonts w:ascii="Arial" w:hAnsi="Arial" w:cs="Arial"/>
          <w:szCs w:val="24"/>
          <w:lang w:val="en-GB"/>
        </w:rPr>
      </w:pPr>
      <w:r w:rsidRPr="005562CA">
        <w:rPr>
          <w:rFonts w:ascii="Arial" w:hAnsi="Arial" w:cs="Arial"/>
          <w:szCs w:val="24"/>
          <w:lang w:val="en-GB"/>
        </w:rPr>
        <w:t xml:space="preserve">As per </w:t>
      </w:r>
      <w:r w:rsidR="000A3540" w:rsidRPr="005562CA">
        <w:rPr>
          <w:rFonts w:ascii="Arial" w:hAnsi="Arial" w:cs="Arial"/>
          <w:szCs w:val="24"/>
          <w:lang w:val="en-GB"/>
        </w:rPr>
        <w:t>Liang (2020)</w:t>
      </w:r>
      <w:r w:rsidR="00396856">
        <w:rPr>
          <w:rFonts w:ascii="Arial" w:hAnsi="Arial" w:cs="Arial"/>
          <w:szCs w:val="24"/>
          <w:lang w:val="en-GB"/>
        </w:rPr>
        <w:t xml:space="preserve">: </w:t>
      </w:r>
      <w:r w:rsidRPr="005562CA">
        <w:rPr>
          <w:rFonts w:ascii="Arial" w:hAnsi="Arial" w:cs="Arial"/>
          <w:szCs w:val="24"/>
          <w:lang w:val="en-GB"/>
        </w:rPr>
        <w:t xml:space="preserve"> </w:t>
      </w:r>
      <w:r w:rsidR="00396856">
        <w:rPr>
          <w:rFonts w:ascii="Arial" w:hAnsi="Arial" w:cs="Arial"/>
          <w:szCs w:val="24"/>
          <w:lang w:val="en-GB"/>
        </w:rPr>
        <w:t>“T</w:t>
      </w:r>
      <w:r w:rsidRPr="005562CA">
        <w:rPr>
          <w:rFonts w:ascii="Arial" w:hAnsi="Arial" w:cs="Arial"/>
          <w:szCs w:val="24"/>
          <w:lang w:val="en-GB"/>
        </w:rPr>
        <w:t xml:space="preserve">he people who has been affected by the virus have been more vulnerable and have developed symptoms of PTSD or Depression. People who suffered from the virus have gone through several pain and other physical problems.  </w:t>
      </w:r>
      <w:r w:rsidR="00E876EE">
        <w:rPr>
          <w:rFonts w:ascii="Arial" w:hAnsi="Arial" w:cs="Arial"/>
          <w:szCs w:val="24"/>
          <w:lang w:val="en-GB"/>
        </w:rPr>
        <w:t>T</w:t>
      </w:r>
      <w:r w:rsidRPr="005562CA">
        <w:rPr>
          <w:rFonts w:ascii="Arial" w:hAnsi="Arial" w:cs="Arial"/>
          <w:szCs w:val="24"/>
          <w:lang w:val="en-GB"/>
        </w:rPr>
        <w:t>hey have developed a phobia about the virus which is still haunting them. Thus, the people who have caught the virus are the most impacted in terms of mental health</w:t>
      </w:r>
      <w:r w:rsidR="00396856">
        <w:rPr>
          <w:rFonts w:ascii="Arial" w:hAnsi="Arial" w:cs="Arial"/>
          <w:szCs w:val="24"/>
          <w:lang w:val="en-GB"/>
        </w:rPr>
        <w:t>”</w:t>
      </w:r>
    </w:p>
    <w:p w14:paraId="42D71702" w14:textId="77777777" w:rsidR="00742362" w:rsidRPr="005562CA" w:rsidRDefault="00742362" w:rsidP="00742362">
      <w:pPr>
        <w:pStyle w:val="Heading2"/>
        <w:rPr>
          <w:rFonts w:ascii="Arial" w:hAnsi="Arial" w:cs="Arial"/>
          <w:b/>
          <w:bCs/>
          <w:sz w:val="24"/>
          <w:szCs w:val="24"/>
          <w:lang w:val="en-GB"/>
        </w:rPr>
      </w:pPr>
      <w:bookmarkStart w:id="15" w:name="_Toc128502961"/>
      <w:r w:rsidRPr="005562CA">
        <w:rPr>
          <w:rFonts w:ascii="Arial" w:hAnsi="Arial" w:cs="Arial"/>
          <w:b/>
          <w:bCs/>
          <w:sz w:val="24"/>
          <w:szCs w:val="24"/>
          <w:lang w:val="en-GB"/>
        </w:rPr>
        <w:lastRenderedPageBreak/>
        <w:t>How people could mitigate the negative impacts of the pandemic on their mental health</w:t>
      </w:r>
      <w:bookmarkEnd w:id="15"/>
    </w:p>
    <w:p w14:paraId="509A8529" w14:textId="7B0B76F6" w:rsidR="00675B73" w:rsidRPr="005562CA" w:rsidRDefault="00675B73" w:rsidP="00742362">
      <w:pPr>
        <w:rPr>
          <w:rFonts w:ascii="Arial" w:hAnsi="Arial" w:cs="Arial"/>
          <w:szCs w:val="24"/>
          <w:lang w:val="en-GB"/>
        </w:rPr>
      </w:pPr>
      <w:r w:rsidRPr="005562CA">
        <w:rPr>
          <w:rFonts w:ascii="Arial" w:hAnsi="Arial" w:cs="Arial"/>
          <w:szCs w:val="24"/>
          <w:lang w:val="en-GB"/>
        </w:rPr>
        <w:t xml:space="preserve">As per </w:t>
      </w:r>
      <w:r w:rsidR="006B71E4" w:rsidRPr="005562CA">
        <w:rPr>
          <w:rFonts w:ascii="Arial" w:hAnsi="Arial" w:cs="Arial"/>
          <w:szCs w:val="24"/>
          <w:lang w:val="en-GB"/>
        </w:rPr>
        <w:t>SABANCI, TOY and KIRMIZIGÜL (2021)</w:t>
      </w:r>
      <w:r w:rsidRPr="005562CA">
        <w:rPr>
          <w:rFonts w:ascii="Arial" w:hAnsi="Arial" w:cs="Arial"/>
          <w:szCs w:val="24"/>
          <w:lang w:val="en-GB"/>
        </w:rPr>
        <w:t>, awareness can play the most important role in the events of a virus outbreak. With proper knowledge about the virus, people can stop the virus to a great extent.</w:t>
      </w:r>
      <w:r w:rsidR="00E876EE">
        <w:rPr>
          <w:rFonts w:ascii="Arial" w:hAnsi="Arial" w:cs="Arial"/>
          <w:szCs w:val="24"/>
          <w:lang w:val="en-GB"/>
        </w:rPr>
        <w:t xml:space="preserve"> T</w:t>
      </w:r>
      <w:r w:rsidR="00E876EE" w:rsidRPr="005562CA">
        <w:rPr>
          <w:rFonts w:ascii="Arial" w:hAnsi="Arial" w:cs="Arial"/>
          <w:szCs w:val="24"/>
          <w:lang w:val="en-GB"/>
        </w:rPr>
        <w:t>hen</w:t>
      </w:r>
      <w:r w:rsidRPr="005562CA">
        <w:rPr>
          <w:rFonts w:ascii="Arial" w:hAnsi="Arial" w:cs="Arial"/>
          <w:szCs w:val="24"/>
          <w:lang w:val="en-GB"/>
        </w:rPr>
        <w:t xml:space="preserve"> panicking about a pandemic, it is better to take calculative actions.</w:t>
      </w:r>
    </w:p>
    <w:p w14:paraId="52F36324" w14:textId="77777777" w:rsidR="00675B73" w:rsidRPr="005562CA" w:rsidRDefault="00675B73" w:rsidP="00742362">
      <w:pPr>
        <w:rPr>
          <w:rFonts w:ascii="Arial" w:hAnsi="Arial" w:cs="Arial"/>
          <w:szCs w:val="24"/>
          <w:lang w:val="en-GB"/>
        </w:rPr>
      </w:pPr>
      <w:r w:rsidRPr="005562CA">
        <w:rPr>
          <w:rFonts w:ascii="Arial" w:hAnsi="Arial" w:cs="Arial"/>
          <w:szCs w:val="24"/>
          <w:lang w:val="en-GB"/>
        </w:rPr>
        <w:t xml:space="preserve">Technology has helped the people of the world to survive such a pandemic. As per </w:t>
      </w:r>
      <w:r w:rsidR="006B71E4" w:rsidRPr="005562CA">
        <w:rPr>
          <w:rFonts w:ascii="Arial" w:hAnsi="Arial" w:cs="Arial"/>
          <w:szCs w:val="24"/>
          <w:lang w:val="en-GB"/>
        </w:rPr>
        <w:t>Hall, Pennington and Holmstrom (2021)</w:t>
      </w:r>
      <w:r w:rsidRPr="005562CA">
        <w:rPr>
          <w:rFonts w:ascii="Arial" w:hAnsi="Arial" w:cs="Arial"/>
          <w:szCs w:val="24"/>
          <w:lang w:val="en-GB"/>
        </w:rPr>
        <w:t>, the causalities and impacts of the pandemic would be even more if the</w:t>
      </w:r>
      <w:r w:rsidR="00333A3C" w:rsidRPr="005562CA">
        <w:rPr>
          <w:rFonts w:ascii="Arial" w:hAnsi="Arial" w:cs="Arial"/>
          <w:szCs w:val="24"/>
          <w:lang w:val="en-GB"/>
        </w:rPr>
        <w:t xml:space="preserve"> communication</w:t>
      </w:r>
      <w:r w:rsidRPr="005562CA">
        <w:rPr>
          <w:rFonts w:ascii="Arial" w:hAnsi="Arial" w:cs="Arial"/>
          <w:szCs w:val="24"/>
          <w:lang w:val="en-GB"/>
        </w:rPr>
        <w:t xml:space="preserve"> technologies were not available. To prepare for the future pandemics, the people across the world are required to be accustomed with</w:t>
      </w:r>
      <w:r w:rsidR="00333A3C" w:rsidRPr="005562CA">
        <w:rPr>
          <w:rFonts w:ascii="Arial" w:hAnsi="Arial" w:cs="Arial"/>
          <w:szCs w:val="24"/>
          <w:lang w:val="en-GB"/>
        </w:rPr>
        <w:t xml:space="preserve"> the communication</w:t>
      </w:r>
      <w:r w:rsidRPr="005562CA">
        <w:rPr>
          <w:rFonts w:ascii="Arial" w:hAnsi="Arial" w:cs="Arial"/>
          <w:szCs w:val="24"/>
          <w:lang w:val="en-GB"/>
        </w:rPr>
        <w:t xml:space="preserve"> technologies. </w:t>
      </w:r>
    </w:p>
    <w:p w14:paraId="5E2F2F79" w14:textId="64F879F7" w:rsidR="000924AB" w:rsidRPr="005562CA" w:rsidRDefault="00333A3C" w:rsidP="000924AB">
      <w:pPr>
        <w:rPr>
          <w:rFonts w:ascii="Arial" w:hAnsi="Arial" w:cs="Arial"/>
          <w:szCs w:val="24"/>
          <w:lang w:val="en-GB"/>
        </w:rPr>
      </w:pPr>
      <w:r w:rsidRPr="005562CA">
        <w:rPr>
          <w:rFonts w:ascii="Arial" w:hAnsi="Arial" w:cs="Arial"/>
          <w:szCs w:val="24"/>
          <w:lang w:val="en-GB"/>
        </w:rPr>
        <w:t xml:space="preserve">Better resilience can be achieved if people work together and act as a community. </w:t>
      </w:r>
      <w:r w:rsidR="00A54E35" w:rsidRPr="005562CA">
        <w:rPr>
          <w:rFonts w:ascii="Arial" w:hAnsi="Arial" w:cs="Arial"/>
          <w:szCs w:val="24"/>
          <w:lang w:val="en-GB"/>
        </w:rPr>
        <w:t xml:space="preserve">As per </w:t>
      </w:r>
      <w:r w:rsidR="006B71E4" w:rsidRPr="005562CA">
        <w:rPr>
          <w:rFonts w:ascii="Arial" w:hAnsi="Arial" w:cs="Arial"/>
          <w:szCs w:val="24"/>
          <w:lang w:val="en-GB"/>
        </w:rPr>
        <w:t>Amir-Behghadami and Janati (2021)</w:t>
      </w:r>
      <w:r w:rsidR="00A54E35" w:rsidRPr="005562CA">
        <w:rPr>
          <w:rFonts w:ascii="Arial" w:hAnsi="Arial" w:cs="Arial"/>
          <w:szCs w:val="24"/>
          <w:lang w:val="en-GB"/>
        </w:rPr>
        <w:t xml:space="preserve">, working as a community would increase the resilience of the </w:t>
      </w:r>
      <w:r w:rsidR="009526BB" w:rsidRPr="005562CA">
        <w:rPr>
          <w:rFonts w:ascii="Arial" w:hAnsi="Arial" w:cs="Arial"/>
          <w:szCs w:val="24"/>
          <w:lang w:val="en-GB"/>
        </w:rPr>
        <w:t>humankind</w:t>
      </w:r>
      <w:r w:rsidR="00A54E35" w:rsidRPr="005562CA">
        <w:rPr>
          <w:rFonts w:ascii="Arial" w:hAnsi="Arial" w:cs="Arial"/>
          <w:szCs w:val="24"/>
          <w:lang w:val="en-GB"/>
        </w:rPr>
        <w:t xml:space="preserve"> to face any kind of disasters. During COVID-19, people worked together and that improved the morale of the people. In future emergencies, there is no alternative to work as communities.</w:t>
      </w:r>
    </w:p>
    <w:p w14:paraId="533D152A" w14:textId="77777777" w:rsidR="00A54E35" w:rsidRPr="005562CA" w:rsidRDefault="00A54E35" w:rsidP="000924AB">
      <w:pPr>
        <w:rPr>
          <w:rFonts w:ascii="Arial" w:hAnsi="Arial" w:cs="Arial"/>
          <w:szCs w:val="24"/>
          <w:lang w:val="en-GB"/>
        </w:rPr>
      </w:pPr>
      <w:r w:rsidRPr="005562CA">
        <w:rPr>
          <w:rFonts w:ascii="Arial" w:hAnsi="Arial" w:cs="Arial"/>
          <w:szCs w:val="24"/>
          <w:lang w:val="en-GB"/>
        </w:rPr>
        <w:t>Thus, with the help of the secondary sources, great understanding on the topic has been generated.</w:t>
      </w:r>
    </w:p>
    <w:p w14:paraId="6961CEC9" w14:textId="77777777" w:rsidR="00790E55" w:rsidRPr="005562CA" w:rsidRDefault="00790E55" w:rsidP="00790E55">
      <w:pPr>
        <w:pStyle w:val="Heading1"/>
        <w:rPr>
          <w:rFonts w:ascii="Arial" w:hAnsi="Arial" w:cs="Arial"/>
          <w:b/>
          <w:bCs/>
          <w:sz w:val="24"/>
          <w:szCs w:val="24"/>
        </w:rPr>
      </w:pPr>
      <w:bookmarkStart w:id="16" w:name="_Toc128502962"/>
      <w:r w:rsidRPr="005562CA">
        <w:rPr>
          <w:rFonts w:ascii="Arial" w:hAnsi="Arial" w:cs="Arial"/>
          <w:b/>
          <w:bCs/>
          <w:sz w:val="24"/>
          <w:szCs w:val="24"/>
        </w:rPr>
        <w:t>Results</w:t>
      </w:r>
      <w:bookmarkEnd w:id="16"/>
    </w:p>
    <w:p w14:paraId="6846EFC0" w14:textId="77777777" w:rsidR="009060E8" w:rsidRPr="005562CA" w:rsidRDefault="00A54E35" w:rsidP="00AE00E2">
      <w:pPr>
        <w:rPr>
          <w:rFonts w:ascii="Arial" w:hAnsi="Arial" w:cs="Arial"/>
          <w:szCs w:val="24"/>
          <w:lang w:val="en-GB"/>
        </w:rPr>
      </w:pPr>
      <w:r w:rsidRPr="005562CA">
        <w:rPr>
          <w:rFonts w:ascii="Arial" w:hAnsi="Arial" w:cs="Arial"/>
          <w:szCs w:val="24"/>
          <w:lang w:val="en-GB"/>
        </w:rPr>
        <w:t xml:space="preserve">With the help of the range of secondary sources, </w:t>
      </w:r>
      <w:r w:rsidR="009060E8" w:rsidRPr="005562CA">
        <w:rPr>
          <w:rFonts w:ascii="Arial" w:hAnsi="Arial" w:cs="Arial"/>
          <w:szCs w:val="24"/>
          <w:lang w:val="en-GB"/>
        </w:rPr>
        <w:t>some important findings have been generated. Here blow, those results or findings have been discussed briefly.</w:t>
      </w:r>
    </w:p>
    <w:p w14:paraId="046886D3" w14:textId="77777777" w:rsidR="008A2EC2" w:rsidRPr="005562CA" w:rsidRDefault="008A2EC2" w:rsidP="008A2EC2">
      <w:pPr>
        <w:pStyle w:val="ListParagraph"/>
        <w:numPr>
          <w:ilvl w:val="0"/>
          <w:numId w:val="2"/>
        </w:numPr>
        <w:rPr>
          <w:rFonts w:ascii="Arial" w:hAnsi="Arial" w:cs="Arial"/>
          <w:szCs w:val="24"/>
          <w:lang w:val="en-GB"/>
        </w:rPr>
      </w:pPr>
      <w:r w:rsidRPr="005562CA">
        <w:rPr>
          <w:rFonts w:ascii="Arial" w:hAnsi="Arial" w:cs="Arial"/>
          <w:szCs w:val="24"/>
          <w:lang w:val="en-GB"/>
        </w:rPr>
        <w:t>In majority of the countries, some sort of control was imposed in all types of public activities. Thus, the social and economic life of the people have been affected severely.</w:t>
      </w:r>
    </w:p>
    <w:p w14:paraId="3908F99C" w14:textId="77777777" w:rsidR="008A2EC2" w:rsidRPr="005562CA" w:rsidRDefault="001806C7" w:rsidP="008A2EC2">
      <w:pPr>
        <w:pStyle w:val="ListParagraph"/>
        <w:numPr>
          <w:ilvl w:val="0"/>
          <w:numId w:val="2"/>
        </w:numPr>
        <w:rPr>
          <w:rFonts w:ascii="Arial" w:hAnsi="Arial" w:cs="Arial"/>
          <w:szCs w:val="24"/>
          <w:lang w:val="en-GB"/>
        </w:rPr>
      </w:pPr>
      <w:r w:rsidRPr="005562CA">
        <w:rPr>
          <w:rFonts w:ascii="Arial" w:hAnsi="Arial" w:cs="Arial"/>
          <w:szCs w:val="24"/>
          <w:lang w:val="en-GB"/>
        </w:rPr>
        <w:t>All the people have not been affected equally by the pandemic. Rather, the people who are already vulnerable like children, elderly people, women, and poor people were more vulnerable to be affected by the pandemic.</w:t>
      </w:r>
    </w:p>
    <w:p w14:paraId="285CAEEA" w14:textId="77777777" w:rsidR="008A2EC2" w:rsidRPr="005562CA" w:rsidRDefault="001806C7" w:rsidP="008A2EC2">
      <w:pPr>
        <w:pStyle w:val="ListParagraph"/>
        <w:numPr>
          <w:ilvl w:val="0"/>
          <w:numId w:val="2"/>
        </w:numPr>
        <w:rPr>
          <w:rFonts w:ascii="Arial" w:hAnsi="Arial" w:cs="Arial"/>
          <w:szCs w:val="24"/>
          <w:lang w:val="en-GB"/>
        </w:rPr>
      </w:pPr>
      <w:r w:rsidRPr="005562CA">
        <w:rPr>
          <w:rFonts w:ascii="Arial" w:hAnsi="Arial" w:cs="Arial"/>
          <w:szCs w:val="24"/>
          <w:lang w:val="en-GB"/>
        </w:rPr>
        <w:t>Students and young adults were affected more because of long term closure of the educational institutions and subsequent distance from the peers.</w:t>
      </w:r>
    </w:p>
    <w:p w14:paraId="06AF074D" w14:textId="77777777" w:rsidR="008A2EC2" w:rsidRPr="005562CA" w:rsidRDefault="001806C7" w:rsidP="008A2EC2">
      <w:pPr>
        <w:pStyle w:val="ListParagraph"/>
        <w:numPr>
          <w:ilvl w:val="0"/>
          <w:numId w:val="2"/>
        </w:numPr>
        <w:rPr>
          <w:rFonts w:ascii="Arial" w:hAnsi="Arial" w:cs="Arial"/>
          <w:szCs w:val="24"/>
          <w:lang w:val="en-GB"/>
        </w:rPr>
      </w:pPr>
      <w:r w:rsidRPr="005562CA">
        <w:rPr>
          <w:rFonts w:ascii="Arial" w:hAnsi="Arial" w:cs="Arial"/>
          <w:szCs w:val="24"/>
          <w:lang w:val="en-GB"/>
        </w:rPr>
        <w:t>There were some benefits of the pandemic. There were some benefits which was available because of the generic disruption on the normal life.</w:t>
      </w:r>
    </w:p>
    <w:p w14:paraId="03B7C29C" w14:textId="77777777" w:rsidR="001806C7" w:rsidRPr="005562CA" w:rsidRDefault="001806C7" w:rsidP="008A2EC2">
      <w:pPr>
        <w:pStyle w:val="ListParagraph"/>
        <w:numPr>
          <w:ilvl w:val="0"/>
          <w:numId w:val="2"/>
        </w:numPr>
        <w:rPr>
          <w:rFonts w:ascii="Arial" w:hAnsi="Arial" w:cs="Arial"/>
          <w:szCs w:val="24"/>
          <w:lang w:val="en-GB"/>
        </w:rPr>
      </w:pPr>
      <w:r w:rsidRPr="005562CA">
        <w:rPr>
          <w:rFonts w:ascii="Arial" w:hAnsi="Arial" w:cs="Arial"/>
          <w:szCs w:val="24"/>
          <w:lang w:val="en-GB"/>
        </w:rPr>
        <w:lastRenderedPageBreak/>
        <w:t>There were some benefits because of the nature of the disruption by the pandemic. As people were bound to stay at home, they were forced to adopt many health practices which improved their overall mental health.</w:t>
      </w:r>
    </w:p>
    <w:p w14:paraId="3BB17F8A" w14:textId="77777777" w:rsidR="008A2EC2" w:rsidRPr="005562CA" w:rsidRDefault="001806C7" w:rsidP="008A2EC2">
      <w:pPr>
        <w:pStyle w:val="ListParagraph"/>
        <w:numPr>
          <w:ilvl w:val="0"/>
          <w:numId w:val="2"/>
        </w:numPr>
        <w:rPr>
          <w:rFonts w:ascii="Arial" w:hAnsi="Arial" w:cs="Arial"/>
          <w:szCs w:val="24"/>
          <w:lang w:val="en-GB"/>
        </w:rPr>
      </w:pPr>
      <w:r w:rsidRPr="005562CA">
        <w:rPr>
          <w:rFonts w:ascii="Arial" w:hAnsi="Arial" w:cs="Arial"/>
          <w:szCs w:val="24"/>
          <w:lang w:val="en-GB"/>
        </w:rPr>
        <w:t>Emergency workers, mainly the healthcare workers were in more risk than the other professionals because of the increased work pressure and increased risk of contamination.</w:t>
      </w:r>
    </w:p>
    <w:p w14:paraId="237692B2" w14:textId="77777777" w:rsidR="008A2EC2" w:rsidRPr="005562CA" w:rsidRDefault="001806C7" w:rsidP="008A2EC2">
      <w:pPr>
        <w:pStyle w:val="ListParagraph"/>
        <w:numPr>
          <w:ilvl w:val="0"/>
          <w:numId w:val="2"/>
        </w:numPr>
        <w:rPr>
          <w:rFonts w:ascii="Arial" w:hAnsi="Arial" w:cs="Arial"/>
          <w:szCs w:val="24"/>
          <w:lang w:val="en-GB"/>
        </w:rPr>
      </w:pPr>
      <w:r w:rsidRPr="005562CA">
        <w:rPr>
          <w:rFonts w:ascii="Arial" w:hAnsi="Arial" w:cs="Arial"/>
          <w:szCs w:val="24"/>
          <w:lang w:val="en-GB"/>
        </w:rPr>
        <w:t>A lot of jobs were lost during the pandemic. The people who have lost their jobs were prone to several mental health issues.</w:t>
      </w:r>
    </w:p>
    <w:p w14:paraId="16E68E09" w14:textId="77777777" w:rsidR="001806C7" w:rsidRPr="005562CA" w:rsidRDefault="003636D4" w:rsidP="008A2EC2">
      <w:pPr>
        <w:pStyle w:val="ListParagraph"/>
        <w:numPr>
          <w:ilvl w:val="0"/>
          <w:numId w:val="2"/>
        </w:numPr>
        <w:rPr>
          <w:rFonts w:ascii="Arial" w:hAnsi="Arial" w:cs="Arial"/>
          <w:szCs w:val="24"/>
          <w:lang w:val="en-GB"/>
        </w:rPr>
      </w:pPr>
      <w:r w:rsidRPr="005562CA">
        <w:rPr>
          <w:rFonts w:ascii="Arial" w:hAnsi="Arial" w:cs="Arial"/>
          <w:szCs w:val="24"/>
          <w:lang w:val="en-GB"/>
        </w:rPr>
        <w:t>The people who have caught the virus are also in high risk of different mental health complications.</w:t>
      </w:r>
    </w:p>
    <w:p w14:paraId="25E39ACE" w14:textId="77777777" w:rsidR="00AE00E2" w:rsidRPr="005562CA" w:rsidRDefault="00137F97" w:rsidP="006B71E4">
      <w:pPr>
        <w:pStyle w:val="ListParagraph"/>
        <w:numPr>
          <w:ilvl w:val="0"/>
          <w:numId w:val="2"/>
        </w:numPr>
        <w:rPr>
          <w:rFonts w:ascii="Arial" w:hAnsi="Arial" w:cs="Arial"/>
          <w:szCs w:val="24"/>
          <w:lang w:val="en-GB"/>
        </w:rPr>
      </w:pPr>
      <w:r w:rsidRPr="005562CA">
        <w:rPr>
          <w:rFonts w:ascii="Arial" w:hAnsi="Arial" w:cs="Arial"/>
          <w:szCs w:val="24"/>
          <w:lang w:val="en-GB"/>
        </w:rPr>
        <w:t>During the COVID-19 epidemic, 52.1% of persons reported feeling anxious, and 57.8%–77.9% of these individuals required emotional support from their family and friends</w:t>
      </w:r>
      <w:r w:rsidR="006B71E4" w:rsidRPr="005562CA">
        <w:rPr>
          <w:rFonts w:ascii="Arial" w:hAnsi="Arial" w:cs="Arial"/>
          <w:szCs w:val="24"/>
        </w:rPr>
        <w:t xml:space="preserve"> </w:t>
      </w:r>
      <w:r w:rsidR="006B71E4" w:rsidRPr="005562CA">
        <w:rPr>
          <w:rFonts w:ascii="Arial" w:hAnsi="Arial" w:cs="Arial"/>
          <w:szCs w:val="24"/>
          <w:lang w:val="en-GB"/>
        </w:rPr>
        <w:t>(Thomas, 2021)</w:t>
      </w:r>
      <w:r w:rsidRPr="005562CA">
        <w:rPr>
          <w:rFonts w:ascii="Arial" w:hAnsi="Arial" w:cs="Arial"/>
          <w:szCs w:val="24"/>
          <w:lang w:val="en-GB"/>
        </w:rPr>
        <w:t>.</w:t>
      </w:r>
    </w:p>
    <w:p w14:paraId="27B698C5" w14:textId="77777777" w:rsidR="003636D4" w:rsidRPr="005562CA" w:rsidRDefault="003636D4" w:rsidP="009060E8">
      <w:pPr>
        <w:pStyle w:val="ListParagraph"/>
        <w:numPr>
          <w:ilvl w:val="0"/>
          <w:numId w:val="2"/>
        </w:numPr>
        <w:rPr>
          <w:rFonts w:ascii="Arial" w:hAnsi="Arial" w:cs="Arial"/>
          <w:szCs w:val="24"/>
          <w:lang w:val="en-GB"/>
        </w:rPr>
      </w:pPr>
      <w:r w:rsidRPr="005562CA">
        <w:rPr>
          <w:rFonts w:ascii="Arial" w:hAnsi="Arial" w:cs="Arial"/>
          <w:szCs w:val="24"/>
          <w:lang w:val="en-GB"/>
        </w:rPr>
        <w:t>Domestic abuses increased significantly against the vulnerable groups. Thus, the pandemic has bought misery for those people.</w:t>
      </w:r>
    </w:p>
    <w:p w14:paraId="230F7F6E" w14:textId="77777777" w:rsidR="003636D4" w:rsidRPr="005562CA" w:rsidRDefault="003636D4" w:rsidP="009060E8">
      <w:pPr>
        <w:pStyle w:val="ListParagraph"/>
        <w:numPr>
          <w:ilvl w:val="0"/>
          <w:numId w:val="2"/>
        </w:numPr>
        <w:rPr>
          <w:rFonts w:ascii="Arial" w:hAnsi="Arial" w:cs="Arial"/>
          <w:szCs w:val="24"/>
          <w:lang w:val="en-GB"/>
        </w:rPr>
      </w:pPr>
      <w:r w:rsidRPr="005562CA">
        <w:rPr>
          <w:rFonts w:ascii="Arial" w:hAnsi="Arial" w:cs="Arial"/>
          <w:szCs w:val="24"/>
          <w:lang w:val="en-GB"/>
        </w:rPr>
        <w:t xml:space="preserve">Awareness about the disease and community actions can be helpful to </w:t>
      </w:r>
      <w:r w:rsidR="00AE04B3" w:rsidRPr="005562CA">
        <w:rPr>
          <w:rFonts w:ascii="Arial" w:hAnsi="Arial" w:cs="Arial"/>
          <w:szCs w:val="24"/>
          <w:lang w:val="en-GB"/>
        </w:rPr>
        <w:t>reduce the negative impact of the pandemic.</w:t>
      </w:r>
    </w:p>
    <w:p w14:paraId="24986BD7" w14:textId="46DA1D6E" w:rsidR="00AE04B3" w:rsidRPr="005562CA" w:rsidRDefault="00AE04B3" w:rsidP="009060E8">
      <w:pPr>
        <w:pStyle w:val="ListParagraph"/>
        <w:numPr>
          <w:ilvl w:val="0"/>
          <w:numId w:val="2"/>
        </w:numPr>
        <w:rPr>
          <w:rFonts w:ascii="Arial" w:hAnsi="Arial" w:cs="Arial"/>
          <w:szCs w:val="24"/>
          <w:lang w:val="en-GB"/>
        </w:rPr>
      </w:pPr>
      <w:r w:rsidRPr="005562CA">
        <w:rPr>
          <w:rFonts w:ascii="Arial" w:hAnsi="Arial" w:cs="Arial"/>
          <w:szCs w:val="24"/>
          <w:lang w:val="en-GB"/>
        </w:rPr>
        <w:t xml:space="preserve">The use of technology can help to reduce the impacts of the pandemic. </w:t>
      </w:r>
      <w:r w:rsidR="009526BB" w:rsidRPr="005562CA">
        <w:rPr>
          <w:rFonts w:ascii="Arial" w:hAnsi="Arial" w:cs="Arial"/>
          <w:szCs w:val="24"/>
          <w:lang w:val="en-GB"/>
        </w:rPr>
        <w:t>Thus,</w:t>
      </w:r>
      <w:r w:rsidRPr="005562CA">
        <w:rPr>
          <w:rFonts w:ascii="Arial" w:hAnsi="Arial" w:cs="Arial"/>
          <w:szCs w:val="24"/>
          <w:lang w:val="en-GB"/>
        </w:rPr>
        <w:t xml:space="preserve"> the mental health condition of the people can be upheld greatly.</w:t>
      </w:r>
    </w:p>
    <w:p w14:paraId="066DD886" w14:textId="7700D151" w:rsidR="0074471B" w:rsidRPr="005562CA" w:rsidRDefault="0074471B" w:rsidP="0074471B">
      <w:pPr>
        <w:rPr>
          <w:rFonts w:ascii="Arial" w:hAnsi="Arial" w:cs="Arial"/>
          <w:szCs w:val="24"/>
          <w:lang w:val="en-GB"/>
        </w:rPr>
      </w:pPr>
      <w:r w:rsidRPr="005562CA">
        <w:rPr>
          <w:rFonts w:ascii="Arial" w:hAnsi="Arial" w:cs="Arial"/>
          <w:szCs w:val="24"/>
          <w:lang w:val="en-GB"/>
        </w:rPr>
        <w:t xml:space="preserve">As it can be </w:t>
      </w:r>
      <w:r w:rsidR="009526BB" w:rsidRPr="005562CA">
        <w:rPr>
          <w:rFonts w:ascii="Arial" w:hAnsi="Arial" w:cs="Arial"/>
          <w:szCs w:val="24"/>
          <w:lang w:val="en-GB"/>
        </w:rPr>
        <w:t>seen</w:t>
      </w:r>
      <w:r w:rsidRPr="005562CA">
        <w:rPr>
          <w:rFonts w:ascii="Arial" w:hAnsi="Arial" w:cs="Arial"/>
          <w:szCs w:val="24"/>
          <w:lang w:val="en-GB"/>
        </w:rPr>
        <w:t>, very good findings have been generated from the secondary research.</w:t>
      </w:r>
    </w:p>
    <w:p w14:paraId="3F182FBF" w14:textId="77777777" w:rsidR="00790E55" w:rsidRPr="005562CA" w:rsidRDefault="00790E55" w:rsidP="00790E55">
      <w:pPr>
        <w:pStyle w:val="Heading1"/>
        <w:rPr>
          <w:rFonts w:ascii="Arial" w:hAnsi="Arial" w:cs="Arial"/>
          <w:b/>
          <w:bCs/>
          <w:sz w:val="24"/>
          <w:szCs w:val="24"/>
        </w:rPr>
      </w:pPr>
      <w:bookmarkStart w:id="17" w:name="_Toc128502963"/>
      <w:r w:rsidRPr="005562CA">
        <w:rPr>
          <w:rFonts w:ascii="Arial" w:hAnsi="Arial" w:cs="Arial"/>
          <w:b/>
          <w:bCs/>
          <w:sz w:val="24"/>
          <w:szCs w:val="24"/>
        </w:rPr>
        <w:t>Conclusions and recommendations</w:t>
      </w:r>
      <w:bookmarkEnd w:id="17"/>
    </w:p>
    <w:p w14:paraId="1DEC8C87" w14:textId="33F5F370" w:rsidR="00790E55" w:rsidRPr="005562CA" w:rsidRDefault="00C02341" w:rsidP="00790E55">
      <w:pPr>
        <w:rPr>
          <w:rFonts w:ascii="Arial" w:hAnsi="Arial" w:cs="Arial"/>
          <w:szCs w:val="24"/>
          <w:lang w:val="en-GB"/>
        </w:rPr>
      </w:pPr>
      <w:r w:rsidRPr="005562CA">
        <w:rPr>
          <w:rFonts w:ascii="Arial" w:hAnsi="Arial" w:cs="Arial"/>
          <w:szCs w:val="24"/>
          <w:lang w:val="en-GB"/>
        </w:rPr>
        <w:t xml:space="preserve">Human health is an important part of individual life as well as collective life. When our health is not well, we cannot live good lives. And mental health is the core part of the overall health and well-being of a person. In such situation, there is no way to ignore the importance of mental health or to avoid the factors that are negatively impacting the </w:t>
      </w:r>
      <w:r w:rsidR="00E67AAD" w:rsidRPr="005562CA">
        <w:rPr>
          <w:rFonts w:ascii="Arial" w:hAnsi="Arial" w:cs="Arial"/>
          <w:szCs w:val="24"/>
          <w:lang w:val="en-GB"/>
        </w:rPr>
        <w:t xml:space="preserve">mental health condition of the people. COVID-19 was a fact that affected the mental health of the people of the world to a mass level. </w:t>
      </w:r>
      <w:r w:rsidR="00E876EE">
        <w:rPr>
          <w:rFonts w:ascii="Arial" w:hAnsi="Arial" w:cs="Arial"/>
          <w:szCs w:val="24"/>
          <w:lang w:val="en-GB"/>
        </w:rPr>
        <w:t>T</w:t>
      </w:r>
      <w:r w:rsidR="00E67AAD" w:rsidRPr="005562CA">
        <w:rPr>
          <w:rFonts w:ascii="Arial" w:hAnsi="Arial" w:cs="Arial"/>
          <w:szCs w:val="24"/>
          <w:lang w:val="en-GB"/>
        </w:rPr>
        <w:t xml:space="preserve">here is no way to ignore </w:t>
      </w:r>
      <w:r w:rsidR="009526BB" w:rsidRPr="005562CA">
        <w:rPr>
          <w:rFonts w:ascii="Arial" w:hAnsi="Arial" w:cs="Arial"/>
          <w:szCs w:val="24"/>
          <w:lang w:val="en-GB"/>
        </w:rPr>
        <w:t>this phenomenon</w:t>
      </w:r>
      <w:r w:rsidR="00E67AAD" w:rsidRPr="005562CA">
        <w:rPr>
          <w:rFonts w:ascii="Arial" w:hAnsi="Arial" w:cs="Arial"/>
          <w:szCs w:val="24"/>
          <w:lang w:val="en-GB"/>
        </w:rPr>
        <w:t xml:space="preserve">. Rather, considering this pandemic as a case study to improve the mental health condition of the people and </w:t>
      </w:r>
      <w:r w:rsidR="00A83ACB" w:rsidRPr="005562CA">
        <w:rPr>
          <w:rFonts w:ascii="Arial" w:hAnsi="Arial" w:cs="Arial"/>
          <w:szCs w:val="24"/>
          <w:lang w:val="en-GB"/>
        </w:rPr>
        <w:t xml:space="preserve">be prepared for the future pandemics are good ways to go forward. Hence, this research is </w:t>
      </w:r>
      <w:r w:rsidR="009526BB" w:rsidRPr="005562CA">
        <w:rPr>
          <w:rFonts w:ascii="Arial" w:hAnsi="Arial" w:cs="Arial"/>
          <w:szCs w:val="24"/>
          <w:lang w:val="en-GB"/>
        </w:rPr>
        <w:t>important,</w:t>
      </w:r>
      <w:r w:rsidR="00A83ACB" w:rsidRPr="005562CA">
        <w:rPr>
          <w:rFonts w:ascii="Arial" w:hAnsi="Arial" w:cs="Arial"/>
          <w:szCs w:val="24"/>
          <w:lang w:val="en-GB"/>
        </w:rPr>
        <w:t xml:space="preserve"> and it has been successful by generating a lot of </w:t>
      </w:r>
      <w:r w:rsidR="00614CCF" w:rsidRPr="005562CA">
        <w:rPr>
          <w:rFonts w:ascii="Arial" w:hAnsi="Arial" w:cs="Arial"/>
          <w:szCs w:val="24"/>
          <w:lang w:val="en-GB"/>
        </w:rPr>
        <w:t>important</w:t>
      </w:r>
      <w:r w:rsidR="00A83ACB" w:rsidRPr="005562CA">
        <w:rPr>
          <w:rFonts w:ascii="Arial" w:hAnsi="Arial" w:cs="Arial"/>
          <w:szCs w:val="24"/>
          <w:lang w:val="en-GB"/>
        </w:rPr>
        <w:t xml:space="preserve"> and interesting insights. Based on the experience from </w:t>
      </w:r>
      <w:r w:rsidR="00A83ACB" w:rsidRPr="005562CA">
        <w:rPr>
          <w:rFonts w:ascii="Arial" w:hAnsi="Arial" w:cs="Arial"/>
          <w:szCs w:val="24"/>
          <w:lang w:val="en-GB"/>
        </w:rPr>
        <w:lastRenderedPageBreak/>
        <w:t>this research, the following recommendations can be made about the future work on the topic.</w:t>
      </w:r>
    </w:p>
    <w:p w14:paraId="16D7DE3A" w14:textId="77777777" w:rsidR="00A83ACB" w:rsidRPr="005562CA" w:rsidRDefault="0046687E" w:rsidP="00A83ACB">
      <w:pPr>
        <w:pStyle w:val="ListParagraph"/>
        <w:numPr>
          <w:ilvl w:val="0"/>
          <w:numId w:val="3"/>
        </w:numPr>
        <w:rPr>
          <w:rFonts w:ascii="Arial" w:hAnsi="Arial" w:cs="Arial"/>
          <w:szCs w:val="24"/>
          <w:lang w:val="en-GB"/>
        </w:rPr>
      </w:pPr>
      <w:r w:rsidRPr="005562CA">
        <w:rPr>
          <w:rFonts w:ascii="Arial" w:hAnsi="Arial" w:cs="Arial"/>
          <w:szCs w:val="24"/>
          <w:lang w:val="en-GB"/>
        </w:rPr>
        <w:t>Primary research can be incorporated for more relevant findings.</w:t>
      </w:r>
    </w:p>
    <w:p w14:paraId="72751FF9" w14:textId="77777777" w:rsidR="0046687E" w:rsidRPr="005562CA" w:rsidRDefault="007E2844" w:rsidP="00A83ACB">
      <w:pPr>
        <w:pStyle w:val="ListParagraph"/>
        <w:numPr>
          <w:ilvl w:val="0"/>
          <w:numId w:val="3"/>
        </w:numPr>
        <w:rPr>
          <w:rFonts w:ascii="Arial" w:hAnsi="Arial" w:cs="Arial"/>
          <w:szCs w:val="24"/>
          <w:lang w:val="en-GB"/>
        </w:rPr>
      </w:pPr>
      <w:r w:rsidRPr="005562CA">
        <w:rPr>
          <w:rFonts w:ascii="Arial" w:hAnsi="Arial" w:cs="Arial"/>
          <w:szCs w:val="24"/>
          <w:lang w:val="en-GB"/>
        </w:rPr>
        <w:t>The methodologies should always be chosen based upon the requirement of the specific research.</w:t>
      </w:r>
    </w:p>
    <w:p w14:paraId="1258898C" w14:textId="31C23028" w:rsidR="007E2844" w:rsidRPr="005562CA" w:rsidRDefault="007E2844" w:rsidP="00A83ACB">
      <w:pPr>
        <w:pStyle w:val="ListParagraph"/>
        <w:numPr>
          <w:ilvl w:val="0"/>
          <w:numId w:val="3"/>
        </w:numPr>
        <w:rPr>
          <w:rFonts w:ascii="Arial" w:hAnsi="Arial" w:cs="Arial"/>
          <w:szCs w:val="24"/>
          <w:lang w:val="en-GB"/>
        </w:rPr>
      </w:pPr>
      <w:r w:rsidRPr="005562CA">
        <w:rPr>
          <w:rFonts w:ascii="Arial" w:hAnsi="Arial" w:cs="Arial"/>
          <w:szCs w:val="24"/>
          <w:lang w:val="en-GB"/>
        </w:rPr>
        <w:t xml:space="preserve">Regardless of whether it is </w:t>
      </w:r>
      <w:r w:rsidR="009526BB" w:rsidRPr="005562CA">
        <w:rPr>
          <w:rFonts w:ascii="Arial" w:hAnsi="Arial" w:cs="Arial"/>
          <w:szCs w:val="24"/>
          <w:lang w:val="en-GB"/>
        </w:rPr>
        <w:t>primary research</w:t>
      </w:r>
      <w:r w:rsidRPr="005562CA">
        <w:rPr>
          <w:rFonts w:ascii="Arial" w:hAnsi="Arial" w:cs="Arial"/>
          <w:szCs w:val="24"/>
          <w:lang w:val="en-GB"/>
        </w:rPr>
        <w:t xml:space="preserve"> or secondary </w:t>
      </w:r>
      <w:r w:rsidR="003663E0" w:rsidRPr="005562CA">
        <w:rPr>
          <w:rFonts w:ascii="Arial" w:hAnsi="Arial" w:cs="Arial"/>
          <w:szCs w:val="24"/>
          <w:lang w:val="en-GB"/>
        </w:rPr>
        <w:t>research-based</w:t>
      </w:r>
      <w:r w:rsidRPr="005562CA">
        <w:rPr>
          <w:rFonts w:ascii="Arial" w:hAnsi="Arial" w:cs="Arial"/>
          <w:szCs w:val="24"/>
          <w:lang w:val="en-GB"/>
        </w:rPr>
        <w:t xml:space="preserve"> study, depth study on literature sources is required.</w:t>
      </w:r>
    </w:p>
    <w:p w14:paraId="69A17D86" w14:textId="77777777" w:rsidR="00AE00E2" w:rsidRPr="005562CA" w:rsidRDefault="00A83ACB">
      <w:pPr>
        <w:spacing w:after="160" w:line="259" w:lineRule="auto"/>
        <w:jc w:val="left"/>
        <w:rPr>
          <w:rFonts w:ascii="Arial" w:hAnsi="Arial" w:cs="Arial"/>
          <w:szCs w:val="24"/>
        </w:rPr>
      </w:pPr>
      <w:r w:rsidRPr="005562CA">
        <w:rPr>
          <w:rFonts w:ascii="Arial" w:hAnsi="Arial" w:cs="Arial"/>
          <w:szCs w:val="24"/>
        </w:rPr>
        <w:t>Following those recommendations will help the researchers who will work on the topic in the future.</w:t>
      </w:r>
      <w:r w:rsidR="00AE00E2" w:rsidRPr="005562CA">
        <w:rPr>
          <w:rFonts w:ascii="Arial" w:hAnsi="Arial" w:cs="Arial"/>
          <w:szCs w:val="24"/>
        </w:rPr>
        <w:br w:type="page"/>
      </w:r>
    </w:p>
    <w:p w14:paraId="73596A53" w14:textId="1B948AF5" w:rsidR="00F62DB7" w:rsidRPr="005562CA" w:rsidRDefault="005562CA" w:rsidP="00AE00E2">
      <w:pPr>
        <w:pStyle w:val="Heading1"/>
        <w:rPr>
          <w:rFonts w:ascii="Arial" w:hAnsi="Arial" w:cs="Arial"/>
          <w:b/>
          <w:bCs/>
          <w:sz w:val="36"/>
          <w:szCs w:val="36"/>
        </w:rPr>
      </w:pPr>
      <w:bookmarkStart w:id="18" w:name="_Toc128502964"/>
      <w:r>
        <w:rPr>
          <w:rFonts w:ascii="Arial" w:hAnsi="Arial" w:cs="Arial"/>
          <w:b/>
          <w:bCs/>
          <w:sz w:val="36"/>
          <w:szCs w:val="36"/>
        </w:rPr>
        <w:lastRenderedPageBreak/>
        <w:t xml:space="preserve">                                  </w:t>
      </w:r>
      <w:r w:rsidR="00AE00E2" w:rsidRPr="005562CA">
        <w:rPr>
          <w:rFonts w:ascii="Arial" w:hAnsi="Arial" w:cs="Arial"/>
          <w:b/>
          <w:bCs/>
          <w:sz w:val="36"/>
          <w:szCs w:val="36"/>
        </w:rPr>
        <w:t>References</w:t>
      </w:r>
      <w:bookmarkEnd w:id="18"/>
    </w:p>
    <w:p w14:paraId="710F717A" w14:textId="77777777" w:rsidR="00B36FE5" w:rsidRPr="005562CA" w:rsidRDefault="00B36FE5" w:rsidP="006F720D">
      <w:pPr>
        <w:spacing w:after="0"/>
        <w:rPr>
          <w:rFonts w:ascii="Arial" w:hAnsi="Arial" w:cs="Arial"/>
          <w:szCs w:val="24"/>
          <w:lang w:val="en-GB"/>
        </w:rPr>
      </w:pPr>
    </w:p>
    <w:p w14:paraId="4850DA87" w14:textId="3CCA724C" w:rsidR="00446C37" w:rsidRPr="005562CA" w:rsidRDefault="00446C37" w:rsidP="004540FA">
      <w:pPr>
        <w:spacing w:after="0"/>
        <w:rPr>
          <w:rFonts w:ascii="Arial" w:hAnsi="Arial" w:cs="Arial"/>
          <w:szCs w:val="24"/>
          <w:lang w:val="en-GB"/>
        </w:rPr>
      </w:pPr>
      <w:r w:rsidRPr="005562CA">
        <w:rPr>
          <w:rFonts w:ascii="Arial" w:hAnsi="Arial" w:cs="Arial"/>
          <w:szCs w:val="24"/>
          <w:lang w:val="en-GB"/>
        </w:rPr>
        <w:t xml:space="preserve">Alonso Fernández, M. (2021). Beyond health and wealth: the impact of COVID-19 and anti-COVID-19 measures on the narrative dimension of human life. </w:t>
      </w:r>
      <w:r w:rsidRPr="005562CA">
        <w:rPr>
          <w:rFonts w:ascii="Arial" w:hAnsi="Arial" w:cs="Arial"/>
          <w:i/>
          <w:iCs/>
          <w:szCs w:val="24"/>
          <w:lang w:val="en-GB"/>
        </w:rPr>
        <w:t>Academia Letters</w:t>
      </w:r>
      <w:r w:rsidRPr="005562CA">
        <w:rPr>
          <w:rFonts w:ascii="Arial" w:hAnsi="Arial" w:cs="Arial"/>
          <w:szCs w:val="24"/>
          <w:lang w:val="en-GB"/>
        </w:rPr>
        <w:t xml:space="preserve">. </w:t>
      </w:r>
    </w:p>
    <w:p w14:paraId="5E830A6E" w14:textId="77777777" w:rsidR="006F720D" w:rsidRPr="005562CA" w:rsidRDefault="006F720D" w:rsidP="004540FA">
      <w:pPr>
        <w:spacing w:after="0"/>
        <w:rPr>
          <w:rFonts w:ascii="Arial" w:hAnsi="Arial" w:cs="Arial"/>
          <w:szCs w:val="24"/>
          <w:lang w:val="en-GB"/>
        </w:rPr>
      </w:pPr>
    </w:p>
    <w:p w14:paraId="60DC47EE" w14:textId="299779AB" w:rsidR="00446C37" w:rsidRPr="005562CA" w:rsidRDefault="00446C37" w:rsidP="006F720D">
      <w:pPr>
        <w:spacing w:after="0"/>
        <w:rPr>
          <w:rFonts w:ascii="Arial" w:hAnsi="Arial" w:cs="Arial"/>
          <w:szCs w:val="24"/>
          <w:lang w:val="en-GB"/>
        </w:rPr>
      </w:pPr>
      <w:r w:rsidRPr="005562CA">
        <w:rPr>
          <w:rFonts w:ascii="Arial" w:hAnsi="Arial" w:cs="Arial"/>
          <w:szCs w:val="24"/>
          <w:lang w:val="en-GB"/>
        </w:rPr>
        <w:t xml:space="preserve">Amir-Behghadami, M. and Janati, A. (2021). Tele-mental health support community during the COVID-19 pandemic in Iran: Action of State Welfare Organization. </w:t>
      </w:r>
      <w:r w:rsidRPr="005562CA">
        <w:rPr>
          <w:rFonts w:ascii="Arial" w:hAnsi="Arial" w:cs="Arial"/>
          <w:i/>
          <w:iCs/>
          <w:szCs w:val="24"/>
          <w:lang w:val="en-GB"/>
        </w:rPr>
        <w:t>Informatics in Medicine Unlocked</w:t>
      </w:r>
      <w:r w:rsidRPr="005562CA">
        <w:rPr>
          <w:rFonts w:ascii="Arial" w:hAnsi="Arial" w:cs="Arial"/>
          <w:szCs w:val="24"/>
          <w:lang w:val="en-GB"/>
        </w:rPr>
        <w:t xml:space="preserve">, 24, p.100615. </w:t>
      </w:r>
    </w:p>
    <w:p w14:paraId="76DF3861" w14:textId="77777777" w:rsidR="002A2E78" w:rsidRPr="005562CA" w:rsidRDefault="002A2E78" w:rsidP="006F720D">
      <w:pPr>
        <w:spacing w:after="0"/>
        <w:rPr>
          <w:rFonts w:ascii="Arial" w:hAnsi="Arial" w:cs="Arial"/>
          <w:szCs w:val="24"/>
        </w:rPr>
      </w:pPr>
    </w:p>
    <w:p w14:paraId="3CE39509" w14:textId="7FA6BDDD" w:rsidR="006F720D" w:rsidRPr="005562CA" w:rsidRDefault="002A2E78" w:rsidP="006F720D">
      <w:pPr>
        <w:spacing w:after="0"/>
        <w:rPr>
          <w:rFonts w:ascii="Arial" w:hAnsi="Arial" w:cs="Arial"/>
          <w:szCs w:val="24"/>
          <w:lang w:val="en-GB"/>
        </w:rPr>
      </w:pPr>
      <w:r w:rsidRPr="005562CA">
        <w:rPr>
          <w:rFonts w:ascii="Arial" w:hAnsi="Arial" w:cs="Arial"/>
          <w:szCs w:val="24"/>
        </w:rPr>
        <w:t xml:space="preserve">Ayenigbara, I.O. (2022). MENTAL HEALTH AMID COVID-19 PANDEMIC: APPROPRIATE COPING STRATEGIES. </w:t>
      </w:r>
      <w:r w:rsidRPr="005562CA">
        <w:rPr>
          <w:rFonts w:ascii="Arial" w:hAnsi="Arial" w:cs="Arial"/>
          <w:i/>
          <w:iCs/>
          <w:szCs w:val="24"/>
        </w:rPr>
        <w:t>PSYCHIATRIA DANUBINA</w:t>
      </w:r>
      <w:r w:rsidRPr="005562CA">
        <w:rPr>
          <w:rFonts w:ascii="Arial" w:hAnsi="Arial" w:cs="Arial"/>
          <w:szCs w:val="24"/>
        </w:rPr>
        <w:t xml:space="preserve">, 34(2), pp.325–333. </w:t>
      </w:r>
    </w:p>
    <w:p w14:paraId="726610EF" w14:textId="77777777" w:rsidR="002A2E78" w:rsidRPr="005562CA" w:rsidRDefault="002A2E78" w:rsidP="006F720D">
      <w:pPr>
        <w:spacing w:after="0"/>
        <w:rPr>
          <w:rFonts w:ascii="Arial" w:hAnsi="Arial" w:cs="Arial"/>
          <w:szCs w:val="24"/>
          <w:lang w:val="en-GB"/>
        </w:rPr>
      </w:pPr>
    </w:p>
    <w:p w14:paraId="7DC05BF6" w14:textId="22469196" w:rsidR="00446C37" w:rsidRPr="005562CA" w:rsidRDefault="00446C37" w:rsidP="006F720D">
      <w:pPr>
        <w:spacing w:after="0"/>
        <w:rPr>
          <w:rFonts w:ascii="Arial" w:hAnsi="Arial" w:cs="Arial"/>
          <w:szCs w:val="24"/>
          <w:lang w:val="en-GB"/>
        </w:rPr>
      </w:pPr>
      <w:r w:rsidRPr="005562CA">
        <w:rPr>
          <w:rFonts w:ascii="Arial" w:hAnsi="Arial" w:cs="Arial"/>
          <w:szCs w:val="24"/>
          <w:lang w:val="en-GB"/>
        </w:rPr>
        <w:t xml:space="preserve">Blanco, L. (2020). Is Life Only about a Virus? COVID-19 and Its Impacts on Food Security. </w:t>
      </w:r>
      <w:r w:rsidRPr="005562CA">
        <w:rPr>
          <w:rFonts w:ascii="Arial" w:hAnsi="Arial" w:cs="Arial"/>
          <w:i/>
          <w:iCs/>
          <w:szCs w:val="24"/>
          <w:lang w:val="en-GB"/>
        </w:rPr>
        <w:t>Gastronomica</w:t>
      </w:r>
      <w:r w:rsidRPr="005562CA">
        <w:rPr>
          <w:rFonts w:ascii="Arial" w:hAnsi="Arial" w:cs="Arial"/>
          <w:szCs w:val="24"/>
          <w:lang w:val="en-GB"/>
        </w:rPr>
        <w:t xml:space="preserve">, 20(3), pp.76–77. </w:t>
      </w:r>
    </w:p>
    <w:p w14:paraId="62CA21D4" w14:textId="77777777" w:rsidR="00DC5289" w:rsidRPr="005562CA" w:rsidRDefault="00DC5289" w:rsidP="006F720D">
      <w:pPr>
        <w:spacing w:after="0"/>
        <w:rPr>
          <w:rFonts w:ascii="Arial" w:hAnsi="Arial" w:cs="Arial"/>
          <w:szCs w:val="24"/>
          <w:lang w:val="en-GB"/>
        </w:rPr>
      </w:pPr>
    </w:p>
    <w:p w14:paraId="09A4C609" w14:textId="624CE00E" w:rsidR="006F720D" w:rsidRPr="005562CA" w:rsidRDefault="00DC5289" w:rsidP="006F720D">
      <w:pPr>
        <w:spacing w:after="0"/>
        <w:rPr>
          <w:rFonts w:ascii="Arial" w:hAnsi="Arial" w:cs="Arial"/>
          <w:szCs w:val="24"/>
          <w:lang w:val="en-GB"/>
        </w:rPr>
      </w:pPr>
      <w:r w:rsidRPr="005562CA">
        <w:rPr>
          <w:rFonts w:ascii="Arial" w:hAnsi="Arial" w:cs="Arial"/>
          <w:szCs w:val="24"/>
          <w:lang w:val="en-GB"/>
        </w:rPr>
        <w:t>Bundy, R., Mandy, W., Crane, L., Belcher, H., Bourne, L., Brede, J., Hull, L., &amp; Cook, J. (2021). The Impact of COVID-19 on the Mental Health of Autistic Adults in the UK: A Mixed-Methods Study. OSF Preprints.</w:t>
      </w:r>
    </w:p>
    <w:p w14:paraId="4699F330" w14:textId="77777777" w:rsidR="00DC5289" w:rsidRPr="005562CA" w:rsidRDefault="00DC5289" w:rsidP="006F720D">
      <w:pPr>
        <w:spacing w:after="0"/>
        <w:rPr>
          <w:rFonts w:ascii="Arial" w:hAnsi="Arial" w:cs="Arial"/>
          <w:szCs w:val="24"/>
          <w:lang w:val="en-GB"/>
        </w:rPr>
      </w:pPr>
    </w:p>
    <w:p w14:paraId="5794D8CA" w14:textId="040D8ADE" w:rsidR="00446C37" w:rsidRPr="005562CA" w:rsidRDefault="00446C37" w:rsidP="006F720D">
      <w:pPr>
        <w:spacing w:after="0"/>
        <w:rPr>
          <w:rFonts w:ascii="Arial" w:hAnsi="Arial" w:cs="Arial"/>
          <w:szCs w:val="24"/>
          <w:lang w:val="en-GB"/>
        </w:rPr>
      </w:pPr>
      <w:r w:rsidRPr="005562CA">
        <w:rPr>
          <w:rFonts w:ascii="Arial" w:hAnsi="Arial" w:cs="Arial"/>
          <w:szCs w:val="24"/>
          <w:lang w:val="en-GB"/>
        </w:rPr>
        <w:t xml:space="preserve">Bussin, M.H.R. and Swart-Opperman, C. (2021). COVID-19: Considering impacts to employees and the workplace. </w:t>
      </w:r>
      <w:r w:rsidRPr="005562CA">
        <w:rPr>
          <w:rFonts w:ascii="Arial" w:hAnsi="Arial" w:cs="Arial"/>
          <w:i/>
          <w:iCs/>
          <w:szCs w:val="24"/>
          <w:lang w:val="en-GB"/>
        </w:rPr>
        <w:t>SA Journal of Human Resource Management</w:t>
      </w:r>
      <w:r w:rsidRPr="005562CA">
        <w:rPr>
          <w:rFonts w:ascii="Arial" w:hAnsi="Arial" w:cs="Arial"/>
          <w:szCs w:val="24"/>
          <w:lang w:val="en-GB"/>
        </w:rPr>
        <w:t xml:space="preserve">, 19. </w:t>
      </w:r>
    </w:p>
    <w:p w14:paraId="7A6239FA" w14:textId="77777777" w:rsidR="006F720D" w:rsidRPr="005562CA" w:rsidRDefault="006F720D" w:rsidP="006F720D">
      <w:pPr>
        <w:spacing w:after="0"/>
        <w:rPr>
          <w:rFonts w:ascii="Arial" w:hAnsi="Arial" w:cs="Arial"/>
          <w:szCs w:val="24"/>
          <w:lang w:val="en-GB"/>
        </w:rPr>
      </w:pPr>
    </w:p>
    <w:p w14:paraId="044D90EF" w14:textId="6A801856" w:rsidR="00446C37" w:rsidRPr="005562CA" w:rsidRDefault="00446C37" w:rsidP="006F720D">
      <w:pPr>
        <w:spacing w:after="0"/>
        <w:rPr>
          <w:rFonts w:ascii="Arial" w:hAnsi="Arial" w:cs="Arial"/>
          <w:szCs w:val="24"/>
          <w:lang w:val="en-GB"/>
        </w:rPr>
      </w:pPr>
      <w:r w:rsidRPr="005562CA">
        <w:rPr>
          <w:rFonts w:ascii="Arial" w:hAnsi="Arial" w:cs="Arial"/>
          <w:szCs w:val="24"/>
          <w:lang w:val="en-GB"/>
        </w:rPr>
        <w:t xml:space="preserve">Chea, M.V. (2020). COVID-19, Australia: Epidemiology Report 7: Reporting week ending 19:00 AEDT 14 March 2020. </w:t>
      </w:r>
      <w:r w:rsidRPr="005562CA">
        <w:rPr>
          <w:rFonts w:ascii="Arial" w:hAnsi="Arial" w:cs="Arial"/>
          <w:i/>
          <w:iCs/>
          <w:szCs w:val="24"/>
          <w:lang w:val="en-GB"/>
        </w:rPr>
        <w:t>Communicable Diseases Intelligence</w:t>
      </w:r>
      <w:r w:rsidRPr="005562CA">
        <w:rPr>
          <w:rFonts w:ascii="Arial" w:hAnsi="Arial" w:cs="Arial"/>
          <w:szCs w:val="24"/>
          <w:lang w:val="en-GB"/>
        </w:rPr>
        <w:t xml:space="preserve">, 44. </w:t>
      </w:r>
    </w:p>
    <w:p w14:paraId="2C04C8FA" w14:textId="77777777" w:rsidR="002A2E78" w:rsidRPr="005562CA" w:rsidRDefault="002A2E78" w:rsidP="006F720D">
      <w:pPr>
        <w:spacing w:after="0"/>
        <w:rPr>
          <w:rFonts w:ascii="Arial" w:hAnsi="Arial" w:cs="Arial"/>
          <w:szCs w:val="24"/>
        </w:rPr>
      </w:pPr>
    </w:p>
    <w:p w14:paraId="1A9B96EA" w14:textId="7F82718D" w:rsidR="006F720D" w:rsidRPr="005562CA" w:rsidRDefault="002A2E78" w:rsidP="006F720D">
      <w:pPr>
        <w:spacing w:after="0"/>
        <w:rPr>
          <w:rFonts w:ascii="Arial" w:hAnsi="Arial" w:cs="Arial"/>
          <w:szCs w:val="24"/>
          <w:lang w:val="en-GB"/>
        </w:rPr>
      </w:pPr>
      <w:r w:rsidRPr="005562CA">
        <w:rPr>
          <w:rFonts w:ascii="Arial" w:hAnsi="Arial" w:cs="Arial"/>
          <w:szCs w:val="24"/>
        </w:rPr>
        <w:t xml:space="preserve">Guo, J., Feng, X., Wang, X. and van IJzendoorn, M.H. (2020). Coping with COVID: Exposure to COVID-19 and Negative Impact on Livelihood Predict Elevated Mental Health Problems in Chinese Adults. </w:t>
      </w:r>
      <w:r w:rsidRPr="005562CA">
        <w:rPr>
          <w:rFonts w:ascii="Arial" w:hAnsi="Arial" w:cs="Arial"/>
          <w:i/>
          <w:iCs/>
          <w:szCs w:val="24"/>
        </w:rPr>
        <w:t>SSRN Electronic Journal</w:t>
      </w:r>
      <w:r w:rsidRPr="005562CA">
        <w:rPr>
          <w:rFonts w:ascii="Arial" w:hAnsi="Arial" w:cs="Arial"/>
          <w:szCs w:val="24"/>
        </w:rPr>
        <w:t xml:space="preserve">. </w:t>
      </w:r>
    </w:p>
    <w:p w14:paraId="3F1BD5F9" w14:textId="77777777" w:rsidR="00543C67" w:rsidRPr="005562CA" w:rsidRDefault="00543C67" w:rsidP="006F720D">
      <w:pPr>
        <w:spacing w:after="0"/>
        <w:rPr>
          <w:rFonts w:ascii="Arial" w:hAnsi="Arial" w:cs="Arial"/>
          <w:szCs w:val="24"/>
          <w:lang w:val="en-GB"/>
        </w:rPr>
      </w:pPr>
    </w:p>
    <w:p w14:paraId="2EBDC23E" w14:textId="0D446C63" w:rsidR="00446C37" w:rsidRPr="005562CA" w:rsidRDefault="00446C37" w:rsidP="006F720D">
      <w:pPr>
        <w:spacing w:after="0"/>
        <w:rPr>
          <w:rFonts w:ascii="Arial" w:hAnsi="Arial" w:cs="Arial"/>
          <w:szCs w:val="24"/>
          <w:lang w:val="en-GB"/>
        </w:rPr>
      </w:pPr>
      <w:r w:rsidRPr="005562CA">
        <w:rPr>
          <w:rFonts w:ascii="Arial" w:hAnsi="Arial" w:cs="Arial"/>
          <w:szCs w:val="24"/>
          <w:lang w:val="en-GB"/>
        </w:rPr>
        <w:t xml:space="preserve">Hall, J., Pennington, N. and Holmstrom, A. (2021). Connecting Through Technology During COVID-19. </w:t>
      </w:r>
      <w:r w:rsidRPr="005562CA">
        <w:rPr>
          <w:rFonts w:ascii="Arial" w:hAnsi="Arial" w:cs="Arial"/>
          <w:i/>
          <w:iCs/>
          <w:szCs w:val="24"/>
          <w:lang w:val="en-GB"/>
        </w:rPr>
        <w:t>Human Communication &amp; Technology</w:t>
      </w:r>
      <w:r w:rsidRPr="005562CA">
        <w:rPr>
          <w:rFonts w:ascii="Arial" w:hAnsi="Arial" w:cs="Arial"/>
          <w:szCs w:val="24"/>
          <w:lang w:val="en-GB"/>
        </w:rPr>
        <w:t xml:space="preserve">, 3(1). </w:t>
      </w:r>
    </w:p>
    <w:p w14:paraId="40D19ED0" w14:textId="5DF94268" w:rsidR="00446C37" w:rsidRPr="005562CA" w:rsidRDefault="00446C37" w:rsidP="006F720D">
      <w:pPr>
        <w:spacing w:after="0"/>
        <w:rPr>
          <w:rFonts w:ascii="Arial" w:hAnsi="Arial" w:cs="Arial"/>
          <w:szCs w:val="24"/>
          <w:lang w:val="en-GB"/>
        </w:rPr>
      </w:pPr>
      <w:r w:rsidRPr="005562CA">
        <w:rPr>
          <w:rFonts w:ascii="Arial" w:hAnsi="Arial" w:cs="Arial"/>
          <w:szCs w:val="24"/>
          <w:lang w:val="en-GB"/>
        </w:rPr>
        <w:lastRenderedPageBreak/>
        <w:t xml:space="preserve">Hughes, J.A. and Sharrock, W.W. (2016). </w:t>
      </w:r>
      <w:r w:rsidRPr="005562CA">
        <w:rPr>
          <w:rFonts w:ascii="Arial" w:hAnsi="Arial" w:cs="Arial"/>
          <w:i/>
          <w:iCs/>
          <w:szCs w:val="24"/>
          <w:lang w:val="en-GB"/>
        </w:rPr>
        <w:t>The philosophy of social research</w:t>
      </w:r>
      <w:r w:rsidRPr="005562CA">
        <w:rPr>
          <w:rFonts w:ascii="Arial" w:hAnsi="Arial" w:cs="Arial"/>
          <w:szCs w:val="24"/>
          <w:lang w:val="en-GB"/>
        </w:rPr>
        <w:t>. London: Routledge.</w:t>
      </w:r>
    </w:p>
    <w:p w14:paraId="3E7580D9" w14:textId="77777777" w:rsidR="006F720D" w:rsidRPr="005562CA" w:rsidRDefault="006F720D" w:rsidP="006F720D">
      <w:pPr>
        <w:spacing w:after="0"/>
        <w:rPr>
          <w:rFonts w:ascii="Arial" w:hAnsi="Arial" w:cs="Arial"/>
          <w:szCs w:val="24"/>
          <w:lang w:val="en-GB"/>
        </w:rPr>
      </w:pPr>
    </w:p>
    <w:p w14:paraId="44C666AE" w14:textId="77777777" w:rsidR="00446C37" w:rsidRPr="005562CA" w:rsidRDefault="00446C37" w:rsidP="006F720D">
      <w:pPr>
        <w:spacing w:after="0"/>
        <w:rPr>
          <w:rFonts w:ascii="Arial" w:hAnsi="Arial" w:cs="Arial"/>
          <w:szCs w:val="24"/>
          <w:lang w:val="en-GB"/>
        </w:rPr>
      </w:pPr>
      <w:r w:rsidRPr="005562CA">
        <w:rPr>
          <w:rFonts w:ascii="Arial" w:hAnsi="Arial" w:cs="Arial"/>
          <w:szCs w:val="24"/>
          <w:lang w:val="en-GB"/>
        </w:rPr>
        <w:t xml:space="preserve">K, K. (2022). Child and Adolescent Mental Health: Implications of COVID-19. </w:t>
      </w:r>
      <w:r w:rsidRPr="005562CA">
        <w:rPr>
          <w:rFonts w:ascii="Arial" w:hAnsi="Arial" w:cs="Arial"/>
          <w:i/>
          <w:iCs/>
          <w:szCs w:val="24"/>
          <w:lang w:val="en-GB"/>
        </w:rPr>
        <w:t>Mental Health &amp; Human Resilience International Journal</w:t>
      </w:r>
      <w:r w:rsidRPr="005562CA">
        <w:rPr>
          <w:rFonts w:ascii="Arial" w:hAnsi="Arial" w:cs="Arial"/>
          <w:szCs w:val="24"/>
          <w:lang w:val="en-GB"/>
        </w:rPr>
        <w:t>, 6(1). doi:10.23880/mhrij-16000171.</w:t>
      </w:r>
    </w:p>
    <w:p w14:paraId="0A5E083E" w14:textId="34F33F24" w:rsidR="00446C37" w:rsidRPr="005562CA" w:rsidRDefault="00446C37" w:rsidP="006F720D">
      <w:pPr>
        <w:spacing w:after="0"/>
        <w:rPr>
          <w:rFonts w:ascii="Arial" w:hAnsi="Arial" w:cs="Arial"/>
          <w:szCs w:val="24"/>
          <w:lang w:val="en-GB"/>
        </w:rPr>
      </w:pPr>
      <w:r w:rsidRPr="005562CA">
        <w:rPr>
          <w:rFonts w:ascii="Arial" w:hAnsi="Arial" w:cs="Arial"/>
          <w:szCs w:val="24"/>
          <w:lang w:val="en-GB"/>
        </w:rPr>
        <w:t xml:space="preserve">Leary, S. (2022). </w:t>
      </w:r>
      <w:r w:rsidRPr="005562CA">
        <w:rPr>
          <w:rFonts w:ascii="Arial" w:hAnsi="Arial" w:cs="Arial"/>
          <w:i/>
          <w:iCs/>
          <w:szCs w:val="24"/>
          <w:lang w:val="en-GB"/>
        </w:rPr>
        <w:t xml:space="preserve">Sean Leary’s Greatest Hits, Vol. 10: Of Tiger Kings </w:t>
      </w:r>
      <w:r w:rsidR="00784199" w:rsidRPr="005562CA">
        <w:rPr>
          <w:rFonts w:ascii="Arial" w:hAnsi="Arial" w:cs="Arial"/>
          <w:i/>
          <w:iCs/>
          <w:szCs w:val="24"/>
          <w:lang w:val="en-GB"/>
        </w:rPr>
        <w:t>and</w:t>
      </w:r>
      <w:r w:rsidRPr="005562CA">
        <w:rPr>
          <w:rFonts w:ascii="Arial" w:hAnsi="Arial" w:cs="Arial"/>
          <w:i/>
          <w:iCs/>
          <w:szCs w:val="24"/>
          <w:lang w:val="en-GB"/>
        </w:rPr>
        <w:t xml:space="preserve"> Covid Times</w:t>
      </w:r>
      <w:r w:rsidRPr="005562CA">
        <w:rPr>
          <w:rFonts w:ascii="Arial" w:hAnsi="Arial" w:cs="Arial"/>
          <w:szCs w:val="24"/>
          <w:lang w:val="en-GB"/>
        </w:rPr>
        <w:t>. Dreaming World Books.</w:t>
      </w:r>
    </w:p>
    <w:p w14:paraId="5402C95C" w14:textId="77777777" w:rsidR="002A2E78" w:rsidRPr="005562CA" w:rsidRDefault="002A2E78" w:rsidP="006F720D">
      <w:pPr>
        <w:spacing w:after="0"/>
        <w:rPr>
          <w:rFonts w:ascii="Arial" w:hAnsi="Arial" w:cs="Arial"/>
          <w:szCs w:val="24"/>
        </w:rPr>
      </w:pPr>
    </w:p>
    <w:p w14:paraId="546EDCA2" w14:textId="5F6F8309" w:rsidR="00446C37" w:rsidRPr="005562CA" w:rsidRDefault="00446C37" w:rsidP="006F720D">
      <w:pPr>
        <w:spacing w:after="0"/>
        <w:rPr>
          <w:rFonts w:ascii="Arial" w:hAnsi="Arial" w:cs="Arial"/>
          <w:szCs w:val="24"/>
        </w:rPr>
      </w:pPr>
      <w:r w:rsidRPr="005562CA">
        <w:rPr>
          <w:rFonts w:ascii="Arial" w:hAnsi="Arial" w:cs="Arial"/>
          <w:szCs w:val="24"/>
          <w:lang w:val="en-GB"/>
        </w:rPr>
        <w:t xml:space="preserve">Liang, Y. (2020). The Effect of COVID-19 on Anxiety, Depression and Post-Traumatic Stress Disorder (PTSD): Psychosocial Determinants. </w:t>
      </w:r>
      <w:r w:rsidRPr="005562CA">
        <w:rPr>
          <w:rFonts w:ascii="Arial" w:hAnsi="Arial" w:cs="Arial"/>
          <w:i/>
          <w:iCs/>
          <w:szCs w:val="24"/>
          <w:lang w:val="en-GB"/>
        </w:rPr>
        <w:t>SSRN Electronic Journal</w:t>
      </w:r>
      <w:r w:rsidRPr="005562CA">
        <w:rPr>
          <w:rFonts w:ascii="Arial" w:hAnsi="Arial" w:cs="Arial"/>
          <w:szCs w:val="24"/>
          <w:lang w:val="en-GB"/>
        </w:rPr>
        <w:t>. doi:10.2139/ssrn.3661955.</w:t>
      </w:r>
    </w:p>
    <w:p w14:paraId="2AAF7F36" w14:textId="77777777" w:rsidR="00B36FE5" w:rsidRPr="005562CA" w:rsidRDefault="00B36FE5" w:rsidP="006F720D">
      <w:pPr>
        <w:spacing w:after="0"/>
        <w:rPr>
          <w:rFonts w:ascii="Arial" w:hAnsi="Arial" w:cs="Arial"/>
          <w:szCs w:val="24"/>
          <w:lang w:val="en-GB"/>
        </w:rPr>
      </w:pPr>
    </w:p>
    <w:p w14:paraId="3C130FD7" w14:textId="22CE7A59" w:rsidR="00446C37" w:rsidRPr="005562CA" w:rsidRDefault="00446C37" w:rsidP="006F720D">
      <w:pPr>
        <w:spacing w:after="0"/>
        <w:rPr>
          <w:rFonts w:ascii="Arial" w:hAnsi="Arial" w:cs="Arial"/>
          <w:szCs w:val="24"/>
          <w:lang w:val="de-DE"/>
        </w:rPr>
      </w:pPr>
      <w:r w:rsidRPr="005562CA">
        <w:rPr>
          <w:rFonts w:ascii="Arial" w:hAnsi="Arial" w:cs="Arial"/>
          <w:szCs w:val="24"/>
          <w:lang w:val="en-GB"/>
        </w:rPr>
        <w:t xml:space="preserve">Maunder, R.G. (2009). Was SARS a mental health catastrophe? </w:t>
      </w:r>
      <w:r w:rsidRPr="005562CA">
        <w:rPr>
          <w:rFonts w:ascii="Arial" w:hAnsi="Arial" w:cs="Arial"/>
          <w:i/>
          <w:iCs/>
          <w:szCs w:val="24"/>
          <w:lang w:val="de-DE"/>
        </w:rPr>
        <w:t>General Hospital Psychiatry</w:t>
      </w:r>
      <w:r w:rsidRPr="005562CA">
        <w:rPr>
          <w:rFonts w:ascii="Arial" w:hAnsi="Arial" w:cs="Arial"/>
          <w:szCs w:val="24"/>
          <w:lang w:val="de-DE"/>
        </w:rPr>
        <w:t xml:space="preserve">, 31(4), pp.316–317. </w:t>
      </w:r>
      <w:r w:rsidR="00784199" w:rsidRPr="005562CA">
        <w:rPr>
          <w:rFonts w:ascii="Arial" w:hAnsi="Arial" w:cs="Arial"/>
          <w:szCs w:val="24"/>
          <w:lang w:val="de-DE"/>
        </w:rPr>
        <w:t>doi: 10.1016/j.genhosppsych</w:t>
      </w:r>
      <w:r w:rsidRPr="005562CA">
        <w:rPr>
          <w:rFonts w:ascii="Arial" w:hAnsi="Arial" w:cs="Arial"/>
          <w:szCs w:val="24"/>
          <w:lang w:val="de-DE"/>
        </w:rPr>
        <w:t>.2009.04.004.</w:t>
      </w:r>
    </w:p>
    <w:p w14:paraId="4DD34EE5" w14:textId="77777777" w:rsidR="006F720D" w:rsidRPr="005562CA" w:rsidRDefault="006F720D" w:rsidP="006F720D">
      <w:pPr>
        <w:spacing w:after="0"/>
        <w:rPr>
          <w:rFonts w:ascii="Arial" w:hAnsi="Arial" w:cs="Arial"/>
          <w:szCs w:val="24"/>
          <w:lang w:val="de-DE"/>
        </w:rPr>
      </w:pPr>
    </w:p>
    <w:p w14:paraId="42536E8B" w14:textId="3E8691AA" w:rsidR="00446C37" w:rsidRPr="005562CA" w:rsidRDefault="00446C37" w:rsidP="006F720D">
      <w:pPr>
        <w:spacing w:after="0"/>
        <w:rPr>
          <w:rFonts w:ascii="Arial" w:hAnsi="Arial" w:cs="Arial"/>
          <w:szCs w:val="24"/>
          <w:lang w:val="en-GB"/>
        </w:rPr>
      </w:pPr>
      <w:r w:rsidRPr="005562CA">
        <w:rPr>
          <w:rFonts w:ascii="Arial" w:hAnsi="Arial" w:cs="Arial"/>
          <w:szCs w:val="24"/>
          <w:lang w:val="en-GB"/>
        </w:rPr>
        <w:t xml:space="preserve">Mendes, M.S. (2022). Narratives and mental health in the Covid-19 Pandemic. </w:t>
      </w:r>
      <w:r w:rsidRPr="005562CA">
        <w:rPr>
          <w:rFonts w:ascii="Arial" w:hAnsi="Arial" w:cs="Arial"/>
          <w:i/>
          <w:iCs/>
          <w:szCs w:val="24"/>
          <w:lang w:val="en-GB"/>
        </w:rPr>
        <w:t>Discover Mental Health</w:t>
      </w:r>
      <w:r w:rsidRPr="005562CA">
        <w:rPr>
          <w:rFonts w:ascii="Arial" w:hAnsi="Arial" w:cs="Arial"/>
          <w:szCs w:val="24"/>
          <w:lang w:val="en-GB"/>
        </w:rPr>
        <w:t>, 2(1). doi:10.1007/s44192-022-00013-2.</w:t>
      </w:r>
    </w:p>
    <w:p w14:paraId="4B8F04DE" w14:textId="77777777" w:rsidR="006F720D" w:rsidRPr="005562CA" w:rsidRDefault="006F720D" w:rsidP="006F720D">
      <w:pPr>
        <w:spacing w:after="0"/>
        <w:rPr>
          <w:rFonts w:ascii="Arial" w:hAnsi="Arial" w:cs="Arial"/>
          <w:szCs w:val="24"/>
          <w:lang w:val="en-GB"/>
        </w:rPr>
      </w:pPr>
    </w:p>
    <w:p w14:paraId="15C49042" w14:textId="1EC75C1A" w:rsidR="00446C37" w:rsidRPr="005562CA" w:rsidRDefault="00446C37" w:rsidP="006F720D">
      <w:pPr>
        <w:spacing w:after="0"/>
        <w:rPr>
          <w:rFonts w:ascii="Arial" w:hAnsi="Arial" w:cs="Arial"/>
          <w:szCs w:val="24"/>
          <w:lang w:val="en-GB"/>
        </w:rPr>
      </w:pPr>
      <w:r w:rsidRPr="005562CA">
        <w:rPr>
          <w:rFonts w:ascii="Arial" w:hAnsi="Arial" w:cs="Arial"/>
          <w:szCs w:val="24"/>
          <w:lang w:val="en-GB"/>
        </w:rPr>
        <w:t xml:space="preserve">Moustafa, A.A. (2021). </w:t>
      </w:r>
      <w:r w:rsidRPr="005562CA">
        <w:rPr>
          <w:rFonts w:ascii="Arial" w:hAnsi="Arial" w:cs="Arial"/>
          <w:i/>
          <w:iCs/>
          <w:szCs w:val="24"/>
          <w:lang w:val="en-GB"/>
        </w:rPr>
        <w:t xml:space="preserve">Mental Health Effects </w:t>
      </w:r>
      <w:r w:rsidR="00784199" w:rsidRPr="005562CA">
        <w:rPr>
          <w:rFonts w:ascii="Arial" w:hAnsi="Arial" w:cs="Arial"/>
          <w:i/>
          <w:iCs/>
          <w:szCs w:val="24"/>
          <w:lang w:val="en-GB"/>
        </w:rPr>
        <w:t>of</w:t>
      </w:r>
      <w:r w:rsidRPr="005562CA">
        <w:rPr>
          <w:rFonts w:ascii="Arial" w:hAnsi="Arial" w:cs="Arial"/>
          <w:i/>
          <w:iCs/>
          <w:szCs w:val="24"/>
          <w:lang w:val="en-GB"/>
        </w:rPr>
        <w:t xml:space="preserve"> Covid-19.</w:t>
      </w:r>
      <w:r w:rsidRPr="005562CA">
        <w:rPr>
          <w:rFonts w:ascii="Arial" w:hAnsi="Arial" w:cs="Arial"/>
          <w:szCs w:val="24"/>
          <w:lang w:val="en-GB"/>
        </w:rPr>
        <w:t xml:space="preserve"> S.L.: Elsevier Academic Press.</w:t>
      </w:r>
    </w:p>
    <w:p w14:paraId="5E28568F" w14:textId="77777777" w:rsidR="00B36FE5" w:rsidRPr="005562CA" w:rsidRDefault="00B36FE5" w:rsidP="006F720D">
      <w:pPr>
        <w:spacing w:after="0"/>
        <w:rPr>
          <w:rFonts w:ascii="Arial" w:hAnsi="Arial" w:cs="Arial"/>
          <w:szCs w:val="24"/>
          <w:lang w:val="en-GB"/>
        </w:rPr>
      </w:pPr>
    </w:p>
    <w:p w14:paraId="30DEEB93" w14:textId="29AFF3CA" w:rsidR="00446C37" w:rsidRPr="005562CA" w:rsidRDefault="00446C37" w:rsidP="006F720D">
      <w:pPr>
        <w:spacing w:after="0"/>
        <w:rPr>
          <w:rFonts w:ascii="Arial" w:hAnsi="Arial" w:cs="Arial"/>
          <w:szCs w:val="24"/>
        </w:rPr>
      </w:pPr>
      <w:r w:rsidRPr="005562CA">
        <w:rPr>
          <w:rFonts w:ascii="Arial" w:hAnsi="Arial" w:cs="Arial"/>
          <w:szCs w:val="24"/>
          <w:lang w:val="en-GB"/>
        </w:rPr>
        <w:t xml:space="preserve">Njiri, K. (2020). Mental Health and Covid-19: the Right to Mental Health during the COVID-19 Pandemic. </w:t>
      </w:r>
      <w:r w:rsidRPr="005562CA">
        <w:rPr>
          <w:rFonts w:ascii="Arial" w:hAnsi="Arial" w:cs="Arial"/>
          <w:i/>
          <w:iCs/>
          <w:szCs w:val="24"/>
        </w:rPr>
        <w:t>SSRN Electronic Journal</w:t>
      </w:r>
      <w:r w:rsidRPr="005562CA">
        <w:rPr>
          <w:rFonts w:ascii="Arial" w:hAnsi="Arial" w:cs="Arial"/>
          <w:szCs w:val="24"/>
        </w:rPr>
        <w:t>. doi:10.2139/ssrn.3598916.</w:t>
      </w:r>
    </w:p>
    <w:p w14:paraId="1135D3BD" w14:textId="77777777" w:rsidR="00DC5289" w:rsidRPr="005562CA" w:rsidRDefault="00DC5289" w:rsidP="00DC5289">
      <w:pPr>
        <w:rPr>
          <w:rFonts w:ascii="Arial" w:hAnsi="Arial" w:cs="Arial"/>
          <w:szCs w:val="24"/>
        </w:rPr>
      </w:pPr>
    </w:p>
    <w:p w14:paraId="386C247A" w14:textId="27C0241A" w:rsidR="00DC5289" w:rsidRPr="005562CA" w:rsidRDefault="00DC5289" w:rsidP="00DC5289">
      <w:pPr>
        <w:rPr>
          <w:rFonts w:ascii="Arial" w:hAnsi="Arial" w:cs="Arial"/>
          <w:szCs w:val="24"/>
          <w:lang w:val="es-ES"/>
        </w:rPr>
      </w:pPr>
      <w:r w:rsidRPr="005562CA">
        <w:rPr>
          <w:rFonts w:ascii="Arial" w:hAnsi="Arial" w:cs="Arial"/>
          <w:szCs w:val="24"/>
        </w:rPr>
        <w:t xml:space="preserve">Oomen, D., Nijhof, A. D., &amp; Wiersema, J. R. (2021). The psychological impact of the COVID-19 pandemic on adults with autism: A survey study across three countries. </w:t>
      </w:r>
      <w:r w:rsidRPr="005562CA">
        <w:rPr>
          <w:rFonts w:ascii="Arial" w:hAnsi="Arial" w:cs="Arial"/>
          <w:szCs w:val="24"/>
          <w:lang w:val="es-ES"/>
        </w:rPr>
        <w:t>Molecular Autism. https://doi.org/10.1186/s13229-021-00424-y</w:t>
      </w:r>
    </w:p>
    <w:p w14:paraId="39618DC5" w14:textId="77777777" w:rsidR="006F720D" w:rsidRPr="005562CA" w:rsidRDefault="006F720D" w:rsidP="006F720D">
      <w:pPr>
        <w:spacing w:after="0"/>
        <w:rPr>
          <w:rFonts w:ascii="Arial" w:hAnsi="Arial" w:cs="Arial"/>
          <w:szCs w:val="24"/>
          <w:lang w:val="es-ES"/>
        </w:rPr>
      </w:pPr>
    </w:p>
    <w:p w14:paraId="730037B2" w14:textId="6E88A225" w:rsidR="00446C37" w:rsidRPr="005562CA" w:rsidRDefault="00446C37" w:rsidP="006F720D">
      <w:pPr>
        <w:spacing w:after="0"/>
        <w:rPr>
          <w:rFonts w:ascii="Arial" w:hAnsi="Arial" w:cs="Arial"/>
          <w:szCs w:val="24"/>
          <w:lang w:val="es-ES"/>
        </w:rPr>
      </w:pPr>
      <w:r w:rsidRPr="005562CA">
        <w:rPr>
          <w:rFonts w:ascii="Arial" w:hAnsi="Arial" w:cs="Arial"/>
          <w:szCs w:val="24"/>
          <w:lang w:val="es-ES"/>
        </w:rPr>
        <w:t xml:space="preserve">Remolina, N. (2020). Respuestas de Supervisores y Reguladores Financieros al COVID-19 (Financial Regulators’ Responses to COVID/19). </w:t>
      </w:r>
      <w:r w:rsidRPr="005562CA">
        <w:rPr>
          <w:rFonts w:ascii="Arial" w:hAnsi="Arial" w:cs="Arial"/>
          <w:i/>
          <w:iCs/>
          <w:szCs w:val="24"/>
          <w:lang w:val="es-ES"/>
        </w:rPr>
        <w:t>SSRN Electronic Journal</w:t>
      </w:r>
      <w:r w:rsidRPr="005562CA">
        <w:rPr>
          <w:rFonts w:ascii="Arial" w:hAnsi="Arial" w:cs="Arial"/>
          <w:szCs w:val="24"/>
          <w:lang w:val="es-ES"/>
        </w:rPr>
        <w:t>. doi:10.2139/ssrn.3554557.</w:t>
      </w:r>
    </w:p>
    <w:p w14:paraId="0AC14EA5" w14:textId="77777777" w:rsidR="006F720D" w:rsidRPr="005562CA" w:rsidRDefault="006F720D" w:rsidP="006F720D">
      <w:pPr>
        <w:spacing w:after="0"/>
        <w:rPr>
          <w:rFonts w:ascii="Arial" w:hAnsi="Arial" w:cs="Arial"/>
          <w:szCs w:val="24"/>
          <w:lang w:val="es-ES"/>
        </w:rPr>
      </w:pPr>
    </w:p>
    <w:p w14:paraId="6A65AAF0" w14:textId="34F2C451" w:rsidR="00446C37" w:rsidRPr="005562CA" w:rsidRDefault="00446C37" w:rsidP="006F720D">
      <w:pPr>
        <w:spacing w:after="0"/>
        <w:rPr>
          <w:rFonts w:ascii="Arial" w:hAnsi="Arial" w:cs="Arial"/>
          <w:szCs w:val="24"/>
          <w:lang w:val="en-GB"/>
        </w:rPr>
      </w:pPr>
      <w:r w:rsidRPr="005562CA">
        <w:rPr>
          <w:rFonts w:ascii="Arial" w:hAnsi="Arial" w:cs="Arial"/>
          <w:szCs w:val="24"/>
          <w:lang w:val="es-ES"/>
        </w:rPr>
        <w:lastRenderedPageBreak/>
        <w:t xml:space="preserve">SABANCI, A., TOY, V.E. and KIRMIZIGÜL, İ. (2021). </w:t>
      </w:r>
      <w:r w:rsidRPr="005562CA">
        <w:rPr>
          <w:rFonts w:ascii="Arial" w:hAnsi="Arial" w:cs="Arial"/>
          <w:szCs w:val="24"/>
          <w:lang w:val="en-GB"/>
        </w:rPr>
        <w:t xml:space="preserve">Evaluation of Awareness and Concern Levels About COVID-19 Pandemic of Dental Patients. </w:t>
      </w:r>
      <w:r w:rsidRPr="005562CA">
        <w:rPr>
          <w:rFonts w:ascii="Arial" w:hAnsi="Arial" w:cs="Arial"/>
          <w:i/>
          <w:iCs/>
          <w:szCs w:val="24"/>
          <w:lang w:val="en-GB"/>
        </w:rPr>
        <w:t>İnönü Üniversitesi Sağlık Hizmetleri Meslek Yüksek Okulu Dergisi</w:t>
      </w:r>
      <w:r w:rsidRPr="005562CA">
        <w:rPr>
          <w:rFonts w:ascii="Arial" w:hAnsi="Arial" w:cs="Arial"/>
          <w:szCs w:val="24"/>
          <w:lang w:val="en-GB"/>
        </w:rPr>
        <w:t>. doi:10.33715/inonusaglik.939213.</w:t>
      </w:r>
    </w:p>
    <w:p w14:paraId="60622FFD" w14:textId="77777777" w:rsidR="006F720D" w:rsidRPr="005562CA" w:rsidRDefault="006F720D" w:rsidP="006F720D">
      <w:pPr>
        <w:spacing w:after="0"/>
        <w:rPr>
          <w:rFonts w:ascii="Arial" w:hAnsi="Arial" w:cs="Arial"/>
          <w:szCs w:val="24"/>
          <w:lang w:val="en-GB"/>
        </w:rPr>
      </w:pPr>
    </w:p>
    <w:p w14:paraId="595B9C04" w14:textId="31D7F193" w:rsidR="00446C37" w:rsidRPr="005562CA" w:rsidRDefault="00446C37" w:rsidP="006F720D">
      <w:pPr>
        <w:spacing w:after="0"/>
        <w:rPr>
          <w:rFonts w:ascii="Arial" w:hAnsi="Arial" w:cs="Arial"/>
          <w:szCs w:val="24"/>
          <w:lang w:val="en-GB"/>
        </w:rPr>
      </w:pPr>
      <w:r w:rsidRPr="005562CA">
        <w:rPr>
          <w:rFonts w:ascii="Arial" w:hAnsi="Arial" w:cs="Arial"/>
          <w:szCs w:val="24"/>
          <w:lang w:val="en-GB"/>
        </w:rPr>
        <w:t xml:space="preserve">Scharf, R.E. (2021). How the COVID-19 Pandemic Impacts Lives of Life Scientists. </w:t>
      </w:r>
      <w:r w:rsidRPr="005562CA">
        <w:rPr>
          <w:rFonts w:ascii="Arial" w:hAnsi="Arial" w:cs="Arial"/>
          <w:i/>
          <w:iCs/>
          <w:szCs w:val="24"/>
          <w:lang w:val="en-GB"/>
        </w:rPr>
        <w:t>Hämostaseologie</w:t>
      </w:r>
      <w:r w:rsidRPr="005562CA">
        <w:rPr>
          <w:rFonts w:ascii="Arial" w:hAnsi="Arial" w:cs="Arial"/>
          <w:szCs w:val="24"/>
          <w:lang w:val="en-GB"/>
        </w:rPr>
        <w:t>, 41(01), pp.009-013. doi:10.1055/a-1339-8671.</w:t>
      </w:r>
    </w:p>
    <w:p w14:paraId="445B6720" w14:textId="77777777" w:rsidR="006F720D" w:rsidRPr="005562CA" w:rsidRDefault="006F720D" w:rsidP="006F720D">
      <w:pPr>
        <w:spacing w:after="0"/>
        <w:rPr>
          <w:rFonts w:ascii="Arial" w:hAnsi="Arial" w:cs="Arial"/>
          <w:szCs w:val="24"/>
          <w:lang w:val="en-GB"/>
        </w:rPr>
      </w:pPr>
    </w:p>
    <w:p w14:paraId="2A7D35B3" w14:textId="018FFE7C" w:rsidR="00446C37" w:rsidRPr="005562CA" w:rsidRDefault="00446C37" w:rsidP="006F720D">
      <w:pPr>
        <w:spacing w:after="0"/>
        <w:rPr>
          <w:rFonts w:ascii="Arial" w:hAnsi="Arial" w:cs="Arial"/>
          <w:szCs w:val="24"/>
          <w:lang w:val="en-GB"/>
        </w:rPr>
      </w:pPr>
      <w:r w:rsidRPr="005562CA">
        <w:rPr>
          <w:rFonts w:ascii="Arial" w:hAnsi="Arial" w:cs="Arial"/>
          <w:szCs w:val="24"/>
          <w:lang w:val="en-GB"/>
        </w:rPr>
        <w:t xml:space="preserve">Thomas, S.P. (2021). Coronavirus Challenges for Psychiatric-Mental Health Nursing in 2021. </w:t>
      </w:r>
      <w:r w:rsidRPr="005562CA">
        <w:rPr>
          <w:rFonts w:ascii="Arial" w:hAnsi="Arial" w:cs="Arial"/>
          <w:i/>
          <w:iCs/>
          <w:szCs w:val="24"/>
          <w:lang w:val="en-GB"/>
        </w:rPr>
        <w:t>Issues in Mental Health Nursing</w:t>
      </w:r>
      <w:r w:rsidRPr="005562CA">
        <w:rPr>
          <w:rFonts w:ascii="Arial" w:hAnsi="Arial" w:cs="Arial"/>
          <w:szCs w:val="24"/>
          <w:lang w:val="en-GB"/>
        </w:rPr>
        <w:t>, 42(1), pp.1–2. doi:10.1080/01612840.2021.1875696.</w:t>
      </w:r>
    </w:p>
    <w:p w14:paraId="0C2295F2" w14:textId="77777777" w:rsidR="006F720D" w:rsidRPr="005562CA" w:rsidRDefault="006F720D" w:rsidP="006F720D">
      <w:pPr>
        <w:spacing w:after="0"/>
        <w:rPr>
          <w:rFonts w:ascii="Arial" w:hAnsi="Arial" w:cs="Arial"/>
          <w:szCs w:val="24"/>
          <w:lang w:val="en-GB"/>
        </w:rPr>
      </w:pPr>
    </w:p>
    <w:p w14:paraId="2081CB40" w14:textId="65E6F022" w:rsidR="00446C37" w:rsidRPr="005562CA" w:rsidRDefault="00446C37" w:rsidP="006F720D">
      <w:pPr>
        <w:spacing w:after="0"/>
        <w:rPr>
          <w:rFonts w:ascii="Arial" w:hAnsi="Arial" w:cs="Arial"/>
          <w:szCs w:val="24"/>
          <w:lang w:val="en-GB"/>
        </w:rPr>
      </w:pPr>
      <w:r w:rsidRPr="005562CA">
        <w:rPr>
          <w:rFonts w:ascii="Arial" w:hAnsi="Arial" w:cs="Arial"/>
          <w:szCs w:val="24"/>
          <w:lang w:val="en-GB"/>
        </w:rPr>
        <w:t xml:space="preserve">Welman, J., Kruger, F. and Mitchell, B. (2019). </w:t>
      </w:r>
      <w:r w:rsidRPr="005562CA">
        <w:rPr>
          <w:rFonts w:ascii="Arial" w:hAnsi="Arial" w:cs="Arial"/>
          <w:i/>
          <w:iCs/>
          <w:szCs w:val="24"/>
          <w:lang w:val="en-GB"/>
        </w:rPr>
        <w:t>Research methodology</w:t>
      </w:r>
      <w:r w:rsidRPr="005562CA">
        <w:rPr>
          <w:rFonts w:ascii="Arial" w:hAnsi="Arial" w:cs="Arial"/>
          <w:szCs w:val="24"/>
          <w:lang w:val="en-GB"/>
        </w:rPr>
        <w:t xml:space="preserve">. Cape </w:t>
      </w:r>
      <w:r w:rsidR="00784199" w:rsidRPr="005562CA">
        <w:rPr>
          <w:rFonts w:ascii="Arial" w:hAnsi="Arial" w:cs="Arial"/>
          <w:szCs w:val="24"/>
          <w:lang w:val="en-GB"/>
        </w:rPr>
        <w:t>Town;</w:t>
      </w:r>
      <w:r w:rsidRPr="005562CA">
        <w:rPr>
          <w:rFonts w:ascii="Arial" w:hAnsi="Arial" w:cs="Arial"/>
          <w:szCs w:val="24"/>
          <w:lang w:val="en-GB"/>
        </w:rPr>
        <w:t xml:space="preserve"> Oxford: Oxford University Press.</w:t>
      </w:r>
    </w:p>
    <w:p w14:paraId="796460C2" w14:textId="77777777" w:rsidR="006F720D" w:rsidRPr="005562CA" w:rsidRDefault="006F720D" w:rsidP="006F720D">
      <w:pPr>
        <w:spacing w:after="0"/>
        <w:rPr>
          <w:rFonts w:ascii="Arial" w:hAnsi="Arial" w:cs="Arial"/>
          <w:szCs w:val="24"/>
          <w:lang w:val="en-GB"/>
        </w:rPr>
      </w:pPr>
    </w:p>
    <w:p w14:paraId="2E5F2B12" w14:textId="77777777" w:rsidR="00AE00E2" w:rsidRPr="005562CA" w:rsidRDefault="00446C37" w:rsidP="006F720D">
      <w:pPr>
        <w:spacing w:after="0"/>
        <w:rPr>
          <w:rFonts w:ascii="Arial" w:hAnsi="Arial" w:cs="Arial"/>
          <w:szCs w:val="24"/>
          <w:lang w:val="en-GB"/>
        </w:rPr>
      </w:pPr>
      <w:r w:rsidRPr="005562CA">
        <w:rPr>
          <w:rFonts w:ascii="Arial" w:hAnsi="Arial" w:cs="Arial"/>
          <w:szCs w:val="24"/>
          <w:lang w:val="en-GB"/>
        </w:rPr>
        <w:t xml:space="preserve">WorldOMeter (2022). </w:t>
      </w:r>
      <w:r w:rsidRPr="005562CA">
        <w:rPr>
          <w:rFonts w:ascii="Arial" w:hAnsi="Arial" w:cs="Arial"/>
          <w:i/>
          <w:iCs/>
          <w:szCs w:val="24"/>
          <w:lang w:val="en-GB"/>
        </w:rPr>
        <w:t>Coronavirus toll update: Cases &amp; deaths by country</w:t>
      </w:r>
      <w:r w:rsidRPr="005562CA">
        <w:rPr>
          <w:rFonts w:ascii="Arial" w:hAnsi="Arial" w:cs="Arial"/>
          <w:szCs w:val="24"/>
          <w:lang w:val="en-GB"/>
        </w:rPr>
        <w:t>. [online] Worldometers. Available at: https://www.worldometers.info/coronavirus/.</w:t>
      </w:r>
    </w:p>
    <w:sectPr w:rsidR="00AE00E2" w:rsidRPr="005562CA">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D4415" w14:textId="77777777" w:rsidR="00686A5C" w:rsidRDefault="00686A5C" w:rsidP="00AA07EF">
      <w:pPr>
        <w:spacing w:after="0" w:line="240" w:lineRule="auto"/>
      </w:pPr>
      <w:r>
        <w:separator/>
      </w:r>
    </w:p>
  </w:endnote>
  <w:endnote w:type="continuationSeparator" w:id="0">
    <w:p w14:paraId="33AB2DAD" w14:textId="77777777" w:rsidR="00686A5C" w:rsidRDefault="00686A5C" w:rsidP="00AA0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9D1DD" w14:textId="77777777" w:rsidR="00AA07EF" w:rsidRDefault="00AA07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370883"/>
      <w:docPartObj>
        <w:docPartGallery w:val="Page Numbers (Bottom of Page)"/>
        <w:docPartUnique/>
      </w:docPartObj>
    </w:sdtPr>
    <w:sdtEndPr>
      <w:rPr>
        <w:noProof/>
      </w:rPr>
    </w:sdtEndPr>
    <w:sdtContent>
      <w:p w14:paraId="762CFBDD" w14:textId="14D7761F" w:rsidR="00AA07EF" w:rsidRDefault="00AA07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06010C" w14:textId="77777777" w:rsidR="00AA07EF" w:rsidRDefault="00AA07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E8E12" w14:textId="77777777" w:rsidR="00AA07EF" w:rsidRDefault="00AA07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3B7D7" w14:textId="77777777" w:rsidR="00686A5C" w:rsidRDefault="00686A5C" w:rsidP="00AA07EF">
      <w:pPr>
        <w:spacing w:after="0" w:line="240" w:lineRule="auto"/>
      </w:pPr>
      <w:r>
        <w:separator/>
      </w:r>
    </w:p>
  </w:footnote>
  <w:footnote w:type="continuationSeparator" w:id="0">
    <w:p w14:paraId="1F335E47" w14:textId="77777777" w:rsidR="00686A5C" w:rsidRDefault="00686A5C" w:rsidP="00AA07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0A762" w14:textId="77777777" w:rsidR="00AA07EF" w:rsidRDefault="00AA07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C5E32" w14:textId="77777777" w:rsidR="00AA07EF" w:rsidRDefault="00AA07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D47D4" w14:textId="77777777" w:rsidR="00AA07EF" w:rsidRDefault="00AA07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1919CC"/>
    <w:multiLevelType w:val="hybridMultilevel"/>
    <w:tmpl w:val="AE06A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A63163"/>
    <w:multiLevelType w:val="hybridMultilevel"/>
    <w:tmpl w:val="F9223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5206A8"/>
    <w:multiLevelType w:val="hybridMultilevel"/>
    <w:tmpl w:val="FE78E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EEF604F"/>
    <w:multiLevelType w:val="hybridMultilevel"/>
    <w:tmpl w:val="0C72C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2563130">
    <w:abstractNumId w:val="1"/>
  </w:num>
  <w:num w:numId="2" w16cid:durableId="1731223879">
    <w:abstractNumId w:val="3"/>
  </w:num>
  <w:num w:numId="3" w16cid:durableId="932015562">
    <w:abstractNumId w:val="0"/>
  </w:num>
  <w:num w:numId="4" w16cid:durableId="11830088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F64"/>
    <w:rsid w:val="000060A8"/>
    <w:rsid w:val="000226A4"/>
    <w:rsid w:val="0004363B"/>
    <w:rsid w:val="000546F1"/>
    <w:rsid w:val="00083497"/>
    <w:rsid w:val="000924AB"/>
    <w:rsid w:val="000A3540"/>
    <w:rsid w:val="000C68A4"/>
    <w:rsid w:val="000E1376"/>
    <w:rsid w:val="000E478C"/>
    <w:rsid w:val="00111BD6"/>
    <w:rsid w:val="001264E9"/>
    <w:rsid w:val="00137F97"/>
    <w:rsid w:val="0015396D"/>
    <w:rsid w:val="001732A8"/>
    <w:rsid w:val="001806C7"/>
    <w:rsid w:val="001F2FD6"/>
    <w:rsid w:val="00202DF8"/>
    <w:rsid w:val="002266BE"/>
    <w:rsid w:val="0024635A"/>
    <w:rsid w:val="00256AD1"/>
    <w:rsid w:val="0026064F"/>
    <w:rsid w:val="002962A5"/>
    <w:rsid w:val="002A2E78"/>
    <w:rsid w:val="002B1FA5"/>
    <w:rsid w:val="002D0748"/>
    <w:rsid w:val="002F6598"/>
    <w:rsid w:val="00301572"/>
    <w:rsid w:val="00307BDC"/>
    <w:rsid w:val="00315778"/>
    <w:rsid w:val="003256CC"/>
    <w:rsid w:val="00333A3C"/>
    <w:rsid w:val="00351597"/>
    <w:rsid w:val="00354441"/>
    <w:rsid w:val="003636D4"/>
    <w:rsid w:val="003663E0"/>
    <w:rsid w:val="0038326D"/>
    <w:rsid w:val="00390A84"/>
    <w:rsid w:val="00391F64"/>
    <w:rsid w:val="00393855"/>
    <w:rsid w:val="00396856"/>
    <w:rsid w:val="003A2822"/>
    <w:rsid w:val="003C57DE"/>
    <w:rsid w:val="003D62E0"/>
    <w:rsid w:val="0042233A"/>
    <w:rsid w:val="00423D6B"/>
    <w:rsid w:val="00446C37"/>
    <w:rsid w:val="004540FA"/>
    <w:rsid w:val="0046687E"/>
    <w:rsid w:val="00497EC7"/>
    <w:rsid w:val="004A10E7"/>
    <w:rsid w:val="004A5B3F"/>
    <w:rsid w:val="004C3BF4"/>
    <w:rsid w:val="004D30DF"/>
    <w:rsid w:val="004E03FD"/>
    <w:rsid w:val="004F420E"/>
    <w:rsid w:val="00543C67"/>
    <w:rsid w:val="005562CA"/>
    <w:rsid w:val="00567A87"/>
    <w:rsid w:val="005776A5"/>
    <w:rsid w:val="005C3472"/>
    <w:rsid w:val="005E2F87"/>
    <w:rsid w:val="005F26F2"/>
    <w:rsid w:val="005F4ECD"/>
    <w:rsid w:val="005F5F1C"/>
    <w:rsid w:val="00614CCF"/>
    <w:rsid w:val="00630039"/>
    <w:rsid w:val="00653FFB"/>
    <w:rsid w:val="00675B73"/>
    <w:rsid w:val="006845BB"/>
    <w:rsid w:val="00686A5C"/>
    <w:rsid w:val="006B71E4"/>
    <w:rsid w:val="006E44B0"/>
    <w:rsid w:val="006F720D"/>
    <w:rsid w:val="00711466"/>
    <w:rsid w:val="00726442"/>
    <w:rsid w:val="00742362"/>
    <w:rsid w:val="0074471B"/>
    <w:rsid w:val="00760BCA"/>
    <w:rsid w:val="00765D73"/>
    <w:rsid w:val="00784199"/>
    <w:rsid w:val="00790E55"/>
    <w:rsid w:val="007C0D54"/>
    <w:rsid w:val="007C1B4E"/>
    <w:rsid w:val="007C3CB7"/>
    <w:rsid w:val="007E2844"/>
    <w:rsid w:val="00814C9D"/>
    <w:rsid w:val="008325A7"/>
    <w:rsid w:val="008515DA"/>
    <w:rsid w:val="008674E6"/>
    <w:rsid w:val="008A1252"/>
    <w:rsid w:val="008A2EC2"/>
    <w:rsid w:val="008B0472"/>
    <w:rsid w:val="008B6BB2"/>
    <w:rsid w:val="008C040C"/>
    <w:rsid w:val="008C6DD5"/>
    <w:rsid w:val="008D1080"/>
    <w:rsid w:val="008E0DBD"/>
    <w:rsid w:val="008F4E66"/>
    <w:rsid w:val="009060E8"/>
    <w:rsid w:val="0092214F"/>
    <w:rsid w:val="009526BB"/>
    <w:rsid w:val="00956B01"/>
    <w:rsid w:val="009A0A9A"/>
    <w:rsid w:val="009C23D9"/>
    <w:rsid w:val="009E4023"/>
    <w:rsid w:val="009E60BD"/>
    <w:rsid w:val="009E70FD"/>
    <w:rsid w:val="009F27CD"/>
    <w:rsid w:val="00A04AC2"/>
    <w:rsid w:val="00A06535"/>
    <w:rsid w:val="00A54E35"/>
    <w:rsid w:val="00A562CC"/>
    <w:rsid w:val="00A6325F"/>
    <w:rsid w:val="00A633A1"/>
    <w:rsid w:val="00A65D3A"/>
    <w:rsid w:val="00A7628D"/>
    <w:rsid w:val="00A83ACB"/>
    <w:rsid w:val="00A84400"/>
    <w:rsid w:val="00AA07EF"/>
    <w:rsid w:val="00AC17F2"/>
    <w:rsid w:val="00AC3FA4"/>
    <w:rsid w:val="00AC7379"/>
    <w:rsid w:val="00AE00E2"/>
    <w:rsid w:val="00AE04B3"/>
    <w:rsid w:val="00B02AA9"/>
    <w:rsid w:val="00B073B0"/>
    <w:rsid w:val="00B10EC2"/>
    <w:rsid w:val="00B27FF1"/>
    <w:rsid w:val="00B36FE5"/>
    <w:rsid w:val="00B60E00"/>
    <w:rsid w:val="00B725C9"/>
    <w:rsid w:val="00B8749B"/>
    <w:rsid w:val="00BA08CB"/>
    <w:rsid w:val="00BE581D"/>
    <w:rsid w:val="00BF7BFE"/>
    <w:rsid w:val="00C02341"/>
    <w:rsid w:val="00C04C90"/>
    <w:rsid w:val="00C0534B"/>
    <w:rsid w:val="00C45A03"/>
    <w:rsid w:val="00C46611"/>
    <w:rsid w:val="00C65ADD"/>
    <w:rsid w:val="00C66AC5"/>
    <w:rsid w:val="00C71CB5"/>
    <w:rsid w:val="00C76AF4"/>
    <w:rsid w:val="00C85842"/>
    <w:rsid w:val="00CB6131"/>
    <w:rsid w:val="00CC49E8"/>
    <w:rsid w:val="00CF028A"/>
    <w:rsid w:val="00CF1474"/>
    <w:rsid w:val="00CF4F65"/>
    <w:rsid w:val="00D064A8"/>
    <w:rsid w:val="00D22A66"/>
    <w:rsid w:val="00D24529"/>
    <w:rsid w:val="00D455D1"/>
    <w:rsid w:val="00D84E99"/>
    <w:rsid w:val="00DB0E86"/>
    <w:rsid w:val="00DC5289"/>
    <w:rsid w:val="00DD631A"/>
    <w:rsid w:val="00E01A70"/>
    <w:rsid w:val="00E10132"/>
    <w:rsid w:val="00E20877"/>
    <w:rsid w:val="00E67AAD"/>
    <w:rsid w:val="00E876EE"/>
    <w:rsid w:val="00EA2D40"/>
    <w:rsid w:val="00EF5698"/>
    <w:rsid w:val="00F01AFC"/>
    <w:rsid w:val="00F10C86"/>
    <w:rsid w:val="00F17C13"/>
    <w:rsid w:val="00F2558D"/>
    <w:rsid w:val="00F273DB"/>
    <w:rsid w:val="00F541BC"/>
    <w:rsid w:val="00F62DB7"/>
    <w:rsid w:val="00F84B2D"/>
    <w:rsid w:val="00F9479B"/>
    <w:rsid w:val="00FB249F"/>
  </w:rsids>
  <m:mathPr>
    <m:mathFont m:val="Cambria Math"/>
    <m:brkBin m:val="before"/>
    <m:brkBinSub m:val="--"/>
    <m:smallFrac m:val="0"/>
    <m:dispDef/>
    <m:lMargin m:val="0"/>
    <m:rMargin m:val="0"/>
    <m:defJc m:val="centerGroup"/>
    <m:wrapIndent m:val="1440"/>
    <m:intLim m:val="subSup"/>
    <m:naryLim m:val="undOvr"/>
  </m:mathPr>
  <w:themeFontLang w:val="en-GB" w:eastAsia="ja-JP"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CD9341"/>
  <w15:chartTrackingRefBased/>
  <w15:docId w15:val="{7C9202C0-C505-43BD-925B-A2C8398BE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0A8"/>
    <w:pPr>
      <w:spacing w:after="200" w:line="360" w:lineRule="auto"/>
      <w:jc w:val="both"/>
    </w:pPr>
    <w:rPr>
      <w:rFonts w:ascii="Times New Roman" w:hAnsi="Times New Roman" w:cs="Times New Roman"/>
      <w:sz w:val="24"/>
      <w:lang w:val="en-US"/>
    </w:rPr>
  </w:style>
  <w:style w:type="paragraph" w:styleId="Heading1">
    <w:name w:val="heading 1"/>
    <w:basedOn w:val="Normal"/>
    <w:next w:val="Normal"/>
    <w:link w:val="Heading1Char"/>
    <w:uiPriority w:val="9"/>
    <w:qFormat/>
    <w:rsid w:val="00F01AFC"/>
    <w:pPr>
      <w:keepNext/>
      <w:keepLines/>
      <w:spacing w:before="240" w:after="0"/>
      <w:outlineLvl w:val="0"/>
    </w:pPr>
    <w:rPr>
      <w:rFonts w:eastAsiaTheme="majorEastAsia" w:cstheme="majorBidi"/>
      <w:color w:val="2E74B5" w:themeColor="accent1" w:themeShade="BF"/>
      <w:sz w:val="32"/>
      <w:szCs w:val="32"/>
      <w:lang w:val="en-GB"/>
    </w:rPr>
  </w:style>
  <w:style w:type="paragraph" w:styleId="Heading2">
    <w:name w:val="heading 2"/>
    <w:basedOn w:val="Normal"/>
    <w:next w:val="Normal"/>
    <w:link w:val="Heading2Char"/>
    <w:uiPriority w:val="9"/>
    <w:unhideWhenUsed/>
    <w:qFormat/>
    <w:rsid w:val="00423D6B"/>
    <w:pPr>
      <w:keepNext/>
      <w:keepLines/>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unhideWhenUsed/>
    <w:qFormat/>
    <w:rsid w:val="00423D6B"/>
    <w:pPr>
      <w:keepNext/>
      <w:keepLines/>
      <w:spacing w:before="40" w:after="0"/>
      <w:outlineLvl w:val="2"/>
    </w:pPr>
    <w:rPr>
      <w:rFonts w:eastAsiaTheme="majorEastAsia"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1AFC"/>
    <w:rPr>
      <w:rFonts w:ascii="Times New Roman" w:eastAsiaTheme="majorEastAsia" w:hAnsi="Times New Roman" w:cstheme="majorBidi"/>
      <w:color w:val="2E74B5" w:themeColor="accent1" w:themeShade="BF"/>
      <w:sz w:val="32"/>
      <w:szCs w:val="32"/>
    </w:rPr>
  </w:style>
  <w:style w:type="character" w:customStyle="1" w:styleId="Heading2Char">
    <w:name w:val="Heading 2 Char"/>
    <w:basedOn w:val="DefaultParagraphFont"/>
    <w:link w:val="Heading2"/>
    <w:uiPriority w:val="9"/>
    <w:rsid w:val="00423D6B"/>
    <w:rPr>
      <w:rFonts w:ascii="Times New Roman" w:eastAsiaTheme="majorEastAsia" w:hAnsi="Times New Roman" w:cstheme="majorBidi"/>
      <w:color w:val="2E74B5" w:themeColor="accent1" w:themeShade="BF"/>
      <w:sz w:val="28"/>
      <w:szCs w:val="26"/>
    </w:rPr>
  </w:style>
  <w:style w:type="character" w:customStyle="1" w:styleId="Heading3Char">
    <w:name w:val="Heading 3 Char"/>
    <w:basedOn w:val="DefaultParagraphFont"/>
    <w:link w:val="Heading3"/>
    <w:uiPriority w:val="9"/>
    <w:rsid w:val="00423D6B"/>
    <w:rPr>
      <w:rFonts w:ascii="Times New Roman" w:eastAsiaTheme="majorEastAsia" w:hAnsi="Times New Roman" w:cstheme="majorBidi"/>
      <w:color w:val="1F4D78" w:themeColor="accent1" w:themeShade="7F"/>
      <w:sz w:val="24"/>
      <w:szCs w:val="24"/>
    </w:rPr>
  </w:style>
  <w:style w:type="paragraph" w:styleId="Title">
    <w:name w:val="Title"/>
    <w:basedOn w:val="Normal"/>
    <w:next w:val="Normal"/>
    <w:link w:val="TitleChar"/>
    <w:uiPriority w:val="10"/>
    <w:qFormat/>
    <w:rsid w:val="00307BDC"/>
    <w:pPr>
      <w:spacing w:after="0"/>
      <w:contextualSpacing/>
      <w:jc w:val="center"/>
    </w:pPr>
    <w:rPr>
      <w:rFonts w:eastAsiaTheme="majorEastAsia" w:cstheme="majorBidi"/>
      <w:spacing w:val="-10"/>
      <w:kern w:val="28"/>
      <w:sz w:val="40"/>
      <w:szCs w:val="56"/>
    </w:rPr>
  </w:style>
  <w:style w:type="character" w:customStyle="1" w:styleId="TitleChar">
    <w:name w:val="Title Char"/>
    <w:basedOn w:val="DefaultParagraphFont"/>
    <w:link w:val="Title"/>
    <w:uiPriority w:val="10"/>
    <w:rsid w:val="00307BDC"/>
    <w:rPr>
      <w:rFonts w:ascii="Times New Roman" w:eastAsiaTheme="majorEastAsia" w:hAnsi="Times New Roman" w:cstheme="majorBidi"/>
      <w:spacing w:val="-10"/>
      <w:kern w:val="28"/>
      <w:sz w:val="40"/>
      <w:szCs w:val="56"/>
    </w:rPr>
  </w:style>
  <w:style w:type="paragraph" w:styleId="TOCHeading">
    <w:name w:val="TOC Heading"/>
    <w:basedOn w:val="Heading1"/>
    <w:next w:val="Normal"/>
    <w:uiPriority w:val="39"/>
    <w:unhideWhenUsed/>
    <w:qFormat/>
    <w:rsid w:val="00F62DB7"/>
    <w:pPr>
      <w:spacing w:line="259" w:lineRule="auto"/>
      <w:jc w:val="left"/>
      <w:outlineLvl w:val="9"/>
    </w:pPr>
    <w:rPr>
      <w:rFonts w:asciiTheme="majorHAnsi" w:hAnsiTheme="majorHAnsi"/>
      <w:lang w:val="en-US"/>
    </w:rPr>
  </w:style>
  <w:style w:type="paragraph" w:styleId="ListParagraph">
    <w:name w:val="List Paragraph"/>
    <w:basedOn w:val="Normal"/>
    <w:uiPriority w:val="34"/>
    <w:qFormat/>
    <w:rsid w:val="00301572"/>
    <w:pPr>
      <w:ind w:left="720"/>
      <w:contextualSpacing/>
    </w:pPr>
  </w:style>
  <w:style w:type="paragraph" w:styleId="TOC1">
    <w:name w:val="toc 1"/>
    <w:basedOn w:val="Normal"/>
    <w:next w:val="Normal"/>
    <w:autoRedefine/>
    <w:uiPriority w:val="39"/>
    <w:unhideWhenUsed/>
    <w:rsid w:val="00C0534B"/>
    <w:pPr>
      <w:spacing w:after="100"/>
    </w:pPr>
  </w:style>
  <w:style w:type="paragraph" w:styleId="TOC2">
    <w:name w:val="toc 2"/>
    <w:basedOn w:val="Normal"/>
    <w:next w:val="Normal"/>
    <w:autoRedefine/>
    <w:uiPriority w:val="39"/>
    <w:unhideWhenUsed/>
    <w:rsid w:val="008674E6"/>
    <w:pPr>
      <w:tabs>
        <w:tab w:val="right" w:leader="dot" w:pos="9016"/>
      </w:tabs>
      <w:spacing w:after="100"/>
      <w:ind w:left="240"/>
    </w:pPr>
    <w:rPr>
      <w:rFonts w:ascii="Arial" w:hAnsi="Arial" w:cs="Arial"/>
    </w:rPr>
  </w:style>
  <w:style w:type="character" w:styleId="Hyperlink">
    <w:name w:val="Hyperlink"/>
    <w:basedOn w:val="DefaultParagraphFont"/>
    <w:uiPriority w:val="99"/>
    <w:unhideWhenUsed/>
    <w:rsid w:val="00C0534B"/>
    <w:rPr>
      <w:color w:val="0563C1" w:themeColor="hyperlink"/>
      <w:u w:val="single"/>
    </w:rPr>
  </w:style>
  <w:style w:type="character" w:styleId="UnresolvedMention">
    <w:name w:val="Unresolved Mention"/>
    <w:basedOn w:val="DefaultParagraphFont"/>
    <w:uiPriority w:val="99"/>
    <w:semiHidden/>
    <w:unhideWhenUsed/>
    <w:rsid w:val="00DC5289"/>
    <w:rPr>
      <w:color w:val="605E5C"/>
      <w:shd w:val="clear" w:color="auto" w:fill="E1DFDD"/>
    </w:rPr>
  </w:style>
  <w:style w:type="character" w:styleId="CommentReference">
    <w:name w:val="annotation reference"/>
    <w:basedOn w:val="DefaultParagraphFont"/>
    <w:uiPriority w:val="99"/>
    <w:semiHidden/>
    <w:unhideWhenUsed/>
    <w:rsid w:val="007C0D54"/>
    <w:rPr>
      <w:sz w:val="16"/>
      <w:szCs w:val="16"/>
    </w:rPr>
  </w:style>
  <w:style w:type="paragraph" w:styleId="CommentText">
    <w:name w:val="annotation text"/>
    <w:basedOn w:val="Normal"/>
    <w:link w:val="CommentTextChar"/>
    <w:uiPriority w:val="99"/>
    <w:unhideWhenUsed/>
    <w:rsid w:val="007C0D54"/>
    <w:pPr>
      <w:spacing w:line="240" w:lineRule="auto"/>
    </w:pPr>
    <w:rPr>
      <w:sz w:val="20"/>
      <w:szCs w:val="20"/>
    </w:rPr>
  </w:style>
  <w:style w:type="character" w:customStyle="1" w:styleId="CommentTextChar">
    <w:name w:val="Comment Text Char"/>
    <w:basedOn w:val="DefaultParagraphFont"/>
    <w:link w:val="CommentText"/>
    <w:uiPriority w:val="99"/>
    <w:rsid w:val="007C0D54"/>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7C0D54"/>
    <w:rPr>
      <w:b/>
      <w:bCs/>
    </w:rPr>
  </w:style>
  <w:style w:type="character" w:customStyle="1" w:styleId="CommentSubjectChar">
    <w:name w:val="Comment Subject Char"/>
    <w:basedOn w:val="CommentTextChar"/>
    <w:link w:val="CommentSubject"/>
    <w:uiPriority w:val="99"/>
    <w:semiHidden/>
    <w:rsid w:val="007C0D54"/>
    <w:rPr>
      <w:rFonts w:ascii="Times New Roman" w:hAnsi="Times New Roman" w:cs="Times New Roman"/>
      <w:b/>
      <w:bCs/>
      <w:sz w:val="20"/>
      <w:szCs w:val="20"/>
      <w:lang w:val="en-US"/>
    </w:rPr>
  </w:style>
  <w:style w:type="paragraph" w:styleId="Revision">
    <w:name w:val="Revision"/>
    <w:hidden/>
    <w:uiPriority w:val="99"/>
    <w:semiHidden/>
    <w:rsid w:val="00A633A1"/>
    <w:pPr>
      <w:spacing w:after="0" w:line="240" w:lineRule="auto"/>
    </w:pPr>
    <w:rPr>
      <w:rFonts w:ascii="Times New Roman" w:hAnsi="Times New Roman" w:cs="Times New Roman"/>
      <w:sz w:val="24"/>
      <w:lang w:val="en-US"/>
    </w:rPr>
  </w:style>
  <w:style w:type="paragraph" w:styleId="Header">
    <w:name w:val="header"/>
    <w:basedOn w:val="Normal"/>
    <w:link w:val="HeaderChar"/>
    <w:uiPriority w:val="99"/>
    <w:unhideWhenUsed/>
    <w:rsid w:val="00AA07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07EF"/>
    <w:rPr>
      <w:rFonts w:ascii="Times New Roman" w:hAnsi="Times New Roman" w:cs="Times New Roman"/>
      <w:sz w:val="24"/>
      <w:lang w:val="en-US"/>
    </w:rPr>
  </w:style>
  <w:style w:type="paragraph" w:styleId="Footer">
    <w:name w:val="footer"/>
    <w:basedOn w:val="Normal"/>
    <w:link w:val="FooterChar"/>
    <w:uiPriority w:val="99"/>
    <w:unhideWhenUsed/>
    <w:rsid w:val="00AA07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07EF"/>
    <w:rPr>
      <w:rFonts w:ascii="Times New Roman" w:hAnsi="Times New Roman" w:cs="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64511">
      <w:bodyDiv w:val="1"/>
      <w:marLeft w:val="0"/>
      <w:marRight w:val="0"/>
      <w:marTop w:val="0"/>
      <w:marBottom w:val="0"/>
      <w:divBdr>
        <w:top w:val="none" w:sz="0" w:space="0" w:color="auto"/>
        <w:left w:val="none" w:sz="0" w:space="0" w:color="auto"/>
        <w:bottom w:val="none" w:sz="0" w:space="0" w:color="auto"/>
        <w:right w:val="none" w:sz="0" w:space="0" w:color="auto"/>
      </w:divBdr>
      <w:divsChild>
        <w:div w:id="2047371630">
          <w:marLeft w:val="0"/>
          <w:marRight w:val="0"/>
          <w:marTop w:val="0"/>
          <w:marBottom w:val="0"/>
          <w:divBdr>
            <w:top w:val="none" w:sz="0" w:space="0" w:color="auto"/>
            <w:left w:val="none" w:sz="0" w:space="0" w:color="auto"/>
            <w:bottom w:val="none" w:sz="0" w:space="0" w:color="auto"/>
            <w:right w:val="none" w:sz="0" w:space="0" w:color="auto"/>
          </w:divBdr>
        </w:div>
        <w:div w:id="1369179717">
          <w:marLeft w:val="0"/>
          <w:marRight w:val="0"/>
          <w:marTop w:val="0"/>
          <w:marBottom w:val="0"/>
          <w:divBdr>
            <w:top w:val="none" w:sz="0" w:space="0" w:color="auto"/>
            <w:left w:val="none" w:sz="0" w:space="0" w:color="auto"/>
            <w:bottom w:val="none" w:sz="0" w:space="0" w:color="auto"/>
            <w:right w:val="none" w:sz="0" w:space="0" w:color="auto"/>
          </w:divBdr>
        </w:div>
        <w:div w:id="381444455">
          <w:marLeft w:val="0"/>
          <w:marRight w:val="0"/>
          <w:marTop w:val="0"/>
          <w:marBottom w:val="0"/>
          <w:divBdr>
            <w:top w:val="none" w:sz="0" w:space="0" w:color="auto"/>
            <w:left w:val="none" w:sz="0" w:space="0" w:color="auto"/>
            <w:bottom w:val="none" w:sz="0" w:space="0" w:color="auto"/>
            <w:right w:val="none" w:sz="0" w:space="0" w:color="auto"/>
          </w:divBdr>
        </w:div>
        <w:div w:id="1483043888">
          <w:marLeft w:val="0"/>
          <w:marRight w:val="0"/>
          <w:marTop w:val="0"/>
          <w:marBottom w:val="0"/>
          <w:divBdr>
            <w:top w:val="none" w:sz="0" w:space="0" w:color="auto"/>
            <w:left w:val="none" w:sz="0" w:space="0" w:color="auto"/>
            <w:bottom w:val="none" w:sz="0" w:space="0" w:color="auto"/>
            <w:right w:val="none" w:sz="0" w:space="0" w:color="auto"/>
          </w:divBdr>
        </w:div>
        <w:div w:id="1929460919">
          <w:marLeft w:val="0"/>
          <w:marRight w:val="0"/>
          <w:marTop w:val="0"/>
          <w:marBottom w:val="0"/>
          <w:divBdr>
            <w:top w:val="none" w:sz="0" w:space="0" w:color="auto"/>
            <w:left w:val="none" w:sz="0" w:space="0" w:color="auto"/>
            <w:bottom w:val="none" w:sz="0" w:space="0" w:color="auto"/>
            <w:right w:val="none" w:sz="0" w:space="0" w:color="auto"/>
          </w:divBdr>
        </w:div>
        <w:div w:id="1703246764">
          <w:marLeft w:val="0"/>
          <w:marRight w:val="0"/>
          <w:marTop w:val="0"/>
          <w:marBottom w:val="0"/>
          <w:divBdr>
            <w:top w:val="none" w:sz="0" w:space="0" w:color="auto"/>
            <w:left w:val="none" w:sz="0" w:space="0" w:color="auto"/>
            <w:bottom w:val="none" w:sz="0" w:space="0" w:color="auto"/>
            <w:right w:val="none" w:sz="0" w:space="0" w:color="auto"/>
          </w:divBdr>
        </w:div>
        <w:div w:id="416632506">
          <w:marLeft w:val="0"/>
          <w:marRight w:val="0"/>
          <w:marTop w:val="0"/>
          <w:marBottom w:val="0"/>
          <w:divBdr>
            <w:top w:val="none" w:sz="0" w:space="0" w:color="auto"/>
            <w:left w:val="none" w:sz="0" w:space="0" w:color="auto"/>
            <w:bottom w:val="none" w:sz="0" w:space="0" w:color="auto"/>
            <w:right w:val="none" w:sz="0" w:space="0" w:color="auto"/>
          </w:divBdr>
        </w:div>
        <w:div w:id="1588032263">
          <w:marLeft w:val="0"/>
          <w:marRight w:val="0"/>
          <w:marTop w:val="0"/>
          <w:marBottom w:val="0"/>
          <w:divBdr>
            <w:top w:val="none" w:sz="0" w:space="0" w:color="auto"/>
            <w:left w:val="none" w:sz="0" w:space="0" w:color="auto"/>
            <w:bottom w:val="none" w:sz="0" w:space="0" w:color="auto"/>
            <w:right w:val="none" w:sz="0" w:space="0" w:color="auto"/>
          </w:divBdr>
        </w:div>
      </w:divsChild>
    </w:div>
    <w:div w:id="40718322">
      <w:bodyDiv w:val="1"/>
      <w:marLeft w:val="0"/>
      <w:marRight w:val="0"/>
      <w:marTop w:val="0"/>
      <w:marBottom w:val="0"/>
      <w:divBdr>
        <w:top w:val="none" w:sz="0" w:space="0" w:color="auto"/>
        <w:left w:val="none" w:sz="0" w:space="0" w:color="auto"/>
        <w:bottom w:val="none" w:sz="0" w:space="0" w:color="auto"/>
        <w:right w:val="none" w:sz="0" w:space="0" w:color="auto"/>
      </w:divBdr>
      <w:divsChild>
        <w:div w:id="1527714086">
          <w:marLeft w:val="0"/>
          <w:marRight w:val="0"/>
          <w:marTop w:val="0"/>
          <w:marBottom w:val="0"/>
          <w:divBdr>
            <w:top w:val="none" w:sz="0" w:space="0" w:color="auto"/>
            <w:left w:val="none" w:sz="0" w:space="0" w:color="auto"/>
            <w:bottom w:val="none" w:sz="0" w:space="0" w:color="auto"/>
            <w:right w:val="none" w:sz="0" w:space="0" w:color="auto"/>
          </w:divBdr>
          <w:divsChild>
            <w:div w:id="1085146538">
              <w:marLeft w:val="0"/>
              <w:marRight w:val="0"/>
              <w:marTop w:val="0"/>
              <w:marBottom w:val="0"/>
              <w:divBdr>
                <w:top w:val="none" w:sz="0" w:space="0" w:color="auto"/>
                <w:left w:val="none" w:sz="0" w:space="0" w:color="auto"/>
                <w:bottom w:val="none" w:sz="0" w:space="0" w:color="auto"/>
                <w:right w:val="none" w:sz="0" w:space="0" w:color="auto"/>
              </w:divBdr>
            </w:div>
          </w:divsChild>
        </w:div>
        <w:div w:id="753278326">
          <w:marLeft w:val="0"/>
          <w:marRight w:val="0"/>
          <w:marTop w:val="0"/>
          <w:marBottom w:val="0"/>
          <w:divBdr>
            <w:top w:val="none" w:sz="0" w:space="0" w:color="auto"/>
            <w:left w:val="none" w:sz="0" w:space="0" w:color="auto"/>
            <w:bottom w:val="none" w:sz="0" w:space="0" w:color="auto"/>
            <w:right w:val="none" w:sz="0" w:space="0" w:color="auto"/>
          </w:divBdr>
          <w:divsChild>
            <w:div w:id="1573390531">
              <w:marLeft w:val="0"/>
              <w:marRight w:val="0"/>
              <w:marTop w:val="0"/>
              <w:marBottom w:val="0"/>
              <w:divBdr>
                <w:top w:val="none" w:sz="0" w:space="0" w:color="auto"/>
                <w:left w:val="none" w:sz="0" w:space="0" w:color="auto"/>
                <w:bottom w:val="none" w:sz="0" w:space="0" w:color="auto"/>
                <w:right w:val="none" w:sz="0" w:space="0" w:color="auto"/>
              </w:divBdr>
            </w:div>
          </w:divsChild>
        </w:div>
        <w:div w:id="1221670713">
          <w:marLeft w:val="0"/>
          <w:marRight w:val="0"/>
          <w:marTop w:val="0"/>
          <w:marBottom w:val="0"/>
          <w:divBdr>
            <w:top w:val="none" w:sz="0" w:space="0" w:color="auto"/>
            <w:left w:val="none" w:sz="0" w:space="0" w:color="auto"/>
            <w:bottom w:val="none" w:sz="0" w:space="0" w:color="auto"/>
            <w:right w:val="none" w:sz="0" w:space="0" w:color="auto"/>
          </w:divBdr>
          <w:divsChild>
            <w:div w:id="950042328">
              <w:marLeft w:val="0"/>
              <w:marRight w:val="0"/>
              <w:marTop w:val="0"/>
              <w:marBottom w:val="0"/>
              <w:divBdr>
                <w:top w:val="none" w:sz="0" w:space="0" w:color="auto"/>
                <w:left w:val="none" w:sz="0" w:space="0" w:color="auto"/>
                <w:bottom w:val="none" w:sz="0" w:space="0" w:color="auto"/>
                <w:right w:val="none" w:sz="0" w:space="0" w:color="auto"/>
              </w:divBdr>
            </w:div>
          </w:divsChild>
        </w:div>
        <w:div w:id="1487085165">
          <w:marLeft w:val="0"/>
          <w:marRight w:val="0"/>
          <w:marTop w:val="0"/>
          <w:marBottom w:val="0"/>
          <w:divBdr>
            <w:top w:val="none" w:sz="0" w:space="0" w:color="auto"/>
            <w:left w:val="none" w:sz="0" w:space="0" w:color="auto"/>
            <w:bottom w:val="none" w:sz="0" w:space="0" w:color="auto"/>
            <w:right w:val="none" w:sz="0" w:space="0" w:color="auto"/>
          </w:divBdr>
          <w:divsChild>
            <w:div w:id="35881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44989">
      <w:bodyDiv w:val="1"/>
      <w:marLeft w:val="0"/>
      <w:marRight w:val="0"/>
      <w:marTop w:val="0"/>
      <w:marBottom w:val="0"/>
      <w:divBdr>
        <w:top w:val="none" w:sz="0" w:space="0" w:color="auto"/>
        <w:left w:val="none" w:sz="0" w:space="0" w:color="auto"/>
        <w:bottom w:val="none" w:sz="0" w:space="0" w:color="auto"/>
        <w:right w:val="none" w:sz="0" w:space="0" w:color="auto"/>
      </w:divBdr>
      <w:divsChild>
        <w:div w:id="520778180">
          <w:marLeft w:val="0"/>
          <w:marRight w:val="0"/>
          <w:marTop w:val="0"/>
          <w:marBottom w:val="0"/>
          <w:divBdr>
            <w:top w:val="none" w:sz="0" w:space="0" w:color="auto"/>
            <w:left w:val="none" w:sz="0" w:space="0" w:color="auto"/>
            <w:bottom w:val="none" w:sz="0" w:space="0" w:color="auto"/>
            <w:right w:val="none" w:sz="0" w:space="0" w:color="auto"/>
          </w:divBdr>
        </w:div>
      </w:divsChild>
    </w:div>
    <w:div w:id="1969579864">
      <w:bodyDiv w:val="1"/>
      <w:marLeft w:val="0"/>
      <w:marRight w:val="0"/>
      <w:marTop w:val="0"/>
      <w:marBottom w:val="0"/>
      <w:divBdr>
        <w:top w:val="none" w:sz="0" w:space="0" w:color="auto"/>
        <w:left w:val="none" w:sz="0" w:space="0" w:color="auto"/>
        <w:bottom w:val="none" w:sz="0" w:space="0" w:color="auto"/>
        <w:right w:val="none" w:sz="0" w:space="0" w:color="auto"/>
      </w:divBdr>
      <w:divsChild>
        <w:div w:id="9902146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B56990-EA5A-4375-9FDD-9E9921847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4246</Words>
  <Characters>24206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Alexandru Nicolae</cp:lastModifiedBy>
  <cp:revision>87</cp:revision>
  <dcterms:created xsi:type="dcterms:W3CDTF">2023-02-17T13:43:00Z</dcterms:created>
  <dcterms:modified xsi:type="dcterms:W3CDTF">2023-03-13T13:06:00Z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95970500fd16f11698ca51d67f0910582c9b35a1fda27922f2eb5fc55e3cbe30</vt:lpwstr>
  </property>
</Properties>
</file>