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45EE116" wp14:paraId="7C817474" wp14:textId="2B71DB1F">
      <w:pPr>
        <w:pStyle w:val="Normal"/>
        <w:rPr>
          <w:rFonts w:ascii="Aptos" w:hAnsi="Aptos" w:eastAsia="Aptos" w:cs="Aptos"/>
          <w:noProof w:val="0"/>
          <w:sz w:val="24"/>
          <w:szCs w:val="24"/>
          <w:lang w:val="en-GB"/>
        </w:rPr>
      </w:pPr>
    </w:p>
    <w:p xmlns:wp14="http://schemas.microsoft.com/office/word/2010/wordml" w:rsidP="145EE116" wp14:paraId="61AC8762" wp14:textId="2E834A30">
      <w:pPr>
        <w:pStyle w:val="Normal"/>
        <w:rPr>
          <w:rFonts w:ascii="Aptos" w:hAnsi="Aptos" w:eastAsia="Aptos" w:cs="Aptos"/>
          <w:noProof w:val="0"/>
          <w:sz w:val="24"/>
          <w:szCs w:val="24"/>
          <w:lang w:val="en-GB"/>
        </w:rPr>
      </w:pPr>
    </w:p>
    <w:p xmlns:wp14="http://schemas.microsoft.com/office/word/2010/wordml" w:rsidP="145EE116" wp14:paraId="16B4B903" wp14:textId="34E297A1">
      <w:pPr>
        <w:pStyle w:val="Normal"/>
        <w:spacing w:line="360" w:lineRule="auto"/>
        <w:ind w:left="0"/>
        <w:rPr>
          <w:rFonts w:ascii="Arial" w:hAnsi="Arial" w:eastAsia="Arial" w:cs="Arial"/>
          <w:b w:val="0"/>
          <w:bCs w:val="0"/>
          <w:noProof w:val="0"/>
          <w:sz w:val="22"/>
          <w:szCs w:val="22"/>
          <w:lang w:val="en-IN"/>
        </w:rPr>
      </w:pPr>
      <w:r w:rsidRPr="145EE116" w:rsidR="5B23F37A">
        <w:rPr>
          <w:rFonts w:ascii="Arial" w:hAnsi="Arial" w:eastAsia="Arial" w:cs="Arial"/>
          <w:b w:val="0"/>
          <w:bCs w:val="0"/>
          <w:noProof w:val="0"/>
          <w:sz w:val="22"/>
          <w:szCs w:val="22"/>
          <w:lang w:val="en-IN"/>
        </w:rPr>
        <w:t xml:space="preserve">Name: Janna Akhter </w:t>
      </w:r>
    </w:p>
    <w:p xmlns:wp14="http://schemas.microsoft.com/office/word/2010/wordml" w:rsidP="145EE116" wp14:paraId="0FEA3C56" wp14:textId="073353FB">
      <w:pPr>
        <w:pStyle w:val="Normal"/>
        <w:spacing w:line="360" w:lineRule="auto"/>
        <w:ind w:left="0"/>
        <w:rPr>
          <w:rFonts w:ascii="Arial" w:hAnsi="Arial" w:eastAsia="Arial" w:cs="Arial"/>
          <w:b w:val="0"/>
          <w:bCs w:val="0"/>
          <w:noProof w:val="0"/>
          <w:sz w:val="22"/>
          <w:szCs w:val="22"/>
          <w:lang w:val="en-IN"/>
        </w:rPr>
      </w:pPr>
      <w:r w:rsidRPr="145EE116" w:rsidR="5B23F37A">
        <w:rPr>
          <w:rFonts w:ascii="Arial" w:hAnsi="Arial" w:eastAsia="Arial" w:cs="Arial"/>
          <w:b w:val="0"/>
          <w:bCs w:val="0"/>
          <w:noProof w:val="0"/>
          <w:sz w:val="22"/>
          <w:szCs w:val="22"/>
          <w:lang w:val="en-IN"/>
        </w:rPr>
        <w:t xml:space="preserve">Student ID: </w:t>
      </w:r>
      <w:r w:rsidRPr="145EE116" w:rsidR="53CD470B">
        <w:rPr>
          <w:rFonts w:ascii="Arial" w:hAnsi="Arial" w:eastAsia="Arial" w:cs="Arial"/>
          <w:b w:val="0"/>
          <w:bCs w:val="0"/>
          <w:noProof w:val="0"/>
          <w:sz w:val="22"/>
          <w:szCs w:val="22"/>
          <w:lang w:val="en-IN"/>
        </w:rPr>
        <w:t>2316154</w:t>
      </w:r>
    </w:p>
    <w:p xmlns:wp14="http://schemas.microsoft.com/office/word/2010/wordml" w:rsidP="145EE116" wp14:paraId="7339038D" wp14:textId="5BF70107">
      <w:pPr>
        <w:pStyle w:val="Normal"/>
        <w:spacing w:line="360" w:lineRule="auto"/>
        <w:rPr>
          <w:rFonts w:ascii="Arial" w:hAnsi="Arial" w:eastAsia="Arial" w:cs="Arial"/>
          <w:b w:val="0"/>
          <w:bCs w:val="0"/>
          <w:noProof w:val="0"/>
          <w:sz w:val="22"/>
          <w:szCs w:val="22"/>
          <w:lang w:val="en-IN"/>
        </w:rPr>
      </w:pPr>
      <w:r w:rsidRPr="145EE116" w:rsidR="50EF8119">
        <w:rPr>
          <w:rFonts w:ascii="Arial" w:hAnsi="Arial" w:eastAsia="Arial" w:cs="Arial"/>
          <w:b w:val="0"/>
          <w:bCs w:val="0"/>
          <w:noProof w:val="0"/>
          <w:sz w:val="22"/>
          <w:szCs w:val="22"/>
          <w:lang w:val="en-IN"/>
        </w:rPr>
        <w:t>Programme: BSc Health and Social Care</w:t>
      </w:r>
    </w:p>
    <w:p xmlns:wp14="http://schemas.microsoft.com/office/word/2010/wordml" w:rsidP="145EE116" wp14:paraId="528C09CA" wp14:textId="186DD60F">
      <w:pPr>
        <w:pStyle w:val="Normal"/>
        <w:spacing w:line="360" w:lineRule="auto"/>
        <w:rPr>
          <w:rFonts w:ascii="Arial" w:hAnsi="Arial" w:eastAsia="Arial" w:cs="Arial"/>
          <w:b w:val="0"/>
          <w:bCs w:val="0"/>
          <w:noProof w:val="0"/>
          <w:sz w:val="22"/>
          <w:szCs w:val="22"/>
          <w:lang w:val="en-IN"/>
        </w:rPr>
      </w:pPr>
      <w:r w:rsidRPr="145EE116" w:rsidR="50EF8119">
        <w:rPr>
          <w:rFonts w:ascii="Arial" w:hAnsi="Arial" w:eastAsia="Arial" w:cs="Arial"/>
          <w:b w:val="0"/>
          <w:bCs w:val="0"/>
          <w:noProof w:val="0"/>
          <w:sz w:val="22"/>
          <w:szCs w:val="22"/>
          <w:lang w:val="en-IN"/>
        </w:rPr>
        <w:t>Module: Introduction to Independent Research Skills</w:t>
      </w:r>
    </w:p>
    <w:p xmlns:wp14="http://schemas.microsoft.com/office/word/2010/wordml" w:rsidP="145EE116" wp14:paraId="54901D8B" wp14:textId="383DB0A0">
      <w:pPr>
        <w:pStyle w:val="Normal"/>
        <w:spacing w:line="360" w:lineRule="auto"/>
        <w:rPr>
          <w:rFonts w:ascii="Arial" w:hAnsi="Arial" w:eastAsia="Arial" w:cs="Arial"/>
          <w:b w:val="0"/>
          <w:bCs w:val="0"/>
          <w:noProof w:val="0"/>
          <w:sz w:val="22"/>
          <w:szCs w:val="22"/>
          <w:lang w:val="en-IN"/>
        </w:rPr>
      </w:pPr>
      <w:r w:rsidRPr="145EE116" w:rsidR="50EF8119">
        <w:rPr>
          <w:rFonts w:ascii="Arial" w:hAnsi="Arial" w:eastAsia="Arial" w:cs="Arial"/>
          <w:b w:val="0"/>
          <w:bCs w:val="0"/>
          <w:noProof w:val="0"/>
          <w:sz w:val="22"/>
          <w:szCs w:val="22"/>
          <w:lang w:val="en-IN"/>
        </w:rPr>
        <w:t>Module code: BMHP5019</w:t>
      </w:r>
    </w:p>
    <w:p xmlns:wp14="http://schemas.microsoft.com/office/word/2010/wordml" w:rsidP="145EE116" wp14:paraId="123494AF" wp14:textId="4A32AF66">
      <w:pPr>
        <w:pStyle w:val="Normal"/>
        <w:spacing w:line="360" w:lineRule="auto"/>
        <w:rPr>
          <w:rFonts w:ascii="Arial" w:hAnsi="Arial" w:eastAsia="Arial" w:cs="Arial"/>
          <w:b w:val="0"/>
          <w:bCs w:val="0"/>
          <w:noProof w:val="0"/>
          <w:sz w:val="22"/>
          <w:szCs w:val="22"/>
          <w:lang w:val="en-IN"/>
        </w:rPr>
      </w:pPr>
      <w:r w:rsidRPr="145EE116" w:rsidR="50EF8119">
        <w:rPr>
          <w:rFonts w:ascii="Arial" w:hAnsi="Arial" w:eastAsia="Arial" w:cs="Arial"/>
          <w:b w:val="0"/>
          <w:bCs w:val="0"/>
          <w:noProof w:val="0"/>
          <w:sz w:val="22"/>
          <w:szCs w:val="22"/>
          <w:lang w:val="en-IN"/>
        </w:rPr>
        <w:t xml:space="preserve">Assignment Title: </w:t>
      </w:r>
      <w:r w:rsidRPr="145EE116" w:rsidR="50EF8119">
        <w:rPr>
          <w:rFonts w:ascii="Arial" w:hAnsi="Arial" w:eastAsia="Arial" w:cs="Arial"/>
          <w:b w:val="0"/>
          <w:bCs w:val="0"/>
          <w:noProof w:val="0"/>
          <w:sz w:val="22"/>
          <w:szCs w:val="22"/>
          <w:lang w:val="en-IN"/>
        </w:rPr>
        <w:t>Component</w:t>
      </w:r>
      <w:r w:rsidRPr="145EE116" w:rsidR="50EF8119">
        <w:rPr>
          <w:rFonts w:ascii="Arial" w:hAnsi="Arial" w:eastAsia="Arial" w:cs="Arial"/>
          <w:b w:val="0"/>
          <w:bCs w:val="0"/>
          <w:noProof w:val="0"/>
          <w:sz w:val="22"/>
          <w:szCs w:val="22"/>
          <w:lang w:val="en-IN"/>
        </w:rPr>
        <w:t xml:space="preserve"> 1 Written Assignment </w:t>
      </w:r>
    </w:p>
    <w:p xmlns:wp14="http://schemas.microsoft.com/office/word/2010/wordml" w:rsidP="145EE116" wp14:paraId="33D18619" wp14:textId="22244099">
      <w:pPr>
        <w:pStyle w:val="Normal"/>
        <w:spacing w:line="360" w:lineRule="auto"/>
        <w:rPr>
          <w:rFonts w:ascii="Arial" w:hAnsi="Arial" w:eastAsia="Arial" w:cs="Arial"/>
          <w:b w:val="0"/>
          <w:bCs w:val="0"/>
          <w:noProof w:val="0"/>
          <w:sz w:val="22"/>
          <w:szCs w:val="22"/>
          <w:lang w:val="en-IN"/>
        </w:rPr>
      </w:pPr>
    </w:p>
    <w:p xmlns:wp14="http://schemas.microsoft.com/office/word/2010/wordml" w:rsidP="145EE116" wp14:paraId="3054B03A" wp14:textId="5879DA2B">
      <w:pPr>
        <w:pStyle w:val="Normal"/>
        <w:spacing w:line="360" w:lineRule="auto"/>
        <w:rPr>
          <w:rFonts w:ascii="Arial" w:hAnsi="Arial" w:eastAsia="Arial" w:cs="Arial"/>
          <w:b w:val="0"/>
          <w:bCs w:val="0"/>
          <w:noProof w:val="0"/>
          <w:sz w:val="22"/>
          <w:szCs w:val="22"/>
          <w:lang w:val="en-GB"/>
        </w:rPr>
      </w:pPr>
    </w:p>
    <w:p xmlns:wp14="http://schemas.microsoft.com/office/word/2010/wordml" w:rsidP="145EE116" wp14:paraId="761954F4" wp14:textId="0DDEC462">
      <w:pPr>
        <w:pStyle w:val="Normal"/>
        <w:spacing w:line="360" w:lineRule="auto"/>
        <w:rPr>
          <w:rFonts w:ascii="Arial" w:hAnsi="Arial" w:eastAsia="Arial" w:cs="Arial"/>
          <w:noProof w:val="0"/>
          <w:sz w:val="22"/>
          <w:szCs w:val="22"/>
          <w:u w:val="single"/>
          <w:lang w:val="en-GB"/>
        </w:rPr>
      </w:pPr>
      <w:r w:rsidRPr="145EE116" w:rsidR="75AD84D4">
        <w:rPr>
          <w:rFonts w:ascii="Arial" w:hAnsi="Arial" w:eastAsia="Arial" w:cs="Arial"/>
          <w:noProof w:val="0"/>
          <w:sz w:val="22"/>
          <w:szCs w:val="22"/>
          <w:u w:val="single"/>
          <w:lang w:val="en-GB"/>
        </w:rPr>
        <w:t>Focus topic, review question, and goal</w:t>
      </w:r>
    </w:p>
    <w:p xmlns:wp14="http://schemas.microsoft.com/office/word/2010/wordml" w:rsidP="145EE116" wp14:paraId="5E5787A5" wp14:textId="7B2ADCAA">
      <w:pPr>
        <w:pStyle w:val="Normal"/>
        <w:spacing w:line="360" w:lineRule="auto"/>
        <w:rPr>
          <w:rFonts w:ascii="Arial" w:hAnsi="Arial" w:eastAsia="Arial" w:cs="Arial"/>
          <w:b w:val="0"/>
          <w:bCs w:val="0"/>
          <w:noProof w:val="0"/>
          <w:sz w:val="22"/>
          <w:szCs w:val="22"/>
          <w:lang w:val="en-GB"/>
        </w:rPr>
      </w:pPr>
      <w:r w:rsidRPr="145EE116" w:rsidR="7D5B71DB">
        <w:rPr>
          <w:rFonts w:ascii="Arial" w:hAnsi="Arial" w:eastAsia="Arial" w:cs="Arial"/>
          <w:b w:val="0"/>
          <w:bCs w:val="0"/>
          <w:noProof w:val="0"/>
          <w:sz w:val="22"/>
          <w:szCs w:val="22"/>
          <w:lang w:val="en-GB"/>
        </w:rPr>
        <w:t xml:space="preserve">The UK's mental health burden has grown over time, and as of 2024, young women between the ages of 16 and 24 are most at risk for mental health disorders, with 28.2% of them reporting a common mental health problem (Priory 2025). The primary factor affecting the mental health of young people is the rise in female self-harming behaviours since 1993 (prior to 2025). Numerous research </w:t>
      </w:r>
      <w:r w:rsidRPr="145EE116" w:rsidR="7D5B71DB">
        <w:rPr>
          <w:rFonts w:ascii="Arial" w:hAnsi="Arial" w:eastAsia="Arial" w:cs="Arial"/>
          <w:b w:val="0"/>
          <w:bCs w:val="0"/>
          <w:noProof w:val="0"/>
          <w:sz w:val="22"/>
          <w:szCs w:val="22"/>
          <w:lang w:val="en-GB"/>
        </w:rPr>
        <w:t>has</w:t>
      </w:r>
      <w:r w:rsidRPr="145EE116" w:rsidR="7D5B71DB">
        <w:rPr>
          <w:rFonts w:ascii="Arial" w:hAnsi="Arial" w:eastAsia="Arial" w:cs="Arial"/>
          <w:b w:val="0"/>
          <w:bCs w:val="0"/>
          <w:noProof w:val="0"/>
          <w:sz w:val="22"/>
          <w:szCs w:val="22"/>
          <w:lang w:val="en-GB"/>
        </w:rPr>
        <w:t xml:space="preserve"> highlighted the function of social media in worsening the mental health of the younger generation </w:t>
      </w:r>
      <w:r w:rsidRPr="145EE116" w:rsidR="7D5B71DB">
        <w:rPr>
          <w:rFonts w:ascii="Arial" w:hAnsi="Arial" w:eastAsia="Arial" w:cs="Arial"/>
          <w:b w:val="0"/>
          <w:bCs w:val="0"/>
          <w:noProof w:val="0"/>
          <w:sz w:val="22"/>
          <w:szCs w:val="22"/>
          <w:lang w:val="en-GB"/>
        </w:rPr>
        <w:t>in order to</w:t>
      </w:r>
      <w:r w:rsidRPr="145EE116" w:rsidR="7D5B71DB">
        <w:rPr>
          <w:rFonts w:ascii="Arial" w:hAnsi="Arial" w:eastAsia="Arial" w:cs="Arial"/>
          <w:b w:val="0"/>
          <w:bCs w:val="0"/>
          <w:noProof w:val="0"/>
          <w:sz w:val="22"/>
          <w:szCs w:val="22"/>
          <w:lang w:val="en-GB"/>
        </w:rPr>
        <w:t xml:space="preserve"> characterise the deteriorating state of mental health. Therefore, the secondary research's goal is to examine how social media contributes to the rising prevalence of metal health problems among younger people.</w:t>
      </w:r>
    </w:p>
    <w:p w:rsidR="145EE116" w:rsidP="145EE116" w:rsidRDefault="145EE116" w14:paraId="3AEAE8D0" w14:textId="668739EA">
      <w:pPr>
        <w:pStyle w:val="Normal"/>
        <w:spacing w:line="360" w:lineRule="auto"/>
        <w:rPr>
          <w:rFonts w:ascii="Arial" w:hAnsi="Arial" w:eastAsia="Arial" w:cs="Arial"/>
          <w:b w:val="0"/>
          <w:bCs w:val="0"/>
          <w:noProof w:val="0"/>
          <w:sz w:val="22"/>
          <w:szCs w:val="22"/>
          <w:lang w:val="en-GB"/>
        </w:rPr>
      </w:pPr>
    </w:p>
    <w:p w:rsidR="77019EF8" w:rsidP="145EE116" w:rsidRDefault="77019EF8" w14:paraId="7B2E2AB3" w14:textId="50B975A4">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u w:val="single"/>
          <w:lang w:val="en-GB"/>
        </w:rPr>
        <w:t xml:space="preserve">Go over the question </w:t>
      </w:r>
    </w:p>
    <w:p w:rsidR="77019EF8" w:rsidP="145EE116" w:rsidRDefault="77019EF8" w14:paraId="1FEDF774" w14:textId="6454391A">
      <w:pPr>
        <w:pStyle w:val="ListParagraph"/>
        <w:numPr>
          <w:ilvl w:val="0"/>
          <w:numId w:val="5"/>
        </w:numPr>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xml:space="preserve"> How does the younger population's greater use of social media contribute to their higher burden of mental health issues?</w:t>
      </w:r>
    </w:p>
    <w:p w:rsidR="77019EF8" w:rsidP="145EE116" w:rsidRDefault="77019EF8" w14:paraId="759CCA3F" w14:textId="35C5831F">
      <w:pPr>
        <w:pStyle w:val="ListParagraph"/>
        <w:numPr>
          <w:ilvl w:val="0"/>
          <w:numId w:val="5"/>
        </w:numPr>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xml:space="preserve"> What types of social media posts </w:t>
      </w:r>
      <w:r w:rsidRPr="145EE116" w:rsidR="77019EF8">
        <w:rPr>
          <w:rFonts w:ascii="Arial" w:hAnsi="Arial" w:eastAsia="Arial" w:cs="Arial"/>
          <w:b w:val="0"/>
          <w:bCs w:val="0"/>
          <w:noProof w:val="0"/>
          <w:sz w:val="22"/>
          <w:szCs w:val="22"/>
          <w:lang w:val="en-GB"/>
        </w:rPr>
        <w:t>are responsible for</w:t>
      </w:r>
      <w:r w:rsidRPr="145EE116" w:rsidR="77019EF8">
        <w:rPr>
          <w:rFonts w:ascii="Arial" w:hAnsi="Arial" w:eastAsia="Arial" w:cs="Arial"/>
          <w:b w:val="0"/>
          <w:bCs w:val="0"/>
          <w:noProof w:val="0"/>
          <w:sz w:val="22"/>
          <w:szCs w:val="22"/>
          <w:lang w:val="en-GB"/>
        </w:rPr>
        <w:t xml:space="preserve"> mental health challenges?</w:t>
      </w:r>
    </w:p>
    <w:p w:rsidR="77019EF8" w:rsidP="145EE116" w:rsidRDefault="77019EF8" w14:paraId="200B2BB0" w14:textId="548913B0">
      <w:pPr>
        <w:pStyle w:val="ListParagraph"/>
        <w:numPr>
          <w:ilvl w:val="0"/>
          <w:numId w:val="5"/>
        </w:numPr>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xml:space="preserve"> What programs or tactics might encourage social media use under control to manage mental health concerns?</w:t>
      </w:r>
    </w:p>
    <w:p w:rsidR="145EE116" w:rsidP="145EE116" w:rsidRDefault="145EE116" w14:paraId="1CE04084" w14:textId="1735B070">
      <w:pPr>
        <w:pStyle w:val="Normal"/>
        <w:spacing w:line="360" w:lineRule="auto"/>
        <w:rPr>
          <w:rFonts w:ascii="Arial" w:hAnsi="Arial" w:eastAsia="Arial" w:cs="Arial"/>
          <w:b w:val="0"/>
          <w:bCs w:val="0"/>
          <w:noProof w:val="0"/>
          <w:sz w:val="22"/>
          <w:szCs w:val="22"/>
          <w:u w:val="single"/>
          <w:lang w:val="en-GB"/>
        </w:rPr>
      </w:pPr>
    </w:p>
    <w:p w:rsidR="77019EF8" w:rsidP="145EE116" w:rsidRDefault="77019EF8" w14:paraId="66A69DA8" w14:textId="70BB7B8C">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u w:val="single"/>
          <w:lang w:val="en-GB"/>
        </w:rPr>
        <w:t>Goals</w:t>
      </w:r>
    </w:p>
    <w:p w:rsidR="77019EF8" w:rsidP="145EE116" w:rsidRDefault="77019EF8" w14:paraId="742D95F2" w14:textId="58450ED8">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To evaluate how social media use affects the burden of mental health problems among younger people.</w:t>
      </w:r>
    </w:p>
    <w:p w:rsidR="77019EF8" w:rsidP="145EE116" w:rsidRDefault="77019EF8" w14:paraId="2ADC1EC1" w14:textId="6745FE1F">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To evaluate the level of quality of resources that influence mental health problems.</w:t>
      </w:r>
    </w:p>
    <w:p w:rsidR="77019EF8" w:rsidP="145EE116" w:rsidRDefault="77019EF8" w14:paraId="2CA8DF29" w14:textId="7014AFAD">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xml:space="preserve">• To look at methods and interventions that promote social media use that is managed </w:t>
      </w:r>
      <w:r w:rsidRPr="145EE116" w:rsidR="77019EF8">
        <w:rPr>
          <w:rFonts w:ascii="Arial" w:hAnsi="Arial" w:eastAsia="Arial" w:cs="Arial"/>
          <w:b w:val="0"/>
          <w:bCs w:val="0"/>
          <w:noProof w:val="0"/>
          <w:sz w:val="22"/>
          <w:szCs w:val="22"/>
          <w:lang w:val="en-GB"/>
        </w:rPr>
        <w:t>in order to</w:t>
      </w:r>
      <w:r w:rsidRPr="145EE116" w:rsidR="77019EF8">
        <w:rPr>
          <w:rFonts w:ascii="Arial" w:hAnsi="Arial" w:eastAsia="Arial" w:cs="Arial"/>
          <w:b w:val="0"/>
          <w:bCs w:val="0"/>
          <w:noProof w:val="0"/>
          <w:sz w:val="22"/>
          <w:szCs w:val="22"/>
          <w:lang w:val="en-GB"/>
        </w:rPr>
        <w:t xml:space="preserve"> manage mental health concerns.</w:t>
      </w:r>
    </w:p>
    <w:p w:rsidR="145EE116" w:rsidP="145EE116" w:rsidRDefault="145EE116" w14:paraId="01D83670" w14:textId="79E9249F">
      <w:pPr>
        <w:pStyle w:val="Normal"/>
        <w:spacing w:line="360" w:lineRule="auto"/>
        <w:rPr>
          <w:rFonts w:ascii="Arial" w:hAnsi="Arial" w:eastAsia="Arial" w:cs="Arial"/>
          <w:b w:val="0"/>
          <w:bCs w:val="0"/>
          <w:noProof w:val="0"/>
          <w:sz w:val="22"/>
          <w:szCs w:val="22"/>
          <w:lang w:val="en-GB"/>
        </w:rPr>
      </w:pPr>
    </w:p>
    <w:p w:rsidR="77019EF8" w:rsidP="145EE116" w:rsidRDefault="77019EF8" w14:paraId="2151D624" w14:textId="3149DE95">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u w:val="single"/>
          <w:lang w:val="en-GB"/>
        </w:rPr>
        <w:t>Justification</w:t>
      </w:r>
    </w:p>
    <w:p w:rsidR="77019EF8" w:rsidP="145EE116" w:rsidRDefault="77019EF8" w14:paraId="2DB58C32" w14:textId="320E3855">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According to a study by Zubair et al. (2023), people have been using social media more since COVID-19, when they began to cope with anxiety, social isolation, and feelings of loss. As a result, social media use increased even after the COVID-19 situation stabilised, which contributed to anxiety and despair. Additionally, people can compare their lives to those of others due to the rising burden of social media use, which lowers self-esteem and causes discontent with one's own life, which deteriorates mental health (Fassi et al., 2025).</w:t>
      </w:r>
    </w:p>
    <w:p w:rsidR="145EE116" w:rsidP="145EE116" w:rsidRDefault="145EE116" w14:paraId="1A0C379E" w14:textId="7AA39D77">
      <w:pPr>
        <w:pStyle w:val="Normal"/>
        <w:spacing w:line="360" w:lineRule="auto"/>
        <w:rPr>
          <w:rFonts w:ascii="Arial" w:hAnsi="Arial" w:eastAsia="Arial" w:cs="Arial"/>
          <w:b w:val="0"/>
          <w:bCs w:val="0"/>
          <w:noProof w:val="0"/>
          <w:sz w:val="22"/>
          <w:szCs w:val="22"/>
          <w:lang w:val="en-GB"/>
        </w:rPr>
      </w:pPr>
    </w:p>
    <w:p w:rsidR="77019EF8" w:rsidP="145EE116" w:rsidRDefault="77019EF8" w14:paraId="71616700" w14:textId="6230C714">
      <w:pPr>
        <w:pStyle w:val="Normal"/>
        <w:spacing w:line="360" w:lineRule="auto"/>
        <w:rPr>
          <w:rFonts w:ascii="Arial" w:hAnsi="Arial" w:eastAsia="Arial" w:cs="Arial"/>
          <w:b w:val="0"/>
          <w:bCs w:val="0"/>
          <w:noProof w:val="0"/>
          <w:sz w:val="22"/>
          <w:szCs w:val="22"/>
          <w:u w:val="single"/>
          <w:lang w:val="en-GB"/>
        </w:rPr>
      </w:pPr>
      <w:r w:rsidRPr="145EE116" w:rsidR="77019EF8">
        <w:rPr>
          <w:rFonts w:ascii="Arial" w:hAnsi="Arial" w:eastAsia="Arial" w:cs="Arial"/>
          <w:b w:val="0"/>
          <w:bCs w:val="0"/>
          <w:noProof w:val="0"/>
          <w:sz w:val="22"/>
          <w:szCs w:val="22"/>
          <w:u w:val="single"/>
          <w:lang w:val="en-GB"/>
        </w:rPr>
        <w:t>Techniques for gathering and analysing data</w:t>
      </w:r>
    </w:p>
    <w:p w:rsidR="77019EF8" w:rsidP="145EE116" w:rsidRDefault="77019EF8" w14:paraId="0B96159A" w14:textId="01B8CD43">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xml:space="preserve">Using peer-reviewed journals, national reports, and grey literature sources published between 2015 and 2025, this study will use a methodical secondary research strategy. </w:t>
      </w:r>
      <w:r w:rsidRPr="145EE116" w:rsidR="77019EF8">
        <w:rPr>
          <w:rFonts w:ascii="Arial" w:hAnsi="Arial" w:eastAsia="Arial" w:cs="Arial"/>
          <w:b w:val="0"/>
          <w:bCs w:val="0"/>
          <w:noProof w:val="0"/>
          <w:sz w:val="22"/>
          <w:szCs w:val="22"/>
          <w:lang w:val="en-GB"/>
        </w:rPr>
        <w:t>We will</w:t>
      </w:r>
      <w:r w:rsidRPr="145EE116" w:rsidR="77019EF8">
        <w:rPr>
          <w:rFonts w:ascii="Arial" w:hAnsi="Arial" w:eastAsia="Arial" w:cs="Arial"/>
          <w:b w:val="0"/>
          <w:bCs w:val="0"/>
          <w:noProof w:val="0"/>
          <w:sz w:val="22"/>
          <w:szCs w:val="22"/>
          <w:lang w:val="en-GB"/>
        </w:rPr>
        <w:t xml:space="preserve"> make use of databases like Google Scholar, PubMed, and Scopus. The information will be coded and subjected to thematic analysis, which will analyse trends in young people's mental health outcomes, social media usage, and content.</w:t>
      </w:r>
    </w:p>
    <w:p w:rsidR="77019EF8" w:rsidP="145EE116" w:rsidRDefault="77019EF8" w14:paraId="0B46C393" w14:textId="19547485">
      <w:pPr>
        <w:pStyle w:val="Normal"/>
        <w:spacing w:line="360" w:lineRule="auto"/>
        <w:rPr>
          <w:rFonts w:ascii="Arial" w:hAnsi="Arial" w:eastAsia="Arial" w:cs="Arial"/>
          <w:b w:val="0"/>
          <w:bCs w:val="0"/>
          <w:noProof w:val="0"/>
          <w:sz w:val="22"/>
          <w:szCs w:val="22"/>
          <w:u w:val="single"/>
          <w:lang w:val="en-GB"/>
        </w:rPr>
      </w:pPr>
      <w:r w:rsidRPr="145EE116" w:rsidR="77019EF8">
        <w:rPr>
          <w:rFonts w:ascii="Arial" w:hAnsi="Arial" w:eastAsia="Arial" w:cs="Arial"/>
          <w:b w:val="0"/>
          <w:bCs w:val="0"/>
          <w:noProof w:val="0"/>
          <w:sz w:val="22"/>
          <w:szCs w:val="22"/>
          <w:u w:val="single"/>
          <w:lang w:val="en-GB"/>
        </w:rPr>
        <w:t>Moral considerations</w:t>
      </w:r>
    </w:p>
    <w:p w:rsidR="77019EF8" w:rsidP="145EE116" w:rsidRDefault="77019EF8" w14:paraId="3DBD5894" w14:textId="5DDA05F4">
      <w:pPr>
        <w:pStyle w:val="Normal"/>
        <w:spacing w:line="360" w:lineRule="auto"/>
        <w:rPr>
          <w:rFonts w:ascii="Arial" w:hAnsi="Arial" w:eastAsia="Arial" w:cs="Arial"/>
          <w:b w:val="0"/>
          <w:bCs w:val="0"/>
          <w:noProof w:val="0"/>
          <w:sz w:val="22"/>
          <w:szCs w:val="22"/>
          <w:lang w:val="en-GB"/>
        </w:rPr>
      </w:pPr>
      <w:r w:rsidRPr="145EE116" w:rsidR="77019EF8">
        <w:rPr>
          <w:rFonts w:ascii="Arial" w:hAnsi="Arial" w:eastAsia="Arial" w:cs="Arial"/>
          <w:b w:val="0"/>
          <w:bCs w:val="0"/>
          <w:noProof w:val="0"/>
          <w:sz w:val="22"/>
          <w:szCs w:val="22"/>
          <w:lang w:val="en-GB"/>
        </w:rPr>
        <w:t xml:space="preserve">There are no direct individuals taking part in this secondary research, which lowers the risk of injury. Fair depiction of the original findings, avoiding data misinterpretation, and </w:t>
      </w:r>
      <w:r w:rsidRPr="145EE116" w:rsidR="77019EF8">
        <w:rPr>
          <w:rFonts w:ascii="Arial" w:hAnsi="Arial" w:eastAsia="Arial" w:cs="Arial"/>
          <w:b w:val="0"/>
          <w:bCs w:val="0"/>
          <w:noProof w:val="0"/>
          <w:sz w:val="22"/>
          <w:szCs w:val="22"/>
          <w:lang w:val="en-GB"/>
        </w:rPr>
        <w:t>right reference</w:t>
      </w:r>
      <w:r w:rsidRPr="145EE116" w:rsidR="77019EF8">
        <w:rPr>
          <w:rFonts w:ascii="Arial" w:hAnsi="Arial" w:eastAsia="Arial" w:cs="Arial"/>
          <w:b w:val="0"/>
          <w:bCs w:val="0"/>
          <w:noProof w:val="0"/>
          <w:sz w:val="22"/>
          <w:szCs w:val="22"/>
          <w:lang w:val="en-GB"/>
        </w:rPr>
        <w:t xml:space="preserve"> to prevent plagiarism are examples of ethical concerns. Sensitive language will be used when discussing delicate topics like mental health and self-harm, avoiding any stigmatising words. Additionally, credit will be given to all sources.</w:t>
      </w:r>
    </w:p>
    <w:p w:rsidR="145EE116" w:rsidP="145EE116" w:rsidRDefault="145EE116" w14:paraId="0A5BC401" w14:textId="56B661E0">
      <w:pPr>
        <w:pStyle w:val="Normal"/>
        <w:spacing w:line="360" w:lineRule="auto"/>
        <w:rPr>
          <w:rFonts w:ascii="Arial" w:hAnsi="Arial" w:eastAsia="Arial" w:cs="Arial"/>
          <w:b w:val="0"/>
          <w:bCs w:val="0"/>
          <w:noProof w:val="0"/>
          <w:sz w:val="22"/>
          <w:szCs w:val="22"/>
          <w:lang w:val="en-GB"/>
        </w:rPr>
      </w:pPr>
    </w:p>
    <w:p w:rsidR="77019EF8" w:rsidP="145EE116" w:rsidRDefault="77019EF8" w14:paraId="05A9BD59" w14:textId="187B78DC">
      <w:pPr>
        <w:pStyle w:val="Heading1"/>
        <w:spacing w:before="0" w:beforeAutospacing="off" w:after="322" w:afterAutospacing="off" w:line="360" w:lineRule="auto"/>
        <w:rPr>
          <w:rFonts w:ascii="Arial" w:hAnsi="Arial" w:eastAsia="Arial" w:cs="Arial"/>
          <w:b w:val="0"/>
          <w:bCs w:val="0"/>
          <w:noProof w:val="0"/>
          <w:sz w:val="22"/>
          <w:szCs w:val="22"/>
          <w:lang w:val="en-IN"/>
        </w:rPr>
      </w:pPr>
      <w:r w:rsidRPr="145EE116" w:rsidR="77019EF8">
        <w:rPr>
          <w:rFonts w:ascii="Arial" w:hAnsi="Arial" w:eastAsia="Arial" w:cs="Arial"/>
          <w:b w:val="0"/>
          <w:bCs w:val="0"/>
          <w:noProof w:val="0"/>
          <w:sz w:val="22"/>
          <w:szCs w:val="22"/>
          <w:u w:val="single"/>
          <w:lang w:val="en-IN"/>
        </w:rPr>
        <w:t>References</w:t>
      </w:r>
    </w:p>
    <w:p w:rsidR="77019EF8" w:rsidP="145EE116" w:rsidRDefault="77019EF8" w14:paraId="01390F3C" w14:textId="710953FF">
      <w:pPr>
        <w:spacing w:before="0" w:beforeAutospacing="off" w:after="240" w:afterAutospacing="off" w:line="360" w:lineRule="auto"/>
        <w:rPr>
          <w:rFonts w:ascii="Arial" w:hAnsi="Arial" w:eastAsia="Arial" w:cs="Arial"/>
          <w:b w:val="0"/>
          <w:bCs w:val="0"/>
          <w:noProof w:val="0"/>
          <w:sz w:val="22"/>
          <w:szCs w:val="22"/>
          <w:lang w:val="en-IN"/>
        </w:rPr>
      </w:pPr>
      <w:r w:rsidRPr="145EE116" w:rsidR="77019EF8">
        <w:rPr>
          <w:rFonts w:ascii="Arial" w:hAnsi="Arial" w:eastAsia="Arial" w:cs="Arial"/>
          <w:b w:val="0"/>
          <w:bCs w:val="0"/>
          <w:noProof w:val="0"/>
          <w:sz w:val="22"/>
          <w:szCs w:val="22"/>
          <w:lang w:val="en-IN"/>
        </w:rPr>
        <w:t xml:space="preserve">Priory. (2025) </w:t>
      </w:r>
      <w:r w:rsidRPr="145EE116" w:rsidR="77019EF8">
        <w:rPr>
          <w:rFonts w:ascii="Arial" w:hAnsi="Arial" w:eastAsia="Arial" w:cs="Arial"/>
          <w:b w:val="0"/>
          <w:bCs w:val="0"/>
          <w:i w:val="1"/>
          <w:iCs w:val="1"/>
          <w:noProof w:val="0"/>
          <w:sz w:val="22"/>
          <w:szCs w:val="22"/>
          <w:lang w:val="en-IN"/>
        </w:rPr>
        <w:t xml:space="preserve">Mental health statistics UK 2025 </w:t>
      </w:r>
      <w:r w:rsidRPr="145EE116" w:rsidR="77019EF8">
        <w:rPr>
          <w:rFonts w:ascii="Arial" w:hAnsi="Arial" w:eastAsia="Arial" w:cs="Arial"/>
          <w:b w:val="0"/>
          <w:bCs w:val="0"/>
          <w:noProof w:val="0"/>
          <w:sz w:val="22"/>
          <w:szCs w:val="22"/>
          <w:lang w:val="en-IN"/>
        </w:rPr>
        <w:t xml:space="preserve">[Online]. Available at: </w:t>
      </w:r>
      <w:hyperlink r:id="Rf2815bd821714701">
        <w:r w:rsidRPr="145EE116" w:rsidR="77019EF8">
          <w:rPr>
            <w:rStyle w:val="Hyperlink"/>
            <w:rFonts w:ascii="Arial" w:hAnsi="Arial" w:eastAsia="Arial" w:cs="Arial"/>
            <w:b w:val="0"/>
            <w:bCs w:val="0"/>
            <w:noProof w:val="0"/>
            <w:sz w:val="22"/>
            <w:szCs w:val="22"/>
            <w:lang w:val="en-IN"/>
          </w:rPr>
          <w:t>https://www.priorygroup.com/mental-health/mental-health-statistics</w:t>
        </w:r>
      </w:hyperlink>
      <w:r w:rsidRPr="145EE116" w:rsidR="77019EF8">
        <w:rPr>
          <w:rFonts w:ascii="Arial" w:hAnsi="Arial" w:eastAsia="Arial" w:cs="Arial"/>
          <w:b w:val="0"/>
          <w:bCs w:val="0"/>
          <w:noProof w:val="0"/>
          <w:sz w:val="22"/>
          <w:szCs w:val="22"/>
          <w:lang w:val="en-IN"/>
        </w:rPr>
        <w:t xml:space="preserve"> [Accessed on 05 Feb 2026]. </w:t>
      </w:r>
    </w:p>
    <w:p w:rsidR="77019EF8" w:rsidP="145EE116" w:rsidRDefault="77019EF8" w14:paraId="28D93C56" w14:textId="13D275E9">
      <w:pPr>
        <w:spacing w:before="240" w:beforeAutospacing="off" w:after="240" w:afterAutospacing="off" w:line="360" w:lineRule="auto"/>
        <w:rPr>
          <w:rFonts w:ascii="Arial" w:hAnsi="Arial" w:eastAsia="Arial" w:cs="Arial"/>
          <w:b w:val="0"/>
          <w:bCs w:val="0"/>
          <w:noProof w:val="0"/>
          <w:sz w:val="22"/>
          <w:szCs w:val="22"/>
          <w:lang w:val="en-IN"/>
        </w:rPr>
      </w:pPr>
      <w:r w:rsidRPr="145EE116" w:rsidR="77019EF8">
        <w:rPr>
          <w:rFonts w:ascii="Arial" w:hAnsi="Arial" w:eastAsia="Arial" w:cs="Arial"/>
          <w:b w:val="0"/>
          <w:bCs w:val="0"/>
          <w:noProof w:val="0"/>
          <w:sz w:val="22"/>
          <w:szCs w:val="22"/>
          <w:lang w:val="en-IN"/>
        </w:rPr>
        <w:t xml:space="preserve">Fassi, L., Ferguson, A.M., Przybylski, A.K., Ford, </w:t>
      </w:r>
      <w:r w:rsidRPr="145EE116" w:rsidR="77019EF8">
        <w:rPr>
          <w:rFonts w:ascii="Arial" w:hAnsi="Arial" w:eastAsia="Arial" w:cs="Arial"/>
          <w:b w:val="0"/>
          <w:bCs w:val="0"/>
          <w:noProof w:val="0"/>
          <w:sz w:val="22"/>
          <w:szCs w:val="22"/>
          <w:lang w:val="en-IN"/>
        </w:rPr>
        <w:t>T.J.</w:t>
      </w:r>
      <w:r w:rsidRPr="145EE116" w:rsidR="77019EF8">
        <w:rPr>
          <w:rFonts w:ascii="Arial" w:hAnsi="Arial" w:eastAsia="Arial" w:cs="Arial"/>
          <w:b w:val="0"/>
          <w:bCs w:val="0"/>
          <w:noProof w:val="0"/>
          <w:sz w:val="22"/>
          <w:szCs w:val="22"/>
          <w:lang w:val="en-IN"/>
        </w:rPr>
        <w:t xml:space="preserve"> and Orben, A. (2025) Social media use in adolescents with and without mental health conditions. </w:t>
      </w:r>
      <w:r w:rsidRPr="145EE116" w:rsidR="77019EF8">
        <w:rPr>
          <w:rFonts w:ascii="Arial" w:hAnsi="Arial" w:eastAsia="Arial" w:cs="Arial"/>
          <w:b w:val="0"/>
          <w:bCs w:val="0"/>
          <w:i w:val="1"/>
          <w:iCs w:val="1"/>
          <w:noProof w:val="0"/>
          <w:sz w:val="22"/>
          <w:szCs w:val="22"/>
          <w:lang w:val="en-IN"/>
        </w:rPr>
        <w:t>Nature human behaviour</w:t>
      </w:r>
      <w:r w:rsidRPr="145EE116" w:rsidR="77019EF8">
        <w:rPr>
          <w:rFonts w:ascii="Arial" w:hAnsi="Arial" w:eastAsia="Arial" w:cs="Arial"/>
          <w:b w:val="0"/>
          <w:bCs w:val="0"/>
          <w:noProof w:val="0"/>
          <w:sz w:val="22"/>
          <w:szCs w:val="22"/>
          <w:lang w:val="en-IN"/>
        </w:rPr>
        <w:t xml:space="preserve">, pp.1-17. </w:t>
      </w:r>
      <w:hyperlink r:id="R7d4f0f9411a64616">
        <w:r w:rsidRPr="145EE116" w:rsidR="77019EF8">
          <w:rPr>
            <w:rStyle w:val="Hyperlink"/>
            <w:rFonts w:ascii="Arial" w:hAnsi="Arial" w:eastAsia="Arial" w:cs="Arial"/>
            <w:b w:val="0"/>
            <w:bCs w:val="0"/>
            <w:noProof w:val="0"/>
            <w:sz w:val="22"/>
            <w:szCs w:val="22"/>
            <w:lang w:val="en-IN"/>
          </w:rPr>
          <w:t>https://www.nature.com/articles/s41562-025-02134-4.pdf</w:t>
        </w:r>
      </w:hyperlink>
      <w:r w:rsidRPr="145EE116" w:rsidR="77019EF8">
        <w:rPr>
          <w:rFonts w:ascii="Arial" w:hAnsi="Arial" w:eastAsia="Arial" w:cs="Arial"/>
          <w:b w:val="0"/>
          <w:bCs w:val="0"/>
          <w:noProof w:val="0"/>
          <w:sz w:val="22"/>
          <w:szCs w:val="22"/>
          <w:lang w:val="en-IN"/>
        </w:rPr>
        <w:t xml:space="preserve"> </w:t>
      </w:r>
    </w:p>
    <w:p w:rsidR="77019EF8" w:rsidP="145EE116" w:rsidRDefault="77019EF8" w14:paraId="20EF12D7" w14:textId="37F02625">
      <w:pPr>
        <w:spacing w:before="240" w:beforeAutospacing="off" w:after="240" w:afterAutospacing="off" w:line="360" w:lineRule="auto"/>
        <w:rPr>
          <w:rFonts w:ascii="Arial" w:hAnsi="Arial" w:eastAsia="Arial" w:cs="Arial"/>
          <w:b w:val="0"/>
          <w:bCs w:val="0"/>
          <w:noProof w:val="0"/>
          <w:sz w:val="22"/>
          <w:szCs w:val="22"/>
          <w:lang w:val="en-IN"/>
        </w:rPr>
      </w:pPr>
      <w:r w:rsidRPr="145EE116" w:rsidR="77019EF8">
        <w:rPr>
          <w:rFonts w:ascii="Arial" w:hAnsi="Arial" w:eastAsia="Arial" w:cs="Arial"/>
          <w:b w:val="0"/>
          <w:bCs w:val="0"/>
          <w:noProof w:val="0"/>
          <w:sz w:val="22"/>
          <w:szCs w:val="22"/>
          <w:lang w:val="en-IN"/>
        </w:rPr>
        <w:t xml:space="preserve">Zubair, U., Khan, M. K., and </w:t>
      </w:r>
      <w:r w:rsidRPr="145EE116" w:rsidR="77019EF8">
        <w:rPr>
          <w:rFonts w:ascii="Arial" w:hAnsi="Arial" w:eastAsia="Arial" w:cs="Arial"/>
          <w:b w:val="0"/>
          <w:bCs w:val="0"/>
          <w:noProof w:val="0"/>
          <w:sz w:val="22"/>
          <w:szCs w:val="22"/>
          <w:lang w:val="en-IN"/>
        </w:rPr>
        <w:t>Albashari</w:t>
      </w:r>
      <w:r w:rsidRPr="145EE116" w:rsidR="77019EF8">
        <w:rPr>
          <w:rFonts w:ascii="Arial" w:hAnsi="Arial" w:eastAsia="Arial" w:cs="Arial"/>
          <w:b w:val="0"/>
          <w:bCs w:val="0"/>
          <w:noProof w:val="0"/>
          <w:sz w:val="22"/>
          <w:szCs w:val="22"/>
          <w:lang w:val="en-IN"/>
        </w:rPr>
        <w:t xml:space="preserve">, M. (2023) Link between excessive social media use and psychiatric disorders. </w:t>
      </w:r>
      <w:r w:rsidRPr="145EE116" w:rsidR="77019EF8">
        <w:rPr>
          <w:rFonts w:ascii="Arial" w:hAnsi="Arial" w:eastAsia="Arial" w:cs="Arial"/>
          <w:b w:val="0"/>
          <w:bCs w:val="0"/>
          <w:i w:val="1"/>
          <w:iCs w:val="1"/>
          <w:noProof w:val="0"/>
          <w:sz w:val="22"/>
          <w:szCs w:val="22"/>
          <w:lang w:val="en-IN"/>
        </w:rPr>
        <w:t>Annals of medicine and surgery (2012)</w:t>
      </w:r>
      <w:r w:rsidRPr="145EE116" w:rsidR="77019EF8">
        <w:rPr>
          <w:rFonts w:ascii="Arial" w:hAnsi="Arial" w:eastAsia="Arial" w:cs="Arial"/>
          <w:b w:val="0"/>
          <w:bCs w:val="0"/>
          <w:noProof w:val="0"/>
          <w:sz w:val="22"/>
          <w:szCs w:val="22"/>
          <w:lang w:val="en-IN"/>
        </w:rPr>
        <w:t xml:space="preserve">, </w:t>
      </w:r>
      <w:r w:rsidRPr="145EE116" w:rsidR="77019EF8">
        <w:rPr>
          <w:rFonts w:ascii="Arial" w:hAnsi="Arial" w:eastAsia="Arial" w:cs="Arial"/>
          <w:b w:val="0"/>
          <w:bCs w:val="0"/>
          <w:i w:val="1"/>
          <w:iCs w:val="1"/>
          <w:noProof w:val="0"/>
          <w:sz w:val="22"/>
          <w:szCs w:val="22"/>
          <w:lang w:val="en-IN"/>
        </w:rPr>
        <w:t>85</w:t>
      </w:r>
      <w:r w:rsidRPr="145EE116" w:rsidR="77019EF8">
        <w:rPr>
          <w:rFonts w:ascii="Arial" w:hAnsi="Arial" w:eastAsia="Arial" w:cs="Arial"/>
          <w:b w:val="0"/>
          <w:bCs w:val="0"/>
          <w:noProof w:val="0"/>
          <w:sz w:val="22"/>
          <w:szCs w:val="22"/>
          <w:lang w:val="en-IN"/>
        </w:rPr>
        <w:t xml:space="preserve">(4), pp. 875–878. </w:t>
      </w:r>
      <w:hyperlink r:id="R667016f177a6403a">
        <w:r w:rsidRPr="145EE116" w:rsidR="77019EF8">
          <w:rPr>
            <w:rStyle w:val="Hyperlink"/>
            <w:rFonts w:ascii="Arial" w:hAnsi="Arial" w:eastAsia="Arial" w:cs="Arial"/>
            <w:b w:val="0"/>
            <w:bCs w:val="0"/>
            <w:noProof w:val="0"/>
            <w:sz w:val="22"/>
            <w:szCs w:val="22"/>
            <w:lang w:val="en-IN"/>
          </w:rPr>
          <w:t>https://doi.org/10.1097/MS9.0000000000000112</w:t>
        </w:r>
      </w:hyperlink>
    </w:p>
    <w:p w:rsidR="145EE116" w:rsidP="145EE116" w:rsidRDefault="145EE116" w14:paraId="22F30BE0" w14:textId="17233FC5">
      <w:pPr>
        <w:pStyle w:val="Normal"/>
        <w:spacing w:line="360" w:lineRule="auto"/>
        <w:rPr>
          <w:rFonts w:ascii="Arial" w:hAnsi="Arial" w:eastAsia="Arial" w:cs="Arial"/>
          <w:b w:val="0"/>
          <w:bCs w:val="0"/>
          <w:noProof w:val="0"/>
          <w:sz w:val="22"/>
          <w:szCs w:val="22"/>
          <w:lang w:val="en-GB"/>
        </w:rPr>
      </w:pPr>
    </w:p>
    <w:p w:rsidR="145EE116" w:rsidP="145EE116" w:rsidRDefault="145EE116" w14:paraId="2AA12240" w14:textId="7E4C1507">
      <w:pPr>
        <w:pStyle w:val="Normal"/>
        <w:spacing w:line="360" w:lineRule="auto"/>
        <w:rPr>
          <w:rFonts w:ascii="Arial" w:hAnsi="Arial" w:eastAsia="Arial" w:cs="Arial"/>
          <w:b w:val="0"/>
          <w:bCs w:val="0"/>
          <w:noProof w:val="0"/>
          <w:sz w:val="22"/>
          <w:szCs w:val="22"/>
          <w:lang w:val="en-GB"/>
        </w:rPr>
      </w:pPr>
    </w:p>
    <w:p w:rsidR="145EE116" w:rsidP="145EE116" w:rsidRDefault="145EE116" w14:paraId="47BF42AA" w14:textId="6E8905D8">
      <w:pPr>
        <w:pStyle w:val="Normal"/>
        <w:rPr>
          <w:rFonts w:ascii="Aptos" w:hAnsi="Aptos" w:eastAsia="Aptos" w:cs="Aptos"/>
          <w:noProof w:val="0"/>
          <w:sz w:val="24"/>
          <w:szCs w:val="24"/>
          <w:lang w:val="en-GB"/>
        </w:rPr>
      </w:pPr>
    </w:p>
    <w:p w:rsidR="145EE116" w:rsidP="145EE116" w:rsidRDefault="145EE116" w14:paraId="6DA97C2B" w14:textId="175562B1">
      <w:pPr>
        <w:pStyle w:val="Normal"/>
        <w:rPr>
          <w:rFonts w:ascii="Aptos" w:hAnsi="Aptos" w:eastAsia="Aptos" w:cs="Aptos"/>
          <w:noProof w:val="0"/>
          <w:sz w:val="24"/>
          <w:szCs w:val="24"/>
          <w:lang w:val="en-GB"/>
        </w:rPr>
      </w:pPr>
    </w:p>
    <w:p w:rsidR="145EE116" w:rsidP="145EE116" w:rsidRDefault="145EE116" w14:paraId="63212B53" w14:textId="6EDC86A1">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ab98e8db102b4727"/>
      <w:footerReference w:type="default" r:id="R59377e0986e542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45EE116" w:rsidTr="145EE116" w14:paraId="4CE4DC7E">
      <w:trPr>
        <w:trHeight w:val="300"/>
      </w:trPr>
      <w:tc>
        <w:tcPr>
          <w:tcW w:w="3005" w:type="dxa"/>
          <w:tcMar/>
        </w:tcPr>
        <w:p w:rsidR="145EE116" w:rsidP="145EE116" w:rsidRDefault="145EE116" w14:paraId="79432627" w14:textId="6CC425EB">
          <w:pPr>
            <w:pStyle w:val="Header"/>
            <w:bidi w:val="0"/>
            <w:ind w:left="-115"/>
            <w:jc w:val="left"/>
          </w:pPr>
        </w:p>
      </w:tc>
      <w:tc>
        <w:tcPr>
          <w:tcW w:w="3005" w:type="dxa"/>
          <w:tcMar/>
        </w:tcPr>
        <w:p w:rsidR="145EE116" w:rsidP="145EE116" w:rsidRDefault="145EE116" w14:paraId="1AE92099" w14:textId="2CCF27F7">
          <w:pPr>
            <w:pStyle w:val="Header"/>
            <w:bidi w:val="0"/>
            <w:jc w:val="center"/>
          </w:pPr>
        </w:p>
      </w:tc>
      <w:tc>
        <w:tcPr>
          <w:tcW w:w="3005" w:type="dxa"/>
          <w:tcMar/>
        </w:tcPr>
        <w:p w:rsidR="145EE116" w:rsidP="145EE116" w:rsidRDefault="145EE116" w14:paraId="3B072034" w14:textId="2D2D401F">
          <w:pPr>
            <w:pStyle w:val="Header"/>
            <w:bidi w:val="0"/>
            <w:ind w:right="-115"/>
            <w:jc w:val="right"/>
          </w:pPr>
          <w:r>
            <w:fldChar w:fldCharType="begin"/>
          </w:r>
          <w:r>
            <w:instrText xml:space="preserve">PAGE</w:instrText>
          </w:r>
          <w:r>
            <w:fldChar w:fldCharType="separate"/>
          </w:r>
          <w:r>
            <w:fldChar w:fldCharType="end"/>
          </w:r>
        </w:p>
      </w:tc>
    </w:tr>
  </w:tbl>
  <w:p w:rsidR="145EE116" w:rsidP="145EE116" w:rsidRDefault="145EE116" w14:paraId="04A5C8FB" w14:textId="01B6EF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45EE116" w:rsidTr="145EE116" w14:paraId="03AD22D9">
      <w:trPr>
        <w:trHeight w:val="300"/>
      </w:trPr>
      <w:tc>
        <w:tcPr>
          <w:tcW w:w="3005" w:type="dxa"/>
          <w:tcMar/>
        </w:tcPr>
        <w:p w:rsidR="145EE116" w:rsidP="145EE116" w:rsidRDefault="145EE116" w14:paraId="65D6707A" w14:textId="3E3959FF">
          <w:pPr>
            <w:pStyle w:val="Header"/>
            <w:bidi w:val="0"/>
            <w:ind w:left="-115"/>
            <w:jc w:val="left"/>
          </w:pPr>
        </w:p>
      </w:tc>
      <w:tc>
        <w:tcPr>
          <w:tcW w:w="3005" w:type="dxa"/>
          <w:tcMar/>
        </w:tcPr>
        <w:p w:rsidR="145EE116" w:rsidP="145EE116" w:rsidRDefault="145EE116" w14:paraId="5795C8B2" w14:textId="7F06249B">
          <w:pPr>
            <w:pStyle w:val="Header"/>
            <w:bidi w:val="0"/>
            <w:jc w:val="center"/>
          </w:pPr>
        </w:p>
      </w:tc>
      <w:tc>
        <w:tcPr>
          <w:tcW w:w="3005" w:type="dxa"/>
          <w:tcMar/>
        </w:tcPr>
        <w:p w:rsidR="145EE116" w:rsidP="145EE116" w:rsidRDefault="145EE116" w14:paraId="7B88099F" w14:textId="70C626C1">
          <w:pPr>
            <w:pStyle w:val="Header"/>
            <w:bidi w:val="0"/>
            <w:ind w:right="-115"/>
            <w:jc w:val="right"/>
          </w:pPr>
        </w:p>
      </w:tc>
    </w:tr>
  </w:tbl>
  <w:p w:rsidR="145EE116" w:rsidP="145EE116" w:rsidRDefault="145EE116" w14:paraId="7314C56D" w14:textId="36C38DCD">
    <w:pPr>
      <w:pStyle w:val="Header"/>
      <w:bidi w:val="0"/>
    </w:pPr>
  </w:p>
</w:hdr>
</file>

<file path=word/numbering.xml><?xml version="1.0" encoding="utf-8"?>
<w:numbering xmlns:w="http://schemas.openxmlformats.org/wordprocessingml/2006/main">
  <w:abstractNum xmlns:w="http://schemas.openxmlformats.org/wordprocessingml/2006/main" w:abstractNumId="5">
    <w:nsid w:val="1113d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f41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b254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cda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be34d0"/>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098E98"/>
    <w:rsid w:val="055ED964"/>
    <w:rsid w:val="145EE116"/>
    <w:rsid w:val="1560ACA7"/>
    <w:rsid w:val="18DB9E05"/>
    <w:rsid w:val="22098E98"/>
    <w:rsid w:val="22FCF094"/>
    <w:rsid w:val="24747DD9"/>
    <w:rsid w:val="249E780D"/>
    <w:rsid w:val="262302CF"/>
    <w:rsid w:val="28FCCC54"/>
    <w:rsid w:val="301BECD5"/>
    <w:rsid w:val="3483663D"/>
    <w:rsid w:val="3611DEDA"/>
    <w:rsid w:val="387D8471"/>
    <w:rsid w:val="3BE10CD1"/>
    <w:rsid w:val="3CE22141"/>
    <w:rsid w:val="41674BD9"/>
    <w:rsid w:val="41FADB70"/>
    <w:rsid w:val="46FA215F"/>
    <w:rsid w:val="4840263E"/>
    <w:rsid w:val="50EF8119"/>
    <w:rsid w:val="5389AFEA"/>
    <w:rsid w:val="53CD470B"/>
    <w:rsid w:val="572418E8"/>
    <w:rsid w:val="5B23F37A"/>
    <w:rsid w:val="5C025794"/>
    <w:rsid w:val="5E97E8F2"/>
    <w:rsid w:val="5F5345E1"/>
    <w:rsid w:val="600ADBB7"/>
    <w:rsid w:val="687BDEC1"/>
    <w:rsid w:val="743EACE9"/>
    <w:rsid w:val="75AD84D4"/>
    <w:rsid w:val="77019EF8"/>
    <w:rsid w:val="77B36C35"/>
    <w:rsid w:val="7D5B7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98E98"/>
  <w15:chartTrackingRefBased/>
  <w15:docId w15:val="{FD56FDE7-66A2-48E6-B328-DE9B653EE1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45EE116"/>
    <w:pPr>
      <w:spacing/>
      <w:ind w:left="720"/>
      <w:contextualSpacing/>
    </w:pPr>
  </w:style>
  <w:style w:type="paragraph" w:styleId="Heading1">
    <w:uiPriority w:val="9"/>
    <w:name w:val="heading 1"/>
    <w:basedOn w:val="Normal"/>
    <w:next w:val="Normal"/>
    <w:qFormat/>
    <w:rsid w:val="145EE11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45EE116"/>
    <w:rPr>
      <w:color w:val="467886"/>
      <w:u w:val="single"/>
    </w:rPr>
  </w:style>
  <w:style w:type="paragraph" w:styleId="Header">
    <w:uiPriority w:val="99"/>
    <w:name w:val="header"/>
    <w:basedOn w:val="Normal"/>
    <w:unhideWhenUsed/>
    <w:rsid w:val="145EE116"/>
    <w:pPr>
      <w:tabs>
        <w:tab w:val="center" w:leader="none" w:pos="4680"/>
        <w:tab w:val="right" w:leader="none" w:pos="9360"/>
      </w:tabs>
      <w:spacing w:after="0" w:line="240" w:lineRule="auto"/>
    </w:pPr>
  </w:style>
  <w:style w:type="paragraph" w:styleId="Footer">
    <w:uiPriority w:val="99"/>
    <w:name w:val="footer"/>
    <w:basedOn w:val="Normal"/>
    <w:unhideWhenUsed/>
    <w:rsid w:val="145EE11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iorygroup.com/mental-health/mental-health-statistics" TargetMode="External" Id="Rf2815bd821714701" /><Relationship Type="http://schemas.openxmlformats.org/officeDocument/2006/relationships/hyperlink" Target="https://www.nature.com/articles/s41562-025-02134-4.pdf" TargetMode="External" Id="R7d4f0f9411a64616" /><Relationship Type="http://schemas.openxmlformats.org/officeDocument/2006/relationships/hyperlink" Target="https://doi.org/10.1097/MS9.0000000000000112" TargetMode="External" Id="R667016f177a6403a" /><Relationship Type="http://schemas.openxmlformats.org/officeDocument/2006/relationships/header" Target="/word/header.xml" Id="Rab98e8db102b4727" /><Relationship Type="http://schemas.openxmlformats.org/officeDocument/2006/relationships/footer" Target="/word/footer.xml" Id="R59377e0986e54239" /><Relationship Type="http://schemas.openxmlformats.org/officeDocument/2006/relationships/numbering" Target="/word/numbering.xml" Id="R9755c174303147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Janna Akther (2316154)</dc:creator>
  <keywords/>
  <dc:description/>
  <lastModifiedBy>Janna Akther (2316154)</lastModifiedBy>
  <revision>2</revision>
  <dcterms:created xsi:type="dcterms:W3CDTF">2026-02-11T20:14:03.9660328Z</dcterms:created>
  <dcterms:modified xsi:type="dcterms:W3CDTF">2026-02-11T20:39:33.0488386Z</dcterms:modified>
</coreProperties>
</file>