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0729037"/>
        <w:docPartObj>
          <w:docPartGallery w:val="Cover Pages"/>
          <w:docPartUnique/>
        </w:docPartObj>
      </w:sdtPr>
      <w:sdtEndPr>
        <w:rPr>
          <w:rFonts w:ascii="Times New Roman" w:hAnsi="Times New Roman" w:cs="Times New Roman"/>
          <w:sz w:val="52"/>
          <w:szCs w:val="52"/>
        </w:rPr>
      </w:sdtEndPr>
      <w:sdtContent>
        <w:p w14:paraId="44D345AE" w14:textId="3681EE80" w:rsidR="009A6C90" w:rsidRPr="004129A0" w:rsidRDefault="0098397F" w:rsidP="009A6C90">
          <w:r>
            <w:rPr>
              <w:noProof/>
            </w:rPr>
            <mc:AlternateContent>
              <mc:Choice Requires="wpg">
                <w:drawing>
                  <wp:anchor distT="0" distB="0" distL="114300" distR="114300" simplePos="0" relativeHeight="251662336" behindDoc="0" locked="0" layoutInCell="1" allowOverlap="1" wp14:anchorId="257F8CAA" wp14:editId="0468FE4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9499F7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00FC29BF">
            <w:rPr>
              <w:noProof/>
            </w:rPr>
            <mc:AlternateContent>
              <mc:Choice Requires="wps">
                <w:drawing>
                  <wp:anchor distT="0" distB="0" distL="114300" distR="114300" simplePos="0" relativeHeight="251659264" behindDoc="0" locked="0" layoutInCell="1" allowOverlap="1" wp14:anchorId="771B87FD" wp14:editId="5515F186">
                    <wp:simplePos x="0" y="0"/>
                    <wp:positionH relativeFrom="margin">
                      <wp:align>center</wp:align>
                    </wp:positionH>
                    <wp:positionV relativeFrom="page">
                      <wp:posOffset>1737360</wp:posOffset>
                    </wp:positionV>
                    <wp:extent cx="7315200" cy="27813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781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EF2B60" w14:textId="67C9B745" w:rsidR="0098397F" w:rsidRDefault="00000000" w:rsidP="008C5A8A">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1728">
                                      <w:rPr>
                                        <w:caps/>
                                        <w:color w:val="4472C4" w:themeColor="accent1"/>
                                        <w:sz w:val="64"/>
                                        <w:szCs w:val="64"/>
                                      </w:rPr>
                                      <w:t>e-PORTOFOLIO REPORT</w:t>
                                    </w:r>
                                  </w:sdtContent>
                                </w:sdt>
                              </w:p>
                              <w:p w14:paraId="7925AEFB" w14:textId="4000E3EC" w:rsidR="00CC14A0" w:rsidRPr="00CC14A0" w:rsidRDefault="00000000" w:rsidP="00CC14A0">
                                <w:pPr>
                                  <w:jc w:val="right"/>
                                  <w:rPr>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CC14A0">
                                      <w:rPr>
                                        <w:color w:val="404040" w:themeColor="text1" w:themeTint="BF"/>
                                        <w:sz w:val="36"/>
                                        <w:szCs w:val="36"/>
                                      </w:rPr>
                                      <w:t xml:space="preserve">     </w:t>
                                    </w:r>
                                  </w:sdtContent>
                                </w:sdt>
                                <w:r w:rsidR="00CC14A0" w:rsidRPr="00CC14A0">
                                  <w:rPr>
                                    <w:rFonts w:ascii="Times New Roman" w:hAnsi="Times New Roman" w:cs="Times New Roman"/>
                                    <w:sz w:val="52"/>
                                    <w:szCs w:val="52"/>
                                  </w:rPr>
                                  <w:t xml:space="preserve"> </w:t>
                                </w:r>
                                <w:r w:rsidR="00CC14A0" w:rsidRPr="00CC14A0">
                                  <w:rPr>
                                    <w:color w:val="404040" w:themeColor="text1" w:themeTint="BF"/>
                                    <w:sz w:val="36"/>
                                    <w:szCs w:val="36"/>
                                  </w:rPr>
                                  <w:t>Evidence Based Policing &amp; Applications</w:t>
                                </w:r>
                              </w:p>
                              <w:p w14:paraId="665FA5EA" w14:textId="35B6C719" w:rsidR="0098397F" w:rsidRDefault="00CC14A0" w:rsidP="00CC14A0">
                                <w:pPr>
                                  <w:jc w:val="right"/>
                                  <w:rPr>
                                    <w:smallCaps/>
                                    <w:color w:val="404040" w:themeColor="text1" w:themeTint="BF"/>
                                    <w:sz w:val="36"/>
                                    <w:szCs w:val="36"/>
                                  </w:rPr>
                                </w:pPr>
                                <w:r w:rsidRPr="00CC14A0">
                                  <w:rPr>
                                    <w:color w:val="404040" w:themeColor="text1" w:themeTint="BF"/>
                                    <w:sz w:val="36"/>
                                    <w:szCs w:val="36"/>
                                  </w:rPr>
                                  <w:t>BMPL4001</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71B87FD" id="_x0000_t202" coordsize="21600,21600" o:spt="202" path="m,l,21600r21600,l21600,xe">
                    <v:stroke joinstyle="miter"/>
                    <v:path gradientshapeok="t" o:connecttype="rect"/>
                  </v:shapetype>
                  <v:shape id="Text Box 154" o:spid="_x0000_s1026" type="#_x0000_t202" style="position:absolute;margin-left:0;margin-top:136.8pt;width:8in;height:219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" filled="f" stroked="f" strokeweight=".5pt">
                    <v:textbox inset="126pt,0,54pt,0">
                      <w:txbxContent>
                        <w:p w14:paraId="04EF2B60" w14:textId="67C9B745" w:rsidR="0098397F" w:rsidRDefault="00000000" w:rsidP="008C5A8A">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1728">
                                <w:rPr>
                                  <w:caps/>
                                  <w:color w:val="4472C4" w:themeColor="accent1"/>
                                  <w:sz w:val="64"/>
                                  <w:szCs w:val="64"/>
                                </w:rPr>
                                <w:t>e-PORTOFOLIO REPORT</w:t>
                              </w:r>
                            </w:sdtContent>
                          </w:sdt>
                        </w:p>
                        <w:p w14:paraId="7925AEFB" w14:textId="4000E3EC" w:rsidR="00CC14A0" w:rsidRPr="00CC14A0" w:rsidRDefault="00000000" w:rsidP="00CC14A0">
                          <w:pPr>
                            <w:jc w:val="right"/>
                            <w:rPr>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CC14A0">
                                <w:rPr>
                                  <w:color w:val="404040" w:themeColor="text1" w:themeTint="BF"/>
                                  <w:sz w:val="36"/>
                                  <w:szCs w:val="36"/>
                                </w:rPr>
                                <w:t xml:space="preserve">     </w:t>
                              </w:r>
                            </w:sdtContent>
                          </w:sdt>
                          <w:r w:rsidR="00CC14A0" w:rsidRPr="00CC14A0">
                            <w:rPr>
                              <w:rFonts w:ascii="Times New Roman" w:hAnsi="Times New Roman" w:cs="Times New Roman"/>
                              <w:sz w:val="52"/>
                              <w:szCs w:val="52"/>
                            </w:rPr>
                            <w:t xml:space="preserve"> </w:t>
                          </w:r>
                          <w:r w:rsidR="00CC14A0" w:rsidRPr="00CC14A0">
                            <w:rPr>
                              <w:color w:val="404040" w:themeColor="text1" w:themeTint="BF"/>
                              <w:sz w:val="36"/>
                              <w:szCs w:val="36"/>
                            </w:rPr>
                            <w:t>Evidence Based Policing &amp; Applications</w:t>
                          </w:r>
                        </w:p>
                        <w:p w14:paraId="665FA5EA" w14:textId="35B6C719" w:rsidR="0098397F" w:rsidRDefault="00CC14A0" w:rsidP="00CC14A0">
                          <w:pPr>
                            <w:jc w:val="right"/>
                            <w:rPr>
                              <w:smallCaps/>
                              <w:color w:val="404040" w:themeColor="text1" w:themeTint="BF"/>
                              <w:sz w:val="36"/>
                              <w:szCs w:val="36"/>
                            </w:rPr>
                          </w:pPr>
                          <w:r w:rsidRPr="00CC14A0">
                            <w:rPr>
                              <w:color w:val="404040" w:themeColor="text1" w:themeTint="BF"/>
                              <w:sz w:val="36"/>
                              <w:szCs w:val="36"/>
                            </w:rPr>
                            <w:t>BMPL4001</w:t>
                          </w:r>
                        </w:p>
                      </w:txbxContent>
                    </v:textbox>
                    <w10:wrap type="square" anchorx="margin" anchory="page"/>
                  </v:shape>
                </w:pict>
              </mc:Fallback>
            </mc:AlternateContent>
          </w:r>
        </w:p>
      </w:sdtContent>
    </w:sdt>
    <w:p w14:paraId="3D97D161" w14:textId="77777777" w:rsidR="009A6C90" w:rsidRDefault="009A6C90" w:rsidP="009A6C90">
      <w:pPr>
        <w:rPr>
          <w:rFonts w:ascii="Times New Roman" w:hAnsi="Times New Roman" w:cs="Times New Roman"/>
          <w:sz w:val="52"/>
          <w:szCs w:val="52"/>
        </w:rPr>
      </w:pPr>
    </w:p>
    <w:p w14:paraId="48CBF831" w14:textId="77777777" w:rsidR="007A65FC" w:rsidRDefault="007A65FC" w:rsidP="009A6C90">
      <w:pPr>
        <w:rPr>
          <w:rFonts w:ascii="Times New Roman" w:hAnsi="Times New Roman" w:cs="Times New Roman"/>
          <w:sz w:val="52"/>
          <w:szCs w:val="52"/>
        </w:rPr>
      </w:pPr>
    </w:p>
    <w:p w14:paraId="38CDB56E" w14:textId="77777777" w:rsidR="007A65FC" w:rsidRDefault="007A65FC" w:rsidP="009A6C90">
      <w:pPr>
        <w:rPr>
          <w:rFonts w:ascii="Times New Roman" w:hAnsi="Times New Roman" w:cs="Times New Roman"/>
          <w:sz w:val="52"/>
          <w:szCs w:val="52"/>
        </w:rPr>
      </w:pPr>
    </w:p>
    <w:p w14:paraId="50D23C73" w14:textId="77777777" w:rsidR="007A65FC" w:rsidRDefault="007A65FC" w:rsidP="009A6C90">
      <w:pPr>
        <w:rPr>
          <w:rFonts w:ascii="Times New Roman" w:hAnsi="Times New Roman" w:cs="Times New Roman"/>
          <w:sz w:val="52"/>
          <w:szCs w:val="52"/>
        </w:rPr>
      </w:pPr>
    </w:p>
    <w:p w14:paraId="5AB5A5C5" w14:textId="77777777" w:rsidR="007A65FC" w:rsidRDefault="007A65FC" w:rsidP="009A6C90">
      <w:pPr>
        <w:rPr>
          <w:rFonts w:ascii="Times New Roman" w:hAnsi="Times New Roman" w:cs="Times New Roman"/>
          <w:sz w:val="52"/>
          <w:szCs w:val="52"/>
        </w:rPr>
      </w:pPr>
    </w:p>
    <w:p w14:paraId="324C947B" w14:textId="77777777" w:rsidR="007A65FC" w:rsidRDefault="007A65FC" w:rsidP="009A6C90">
      <w:pPr>
        <w:rPr>
          <w:rFonts w:ascii="Times New Roman" w:hAnsi="Times New Roman" w:cs="Times New Roman"/>
          <w:sz w:val="52"/>
          <w:szCs w:val="52"/>
        </w:rPr>
      </w:pPr>
    </w:p>
    <w:p w14:paraId="6C3B41E3" w14:textId="77777777" w:rsidR="004129A0" w:rsidRDefault="00A51981" w:rsidP="007A65FC">
      <w:pPr>
        <w:jc w:val="center"/>
        <w:rPr>
          <w:rFonts w:ascii="Times New Roman" w:hAnsi="Times New Roman" w:cs="Times New Roman"/>
          <w:sz w:val="28"/>
          <w:szCs w:val="28"/>
        </w:rPr>
      </w:pPr>
      <w:r>
        <w:rPr>
          <w:rFonts w:ascii="Times New Roman" w:hAnsi="Times New Roman" w:cs="Times New Roman"/>
          <w:sz w:val="28"/>
          <w:szCs w:val="28"/>
        </w:rPr>
        <w:t xml:space="preserve">                                                                             </w:t>
      </w:r>
    </w:p>
    <w:p w14:paraId="29DB0265" w14:textId="77777777" w:rsidR="004129A0" w:rsidRDefault="004129A0" w:rsidP="007A65FC">
      <w:pPr>
        <w:jc w:val="center"/>
        <w:rPr>
          <w:rFonts w:ascii="Times New Roman" w:hAnsi="Times New Roman" w:cs="Times New Roman"/>
          <w:sz w:val="28"/>
          <w:szCs w:val="28"/>
        </w:rPr>
      </w:pPr>
    </w:p>
    <w:p w14:paraId="2644FB0A" w14:textId="77777777" w:rsidR="004129A0" w:rsidRDefault="004129A0" w:rsidP="007A65FC">
      <w:pPr>
        <w:jc w:val="center"/>
        <w:rPr>
          <w:rFonts w:ascii="Times New Roman" w:hAnsi="Times New Roman" w:cs="Times New Roman"/>
          <w:sz w:val="28"/>
          <w:szCs w:val="28"/>
        </w:rPr>
      </w:pPr>
    </w:p>
    <w:p w14:paraId="7CD92555" w14:textId="77777777" w:rsidR="004129A0" w:rsidRDefault="00A51981" w:rsidP="007A65FC">
      <w:pPr>
        <w:jc w:val="center"/>
        <w:rPr>
          <w:rFonts w:ascii="Times New Roman" w:hAnsi="Times New Roman" w:cs="Times New Roman"/>
          <w:sz w:val="28"/>
          <w:szCs w:val="28"/>
        </w:rPr>
      </w:pPr>
      <w:r>
        <w:rPr>
          <w:rFonts w:ascii="Times New Roman" w:hAnsi="Times New Roman" w:cs="Times New Roman"/>
          <w:sz w:val="28"/>
          <w:szCs w:val="28"/>
        </w:rPr>
        <w:t xml:space="preserve"> </w:t>
      </w:r>
      <w:r w:rsidR="004129A0">
        <w:rPr>
          <w:rFonts w:ascii="Times New Roman" w:hAnsi="Times New Roman" w:cs="Times New Roman"/>
          <w:sz w:val="28"/>
          <w:szCs w:val="28"/>
        </w:rPr>
        <w:t xml:space="preserve">                                                                           </w:t>
      </w:r>
    </w:p>
    <w:p w14:paraId="0ACC424C" w14:textId="201F4661" w:rsidR="007A65FC" w:rsidRDefault="003338D4" w:rsidP="007A65FC">
      <w:pPr>
        <w:jc w:val="center"/>
        <w:rPr>
          <w:rFonts w:ascii="Times New Roman" w:hAnsi="Times New Roman" w:cs="Times New Roman"/>
          <w:sz w:val="28"/>
          <w:szCs w:val="28"/>
        </w:rPr>
      </w:pPr>
      <w:r>
        <w:rPr>
          <w:rFonts w:ascii="Times New Roman" w:hAnsi="Times New Roman" w:cs="Times New Roman"/>
          <w:sz w:val="28"/>
          <w:szCs w:val="28"/>
        </w:rPr>
        <w:t xml:space="preserve">                                                                              </w:t>
      </w:r>
      <w:r w:rsidR="00A51981">
        <w:rPr>
          <w:rFonts w:ascii="Times New Roman" w:hAnsi="Times New Roman" w:cs="Times New Roman"/>
          <w:sz w:val="28"/>
          <w:szCs w:val="28"/>
        </w:rPr>
        <w:t xml:space="preserve"> </w:t>
      </w:r>
      <w:r w:rsidR="000C1722">
        <w:rPr>
          <w:rFonts w:ascii="Times New Roman" w:hAnsi="Times New Roman" w:cs="Times New Roman"/>
          <w:sz w:val="28"/>
          <w:szCs w:val="28"/>
        </w:rPr>
        <w:t>Dumitru Vasile Gomoescu</w:t>
      </w:r>
    </w:p>
    <w:p w14:paraId="6E63D867" w14:textId="6A7C591C" w:rsidR="004133B5" w:rsidRDefault="009F54A7" w:rsidP="00851F51">
      <w:pPr>
        <w:jc w:val="center"/>
        <w:rPr>
          <w:rFonts w:ascii="Times New Roman" w:hAnsi="Times New Roman" w:cs="Times New Roman"/>
          <w:sz w:val="28"/>
          <w:szCs w:val="28"/>
        </w:rPr>
      </w:pPr>
      <w:r>
        <w:rPr>
          <w:rFonts w:ascii="Times New Roman" w:hAnsi="Times New Roman" w:cs="Times New Roman"/>
          <w:sz w:val="28"/>
          <w:szCs w:val="28"/>
        </w:rPr>
        <w:t xml:space="preserve">                                                                              </w:t>
      </w:r>
      <w:r w:rsidR="00A51981">
        <w:rPr>
          <w:rFonts w:ascii="Times New Roman" w:hAnsi="Times New Roman" w:cs="Times New Roman"/>
          <w:sz w:val="28"/>
          <w:szCs w:val="28"/>
        </w:rPr>
        <w:t>Student number: 2</w:t>
      </w:r>
      <w:r w:rsidR="006617C3">
        <w:rPr>
          <w:rFonts w:ascii="Times New Roman" w:hAnsi="Times New Roman" w:cs="Times New Roman"/>
          <w:sz w:val="28"/>
          <w:szCs w:val="28"/>
        </w:rPr>
        <w:t>223227</w:t>
      </w:r>
    </w:p>
    <w:p w14:paraId="3F7368CE" w14:textId="77777777" w:rsidR="004133B5" w:rsidRDefault="004133B5">
      <w:pPr>
        <w:rPr>
          <w:rFonts w:ascii="Times New Roman" w:hAnsi="Times New Roman" w:cs="Times New Roman"/>
          <w:sz w:val="28"/>
          <w:szCs w:val="28"/>
        </w:rPr>
      </w:pPr>
      <w:r>
        <w:rPr>
          <w:rFonts w:ascii="Times New Roman" w:hAnsi="Times New Roman" w:cs="Times New Roman"/>
          <w:sz w:val="28"/>
          <w:szCs w:val="28"/>
        </w:rPr>
        <w:br w:type="page"/>
      </w:r>
    </w:p>
    <w:p w14:paraId="7CC9F301" w14:textId="7300270D" w:rsidR="004133B5" w:rsidRDefault="004133B5" w:rsidP="00851F51">
      <w:pPr>
        <w:jc w:val="center"/>
        <w:rPr>
          <w:rFonts w:ascii="Times New Roman" w:hAnsi="Times New Roman" w:cs="Times New Roman"/>
          <w:sz w:val="28"/>
          <w:szCs w:val="28"/>
        </w:rPr>
      </w:pPr>
    </w:p>
    <w:p w14:paraId="4749FC81" w14:textId="77777777" w:rsidR="00C819E9" w:rsidRDefault="00C819E9" w:rsidP="004133B5">
      <w:pPr>
        <w:rPr>
          <w:rFonts w:ascii="Arial" w:hAnsi="Arial" w:cs="Arial"/>
          <w:sz w:val="32"/>
          <w:szCs w:val="32"/>
        </w:rPr>
      </w:pPr>
      <w:r>
        <w:rPr>
          <w:rFonts w:ascii="Arial" w:hAnsi="Arial" w:cs="Arial"/>
          <w:sz w:val="32"/>
          <w:szCs w:val="32"/>
        </w:rPr>
        <w:t>Table of contents</w:t>
      </w:r>
    </w:p>
    <w:p w14:paraId="1E02ED5D" w14:textId="77777777" w:rsidR="00C819E9" w:rsidRDefault="00C819E9" w:rsidP="004133B5">
      <w:pPr>
        <w:rPr>
          <w:rFonts w:ascii="Arial" w:hAnsi="Arial" w:cs="Arial"/>
          <w:sz w:val="32"/>
          <w:szCs w:val="32"/>
        </w:rPr>
      </w:pPr>
    </w:p>
    <w:p w14:paraId="5C9D5F00" w14:textId="41CBB578" w:rsidR="00C819E9" w:rsidRPr="00C819E9" w:rsidRDefault="00C819E9" w:rsidP="00C819E9">
      <w:pPr>
        <w:rPr>
          <w:rFonts w:ascii="Arial" w:hAnsi="Arial" w:cs="Arial"/>
          <w:sz w:val="24"/>
          <w:szCs w:val="24"/>
        </w:rPr>
      </w:pPr>
      <w:r w:rsidRPr="00C819E9">
        <w:rPr>
          <w:rFonts w:ascii="Arial" w:hAnsi="Arial" w:cs="Arial"/>
          <w:sz w:val="24"/>
          <w:szCs w:val="24"/>
        </w:rPr>
        <w:t>Core ideas of evidence-based policing</w:t>
      </w:r>
      <w:r>
        <w:rPr>
          <w:rFonts w:ascii="Arial" w:hAnsi="Arial" w:cs="Arial"/>
          <w:sz w:val="24"/>
          <w:szCs w:val="24"/>
        </w:rPr>
        <w:t>…………………………………</w:t>
      </w:r>
      <w:r w:rsidR="009C5C7A">
        <w:rPr>
          <w:rFonts w:ascii="Arial" w:hAnsi="Arial" w:cs="Arial"/>
          <w:sz w:val="24"/>
          <w:szCs w:val="24"/>
        </w:rPr>
        <w:t>……………….2</w:t>
      </w:r>
    </w:p>
    <w:p w14:paraId="7F71940A" w14:textId="576C2F51" w:rsidR="009C5C7A" w:rsidRDefault="009C5C7A" w:rsidP="009C5C7A">
      <w:pPr>
        <w:rPr>
          <w:rFonts w:ascii="Arial" w:hAnsi="Arial" w:cs="Arial"/>
          <w:sz w:val="24"/>
          <w:szCs w:val="24"/>
        </w:rPr>
      </w:pPr>
      <w:r w:rsidRPr="00631B5E">
        <w:rPr>
          <w:rFonts w:ascii="Arial" w:hAnsi="Arial" w:cs="Arial"/>
          <w:sz w:val="24"/>
          <w:szCs w:val="24"/>
        </w:rPr>
        <w:t xml:space="preserve">Criminological theories which use Evidence based-policing </w:t>
      </w:r>
      <w:r w:rsidR="00631B5E">
        <w:rPr>
          <w:rFonts w:ascii="Arial" w:hAnsi="Arial" w:cs="Arial"/>
          <w:sz w:val="24"/>
          <w:szCs w:val="24"/>
        </w:rPr>
        <w:t>…………………………3</w:t>
      </w:r>
    </w:p>
    <w:p w14:paraId="39639879" w14:textId="4E6B7AD1" w:rsidR="00FE21AB" w:rsidRPr="00FE21AB" w:rsidRDefault="00FE21AB" w:rsidP="00FE21AB">
      <w:pPr>
        <w:rPr>
          <w:rFonts w:ascii="Arial" w:hAnsi="Arial" w:cs="Arial"/>
          <w:sz w:val="24"/>
          <w:szCs w:val="24"/>
        </w:rPr>
      </w:pPr>
      <w:r w:rsidRPr="00FE21AB">
        <w:rPr>
          <w:rFonts w:ascii="Arial" w:hAnsi="Arial" w:cs="Arial"/>
          <w:sz w:val="24"/>
          <w:szCs w:val="24"/>
        </w:rPr>
        <w:t>Body-worn cameras</w:t>
      </w:r>
      <w:r w:rsidR="00E239FC">
        <w:rPr>
          <w:rFonts w:ascii="Arial" w:hAnsi="Arial" w:cs="Arial"/>
          <w:sz w:val="24"/>
          <w:szCs w:val="24"/>
        </w:rPr>
        <w:t>……………………………………………………………………….4</w:t>
      </w:r>
    </w:p>
    <w:p w14:paraId="70BD4FCF" w14:textId="482BFD8D" w:rsidR="00E239FC" w:rsidRDefault="00E239FC" w:rsidP="00E239FC">
      <w:pPr>
        <w:rPr>
          <w:rFonts w:ascii="Arial" w:hAnsi="Arial" w:cs="Arial"/>
          <w:sz w:val="24"/>
          <w:szCs w:val="24"/>
        </w:rPr>
      </w:pPr>
      <w:r w:rsidRPr="00E239FC">
        <w:rPr>
          <w:rFonts w:ascii="Arial" w:hAnsi="Arial" w:cs="Arial"/>
          <w:sz w:val="24"/>
          <w:szCs w:val="24"/>
        </w:rPr>
        <w:t>Strengths and weakness of Police Body Worn Cameras</w:t>
      </w:r>
      <w:r>
        <w:rPr>
          <w:rFonts w:ascii="Arial" w:hAnsi="Arial" w:cs="Arial"/>
          <w:sz w:val="24"/>
          <w:szCs w:val="24"/>
        </w:rPr>
        <w:t xml:space="preserve"> …………………………....5</w:t>
      </w:r>
    </w:p>
    <w:p w14:paraId="5B0DA888" w14:textId="02801B19" w:rsidR="00E239FC" w:rsidRPr="00E239FC" w:rsidRDefault="00E239FC" w:rsidP="00E239FC">
      <w:pPr>
        <w:rPr>
          <w:rFonts w:ascii="Arial" w:hAnsi="Arial" w:cs="Arial"/>
          <w:sz w:val="24"/>
          <w:szCs w:val="24"/>
        </w:rPr>
      </w:pPr>
      <w:r w:rsidRPr="00E239FC">
        <w:rPr>
          <w:rFonts w:ascii="Arial" w:hAnsi="Arial" w:cs="Arial"/>
          <w:sz w:val="24"/>
          <w:szCs w:val="24"/>
        </w:rPr>
        <w:t xml:space="preserve">Ethical Consideration </w:t>
      </w:r>
      <w:r>
        <w:rPr>
          <w:rFonts w:ascii="Arial" w:hAnsi="Arial" w:cs="Arial"/>
          <w:sz w:val="24"/>
          <w:szCs w:val="24"/>
        </w:rPr>
        <w:t>...............................................................................................6</w:t>
      </w:r>
    </w:p>
    <w:p w14:paraId="0A3752E2" w14:textId="1BFE220F" w:rsidR="00E239FC" w:rsidRDefault="00E239FC" w:rsidP="00E239FC">
      <w:pPr>
        <w:rPr>
          <w:rFonts w:ascii="Arial" w:hAnsi="Arial" w:cs="Arial"/>
          <w:sz w:val="24"/>
          <w:szCs w:val="24"/>
        </w:rPr>
      </w:pPr>
      <w:r w:rsidRPr="00E239FC">
        <w:rPr>
          <w:rFonts w:ascii="Arial" w:hAnsi="Arial" w:cs="Arial"/>
          <w:sz w:val="24"/>
          <w:szCs w:val="24"/>
        </w:rPr>
        <w:t xml:space="preserve">Use of Body Worn Cameras on street crime </w:t>
      </w:r>
      <w:r>
        <w:rPr>
          <w:rFonts w:ascii="Arial" w:hAnsi="Arial" w:cs="Arial"/>
          <w:sz w:val="24"/>
          <w:szCs w:val="24"/>
        </w:rPr>
        <w:t>..........................................................</w:t>
      </w:r>
      <w:r w:rsidR="00BA5463">
        <w:rPr>
          <w:rFonts w:ascii="Arial" w:hAnsi="Arial" w:cs="Arial"/>
          <w:sz w:val="24"/>
          <w:szCs w:val="24"/>
        </w:rPr>
        <w:t>..7</w:t>
      </w:r>
    </w:p>
    <w:p w14:paraId="4B26A715" w14:textId="38247B11" w:rsidR="00D84A94" w:rsidRPr="00D84A94" w:rsidRDefault="00D84A94" w:rsidP="00D84A94">
      <w:pPr>
        <w:rPr>
          <w:rFonts w:ascii="Arial" w:hAnsi="Arial" w:cs="Arial"/>
          <w:sz w:val="24"/>
          <w:szCs w:val="24"/>
        </w:rPr>
      </w:pPr>
      <w:r w:rsidRPr="00D84A94">
        <w:rPr>
          <w:rFonts w:ascii="Arial" w:hAnsi="Arial" w:cs="Arial"/>
          <w:sz w:val="24"/>
          <w:szCs w:val="24"/>
        </w:rPr>
        <w:t>References</w:t>
      </w:r>
      <w:r>
        <w:rPr>
          <w:rFonts w:ascii="Arial" w:hAnsi="Arial" w:cs="Arial"/>
          <w:sz w:val="24"/>
          <w:szCs w:val="24"/>
        </w:rPr>
        <w:t>................................................................................................................8</w:t>
      </w:r>
    </w:p>
    <w:p w14:paraId="2188969D" w14:textId="77777777" w:rsidR="00BA5463" w:rsidRPr="00E239FC" w:rsidRDefault="00BA5463" w:rsidP="00E239FC">
      <w:pPr>
        <w:rPr>
          <w:rFonts w:ascii="Arial" w:hAnsi="Arial" w:cs="Arial"/>
          <w:sz w:val="24"/>
          <w:szCs w:val="24"/>
        </w:rPr>
      </w:pPr>
    </w:p>
    <w:p w14:paraId="695DC716" w14:textId="77777777" w:rsidR="00E239FC" w:rsidRDefault="00E239FC" w:rsidP="00E239FC">
      <w:pPr>
        <w:rPr>
          <w:rFonts w:ascii="Arial" w:hAnsi="Arial" w:cs="Arial"/>
          <w:sz w:val="24"/>
          <w:szCs w:val="24"/>
        </w:rPr>
      </w:pPr>
    </w:p>
    <w:p w14:paraId="5939BC39" w14:textId="77777777" w:rsidR="00E239FC" w:rsidRPr="00E239FC" w:rsidRDefault="00E239FC" w:rsidP="00E239FC">
      <w:pPr>
        <w:rPr>
          <w:rFonts w:ascii="Arial" w:hAnsi="Arial" w:cs="Arial"/>
          <w:sz w:val="24"/>
          <w:szCs w:val="24"/>
        </w:rPr>
      </w:pPr>
    </w:p>
    <w:p w14:paraId="3D65467A" w14:textId="77777777" w:rsidR="00631B5E" w:rsidRPr="00631B5E" w:rsidRDefault="00631B5E" w:rsidP="009C5C7A">
      <w:pPr>
        <w:rPr>
          <w:rFonts w:ascii="Arial" w:hAnsi="Arial" w:cs="Arial"/>
          <w:sz w:val="24"/>
          <w:szCs w:val="24"/>
        </w:rPr>
      </w:pPr>
    </w:p>
    <w:p w14:paraId="4755D50F" w14:textId="0039DFC3" w:rsidR="00E67766" w:rsidRDefault="00E67766" w:rsidP="004133B5">
      <w:pPr>
        <w:rPr>
          <w:rFonts w:ascii="Arial" w:hAnsi="Arial" w:cs="Arial"/>
          <w:sz w:val="32"/>
          <w:szCs w:val="32"/>
        </w:rPr>
      </w:pPr>
      <w:r>
        <w:rPr>
          <w:rFonts w:ascii="Arial" w:hAnsi="Arial" w:cs="Arial"/>
          <w:sz w:val="32"/>
          <w:szCs w:val="32"/>
        </w:rPr>
        <w:br w:type="page"/>
      </w:r>
    </w:p>
    <w:p w14:paraId="0F1BAE69" w14:textId="2B5DC4DB" w:rsidR="006A38B2" w:rsidRDefault="00161545" w:rsidP="004133B5">
      <w:pPr>
        <w:rPr>
          <w:rFonts w:ascii="Arial" w:hAnsi="Arial" w:cs="Arial"/>
          <w:sz w:val="32"/>
          <w:szCs w:val="32"/>
        </w:rPr>
      </w:pPr>
      <w:r>
        <w:rPr>
          <w:rFonts w:ascii="Arial" w:hAnsi="Arial" w:cs="Arial"/>
          <w:sz w:val="32"/>
          <w:szCs w:val="32"/>
        </w:rPr>
        <w:lastRenderedPageBreak/>
        <w:t>Core idea</w:t>
      </w:r>
      <w:r w:rsidR="00822B1C">
        <w:rPr>
          <w:rFonts w:ascii="Arial" w:hAnsi="Arial" w:cs="Arial"/>
          <w:sz w:val="32"/>
          <w:szCs w:val="32"/>
        </w:rPr>
        <w:t>s</w:t>
      </w:r>
      <w:r>
        <w:rPr>
          <w:rFonts w:ascii="Arial" w:hAnsi="Arial" w:cs="Arial"/>
          <w:sz w:val="32"/>
          <w:szCs w:val="32"/>
        </w:rPr>
        <w:t xml:space="preserve"> of</w:t>
      </w:r>
      <w:r w:rsidR="00822B1C">
        <w:rPr>
          <w:rFonts w:ascii="Arial" w:hAnsi="Arial" w:cs="Arial"/>
          <w:sz w:val="32"/>
          <w:szCs w:val="32"/>
        </w:rPr>
        <w:t xml:space="preserve"> </w:t>
      </w:r>
      <w:r w:rsidR="00DB05AC">
        <w:rPr>
          <w:rFonts w:ascii="Arial" w:hAnsi="Arial" w:cs="Arial"/>
          <w:sz w:val="32"/>
          <w:szCs w:val="32"/>
        </w:rPr>
        <w:t>evidence-based</w:t>
      </w:r>
      <w:r w:rsidR="00817474">
        <w:rPr>
          <w:rFonts w:ascii="Arial" w:hAnsi="Arial" w:cs="Arial"/>
          <w:sz w:val="32"/>
          <w:szCs w:val="32"/>
        </w:rPr>
        <w:t xml:space="preserve"> policing</w:t>
      </w:r>
    </w:p>
    <w:p w14:paraId="74C63585" w14:textId="31A82455" w:rsidR="00851F51" w:rsidRDefault="00DB05AC" w:rsidP="004133B5">
      <w:pPr>
        <w:rPr>
          <w:rFonts w:ascii="Arial" w:hAnsi="Arial" w:cs="Arial"/>
          <w:sz w:val="32"/>
          <w:szCs w:val="32"/>
        </w:rPr>
      </w:pPr>
      <w:r>
        <w:rPr>
          <w:rFonts w:ascii="Arial" w:hAnsi="Arial" w:cs="Arial"/>
          <w:sz w:val="32"/>
          <w:szCs w:val="32"/>
        </w:rPr>
        <w:t xml:space="preserve"> </w:t>
      </w:r>
    </w:p>
    <w:p w14:paraId="21087CF8" w14:textId="3E6846DC" w:rsidR="00DB05AC" w:rsidRPr="00BB3050" w:rsidRDefault="006A38B2" w:rsidP="006A38B2">
      <w:pPr>
        <w:rPr>
          <w:rFonts w:ascii="Times New Roman" w:hAnsi="Times New Roman" w:cs="Times New Roman"/>
          <w:sz w:val="28"/>
          <w:szCs w:val="28"/>
        </w:rPr>
      </w:pPr>
      <w:r w:rsidRPr="006A38B2">
        <w:rPr>
          <w:rFonts w:ascii="Times New Roman" w:hAnsi="Times New Roman" w:cs="Times New Roman"/>
          <w:sz w:val="28"/>
          <w:szCs w:val="28"/>
        </w:rPr>
        <w:t>M</w:t>
      </w:r>
      <w:r w:rsidR="0093180D">
        <w:rPr>
          <w:rFonts w:ascii="Times New Roman" w:hAnsi="Times New Roman" w:cs="Times New Roman"/>
          <w:sz w:val="28"/>
          <w:szCs w:val="28"/>
        </w:rPr>
        <w:t>any things</w:t>
      </w:r>
      <w:r w:rsidRPr="006A38B2">
        <w:rPr>
          <w:rFonts w:ascii="Times New Roman" w:hAnsi="Times New Roman" w:cs="Times New Roman"/>
          <w:sz w:val="28"/>
          <w:szCs w:val="28"/>
        </w:rPr>
        <w:t xml:space="preserve"> has been done over the years to improve police decision making. As a result, evidence-based policing came into existence. The use of the best available research on the outcomes of police work to implement guidelines and evaluate agencies, units, and officers is defined as evidence-based policing (EBP)</w:t>
      </w:r>
      <w:r w:rsidR="009F1728">
        <w:rPr>
          <w:rFonts w:ascii="Times New Roman" w:hAnsi="Times New Roman" w:cs="Times New Roman"/>
          <w:sz w:val="28"/>
          <w:szCs w:val="28"/>
        </w:rPr>
        <w:t xml:space="preserve"> </w:t>
      </w:r>
      <w:r w:rsidRPr="006A38B2">
        <w:rPr>
          <w:rFonts w:ascii="Times New Roman" w:hAnsi="Times New Roman" w:cs="Times New Roman"/>
          <w:sz w:val="28"/>
          <w:szCs w:val="28"/>
        </w:rPr>
        <w:t xml:space="preserve">. This means that police procedures are being studied </w:t>
      </w:r>
      <w:r w:rsidR="00297127" w:rsidRPr="006A38B2">
        <w:rPr>
          <w:rFonts w:ascii="Times New Roman" w:hAnsi="Times New Roman" w:cs="Times New Roman"/>
          <w:sz w:val="28"/>
          <w:szCs w:val="28"/>
        </w:rPr>
        <w:t>for</w:t>
      </w:r>
      <w:r w:rsidRPr="006A38B2">
        <w:rPr>
          <w:rFonts w:ascii="Times New Roman" w:hAnsi="Times New Roman" w:cs="Times New Roman"/>
          <w:sz w:val="28"/>
          <w:szCs w:val="28"/>
        </w:rPr>
        <w:t xml:space="preserve"> officers to better understand what they are doing right and wrong, resulting in more effective police work. In other words, evidence-based policing utilises research into routine police procedures to assess the current practises and guide police in future decision making </w:t>
      </w:r>
      <w:r w:rsidR="00806C16" w:rsidRPr="006A38B2">
        <w:rPr>
          <w:rFonts w:ascii="Times New Roman" w:hAnsi="Times New Roman" w:cs="Times New Roman"/>
          <w:sz w:val="28"/>
          <w:szCs w:val="28"/>
        </w:rPr>
        <w:t>. Evidence</w:t>
      </w:r>
      <w:r w:rsidRPr="006A38B2">
        <w:rPr>
          <w:rFonts w:ascii="Times New Roman" w:hAnsi="Times New Roman" w:cs="Times New Roman"/>
          <w:sz w:val="28"/>
          <w:szCs w:val="28"/>
        </w:rPr>
        <w:t>-Based Policing it is used to make evaluations simpler to see for individuals researching police interventions and law enforcement ("Evidence-Based Policing Matrix,") and to assist them decide what would be helpful. The target's characteristics, the degree to which the approach is proactive or reactive, and the specificity or generality of the plan are three common crime prevention features that are classified and visualised by this matrix . So, the matrix provides details on police tactics and what can be done to assist police officers in making the best judgements for their communities. Police officers can use the evidence-based policing matrix described to direct them in creating upcoming tactics and strategies.</w:t>
      </w:r>
      <w:r w:rsidR="0044516C">
        <w:rPr>
          <w:rFonts w:ascii="Times New Roman" w:hAnsi="Times New Roman" w:cs="Times New Roman"/>
          <w:sz w:val="28"/>
          <w:szCs w:val="28"/>
        </w:rPr>
        <w:t xml:space="preserve">                                             </w:t>
      </w:r>
      <w:r w:rsidRPr="006A38B2">
        <w:rPr>
          <w:rFonts w:ascii="Times New Roman" w:hAnsi="Times New Roman" w:cs="Times New Roman"/>
          <w:sz w:val="28"/>
          <w:szCs w:val="28"/>
        </w:rPr>
        <w:t xml:space="preserve">The Kansas City Experiment was </w:t>
      </w:r>
      <w:r w:rsidR="00806C16" w:rsidRPr="006A38B2">
        <w:rPr>
          <w:rFonts w:ascii="Times New Roman" w:hAnsi="Times New Roman" w:cs="Times New Roman"/>
          <w:sz w:val="28"/>
          <w:szCs w:val="28"/>
        </w:rPr>
        <w:t>significant research</w:t>
      </w:r>
      <w:r w:rsidRPr="006A38B2">
        <w:rPr>
          <w:rFonts w:ascii="Times New Roman" w:hAnsi="Times New Roman" w:cs="Times New Roman"/>
          <w:sz w:val="28"/>
          <w:szCs w:val="28"/>
        </w:rPr>
        <w:t xml:space="preserve"> that was conducted on law enforcement procedures. This experiment, which was funded by the Police Foundation and focused on the use of preventive patrol, was the first major scientific investigation of police enforcement operations . Areas of Kansas City were divided into three parts for this experiment. In the first section, there was no change to the patrol, in the second, the patrol was doubled, and in the third, an entirely different strategy for patrolling was tested, which involved no patrolling at all . The outcomes of this experiment surprised us. All three of the </w:t>
      </w:r>
      <w:r w:rsidR="00806C16" w:rsidRPr="006A38B2">
        <w:rPr>
          <w:rFonts w:ascii="Times New Roman" w:hAnsi="Times New Roman" w:cs="Times New Roman"/>
          <w:sz w:val="28"/>
          <w:szCs w:val="28"/>
        </w:rPr>
        <w:t>under-investigation</w:t>
      </w:r>
      <w:r w:rsidRPr="006A38B2">
        <w:rPr>
          <w:rFonts w:ascii="Times New Roman" w:hAnsi="Times New Roman" w:cs="Times New Roman"/>
          <w:sz w:val="28"/>
          <w:szCs w:val="28"/>
        </w:rPr>
        <w:t xml:space="preserve"> areas remained unchanged (Schmalleger, 2015).</w:t>
      </w:r>
    </w:p>
    <w:p w14:paraId="3D65EBDB" w14:textId="0A6AD34F" w:rsidR="006A4492" w:rsidRDefault="006A4492" w:rsidP="004133B5">
      <w:pPr>
        <w:rPr>
          <w:rFonts w:ascii="Arial" w:hAnsi="Arial" w:cs="Arial"/>
          <w:sz w:val="32"/>
          <w:szCs w:val="32"/>
        </w:rPr>
      </w:pPr>
    </w:p>
    <w:p w14:paraId="3F3942DC" w14:textId="77777777" w:rsidR="006A4492" w:rsidRDefault="006A4492">
      <w:pPr>
        <w:rPr>
          <w:rFonts w:ascii="Arial" w:hAnsi="Arial" w:cs="Arial"/>
          <w:sz w:val="32"/>
          <w:szCs w:val="32"/>
        </w:rPr>
      </w:pPr>
      <w:r>
        <w:rPr>
          <w:rFonts w:ascii="Arial" w:hAnsi="Arial" w:cs="Arial"/>
          <w:sz w:val="32"/>
          <w:szCs w:val="32"/>
        </w:rPr>
        <w:br w:type="page"/>
      </w:r>
    </w:p>
    <w:p w14:paraId="49640C08" w14:textId="382DB5A9" w:rsidR="002E0FDF" w:rsidRDefault="00144BBD" w:rsidP="004133B5">
      <w:pPr>
        <w:rPr>
          <w:rFonts w:ascii="Arial" w:hAnsi="Arial" w:cs="Arial"/>
          <w:sz w:val="32"/>
          <w:szCs w:val="32"/>
        </w:rPr>
      </w:pPr>
      <w:bookmarkStart w:id="0" w:name="_Hlk133481693"/>
      <w:r>
        <w:rPr>
          <w:rFonts w:ascii="Arial" w:hAnsi="Arial" w:cs="Arial"/>
          <w:sz w:val="32"/>
          <w:szCs w:val="32"/>
        </w:rPr>
        <w:lastRenderedPageBreak/>
        <w:t>Criminological</w:t>
      </w:r>
      <w:r w:rsidR="005C21BA">
        <w:rPr>
          <w:rFonts w:ascii="Arial" w:hAnsi="Arial" w:cs="Arial"/>
          <w:sz w:val="32"/>
          <w:szCs w:val="32"/>
        </w:rPr>
        <w:t xml:space="preserve"> </w:t>
      </w:r>
      <w:r>
        <w:rPr>
          <w:rFonts w:ascii="Arial" w:hAnsi="Arial" w:cs="Arial"/>
          <w:sz w:val="32"/>
          <w:szCs w:val="32"/>
        </w:rPr>
        <w:t xml:space="preserve">theories </w:t>
      </w:r>
      <w:r w:rsidR="00367C28">
        <w:rPr>
          <w:rFonts w:ascii="Arial" w:hAnsi="Arial" w:cs="Arial"/>
          <w:sz w:val="32"/>
          <w:szCs w:val="32"/>
        </w:rPr>
        <w:t>whi</w:t>
      </w:r>
      <w:r w:rsidR="002E0FDF">
        <w:rPr>
          <w:rFonts w:ascii="Arial" w:hAnsi="Arial" w:cs="Arial"/>
          <w:sz w:val="32"/>
          <w:szCs w:val="32"/>
        </w:rPr>
        <w:t>ch use Evidence based-policing</w:t>
      </w:r>
      <w:r w:rsidR="005B401F">
        <w:rPr>
          <w:rFonts w:ascii="Arial" w:hAnsi="Arial" w:cs="Arial"/>
          <w:sz w:val="32"/>
          <w:szCs w:val="32"/>
        </w:rPr>
        <w:t xml:space="preserve"> </w:t>
      </w:r>
    </w:p>
    <w:bookmarkEnd w:id="0"/>
    <w:p w14:paraId="033DB1C2" w14:textId="77777777" w:rsidR="00617AD6" w:rsidRDefault="00617AD6" w:rsidP="004133B5">
      <w:pPr>
        <w:rPr>
          <w:rFonts w:ascii="Arial" w:hAnsi="Arial" w:cs="Arial"/>
          <w:sz w:val="32"/>
          <w:szCs w:val="32"/>
        </w:rPr>
      </w:pPr>
    </w:p>
    <w:p w14:paraId="2B792E3E" w14:textId="77777777" w:rsidR="00181DCC" w:rsidRDefault="005B401F" w:rsidP="004133B5">
      <w:pPr>
        <w:rPr>
          <w:rFonts w:ascii="Times New Roman" w:hAnsi="Times New Roman" w:cs="Times New Roman"/>
          <w:sz w:val="28"/>
          <w:szCs w:val="28"/>
        </w:rPr>
      </w:pPr>
      <w:r w:rsidRPr="00B4512D">
        <w:rPr>
          <w:rFonts w:ascii="Times New Roman" w:hAnsi="Times New Roman" w:cs="Times New Roman"/>
          <w:sz w:val="28"/>
          <w:szCs w:val="28"/>
        </w:rPr>
        <w:t xml:space="preserve">Evidence based-policing </w:t>
      </w:r>
      <w:r w:rsidR="000C45CD">
        <w:rPr>
          <w:rFonts w:ascii="Times New Roman" w:hAnsi="Times New Roman" w:cs="Times New Roman"/>
          <w:sz w:val="28"/>
          <w:szCs w:val="28"/>
        </w:rPr>
        <w:t xml:space="preserve">is a </w:t>
      </w:r>
      <w:r w:rsidR="00A51137">
        <w:rPr>
          <w:rFonts w:ascii="Times New Roman" w:hAnsi="Times New Roman" w:cs="Times New Roman"/>
          <w:sz w:val="28"/>
          <w:szCs w:val="28"/>
        </w:rPr>
        <w:t>method</w:t>
      </w:r>
      <w:r w:rsidR="000C45CD">
        <w:rPr>
          <w:rFonts w:ascii="Times New Roman" w:hAnsi="Times New Roman" w:cs="Times New Roman"/>
          <w:sz w:val="28"/>
          <w:szCs w:val="28"/>
        </w:rPr>
        <w:t xml:space="preserve"> of making decision </w:t>
      </w:r>
      <w:r w:rsidR="000C302A">
        <w:rPr>
          <w:rFonts w:ascii="Times New Roman" w:hAnsi="Times New Roman" w:cs="Times New Roman"/>
          <w:sz w:val="28"/>
          <w:szCs w:val="28"/>
        </w:rPr>
        <w:t>about ,</w:t>
      </w:r>
      <w:r w:rsidR="00327611">
        <w:rPr>
          <w:rFonts w:ascii="Times New Roman" w:hAnsi="Times New Roman" w:cs="Times New Roman"/>
          <w:sz w:val="28"/>
          <w:szCs w:val="28"/>
        </w:rPr>
        <w:t>, what</w:t>
      </w:r>
      <w:r w:rsidR="00A51137">
        <w:rPr>
          <w:rFonts w:ascii="Times New Roman" w:hAnsi="Times New Roman" w:cs="Times New Roman"/>
          <w:sz w:val="28"/>
          <w:szCs w:val="28"/>
        </w:rPr>
        <w:t xml:space="preserve"> works’’</w:t>
      </w:r>
      <w:r w:rsidR="00AD302A">
        <w:rPr>
          <w:rFonts w:ascii="Times New Roman" w:hAnsi="Times New Roman" w:cs="Times New Roman"/>
          <w:sz w:val="28"/>
          <w:szCs w:val="28"/>
        </w:rPr>
        <w:t xml:space="preserve"> in poli</w:t>
      </w:r>
      <w:r w:rsidR="002D2633">
        <w:rPr>
          <w:rFonts w:ascii="Times New Roman" w:hAnsi="Times New Roman" w:cs="Times New Roman"/>
          <w:sz w:val="28"/>
          <w:szCs w:val="28"/>
        </w:rPr>
        <w:t>cing.(</w:t>
      </w:r>
      <w:r w:rsidR="00D37B5F">
        <w:rPr>
          <w:rFonts w:ascii="Times New Roman" w:hAnsi="Times New Roman" w:cs="Times New Roman"/>
          <w:sz w:val="28"/>
          <w:szCs w:val="28"/>
        </w:rPr>
        <w:t>Lawrence W. Sherman)</w:t>
      </w:r>
      <w:r w:rsidR="00327611">
        <w:rPr>
          <w:rFonts w:ascii="Times New Roman" w:hAnsi="Times New Roman" w:cs="Times New Roman"/>
          <w:sz w:val="28"/>
          <w:szCs w:val="28"/>
        </w:rPr>
        <w:t>.</w:t>
      </w:r>
    </w:p>
    <w:p w14:paraId="048AAF65" w14:textId="0A046A91" w:rsidR="00817240" w:rsidRDefault="007B0ED4" w:rsidP="004133B5">
      <w:pPr>
        <w:rPr>
          <w:rFonts w:ascii="Times New Roman" w:hAnsi="Times New Roman" w:cs="Times New Roman"/>
          <w:sz w:val="28"/>
          <w:szCs w:val="28"/>
        </w:rPr>
      </w:pPr>
      <w:r>
        <w:rPr>
          <w:rFonts w:ascii="Times New Roman" w:hAnsi="Times New Roman" w:cs="Times New Roman"/>
          <w:sz w:val="28"/>
          <w:szCs w:val="28"/>
        </w:rPr>
        <w:t xml:space="preserve">Triple T </w:t>
      </w:r>
      <w:r w:rsidR="005530B4">
        <w:rPr>
          <w:rFonts w:ascii="Times New Roman" w:hAnsi="Times New Roman" w:cs="Times New Roman"/>
          <w:sz w:val="28"/>
          <w:szCs w:val="28"/>
        </w:rPr>
        <w:t xml:space="preserve">strategy is a method </w:t>
      </w:r>
      <w:r w:rsidR="002C3583">
        <w:rPr>
          <w:rFonts w:ascii="Times New Roman" w:hAnsi="Times New Roman" w:cs="Times New Roman"/>
          <w:sz w:val="28"/>
          <w:szCs w:val="28"/>
        </w:rPr>
        <w:t xml:space="preserve">that </w:t>
      </w:r>
      <w:r w:rsidR="0037416A">
        <w:rPr>
          <w:rFonts w:ascii="Times New Roman" w:hAnsi="Times New Roman" w:cs="Times New Roman"/>
          <w:sz w:val="28"/>
          <w:szCs w:val="28"/>
        </w:rPr>
        <w:t xml:space="preserve">help police on </w:t>
      </w:r>
      <w:r w:rsidR="00DD2231">
        <w:rPr>
          <w:rFonts w:ascii="Times New Roman" w:hAnsi="Times New Roman" w:cs="Times New Roman"/>
          <w:sz w:val="28"/>
          <w:szCs w:val="28"/>
        </w:rPr>
        <w:t>their</w:t>
      </w:r>
      <w:r w:rsidR="0037416A">
        <w:rPr>
          <w:rFonts w:ascii="Times New Roman" w:hAnsi="Times New Roman" w:cs="Times New Roman"/>
          <w:sz w:val="28"/>
          <w:szCs w:val="28"/>
        </w:rPr>
        <w:t xml:space="preserve"> </w:t>
      </w:r>
      <w:r w:rsidR="00156FF0">
        <w:rPr>
          <w:rFonts w:ascii="Times New Roman" w:hAnsi="Times New Roman" w:cs="Times New Roman"/>
          <w:sz w:val="28"/>
          <w:szCs w:val="28"/>
        </w:rPr>
        <w:t>decision</w:t>
      </w:r>
      <w:r w:rsidR="001C5865">
        <w:rPr>
          <w:rFonts w:ascii="Times New Roman" w:hAnsi="Times New Roman" w:cs="Times New Roman"/>
          <w:sz w:val="28"/>
          <w:szCs w:val="28"/>
        </w:rPr>
        <w:t xml:space="preserve"> </w:t>
      </w:r>
      <w:r w:rsidR="00156FF0">
        <w:rPr>
          <w:rFonts w:ascii="Times New Roman" w:hAnsi="Times New Roman" w:cs="Times New Roman"/>
          <w:sz w:val="28"/>
          <w:szCs w:val="28"/>
        </w:rPr>
        <w:t>.</w:t>
      </w:r>
      <w:r w:rsidR="001C5865">
        <w:rPr>
          <w:rFonts w:ascii="Times New Roman" w:hAnsi="Times New Roman" w:cs="Times New Roman"/>
          <w:sz w:val="28"/>
          <w:szCs w:val="28"/>
        </w:rPr>
        <w:t xml:space="preserve"> </w:t>
      </w:r>
      <w:r w:rsidR="00886C85">
        <w:rPr>
          <w:rFonts w:ascii="Times New Roman" w:hAnsi="Times New Roman" w:cs="Times New Roman"/>
          <w:sz w:val="28"/>
          <w:szCs w:val="28"/>
        </w:rPr>
        <w:t>Targetin</w:t>
      </w:r>
      <w:r w:rsidR="00301BC1">
        <w:rPr>
          <w:rFonts w:ascii="Times New Roman" w:hAnsi="Times New Roman" w:cs="Times New Roman"/>
          <w:sz w:val="28"/>
          <w:szCs w:val="28"/>
        </w:rPr>
        <w:t>g</w:t>
      </w:r>
      <w:r w:rsidR="009635D5">
        <w:rPr>
          <w:rFonts w:ascii="Times New Roman" w:hAnsi="Times New Roman" w:cs="Times New Roman"/>
          <w:sz w:val="28"/>
          <w:szCs w:val="28"/>
        </w:rPr>
        <w:t>:</w:t>
      </w:r>
      <w:r w:rsidR="00F22356">
        <w:rPr>
          <w:rFonts w:ascii="Times New Roman" w:hAnsi="Times New Roman" w:cs="Times New Roman"/>
          <w:sz w:val="28"/>
          <w:szCs w:val="28"/>
        </w:rPr>
        <w:t xml:space="preserve"> Ranks and compare the level of </w:t>
      </w:r>
      <w:r w:rsidR="003852AD">
        <w:rPr>
          <w:rFonts w:ascii="Times New Roman" w:hAnsi="Times New Roman" w:cs="Times New Roman"/>
          <w:sz w:val="28"/>
          <w:szCs w:val="28"/>
        </w:rPr>
        <w:t xml:space="preserve">harm associated with various places , </w:t>
      </w:r>
      <w:r w:rsidR="002B3425">
        <w:rPr>
          <w:rFonts w:ascii="Times New Roman" w:hAnsi="Times New Roman" w:cs="Times New Roman"/>
          <w:sz w:val="28"/>
          <w:szCs w:val="28"/>
        </w:rPr>
        <w:t>times,</w:t>
      </w:r>
      <w:r w:rsidR="003852AD">
        <w:rPr>
          <w:rFonts w:ascii="Times New Roman" w:hAnsi="Times New Roman" w:cs="Times New Roman"/>
          <w:sz w:val="28"/>
          <w:szCs w:val="28"/>
        </w:rPr>
        <w:t xml:space="preserve"> and pe</w:t>
      </w:r>
      <w:r w:rsidR="006F659D">
        <w:rPr>
          <w:rFonts w:ascii="Times New Roman" w:hAnsi="Times New Roman" w:cs="Times New Roman"/>
          <w:sz w:val="28"/>
          <w:szCs w:val="28"/>
        </w:rPr>
        <w:t xml:space="preserve">ople </w:t>
      </w:r>
      <w:r w:rsidR="00DF4BDF">
        <w:rPr>
          <w:rFonts w:ascii="Times New Roman" w:hAnsi="Times New Roman" w:cs="Times New Roman"/>
          <w:sz w:val="28"/>
          <w:szCs w:val="28"/>
        </w:rPr>
        <w:t>.</w:t>
      </w:r>
      <w:r w:rsidR="002B3425">
        <w:rPr>
          <w:rFonts w:ascii="Times New Roman" w:hAnsi="Times New Roman" w:cs="Times New Roman"/>
          <w:sz w:val="28"/>
          <w:szCs w:val="28"/>
        </w:rPr>
        <w:t xml:space="preserve"> </w:t>
      </w:r>
      <w:r w:rsidR="00F510EE">
        <w:rPr>
          <w:rFonts w:ascii="Times New Roman" w:hAnsi="Times New Roman" w:cs="Times New Roman"/>
          <w:sz w:val="28"/>
          <w:szCs w:val="28"/>
        </w:rPr>
        <w:t xml:space="preserve">Identifying a high priority policing </w:t>
      </w:r>
      <w:r w:rsidR="005724D5">
        <w:rPr>
          <w:rFonts w:ascii="Times New Roman" w:hAnsi="Times New Roman" w:cs="Times New Roman"/>
          <w:sz w:val="28"/>
          <w:szCs w:val="28"/>
        </w:rPr>
        <w:t>problem. Testing</w:t>
      </w:r>
      <w:r w:rsidR="001A48FA">
        <w:rPr>
          <w:rFonts w:ascii="Times New Roman" w:hAnsi="Times New Roman" w:cs="Times New Roman"/>
          <w:sz w:val="28"/>
          <w:szCs w:val="28"/>
        </w:rPr>
        <w:t>:</w:t>
      </w:r>
      <w:r w:rsidR="00125CF8">
        <w:rPr>
          <w:rFonts w:ascii="Times New Roman" w:hAnsi="Times New Roman" w:cs="Times New Roman"/>
          <w:sz w:val="28"/>
          <w:szCs w:val="28"/>
        </w:rPr>
        <w:t xml:space="preserve"> Using scientific </w:t>
      </w:r>
      <w:r w:rsidR="009B4CA7">
        <w:rPr>
          <w:rFonts w:ascii="Times New Roman" w:hAnsi="Times New Roman" w:cs="Times New Roman"/>
          <w:sz w:val="28"/>
          <w:szCs w:val="28"/>
        </w:rPr>
        <w:t xml:space="preserve">strategies </w:t>
      </w:r>
      <w:r w:rsidR="005A759B">
        <w:rPr>
          <w:rFonts w:ascii="Times New Roman" w:hAnsi="Times New Roman" w:cs="Times New Roman"/>
          <w:sz w:val="28"/>
          <w:szCs w:val="28"/>
        </w:rPr>
        <w:t>tests</w:t>
      </w:r>
      <w:r w:rsidR="00617AD6">
        <w:rPr>
          <w:rFonts w:ascii="Times New Roman" w:hAnsi="Times New Roman" w:cs="Times New Roman"/>
          <w:sz w:val="28"/>
          <w:szCs w:val="28"/>
        </w:rPr>
        <w:t xml:space="preserve"> to</w:t>
      </w:r>
      <w:r w:rsidR="005940A0">
        <w:rPr>
          <w:rFonts w:ascii="Times New Roman" w:hAnsi="Times New Roman" w:cs="Times New Roman"/>
          <w:sz w:val="28"/>
          <w:szCs w:val="28"/>
        </w:rPr>
        <w:t xml:space="preserve"> s</w:t>
      </w:r>
      <w:r w:rsidR="00571CD0">
        <w:rPr>
          <w:rFonts w:ascii="Times New Roman" w:hAnsi="Times New Roman" w:cs="Times New Roman"/>
          <w:sz w:val="28"/>
          <w:szCs w:val="28"/>
        </w:rPr>
        <w:t xml:space="preserve">how if crime increase or </w:t>
      </w:r>
      <w:r w:rsidR="005724D5">
        <w:rPr>
          <w:rFonts w:ascii="Times New Roman" w:hAnsi="Times New Roman" w:cs="Times New Roman"/>
          <w:sz w:val="28"/>
          <w:szCs w:val="28"/>
        </w:rPr>
        <w:t>decrease. Tracking</w:t>
      </w:r>
      <w:r w:rsidR="00817240">
        <w:rPr>
          <w:rFonts w:ascii="Times New Roman" w:hAnsi="Times New Roman" w:cs="Times New Roman"/>
          <w:sz w:val="28"/>
          <w:szCs w:val="28"/>
        </w:rPr>
        <w:t xml:space="preserve">: </w:t>
      </w:r>
      <w:r w:rsidR="00AD43FD">
        <w:rPr>
          <w:rFonts w:ascii="Times New Roman" w:hAnsi="Times New Roman" w:cs="Times New Roman"/>
          <w:sz w:val="28"/>
          <w:szCs w:val="28"/>
        </w:rPr>
        <w:t xml:space="preserve">For desired outcome </w:t>
      </w:r>
      <w:r w:rsidR="002B0DBD">
        <w:rPr>
          <w:rFonts w:ascii="Times New Roman" w:hAnsi="Times New Roman" w:cs="Times New Roman"/>
          <w:sz w:val="28"/>
          <w:szCs w:val="28"/>
        </w:rPr>
        <w:t xml:space="preserve">it should be </w:t>
      </w:r>
      <w:r w:rsidR="003D5AD4">
        <w:rPr>
          <w:rFonts w:ascii="Times New Roman" w:hAnsi="Times New Roman" w:cs="Times New Roman"/>
          <w:sz w:val="28"/>
          <w:szCs w:val="28"/>
        </w:rPr>
        <w:t xml:space="preserve">tracked by using </w:t>
      </w:r>
      <w:r w:rsidR="00401F61">
        <w:rPr>
          <w:rFonts w:ascii="Times New Roman" w:hAnsi="Times New Roman" w:cs="Times New Roman"/>
          <w:sz w:val="28"/>
          <w:szCs w:val="28"/>
        </w:rPr>
        <w:t xml:space="preserve">GPS records questioning witnesses </w:t>
      </w:r>
      <w:r w:rsidR="00D87C93">
        <w:rPr>
          <w:rFonts w:ascii="Times New Roman" w:hAnsi="Times New Roman" w:cs="Times New Roman"/>
          <w:sz w:val="28"/>
          <w:szCs w:val="28"/>
        </w:rPr>
        <w:t xml:space="preserve">or using body-worn video cameras. </w:t>
      </w:r>
    </w:p>
    <w:p w14:paraId="41623658" w14:textId="2C61017F" w:rsidR="002B3425" w:rsidRDefault="00461F61" w:rsidP="004133B5">
      <w:pPr>
        <w:rPr>
          <w:rFonts w:ascii="Times New Roman" w:hAnsi="Times New Roman" w:cs="Times New Roman"/>
          <w:sz w:val="28"/>
          <w:szCs w:val="28"/>
        </w:rPr>
      </w:pPr>
      <w:r w:rsidRPr="00461F61">
        <w:rPr>
          <w:rFonts w:ascii="Times New Roman" w:hAnsi="Times New Roman" w:cs="Times New Roman"/>
          <w:sz w:val="28"/>
          <w:szCs w:val="28"/>
        </w:rPr>
        <w:t xml:space="preserve">Crime Opportunity Theory </w:t>
      </w:r>
      <w:r>
        <w:rPr>
          <w:rFonts w:ascii="Times New Roman" w:hAnsi="Times New Roman" w:cs="Times New Roman"/>
          <w:sz w:val="28"/>
          <w:szCs w:val="28"/>
        </w:rPr>
        <w:t>:</w:t>
      </w:r>
      <w:r w:rsidRPr="00461F61">
        <w:rPr>
          <w:rFonts w:ascii="Times New Roman" w:hAnsi="Times New Roman" w:cs="Times New Roman"/>
          <w:sz w:val="28"/>
          <w:szCs w:val="28"/>
        </w:rPr>
        <w:t>suggests that when an individual wants to commit a crime, they look for an opportunity or a practical target. For example, if a city neighbourhood offers no off-street parking, it may be a prime target for vehicle thefts</w:t>
      </w:r>
      <w:r>
        <w:rPr>
          <w:rFonts w:ascii="Times New Roman" w:hAnsi="Times New Roman" w:cs="Times New Roman"/>
          <w:sz w:val="28"/>
          <w:szCs w:val="28"/>
        </w:rPr>
        <w:t>.</w:t>
      </w:r>
    </w:p>
    <w:p w14:paraId="6641CC6C" w14:textId="4044468E" w:rsidR="00461F61" w:rsidRDefault="009254E4" w:rsidP="004133B5">
      <w:pPr>
        <w:rPr>
          <w:rFonts w:ascii="Times New Roman" w:hAnsi="Times New Roman" w:cs="Times New Roman"/>
          <w:sz w:val="28"/>
          <w:szCs w:val="28"/>
        </w:rPr>
      </w:pPr>
      <w:r w:rsidRPr="009254E4">
        <w:rPr>
          <w:rFonts w:ascii="Times New Roman" w:hAnsi="Times New Roman" w:cs="Times New Roman"/>
          <w:sz w:val="28"/>
          <w:szCs w:val="28"/>
        </w:rPr>
        <w:t>Crime Pattern Theory</w:t>
      </w:r>
      <w:r w:rsidR="00181DCC">
        <w:rPr>
          <w:rFonts w:ascii="Times New Roman" w:hAnsi="Times New Roman" w:cs="Times New Roman"/>
          <w:sz w:val="28"/>
          <w:szCs w:val="28"/>
        </w:rPr>
        <w:t>:</w:t>
      </w:r>
      <w:r w:rsidRPr="009254E4">
        <w:rPr>
          <w:rFonts w:ascii="Times New Roman" w:hAnsi="Times New Roman" w:cs="Times New Roman"/>
          <w:sz w:val="28"/>
          <w:szCs w:val="28"/>
        </w:rPr>
        <w:t xml:space="preserve"> integrates crime within a geographic context that demonstrates how the environments people live in and pass through influence criminality. The theory specifically focuses on places and the lack of social control or other measures of guardianship that are informally needed to control crime. For example, a suburban neighbourhood can become a hot spot for burglaries because some homes have inadequate protection and nobody home to guard the property.</w:t>
      </w:r>
    </w:p>
    <w:p w14:paraId="7C23DE0A" w14:textId="4ADE7BC5" w:rsidR="002B3425" w:rsidRDefault="00BF1489" w:rsidP="004133B5">
      <w:pPr>
        <w:rPr>
          <w:rFonts w:ascii="Times New Roman" w:hAnsi="Times New Roman" w:cs="Times New Roman"/>
          <w:sz w:val="28"/>
          <w:szCs w:val="28"/>
        </w:rPr>
      </w:pPr>
      <w:r w:rsidRPr="00BF1489">
        <w:rPr>
          <w:rFonts w:ascii="Times New Roman" w:hAnsi="Times New Roman" w:cs="Times New Roman"/>
          <w:sz w:val="28"/>
          <w:szCs w:val="28"/>
        </w:rPr>
        <w:t>Broken Windows Theory</w:t>
      </w:r>
      <w:r>
        <w:rPr>
          <w:rFonts w:ascii="Times New Roman" w:hAnsi="Times New Roman" w:cs="Times New Roman"/>
          <w:sz w:val="28"/>
          <w:szCs w:val="28"/>
        </w:rPr>
        <w:t>:</w:t>
      </w:r>
      <w:r w:rsidRPr="00BF1489">
        <w:rPr>
          <w:rFonts w:ascii="Times New Roman" w:hAnsi="Times New Roman" w:cs="Times New Roman"/>
          <w:sz w:val="28"/>
          <w:szCs w:val="28"/>
        </w:rPr>
        <w:t xml:space="preserve"> explains how lesser crimes, untended areas, blight, </w:t>
      </w:r>
      <w:r w:rsidR="005724D5" w:rsidRPr="00BF1489">
        <w:rPr>
          <w:rFonts w:ascii="Times New Roman" w:hAnsi="Times New Roman" w:cs="Times New Roman"/>
          <w:sz w:val="28"/>
          <w:szCs w:val="28"/>
        </w:rPr>
        <w:t>graffiti,</w:t>
      </w:r>
      <w:r w:rsidRPr="00BF1489">
        <w:rPr>
          <w:rFonts w:ascii="Times New Roman" w:hAnsi="Times New Roman" w:cs="Times New Roman"/>
          <w:sz w:val="28"/>
          <w:szCs w:val="28"/>
        </w:rPr>
        <w:t xml:space="preserve"> and signs of disorder decrease </w:t>
      </w:r>
      <w:r w:rsidR="00180835" w:rsidRPr="00BF1489">
        <w:rPr>
          <w:rFonts w:ascii="Times New Roman" w:hAnsi="Times New Roman" w:cs="Times New Roman"/>
          <w:sz w:val="28"/>
          <w:szCs w:val="28"/>
        </w:rPr>
        <w:t>neighbourhood</w:t>
      </w:r>
      <w:r w:rsidRPr="00BF1489">
        <w:rPr>
          <w:rFonts w:ascii="Times New Roman" w:hAnsi="Times New Roman" w:cs="Times New Roman"/>
          <w:sz w:val="28"/>
          <w:szCs w:val="28"/>
        </w:rPr>
        <w:t xml:space="preserve"> residents' willingness to enforce social order, which in turn leads to more serious crime. If police target minor transgressions, they may prevent serious crime from developing in those places.</w:t>
      </w:r>
    </w:p>
    <w:p w14:paraId="4021FE47" w14:textId="4E3CA762" w:rsidR="001C5865" w:rsidRDefault="009E281E" w:rsidP="004133B5">
      <w:pPr>
        <w:rPr>
          <w:rFonts w:ascii="Times New Roman" w:hAnsi="Times New Roman" w:cs="Times New Roman"/>
          <w:sz w:val="28"/>
          <w:szCs w:val="28"/>
        </w:rPr>
      </w:pPr>
      <w:r w:rsidRPr="009E281E">
        <w:rPr>
          <w:rFonts w:ascii="Times New Roman" w:hAnsi="Times New Roman" w:cs="Times New Roman"/>
          <w:sz w:val="28"/>
          <w:szCs w:val="28"/>
        </w:rPr>
        <w:t>Social Disorganization Theory suggests that crime occurs when community relationships and local institutions fail or are absent. For example, a neighbourhood with high residential turnover might have more crime than a neighbourhood with a stable residential community</w:t>
      </w:r>
      <w:r>
        <w:rPr>
          <w:rFonts w:ascii="Times New Roman" w:hAnsi="Times New Roman" w:cs="Times New Roman"/>
          <w:sz w:val="28"/>
          <w:szCs w:val="28"/>
        </w:rPr>
        <w:t>.</w:t>
      </w:r>
    </w:p>
    <w:p w14:paraId="2A9537C4" w14:textId="6DCD3A2F" w:rsidR="00180835" w:rsidRDefault="00CA5925" w:rsidP="004133B5">
      <w:pPr>
        <w:rPr>
          <w:rFonts w:ascii="Times New Roman" w:hAnsi="Times New Roman" w:cs="Times New Roman"/>
          <w:sz w:val="28"/>
          <w:szCs w:val="28"/>
        </w:rPr>
      </w:pPr>
      <w:r w:rsidRPr="00CA5925">
        <w:rPr>
          <w:rFonts w:ascii="Times New Roman" w:hAnsi="Times New Roman" w:cs="Times New Roman"/>
          <w:sz w:val="28"/>
          <w:szCs w:val="28"/>
        </w:rPr>
        <w:t>Situational Crime Prevention Theory suggests that crime and public disorder can be prevented by reducing opportunities for crime. For example, if crime occurs regularly in a dimly lit alley, public works could improve lighting and increase police presence in the area.</w:t>
      </w:r>
      <w:r w:rsidR="008B2B6F">
        <w:rPr>
          <w:rFonts w:ascii="Times New Roman" w:hAnsi="Times New Roman" w:cs="Times New Roman"/>
          <w:sz w:val="28"/>
          <w:szCs w:val="28"/>
        </w:rPr>
        <w:t xml:space="preserve"> </w:t>
      </w:r>
    </w:p>
    <w:p w14:paraId="68B4389B" w14:textId="77777777" w:rsidR="008B2B6F" w:rsidRDefault="008B2B6F" w:rsidP="004133B5">
      <w:pPr>
        <w:rPr>
          <w:rFonts w:ascii="Times New Roman" w:hAnsi="Times New Roman" w:cs="Times New Roman"/>
          <w:sz w:val="28"/>
          <w:szCs w:val="28"/>
        </w:rPr>
      </w:pPr>
    </w:p>
    <w:p w14:paraId="626D00E2" w14:textId="3C6E05C3" w:rsidR="008B2B6F" w:rsidRDefault="00412FE8" w:rsidP="004133B5">
      <w:pPr>
        <w:rPr>
          <w:rFonts w:ascii="Times New Roman" w:hAnsi="Times New Roman" w:cs="Times New Roman"/>
          <w:sz w:val="28"/>
          <w:szCs w:val="28"/>
        </w:rPr>
      </w:pPr>
      <w:r w:rsidRPr="00412FE8">
        <w:rPr>
          <w:rFonts w:ascii="Times New Roman" w:hAnsi="Times New Roman" w:cs="Times New Roman"/>
          <w:sz w:val="28"/>
          <w:szCs w:val="28"/>
        </w:rPr>
        <w:lastRenderedPageBreak/>
        <w:t>Routine Activity Theory suggests that crime occurs when a motivated person, a suitable target and the lack of capable guardian converge in the same place at the same time . Criminals choose or find their targets within context of their routine activities, such as traveling to and from work, or other activities such as shopping, and tend not to go too far out of their way to commit crimes.</w:t>
      </w:r>
      <w:r>
        <w:rPr>
          <w:rFonts w:ascii="Times New Roman" w:hAnsi="Times New Roman" w:cs="Times New Roman"/>
          <w:sz w:val="28"/>
          <w:szCs w:val="28"/>
        </w:rPr>
        <w:t xml:space="preserve"> </w:t>
      </w:r>
    </w:p>
    <w:p w14:paraId="6ABBF1C6" w14:textId="77777777" w:rsidR="003B14CF" w:rsidRDefault="003B14CF" w:rsidP="004133B5">
      <w:pPr>
        <w:rPr>
          <w:rFonts w:ascii="Times New Roman" w:hAnsi="Times New Roman" w:cs="Times New Roman"/>
          <w:sz w:val="28"/>
          <w:szCs w:val="28"/>
        </w:rPr>
      </w:pPr>
    </w:p>
    <w:p w14:paraId="291107A2" w14:textId="77777777" w:rsidR="003B14CF" w:rsidRPr="0051274B" w:rsidRDefault="003B14CF" w:rsidP="004133B5">
      <w:pPr>
        <w:rPr>
          <w:rFonts w:ascii="Arial" w:hAnsi="Arial" w:cs="Arial"/>
          <w:sz w:val="32"/>
          <w:szCs w:val="32"/>
        </w:rPr>
      </w:pPr>
    </w:p>
    <w:p w14:paraId="72C13821" w14:textId="4E625C08" w:rsidR="00452918" w:rsidRDefault="00452918" w:rsidP="004133B5">
      <w:pPr>
        <w:rPr>
          <w:rFonts w:ascii="Arial" w:hAnsi="Arial" w:cs="Arial"/>
          <w:sz w:val="32"/>
          <w:szCs w:val="32"/>
        </w:rPr>
      </w:pPr>
      <w:r w:rsidRPr="00452918">
        <w:rPr>
          <w:rFonts w:ascii="Arial" w:hAnsi="Arial" w:cs="Arial"/>
          <w:sz w:val="32"/>
          <w:szCs w:val="32"/>
        </w:rPr>
        <w:t>Body-worn cameras</w:t>
      </w:r>
    </w:p>
    <w:p w14:paraId="21501A09" w14:textId="77777777" w:rsidR="00452918" w:rsidRDefault="00452918" w:rsidP="004133B5">
      <w:pPr>
        <w:rPr>
          <w:rFonts w:ascii="Times New Roman" w:hAnsi="Times New Roman" w:cs="Times New Roman"/>
          <w:sz w:val="24"/>
          <w:szCs w:val="24"/>
        </w:rPr>
      </w:pPr>
    </w:p>
    <w:p w14:paraId="1BE65A79" w14:textId="663ED072" w:rsidR="00181DCC" w:rsidRDefault="001D635E" w:rsidP="004133B5">
      <w:pPr>
        <w:rPr>
          <w:rFonts w:ascii="Times New Roman" w:hAnsi="Times New Roman" w:cs="Times New Roman"/>
          <w:sz w:val="28"/>
          <w:szCs w:val="28"/>
        </w:rPr>
      </w:pPr>
      <w:r w:rsidRPr="001D635E">
        <w:rPr>
          <w:rFonts w:ascii="Times New Roman" w:hAnsi="Times New Roman" w:cs="Times New Roman" w:hint="eastAsia"/>
          <w:sz w:val="28"/>
          <w:szCs w:val="28"/>
        </w:rPr>
        <w:t>Police body</w:t>
      </w:r>
      <w:r w:rsidRPr="001D635E">
        <w:rPr>
          <w:rFonts w:ascii="Times New Roman" w:hAnsi="Times New Roman" w:cs="Times New Roman" w:hint="eastAsia"/>
          <w:sz w:val="28"/>
          <w:szCs w:val="28"/>
        </w:rPr>
        <w:t>‐</w:t>
      </w:r>
      <w:r w:rsidRPr="001D635E">
        <w:rPr>
          <w:rFonts w:ascii="Times New Roman" w:hAnsi="Times New Roman" w:cs="Times New Roman" w:hint="eastAsia"/>
          <w:sz w:val="28"/>
          <w:szCs w:val="28"/>
        </w:rPr>
        <w:t>worn cameras (BWCs) have gained popularity in recent years. However, many minimize the complexity of this transparency initiative and elevate the potential benefits. While BWCs can promote police accountability, they may also reduce citizen trust in police organizations. For BWCs to achieve win</w:t>
      </w:r>
      <w:r w:rsidRPr="001D635E">
        <w:rPr>
          <w:rFonts w:ascii="Times New Roman" w:hAnsi="Times New Roman" w:cs="Times New Roman" w:hint="eastAsia"/>
          <w:sz w:val="28"/>
          <w:szCs w:val="28"/>
        </w:rPr>
        <w:t>‐</w:t>
      </w:r>
      <w:r w:rsidRPr="001D635E">
        <w:rPr>
          <w:rFonts w:ascii="Times New Roman" w:hAnsi="Times New Roman" w:cs="Times New Roman" w:hint="eastAsia"/>
          <w:sz w:val="28"/>
          <w:szCs w:val="28"/>
        </w:rPr>
        <w:t>win solutions, police organizations should determine the level of citizen support for specific BWC practices. However, measuring citizen support presents several challenges. Social desirability may impact</w:t>
      </w:r>
      <w:r w:rsidRPr="001D635E">
        <w:rPr>
          <w:rFonts w:ascii="Times New Roman" w:hAnsi="Times New Roman" w:cs="Times New Roman"/>
          <w:sz w:val="28"/>
          <w:szCs w:val="28"/>
        </w:rPr>
        <w:t xml:space="preserve"> polling results, as participants underreport responses they perceive to be outside the norm. The authors employ a list experiment design to measure true citizen support for BWC practices. They find statistically significant levels of social desirability for police discretion in the activation of BWCs and for restriction of footage accessibility regarding suspects with mental illness. Decision makers should not rely on public opinion polls as a gauge of true citizen support for BWC use. </w:t>
      </w:r>
    </w:p>
    <w:p w14:paraId="3EA4E306" w14:textId="1B45201B" w:rsidR="002858D4" w:rsidRDefault="002858D4" w:rsidP="004133B5">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92DF83D" wp14:editId="7B1FFEE4">
            <wp:extent cx="5722620" cy="2758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2758440"/>
                    </a:xfrm>
                    <a:prstGeom prst="rect">
                      <a:avLst/>
                    </a:prstGeom>
                    <a:noFill/>
                    <a:ln>
                      <a:noFill/>
                    </a:ln>
                  </pic:spPr>
                </pic:pic>
              </a:graphicData>
            </a:graphic>
          </wp:inline>
        </w:drawing>
      </w:r>
    </w:p>
    <w:p w14:paraId="405BAEF3" w14:textId="2AAFBEB7" w:rsidR="00D820CB" w:rsidRDefault="00D820CB" w:rsidP="00D820CB">
      <w:pPr>
        <w:jc w:val="center"/>
        <w:rPr>
          <w:rFonts w:ascii="Times New Roman" w:hAnsi="Times New Roman" w:cs="Times New Roman"/>
          <w:i/>
          <w:iCs/>
          <w:sz w:val="24"/>
          <w:szCs w:val="24"/>
        </w:rPr>
      </w:pPr>
      <w:r w:rsidRPr="00D820CB">
        <w:rPr>
          <w:rFonts w:ascii="Times New Roman" w:hAnsi="Times New Roman" w:cs="Times New Roman"/>
          <w:i/>
          <w:iCs/>
          <w:sz w:val="24"/>
          <w:szCs w:val="24"/>
        </w:rPr>
        <w:t>Body-worn camera</w:t>
      </w:r>
    </w:p>
    <w:p w14:paraId="7A430A03" w14:textId="0CA5AE22" w:rsidR="00972229" w:rsidRDefault="00C355AE" w:rsidP="00972229">
      <w:pPr>
        <w:rPr>
          <w:rFonts w:ascii="Arial" w:hAnsi="Arial" w:cs="Arial"/>
          <w:sz w:val="32"/>
          <w:szCs w:val="32"/>
        </w:rPr>
      </w:pPr>
      <w:bookmarkStart w:id="1" w:name="_Hlk133481921"/>
      <w:r>
        <w:rPr>
          <w:rFonts w:ascii="Arial" w:hAnsi="Arial" w:cs="Arial"/>
          <w:sz w:val="32"/>
          <w:szCs w:val="32"/>
        </w:rPr>
        <w:lastRenderedPageBreak/>
        <w:t>Strengths and weakness</w:t>
      </w:r>
      <w:r w:rsidR="00972229" w:rsidRPr="00972229">
        <w:rPr>
          <w:rFonts w:ascii="Arial" w:hAnsi="Arial" w:cs="Arial"/>
          <w:sz w:val="32"/>
          <w:szCs w:val="32"/>
        </w:rPr>
        <w:t xml:space="preserve"> of Police Body </w:t>
      </w:r>
      <w:r w:rsidR="001F4D2B">
        <w:rPr>
          <w:rFonts w:ascii="Arial" w:hAnsi="Arial" w:cs="Arial"/>
          <w:sz w:val="32"/>
          <w:szCs w:val="32"/>
        </w:rPr>
        <w:t xml:space="preserve">Worn </w:t>
      </w:r>
      <w:r w:rsidR="00972229" w:rsidRPr="00972229">
        <w:rPr>
          <w:rFonts w:ascii="Arial" w:hAnsi="Arial" w:cs="Arial"/>
          <w:sz w:val="32"/>
          <w:szCs w:val="32"/>
        </w:rPr>
        <w:t>Cam</w:t>
      </w:r>
      <w:r w:rsidR="00752104">
        <w:rPr>
          <w:rFonts w:ascii="Arial" w:hAnsi="Arial" w:cs="Arial"/>
          <w:sz w:val="32"/>
          <w:szCs w:val="32"/>
        </w:rPr>
        <w:t>era</w:t>
      </w:r>
      <w:r w:rsidR="001F4D2B">
        <w:rPr>
          <w:rFonts w:ascii="Arial" w:hAnsi="Arial" w:cs="Arial"/>
          <w:sz w:val="32"/>
          <w:szCs w:val="32"/>
        </w:rPr>
        <w:t>s</w:t>
      </w:r>
    </w:p>
    <w:bookmarkEnd w:id="1"/>
    <w:p w14:paraId="2A6C3030" w14:textId="77777777" w:rsidR="00752104" w:rsidRPr="00752104" w:rsidRDefault="00752104" w:rsidP="00972229">
      <w:pPr>
        <w:rPr>
          <w:rFonts w:ascii="Arial" w:hAnsi="Arial" w:cs="Arial"/>
          <w:sz w:val="32"/>
          <w:szCs w:val="32"/>
        </w:rPr>
      </w:pPr>
    </w:p>
    <w:p w14:paraId="78E41058" w14:textId="7B609178" w:rsidR="00972229" w:rsidRPr="00972229" w:rsidRDefault="00972229" w:rsidP="00972229">
      <w:pPr>
        <w:rPr>
          <w:rFonts w:ascii="Times New Roman" w:hAnsi="Times New Roman" w:cs="Times New Roman"/>
          <w:sz w:val="28"/>
          <w:szCs w:val="28"/>
        </w:rPr>
      </w:pPr>
      <w:r w:rsidRPr="00972229">
        <w:rPr>
          <w:rFonts w:ascii="Times New Roman" w:hAnsi="Times New Roman" w:cs="Times New Roman"/>
          <w:sz w:val="28"/>
          <w:szCs w:val="28"/>
        </w:rPr>
        <w:t>When it comes to body worn cameras for police, many people think they’re a great way to encourage and enforce better practices in the police force in addition to increasing accountability.</w:t>
      </w:r>
      <w:r w:rsidR="0035634D" w:rsidRPr="0035634D">
        <w:t xml:space="preserve"> </w:t>
      </w:r>
      <w:r w:rsidR="0035634D" w:rsidRPr="0035634D">
        <w:rPr>
          <w:rFonts w:ascii="Times New Roman" w:hAnsi="Times New Roman" w:cs="Times New Roman"/>
          <w:sz w:val="28"/>
          <w:szCs w:val="28"/>
        </w:rPr>
        <w:t>These systems require significant up front and on-going budgetary investment as well as the integration of multi-faceted technology which includes, hardware, software, security, and the allocation of support staff. In addition, there are ethical considerations such as the privacy of victims, officers, and by standards which must be carefully considered and brought into the decision-making process.</w:t>
      </w:r>
      <w:r w:rsidRPr="00972229">
        <w:rPr>
          <w:rFonts w:ascii="Times New Roman" w:hAnsi="Times New Roman" w:cs="Times New Roman"/>
          <w:sz w:val="28"/>
          <w:szCs w:val="28"/>
        </w:rPr>
        <w:t xml:space="preserve"> A recent Pew Research </w:t>
      </w:r>
      <w:r w:rsidR="00B81EEE" w:rsidRPr="00972229">
        <w:rPr>
          <w:rFonts w:ascii="Times New Roman" w:hAnsi="Times New Roman" w:cs="Times New Roman"/>
          <w:sz w:val="28"/>
          <w:szCs w:val="28"/>
        </w:rPr>
        <w:t>Centre</w:t>
      </w:r>
      <w:r w:rsidRPr="00972229">
        <w:rPr>
          <w:rFonts w:ascii="Times New Roman" w:hAnsi="Times New Roman" w:cs="Times New Roman"/>
          <w:sz w:val="28"/>
          <w:szCs w:val="28"/>
        </w:rPr>
        <w:t xml:space="preserve"> survey revealed that 66% of officers and 93% of the public</w:t>
      </w:r>
      <w:r w:rsidR="0035634D">
        <w:rPr>
          <w:rFonts w:ascii="Times New Roman" w:hAnsi="Times New Roman" w:cs="Times New Roman"/>
          <w:sz w:val="28"/>
          <w:szCs w:val="28"/>
        </w:rPr>
        <w:t xml:space="preserve"> </w:t>
      </w:r>
      <w:r w:rsidRPr="00972229">
        <w:rPr>
          <w:rFonts w:ascii="Times New Roman" w:hAnsi="Times New Roman" w:cs="Times New Roman"/>
          <w:sz w:val="28"/>
          <w:szCs w:val="28"/>
        </w:rPr>
        <w:t xml:space="preserve"> </w:t>
      </w:r>
      <w:r w:rsidR="00B81EEE" w:rsidRPr="00972229">
        <w:rPr>
          <w:rFonts w:ascii="Times New Roman" w:hAnsi="Times New Roman" w:cs="Times New Roman"/>
          <w:sz w:val="28"/>
          <w:szCs w:val="28"/>
        </w:rPr>
        <w:t>favour</w:t>
      </w:r>
      <w:r w:rsidRPr="00972229">
        <w:rPr>
          <w:rFonts w:ascii="Times New Roman" w:hAnsi="Times New Roman" w:cs="Times New Roman"/>
          <w:sz w:val="28"/>
          <w:szCs w:val="28"/>
        </w:rPr>
        <w:t xml:space="preserve"> the use of body cameras by officers to record interactions with citizens.</w:t>
      </w:r>
      <w:r w:rsidR="009D4F0A" w:rsidRPr="009D4F0A">
        <w:t xml:space="preserve"> </w:t>
      </w:r>
      <w:r w:rsidR="009D4F0A" w:rsidRPr="009D4F0A">
        <w:rPr>
          <w:rFonts w:ascii="Times New Roman" w:hAnsi="Times New Roman" w:cs="Times New Roman"/>
          <w:sz w:val="28"/>
          <w:szCs w:val="28"/>
        </w:rPr>
        <w:t>Modern Policing is difficult at the best of times, however, over the past two decades we have seen a steady rise in tensions between law enforcement agencies and the communities they serve. With this trend have come increased calls for greater police transparency, accountability, and oversight. Since the early 2000s Body Worn Camera technology has sought to address these issues by providing a clear and unbiased video record of police interactions with the community.</w:t>
      </w:r>
      <w:r w:rsidRPr="00972229">
        <w:rPr>
          <w:rFonts w:ascii="Times New Roman" w:hAnsi="Times New Roman" w:cs="Times New Roman"/>
          <w:sz w:val="28"/>
          <w:szCs w:val="28"/>
        </w:rPr>
        <w:t xml:space="preserve"> However, many officers have serious reservations about the use of police body cams.</w:t>
      </w:r>
      <w:r w:rsidR="009D4F0A">
        <w:rPr>
          <w:rFonts w:ascii="Times New Roman" w:hAnsi="Times New Roman" w:cs="Times New Roman"/>
          <w:sz w:val="28"/>
          <w:szCs w:val="28"/>
        </w:rPr>
        <w:t xml:space="preserve"> </w:t>
      </w:r>
      <w:r w:rsidRPr="00972229">
        <w:rPr>
          <w:rFonts w:ascii="Times New Roman" w:hAnsi="Times New Roman" w:cs="Times New Roman"/>
          <w:sz w:val="28"/>
          <w:szCs w:val="28"/>
        </w:rPr>
        <w:t xml:space="preserve"> Here are some pros and cons of body worn cameras for police.</w:t>
      </w:r>
    </w:p>
    <w:p w14:paraId="107236ED" w14:textId="77777777" w:rsidR="00972229" w:rsidRPr="00972229" w:rsidRDefault="00972229" w:rsidP="00972229">
      <w:pPr>
        <w:rPr>
          <w:rFonts w:ascii="Times New Roman" w:hAnsi="Times New Roman" w:cs="Times New Roman"/>
          <w:sz w:val="28"/>
          <w:szCs w:val="28"/>
        </w:rPr>
      </w:pPr>
      <w:r w:rsidRPr="00972229">
        <w:rPr>
          <w:rFonts w:ascii="Times New Roman" w:hAnsi="Times New Roman" w:cs="Times New Roman"/>
          <w:sz w:val="28"/>
          <w:szCs w:val="28"/>
        </w:rPr>
        <w:t>PRO: Footage can be used as evidence</w:t>
      </w:r>
    </w:p>
    <w:p w14:paraId="2A1611AB" w14:textId="2E89EE3C" w:rsidR="00972229" w:rsidRPr="00972229" w:rsidRDefault="00972229" w:rsidP="00972229">
      <w:pPr>
        <w:rPr>
          <w:rFonts w:ascii="Times New Roman" w:hAnsi="Times New Roman" w:cs="Times New Roman"/>
          <w:sz w:val="28"/>
          <w:szCs w:val="28"/>
        </w:rPr>
      </w:pPr>
      <w:r w:rsidRPr="00972229">
        <w:rPr>
          <w:rFonts w:ascii="Times New Roman" w:hAnsi="Times New Roman" w:cs="Times New Roman"/>
          <w:sz w:val="28"/>
          <w:szCs w:val="28"/>
        </w:rPr>
        <w:t xml:space="preserve">This is probably one of the biggest benefits of body cameras for law enforcement — the ability to use the footage </w:t>
      </w:r>
      <w:r w:rsidR="00B81EEE" w:rsidRPr="00972229">
        <w:rPr>
          <w:rFonts w:ascii="Times New Roman" w:hAnsi="Times New Roman" w:cs="Times New Roman"/>
          <w:sz w:val="28"/>
          <w:szCs w:val="28"/>
        </w:rPr>
        <w:t>later</w:t>
      </w:r>
      <w:r w:rsidRPr="00972229">
        <w:rPr>
          <w:rFonts w:ascii="Times New Roman" w:hAnsi="Times New Roman" w:cs="Times New Roman"/>
          <w:sz w:val="28"/>
          <w:szCs w:val="28"/>
        </w:rPr>
        <w:t xml:space="preserve"> in a court of law if necessary. Without this footage, your case may be severely lacking, depending on what the case is about. But the fact is, footage from both police body cameras and police dash cameras can be incredibly useful in a court of law.</w:t>
      </w:r>
    </w:p>
    <w:p w14:paraId="2BB0A730" w14:textId="77777777" w:rsidR="00972229" w:rsidRPr="00972229" w:rsidRDefault="00972229" w:rsidP="00972229">
      <w:pPr>
        <w:rPr>
          <w:rFonts w:ascii="Times New Roman" w:hAnsi="Times New Roman" w:cs="Times New Roman"/>
          <w:sz w:val="28"/>
          <w:szCs w:val="28"/>
        </w:rPr>
      </w:pPr>
      <w:r w:rsidRPr="00972229">
        <w:rPr>
          <w:rFonts w:ascii="Times New Roman" w:hAnsi="Times New Roman" w:cs="Times New Roman"/>
          <w:sz w:val="28"/>
          <w:szCs w:val="28"/>
        </w:rPr>
        <w:t>CON: Restricted privacy</w:t>
      </w:r>
    </w:p>
    <w:p w14:paraId="39287FB2" w14:textId="73D48FB6" w:rsidR="00972229" w:rsidRPr="00972229" w:rsidRDefault="00972229" w:rsidP="00972229">
      <w:pPr>
        <w:rPr>
          <w:rFonts w:ascii="Times New Roman" w:hAnsi="Times New Roman" w:cs="Times New Roman"/>
          <w:sz w:val="28"/>
          <w:szCs w:val="28"/>
        </w:rPr>
      </w:pPr>
      <w:r w:rsidRPr="00972229">
        <w:rPr>
          <w:rFonts w:ascii="Times New Roman" w:hAnsi="Times New Roman" w:cs="Times New Roman"/>
          <w:sz w:val="28"/>
          <w:szCs w:val="28"/>
        </w:rPr>
        <w:t>There’s no secret that police body cameras can limit the privacy of both law enforcement and civilians. These cameras are usually on and running for nearly the full duration of an officer’s shift, and they will most likely capture short snippets of random bystanders. Additionally, all footage is owned by the state, so footage of any arrests made can damage the reputation of defendants. So, in large, police body cams can inhibit privacy, but it’s a small price to pay if it means better protocol enforcement by police.</w:t>
      </w:r>
    </w:p>
    <w:p w14:paraId="7F31E306" w14:textId="77777777" w:rsidR="00233FF4" w:rsidRDefault="00233FF4" w:rsidP="00972229">
      <w:pPr>
        <w:rPr>
          <w:rFonts w:ascii="Times New Roman" w:hAnsi="Times New Roman" w:cs="Times New Roman"/>
          <w:sz w:val="28"/>
          <w:szCs w:val="28"/>
        </w:rPr>
      </w:pPr>
    </w:p>
    <w:p w14:paraId="0EFFEB13" w14:textId="77777777" w:rsidR="00233FF4" w:rsidRDefault="00233FF4" w:rsidP="00972229">
      <w:pPr>
        <w:rPr>
          <w:rFonts w:ascii="Times New Roman" w:hAnsi="Times New Roman" w:cs="Times New Roman"/>
          <w:sz w:val="28"/>
          <w:szCs w:val="28"/>
        </w:rPr>
      </w:pPr>
    </w:p>
    <w:p w14:paraId="61B79F03" w14:textId="37DF5D02" w:rsidR="00972229" w:rsidRPr="00972229" w:rsidRDefault="00972229" w:rsidP="00972229">
      <w:pPr>
        <w:rPr>
          <w:rFonts w:ascii="Times New Roman" w:hAnsi="Times New Roman" w:cs="Times New Roman"/>
          <w:sz w:val="28"/>
          <w:szCs w:val="28"/>
        </w:rPr>
      </w:pPr>
      <w:r w:rsidRPr="00972229">
        <w:rPr>
          <w:rFonts w:ascii="Times New Roman" w:hAnsi="Times New Roman" w:cs="Times New Roman"/>
          <w:sz w:val="28"/>
          <w:szCs w:val="28"/>
        </w:rPr>
        <w:lastRenderedPageBreak/>
        <w:t>PRO: Violence prevention</w:t>
      </w:r>
    </w:p>
    <w:p w14:paraId="3B7E2890" w14:textId="61D18BDB" w:rsidR="00684549" w:rsidRPr="00972229" w:rsidRDefault="00972229" w:rsidP="00972229">
      <w:pPr>
        <w:rPr>
          <w:rFonts w:ascii="Times New Roman" w:hAnsi="Times New Roman" w:cs="Times New Roman"/>
          <w:sz w:val="28"/>
          <w:szCs w:val="28"/>
        </w:rPr>
      </w:pPr>
      <w:r w:rsidRPr="00972229">
        <w:rPr>
          <w:rFonts w:ascii="Times New Roman" w:hAnsi="Times New Roman" w:cs="Times New Roman"/>
          <w:sz w:val="28"/>
          <w:szCs w:val="28"/>
        </w:rPr>
        <w:t>A study conducted in 2013 by the University of Cambridge discovered that both police and respondents become less likely to use violence when police wear body cameras, citing a drop in force rate by a whopping 50%. This serves as very strong evidence that more cameras ultimately mean less violence.</w:t>
      </w:r>
    </w:p>
    <w:p w14:paraId="2EC776BC" w14:textId="77777777" w:rsidR="00972229" w:rsidRPr="00972229" w:rsidRDefault="00972229" w:rsidP="00972229">
      <w:pPr>
        <w:rPr>
          <w:rFonts w:ascii="Times New Roman" w:hAnsi="Times New Roman" w:cs="Times New Roman"/>
          <w:sz w:val="28"/>
          <w:szCs w:val="28"/>
        </w:rPr>
      </w:pPr>
      <w:r w:rsidRPr="00972229">
        <w:rPr>
          <w:rFonts w:ascii="Times New Roman" w:hAnsi="Times New Roman" w:cs="Times New Roman"/>
          <w:sz w:val="28"/>
          <w:szCs w:val="28"/>
        </w:rPr>
        <w:t>CON: Video quality</w:t>
      </w:r>
    </w:p>
    <w:p w14:paraId="4BBA6232" w14:textId="3522D05B" w:rsidR="00411671" w:rsidRDefault="00972229" w:rsidP="00972229">
      <w:pPr>
        <w:rPr>
          <w:rFonts w:ascii="Times New Roman" w:hAnsi="Times New Roman" w:cs="Times New Roman"/>
          <w:sz w:val="28"/>
          <w:szCs w:val="28"/>
        </w:rPr>
      </w:pPr>
      <w:r w:rsidRPr="00972229">
        <w:rPr>
          <w:rFonts w:ascii="Times New Roman" w:hAnsi="Times New Roman" w:cs="Times New Roman"/>
          <w:sz w:val="28"/>
          <w:szCs w:val="28"/>
        </w:rPr>
        <w:t>Another concern some people have about police body cams is the actual quality of the footage. While it isn’t possible for it to be perfect due to officers’ movements, lighting, and other factors, it’s likely that there could be blurs or lags in the footage, which can make it hard to properly interpret. However, this is quickly being remedied, as camera technology is consistently evolving.</w:t>
      </w:r>
    </w:p>
    <w:p w14:paraId="3DE11302" w14:textId="77777777" w:rsidR="00AC6E04" w:rsidRDefault="00AC6E04" w:rsidP="00972229">
      <w:pPr>
        <w:rPr>
          <w:rFonts w:ascii="Times New Roman" w:hAnsi="Times New Roman" w:cs="Times New Roman"/>
          <w:sz w:val="28"/>
          <w:szCs w:val="28"/>
        </w:rPr>
      </w:pPr>
    </w:p>
    <w:p w14:paraId="422687FD" w14:textId="47BE4416" w:rsidR="009E573E" w:rsidRDefault="00035B0C" w:rsidP="00FD0060">
      <w:pPr>
        <w:rPr>
          <w:rFonts w:ascii="Arial" w:hAnsi="Arial" w:cs="Arial"/>
          <w:sz w:val="32"/>
          <w:szCs w:val="32"/>
        </w:rPr>
      </w:pPr>
      <w:bookmarkStart w:id="2" w:name="_Hlk133482016"/>
      <w:r>
        <w:rPr>
          <w:rFonts w:ascii="Arial" w:hAnsi="Arial" w:cs="Arial"/>
          <w:sz w:val="32"/>
          <w:szCs w:val="32"/>
        </w:rPr>
        <w:t xml:space="preserve">Ethical Consideration </w:t>
      </w:r>
    </w:p>
    <w:bookmarkEnd w:id="2"/>
    <w:p w14:paraId="50BDA7B5" w14:textId="7E0C9E08" w:rsidR="00035B0C" w:rsidRDefault="00035B0C" w:rsidP="00FD0060">
      <w:pPr>
        <w:rPr>
          <w:rFonts w:ascii="Times New Roman" w:hAnsi="Times New Roman" w:cs="Times New Roman"/>
          <w:sz w:val="28"/>
          <w:szCs w:val="28"/>
        </w:rPr>
      </w:pPr>
    </w:p>
    <w:p w14:paraId="04A607B1" w14:textId="058E44A9" w:rsidR="00522ADD" w:rsidRDefault="00E87865" w:rsidP="00FD0060">
      <w:pPr>
        <w:rPr>
          <w:rFonts w:ascii="Times New Roman" w:hAnsi="Times New Roman" w:cs="Times New Roman"/>
          <w:sz w:val="28"/>
          <w:szCs w:val="28"/>
        </w:rPr>
      </w:pPr>
      <w:r>
        <w:rPr>
          <w:rFonts w:ascii="Times New Roman" w:hAnsi="Times New Roman" w:cs="Times New Roman"/>
          <w:sz w:val="28"/>
          <w:szCs w:val="28"/>
        </w:rPr>
        <w:t xml:space="preserve">Every technological advancement has </w:t>
      </w:r>
      <w:r w:rsidR="004A30EF">
        <w:rPr>
          <w:rFonts w:ascii="Times New Roman" w:hAnsi="Times New Roman" w:cs="Times New Roman"/>
          <w:sz w:val="28"/>
          <w:szCs w:val="28"/>
        </w:rPr>
        <w:t xml:space="preserve">brought </w:t>
      </w:r>
      <w:r w:rsidR="00F45048">
        <w:rPr>
          <w:rFonts w:ascii="Times New Roman" w:hAnsi="Times New Roman" w:cs="Times New Roman"/>
          <w:sz w:val="28"/>
          <w:szCs w:val="28"/>
        </w:rPr>
        <w:t xml:space="preserve">about moral and ethical consideration </w:t>
      </w:r>
      <w:r w:rsidR="00CE2256">
        <w:rPr>
          <w:rFonts w:ascii="Times New Roman" w:hAnsi="Times New Roman" w:cs="Times New Roman"/>
          <w:sz w:val="28"/>
          <w:szCs w:val="28"/>
        </w:rPr>
        <w:t xml:space="preserve">and </w:t>
      </w:r>
      <w:r w:rsidR="00F00D61">
        <w:rPr>
          <w:rFonts w:ascii="Times New Roman" w:hAnsi="Times New Roman" w:cs="Times New Roman"/>
          <w:sz w:val="28"/>
          <w:szCs w:val="28"/>
        </w:rPr>
        <w:t xml:space="preserve">questions that must be addressed </w:t>
      </w:r>
      <w:r w:rsidR="0088579F">
        <w:rPr>
          <w:rFonts w:ascii="Times New Roman" w:hAnsi="Times New Roman" w:cs="Times New Roman"/>
          <w:sz w:val="28"/>
          <w:szCs w:val="28"/>
        </w:rPr>
        <w:t>. Althou</w:t>
      </w:r>
      <w:r w:rsidR="00527288">
        <w:rPr>
          <w:rFonts w:ascii="Times New Roman" w:hAnsi="Times New Roman" w:cs="Times New Roman"/>
          <w:sz w:val="28"/>
          <w:szCs w:val="28"/>
        </w:rPr>
        <w:t xml:space="preserve">gh the recording </w:t>
      </w:r>
      <w:r w:rsidR="00E90381">
        <w:rPr>
          <w:rFonts w:ascii="Times New Roman" w:hAnsi="Times New Roman" w:cs="Times New Roman"/>
          <w:sz w:val="28"/>
          <w:szCs w:val="28"/>
        </w:rPr>
        <w:t xml:space="preserve">of individuals in a public space </w:t>
      </w:r>
      <w:r w:rsidR="006C116A">
        <w:rPr>
          <w:rFonts w:ascii="Times New Roman" w:hAnsi="Times New Roman" w:cs="Times New Roman"/>
          <w:sz w:val="28"/>
          <w:szCs w:val="28"/>
        </w:rPr>
        <w:t>is not illegal as there is no expectation of privacy</w:t>
      </w:r>
      <w:r w:rsidR="00F444B4">
        <w:rPr>
          <w:rFonts w:ascii="Times New Roman" w:hAnsi="Times New Roman" w:cs="Times New Roman"/>
          <w:sz w:val="28"/>
          <w:szCs w:val="28"/>
        </w:rPr>
        <w:t xml:space="preserve"> , if that recording is </w:t>
      </w:r>
      <w:r w:rsidR="008111A2">
        <w:rPr>
          <w:rFonts w:ascii="Times New Roman" w:hAnsi="Times New Roman" w:cs="Times New Roman"/>
          <w:sz w:val="28"/>
          <w:szCs w:val="28"/>
        </w:rPr>
        <w:t xml:space="preserve">perpetrated by a government agency that has </w:t>
      </w:r>
      <w:r w:rsidR="00727EC7">
        <w:rPr>
          <w:rFonts w:ascii="Times New Roman" w:hAnsi="Times New Roman" w:cs="Times New Roman"/>
          <w:sz w:val="28"/>
          <w:szCs w:val="28"/>
        </w:rPr>
        <w:t xml:space="preserve">the authority to detain an individual of liberty or property </w:t>
      </w:r>
      <w:r w:rsidR="00522ADD">
        <w:rPr>
          <w:rFonts w:ascii="Times New Roman" w:hAnsi="Times New Roman" w:cs="Times New Roman"/>
          <w:sz w:val="28"/>
          <w:szCs w:val="28"/>
        </w:rPr>
        <w:t>, should the individual</w:t>
      </w:r>
      <w:r w:rsidR="000F5293">
        <w:rPr>
          <w:rFonts w:ascii="Times New Roman" w:hAnsi="Times New Roman" w:cs="Times New Roman"/>
          <w:sz w:val="28"/>
          <w:szCs w:val="28"/>
        </w:rPr>
        <w:t xml:space="preserve">(s) have the option to consent </w:t>
      </w:r>
      <w:r w:rsidR="009C64D1">
        <w:rPr>
          <w:rFonts w:ascii="Times New Roman" w:hAnsi="Times New Roman" w:cs="Times New Roman"/>
          <w:sz w:val="28"/>
          <w:szCs w:val="28"/>
        </w:rPr>
        <w:t>or decline</w:t>
      </w:r>
      <w:r w:rsidR="00062ACE">
        <w:rPr>
          <w:rFonts w:ascii="Times New Roman" w:hAnsi="Times New Roman" w:cs="Times New Roman"/>
          <w:sz w:val="28"/>
          <w:szCs w:val="28"/>
        </w:rPr>
        <w:t xml:space="preserve">? If no consent is required for the subject of a </w:t>
      </w:r>
      <w:r w:rsidR="009A7ED6">
        <w:rPr>
          <w:rFonts w:ascii="Times New Roman" w:hAnsi="Times New Roman" w:cs="Times New Roman"/>
          <w:sz w:val="28"/>
          <w:szCs w:val="28"/>
        </w:rPr>
        <w:t>police,</w:t>
      </w:r>
      <w:r w:rsidR="009E3FBB">
        <w:rPr>
          <w:rFonts w:ascii="Times New Roman" w:hAnsi="Times New Roman" w:cs="Times New Roman"/>
          <w:sz w:val="28"/>
          <w:szCs w:val="28"/>
        </w:rPr>
        <w:t xml:space="preserve"> contact what about </w:t>
      </w:r>
      <w:r w:rsidR="00F548F2">
        <w:rPr>
          <w:rFonts w:ascii="Times New Roman" w:hAnsi="Times New Roman" w:cs="Times New Roman"/>
          <w:sz w:val="28"/>
          <w:szCs w:val="28"/>
        </w:rPr>
        <w:t xml:space="preserve">passers-by or bystanders who happen to be </w:t>
      </w:r>
      <w:r w:rsidR="00994F0A">
        <w:rPr>
          <w:rFonts w:ascii="Times New Roman" w:hAnsi="Times New Roman" w:cs="Times New Roman"/>
          <w:sz w:val="28"/>
          <w:szCs w:val="28"/>
        </w:rPr>
        <w:t xml:space="preserve">in the proximity of the incident but </w:t>
      </w:r>
      <w:r w:rsidR="00C03CE3">
        <w:rPr>
          <w:rFonts w:ascii="Times New Roman" w:hAnsi="Times New Roman" w:cs="Times New Roman"/>
          <w:sz w:val="28"/>
          <w:szCs w:val="28"/>
        </w:rPr>
        <w:t>not</w:t>
      </w:r>
      <w:r w:rsidR="00994F0A">
        <w:rPr>
          <w:rFonts w:ascii="Times New Roman" w:hAnsi="Times New Roman" w:cs="Times New Roman"/>
          <w:sz w:val="28"/>
          <w:szCs w:val="28"/>
        </w:rPr>
        <w:t xml:space="preserve"> direct</w:t>
      </w:r>
      <w:r w:rsidR="00125B13">
        <w:rPr>
          <w:rFonts w:ascii="Times New Roman" w:hAnsi="Times New Roman" w:cs="Times New Roman"/>
          <w:sz w:val="28"/>
          <w:szCs w:val="28"/>
        </w:rPr>
        <w:t>l</w:t>
      </w:r>
      <w:r w:rsidR="0025132A">
        <w:rPr>
          <w:rFonts w:ascii="Times New Roman" w:hAnsi="Times New Roman" w:cs="Times New Roman"/>
          <w:sz w:val="28"/>
          <w:szCs w:val="28"/>
        </w:rPr>
        <w:t>y</w:t>
      </w:r>
      <w:r w:rsidR="00125B13">
        <w:rPr>
          <w:rFonts w:ascii="Times New Roman" w:hAnsi="Times New Roman" w:cs="Times New Roman"/>
          <w:sz w:val="28"/>
          <w:szCs w:val="28"/>
        </w:rPr>
        <w:t xml:space="preserve"> involved ?</w:t>
      </w:r>
    </w:p>
    <w:p w14:paraId="14E0A324" w14:textId="7A7907C0" w:rsidR="00125B13" w:rsidRDefault="00125B13" w:rsidP="00FD0060">
      <w:pPr>
        <w:rPr>
          <w:rFonts w:ascii="Times New Roman" w:hAnsi="Times New Roman" w:cs="Times New Roman"/>
          <w:sz w:val="28"/>
          <w:szCs w:val="28"/>
        </w:rPr>
      </w:pPr>
      <w:r>
        <w:rPr>
          <w:rFonts w:ascii="Times New Roman" w:hAnsi="Times New Roman" w:cs="Times New Roman"/>
          <w:sz w:val="28"/>
          <w:szCs w:val="28"/>
        </w:rPr>
        <w:t xml:space="preserve">Furthermore, what if the parties </w:t>
      </w:r>
      <w:r w:rsidR="00361FCF">
        <w:rPr>
          <w:rFonts w:ascii="Times New Roman" w:hAnsi="Times New Roman" w:cs="Times New Roman"/>
          <w:sz w:val="28"/>
          <w:szCs w:val="28"/>
        </w:rPr>
        <w:t xml:space="preserve">involved are not suspects but victims of crime or minor children </w:t>
      </w:r>
      <w:r w:rsidR="00CE7581">
        <w:rPr>
          <w:rFonts w:ascii="Times New Roman" w:hAnsi="Times New Roman" w:cs="Times New Roman"/>
          <w:sz w:val="28"/>
          <w:szCs w:val="28"/>
        </w:rPr>
        <w:t xml:space="preserve">, should special consideration be given to those individuals </w:t>
      </w:r>
      <w:r w:rsidR="00CE0D1C">
        <w:rPr>
          <w:rFonts w:ascii="Times New Roman" w:hAnsi="Times New Roman" w:cs="Times New Roman"/>
          <w:sz w:val="28"/>
          <w:szCs w:val="28"/>
        </w:rPr>
        <w:t xml:space="preserve">? </w:t>
      </w:r>
      <w:r w:rsidR="006D01FF">
        <w:rPr>
          <w:rFonts w:ascii="Times New Roman" w:hAnsi="Times New Roman" w:cs="Times New Roman"/>
          <w:sz w:val="28"/>
          <w:szCs w:val="28"/>
        </w:rPr>
        <w:t>T</w:t>
      </w:r>
      <w:r w:rsidR="00CE0D1C">
        <w:rPr>
          <w:rFonts w:ascii="Times New Roman" w:hAnsi="Times New Roman" w:cs="Times New Roman"/>
          <w:sz w:val="28"/>
          <w:szCs w:val="28"/>
        </w:rPr>
        <w:t xml:space="preserve">he decision to adopt or </w:t>
      </w:r>
      <w:r w:rsidR="006D01FF">
        <w:rPr>
          <w:rFonts w:ascii="Times New Roman" w:hAnsi="Times New Roman" w:cs="Times New Roman"/>
          <w:sz w:val="28"/>
          <w:szCs w:val="28"/>
        </w:rPr>
        <w:t xml:space="preserve">abandon </w:t>
      </w:r>
      <w:r w:rsidR="00CC042B">
        <w:rPr>
          <w:rFonts w:ascii="Times New Roman" w:hAnsi="Times New Roman" w:cs="Times New Roman"/>
          <w:sz w:val="28"/>
          <w:szCs w:val="28"/>
        </w:rPr>
        <w:t xml:space="preserve">Body Worn Camera technology must include </w:t>
      </w:r>
      <w:r w:rsidR="003D7EAE">
        <w:rPr>
          <w:rFonts w:ascii="Times New Roman" w:hAnsi="Times New Roman" w:cs="Times New Roman"/>
          <w:sz w:val="28"/>
          <w:szCs w:val="28"/>
        </w:rPr>
        <w:t>Police Body Worn Cameras</w:t>
      </w:r>
      <w:r w:rsidR="00C03CE3">
        <w:rPr>
          <w:rFonts w:ascii="Times New Roman" w:hAnsi="Times New Roman" w:cs="Times New Roman"/>
          <w:sz w:val="28"/>
          <w:szCs w:val="28"/>
        </w:rPr>
        <w:t>.</w:t>
      </w:r>
    </w:p>
    <w:p w14:paraId="673824B2" w14:textId="25F85572" w:rsidR="00500996" w:rsidRDefault="00500996" w:rsidP="00FD0060">
      <w:pPr>
        <w:rPr>
          <w:rFonts w:ascii="Times New Roman" w:hAnsi="Times New Roman" w:cs="Times New Roman"/>
          <w:sz w:val="28"/>
          <w:szCs w:val="28"/>
        </w:rPr>
      </w:pPr>
      <w:r>
        <w:rPr>
          <w:rFonts w:ascii="Times New Roman" w:hAnsi="Times New Roman" w:cs="Times New Roman"/>
          <w:sz w:val="28"/>
          <w:szCs w:val="28"/>
        </w:rPr>
        <w:t>In response with this issue</w:t>
      </w:r>
      <w:r w:rsidR="00240C4D">
        <w:rPr>
          <w:rFonts w:ascii="Times New Roman" w:hAnsi="Times New Roman" w:cs="Times New Roman"/>
          <w:sz w:val="28"/>
          <w:szCs w:val="28"/>
        </w:rPr>
        <w:t xml:space="preserve"> in 2023, the latest body worn cameras can process </w:t>
      </w:r>
      <w:r w:rsidR="00405601">
        <w:rPr>
          <w:rFonts w:ascii="Times New Roman" w:hAnsi="Times New Roman" w:cs="Times New Roman"/>
          <w:sz w:val="28"/>
          <w:szCs w:val="28"/>
        </w:rPr>
        <w:t xml:space="preserve">faces within three-meter </w:t>
      </w:r>
      <w:r w:rsidR="00D144D8">
        <w:rPr>
          <w:rFonts w:ascii="Times New Roman" w:hAnsi="Times New Roman" w:cs="Times New Roman"/>
          <w:sz w:val="28"/>
          <w:szCs w:val="28"/>
        </w:rPr>
        <w:t xml:space="preserve">distance and compare then to those in a </w:t>
      </w:r>
      <w:r w:rsidR="004875A1">
        <w:rPr>
          <w:rFonts w:ascii="Times New Roman" w:hAnsi="Times New Roman" w:cs="Times New Roman"/>
          <w:sz w:val="28"/>
          <w:szCs w:val="28"/>
        </w:rPr>
        <w:t xml:space="preserve">pre-configured database with </w:t>
      </w:r>
      <w:r w:rsidR="00B81986">
        <w:rPr>
          <w:rFonts w:ascii="Times New Roman" w:hAnsi="Times New Roman" w:cs="Times New Roman"/>
          <w:sz w:val="28"/>
          <w:szCs w:val="28"/>
        </w:rPr>
        <w:t xml:space="preserve">any matches triggering alerts or additional camera activity </w:t>
      </w:r>
      <w:r w:rsidR="00F26DB0">
        <w:rPr>
          <w:rFonts w:ascii="Times New Roman" w:hAnsi="Times New Roman" w:cs="Times New Roman"/>
          <w:sz w:val="28"/>
          <w:szCs w:val="28"/>
        </w:rPr>
        <w:t>such as recording and streaming .</w:t>
      </w:r>
    </w:p>
    <w:p w14:paraId="744C6BE6" w14:textId="3B28F5C3" w:rsidR="00F26DB0" w:rsidRDefault="00F26DB0" w:rsidP="00FD0060">
      <w:pPr>
        <w:rPr>
          <w:rFonts w:ascii="Times New Roman" w:hAnsi="Times New Roman" w:cs="Times New Roman"/>
          <w:sz w:val="28"/>
          <w:szCs w:val="28"/>
        </w:rPr>
      </w:pPr>
      <w:r>
        <w:rPr>
          <w:rFonts w:ascii="Times New Roman" w:hAnsi="Times New Roman" w:cs="Times New Roman"/>
          <w:sz w:val="28"/>
          <w:szCs w:val="28"/>
        </w:rPr>
        <w:t xml:space="preserve">Faces that are not </w:t>
      </w:r>
      <w:r w:rsidR="00672E78">
        <w:rPr>
          <w:rFonts w:ascii="Times New Roman" w:hAnsi="Times New Roman" w:cs="Times New Roman"/>
          <w:sz w:val="28"/>
          <w:szCs w:val="28"/>
        </w:rPr>
        <w:t xml:space="preserve">matched against the data base </w:t>
      </w:r>
      <w:r w:rsidR="005D3938">
        <w:rPr>
          <w:rFonts w:ascii="Times New Roman" w:hAnsi="Times New Roman" w:cs="Times New Roman"/>
          <w:sz w:val="28"/>
          <w:szCs w:val="28"/>
        </w:rPr>
        <w:t>are not recorded or saved by the camera</w:t>
      </w:r>
      <w:r w:rsidR="00233FF4">
        <w:rPr>
          <w:rFonts w:ascii="Times New Roman" w:hAnsi="Times New Roman" w:cs="Times New Roman"/>
          <w:sz w:val="28"/>
          <w:szCs w:val="28"/>
        </w:rPr>
        <w:t>.</w:t>
      </w:r>
    </w:p>
    <w:p w14:paraId="4DF812D7" w14:textId="77777777" w:rsidR="0025132A" w:rsidRDefault="0025132A" w:rsidP="00FD0060">
      <w:pPr>
        <w:rPr>
          <w:rFonts w:ascii="Times New Roman" w:hAnsi="Times New Roman" w:cs="Times New Roman"/>
          <w:sz w:val="28"/>
          <w:szCs w:val="28"/>
        </w:rPr>
      </w:pPr>
    </w:p>
    <w:p w14:paraId="4123637D" w14:textId="05AC87FB" w:rsidR="0025132A" w:rsidRDefault="0025132A" w:rsidP="00FD0060">
      <w:pPr>
        <w:rPr>
          <w:rFonts w:ascii="Times New Roman" w:hAnsi="Times New Roman" w:cs="Times New Roman"/>
          <w:sz w:val="28"/>
          <w:szCs w:val="28"/>
        </w:rPr>
      </w:pPr>
    </w:p>
    <w:p w14:paraId="617448D3" w14:textId="33A7A339" w:rsidR="0025132A" w:rsidRDefault="0025132A" w:rsidP="00FD0060">
      <w:pPr>
        <w:rPr>
          <w:rFonts w:ascii="Arial" w:hAnsi="Arial" w:cs="Arial"/>
          <w:sz w:val="32"/>
          <w:szCs w:val="32"/>
        </w:rPr>
      </w:pPr>
      <w:bookmarkStart w:id="3" w:name="_Hlk133482101"/>
      <w:r>
        <w:rPr>
          <w:rFonts w:ascii="Arial" w:hAnsi="Arial" w:cs="Arial"/>
          <w:sz w:val="32"/>
          <w:szCs w:val="32"/>
        </w:rPr>
        <w:lastRenderedPageBreak/>
        <w:t xml:space="preserve">Use of Body Worn Cameras on street crime </w:t>
      </w:r>
    </w:p>
    <w:bookmarkEnd w:id="3"/>
    <w:p w14:paraId="412D8F1C" w14:textId="0BD7F101" w:rsidR="0025132A" w:rsidRDefault="0025132A" w:rsidP="00FD0060">
      <w:pPr>
        <w:rPr>
          <w:rFonts w:ascii="Arial" w:hAnsi="Arial" w:cs="Arial"/>
          <w:sz w:val="32"/>
          <w:szCs w:val="32"/>
        </w:rPr>
      </w:pPr>
    </w:p>
    <w:p w14:paraId="76455FF1" w14:textId="6BF48647" w:rsidR="0025132A" w:rsidRDefault="0025132A" w:rsidP="0025132A">
      <w:pPr>
        <w:rPr>
          <w:rFonts w:ascii="Times New Roman" w:hAnsi="Times New Roman" w:cs="Times New Roman"/>
          <w:sz w:val="28"/>
          <w:szCs w:val="28"/>
        </w:rPr>
      </w:pPr>
      <w:r w:rsidRPr="0025132A">
        <w:rPr>
          <w:rFonts w:ascii="Times New Roman" w:hAnsi="Times New Roman" w:cs="Times New Roman"/>
          <w:sz w:val="28"/>
          <w:szCs w:val="28"/>
        </w:rPr>
        <w:t>When it comes to street crime, BWCs have been shown to be particularly effective in reducing the incidence of use of force by police officers. Studies have found that the use of BWCs leads to a decrease in the number of incidents where police officers use force, as well as a decrease in the number of citizen complaints about use of force. In addition, BWC footage can be used as evidence in court, leading to higher conviction rates and more successful prosecutions.</w:t>
      </w:r>
      <w:r w:rsidR="00567DE3">
        <w:rPr>
          <w:rFonts w:ascii="Times New Roman" w:hAnsi="Times New Roman" w:cs="Times New Roman"/>
          <w:sz w:val="28"/>
          <w:szCs w:val="28"/>
        </w:rPr>
        <w:t xml:space="preserve"> </w:t>
      </w:r>
      <w:r w:rsidRPr="0025132A">
        <w:rPr>
          <w:rFonts w:ascii="Times New Roman" w:hAnsi="Times New Roman" w:cs="Times New Roman"/>
          <w:sz w:val="28"/>
          <w:szCs w:val="28"/>
        </w:rPr>
        <w:t xml:space="preserve">However, it's important to note that the effectiveness of BWCs depends on a number of factors, including how they are implemented and the policies surrounding their use. For example, it's important to have clear guidelines around when BWCs should be turned on and off, how footage is stored and accessed, and how officers are trained to use </w:t>
      </w:r>
      <w:r w:rsidR="00567DE3" w:rsidRPr="0025132A">
        <w:rPr>
          <w:rFonts w:ascii="Times New Roman" w:hAnsi="Times New Roman" w:cs="Times New Roman"/>
          <w:sz w:val="28"/>
          <w:szCs w:val="28"/>
        </w:rPr>
        <w:t>them.</w:t>
      </w:r>
      <w:r w:rsidR="00567DE3" w:rsidRPr="00567DE3">
        <w:rPr>
          <w:rFonts w:ascii="Times New Roman" w:hAnsi="Times New Roman" w:cs="Times New Roman"/>
          <w:sz w:val="28"/>
          <w:szCs w:val="28"/>
        </w:rPr>
        <w:t xml:space="preserve"> There is a risk that BWCs could perpetuate bias if they are used selectively or if officers selectively release footage that supports their narrative. Additionally, there is a risk that officers may be more likely to use force or escalate a situation if they know they are being recorded.</w:t>
      </w:r>
      <w:r w:rsidR="00567DE3" w:rsidRPr="0025132A">
        <w:rPr>
          <w:rFonts w:ascii="Times New Roman" w:hAnsi="Times New Roman" w:cs="Times New Roman"/>
          <w:sz w:val="28"/>
          <w:szCs w:val="28"/>
        </w:rPr>
        <w:t xml:space="preserve"> Overall</w:t>
      </w:r>
      <w:r w:rsidRPr="0025132A">
        <w:rPr>
          <w:rFonts w:ascii="Times New Roman" w:hAnsi="Times New Roman" w:cs="Times New Roman"/>
          <w:sz w:val="28"/>
          <w:szCs w:val="28"/>
        </w:rPr>
        <w:t xml:space="preserve">, while BWCs </w:t>
      </w:r>
      <w:r>
        <w:rPr>
          <w:rFonts w:ascii="Times New Roman" w:hAnsi="Times New Roman" w:cs="Times New Roman"/>
          <w:sz w:val="28"/>
          <w:szCs w:val="28"/>
        </w:rPr>
        <w:t>may not be the best</w:t>
      </w:r>
      <w:r w:rsidRPr="0025132A">
        <w:rPr>
          <w:rFonts w:ascii="Times New Roman" w:hAnsi="Times New Roman" w:cs="Times New Roman"/>
          <w:sz w:val="28"/>
          <w:szCs w:val="28"/>
        </w:rPr>
        <w:t xml:space="preserve"> solution to street crime</w:t>
      </w:r>
      <w:r w:rsidR="00282384">
        <w:rPr>
          <w:rFonts w:ascii="Times New Roman" w:hAnsi="Times New Roman" w:cs="Times New Roman"/>
          <w:sz w:val="28"/>
          <w:szCs w:val="28"/>
        </w:rPr>
        <w:t xml:space="preserve"> </w:t>
      </w:r>
      <w:r w:rsidR="0044643D">
        <w:rPr>
          <w:rFonts w:ascii="Times New Roman" w:hAnsi="Times New Roman" w:cs="Times New Roman"/>
          <w:sz w:val="28"/>
          <w:szCs w:val="28"/>
        </w:rPr>
        <w:t>but</w:t>
      </w:r>
      <w:r w:rsidRPr="0025132A">
        <w:rPr>
          <w:rFonts w:ascii="Times New Roman" w:hAnsi="Times New Roman" w:cs="Times New Roman"/>
          <w:sz w:val="28"/>
          <w:szCs w:val="28"/>
        </w:rPr>
        <w:t xml:space="preserve"> they can be an effective tool for reducing the incidence of use of force by police officers and improving transparency and accountability in policing.</w:t>
      </w:r>
    </w:p>
    <w:p w14:paraId="5498403F" w14:textId="77777777" w:rsidR="0025132A" w:rsidRDefault="0025132A" w:rsidP="0025132A">
      <w:pPr>
        <w:rPr>
          <w:rFonts w:ascii="Times New Roman" w:hAnsi="Times New Roman" w:cs="Times New Roman"/>
          <w:sz w:val="28"/>
          <w:szCs w:val="28"/>
        </w:rPr>
      </w:pPr>
    </w:p>
    <w:p w14:paraId="02F2C420" w14:textId="77777777" w:rsidR="004B3FE1" w:rsidRDefault="004B3FE1" w:rsidP="0025132A">
      <w:pPr>
        <w:rPr>
          <w:rFonts w:ascii="Times New Roman" w:hAnsi="Times New Roman" w:cs="Times New Roman"/>
          <w:sz w:val="28"/>
          <w:szCs w:val="28"/>
        </w:rPr>
      </w:pPr>
    </w:p>
    <w:p w14:paraId="5233AB7F" w14:textId="77777777" w:rsidR="004B3FE1" w:rsidRDefault="004B3FE1" w:rsidP="0025132A">
      <w:pPr>
        <w:rPr>
          <w:rFonts w:ascii="Times New Roman" w:hAnsi="Times New Roman" w:cs="Times New Roman"/>
          <w:sz w:val="28"/>
          <w:szCs w:val="28"/>
        </w:rPr>
      </w:pPr>
    </w:p>
    <w:p w14:paraId="76ACA09A" w14:textId="77777777" w:rsidR="004B3FE1" w:rsidRDefault="004B3FE1" w:rsidP="0025132A">
      <w:pPr>
        <w:rPr>
          <w:rFonts w:ascii="Times New Roman" w:hAnsi="Times New Roman" w:cs="Times New Roman"/>
          <w:sz w:val="28"/>
          <w:szCs w:val="28"/>
        </w:rPr>
      </w:pPr>
    </w:p>
    <w:p w14:paraId="4E90AD00" w14:textId="77777777" w:rsidR="004B3FE1" w:rsidRDefault="004B3FE1" w:rsidP="0025132A">
      <w:pPr>
        <w:rPr>
          <w:rFonts w:ascii="Times New Roman" w:hAnsi="Times New Roman" w:cs="Times New Roman"/>
          <w:sz w:val="28"/>
          <w:szCs w:val="28"/>
        </w:rPr>
      </w:pPr>
    </w:p>
    <w:p w14:paraId="6BA63986" w14:textId="77777777" w:rsidR="004B3FE1" w:rsidRDefault="004B3FE1" w:rsidP="0025132A">
      <w:pPr>
        <w:rPr>
          <w:rFonts w:ascii="Times New Roman" w:hAnsi="Times New Roman" w:cs="Times New Roman"/>
          <w:sz w:val="28"/>
          <w:szCs w:val="28"/>
        </w:rPr>
      </w:pPr>
    </w:p>
    <w:p w14:paraId="1F0E4AF7" w14:textId="77777777" w:rsidR="004B3FE1" w:rsidRDefault="004B3FE1" w:rsidP="0025132A">
      <w:pPr>
        <w:rPr>
          <w:rFonts w:ascii="Times New Roman" w:hAnsi="Times New Roman" w:cs="Times New Roman"/>
          <w:sz w:val="28"/>
          <w:szCs w:val="28"/>
        </w:rPr>
      </w:pPr>
    </w:p>
    <w:p w14:paraId="0225780F" w14:textId="77777777" w:rsidR="004B3FE1" w:rsidRDefault="004B3FE1" w:rsidP="0025132A">
      <w:pPr>
        <w:rPr>
          <w:rFonts w:ascii="Times New Roman" w:hAnsi="Times New Roman" w:cs="Times New Roman"/>
          <w:sz w:val="28"/>
          <w:szCs w:val="28"/>
        </w:rPr>
      </w:pPr>
    </w:p>
    <w:p w14:paraId="091A686F" w14:textId="77777777" w:rsidR="004B3FE1" w:rsidRDefault="004B3FE1" w:rsidP="0025132A">
      <w:pPr>
        <w:rPr>
          <w:rFonts w:ascii="Times New Roman" w:hAnsi="Times New Roman" w:cs="Times New Roman"/>
          <w:sz w:val="28"/>
          <w:szCs w:val="28"/>
        </w:rPr>
      </w:pPr>
    </w:p>
    <w:p w14:paraId="0DA43FC0" w14:textId="77777777" w:rsidR="004B3FE1" w:rsidRDefault="004B3FE1" w:rsidP="0025132A">
      <w:pPr>
        <w:rPr>
          <w:rFonts w:ascii="Times New Roman" w:hAnsi="Times New Roman" w:cs="Times New Roman"/>
          <w:sz w:val="28"/>
          <w:szCs w:val="28"/>
        </w:rPr>
      </w:pPr>
    </w:p>
    <w:p w14:paraId="19DCF706" w14:textId="77777777" w:rsidR="004B3FE1" w:rsidRDefault="004B3FE1" w:rsidP="0025132A">
      <w:pPr>
        <w:rPr>
          <w:rFonts w:ascii="Times New Roman" w:hAnsi="Times New Roman" w:cs="Times New Roman"/>
          <w:sz w:val="28"/>
          <w:szCs w:val="28"/>
        </w:rPr>
      </w:pPr>
    </w:p>
    <w:p w14:paraId="2CE20B80" w14:textId="77777777" w:rsidR="004B3FE1" w:rsidRDefault="004B3FE1" w:rsidP="0025132A">
      <w:pPr>
        <w:rPr>
          <w:rFonts w:ascii="Times New Roman" w:hAnsi="Times New Roman" w:cs="Times New Roman"/>
          <w:sz w:val="28"/>
          <w:szCs w:val="28"/>
        </w:rPr>
      </w:pPr>
    </w:p>
    <w:p w14:paraId="546CFF35" w14:textId="7D0AF7C9" w:rsidR="004B3FE1" w:rsidRDefault="00D93CAB" w:rsidP="004B3FE1">
      <w:pPr>
        <w:rPr>
          <w:rFonts w:ascii="Arial" w:hAnsi="Arial" w:cs="Arial"/>
          <w:sz w:val="32"/>
          <w:szCs w:val="32"/>
        </w:rPr>
      </w:pPr>
      <w:r w:rsidRPr="00D93CAB">
        <w:rPr>
          <w:rFonts w:ascii="Arial" w:hAnsi="Arial" w:cs="Arial"/>
          <w:sz w:val="32"/>
          <w:szCs w:val="32"/>
        </w:rPr>
        <w:lastRenderedPageBreak/>
        <w:t>References</w:t>
      </w:r>
    </w:p>
    <w:p w14:paraId="09023017" w14:textId="77777777" w:rsidR="00D93CAB" w:rsidRPr="00D93CAB" w:rsidRDefault="00D93CAB" w:rsidP="004B3FE1">
      <w:pPr>
        <w:rPr>
          <w:rFonts w:ascii="Arial" w:hAnsi="Arial" w:cs="Arial"/>
          <w:sz w:val="32"/>
          <w:szCs w:val="32"/>
        </w:rPr>
      </w:pPr>
    </w:p>
    <w:p w14:paraId="33A6B692" w14:textId="6E97E65A" w:rsidR="004B3FE1" w:rsidRPr="004B3FE1" w:rsidRDefault="004B3FE1" w:rsidP="004B3FE1">
      <w:pPr>
        <w:rPr>
          <w:rFonts w:ascii="Times New Roman" w:hAnsi="Times New Roman" w:cs="Times New Roman"/>
          <w:sz w:val="28"/>
          <w:szCs w:val="28"/>
        </w:rPr>
      </w:pPr>
      <w:r w:rsidRPr="004B3FE1">
        <w:rPr>
          <w:rFonts w:ascii="Times New Roman" w:hAnsi="Times New Roman" w:cs="Times New Roman"/>
          <w:sz w:val="28"/>
          <w:szCs w:val="28"/>
        </w:rPr>
        <w:t xml:space="preserve">Lawrence W. Sherman. </w:t>
      </w:r>
      <w:r w:rsidRPr="004B3FE1">
        <w:rPr>
          <w:rFonts w:ascii="Times New Roman" w:hAnsi="Times New Roman" w:cs="Times New Roman"/>
          <w:i/>
          <w:iCs/>
          <w:sz w:val="28"/>
          <w:szCs w:val="28"/>
        </w:rPr>
        <w:t>Crime and Justice, Vol. 42, No. 1, Crime and Justice in America 1975–2025 (August 2013)</w:t>
      </w:r>
      <w:r w:rsidRPr="004B3FE1">
        <w:rPr>
          <w:rFonts w:ascii="Times New Roman" w:hAnsi="Times New Roman" w:cs="Times New Roman"/>
          <w:sz w:val="28"/>
          <w:szCs w:val="28"/>
        </w:rPr>
        <w:t>, pp. 377-451.</w:t>
      </w:r>
    </w:p>
    <w:p w14:paraId="1DB6C6E6" w14:textId="77777777" w:rsidR="004B3FE1" w:rsidRPr="004B3FE1" w:rsidRDefault="004B3FE1" w:rsidP="004B3FE1">
      <w:pPr>
        <w:rPr>
          <w:rFonts w:ascii="Times New Roman" w:hAnsi="Times New Roman" w:cs="Times New Roman"/>
          <w:i/>
          <w:iCs/>
          <w:sz w:val="28"/>
          <w:szCs w:val="28"/>
        </w:rPr>
      </w:pPr>
      <w:r w:rsidRPr="004B3FE1">
        <w:rPr>
          <w:rFonts w:ascii="Times New Roman" w:hAnsi="Times New Roman" w:cs="Times New Roman"/>
          <w:sz w:val="28"/>
          <w:szCs w:val="28"/>
        </w:rPr>
        <w:t>Schmalleger , 2015. ,,</w:t>
      </w:r>
      <w:r w:rsidRPr="004B3FE1">
        <w:rPr>
          <w:rFonts w:ascii="Times New Roman" w:hAnsi="Times New Roman" w:cs="Times New Roman"/>
          <w:i/>
          <w:iCs/>
          <w:sz w:val="28"/>
          <w:szCs w:val="28"/>
        </w:rPr>
        <w:t>Evidence-Based Policing Matrix’’.</w:t>
      </w:r>
    </w:p>
    <w:p w14:paraId="07F93774" w14:textId="51776E3D" w:rsidR="004B3FE1" w:rsidRPr="004B3FE1" w:rsidRDefault="004B3FE1" w:rsidP="004B3FE1">
      <w:pPr>
        <w:rPr>
          <w:rFonts w:ascii="Times New Roman" w:hAnsi="Times New Roman" w:cs="Times New Roman"/>
          <w:sz w:val="28"/>
          <w:szCs w:val="28"/>
        </w:rPr>
      </w:pPr>
      <w:r w:rsidRPr="004B3FE1">
        <w:rPr>
          <w:rFonts w:ascii="Times New Roman" w:hAnsi="Times New Roman" w:cs="Times New Roman"/>
          <w:sz w:val="28"/>
          <w:szCs w:val="28"/>
        </w:rPr>
        <w:t>Cohen, Lawrence E., and Marcus Felson, "</w:t>
      </w:r>
      <w:r w:rsidRPr="004B3FE1">
        <w:rPr>
          <w:rFonts w:ascii="Times New Roman" w:hAnsi="Times New Roman" w:cs="Times New Roman"/>
          <w:i/>
          <w:iCs/>
          <w:sz w:val="28"/>
          <w:szCs w:val="28"/>
        </w:rPr>
        <w:t>Social Change and Crime Rate Trends: A Routine Activity Approach,"</w:t>
      </w:r>
      <w:r w:rsidRPr="004B3FE1">
        <w:rPr>
          <w:rFonts w:ascii="Times New Roman" w:hAnsi="Times New Roman" w:cs="Times New Roman"/>
          <w:sz w:val="28"/>
          <w:szCs w:val="28"/>
        </w:rPr>
        <w:t xml:space="preserve"> American Sociological Review 44 (August 1979)</w:t>
      </w:r>
      <w:r w:rsidR="00082C47">
        <w:rPr>
          <w:rFonts w:ascii="Times New Roman" w:hAnsi="Times New Roman" w:cs="Times New Roman"/>
          <w:sz w:val="28"/>
          <w:szCs w:val="28"/>
        </w:rPr>
        <w:t>.</w:t>
      </w:r>
    </w:p>
    <w:p w14:paraId="7ED12511" w14:textId="5A74E4B9" w:rsidR="004B3FE1" w:rsidRPr="004B3FE1" w:rsidRDefault="004B3FE1" w:rsidP="004B3FE1">
      <w:pPr>
        <w:rPr>
          <w:rFonts w:ascii="Times New Roman" w:hAnsi="Times New Roman" w:cs="Times New Roman"/>
          <w:sz w:val="28"/>
          <w:szCs w:val="28"/>
        </w:rPr>
      </w:pPr>
      <w:r w:rsidRPr="004B3FE1">
        <w:rPr>
          <w:rFonts w:ascii="Times New Roman" w:hAnsi="Times New Roman" w:cs="Times New Roman"/>
          <w:sz w:val="28"/>
          <w:szCs w:val="28"/>
        </w:rPr>
        <w:t>National Institute of Justice, "</w:t>
      </w:r>
      <w:r w:rsidRPr="004B3FE1">
        <w:rPr>
          <w:rFonts w:ascii="Times New Roman" w:hAnsi="Times New Roman" w:cs="Times New Roman"/>
          <w:i/>
          <w:iCs/>
          <w:sz w:val="28"/>
          <w:szCs w:val="28"/>
        </w:rPr>
        <w:t>Why Crimes Occur in Hot Spots</w:t>
      </w:r>
      <w:r w:rsidRPr="004B3FE1">
        <w:rPr>
          <w:rFonts w:ascii="Times New Roman" w:hAnsi="Times New Roman" w:cs="Times New Roman"/>
          <w:sz w:val="28"/>
          <w:szCs w:val="28"/>
        </w:rPr>
        <w:t>," October 13, 2009</w:t>
      </w:r>
      <w:r w:rsidR="00082C47">
        <w:rPr>
          <w:rFonts w:ascii="Times New Roman" w:hAnsi="Times New Roman" w:cs="Times New Roman"/>
          <w:sz w:val="28"/>
          <w:szCs w:val="28"/>
        </w:rPr>
        <w:t>.</w:t>
      </w:r>
    </w:p>
    <w:p w14:paraId="38880BC4" w14:textId="77777777" w:rsidR="004B3FE1" w:rsidRPr="004B3FE1" w:rsidRDefault="004B3FE1" w:rsidP="004B3FE1">
      <w:pPr>
        <w:rPr>
          <w:rFonts w:ascii="Times New Roman" w:hAnsi="Times New Roman" w:cs="Times New Roman"/>
          <w:sz w:val="28"/>
          <w:szCs w:val="28"/>
        </w:rPr>
      </w:pPr>
      <w:r w:rsidRPr="004B3FE1">
        <w:rPr>
          <w:rFonts w:ascii="Times New Roman" w:hAnsi="Times New Roman" w:cs="Times New Roman"/>
          <w:sz w:val="28"/>
          <w:szCs w:val="28"/>
        </w:rPr>
        <w:t>https://nij.ojp.gov/topics/articles/</w:t>
      </w:r>
      <w:r w:rsidRPr="004B3FE1">
        <w:rPr>
          <w:rFonts w:ascii="Times New Roman" w:hAnsi="Times New Roman" w:cs="Times New Roman"/>
          <w:i/>
          <w:iCs/>
          <w:sz w:val="28"/>
          <w:szCs w:val="28"/>
        </w:rPr>
        <w:t>why-crimes-occur-hot-spots</w:t>
      </w:r>
      <w:r w:rsidRPr="004B3FE1">
        <w:rPr>
          <w:rFonts w:ascii="Times New Roman" w:hAnsi="Times New Roman" w:cs="Times New Roman"/>
          <w:sz w:val="28"/>
          <w:szCs w:val="28"/>
        </w:rPr>
        <w:t xml:space="preserve"> .(last accessed 30.03.2023.</w:t>
      </w:r>
    </w:p>
    <w:p w14:paraId="56382B27" w14:textId="5F7D7BC3" w:rsidR="004B3FE1" w:rsidRPr="004B3FE1" w:rsidRDefault="004B3FE1" w:rsidP="004B3FE1">
      <w:pPr>
        <w:rPr>
          <w:rFonts w:ascii="Times New Roman" w:hAnsi="Times New Roman" w:cs="Times New Roman"/>
          <w:sz w:val="28"/>
          <w:szCs w:val="28"/>
        </w:rPr>
      </w:pPr>
      <w:r w:rsidRPr="004B3FE1">
        <w:rPr>
          <w:rFonts w:ascii="Times New Roman" w:hAnsi="Times New Roman" w:cs="Times New Roman"/>
          <w:sz w:val="28"/>
          <w:szCs w:val="28"/>
        </w:rPr>
        <w:t>Bromberg, Daniel E. Charbonneau, Étienne . Smith, Andrew. Hoboken,</w:t>
      </w:r>
      <w:r w:rsidRPr="004B3FE1">
        <w:rPr>
          <w:rFonts w:ascii="Times New Roman" w:hAnsi="Times New Roman" w:cs="Times New Roman" w:hint="eastAsia"/>
          <w:sz w:val="28"/>
          <w:szCs w:val="28"/>
        </w:rPr>
        <w:t xml:space="preserve"> </w:t>
      </w:r>
      <w:r w:rsidRPr="004B3FE1">
        <w:rPr>
          <w:rFonts w:ascii="Times New Roman" w:hAnsi="Times New Roman" w:cs="Times New Roman" w:hint="eastAsia"/>
          <w:i/>
          <w:iCs/>
          <w:sz w:val="28"/>
          <w:szCs w:val="28"/>
        </w:rPr>
        <w:t>Body</w:t>
      </w:r>
      <w:r w:rsidRPr="004B3FE1">
        <w:rPr>
          <w:rFonts w:ascii="Times New Roman" w:hAnsi="Times New Roman" w:cs="Times New Roman" w:hint="eastAsia"/>
          <w:i/>
          <w:iCs/>
          <w:sz w:val="28"/>
          <w:szCs w:val="28"/>
        </w:rPr>
        <w:t>‐</w:t>
      </w:r>
      <w:r w:rsidRPr="004B3FE1">
        <w:rPr>
          <w:rFonts w:ascii="Times New Roman" w:hAnsi="Times New Roman" w:cs="Times New Roman" w:hint="eastAsia"/>
          <w:i/>
          <w:iCs/>
          <w:sz w:val="28"/>
          <w:szCs w:val="28"/>
        </w:rPr>
        <w:t xml:space="preserve">Worn </w:t>
      </w:r>
      <w:r w:rsidRPr="004B3FE1">
        <w:rPr>
          <w:rFonts w:ascii="Times New Roman" w:hAnsi="Times New Roman" w:cs="Times New Roman"/>
          <w:i/>
          <w:iCs/>
          <w:sz w:val="28"/>
          <w:szCs w:val="28"/>
        </w:rPr>
        <w:t>Cameras,</w:t>
      </w:r>
      <w:r w:rsidRPr="004B3FE1">
        <w:rPr>
          <w:rFonts w:ascii="Times New Roman" w:hAnsi="Times New Roman" w:cs="Times New Roman" w:hint="eastAsia"/>
          <w:i/>
          <w:iCs/>
          <w:sz w:val="28"/>
          <w:szCs w:val="28"/>
        </w:rPr>
        <w:t xml:space="preserve"> and Policing: A List Experiment of Citizen Overt and True Support</w:t>
      </w:r>
      <w:r w:rsidRPr="004B3FE1">
        <w:rPr>
          <w:rFonts w:ascii="Times New Roman" w:hAnsi="Times New Roman" w:cs="Times New Roman"/>
          <w:i/>
          <w:iCs/>
          <w:sz w:val="28"/>
          <w:szCs w:val="28"/>
        </w:rPr>
        <w:t xml:space="preserve"> USA</w:t>
      </w:r>
      <w:r w:rsidRPr="004B3FE1">
        <w:rPr>
          <w:rFonts w:ascii="Times New Roman" w:hAnsi="Times New Roman" w:cs="Times New Roman"/>
          <w:sz w:val="28"/>
          <w:szCs w:val="28"/>
        </w:rPr>
        <w:t>: Public administration review, 2018, Vol.78 (6), p.883-891 .</w:t>
      </w:r>
    </w:p>
    <w:p w14:paraId="43DC65E9" w14:textId="77777777" w:rsidR="004B3FE1" w:rsidRPr="004B3FE1" w:rsidRDefault="004B3FE1" w:rsidP="004B3FE1">
      <w:pPr>
        <w:rPr>
          <w:rFonts w:ascii="Times New Roman" w:hAnsi="Times New Roman" w:cs="Times New Roman"/>
          <w:sz w:val="28"/>
          <w:szCs w:val="28"/>
        </w:rPr>
      </w:pPr>
      <w:hyperlink r:id="rId10" w:history="1">
        <w:r w:rsidRPr="004B3FE1">
          <w:rPr>
            <w:rStyle w:val="Hyperlink"/>
            <w:rFonts w:ascii="Times New Roman" w:hAnsi="Times New Roman" w:cs="Times New Roman"/>
            <w:sz w:val="28"/>
            <w:szCs w:val="28"/>
          </w:rPr>
          <w:t>https://www.mylondon.news/news/local-news/police-body-worn-video-cameras-now-7498059</w:t>
        </w:r>
      </w:hyperlink>
      <w:r w:rsidRPr="004B3FE1">
        <w:rPr>
          <w:rFonts w:ascii="Times New Roman" w:hAnsi="Times New Roman" w:cs="Times New Roman"/>
          <w:sz w:val="28"/>
          <w:szCs w:val="28"/>
        </w:rPr>
        <w:t xml:space="preserve"> (last accessed 30.03.2023).</w:t>
      </w:r>
    </w:p>
    <w:p w14:paraId="793E8750" w14:textId="77777777" w:rsidR="004B3FE1" w:rsidRPr="004B3FE1" w:rsidRDefault="004B3FE1" w:rsidP="004B3FE1">
      <w:pPr>
        <w:rPr>
          <w:rFonts w:ascii="Times New Roman" w:hAnsi="Times New Roman" w:cs="Times New Roman"/>
          <w:sz w:val="28"/>
          <w:szCs w:val="28"/>
        </w:rPr>
      </w:pPr>
      <w:r w:rsidRPr="004B3FE1">
        <w:rPr>
          <w:rFonts w:ascii="Times New Roman" w:hAnsi="Times New Roman" w:cs="Times New Roman"/>
          <w:sz w:val="28"/>
          <w:szCs w:val="28"/>
        </w:rPr>
        <w:t xml:space="preserve">Richard Lin, 2016. </w:t>
      </w:r>
      <w:r w:rsidRPr="004B3FE1">
        <w:rPr>
          <w:rFonts w:ascii="Times New Roman" w:hAnsi="Times New Roman" w:cs="Times New Roman"/>
          <w:i/>
          <w:iCs/>
          <w:sz w:val="28"/>
          <w:szCs w:val="28"/>
        </w:rPr>
        <w:t>Police Body Worn Cameras and Privacy: Retaining Benefits While Reducing Public Concerns, 14 Duke Law &amp; Technology</w:t>
      </w:r>
      <w:r w:rsidRPr="004B3FE1">
        <w:rPr>
          <w:rFonts w:ascii="Times New Roman" w:hAnsi="Times New Roman" w:cs="Times New Roman"/>
          <w:sz w:val="28"/>
          <w:szCs w:val="28"/>
        </w:rPr>
        <w:t xml:space="preserve"> Review 346-365.</w:t>
      </w:r>
    </w:p>
    <w:p w14:paraId="6EDA08F0" w14:textId="77777777" w:rsidR="004B3FE1" w:rsidRPr="004B3FE1" w:rsidRDefault="004B3FE1" w:rsidP="004B3FE1">
      <w:pPr>
        <w:rPr>
          <w:rFonts w:ascii="Times New Roman" w:hAnsi="Times New Roman" w:cs="Times New Roman"/>
          <w:sz w:val="28"/>
          <w:szCs w:val="28"/>
        </w:rPr>
      </w:pPr>
      <w:r w:rsidRPr="004B3FE1">
        <w:rPr>
          <w:rFonts w:ascii="Times New Roman" w:hAnsi="Times New Roman" w:cs="Times New Roman"/>
          <w:sz w:val="28"/>
          <w:szCs w:val="28"/>
        </w:rPr>
        <w:t xml:space="preserve">Security Journal United Kingdom , </w:t>
      </w:r>
      <w:r w:rsidRPr="004B3FE1">
        <w:rPr>
          <w:rFonts w:ascii="Times New Roman" w:hAnsi="Times New Roman" w:cs="Times New Roman"/>
          <w:i/>
          <w:iCs/>
          <w:sz w:val="28"/>
          <w:szCs w:val="28"/>
        </w:rPr>
        <w:t>Video management systems</w:t>
      </w:r>
      <w:r w:rsidRPr="004B3FE1">
        <w:rPr>
          <w:rFonts w:ascii="Times New Roman" w:hAnsi="Times New Roman" w:cs="Times New Roman"/>
          <w:sz w:val="28"/>
          <w:szCs w:val="28"/>
        </w:rPr>
        <w:t xml:space="preserve"> . March 2023 . Issue 26 ,p.39.</w:t>
      </w:r>
    </w:p>
    <w:p w14:paraId="0775D519" w14:textId="77777777" w:rsidR="004B3FE1" w:rsidRDefault="004B3FE1" w:rsidP="0025132A">
      <w:pPr>
        <w:rPr>
          <w:rFonts w:ascii="Times New Roman" w:hAnsi="Times New Roman" w:cs="Times New Roman"/>
          <w:sz w:val="28"/>
          <w:szCs w:val="28"/>
        </w:rPr>
      </w:pPr>
    </w:p>
    <w:p w14:paraId="2514EEE6" w14:textId="77777777" w:rsidR="004B3FE1" w:rsidRDefault="004B3FE1" w:rsidP="0025132A">
      <w:pPr>
        <w:rPr>
          <w:rFonts w:ascii="Times New Roman" w:hAnsi="Times New Roman" w:cs="Times New Roman"/>
          <w:sz w:val="28"/>
          <w:szCs w:val="28"/>
        </w:rPr>
      </w:pPr>
    </w:p>
    <w:p w14:paraId="23AE086B" w14:textId="77777777" w:rsidR="004B3FE1" w:rsidRDefault="004B3FE1" w:rsidP="0025132A">
      <w:pPr>
        <w:rPr>
          <w:rFonts w:ascii="Times New Roman" w:hAnsi="Times New Roman" w:cs="Times New Roman"/>
          <w:sz w:val="28"/>
          <w:szCs w:val="28"/>
        </w:rPr>
      </w:pPr>
    </w:p>
    <w:p w14:paraId="32EA1A61" w14:textId="77777777" w:rsidR="004B3FE1" w:rsidRPr="0025132A" w:rsidRDefault="004B3FE1" w:rsidP="0025132A">
      <w:pPr>
        <w:rPr>
          <w:rFonts w:ascii="Times New Roman" w:hAnsi="Times New Roman" w:cs="Times New Roman"/>
          <w:sz w:val="28"/>
          <w:szCs w:val="28"/>
        </w:rPr>
      </w:pPr>
    </w:p>
    <w:sectPr w:rsidR="004B3FE1" w:rsidRPr="0025132A" w:rsidSect="0098397F">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657B2" w14:textId="77777777" w:rsidR="00386220" w:rsidRDefault="00386220" w:rsidP="001A4F5C">
      <w:pPr>
        <w:spacing w:after="0" w:line="240" w:lineRule="auto"/>
      </w:pPr>
      <w:r>
        <w:separator/>
      </w:r>
    </w:p>
  </w:endnote>
  <w:endnote w:type="continuationSeparator" w:id="0">
    <w:p w14:paraId="57CE7B97" w14:textId="77777777" w:rsidR="00386220" w:rsidRDefault="00386220" w:rsidP="001A4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1C6F7" w14:textId="77777777" w:rsidR="004D4EAD" w:rsidRDefault="004D4EAD">
    <w:pPr>
      <w:pStyle w:val="Footer"/>
      <w:jc w:val="right"/>
    </w:pPr>
  </w:p>
  <w:p w14:paraId="74775AAB" w14:textId="7B3E240E" w:rsidR="002A09A7" w:rsidRDefault="004D4EAD">
    <w:pPr>
      <w:pStyle w:val="Footer"/>
      <w:jc w:val="right"/>
    </w:pPr>
    <w:r>
      <w:t xml:space="preserve"> </w:t>
    </w:r>
    <w:sdt>
      <w:sdtPr>
        <w:id w:val="1393164558"/>
        <w:docPartObj>
          <w:docPartGallery w:val="Page Numbers (Bottom of Page)"/>
          <w:docPartUnique/>
        </w:docPartObj>
      </w:sdtPr>
      <w:sdtEndPr>
        <w:rPr>
          <w:noProof/>
        </w:rPr>
      </w:sdtEndPr>
      <w:sdtContent>
        <w:r w:rsidR="002A09A7">
          <w:fldChar w:fldCharType="begin"/>
        </w:r>
        <w:r w:rsidR="002A09A7">
          <w:instrText xml:space="preserve"> PAGE   \* MERGEFORMAT </w:instrText>
        </w:r>
        <w:r w:rsidR="002A09A7">
          <w:fldChar w:fldCharType="separate"/>
        </w:r>
        <w:r w:rsidR="002A09A7">
          <w:rPr>
            <w:noProof/>
          </w:rPr>
          <w:t>2</w:t>
        </w:r>
        <w:r w:rsidR="002A09A7">
          <w:rPr>
            <w:noProof/>
          </w:rPr>
          <w:fldChar w:fldCharType="end"/>
        </w:r>
      </w:sdtContent>
    </w:sdt>
  </w:p>
  <w:p w14:paraId="4DCB32D1" w14:textId="77777777" w:rsidR="001A4F5C" w:rsidRDefault="001A4F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8E627" w14:textId="77777777" w:rsidR="00386220" w:rsidRDefault="00386220" w:rsidP="001A4F5C">
      <w:pPr>
        <w:spacing w:after="0" w:line="240" w:lineRule="auto"/>
      </w:pPr>
      <w:r>
        <w:separator/>
      </w:r>
    </w:p>
  </w:footnote>
  <w:footnote w:type="continuationSeparator" w:id="0">
    <w:p w14:paraId="521853F0" w14:textId="77777777" w:rsidR="00386220" w:rsidRDefault="00386220" w:rsidP="001A4F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6F3"/>
    <w:rsid w:val="00035B0C"/>
    <w:rsid w:val="00062ACE"/>
    <w:rsid w:val="00082C47"/>
    <w:rsid w:val="000977F4"/>
    <w:rsid w:val="000B6982"/>
    <w:rsid w:val="000C1722"/>
    <w:rsid w:val="000C302A"/>
    <w:rsid w:val="000C45CD"/>
    <w:rsid w:val="000C7FBA"/>
    <w:rsid w:val="000D0788"/>
    <w:rsid w:val="000D2363"/>
    <w:rsid w:val="000F5293"/>
    <w:rsid w:val="000F7B89"/>
    <w:rsid w:val="001006F3"/>
    <w:rsid w:val="00111267"/>
    <w:rsid w:val="00125B13"/>
    <w:rsid w:val="00125CF8"/>
    <w:rsid w:val="00144BBD"/>
    <w:rsid w:val="00156FF0"/>
    <w:rsid w:val="00161545"/>
    <w:rsid w:val="00180835"/>
    <w:rsid w:val="00181DCC"/>
    <w:rsid w:val="001A48FA"/>
    <w:rsid w:val="001A4F5C"/>
    <w:rsid w:val="001C5865"/>
    <w:rsid w:val="001D635E"/>
    <w:rsid w:val="001F4D2B"/>
    <w:rsid w:val="00233EAD"/>
    <w:rsid w:val="00233FF4"/>
    <w:rsid w:val="00240C4D"/>
    <w:rsid w:val="0025132A"/>
    <w:rsid w:val="00282384"/>
    <w:rsid w:val="002858D4"/>
    <w:rsid w:val="00297127"/>
    <w:rsid w:val="002A09A7"/>
    <w:rsid w:val="002B0DBD"/>
    <w:rsid w:val="002B3425"/>
    <w:rsid w:val="002C332C"/>
    <w:rsid w:val="002C3583"/>
    <w:rsid w:val="002D2633"/>
    <w:rsid w:val="002D2BED"/>
    <w:rsid w:val="002D6DD6"/>
    <w:rsid w:val="002E0FDF"/>
    <w:rsid w:val="002F49F4"/>
    <w:rsid w:val="00301BC1"/>
    <w:rsid w:val="00327611"/>
    <w:rsid w:val="003338D4"/>
    <w:rsid w:val="00335B59"/>
    <w:rsid w:val="0035634D"/>
    <w:rsid w:val="00361FCF"/>
    <w:rsid w:val="00367C28"/>
    <w:rsid w:val="0037416A"/>
    <w:rsid w:val="003852AD"/>
    <w:rsid w:val="00386220"/>
    <w:rsid w:val="0038695D"/>
    <w:rsid w:val="00387E1C"/>
    <w:rsid w:val="003A3162"/>
    <w:rsid w:val="003B14CF"/>
    <w:rsid w:val="003D5AD4"/>
    <w:rsid w:val="003D7EAE"/>
    <w:rsid w:val="00401F61"/>
    <w:rsid w:val="00405601"/>
    <w:rsid w:val="00411671"/>
    <w:rsid w:val="004129A0"/>
    <w:rsid w:val="00412FE8"/>
    <w:rsid w:val="004133B5"/>
    <w:rsid w:val="0044516C"/>
    <w:rsid w:val="0044643D"/>
    <w:rsid w:val="00452918"/>
    <w:rsid w:val="00452EC2"/>
    <w:rsid w:val="00461F61"/>
    <w:rsid w:val="004858B8"/>
    <w:rsid w:val="004875A1"/>
    <w:rsid w:val="004A30EF"/>
    <w:rsid w:val="004B3FE1"/>
    <w:rsid w:val="004D4EAD"/>
    <w:rsid w:val="00500996"/>
    <w:rsid w:val="0051274B"/>
    <w:rsid w:val="00522ADD"/>
    <w:rsid w:val="00527288"/>
    <w:rsid w:val="005530B4"/>
    <w:rsid w:val="00567DE3"/>
    <w:rsid w:val="00571CD0"/>
    <w:rsid w:val="005724D5"/>
    <w:rsid w:val="00582602"/>
    <w:rsid w:val="005940A0"/>
    <w:rsid w:val="005A759B"/>
    <w:rsid w:val="005B37E6"/>
    <w:rsid w:val="005B401F"/>
    <w:rsid w:val="005C21BA"/>
    <w:rsid w:val="005D1F93"/>
    <w:rsid w:val="005D3938"/>
    <w:rsid w:val="00617AD6"/>
    <w:rsid w:val="00631B5E"/>
    <w:rsid w:val="006617C3"/>
    <w:rsid w:val="00672E78"/>
    <w:rsid w:val="00684549"/>
    <w:rsid w:val="00692F8B"/>
    <w:rsid w:val="00695976"/>
    <w:rsid w:val="006A38B2"/>
    <w:rsid w:val="006A4492"/>
    <w:rsid w:val="006B0294"/>
    <w:rsid w:val="006C116A"/>
    <w:rsid w:val="006D01FF"/>
    <w:rsid w:val="006D637B"/>
    <w:rsid w:val="006F659D"/>
    <w:rsid w:val="00727EC7"/>
    <w:rsid w:val="00736B54"/>
    <w:rsid w:val="00752104"/>
    <w:rsid w:val="007A65FC"/>
    <w:rsid w:val="007B0ED4"/>
    <w:rsid w:val="007B74C6"/>
    <w:rsid w:val="008037F9"/>
    <w:rsid w:val="00806C16"/>
    <w:rsid w:val="008111A2"/>
    <w:rsid w:val="008159DC"/>
    <w:rsid w:val="00816BE8"/>
    <w:rsid w:val="00817240"/>
    <w:rsid w:val="00817474"/>
    <w:rsid w:val="00822B1C"/>
    <w:rsid w:val="00851F51"/>
    <w:rsid w:val="0088579F"/>
    <w:rsid w:val="00886C85"/>
    <w:rsid w:val="008B2B6F"/>
    <w:rsid w:val="008C2792"/>
    <w:rsid w:val="008C5A8A"/>
    <w:rsid w:val="009254E4"/>
    <w:rsid w:val="0093180D"/>
    <w:rsid w:val="009635D5"/>
    <w:rsid w:val="00972229"/>
    <w:rsid w:val="0098397F"/>
    <w:rsid w:val="00992E65"/>
    <w:rsid w:val="0099385C"/>
    <w:rsid w:val="00994F0A"/>
    <w:rsid w:val="009A6C90"/>
    <w:rsid w:val="009A7ED6"/>
    <w:rsid w:val="009B4CA7"/>
    <w:rsid w:val="009C5C7A"/>
    <w:rsid w:val="009C63F9"/>
    <w:rsid w:val="009C64D1"/>
    <w:rsid w:val="009D4F0A"/>
    <w:rsid w:val="009E281E"/>
    <w:rsid w:val="009E3FBB"/>
    <w:rsid w:val="009E573E"/>
    <w:rsid w:val="009F1728"/>
    <w:rsid w:val="009F54A7"/>
    <w:rsid w:val="00A041B8"/>
    <w:rsid w:val="00A43EBA"/>
    <w:rsid w:val="00A51137"/>
    <w:rsid w:val="00A51981"/>
    <w:rsid w:val="00A903E9"/>
    <w:rsid w:val="00AA3602"/>
    <w:rsid w:val="00AB0924"/>
    <w:rsid w:val="00AB2778"/>
    <w:rsid w:val="00AC6E04"/>
    <w:rsid w:val="00AD302A"/>
    <w:rsid w:val="00AD43FD"/>
    <w:rsid w:val="00B153D7"/>
    <w:rsid w:val="00B203BF"/>
    <w:rsid w:val="00B3755D"/>
    <w:rsid w:val="00B4512D"/>
    <w:rsid w:val="00B81986"/>
    <w:rsid w:val="00B81EEE"/>
    <w:rsid w:val="00BA5463"/>
    <w:rsid w:val="00BB3050"/>
    <w:rsid w:val="00BE2A77"/>
    <w:rsid w:val="00BF1489"/>
    <w:rsid w:val="00C03CE3"/>
    <w:rsid w:val="00C355AE"/>
    <w:rsid w:val="00C819E9"/>
    <w:rsid w:val="00CA5925"/>
    <w:rsid w:val="00CC042B"/>
    <w:rsid w:val="00CC14A0"/>
    <w:rsid w:val="00CE0D1C"/>
    <w:rsid w:val="00CE2256"/>
    <w:rsid w:val="00CE7581"/>
    <w:rsid w:val="00D144D8"/>
    <w:rsid w:val="00D35B17"/>
    <w:rsid w:val="00D37B5F"/>
    <w:rsid w:val="00D62BF0"/>
    <w:rsid w:val="00D820CB"/>
    <w:rsid w:val="00D84A94"/>
    <w:rsid w:val="00D87C93"/>
    <w:rsid w:val="00D93CAB"/>
    <w:rsid w:val="00DB05AC"/>
    <w:rsid w:val="00DD2231"/>
    <w:rsid w:val="00DF4BDF"/>
    <w:rsid w:val="00DF6EBE"/>
    <w:rsid w:val="00E239FC"/>
    <w:rsid w:val="00E67766"/>
    <w:rsid w:val="00E87865"/>
    <w:rsid w:val="00E90381"/>
    <w:rsid w:val="00EA4101"/>
    <w:rsid w:val="00F00D61"/>
    <w:rsid w:val="00F06F30"/>
    <w:rsid w:val="00F1766F"/>
    <w:rsid w:val="00F17D98"/>
    <w:rsid w:val="00F22356"/>
    <w:rsid w:val="00F26DB0"/>
    <w:rsid w:val="00F444B4"/>
    <w:rsid w:val="00F45048"/>
    <w:rsid w:val="00F510EE"/>
    <w:rsid w:val="00F548F2"/>
    <w:rsid w:val="00FC29BF"/>
    <w:rsid w:val="00FD0060"/>
    <w:rsid w:val="00FD1C1C"/>
    <w:rsid w:val="00FE21AB"/>
    <w:rsid w:val="00FF00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42DF0"/>
  <w15:chartTrackingRefBased/>
  <w15:docId w15:val="{C47660EE-093F-4426-9CFB-A934BEA7A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C7A"/>
  </w:style>
  <w:style w:type="paragraph" w:styleId="Heading1">
    <w:name w:val="heading 1"/>
    <w:basedOn w:val="Normal"/>
    <w:next w:val="Normal"/>
    <w:link w:val="Heading1Char"/>
    <w:uiPriority w:val="9"/>
    <w:qFormat/>
    <w:rsid w:val="002F49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397F"/>
    <w:pPr>
      <w:spacing w:after="0" w:line="240" w:lineRule="auto"/>
    </w:pPr>
    <w:rPr>
      <w:lang w:val="en-US" w:eastAsia="en-US"/>
    </w:rPr>
  </w:style>
  <w:style w:type="character" w:customStyle="1" w:styleId="NoSpacingChar">
    <w:name w:val="No Spacing Char"/>
    <w:basedOn w:val="DefaultParagraphFont"/>
    <w:link w:val="NoSpacing"/>
    <w:uiPriority w:val="1"/>
    <w:rsid w:val="0098397F"/>
    <w:rPr>
      <w:lang w:val="en-US" w:eastAsia="en-US"/>
    </w:rPr>
  </w:style>
  <w:style w:type="character" w:customStyle="1" w:styleId="Heading1Char">
    <w:name w:val="Heading 1 Char"/>
    <w:basedOn w:val="DefaultParagraphFont"/>
    <w:link w:val="Heading1"/>
    <w:uiPriority w:val="9"/>
    <w:rsid w:val="002F49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49F4"/>
    <w:pPr>
      <w:outlineLvl w:val="9"/>
    </w:pPr>
    <w:rPr>
      <w:lang w:val="en-US" w:eastAsia="en-US"/>
    </w:rPr>
  </w:style>
  <w:style w:type="paragraph" w:styleId="TOC2">
    <w:name w:val="toc 2"/>
    <w:basedOn w:val="Normal"/>
    <w:next w:val="Normal"/>
    <w:autoRedefine/>
    <w:uiPriority w:val="39"/>
    <w:unhideWhenUsed/>
    <w:rsid w:val="00D62BF0"/>
    <w:pPr>
      <w:spacing w:after="100"/>
      <w:ind w:left="220"/>
    </w:pPr>
    <w:rPr>
      <w:rFonts w:cs="Times New Roman"/>
      <w:lang w:val="en-US" w:eastAsia="en-US"/>
    </w:rPr>
  </w:style>
  <w:style w:type="paragraph" w:styleId="TOC1">
    <w:name w:val="toc 1"/>
    <w:basedOn w:val="Normal"/>
    <w:next w:val="Normal"/>
    <w:autoRedefine/>
    <w:uiPriority w:val="39"/>
    <w:unhideWhenUsed/>
    <w:rsid w:val="00D62BF0"/>
    <w:pPr>
      <w:spacing w:after="100"/>
    </w:pPr>
    <w:rPr>
      <w:rFonts w:cs="Times New Roman"/>
      <w:lang w:val="en-US" w:eastAsia="en-US"/>
    </w:rPr>
  </w:style>
  <w:style w:type="paragraph" w:styleId="TOC3">
    <w:name w:val="toc 3"/>
    <w:basedOn w:val="Normal"/>
    <w:next w:val="Normal"/>
    <w:autoRedefine/>
    <w:uiPriority w:val="39"/>
    <w:unhideWhenUsed/>
    <w:rsid w:val="00D62BF0"/>
    <w:pPr>
      <w:spacing w:after="100"/>
      <w:ind w:left="440"/>
    </w:pPr>
    <w:rPr>
      <w:rFonts w:cs="Times New Roman"/>
      <w:lang w:val="en-US" w:eastAsia="en-US"/>
    </w:rPr>
  </w:style>
  <w:style w:type="paragraph" w:styleId="Header">
    <w:name w:val="header"/>
    <w:basedOn w:val="Normal"/>
    <w:link w:val="HeaderChar"/>
    <w:uiPriority w:val="99"/>
    <w:unhideWhenUsed/>
    <w:rsid w:val="001A4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F5C"/>
  </w:style>
  <w:style w:type="paragraph" w:styleId="Footer">
    <w:name w:val="footer"/>
    <w:basedOn w:val="Normal"/>
    <w:link w:val="FooterChar"/>
    <w:uiPriority w:val="99"/>
    <w:unhideWhenUsed/>
    <w:rsid w:val="001A4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F5C"/>
  </w:style>
  <w:style w:type="character" w:styleId="Hyperlink">
    <w:name w:val="Hyperlink"/>
    <w:basedOn w:val="DefaultParagraphFont"/>
    <w:uiPriority w:val="99"/>
    <w:unhideWhenUsed/>
    <w:rsid w:val="004B3FE1"/>
    <w:rPr>
      <w:color w:val="0563C1" w:themeColor="hyperlink"/>
      <w:u w:val="single"/>
    </w:rPr>
  </w:style>
  <w:style w:type="character" w:styleId="UnresolvedMention">
    <w:name w:val="Unresolved Mention"/>
    <w:basedOn w:val="DefaultParagraphFont"/>
    <w:uiPriority w:val="99"/>
    <w:semiHidden/>
    <w:unhideWhenUsed/>
    <w:rsid w:val="004B3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mylondon.news/news/local-news/police-body-worn-video-cameras-now-7498059"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2ECAC-EC96-4DFB-84E7-4748AD5EB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2045</Words>
  <Characters>11663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e-PORTOFOLIO REPORT</vt:lpstr>
    </vt:vector>
  </TitlesOfParts>
  <Company/>
  <LinksUpToDate>false</LinksUpToDate>
  <CharactersWithSpaces>13681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e-PORTOFOLIO REPORT</dc:title>
  <dc:subject/>
  <dc:creator>Dumitru Vasile Gomoescu</dc:creator>
  <cp:keywords/>
  <dc:description/>
  <cp:lastModifiedBy>Dumitru Vasile Gomoescu (2223227)</cp:lastModifiedBy>
  <cp:revision>47</cp:revision>
  <dcterms:created xsi:type="dcterms:W3CDTF">2023-04-03T15:49:00Z</dcterms:created>
  <dcterms:modified xsi:type="dcterms:W3CDTF">2023-04-27T09:04:00Z</dcterms:modified>
</cp:coreProperties>
</file>