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2C364" w14:textId="77777777" w:rsidR="00ED2783" w:rsidRPr="00E874FB" w:rsidRDefault="00ED2783" w:rsidP="00ED2783">
      <w:pPr>
        <w:spacing w:line="360" w:lineRule="auto"/>
        <w:jc w:val="center"/>
        <w:rPr>
          <w:rFonts w:asciiTheme="minorBidi" w:hAnsiTheme="minorBidi" w:cstheme="minorBidi"/>
          <w:b/>
          <w:sz w:val="44"/>
          <w:szCs w:val="44"/>
        </w:rPr>
      </w:pPr>
      <w:r w:rsidRPr="00E874FB">
        <w:rPr>
          <w:rFonts w:asciiTheme="minorBidi" w:hAnsiTheme="minorBidi" w:cstheme="minorBidi"/>
          <w:b/>
          <w:sz w:val="44"/>
          <w:szCs w:val="44"/>
        </w:rPr>
        <w:t>Security Analysis Report</w:t>
      </w:r>
    </w:p>
    <w:p w14:paraId="405EB2B6" w14:textId="5750AA5C" w:rsidR="00ED2783" w:rsidRPr="00E874FB" w:rsidRDefault="00824782" w:rsidP="00ED2783">
      <w:pPr>
        <w:spacing w:line="360" w:lineRule="auto"/>
        <w:jc w:val="center"/>
        <w:rPr>
          <w:rFonts w:asciiTheme="minorBidi" w:hAnsiTheme="minorBidi" w:cstheme="minorBidi"/>
          <w:b/>
          <w:sz w:val="44"/>
          <w:szCs w:val="44"/>
        </w:rPr>
      </w:pPr>
      <w:r>
        <w:rPr>
          <w:rFonts w:ascii="Arial" w:hAnsi="Arial" w:cs="Arial"/>
          <w:sz w:val="44"/>
          <w:szCs w:val="44"/>
        </w:rPr>
        <w:t>Steel Form Manufacturing</w:t>
      </w:r>
      <w:r w:rsidR="00ED2783" w:rsidRPr="00E874FB">
        <w:rPr>
          <w:rFonts w:ascii="Arial" w:hAnsi="Arial" w:cs="Arial"/>
          <w:sz w:val="44"/>
          <w:szCs w:val="44"/>
        </w:rPr>
        <w:t xml:space="preserve"> </w:t>
      </w:r>
    </w:p>
    <w:p w14:paraId="0BFAD2BA" w14:textId="77777777" w:rsidR="00ED2783" w:rsidRDefault="00ED2783" w:rsidP="00ED2783">
      <w:pPr>
        <w:spacing w:line="360" w:lineRule="auto"/>
        <w:jc w:val="both"/>
        <w:rPr>
          <w:rFonts w:asciiTheme="minorBidi" w:hAnsiTheme="minorBidi" w:cstheme="minorBidi"/>
          <w:b/>
          <w:sz w:val="24"/>
          <w:szCs w:val="24"/>
        </w:rPr>
      </w:pPr>
    </w:p>
    <w:p w14:paraId="3072DE8C" w14:textId="77777777" w:rsidR="00ED2783" w:rsidRDefault="00ED2783" w:rsidP="00ED2783">
      <w:pPr>
        <w:spacing w:line="360" w:lineRule="auto"/>
        <w:jc w:val="both"/>
        <w:rPr>
          <w:rFonts w:asciiTheme="minorBidi" w:hAnsiTheme="minorBidi" w:cstheme="minorBidi"/>
          <w:b/>
          <w:sz w:val="24"/>
          <w:szCs w:val="24"/>
        </w:rPr>
      </w:pPr>
    </w:p>
    <w:p w14:paraId="41D06472" w14:textId="77777777" w:rsidR="00ED2783" w:rsidRDefault="00ED2783" w:rsidP="00ED2783">
      <w:pPr>
        <w:spacing w:line="360" w:lineRule="auto"/>
        <w:jc w:val="both"/>
        <w:rPr>
          <w:rFonts w:asciiTheme="minorBidi" w:hAnsiTheme="minorBidi" w:cstheme="minorBidi"/>
          <w:b/>
          <w:sz w:val="24"/>
          <w:szCs w:val="24"/>
        </w:rPr>
      </w:pPr>
      <w:r>
        <w:rPr>
          <w:rFonts w:asciiTheme="minorBidi" w:hAnsiTheme="minorBidi" w:cstheme="minorBidi"/>
          <w:b/>
          <w:noProof/>
          <w:sz w:val="24"/>
          <w:szCs w:val="24"/>
          <w14:ligatures w14:val="standardContextual"/>
        </w:rPr>
        <w:drawing>
          <wp:inline distT="0" distB="0" distL="0" distR="0" wp14:anchorId="42E835CB" wp14:editId="616474D3">
            <wp:extent cx="5731510" cy="3370580"/>
            <wp:effectExtent l="0" t="0" r="2540" b="1270"/>
            <wp:docPr id="1546346906" name="Picture 1" descr="CCTV cam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46906" name="Picture 1546346906" descr="CCTV camera"/>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370580"/>
                    </a:xfrm>
                    <a:prstGeom prst="rect">
                      <a:avLst/>
                    </a:prstGeom>
                  </pic:spPr>
                </pic:pic>
              </a:graphicData>
            </a:graphic>
          </wp:inline>
        </w:drawing>
      </w:r>
    </w:p>
    <w:p w14:paraId="72AA3D1B" w14:textId="77777777" w:rsidR="00ED2783" w:rsidRDefault="00ED2783" w:rsidP="00ED2783">
      <w:pPr>
        <w:spacing w:line="360" w:lineRule="auto"/>
        <w:jc w:val="both"/>
        <w:rPr>
          <w:rFonts w:asciiTheme="minorBidi" w:hAnsiTheme="minorBidi" w:cstheme="minorBidi"/>
          <w:b/>
          <w:sz w:val="24"/>
          <w:szCs w:val="24"/>
        </w:rPr>
      </w:pPr>
    </w:p>
    <w:p w14:paraId="07F730E5" w14:textId="77777777" w:rsidR="00ED2783" w:rsidRDefault="00ED2783" w:rsidP="00ED2783">
      <w:pPr>
        <w:spacing w:line="360" w:lineRule="auto"/>
        <w:jc w:val="both"/>
        <w:rPr>
          <w:rFonts w:asciiTheme="minorBidi" w:hAnsiTheme="minorBidi" w:cstheme="minorBidi"/>
          <w:b/>
          <w:sz w:val="24"/>
          <w:szCs w:val="24"/>
        </w:rPr>
      </w:pPr>
    </w:p>
    <w:p w14:paraId="311B6CE0" w14:textId="77777777" w:rsidR="00ED2783" w:rsidRPr="008075A6" w:rsidRDefault="00ED2783" w:rsidP="00ED2783">
      <w:pPr>
        <w:spacing w:line="360" w:lineRule="auto"/>
        <w:jc w:val="both"/>
        <w:rPr>
          <w:rFonts w:asciiTheme="minorBidi" w:hAnsiTheme="minorBidi" w:cstheme="minorBidi"/>
          <w:b/>
          <w:sz w:val="24"/>
          <w:szCs w:val="24"/>
        </w:rPr>
      </w:pPr>
    </w:p>
    <w:p w14:paraId="042CA33F" w14:textId="77777777" w:rsidR="00ED2783" w:rsidRPr="008075A6" w:rsidRDefault="00ED2783" w:rsidP="00ED2783">
      <w:pPr>
        <w:jc w:val="center"/>
        <w:rPr>
          <w:rFonts w:asciiTheme="minorBidi" w:hAnsiTheme="minorBidi" w:cstheme="minorBidi"/>
          <w:b/>
          <w:bCs/>
          <w:sz w:val="28"/>
          <w:szCs w:val="28"/>
        </w:rPr>
      </w:pPr>
      <w:r w:rsidRPr="008075A6">
        <w:rPr>
          <w:rFonts w:asciiTheme="minorBidi" w:hAnsiTheme="minorBidi" w:cstheme="minorBidi"/>
          <w:b/>
          <w:bCs/>
          <w:sz w:val="28"/>
          <w:szCs w:val="28"/>
        </w:rPr>
        <w:t>Prepared by:</w:t>
      </w:r>
    </w:p>
    <w:p w14:paraId="3F7F6182" w14:textId="09CA7AA7" w:rsidR="00ED2783" w:rsidRPr="008075A6" w:rsidRDefault="00ED2783" w:rsidP="00ED2783">
      <w:pPr>
        <w:jc w:val="center"/>
        <w:rPr>
          <w:rFonts w:asciiTheme="minorBidi" w:hAnsiTheme="minorBidi" w:cstheme="minorBidi"/>
          <w:sz w:val="24"/>
          <w:szCs w:val="24"/>
        </w:rPr>
      </w:pPr>
      <w:r>
        <w:rPr>
          <w:rFonts w:asciiTheme="minorBidi" w:hAnsiTheme="minorBidi" w:cstheme="minorBidi"/>
          <w:sz w:val="24"/>
          <w:szCs w:val="24"/>
        </w:rPr>
        <w:t>Fatema Bandali</w:t>
      </w:r>
      <w:r w:rsidRPr="008075A6">
        <w:rPr>
          <w:rFonts w:asciiTheme="minorBidi" w:hAnsiTheme="minorBidi" w:cstheme="minorBidi"/>
          <w:sz w:val="24"/>
          <w:szCs w:val="24"/>
        </w:rPr>
        <w:t xml:space="preserve"> -S</w:t>
      </w:r>
      <w:r>
        <w:rPr>
          <w:rFonts w:asciiTheme="minorBidi" w:hAnsiTheme="minorBidi" w:cstheme="minorBidi"/>
          <w:sz w:val="24"/>
          <w:szCs w:val="24"/>
        </w:rPr>
        <w:t>tu</w:t>
      </w:r>
      <w:r>
        <w:rPr>
          <w:rFonts w:asciiTheme="minorBidi" w:hAnsiTheme="minorBidi" w:cstheme="minorBidi"/>
          <w:sz w:val="24"/>
          <w:szCs w:val="24"/>
        </w:rPr>
        <w:t>den</w:t>
      </w:r>
      <w:r>
        <w:rPr>
          <w:rFonts w:asciiTheme="minorBidi" w:hAnsiTheme="minorBidi" w:cstheme="minorBidi"/>
          <w:sz w:val="24"/>
          <w:szCs w:val="24"/>
        </w:rPr>
        <w:t>t</w:t>
      </w:r>
      <w:r>
        <w:rPr>
          <w:rFonts w:asciiTheme="minorBidi" w:hAnsiTheme="minorBidi" w:cstheme="minorBidi"/>
          <w:sz w:val="24"/>
          <w:szCs w:val="24"/>
        </w:rPr>
        <w:t xml:space="preserve"> ID 2514792</w:t>
      </w:r>
    </w:p>
    <w:p w14:paraId="14CC85DB" w14:textId="77777777" w:rsidR="00ED2783" w:rsidRPr="008075A6" w:rsidRDefault="00ED2783" w:rsidP="00ED2783">
      <w:pPr>
        <w:jc w:val="center"/>
        <w:rPr>
          <w:rFonts w:asciiTheme="minorBidi" w:hAnsiTheme="minorBidi" w:cstheme="minorBidi"/>
          <w:sz w:val="24"/>
          <w:szCs w:val="24"/>
        </w:rPr>
      </w:pPr>
    </w:p>
    <w:p w14:paraId="0537DCEF" w14:textId="77777777" w:rsidR="00ED2783" w:rsidRPr="008075A6" w:rsidRDefault="00ED2783" w:rsidP="00ED2783">
      <w:pPr>
        <w:jc w:val="both"/>
        <w:rPr>
          <w:rFonts w:asciiTheme="minorBidi" w:hAnsiTheme="minorBidi" w:cstheme="minorBidi"/>
          <w:sz w:val="24"/>
          <w:szCs w:val="24"/>
        </w:rPr>
      </w:pPr>
    </w:p>
    <w:p w14:paraId="4B235D0B" w14:textId="77777777" w:rsidR="00ED2783" w:rsidRPr="008075A6" w:rsidRDefault="00ED2783" w:rsidP="00ED2783">
      <w:pPr>
        <w:jc w:val="both"/>
        <w:rPr>
          <w:rFonts w:asciiTheme="minorBidi" w:hAnsiTheme="minorBidi" w:cstheme="minorBidi"/>
          <w:sz w:val="24"/>
          <w:szCs w:val="24"/>
        </w:rPr>
      </w:pPr>
    </w:p>
    <w:p w14:paraId="26B54CE2" w14:textId="77777777" w:rsidR="00ED2783" w:rsidRPr="008075A6" w:rsidRDefault="00ED2783" w:rsidP="00ED2783">
      <w:pPr>
        <w:jc w:val="center"/>
        <w:rPr>
          <w:rFonts w:asciiTheme="minorBidi" w:hAnsiTheme="minorBidi" w:cstheme="minorBidi"/>
          <w:sz w:val="24"/>
          <w:szCs w:val="24"/>
        </w:rPr>
      </w:pPr>
    </w:p>
    <w:p w14:paraId="1453446F" w14:textId="77777777" w:rsidR="00ED2783" w:rsidRPr="008075A6" w:rsidRDefault="00ED2783" w:rsidP="00ED2783">
      <w:pPr>
        <w:jc w:val="both"/>
        <w:rPr>
          <w:rFonts w:asciiTheme="minorBidi" w:hAnsiTheme="minorBidi" w:cstheme="minorBidi"/>
          <w:sz w:val="24"/>
          <w:szCs w:val="24"/>
        </w:rPr>
      </w:pPr>
    </w:p>
    <w:p w14:paraId="597510FE" w14:textId="77777777" w:rsidR="00ED2783" w:rsidRPr="008075A6" w:rsidRDefault="00ED2783" w:rsidP="00ED2783">
      <w:pPr>
        <w:jc w:val="both"/>
        <w:rPr>
          <w:rFonts w:asciiTheme="minorBidi" w:hAnsiTheme="minorBidi" w:cstheme="minorBidi"/>
          <w:sz w:val="24"/>
          <w:szCs w:val="24"/>
        </w:rPr>
      </w:pPr>
    </w:p>
    <w:p w14:paraId="7B19C2BA" w14:textId="77777777" w:rsidR="00ED2783" w:rsidRPr="008075A6" w:rsidRDefault="00ED2783" w:rsidP="00ED2783">
      <w:pPr>
        <w:jc w:val="both"/>
        <w:rPr>
          <w:rFonts w:asciiTheme="minorBidi" w:hAnsiTheme="minorBidi" w:cstheme="minorBidi"/>
          <w:sz w:val="24"/>
          <w:szCs w:val="24"/>
        </w:rPr>
      </w:pPr>
    </w:p>
    <w:p w14:paraId="26504D56" w14:textId="77777777" w:rsidR="00ED2783" w:rsidRPr="008075A6" w:rsidRDefault="00ED2783" w:rsidP="00ED2783">
      <w:pPr>
        <w:jc w:val="both"/>
        <w:rPr>
          <w:rFonts w:asciiTheme="minorBidi" w:hAnsiTheme="minorBidi" w:cstheme="minorBidi"/>
          <w:sz w:val="24"/>
          <w:szCs w:val="24"/>
        </w:rPr>
      </w:pPr>
    </w:p>
    <w:p w14:paraId="71B3A824" w14:textId="77777777" w:rsidR="00ED2783" w:rsidRPr="008075A6" w:rsidRDefault="00ED2783" w:rsidP="00ED2783">
      <w:pPr>
        <w:jc w:val="both"/>
        <w:rPr>
          <w:rFonts w:asciiTheme="minorBidi" w:hAnsiTheme="minorBidi" w:cstheme="minorBidi"/>
          <w:sz w:val="24"/>
          <w:szCs w:val="24"/>
        </w:rPr>
      </w:pPr>
    </w:p>
    <w:p w14:paraId="14466D5C" w14:textId="77777777" w:rsidR="00ED2783" w:rsidRPr="008075A6" w:rsidRDefault="00ED2783" w:rsidP="00ED2783">
      <w:pPr>
        <w:jc w:val="both"/>
        <w:rPr>
          <w:rFonts w:asciiTheme="minorBidi" w:hAnsiTheme="minorBidi" w:cstheme="minorBidi"/>
          <w:sz w:val="24"/>
          <w:szCs w:val="24"/>
        </w:rPr>
      </w:pPr>
    </w:p>
    <w:p w14:paraId="6CDE14B2" w14:textId="77777777" w:rsidR="00ED2783" w:rsidRPr="008075A6" w:rsidRDefault="00ED2783" w:rsidP="00ED2783">
      <w:pPr>
        <w:jc w:val="both"/>
        <w:rPr>
          <w:rFonts w:asciiTheme="minorBidi" w:hAnsiTheme="minorBidi" w:cstheme="minorBidi"/>
          <w:sz w:val="24"/>
          <w:szCs w:val="24"/>
        </w:rPr>
      </w:pPr>
    </w:p>
    <w:p w14:paraId="1ECCEC4C" w14:textId="77777777" w:rsidR="00ED2783" w:rsidRPr="008075A6" w:rsidRDefault="00ED2783" w:rsidP="00ED2783">
      <w:pPr>
        <w:jc w:val="both"/>
        <w:rPr>
          <w:rFonts w:asciiTheme="minorBidi" w:hAnsiTheme="minorBidi" w:cstheme="minorBidi"/>
          <w:sz w:val="24"/>
          <w:szCs w:val="24"/>
        </w:rPr>
      </w:pPr>
    </w:p>
    <w:p w14:paraId="3691EE5C" w14:textId="77777777" w:rsidR="00ED2783" w:rsidRPr="008075A6" w:rsidRDefault="00ED2783" w:rsidP="00ED2783">
      <w:pPr>
        <w:jc w:val="both"/>
        <w:rPr>
          <w:rFonts w:asciiTheme="minorBidi" w:hAnsiTheme="minorBidi" w:cstheme="minorBidi"/>
          <w:sz w:val="24"/>
          <w:szCs w:val="24"/>
        </w:rPr>
      </w:pPr>
    </w:p>
    <w:p w14:paraId="17721598" w14:textId="77777777" w:rsidR="00ED2783" w:rsidRPr="008075A6" w:rsidRDefault="00ED2783" w:rsidP="00ED2783">
      <w:pPr>
        <w:jc w:val="both"/>
        <w:rPr>
          <w:rFonts w:asciiTheme="minorBidi" w:hAnsiTheme="minorBidi" w:cstheme="minorBidi"/>
          <w:sz w:val="24"/>
          <w:szCs w:val="24"/>
        </w:rPr>
      </w:pPr>
    </w:p>
    <w:p w14:paraId="4EE00A2A" w14:textId="77777777" w:rsidR="00ED2783" w:rsidRPr="008075A6" w:rsidRDefault="00ED2783" w:rsidP="00ED2783">
      <w:pPr>
        <w:jc w:val="both"/>
        <w:rPr>
          <w:rFonts w:asciiTheme="minorBidi" w:hAnsiTheme="minorBidi" w:cstheme="minorBidi"/>
          <w:b/>
          <w:bCs/>
          <w:sz w:val="24"/>
          <w:szCs w:val="24"/>
        </w:rPr>
      </w:pPr>
    </w:p>
    <w:p w14:paraId="6FD81C8B" w14:textId="64DD4589" w:rsidR="00ED2783" w:rsidRPr="008075A6" w:rsidRDefault="00ED2783" w:rsidP="00ED2783">
      <w:pPr>
        <w:jc w:val="both"/>
        <w:rPr>
          <w:rFonts w:asciiTheme="minorBidi" w:hAnsiTheme="minorBidi" w:cstheme="minorBidi"/>
          <w:b/>
          <w:bCs/>
          <w:sz w:val="28"/>
          <w:szCs w:val="28"/>
        </w:rPr>
      </w:pPr>
      <w:r w:rsidRPr="008075A6">
        <w:rPr>
          <w:rFonts w:asciiTheme="minorBidi" w:hAnsiTheme="minorBidi" w:cstheme="minorBidi"/>
          <w:b/>
          <w:bCs/>
          <w:sz w:val="28"/>
          <w:szCs w:val="28"/>
        </w:rPr>
        <w:lastRenderedPageBreak/>
        <w:t>Table of Contents</w:t>
      </w:r>
    </w:p>
    <w:p w14:paraId="50CBFE9A" w14:textId="77777777" w:rsidR="00ED2783" w:rsidRPr="008075A6" w:rsidRDefault="00ED2783" w:rsidP="00ED2783">
      <w:pPr>
        <w:jc w:val="both"/>
        <w:rPr>
          <w:rFonts w:asciiTheme="minorBidi" w:hAnsiTheme="minorBidi" w:cstheme="minorBidi"/>
          <w:sz w:val="24"/>
          <w:szCs w:val="24"/>
        </w:rPr>
      </w:pPr>
    </w:p>
    <w:p w14:paraId="3CF32865" w14:textId="77777777" w:rsidR="00ED2783" w:rsidRPr="008075A6" w:rsidRDefault="00ED2783" w:rsidP="00ED2783">
      <w:pPr>
        <w:jc w:val="both"/>
        <w:rPr>
          <w:rFonts w:asciiTheme="minorBidi" w:hAnsiTheme="minorBidi" w:cstheme="minorBidi"/>
          <w:sz w:val="24"/>
          <w:szCs w:val="24"/>
        </w:rPr>
      </w:pPr>
    </w:p>
    <w:p w14:paraId="57618B59" w14:textId="77777777" w:rsidR="00ED2783" w:rsidRPr="008075A6" w:rsidRDefault="00ED2783" w:rsidP="00ED2783">
      <w:pPr>
        <w:pStyle w:val="ListParagraph"/>
        <w:numPr>
          <w:ilvl w:val="0"/>
          <w:numId w:val="2"/>
        </w:numPr>
        <w:jc w:val="both"/>
        <w:rPr>
          <w:rFonts w:asciiTheme="minorBidi" w:hAnsiTheme="minorBidi" w:cstheme="minorBidi"/>
          <w:sz w:val="24"/>
          <w:szCs w:val="24"/>
        </w:rPr>
      </w:pPr>
      <w:r w:rsidRPr="008075A6">
        <w:rPr>
          <w:rFonts w:asciiTheme="minorBidi" w:hAnsiTheme="minorBidi" w:cstheme="minorBidi"/>
          <w:sz w:val="24"/>
          <w:szCs w:val="24"/>
        </w:rPr>
        <w:t xml:space="preserve">Introduction ---------------------------------------------------------------------- </w:t>
      </w:r>
      <w:r>
        <w:rPr>
          <w:rFonts w:asciiTheme="minorBidi" w:hAnsiTheme="minorBidi" w:cstheme="minorBidi"/>
          <w:sz w:val="24"/>
          <w:szCs w:val="24"/>
        </w:rPr>
        <w:t>Page No.</w:t>
      </w:r>
    </w:p>
    <w:p w14:paraId="542BBB4F" w14:textId="77777777" w:rsidR="00ED2783" w:rsidRPr="008075A6" w:rsidRDefault="00ED2783" w:rsidP="00ED2783">
      <w:pPr>
        <w:jc w:val="both"/>
        <w:rPr>
          <w:rFonts w:asciiTheme="minorBidi" w:hAnsiTheme="minorBidi" w:cstheme="minorBidi"/>
          <w:sz w:val="24"/>
          <w:szCs w:val="24"/>
        </w:rPr>
      </w:pPr>
    </w:p>
    <w:p w14:paraId="2CBDA7B5" w14:textId="77777777" w:rsidR="00ED2783" w:rsidRPr="008075A6" w:rsidRDefault="00ED2783" w:rsidP="00ED2783">
      <w:pPr>
        <w:pStyle w:val="ListParagraph"/>
        <w:numPr>
          <w:ilvl w:val="0"/>
          <w:numId w:val="2"/>
        </w:numPr>
        <w:jc w:val="both"/>
        <w:rPr>
          <w:rFonts w:asciiTheme="minorBidi" w:hAnsiTheme="minorBidi" w:cstheme="minorBidi"/>
          <w:sz w:val="24"/>
          <w:szCs w:val="24"/>
        </w:rPr>
      </w:pPr>
      <w:r w:rsidRPr="008075A6">
        <w:rPr>
          <w:rFonts w:asciiTheme="minorBidi" w:hAnsiTheme="minorBidi" w:cstheme="minorBidi"/>
          <w:sz w:val="24"/>
          <w:szCs w:val="24"/>
        </w:rPr>
        <w:t>Task -----------------------------------------------------------------------------------</w:t>
      </w:r>
    </w:p>
    <w:p w14:paraId="02D794B6" w14:textId="77777777" w:rsidR="00ED2783" w:rsidRPr="008075A6" w:rsidRDefault="00ED2783" w:rsidP="00ED2783">
      <w:pPr>
        <w:pStyle w:val="ListParagraph"/>
        <w:jc w:val="both"/>
        <w:rPr>
          <w:rFonts w:asciiTheme="minorBidi" w:hAnsiTheme="minorBidi" w:cstheme="minorBidi"/>
          <w:sz w:val="24"/>
          <w:szCs w:val="24"/>
        </w:rPr>
      </w:pPr>
    </w:p>
    <w:p w14:paraId="2370C84F" w14:textId="77777777" w:rsidR="00ED2783" w:rsidRPr="008075A6" w:rsidRDefault="00ED2783" w:rsidP="00ED2783">
      <w:pPr>
        <w:pStyle w:val="ListParagraph"/>
        <w:jc w:val="both"/>
        <w:rPr>
          <w:rFonts w:asciiTheme="minorBidi" w:hAnsiTheme="minorBidi" w:cstheme="minorBidi"/>
          <w:sz w:val="24"/>
          <w:szCs w:val="24"/>
        </w:rPr>
      </w:pPr>
      <w:r w:rsidRPr="008075A6">
        <w:rPr>
          <w:rFonts w:asciiTheme="minorBidi" w:hAnsiTheme="minorBidi" w:cstheme="minorBidi"/>
          <w:sz w:val="24"/>
          <w:szCs w:val="24"/>
        </w:rPr>
        <w:t xml:space="preserve">2.1 Identification of </w:t>
      </w:r>
      <w:r>
        <w:rPr>
          <w:rFonts w:asciiTheme="minorBidi" w:hAnsiTheme="minorBidi" w:cstheme="minorBidi"/>
          <w:sz w:val="24"/>
          <w:szCs w:val="24"/>
        </w:rPr>
        <w:t xml:space="preserve">Modern </w:t>
      </w:r>
      <w:r w:rsidRPr="008075A6">
        <w:rPr>
          <w:rFonts w:asciiTheme="minorBidi" w:hAnsiTheme="minorBidi" w:cstheme="minorBidi"/>
          <w:sz w:val="24"/>
          <w:szCs w:val="24"/>
        </w:rPr>
        <w:t>Threats ---------------------------------------------</w:t>
      </w:r>
    </w:p>
    <w:p w14:paraId="38C14F66" w14:textId="77777777" w:rsidR="00ED2783" w:rsidRPr="008075A6" w:rsidRDefault="00ED2783" w:rsidP="00ED2783">
      <w:pPr>
        <w:pStyle w:val="ListParagraph"/>
        <w:jc w:val="both"/>
        <w:rPr>
          <w:rFonts w:asciiTheme="minorBidi" w:hAnsiTheme="minorBidi" w:cstheme="minorBidi"/>
          <w:sz w:val="24"/>
          <w:szCs w:val="24"/>
        </w:rPr>
      </w:pPr>
    </w:p>
    <w:p w14:paraId="6B0FDE95" w14:textId="77777777" w:rsidR="00ED2783" w:rsidRPr="008075A6" w:rsidRDefault="00ED2783" w:rsidP="00ED2783">
      <w:pPr>
        <w:pStyle w:val="ListParagraph"/>
        <w:jc w:val="both"/>
        <w:rPr>
          <w:rFonts w:asciiTheme="minorBidi" w:hAnsiTheme="minorBidi" w:cstheme="minorBidi"/>
          <w:sz w:val="24"/>
          <w:szCs w:val="24"/>
        </w:rPr>
      </w:pPr>
      <w:r w:rsidRPr="008075A6">
        <w:rPr>
          <w:rFonts w:asciiTheme="minorBidi" w:hAnsiTheme="minorBidi" w:cstheme="minorBidi"/>
          <w:sz w:val="24"/>
          <w:szCs w:val="24"/>
        </w:rPr>
        <w:t xml:space="preserve">2.2 </w:t>
      </w:r>
      <w:r>
        <w:rPr>
          <w:rFonts w:asciiTheme="minorBidi" w:hAnsiTheme="minorBidi" w:cstheme="minorBidi"/>
          <w:sz w:val="24"/>
          <w:szCs w:val="24"/>
        </w:rPr>
        <w:t xml:space="preserve">Modern </w:t>
      </w:r>
      <w:r w:rsidRPr="008075A6">
        <w:rPr>
          <w:rFonts w:asciiTheme="minorBidi" w:hAnsiTheme="minorBidi" w:cstheme="minorBidi"/>
          <w:sz w:val="24"/>
          <w:szCs w:val="24"/>
        </w:rPr>
        <w:t>Security Policies ------------------------------------------------------</w:t>
      </w:r>
    </w:p>
    <w:p w14:paraId="5ADAF4DC" w14:textId="77777777" w:rsidR="00ED2783" w:rsidRPr="008075A6" w:rsidRDefault="00ED2783" w:rsidP="00ED2783">
      <w:pPr>
        <w:pStyle w:val="ListParagraph"/>
        <w:jc w:val="both"/>
        <w:rPr>
          <w:rFonts w:asciiTheme="minorBidi" w:hAnsiTheme="minorBidi" w:cstheme="minorBidi"/>
          <w:sz w:val="24"/>
          <w:szCs w:val="24"/>
        </w:rPr>
      </w:pPr>
    </w:p>
    <w:p w14:paraId="1CF08A25" w14:textId="77777777" w:rsidR="00ED2783" w:rsidRPr="008075A6" w:rsidRDefault="00ED2783" w:rsidP="00ED2783">
      <w:pPr>
        <w:pStyle w:val="ListParagraph"/>
        <w:jc w:val="both"/>
        <w:rPr>
          <w:rFonts w:asciiTheme="minorBidi" w:hAnsiTheme="minorBidi" w:cstheme="minorBidi"/>
          <w:sz w:val="24"/>
          <w:szCs w:val="24"/>
        </w:rPr>
      </w:pPr>
      <w:r w:rsidRPr="008075A6">
        <w:rPr>
          <w:rFonts w:asciiTheme="minorBidi" w:hAnsiTheme="minorBidi" w:cstheme="minorBidi"/>
          <w:sz w:val="24"/>
          <w:szCs w:val="24"/>
        </w:rPr>
        <w:t xml:space="preserve">2.3 </w:t>
      </w:r>
      <w:r>
        <w:rPr>
          <w:rFonts w:asciiTheme="minorBidi" w:hAnsiTheme="minorBidi" w:cstheme="minorBidi"/>
          <w:sz w:val="24"/>
          <w:szCs w:val="24"/>
        </w:rPr>
        <w:t xml:space="preserve">Technical </w:t>
      </w:r>
      <w:r w:rsidRPr="008075A6">
        <w:rPr>
          <w:rFonts w:asciiTheme="minorBidi" w:hAnsiTheme="minorBidi" w:cstheme="minorBidi"/>
          <w:sz w:val="24"/>
          <w:szCs w:val="24"/>
        </w:rPr>
        <w:t>Mitigation Measures ------------------------------------------------</w:t>
      </w:r>
    </w:p>
    <w:p w14:paraId="52F06856" w14:textId="77777777" w:rsidR="00ED2783" w:rsidRPr="008075A6" w:rsidRDefault="00ED2783" w:rsidP="00ED2783">
      <w:pPr>
        <w:pStyle w:val="ListParagraph"/>
        <w:jc w:val="both"/>
        <w:rPr>
          <w:rFonts w:asciiTheme="minorBidi" w:hAnsiTheme="minorBidi" w:cstheme="minorBidi"/>
          <w:sz w:val="24"/>
          <w:szCs w:val="24"/>
        </w:rPr>
      </w:pPr>
    </w:p>
    <w:p w14:paraId="6BDF7C3D" w14:textId="77777777" w:rsidR="00ED2783" w:rsidRPr="008075A6" w:rsidRDefault="00ED2783" w:rsidP="00ED2783">
      <w:pPr>
        <w:pStyle w:val="ListParagraph"/>
        <w:jc w:val="both"/>
        <w:rPr>
          <w:rFonts w:asciiTheme="minorBidi" w:hAnsiTheme="minorBidi" w:cstheme="minorBidi"/>
          <w:sz w:val="24"/>
          <w:szCs w:val="24"/>
        </w:rPr>
      </w:pPr>
      <w:r w:rsidRPr="008075A6">
        <w:rPr>
          <w:rFonts w:asciiTheme="minorBidi" w:hAnsiTheme="minorBidi" w:cstheme="minorBidi"/>
          <w:sz w:val="24"/>
          <w:szCs w:val="24"/>
        </w:rPr>
        <w:t xml:space="preserve">2.4 </w:t>
      </w:r>
      <w:r>
        <w:rPr>
          <w:rFonts w:asciiTheme="minorBidi" w:hAnsiTheme="minorBidi" w:cstheme="minorBidi"/>
          <w:sz w:val="24"/>
          <w:szCs w:val="24"/>
        </w:rPr>
        <w:t xml:space="preserve">Proactive </w:t>
      </w:r>
      <w:r w:rsidRPr="008075A6">
        <w:rPr>
          <w:rFonts w:asciiTheme="minorBidi" w:hAnsiTheme="minorBidi" w:cstheme="minorBidi"/>
          <w:sz w:val="24"/>
          <w:szCs w:val="24"/>
        </w:rPr>
        <w:t xml:space="preserve">Monitoring and </w:t>
      </w:r>
      <w:r>
        <w:rPr>
          <w:rFonts w:asciiTheme="minorBidi" w:hAnsiTheme="minorBidi" w:cstheme="minorBidi"/>
          <w:sz w:val="24"/>
          <w:szCs w:val="24"/>
        </w:rPr>
        <w:t xml:space="preserve">Incident </w:t>
      </w:r>
      <w:r w:rsidRPr="008075A6">
        <w:rPr>
          <w:rFonts w:asciiTheme="minorBidi" w:hAnsiTheme="minorBidi" w:cstheme="minorBidi"/>
          <w:sz w:val="24"/>
          <w:szCs w:val="24"/>
        </w:rPr>
        <w:t>Response -------------------------------</w:t>
      </w:r>
    </w:p>
    <w:p w14:paraId="77AE178F" w14:textId="77777777" w:rsidR="00ED2783" w:rsidRPr="008075A6" w:rsidRDefault="00ED2783" w:rsidP="00ED2783">
      <w:pPr>
        <w:pStyle w:val="ListParagraph"/>
        <w:jc w:val="both"/>
        <w:rPr>
          <w:rFonts w:asciiTheme="minorBidi" w:hAnsiTheme="minorBidi" w:cstheme="minorBidi"/>
          <w:sz w:val="24"/>
          <w:szCs w:val="24"/>
        </w:rPr>
      </w:pPr>
    </w:p>
    <w:p w14:paraId="6CCABC43" w14:textId="77777777" w:rsidR="00ED2783" w:rsidRPr="008075A6" w:rsidRDefault="00ED2783" w:rsidP="00ED2783">
      <w:pPr>
        <w:pStyle w:val="ListParagraph"/>
        <w:jc w:val="both"/>
        <w:rPr>
          <w:rFonts w:asciiTheme="minorBidi" w:hAnsiTheme="minorBidi" w:cstheme="minorBidi"/>
          <w:sz w:val="24"/>
          <w:szCs w:val="24"/>
        </w:rPr>
      </w:pPr>
      <w:r w:rsidRPr="008075A6">
        <w:rPr>
          <w:rFonts w:asciiTheme="minorBidi" w:hAnsiTheme="minorBidi" w:cstheme="minorBidi"/>
          <w:sz w:val="24"/>
          <w:szCs w:val="24"/>
        </w:rPr>
        <w:t xml:space="preserve">2.5 </w:t>
      </w:r>
      <w:r>
        <w:rPr>
          <w:rFonts w:asciiTheme="minorBidi" w:hAnsiTheme="minorBidi" w:cstheme="minorBidi"/>
          <w:sz w:val="24"/>
          <w:szCs w:val="24"/>
        </w:rPr>
        <w:t xml:space="preserve">Continuous </w:t>
      </w:r>
      <w:r w:rsidRPr="008075A6">
        <w:rPr>
          <w:rFonts w:asciiTheme="minorBidi" w:hAnsiTheme="minorBidi" w:cstheme="minorBidi"/>
          <w:sz w:val="24"/>
          <w:szCs w:val="24"/>
        </w:rPr>
        <w:t>Training and Awareness ------------------------------------------</w:t>
      </w:r>
    </w:p>
    <w:p w14:paraId="38A54529" w14:textId="77777777" w:rsidR="00ED2783" w:rsidRPr="008075A6" w:rsidRDefault="00ED2783" w:rsidP="00ED2783">
      <w:pPr>
        <w:jc w:val="both"/>
        <w:rPr>
          <w:rFonts w:asciiTheme="minorBidi" w:hAnsiTheme="minorBidi" w:cstheme="minorBidi"/>
          <w:sz w:val="24"/>
          <w:szCs w:val="24"/>
        </w:rPr>
      </w:pPr>
    </w:p>
    <w:p w14:paraId="375B023F" w14:textId="77777777" w:rsidR="00ED2783" w:rsidRPr="008075A6" w:rsidRDefault="00ED2783" w:rsidP="00ED2783">
      <w:pPr>
        <w:jc w:val="both"/>
        <w:rPr>
          <w:rFonts w:asciiTheme="minorBidi" w:hAnsiTheme="minorBidi" w:cstheme="minorBidi"/>
          <w:sz w:val="24"/>
          <w:szCs w:val="24"/>
        </w:rPr>
      </w:pPr>
    </w:p>
    <w:p w14:paraId="39720840" w14:textId="77777777" w:rsidR="00ED2783" w:rsidRPr="008075A6" w:rsidRDefault="00ED2783" w:rsidP="00ED2783">
      <w:pPr>
        <w:pStyle w:val="ListParagraph"/>
        <w:numPr>
          <w:ilvl w:val="0"/>
          <w:numId w:val="2"/>
        </w:numPr>
        <w:jc w:val="both"/>
        <w:rPr>
          <w:rFonts w:asciiTheme="minorBidi" w:hAnsiTheme="minorBidi" w:cstheme="minorBidi"/>
          <w:sz w:val="24"/>
          <w:szCs w:val="24"/>
        </w:rPr>
      </w:pPr>
      <w:r w:rsidRPr="008075A6">
        <w:rPr>
          <w:rFonts w:asciiTheme="minorBidi" w:hAnsiTheme="minorBidi" w:cstheme="minorBidi"/>
          <w:sz w:val="24"/>
          <w:szCs w:val="24"/>
        </w:rPr>
        <w:t>Conclusion ---------------------------------------------------------------------------</w:t>
      </w:r>
    </w:p>
    <w:p w14:paraId="66B33F29" w14:textId="77777777" w:rsidR="00ED2783" w:rsidRPr="008075A6" w:rsidRDefault="00ED2783" w:rsidP="00ED2783">
      <w:pPr>
        <w:pStyle w:val="ListParagraph"/>
        <w:jc w:val="both"/>
        <w:rPr>
          <w:rFonts w:asciiTheme="minorBidi" w:hAnsiTheme="minorBidi" w:cstheme="minorBidi"/>
          <w:sz w:val="24"/>
          <w:szCs w:val="24"/>
        </w:rPr>
      </w:pPr>
    </w:p>
    <w:p w14:paraId="058B05C7" w14:textId="77777777" w:rsidR="00ED2783" w:rsidRPr="008075A6" w:rsidRDefault="00ED2783" w:rsidP="00ED2783">
      <w:pPr>
        <w:jc w:val="both"/>
        <w:rPr>
          <w:rFonts w:asciiTheme="minorBidi" w:hAnsiTheme="minorBidi" w:cstheme="minorBidi"/>
          <w:sz w:val="24"/>
          <w:szCs w:val="24"/>
        </w:rPr>
      </w:pPr>
      <w:r w:rsidRPr="008075A6">
        <w:rPr>
          <w:rFonts w:asciiTheme="minorBidi" w:hAnsiTheme="minorBidi" w:cstheme="minorBidi"/>
          <w:sz w:val="24"/>
          <w:szCs w:val="24"/>
        </w:rPr>
        <w:t>References ------------------------------------------------------------------------------------</w:t>
      </w:r>
    </w:p>
    <w:p w14:paraId="41695CC3" w14:textId="77777777" w:rsidR="00ED2783" w:rsidRPr="008075A6" w:rsidRDefault="00ED2783" w:rsidP="00ED2783">
      <w:pPr>
        <w:jc w:val="both"/>
        <w:rPr>
          <w:rFonts w:asciiTheme="minorBidi" w:hAnsiTheme="minorBidi" w:cstheme="minorBidi"/>
          <w:sz w:val="24"/>
          <w:szCs w:val="24"/>
        </w:rPr>
      </w:pPr>
    </w:p>
    <w:p w14:paraId="02188AE5" w14:textId="77777777" w:rsidR="00ED2783" w:rsidRPr="008075A6" w:rsidRDefault="00ED2783" w:rsidP="00ED2783">
      <w:pPr>
        <w:jc w:val="both"/>
        <w:rPr>
          <w:rFonts w:asciiTheme="minorBidi" w:hAnsiTheme="minorBidi" w:cstheme="minorBidi"/>
          <w:sz w:val="24"/>
          <w:szCs w:val="24"/>
        </w:rPr>
      </w:pPr>
      <w:r w:rsidRPr="008075A6">
        <w:rPr>
          <w:rFonts w:asciiTheme="minorBidi" w:hAnsiTheme="minorBidi" w:cstheme="minorBidi"/>
          <w:sz w:val="24"/>
          <w:szCs w:val="24"/>
        </w:rPr>
        <w:t xml:space="preserve">Appendix </w:t>
      </w:r>
      <w:r>
        <w:rPr>
          <w:rFonts w:asciiTheme="minorBidi" w:hAnsiTheme="minorBidi" w:cstheme="minorBidi"/>
          <w:sz w:val="24"/>
          <w:szCs w:val="24"/>
        </w:rPr>
        <w:t xml:space="preserve">(Presentation Slides) ------------- </w:t>
      </w:r>
      <w:r w:rsidRPr="008075A6">
        <w:rPr>
          <w:rFonts w:asciiTheme="minorBidi" w:hAnsiTheme="minorBidi" w:cstheme="minorBidi"/>
          <w:sz w:val="24"/>
          <w:szCs w:val="24"/>
        </w:rPr>
        <w:t>--------------------------------------------</w:t>
      </w:r>
    </w:p>
    <w:p w14:paraId="029535CF" w14:textId="77777777" w:rsidR="00ED2783" w:rsidRPr="008075A6" w:rsidRDefault="00ED2783" w:rsidP="00ED2783">
      <w:pPr>
        <w:jc w:val="both"/>
        <w:rPr>
          <w:rFonts w:asciiTheme="minorBidi" w:hAnsiTheme="minorBidi" w:cstheme="minorBidi"/>
          <w:sz w:val="24"/>
          <w:szCs w:val="24"/>
        </w:rPr>
      </w:pPr>
    </w:p>
    <w:p w14:paraId="313DE5AC" w14:textId="77777777" w:rsidR="00ED2783" w:rsidRPr="008075A6" w:rsidRDefault="00ED2783" w:rsidP="00ED2783">
      <w:pPr>
        <w:jc w:val="both"/>
        <w:rPr>
          <w:rFonts w:asciiTheme="minorBidi" w:hAnsiTheme="minorBidi" w:cstheme="minorBidi"/>
          <w:sz w:val="24"/>
          <w:szCs w:val="24"/>
        </w:rPr>
      </w:pPr>
    </w:p>
    <w:p w14:paraId="2EA0CD0D" w14:textId="77777777" w:rsidR="00ED2783" w:rsidRPr="008075A6" w:rsidRDefault="00ED2783" w:rsidP="00ED2783">
      <w:pPr>
        <w:jc w:val="both"/>
        <w:rPr>
          <w:rFonts w:asciiTheme="minorBidi" w:hAnsiTheme="minorBidi" w:cstheme="minorBidi"/>
          <w:sz w:val="24"/>
          <w:szCs w:val="24"/>
        </w:rPr>
      </w:pPr>
    </w:p>
    <w:p w14:paraId="69E72830" w14:textId="77777777" w:rsidR="00ED2783" w:rsidRPr="008075A6" w:rsidRDefault="00ED2783" w:rsidP="00ED2783">
      <w:pPr>
        <w:jc w:val="both"/>
        <w:rPr>
          <w:rFonts w:asciiTheme="minorBidi" w:hAnsiTheme="minorBidi" w:cstheme="minorBidi"/>
          <w:sz w:val="24"/>
          <w:szCs w:val="24"/>
        </w:rPr>
      </w:pPr>
    </w:p>
    <w:p w14:paraId="63FDA9AE" w14:textId="77777777" w:rsidR="00ED2783" w:rsidRPr="008075A6" w:rsidRDefault="00ED2783" w:rsidP="00ED2783">
      <w:pPr>
        <w:jc w:val="both"/>
        <w:rPr>
          <w:rFonts w:asciiTheme="minorBidi" w:hAnsiTheme="minorBidi" w:cstheme="minorBidi"/>
          <w:sz w:val="24"/>
          <w:szCs w:val="24"/>
        </w:rPr>
      </w:pPr>
    </w:p>
    <w:p w14:paraId="156355CD" w14:textId="77777777" w:rsidR="00ED2783" w:rsidRPr="008075A6" w:rsidRDefault="00ED2783" w:rsidP="00ED2783">
      <w:pPr>
        <w:jc w:val="both"/>
        <w:rPr>
          <w:rFonts w:asciiTheme="minorBidi" w:hAnsiTheme="minorBidi" w:cstheme="minorBidi"/>
          <w:sz w:val="24"/>
          <w:szCs w:val="24"/>
        </w:rPr>
      </w:pPr>
    </w:p>
    <w:p w14:paraId="1EDF47EE" w14:textId="77777777" w:rsidR="00ED2783" w:rsidRPr="008075A6" w:rsidRDefault="00ED2783" w:rsidP="00ED2783">
      <w:pPr>
        <w:jc w:val="both"/>
        <w:rPr>
          <w:rFonts w:asciiTheme="minorBidi" w:hAnsiTheme="minorBidi" w:cstheme="minorBidi"/>
          <w:sz w:val="24"/>
          <w:szCs w:val="24"/>
        </w:rPr>
      </w:pPr>
    </w:p>
    <w:p w14:paraId="76D7409C" w14:textId="77777777" w:rsidR="00ED2783" w:rsidRPr="008075A6" w:rsidRDefault="00ED2783" w:rsidP="00ED2783">
      <w:pPr>
        <w:jc w:val="both"/>
        <w:rPr>
          <w:rFonts w:asciiTheme="minorBidi" w:hAnsiTheme="minorBidi" w:cstheme="minorBidi"/>
          <w:sz w:val="24"/>
          <w:szCs w:val="24"/>
        </w:rPr>
      </w:pPr>
    </w:p>
    <w:p w14:paraId="3AD6A7FE" w14:textId="77777777" w:rsidR="00ED2783" w:rsidRPr="008075A6" w:rsidRDefault="00ED2783" w:rsidP="00ED2783">
      <w:pPr>
        <w:jc w:val="both"/>
        <w:rPr>
          <w:rFonts w:asciiTheme="minorBidi" w:hAnsiTheme="minorBidi" w:cstheme="minorBidi"/>
          <w:sz w:val="24"/>
          <w:szCs w:val="24"/>
        </w:rPr>
      </w:pPr>
    </w:p>
    <w:p w14:paraId="57F796E9" w14:textId="77777777" w:rsidR="00ED2783" w:rsidRPr="008075A6" w:rsidRDefault="00ED2783" w:rsidP="00ED2783">
      <w:pPr>
        <w:jc w:val="both"/>
        <w:rPr>
          <w:rFonts w:asciiTheme="minorBidi" w:hAnsiTheme="minorBidi" w:cstheme="minorBidi"/>
          <w:sz w:val="24"/>
          <w:szCs w:val="24"/>
        </w:rPr>
      </w:pPr>
    </w:p>
    <w:p w14:paraId="5065481A" w14:textId="77777777" w:rsidR="00ED2783" w:rsidRPr="008075A6" w:rsidRDefault="00ED2783" w:rsidP="00ED2783">
      <w:pPr>
        <w:jc w:val="both"/>
        <w:rPr>
          <w:rFonts w:asciiTheme="minorBidi" w:hAnsiTheme="minorBidi" w:cstheme="minorBidi"/>
          <w:sz w:val="24"/>
          <w:szCs w:val="24"/>
        </w:rPr>
      </w:pPr>
    </w:p>
    <w:p w14:paraId="588BF705" w14:textId="77777777" w:rsidR="00ED2783" w:rsidRPr="008075A6" w:rsidRDefault="00ED2783" w:rsidP="00ED2783">
      <w:pPr>
        <w:jc w:val="both"/>
        <w:rPr>
          <w:rFonts w:asciiTheme="minorBidi" w:hAnsiTheme="minorBidi" w:cstheme="minorBidi"/>
          <w:sz w:val="24"/>
          <w:szCs w:val="24"/>
        </w:rPr>
      </w:pPr>
    </w:p>
    <w:p w14:paraId="0C905209" w14:textId="77777777" w:rsidR="00ED2783" w:rsidRPr="008075A6" w:rsidRDefault="00ED2783" w:rsidP="00ED2783">
      <w:pPr>
        <w:jc w:val="both"/>
        <w:rPr>
          <w:rFonts w:asciiTheme="minorBidi" w:hAnsiTheme="minorBidi" w:cstheme="minorBidi"/>
          <w:sz w:val="24"/>
          <w:szCs w:val="24"/>
        </w:rPr>
      </w:pPr>
    </w:p>
    <w:p w14:paraId="17A7E73B" w14:textId="77777777" w:rsidR="00ED2783" w:rsidRPr="008075A6" w:rsidRDefault="00ED2783" w:rsidP="00ED2783">
      <w:pPr>
        <w:jc w:val="both"/>
        <w:rPr>
          <w:rFonts w:asciiTheme="minorBidi" w:hAnsiTheme="minorBidi" w:cstheme="minorBidi"/>
          <w:sz w:val="24"/>
          <w:szCs w:val="24"/>
        </w:rPr>
      </w:pPr>
    </w:p>
    <w:p w14:paraId="1F5E929C" w14:textId="77777777" w:rsidR="00ED2783" w:rsidRPr="008075A6" w:rsidRDefault="00ED2783" w:rsidP="00ED2783">
      <w:pPr>
        <w:jc w:val="both"/>
        <w:rPr>
          <w:rFonts w:asciiTheme="minorBidi" w:hAnsiTheme="minorBidi" w:cstheme="minorBidi"/>
          <w:sz w:val="24"/>
          <w:szCs w:val="24"/>
        </w:rPr>
      </w:pPr>
    </w:p>
    <w:p w14:paraId="0A2B2BCA" w14:textId="77777777" w:rsidR="00ED2783" w:rsidRPr="008075A6" w:rsidRDefault="00ED2783" w:rsidP="00ED2783">
      <w:pPr>
        <w:jc w:val="both"/>
        <w:rPr>
          <w:rFonts w:asciiTheme="minorBidi" w:hAnsiTheme="minorBidi" w:cstheme="minorBidi"/>
          <w:sz w:val="24"/>
          <w:szCs w:val="24"/>
        </w:rPr>
      </w:pPr>
    </w:p>
    <w:p w14:paraId="353B91F1" w14:textId="77777777" w:rsidR="00ED2783" w:rsidRPr="008075A6" w:rsidRDefault="00ED2783" w:rsidP="00ED2783">
      <w:pPr>
        <w:jc w:val="both"/>
        <w:rPr>
          <w:rFonts w:asciiTheme="minorBidi" w:hAnsiTheme="minorBidi" w:cstheme="minorBidi"/>
          <w:sz w:val="24"/>
          <w:szCs w:val="24"/>
        </w:rPr>
      </w:pPr>
    </w:p>
    <w:p w14:paraId="495A8ECF" w14:textId="77777777" w:rsidR="00ED2783" w:rsidRDefault="00ED2783" w:rsidP="00ED2783">
      <w:pPr>
        <w:jc w:val="both"/>
        <w:rPr>
          <w:rFonts w:asciiTheme="minorBidi" w:hAnsiTheme="minorBidi" w:cstheme="minorBidi"/>
          <w:sz w:val="24"/>
          <w:szCs w:val="24"/>
        </w:rPr>
      </w:pPr>
    </w:p>
    <w:p w14:paraId="3225873F" w14:textId="77777777" w:rsidR="00ED2783" w:rsidRPr="008075A6" w:rsidRDefault="00ED2783" w:rsidP="00ED2783">
      <w:pPr>
        <w:jc w:val="both"/>
        <w:rPr>
          <w:rFonts w:asciiTheme="minorBidi" w:hAnsiTheme="minorBidi" w:cstheme="minorBidi"/>
          <w:sz w:val="24"/>
          <w:szCs w:val="24"/>
        </w:rPr>
      </w:pPr>
    </w:p>
    <w:p w14:paraId="64C252E0" w14:textId="77777777" w:rsidR="00ED2783" w:rsidRPr="008075A6" w:rsidRDefault="00ED2783" w:rsidP="00ED2783">
      <w:pPr>
        <w:jc w:val="both"/>
        <w:rPr>
          <w:rFonts w:asciiTheme="minorBidi" w:hAnsiTheme="minorBidi" w:cstheme="minorBidi"/>
          <w:sz w:val="24"/>
          <w:szCs w:val="24"/>
        </w:rPr>
      </w:pPr>
    </w:p>
    <w:p w14:paraId="0DF25729" w14:textId="77777777" w:rsidR="00ED2783" w:rsidRPr="008075A6" w:rsidRDefault="00ED2783" w:rsidP="00ED2783">
      <w:pPr>
        <w:jc w:val="both"/>
        <w:rPr>
          <w:rFonts w:asciiTheme="minorBidi" w:hAnsiTheme="minorBidi" w:cstheme="minorBidi"/>
          <w:sz w:val="24"/>
          <w:szCs w:val="24"/>
        </w:rPr>
      </w:pPr>
    </w:p>
    <w:p w14:paraId="25067612" w14:textId="77777777" w:rsidR="00ED2783" w:rsidRPr="008075A6" w:rsidRDefault="00ED2783" w:rsidP="00ED2783">
      <w:pPr>
        <w:jc w:val="both"/>
        <w:rPr>
          <w:rFonts w:asciiTheme="minorBidi" w:hAnsiTheme="minorBidi" w:cstheme="minorBidi"/>
          <w:sz w:val="24"/>
          <w:szCs w:val="24"/>
        </w:rPr>
      </w:pPr>
    </w:p>
    <w:p w14:paraId="03EC5088" w14:textId="77777777" w:rsidR="00ED2783" w:rsidRPr="008075A6" w:rsidRDefault="00ED2783" w:rsidP="00ED2783">
      <w:pPr>
        <w:jc w:val="both"/>
        <w:rPr>
          <w:rFonts w:asciiTheme="minorBidi" w:hAnsiTheme="minorBidi" w:cstheme="minorBidi"/>
          <w:sz w:val="24"/>
          <w:szCs w:val="24"/>
        </w:rPr>
      </w:pPr>
    </w:p>
    <w:p w14:paraId="1BDA2988" w14:textId="77777777" w:rsidR="00ED2783" w:rsidRPr="008075A6" w:rsidRDefault="00ED2783" w:rsidP="00ED2783">
      <w:pPr>
        <w:jc w:val="both"/>
        <w:rPr>
          <w:rFonts w:asciiTheme="minorBidi" w:hAnsiTheme="minorBidi" w:cstheme="minorBidi"/>
          <w:sz w:val="24"/>
          <w:szCs w:val="24"/>
        </w:rPr>
      </w:pPr>
    </w:p>
    <w:p w14:paraId="1B77FBC2" w14:textId="77777777" w:rsidR="00ED2783" w:rsidRDefault="00ED2783" w:rsidP="00ED2783">
      <w:pPr>
        <w:jc w:val="both"/>
        <w:rPr>
          <w:rFonts w:asciiTheme="minorBidi" w:hAnsiTheme="minorBidi" w:cstheme="minorBidi"/>
          <w:sz w:val="24"/>
          <w:szCs w:val="24"/>
        </w:rPr>
      </w:pPr>
    </w:p>
    <w:p w14:paraId="6502018A" w14:textId="77777777" w:rsidR="00ED2783" w:rsidRDefault="00ED2783" w:rsidP="00ED2783">
      <w:pPr>
        <w:jc w:val="both"/>
        <w:rPr>
          <w:rFonts w:asciiTheme="minorBidi" w:hAnsiTheme="minorBidi" w:cstheme="minorBidi"/>
          <w:sz w:val="24"/>
          <w:szCs w:val="24"/>
        </w:rPr>
      </w:pPr>
    </w:p>
    <w:p w14:paraId="1901F097" w14:textId="77777777" w:rsidR="00ED2783" w:rsidRPr="008075A6" w:rsidRDefault="00ED2783" w:rsidP="00ED2783">
      <w:pPr>
        <w:jc w:val="both"/>
        <w:rPr>
          <w:rFonts w:asciiTheme="minorBidi" w:hAnsiTheme="minorBidi" w:cstheme="minorBidi"/>
          <w:sz w:val="24"/>
          <w:szCs w:val="24"/>
        </w:rPr>
      </w:pPr>
    </w:p>
    <w:p w14:paraId="7A778215" w14:textId="77777777" w:rsidR="00ED2783" w:rsidRPr="00345FA4" w:rsidRDefault="00ED2783" w:rsidP="00ED2783">
      <w:pPr>
        <w:pStyle w:val="ListParagraph"/>
        <w:numPr>
          <w:ilvl w:val="0"/>
          <w:numId w:val="1"/>
        </w:numPr>
        <w:jc w:val="both"/>
        <w:rPr>
          <w:rFonts w:asciiTheme="minorBidi" w:hAnsiTheme="minorBidi" w:cstheme="minorBidi"/>
          <w:b/>
          <w:bCs/>
          <w:sz w:val="28"/>
          <w:szCs w:val="28"/>
        </w:rPr>
      </w:pPr>
      <w:r w:rsidRPr="00345FA4">
        <w:rPr>
          <w:rFonts w:asciiTheme="minorBidi" w:hAnsiTheme="minorBidi" w:cstheme="minorBidi"/>
          <w:b/>
          <w:bCs/>
          <w:sz w:val="28"/>
          <w:szCs w:val="28"/>
        </w:rPr>
        <w:lastRenderedPageBreak/>
        <w:t>Introduction</w:t>
      </w:r>
    </w:p>
    <w:p w14:paraId="55C6466E" w14:textId="77777777" w:rsidR="00ED2783" w:rsidRPr="00DB346F" w:rsidRDefault="00ED2783" w:rsidP="00ED2783">
      <w:pPr>
        <w:pStyle w:val="ListParagraph"/>
        <w:jc w:val="both"/>
        <w:rPr>
          <w:rFonts w:asciiTheme="minorBidi" w:hAnsiTheme="minorBidi" w:cstheme="minorBidi"/>
          <w:sz w:val="28"/>
          <w:szCs w:val="28"/>
        </w:rPr>
      </w:pPr>
    </w:p>
    <w:p w14:paraId="4502D32D" w14:textId="2D1215AD" w:rsidR="00ED2783" w:rsidRPr="000231A0" w:rsidRDefault="00ED2783" w:rsidP="00ED2783">
      <w:pPr>
        <w:jc w:val="both"/>
        <w:rPr>
          <w:rFonts w:asciiTheme="minorBidi" w:hAnsiTheme="minorBidi" w:cstheme="minorBidi"/>
          <w:sz w:val="24"/>
          <w:szCs w:val="24"/>
        </w:rPr>
      </w:pPr>
      <w:r w:rsidRPr="000231A0">
        <w:rPr>
          <w:rFonts w:asciiTheme="minorBidi" w:hAnsiTheme="minorBidi" w:cstheme="minorBidi"/>
          <w:sz w:val="24"/>
          <w:szCs w:val="24"/>
        </w:rPr>
        <w:t>Cybersecurity faces many challenges such as AI powered attacks ransomware and human errors. Artificial intelligence automates attacks and develops malware and phishing emails. Ransomware is a software that a company encrypts making is unusable until a ransom is paid. Phishing emails and texts are there to deceive the user to use sensitive passwords or financial information. Human errors when a company has no skilled professionals to deal with these challenges too</w:t>
      </w:r>
      <w:sdt>
        <w:sdtPr>
          <w:rPr>
            <w:rFonts w:ascii="Arial" w:hAnsi="Arial" w:cs="Arial"/>
            <w:color w:val="000000"/>
            <w:sz w:val="24"/>
            <w:szCs w:val="24"/>
            <w:highlight w:val="white"/>
          </w:rPr>
          <w:alias w:val="Citation"/>
          <w:tag w:val="{&quot;referencesIds&quot;:[&quot;doc:6a5ba2cf3f025545d186dc1d&quot;],&quot;referencesOptions&quot;:{&quot;doc:6a5ba2cf3f025545d186dc1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71158919,&quot;citationText&quot;:&quot;&lt;span style=\&quot;font-family:Arial;font-size:13.333333333333332px;color:#000000\&quot;&gt;(Hussain et al. 2020)&lt;/span&gt;&quot;}"/>
          <w:id w:val="-1271158919"/>
          <w:placeholder>
            <w:docPart w:val="9AE03F4C8B1742CCA6406569A5C4319D"/>
          </w:placeholder>
        </w:sdtPr>
        <w:sdtContent>
          <w:r w:rsidR="00145FCD">
            <w:rPr>
              <w:rFonts w:ascii="Arial" w:hAnsi="Arial" w:cs="Arial"/>
              <w:color w:val="000000"/>
            </w:rPr>
            <w:t>(Hussain et al. 2020)</w:t>
          </w:r>
        </w:sdtContent>
      </w:sdt>
    </w:p>
    <w:p w14:paraId="186C4E06" w14:textId="77777777" w:rsidR="00ED2783" w:rsidRPr="00DB346F" w:rsidRDefault="00ED2783" w:rsidP="00ED2783">
      <w:pPr>
        <w:jc w:val="both"/>
        <w:rPr>
          <w:rFonts w:asciiTheme="minorBidi" w:hAnsiTheme="minorBidi" w:cstheme="minorBidi"/>
          <w:sz w:val="28"/>
          <w:szCs w:val="28"/>
        </w:rPr>
      </w:pPr>
    </w:p>
    <w:p w14:paraId="0DFA0C82" w14:textId="77777777" w:rsidR="00ED2783" w:rsidRPr="008075A6" w:rsidRDefault="00ED2783" w:rsidP="00ED2783">
      <w:pPr>
        <w:jc w:val="both"/>
        <w:rPr>
          <w:rFonts w:asciiTheme="minorBidi" w:hAnsiTheme="minorBidi" w:cstheme="minorBidi"/>
          <w:sz w:val="24"/>
          <w:szCs w:val="24"/>
        </w:rPr>
      </w:pPr>
    </w:p>
    <w:p w14:paraId="4CBE7FEA" w14:textId="77777777" w:rsidR="00ED2783" w:rsidRPr="008075A6" w:rsidRDefault="00ED2783" w:rsidP="00ED2783">
      <w:pPr>
        <w:jc w:val="both"/>
        <w:rPr>
          <w:rFonts w:asciiTheme="minorBidi" w:hAnsiTheme="minorBidi" w:cstheme="minorBidi"/>
          <w:sz w:val="24"/>
          <w:szCs w:val="24"/>
        </w:rPr>
      </w:pPr>
    </w:p>
    <w:p w14:paraId="433DFFAF" w14:textId="77777777" w:rsidR="00ED2783" w:rsidRPr="008075A6" w:rsidRDefault="00ED2783" w:rsidP="00ED2783">
      <w:pPr>
        <w:jc w:val="both"/>
        <w:rPr>
          <w:rFonts w:asciiTheme="minorBidi" w:hAnsiTheme="minorBidi" w:cstheme="minorBidi"/>
          <w:sz w:val="24"/>
          <w:szCs w:val="24"/>
        </w:rPr>
      </w:pPr>
      <w:r>
        <w:rPr>
          <w:noProof/>
        </w:rPr>
        <w:drawing>
          <wp:inline distT="0" distB="0" distL="0" distR="0" wp14:anchorId="65E2B8D0" wp14:editId="45D8EE8F">
            <wp:extent cx="5731510" cy="3000375"/>
            <wp:effectExtent l="0" t="0" r="2540" b="9525"/>
            <wp:docPr id="1569595868" name="Picture 1" descr="8 Main Cybersecurity Threats in 2026 | Fortify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Main Cybersecurity Threats in 2026 | FortifyDat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000375"/>
                    </a:xfrm>
                    <a:prstGeom prst="rect">
                      <a:avLst/>
                    </a:prstGeom>
                    <a:noFill/>
                    <a:ln>
                      <a:noFill/>
                    </a:ln>
                  </pic:spPr>
                </pic:pic>
              </a:graphicData>
            </a:graphic>
          </wp:inline>
        </w:drawing>
      </w:r>
    </w:p>
    <w:p w14:paraId="3C86C7F2" w14:textId="77777777" w:rsidR="00ED2783" w:rsidRPr="008075A6" w:rsidRDefault="00ED2783" w:rsidP="00ED2783">
      <w:pPr>
        <w:jc w:val="both"/>
        <w:rPr>
          <w:rFonts w:asciiTheme="minorBidi" w:hAnsiTheme="minorBidi" w:cstheme="minorBidi"/>
          <w:sz w:val="24"/>
          <w:szCs w:val="24"/>
        </w:rPr>
      </w:pPr>
    </w:p>
    <w:p w14:paraId="19B173EC" w14:textId="77777777" w:rsidR="00ED2783" w:rsidRPr="008075A6" w:rsidRDefault="00ED2783" w:rsidP="00ED2783">
      <w:pPr>
        <w:jc w:val="both"/>
        <w:rPr>
          <w:rFonts w:asciiTheme="minorBidi" w:hAnsiTheme="minorBidi" w:cstheme="minorBidi"/>
          <w:color w:val="FF0000"/>
          <w:sz w:val="24"/>
          <w:szCs w:val="24"/>
        </w:rPr>
      </w:pPr>
      <w:r w:rsidRPr="008075A6">
        <w:rPr>
          <w:rFonts w:asciiTheme="minorBidi" w:hAnsiTheme="minorBidi" w:cstheme="minorBidi"/>
          <w:color w:val="FF0000"/>
          <w:sz w:val="24"/>
          <w:szCs w:val="24"/>
        </w:rPr>
        <w:t>Figure 1. Security Challenges in Computers [1]</w:t>
      </w:r>
    </w:p>
    <w:p w14:paraId="47B8D284" w14:textId="77777777" w:rsidR="00ED2783" w:rsidRDefault="00ED2783" w:rsidP="00ED2783">
      <w:pPr>
        <w:jc w:val="both"/>
        <w:rPr>
          <w:rFonts w:asciiTheme="minorBidi" w:hAnsiTheme="minorBidi" w:cstheme="minorBidi"/>
          <w:sz w:val="24"/>
          <w:szCs w:val="24"/>
        </w:rPr>
      </w:pPr>
    </w:p>
    <w:p w14:paraId="1870EB1F" w14:textId="77777777" w:rsidR="00ED2783" w:rsidRDefault="00ED2783" w:rsidP="00ED2783">
      <w:pPr>
        <w:jc w:val="both"/>
        <w:rPr>
          <w:rFonts w:asciiTheme="minorBidi" w:hAnsiTheme="minorBidi" w:cstheme="minorBidi"/>
          <w:sz w:val="24"/>
          <w:szCs w:val="24"/>
        </w:rPr>
      </w:pPr>
    </w:p>
    <w:p w14:paraId="3EF8BD95" w14:textId="77777777" w:rsidR="00ED2783" w:rsidRPr="008075A6" w:rsidRDefault="00ED2783" w:rsidP="00ED2783">
      <w:pPr>
        <w:jc w:val="both"/>
        <w:rPr>
          <w:rFonts w:asciiTheme="minorBidi" w:hAnsiTheme="minorBidi" w:cstheme="minorBidi"/>
          <w:sz w:val="24"/>
          <w:szCs w:val="24"/>
        </w:rPr>
      </w:pPr>
      <w:r w:rsidRPr="00123AA5">
        <w:rPr>
          <w:rFonts w:ascii="Arial" w:hAnsi="Arial" w:cs="Arial"/>
          <w:b/>
          <w:bCs/>
          <w:sz w:val="22"/>
          <w:szCs w:val="22"/>
        </w:rPr>
        <w:t>Ensure recommendations are grounded in specific standards like NIST CSF and the CISA Known Exploited Vulnerabilities catalogue.</w:t>
      </w:r>
    </w:p>
    <w:p w14:paraId="678DD53E" w14:textId="77777777" w:rsidR="00ED2783" w:rsidRPr="008075A6" w:rsidRDefault="00ED2783" w:rsidP="00ED2783">
      <w:pPr>
        <w:jc w:val="both"/>
        <w:rPr>
          <w:rFonts w:asciiTheme="minorBidi" w:hAnsiTheme="minorBidi" w:cstheme="minorBidi"/>
          <w:color w:val="FF0000"/>
          <w:sz w:val="24"/>
          <w:szCs w:val="24"/>
        </w:rPr>
      </w:pPr>
    </w:p>
    <w:p w14:paraId="473A9CBD" w14:textId="77777777" w:rsidR="00ED2783" w:rsidRPr="008075A6" w:rsidRDefault="00ED2783" w:rsidP="00ED2783">
      <w:pPr>
        <w:jc w:val="both"/>
        <w:rPr>
          <w:rFonts w:asciiTheme="minorBidi" w:hAnsiTheme="minorBidi" w:cstheme="minorBidi"/>
          <w:b/>
          <w:bCs/>
          <w:sz w:val="24"/>
          <w:szCs w:val="24"/>
        </w:rPr>
      </w:pPr>
    </w:p>
    <w:p w14:paraId="2E9BEA1C" w14:textId="77777777" w:rsidR="00ED2783" w:rsidRPr="008B6ACF" w:rsidRDefault="00ED2783" w:rsidP="00ED2783">
      <w:pPr>
        <w:pStyle w:val="ListParagraph"/>
        <w:numPr>
          <w:ilvl w:val="1"/>
          <w:numId w:val="3"/>
        </w:numPr>
        <w:ind w:left="567" w:hanging="516"/>
        <w:jc w:val="both"/>
        <w:rPr>
          <w:rFonts w:asciiTheme="minorBidi" w:hAnsiTheme="minorBidi" w:cstheme="minorBidi"/>
          <w:b/>
          <w:bCs/>
          <w:sz w:val="24"/>
          <w:szCs w:val="24"/>
        </w:rPr>
      </w:pPr>
      <w:r w:rsidRPr="008B6ACF">
        <w:rPr>
          <w:rFonts w:asciiTheme="minorBidi" w:hAnsiTheme="minorBidi" w:cstheme="minorBidi"/>
          <w:b/>
          <w:bCs/>
          <w:sz w:val="24"/>
          <w:szCs w:val="24"/>
        </w:rPr>
        <w:t>Identification of Modern Threats</w:t>
      </w:r>
    </w:p>
    <w:p w14:paraId="2E70F9C8" w14:textId="77777777" w:rsidR="00ED2783" w:rsidRDefault="00ED2783" w:rsidP="00ED2783">
      <w:pPr>
        <w:pStyle w:val="ListParagraph"/>
        <w:ind w:left="567"/>
        <w:jc w:val="both"/>
        <w:rPr>
          <w:rFonts w:asciiTheme="minorBidi" w:hAnsiTheme="minorBidi" w:cstheme="minorBidi"/>
          <w:b/>
          <w:bCs/>
          <w:sz w:val="24"/>
          <w:szCs w:val="24"/>
        </w:rPr>
      </w:pPr>
    </w:p>
    <w:p w14:paraId="3F2B3DAE" w14:textId="77777777" w:rsidR="00ED2783" w:rsidRDefault="00ED2783" w:rsidP="00ED2783">
      <w:pPr>
        <w:pStyle w:val="ListParagraph"/>
        <w:ind w:left="567"/>
        <w:jc w:val="both"/>
        <w:rPr>
          <w:rFonts w:asciiTheme="minorBidi" w:hAnsiTheme="minorBidi" w:cstheme="minorBidi"/>
          <w:b/>
          <w:bCs/>
          <w:sz w:val="24"/>
          <w:szCs w:val="24"/>
        </w:rPr>
      </w:pPr>
    </w:p>
    <w:p w14:paraId="78EA15BF" w14:textId="77777777" w:rsidR="00ED2783" w:rsidRDefault="00ED2783" w:rsidP="00ED2783">
      <w:pPr>
        <w:pStyle w:val="ListParagraph"/>
        <w:ind w:left="567"/>
        <w:jc w:val="both"/>
        <w:rPr>
          <w:rFonts w:asciiTheme="minorBidi" w:hAnsiTheme="minorBidi" w:cstheme="minorBidi"/>
          <w:b/>
          <w:bCs/>
          <w:sz w:val="24"/>
          <w:szCs w:val="24"/>
        </w:rPr>
      </w:pPr>
      <w:r w:rsidRPr="00DF11E4">
        <w:rPr>
          <w:rFonts w:asciiTheme="minorBidi" w:hAnsiTheme="minorBidi" w:cstheme="minorBidi"/>
          <w:b/>
          <w:bCs/>
          <w:sz w:val="24"/>
          <w:szCs w:val="24"/>
        </w:rPr>
        <w:t>Identifying Modern Cybersecurity Threats</w:t>
      </w:r>
    </w:p>
    <w:p w14:paraId="475142E9" w14:textId="77777777" w:rsidR="00ED2783" w:rsidRDefault="00ED2783" w:rsidP="00ED2783">
      <w:pPr>
        <w:pStyle w:val="ListParagraph"/>
        <w:ind w:left="567"/>
        <w:jc w:val="both"/>
        <w:rPr>
          <w:rFonts w:asciiTheme="minorBidi" w:hAnsiTheme="minorBidi" w:cstheme="minorBidi"/>
          <w:b/>
          <w:bCs/>
          <w:sz w:val="24"/>
          <w:szCs w:val="24"/>
        </w:rPr>
      </w:pPr>
    </w:p>
    <w:p w14:paraId="1380CEAC" w14:textId="77777777" w:rsidR="00ED2783" w:rsidRPr="008B6ACF" w:rsidRDefault="00ED2783" w:rsidP="00ED2783">
      <w:pPr>
        <w:pStyle w:val="ListParagraph"/>
        <w:ind w:left="567"/>
        <w:jc w:val="both"/>
        <w:rPr>
          <w:rFonts w:asciiTheme="minorBidi" w:hAnsiTheme="minorBidi" w:cstheme="minorBidi"/>
          <w:b/>
          <w:bCs/>
          <w:sz w:val="24"/>
          <w:szCs w:val="24"/>
          <w:u w:val="single"/>
        </w:rPr>
      </w:pPr>
      <w:r w:rsidRPr="008B6ACF">
        <w:rPr>
          <w:rFonts w:asciiTheme="minorBidi" w:hAnsiTheme="minorBidi" w:cstheme="minorBidi"/>
          <w:b/>
          <w:bCs/>
          <w:sz w:val="24"/>
          <w:szCs w:val="24"/>
          <w:u w:val="single"/>
        </w:rPr>
        <w:t>External Threats</w:t>
      </w:r>
    </w:p>
    <w:p w14:paraId="4F8550C9" w14:textId="77777777" w:rsidR="00ED2783" w:rsidRPr="00DF11E4" w:rsidRDefault="00ED2783" w:rsidP="00ED2783">
      <w:pPr>
        <w:pStyle w:val="ListParagraph"/>
        <w:ind w:left="567"/>
        <w:jc w:val="both"/>
        <w:rPr>
          <w:rFonts w:asciiTheme="minorBidi" w:hAnsiTheme="minorBidi" w:cstheme="minorBidi"/>
          <w:b/>
          <w:bCs/>
          <w:sz w:val="24"/>
          <w:szCs w:val="24"/>
        </w:rPr>
      </w:pPr>
    </w:p>
    <w:p w14:paraId="4879009E" w14:textId="77777777" w:rsidR="00ED2783" w:rsidRPr="008B6ACF" w:rsidRDefault="00ED2783" w:rsidP="00ED2783">
      <w:pPr>
        <w:pStyle w:val="ListParagraph"/>
        <w:ind w:left="567"/>
        <w:jc w:val="both"/>
        <w:rPr>
          <w:rFonts w:asciiTheme="minorBidi" w:hAnsiTheme="minorBidi" w:cstheme="minorBidi"/>
          <w:b/>
          <w:bCs/>
          <w:sz w:val="24"/>
          <w:szCs w:val="24"/>
        </w:rPr>
      </w:pPr>
      <w:r w:rsidRPr="008B6ACF">
        <w:rPr>
          <w:rFonts w:asciiTheme="minorBidi" w:hAnsiTheme="minorBidi" w:cstheme="minorBidi"/>
          <w:b/>
          <w:bCs/>
          <w:sz w:val="24"/>
          <w:szCs w:val="24"/>
        </w:rPr>
        <w:t xml:space="preserve">Ransomware-as-a-Service (RaaS)  </w:t>
      </w:r>
    </w:p>
    <w:p w14:paraId="65197FD1" w14:textId="77777777" w:rsidR="00ED2783" w:rsidRPr="008B6ACF" w:rsidRDefault="00ED2783" w:rsidP="00ED2783">
      <w:pPr>
        <w:pStyle w:val="ListParagraph"/>
        <w:ind w:left="567"/>
        <w:jc w:val="both"/>
        <w:rPr>
          <w:rFonts w:asciiTheme="minorBidi" w:hAnsiTheme="minorBidi" w:cstheme="minorBidi"/>
          <w:sz w:val="24"/>
          <w:szCs w:val="24"/>
        </w:rPr>
      </w:pPr>
      <w:r w:rsidRPr="008B6ACF">
        <w:rPr>
          <w:rFonts w:asciiTheme="minorBidi" w:hAnsiTheme="minorBidi" w:cstheme="minorBidi"/>
          <w:sz w:val="24"/>
          <w:szCs w:val="24"/>
        </w:rPr>
        <w:t xml:space="preserve">Ransomware-as-a-Service (RaaS) is a business model where cybercriminal groups create ransomware and lease it to affiliates for a share of the ransom payments. This model makes it easier for people to engage in cybercrime, resulting in a significant rise in ransomware attacks against businesses, healthcare providers, educational institutions, and government agencies. </w:t>
      </w:r>
      <w:r w:rsidRPr="008B6ACF">
        <w:rPr>
          <w:rFonts w:asciiTheme="minorBidi" w:hAnsiTheme="minorBidi" w:cstheme="minorBidi"/>
          <w:sz w:val="24"/>
          <w:szCs w:val="24"/>
        </w:rPr>
        <w:lastRenderedPageBreak/>
        <w:t xml:space="preserve">Modern ransomware attacks often involve double or triple extortion. Attackers not only encrypt data but also steal sensitive information and threaten to publish it unless a ransom is paid.  </w:t>
      </w:r>
      <w:sdt>
        <w:sdtPr>
          <w:rPr>
            <w:rFonts w:asciiTheme="minorBidi" w:hAnsiTheme="minorBidi" w:cstheme="minorBidi"/>
            <w:sz w:val="24"/>
            <w:szCs w:val="24"/>
          </w:rPr>
          <w:id w:val="-720284841"/>
          <w:citation/>
        </w:sdtPr>
        <w:sdtContent>
          <w:r>
            <w:rPr>
              <w:rFonts w:asciiTheme="minorBidi" w:hAnsiTheme="minorBidi" w:cstheme="minorBidi"/>
              <w:sz w:val="24"/>
              <w:szCs w:val="24"/>
            </w:rPr>
            <w:fldChar w:fldCharType="begin"/>
          </w:r>
          <w:r>
            <w:rPr>
              <w:rFonts w:asciiTheme="minorBidi" w:hAnsiTheme="minorBidi" w:cstheme="minorBidi"/>
              <w:sz w:val="24"/>
              <w:szCs w:val="24"/>
            </w:rPr>
            <w:instrText xml:space="preserve"> CITATION Aki21 \l 2057 </w:instrText>
          </w:r>
          <w:r>
            <w:rPr>
              <w:rFonts w:asciiTheme="minorBidi" w:hAnsiTheme="minorBidi" w:cstheme="minorBidi"/>
              <w:sz w:val="24"/>
              <w:szCs w:val="24"/>
            </w:rPr>
            <w:fldChar w:fldCharType="separate"/>
          </w:r>
          <w:r w:rsidRPr="006E77AA">
            <w:rPr>
              <w:rFonts w:asciiTheme="minorBidi" w:hAnsiTheme="minorBidi" w:cstheme="minorBidi"/>
              <w:noProof/>
              <w:sz w:val="24"/>
              <w:szCs w:val="24"/>
            </w:rPr>
            <w:t>[2]</w:t>
          </w:r>
          <w:r>
            <w:rPr>
              <w:rFonts w:asciiTheme="minorBidi" w:hAnsiTheme="minorBidi" w:cstheme="minorBidi"/>
              <w:sz w:val="24"/>
              <w:szCs w:val="24"/>
            </w:rPr>
            <w:fldChar w:fldCharType="end"/>
          </w:r>
        </w:sdtContent>
      </w:sdt>
    </w:p>
    <w:p w14:paraId="1E496DA3" w14:textId="77777777" w:rsidR="00ED2783" w:rsidRPr="008B6ACF" w:rsidRDefault="00ED2783" w:rsidP="00ED2783">
      <w:pPr>
        <w:pStyle w:val="ListParagraph"/>
        <w:ind w:left="567"/>
        <w:jc w:val="both"/>
        <w:rPr>
          <w:rFonts w:asciiTheme="minorBidi" w:hAnsiTheme="minorBidi" w:cstheme="minorBidi"/>
          <w:sz w:val="24"/>
          <w:szCs w:val="24"/>
        </w:rPr>
      </w:pPr>
    </w:p>
    <w:p w14:paraId="01FFD199" w14:textId="77777777" w:rsidR="00ED2783" w:rsidRPr="008B6ACF" w:rsidRDefault="00ED2783" w:rsidP="00ED2783">
      <w:pPr>
        <w:pStyle w:val="ListParagraph"/>
        <w:ind w:left="567"/>
        <w:jc w:val="both"/>
        <w:rPr>
          <w:rFonts w:asciiTheme="minorBidi" w:hAnsiTheme="minorBidi" w:cstheme="minorBidi"/>
          <w:sz w:val="24"/>
          <w:szCs w:val="24"/>
        </w:rPr>
      </w:pPr>
      <w:r w:rsidRPr="008B6ACF">
        <w:rPr>
          <w:rFonts w:asciiTheme="minorBidi" w:hAnsiTheme="minorBidi" w:cstheme="minorBidi"/>
          <w:b/>
          <w:bCs/>
          <w:sz w:val="24"/>
          <w:szCs w:val="24"/>
        </w:rPr>
        <w:t>AI-Powered Social Engineering (Vishing</w:t>
      </w:r>
      <w:r w:rsidRPr="008B6ACF">
        <w:rPr>
          <w:rFonts w:asciiTheme="minorBidi" w:hAnsiTheme="minorBidi" w:cstheme="minorBidi"/>
          <w:sz w:val="24"/>
          <w:szCs w:val="24"/>
        </w:rPr>
        <w:t xml:space="preserve">)  </w:t>
      </w:r>
    </w:p>
    <w:p w14:paraId="4E1883B8" w14:textId="77777777" w:rsidR="00ED2783" w:rsidRPr="008B6ACF" w:rsidRDefault="00ED2783" w:rsidP="00ED2783">
      <w:pPr>
        <w:pStyle w:val="ListParagraph"/>
        <w:ind w:left="567"/>
        <w:jc w:val="both"/>
        <w:rPr>
          <w:rFonts w:asciiTheme="minorBidi" w:hAnsiTheme="minorBidi" w:cstheme="minorBidi"/>
          <w:sz w:val="24"/>
          <w:szCs w:val="24"/>
        </w:rPr>
      </w:pPr>
      <w:r w:rsidRPr="008B6ACF">
        <w:rPr>
          <w:rFonts w:asciiTheme="minorBidi" w:hAnsiTheme="minorBidi" w:cstheme="minorBidi"/>
          <w:sz w:val="24"/>
          <w:szCs w:val="24"/>
        </w:rPr>
        <w:t xml:space="preserve">Artificial intelligence has greatly improved social engineering attacks, especially voice phishing (vishing). Attackers use AI voice cloning, natural language processing, and automated conversation systems to impersonate trusted figures like executives, IT support, or financial institutions. These convincing attacks make it more likely that victims will reveal sensitive information, approve fraudulent transactions, or grant unauthorized access to systems.  </w:t>
      </w:r>
    </w:p>
    <w:p w14:paraId="1D81F8F9" w14:textId="77777777" w:rsidR="00ED2783" w:rsidRPr="008B6ACF" w:rsidRDefault="00ED2783" w:rsidP="00ED2783">
      <w:pPr>
        <w:pStyle w:val="ListParagraph"/>
        <w:ind w:left="567"/>
        <w:jc w:val="both"/>
        <w:rPr>
          <w:rFonts w:asciiTheme="minorBidi" w:hAnsiTheme="minorBidi" w:cstheme="minorBidi"/>
          <w:sz w:val="24"/>
          <w:szCs w:val="24"/>
        </w:rPr>
      </w:pPr>
    </w:p>
    <w:p w14:paraId="1E392BBF" w14:textId="77777777" w:rsidR="00ED2783" w:rsidRPr="008B6ACF" w:rsidRDefault="00ED2783" w:rsidP="00ED2783">
      <w:pPr>
        <w:pStyle w:val="ListParagraph"/>
        <w:ind w:left="567"/>
        <w:jc w:val="both"/>
        <w:rPr>
          <w:rFonts w:asciiTheme="minorBidi" w:hAnsiTheme="minorBidi" w:cstheme="minorBidi"/>
          <w:b/>
          <w:bCs/>
          <w:sz w:val="24"/>
          <w:szCs w:val="24"/>
        </w:rPr>
      </w:pPr>
      <w:r w:rsidRPr="008B6ACF">
        <w:rPr>
          <w:rFonts w:asciiTheme="minorBidi" w:hAnsiTheme="minorBidi" w:cstheme="minorBidi"/>
          <w:b/>
          <w:bCs/>
          <w:sz w:val="24"/>
          <w:szCs w:val="24"/>
        </w:rPr>
        <w:t xml:space="preserve">Supply Chain Compromises  </w:t>
      </w:r>
    </w:p>
    <w:p w14:paraId="124FF636" w14:textId="77777777" w:rsidR="00ED2783" w:rsidRPr="008B6ACF" w:rsidRDefault="00ED2783" w:rsidP="00ED2783">
      <w:pPr>
        <w:pStyle w:val="ListParagraph"/>
        <w:ind w:left="567"/>
        <w:jc w:val="both"/>
        <w:rPr>
          <w:rFonts w:asciiTheme="minorBidi" w:hAnsiTheme="minorBidi" w:cstheme="minorBidi"/>
          <w:sz w:val="24"/>
          <w:szCs w:val="24"/>
        </w:rPr>
      </w:pPr>
      <w:r w:rsidRPr="008B6ACF">
        <w:rPr>
          <w:rFonts w:asciiTheme="minorBidi" w:hAnsiTheme="minorBidi" w:cstheme="minorBidi"/>
          <w:sz w:val="24"/>
          <w:szCs w:val="24"/>
        </w:rPr>
        <w:t xml:space="preserve">Supply chain attacks focus on trusted third-party vendors, software providers, or service partners to indirectly access an organization’s systems. By compromising software updates, cloud services, or vendor credentials, attackers can infiltrate multiple organizations at once. As businesses increasingly rely on connected digital systems, supply chain security has become a crucial part of managing cyber risks.  </w:t>
      </w:r>
    </w:p>
    <w:p w14:paraId="20A53575" w14:textId="77777777" w:rsidR="00ED2783" w:rsidRPr="008B6ACF" w:rsidRDefault="00ED2783" w:rsidP="00ED2783">
      <w:pPr>
        <w:pStyle w:val="ListParagraph"/>
        <w:ind w:left="567"/>
        <w:jc w:val="both"/>
        <w:rPr>
          <w:rFonts w:asciiTheme="minorBidi" w:hAnsiTheme="minorBidi" w:cstheme="minorBidi"/>
          <w:sz w:val="24"/>
          <w:szCs w:val="24"/>
        </w:rPr>
      </w:pPr>
    </w:p>
    <w:p w14:paraId="7D009A0C" w14:textId="77777777" w:rsidR="00ED2783" w:rsidRDefault="00ED2783" w:rsidP="00ED2783">
      <w:pPr>
        <w:pStyle w:val="ListParagraph"/>
        <w:ind w:left="567"/>
        <w:jc w:val="both"/>
        <w:rPr>
          <w:rFonts w:asciiTheme="minorBidi" w:hAnsiTheme="minorBidi" w:cstheme="minorBidi"/>
          <w:b/>
          <w:bCs/>
          <w:sz w:val="24"/>
          <w:szCs w:val="24"/>
          <w:u w:val="single"/>
        </w:rPr>
      </w:pPr>
      <w:r w:rsidRPr="008B6ACF">
        <w:rPr>
          <w:rFonts w:asciiTheme="minorBidi" w:hAnsiTheme="minorBidi" w:cstheme="minorBidi"/>
          <w:b/>
          <w:bCs/>
          <w:sz w:val="24"/>
          <w:szCs w:val="24"/>
          <w:u w:val="single"/>
        </w:rPr>
        <w:t xml:space="preserve">Internal Threats  </w:t>
      </w:r>
    </w:p>
    <w:p w14:paraId="1B22C8AE" w14:textId="77777777" w:rsidR="00ED2783" w:rsidRPr="008B6ACF" w:rsidRDefault="00ED2783" w:rsidP="00ED2783">
      <w:pPr>
        <w:pStyle w:val="ListParagraph"/>
        <w:ind w:left="567"/>
        <w:jc w:val="both"/>
        <w:rPr>
          <w:rFonts w:asciiTheme="minorBidi" w:hAnsiTheme="minorBidi" w:cstheme="minorBidi"/>
          <w:b/>
          <w:bCs/>
          <w:sz w:val="24"/>
          <w:szCs w:val="24"/>
          <w:u w:val="single"/>
        </w:rPr>
      </w:pPr>
    </w:p>
    <w:p w14:paraId="20797AAD" w14:textId="77777777" w:rsidR="00ED2783" w:rsidRPr="008B6ACF" w:rsidRDefault="00ED2783" w:rsidP="00ED2783">
      <w:pPr>
        <w:pStyle w:val="ListParagraph"/>
        <w:ind w:left="567"/>
        <w:jc w:val="both"/>
        <w:rPr>
          <w:rFonts w:asciiTheme="minorBidi" w:hAnsiTheme="minorBidi" w:cstheme="minorBidi"/>
          <w:b/>
          <w:bCs/>
          <w:sz w:val="24"/>
          <w:szCs w:val="24"/>
        </w:rPr>
      </w:pPr>
      <w:r w:rsidRPr="008B6ACF">
        <w:rPr>
          <w:rFonts w:asciiTheme="minorBidi" w:hAnsiTheme="minorBidi" w:cstheme="minorBidi"/>
          <w:b/>
          <w:bCs/>
          <w:sz w:val="24"/>
          <w:szCs w:val="24"/>
        </w:rPr>
        <w:t xml:space="preserve">Insider Threats  </w:t>
      </w:r>
    </w:p>
    <w:p w14:paraId="6F6412EA" w14:textId="77777777" w:rsidR="00ED2783" w:rsidRPr="008B6ACF" w:rsidRDefault="00ED2783" w:rsidP="00ED2783">
      <w:pPr>
        <w:pStyle w:val="ListParagraph"/>
        <w:ind w:left="567"/>
        <w:jc w:val="both"/>
        <w:rPr>
          <w:rFonts w:asciiTheme="minorBidi" w:hAnsiTheme="minorBidi" w:cstheme="minorBidi"/>
          <w:sz w:val="24"/>
          <w:szCs w:val="24"/>
        </w:rPr>
      </w:pPr>
      <w:r w:rsidRPr="008B6ACF">
        <w:rPr>
          <w:rFonts w:asciiTheme="minorBidi" w:hAnsiTheme="minorBidi" w:cstheme="minorBidi"/>
          <w:sz w:val="24"/>
          <w:szCs w:val="24"/>
        </w:rPr>
        <w:t xml:space="preserve">Insider threats come from employees, contractors, or business partners who intentionally or unintentionally compromise an organization's security. Malicious insiders might steal confidential information or sabotage systems. Negligent users may leak sensitive data due to poor security practices, weak passwords, phishing attacks, or accidental data sharing.  </w:t>
      </w:r>
    </w:p>
    <w:p w14:paraId="6D369391" w14:textId="77777777" w:rsidR="00ED2783" w:rsidRPr="008B6ACF" w:rsidRDefault="00ED2783" w:rsidP="00ED2783">
      <w:pPr>
        <w:pStyle w:val="ListParagraph"/>
        <w:ind w:left="567"/>
        <w:jc w:val="both"/>
        <w:rPr>
          <w:rFonts w:asciiTheme="minorBidi" w:hAnsiTheme="minorBidi" w:cstheme="minorBidi"/>
          <w:sz w:val="24"/>
          <w:szCs w:val="24"/>
        </w:rPr>
      </w:pPr>
    </w:p>
    <w:p w14:paraId="61C8058E" w14:textId="77777777" w:rsidR="00ED2783" w:rsidRPr="008B6ACF" w:rsidRDefault="00ED2783" w:rsidP="00ED2783">
      <w:pPr>
        <w:pStyle w:val="ListParagraph"/>
        <w:ind w:left="567"/>
        <w:jc w:val="both"/>
        <w:rPr>
          <w:rFonts w:asciiTheme="minorBidi" w:hAnsiTheme="minorBidi" w:cstheme="minorBidi"/>
          <w:b/>
          <w:bCs/>
          <w:sz w:val="24"/>
          <w:szCs w:val="24"/>
        </w:rPr>
      </w:pPr>
      <w:r w:rsidRPr="008B6ACF">
        <w:rPr>
          <w:rFonts w:asciiTheme="minorBidi" w:hAnsiTheme="minorBidi" w:cstheme="minorBidi"/>
          <w:b/>
          <w:bCs/>
          <w:sz w:val="24"/>
          <w:szCs w:val="24"/>
        </w:rPr>
        <w:t xml:space="preserve">Cloud Adoption Risks  </w:t>
      </w:r>
    </w:p>
    <w:p w14:paraId="5189F75F" w14:textId="77777777" w:rsidR="00ED2783" w:rsidRPr="008B6ACF" w:rsidRDefault="00ED2783" w:rsidP="00ED2783">
      <w:pPr>
        <w:pStyle w:val="ListParagraph"/>
        <w:ind w:left="567"/>
        <w:jc w:val="both"/>
        <w:rPr>
          <w:rFonts w:asciiTheme="minorBidi" w:hAnsiTheme="minorBidi" w:cstheme="minorBidi"/>
          <w:sz w:val="24"/>
          <w:szCs w:val="24"/>
        </w:rPr>
      </w:pPr>
      <w:r w:rsidRPr="008B6ACF">
        <w:rPr>
          <w:rFonts w:asciiTheme="minorBidi" w:hAnsiTheme="minorBidi" w:cstheme="minorBidi"/>
          <w:sz w:val="24"/>
          <w:szCs w:val="24"/>
        </w:rPr>
        <w:t xml:space="preserve">As organizations shift workloads to the cloud, new security challenges arise. Common risks include misconfigured cloud storage, insecure APIs, too many user permissions, poor identity and access management, and limited visibility into cloud resources. Without proper governance and constant monitoring, these weaknesses can put sensitive data and critical business applications at risk.  </w:t>
      </w:r>
    </w:p>
    <w:p w14:paraId="34E3C8BC" w14:textId="77777777" w:rsidR="00ED2783" w:rsidRPr="008B6ACF" w:rsidRDefault="00ED2783" w:rsidP="00ED2783">
      <w:pPr>
        <w:pStyle w:val="ListParagraph"/>
        <w:ind w:left="567"/>
        <w:jc w:val="both"/>
        <w:rPr>
          <w:rFonts w:asciiTheme="minorBidi" w:hAnsiTheme="minorBidi" w:cstheme="minorBidi"/>
          <w:sz w:val="24"/>
          <w:szCs w:val="24"/>
        </w:rPr>
      </w:pPr>
    </w:p>
    <w:p w14:paraId="2198AA3E" w14:textId="77777777" w:rsidR="00ED2783" w:rsidRPr="008B6ACF" w:rsidRDefault="00ED2783" w:rsidP="00ED2783">
      <w:pPr>
        <w:pStyle w:val="ListParagraph"/>
        <w:ind w:left="567"/>
        <w:jc w:val="both"/>
        <w:rPr>
          <w:rFonts w:asciiTheme="minorBidi" w:hAnsiTheme="minorBidi" w:cstheme="minorBidi"/>
          <w:b/>
          <w:bCs/>
          <w:sz w:val="24"/>
          <w:szCs w:val="24"/>
        </w:rPr>
      </w:pPr>
      <w:r w:rsidRPr="008B6ACF">
        <w:rPr>
          <w:rFonts w:asciiTheme="minorBidi" w:hAnsiTheme="minorBidi" w:cstheme="minorBidi"/>
          <w:b/>
          <w:bCs/>
          <w:sz w:val="24"/>
          <w:szCs w:val="24"/>
        </w:rPr>
        <w:t xml:space="preserve">Hybrid Work Security Risks  </w:t>
      </w:r>
    </w:p>
    <w:p w14:paraId="78C7CD1C" w14:textId="77777777" w:rsidR="00ED2783" w:rsidRDefault="00ED2783" w:rsidP="00ED2783">
      <w:pPr>
        <w:pStyle w:val="ListParagraph"/>
        <w:ind w:left="567"/>
        <w:jc w:val="both"/>
        <w:rPr>
          <w:rFonts w:asciiTheme="minorBidi" w:hAnsiTheme="minorBidi" w:cstheme="minorBidi"/>
          <w:sz w:val="24"/>
          <w:szCs w:val="24"/>
        </w:rPr>
      </w:pPr>
      <w:r w:rsidRPr="008B6ACF">
        <w:rPr>
          <w:rFonts w:asciiTheme="minorBidi" w:hAnsiTheme="minorBidi" w:cstheme="minorBidi"/>
          <w:sz w:val="24"/>
          <w:szCs w:val="24"/>
        </w:rPr>
        <w:t xml:space="preserve">Hybrid work models expand the attack surface by allowing employees to access corporate systems from remote locations using personal or unmanaged devices and home networks. This creates added risks like insecure Wi-Fi connections, device theft, credential compromise, and less oversight of endpoint security. Organizations must implement strong security measures.  </w:t>
      </w:r>
    </w:p>
    <w:p w14:paraId="24149B0B" w14:textId="77777777" w:rsidR="00ED2783" w:rsidRPr="00DF11E4" w:rsidRDefault="00ED2783" w:rsidP="00ED2783">
      <w:pPr>
        <w:pStyle w:val="ListParagraph"/>
        <w:ind w:left="567"/>
        <w:jc w:val="both"/>
        <w:rPr>
          <w:rFonts w:asciiTheme="minorBidi" w:hAnsiTheme="minorBidi" w:cstheme="minorBidi"/>
          <w:sz w:val="24"/>
          <w:szCs w:val="24"/>
        </w:rPr>
      </w:pPr>
    </w:p>
    <w:p w14:paraId="458CAFD1" w14:textId="77777777" w:rsidR="00ED2783" w:rsidRPr="008075A6" w:rsidRDefault="00ED2783" w:rsidP="00ED2783">
      <w:pPr>
        <w:ind w:left="567" w:right="102"/>
        <w:jc w:val="both"/>
        <w:rPr>
          <w:rFonts w:asciiTheme="minorBidi" w:hAnsiTheme="minorBidi" w:cstheme="minorBidi"/>
          <w:sz w:val="24"/>
          <w:szCs w:val="24"/>
        </w:rPr>
      </w:pPr>
      <w:r w:rsidRPr="00E874FB">
        <w:rPr>
          <w:rFonts w:asciiTheme="minorBidi" w:hAnsiTheme="minorBidi" w:cstheme="minorBidi"/>
          <w:sz w:val="24"/>
          <w:szCs w:val="24"/>
        </w:rPr>
        <w:t xml:space="preserve">Clearly identify current and emerging internal and external threats, including Ransomware-as-a-Service (RaaS), AI-powered social engineering (vishing), supply chain compromises, and risks associated with cloud adoption and hybrid work. </w:t>
      </w:r>
      <w:r w:rsidRPr="008075A6">
        <w:rPr>
          <w:rFonts w:asciiTheme="minorBidi" w:hAnsiTheme="minorBidi" w:cstheme="minorBidi"/>
          <w:sz w:val="24"/>
          <w:szCs w:val="24"/>
        </w:rPr>
        <w:t>(You can refer Lecture notes or use google to research on this task. Make sure you cite the text and add the reference in the list of references).</w:t>
      </w:r>
    </w:p>
    <w:p w14:paraId="4141AEF5" w14:textId="77777777" w:rsidR="00ED2783" w:rsidRDefault="00ED2783" w:rsidP="00ED2783">
      <w:pPr>
        <w:pStyle w:val="ListParagraph"/>
        <w:jc w:val="both"/>
        <w:rPr>
          <w:rFonts w:asciiTheme="minorBidi" w:hAnsiTheme="minorBidi" w:cstheme="minorBidi"/>
          <w:b/>
          <w:bCs/>
          <w:sz w:val="24"/>
          <w:szCs w:val="24"/>
        </w:rPr>
      </w:pPr>
    </w:p>
    <w:p w14:paraId="0FE1B22A" w14:textId="77777777" w:rsidR="00ED2783" w:rsidRDefault="00ED2783" w:rsidP="00ED2783">
      <w:pPr>
        <w:pStyle w:val="ListParagraph"/>
        <w:jc w:val="both"/>
        <w:rPr>
          <w:rFonts w:asciiTheme="minorBidi" w:hAnsiTheme="minorBidi" w:cstheme="minorBidi"/>
          <w:b/>
          <w:bCs/>
          <w:sz w:val="24"/>
          <w:szCs w:val="24"/>
        </w:rPr>
      </w:pPr>
    </w:p>
    <w:p w14:paraId="607CC1D5" w14:textId="77777777" w:rsidR="00ED2783" w:rsidRPr="008075A6" w:rsidRDefault="00ED2783" w:rsidP="00ED2783">
      <w:pPr>
        <w:pStyle w:val="ListParagraph"/>
        <w:jc w:val="both"/>
        <w:rPr>
          <w:rFonts w:asciiTheme="minorBidi" w:hAnsiTheme="minorBidi" w:cstheme="minorBidi"/>
          <w:b/>
          <w:bCs/>
          <w:sz w:val="24"/>
          <w:szCs w:val="24"/>
        </w:rPr>
      </w:pPr>
    </w:p>
    <w:p w14:paraId="2D24FAA5" w14:textId="77777777" w:rsidR="00ED2783" w:rsidRDefault="00ED2783" w:rsidP="00ED2783">
      <w:pPr>
        <w:pStyle w:val="ListParagraph"/>
        <w:numPr>
          <w:ilvl w:val="1"/>
          <w:numId w:val="3"/>
        </w:numPr>
        <w:ind w:left="567" w:hanging="567"/>
        <w:jc w:val="both"/>
        <w:rPr>
          <w:rFonts w:asciiTheme="minorBidi" w:hAnsiTheme="minorBidi" w:cstheme="minorBidi"/>
          <w:b/>
          <w:bCs/>
          <w:sz w:val="24"/>
          <w:szCs w:val="24"/>
        </w:rPr>
      </w:pPr>
      <w:r>
        <w:rPr>
          <w:rFonts w:asciiTheme="minorBidi" w:hAnsiTheme="minorBidi" w:cstheme="minorBidi"/>
          <w:b/>
          <w:bCs/>
          <w:sz w:val="24"/>
          <w:szCs w:val="24"/>
        </w:rPr>
        <w:t xml:space="preserve">Modern </w:t>
      </w:r>
      <w:r w:rsidRPr="008075A6">
        <w:rPr>
          <w:rFonts w:asciiTheme="minorBidi" w:hAnsiTheme="minorBidi" w:cstheme="minorBidi"/>
          <w:b/>
          <w:bCs/>
          <w:sz w:val="24"/>
          <w:szCs w:val="24"/>
        </w:rPr>
        <w:t>Security Policies</w:t>
      </w:r>
    </w:p>
    <w:p w14:paraId="7EB065DA" w14:textId="77777777" w:rsidR="00ED2783" w:rsidRDefault="00ED2783" w:rsidP="00ED2783">
      <w:pPr>
        <w:pStyle w:val="ListParagraph"/>
        <w:ind w:left="375"/>
        <w:jc w:val="both"/>
        <w:rPr>
          <w:rFonts w:asciiTheme="minorBidi" w:hAnsiTheme="minorBidi" w:cstheme="minorBidi"/>
          <w:b/>
          <w:bCs/>
          <w:sz w:val="24"/>
          <w:szCs w:val="24"/>
        </w:rPr>
      </w:pPr>
    </w:p>
    <w:p w14:paraId="50405B33" w14:textId="77777777" w:rsidR="00ED2783" w:rsidRPr="00074479" w:rsidRDefault="00ED2783" w:rsidP="00ED2783">
      <w:pPr>
        <w:pStyle w:val="ListParagraph"/>
        <w:ind w:left="375"/>
        <w:jc w:val="both"/>
        <w:rPr>
          <w:rFonts w:asciiTheme="minorBidi" w:hAnsiTheme="minorBidi" w:cstheme="minorBidi"/>
          <w:b/>
          <w:bCs/>
          <w:sz w:val="24"/>
          <w:szCs w:val="24"/>
          <w:u w:val="single"/>
        </w:rPr>
      </w:pPr>
      <w:r w:rsidRPr="00074479">
        <w:rPr>
          <w:rFonts w:asciiTheme="minorBidi" w:hAnsiTheme="minorBidi" w:cstheme="minorBidi"/>
          <w:b/>
          <w:bCs/>
          <w:sz w:val="24"/>
          <w:szCs w:val="24"/>
          <w:u w:val="single"/>
        </w:rPr>
        <w:t>Policy Statement</w:t>
      </w:r>
    </w:p>
    <w:p w14:paraId="4FF788DF"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Authentication must be completed for all users, devices, and applications prior to the granting of access to resources within the organization. Access shall be granted using the principle of least privilege.</w:t>
      </w:r>
      <w:sdt>
        <w:sdtPr>
          <w:rPr>
            <w:rFonts w:asciiTheme="minorBidi" w:hAnsiTheme="minorBidi" w:cstheme="minorBidi"/>
            <w:sz w:val="24"/>
            <w:szCs w:val="24"/>
          </w:rPr>
          <w:id w:val="233442608"/>
          <w:citation/>
        </w:sdtPr>
        <w:sdtContent>
          <w:r>
            <w:rPr>
              <w:rFonts w:asciiTheme="minorBidi" w:hAnsiTheme="minorBidi" w:cstheme="minorBidi"/>
              <w:sz w:val="24"/>
              <w:szCs w:val="24"/>
            </w:rPr>
            <w:fldChar w:fldCharType="begin"/>
          </w:r>
          <w:r>
            <w:rPr>
              <w:rFonts w:asciiTheme="minorBidi" w:hAnsiTheme="minorBidi" w:cstheme="minorBidi"/>
              <w:sz w:val="24"/>
              <w:szCs w:val="24"/>
            </w:rPr>
            <w:instrText xml:space="preserve"> CITATION Han02 \l 2057 </w:instrText>
          </w:r>
          <w:r>
            <w:rPr>
              <w:rFonts w:asciiTheme="minorBidi" w:hAnsiTheme="minorBidi" w:cstheme="minorBidi"/>
              <w:sz w:val="24"/>
              <w:szCs w:val="24"/>
            </w:rPr>
            <w:fldChar w:fldCharType="separate"/>
          </w:r>
          <w:r>
            <w:rPr>
              <w:rFonts w:asciiTheme="minorBidi" w:hAnsiTheme="minorBidi" w:cstheme="minorBidi"/>
              <w:noProof/>
              <w:sz w:val="24"/>
              <w:szCs w:val="24"/>
            </w:rPr>
            <w:t xml:space="preserve"> </w:t>
          </w:r>
          <w:r w:rsidRPr="006E77AA">
            <w:rPr>
              <w:rFonts w:asciiTheme="minorBidi" w:hAnsiTheme="minorBidi" w:cstheme="minorBidi"/>
              <w:noProof/>
              <w:sz w:val="24"/>
              <w:szCs w:val="24"/>
            </w:rPr>
            <w:t>[3]</w:t>
          </w:r>
          <w:r>
            <w:rPr>
              <w:rFonts w:asciiTheme="minorBidi" w:hAnsiTheme="minorBidi" w:cstheme="minorBidi"/>
              <w:sz w:val="24"/>
              <w:szCs w:val="24"/>
            </w:rPr>
            <w:fldChar w:fldCharType="end"/>
          </w:r>
        </w:sdtContent>
      </w:sdt>
    </w:p>
    <w:p w14:paraId="664AA894" w14:textId="77777777" w:rsidR="00ED2783" w:rsidRPr="00074479" w:rsidRDefault="00ED2783" w:rsidP="00ED2783">
      <w:pPr>
        <w:pStyle w:val="ListParagraph"/>
        <w:ind w:left="375"/>
        <w:jc w:val="both"/>
        <w:rPr>
          <w:rFonts w:asciiTheme="minorBidi" w:hAnsiTheme="minorBidi" w:cstheme="minorBidi"/>
          <w:sz w:val="24"/>
          <w:szCs w:val="24"/>
        </w:rPr>
      </w:pPr>
    </w:p>
    <w:p w14:paraId="5932203D" w14:textId="77777777" w:rsidR="00ED2783" w:rsidRPr="00074479" w:rsidRDefault="00ED2783" w:rsidP="00ED2783">
      <w:pPr>
        <w:pStyle w:val="ListParagraph"/>
        <w:ind w:left="375"/>
        <w:jc w:val="both"/>
        <w:rPr>
          <w:rFonts w:asciiTheme="minorBidi" w:hAnsiTheme="minorBidi" w:cstheme="minorBidi"/>
          <w:b/>
          <w:bCs/>
          <w:sz w:val="24"/>
          <w:szCs w:val="24"/>
          <w:u w:val="single"/>
        </w:rPr>
      </w:pPr>
      <w:r w:rsidRPr="00074479">
        <w:rPr>
          <w:rFonts w:asciiTheme="minorBidi" w:hAnsiTheme="minorBidi" w:cstheme="minorBidi"/>
          <w:b/>
          <w:bCs/>
          <w:sz w:val="24"/>
          <w:szCs w:val="24"/>
          <w:u w:val="single"/>
        </w:rPr>
        <w:t>Controls</w:t>
      </w:r>
    </w:p>
    <w:p w14:paraId="730BA244"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Multi-Factor Authentication (MFA) is mandatory for all users.</w:t>
      </w:r>
    </w:p>
    <w:p w14:paraId="205D104D"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Permissions shall be granted based on RBAC and users’ job roles.</w:t>
      </w:r>
    </w:p>
    <w:p w14:paraId="2D472EB8"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Privileged accounts shall be maintained separately.</w:t>
      </w:r>
    </w:p>
    <w:p w14:paraId="1ED80D08"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Quarterly access reviews shall be conducted for users.</w:t>
      </w:r>
    </w:p>
    <w:p w14:paraId="6178AA9F"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Account disabling shall take place as soon as employees leave the organization.</w:t>
      </w:r>
    </w:p>
    <w:p w14:paraId="6D3670DF"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Framework Alignment</w:t>
      </w:r>
    </w:p>
    <w:p w14:paraId="5C95166B" w14:textId="77777777" w:rsidR="00ED2783" w:rsidRPr="00074479" w:rsidRDefault="00ED2783" w:rsidP="00ED2783">
      <w:pPr>
        <w:pStyle w:val="ListParagraph"/>
        <w:ind w:left="375"/>
        <w:jc w:val="both"/>
        <w:rPr>
          <w:rFonts w:asciiTheme="minorBidi" w:hAnsiTheme="minorBidi" w:cstheme="minorBidi"/>
          <w:sz w:val="24"/>
          <w:szCs w:val="24"/>
        </w:rPr>
      </w:pPr>
    </w:p>
    <w:p w14:paraId="5E89E701" w14:textId="77777777" w:rsidR="00ED2783" w:rsidRPr="00074479" w:rsidRDefault="00ED2783" w:rsidP="00ED2783">
      <w:pPr>
        <w:pStyle w:val="ListParagraph"/>
        <w:ind w:left="375"/>
        <w:jc w:val="both"/>
        <w:rPr>
          <w:rFonts w:asciiTheme="minorBidi" w:hAnsiTheme="minorBidi" w:cstheme="minorBidi"/>
          <w:b/>
          <w:bCs/>
          <w:sz w:val="24"/>
          <w:szCs w:val="24"/>
        </w:rPr>
      </w:pPr>
      <w:r w:rsidRPr="00074479">
        <w:rPr>
          <w:rFonts w:asciiTheme="minorBidi" w:hAnsiTheme="minorBidi" w:cstheme="minorBidi"/>
          <w:b/>
          <w:bCs/>
          <w:sz w:val="24"/>
          <w:szCs w:val="24"/>
        </w:rPr>
        <w:t>Zero Trust</w:t>
      </w:r>
    </w:p>
    <w:p w14:paraId="6B6FECEC" w14:textId="77777777" w:rsidR="00ED2783" w:rsidRPr="00074479" w:rsidRDefault="00ED2783" w:rsidP="00ED2783">
      <w:pPr>
        <w:pStyle w:val="ListParagraph"/>
        <w:ind w:left="375"/>
        <w:jc w:val="both"/>
        <w:rPr>
          <w:rFonts w:asciiTheme="minorBidi" w:hAnsiTheme="minorBidi" w:cstheme="minorBidi"/>
          <w:sz w:val="24"/>
          <w:szCs w:val="24"/>
        </w:rPr>
      </w:pPr>
    </w:p>
    <w:p w14:paraId="3FE11897"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Verify explicitly</w:t>
      </w:r>
    </w:p>
    <w:p w14:paraId="39792043"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Least privilege access</w:t>
      </w:r>
    </w:p>
    <w:p w14:paraId="76D78826" w14:textId="77777777" w:rsidR="00ED2783" w:rsidRPr="00074479" w:rsidRDefault="00ED2783" w:rsidP="00ED2783">
      <w:pPr>
        <w:pStyle w:val="ListParagraph"/>
        <w:ind w:left="375"/>
        <w:jc w:val="both"/>
        <w:rPr>
          <w:rFonts w:asciiTheme="minorBidi" w:hAnsiTheme="minorBidi" w:cstheme="minorBidi"/>
          <w:sz w:val="24"/>
          <w:szCs w:val="24"/>
        </w:rPr>
      </w:pPr>
    </w:p>
    <w:p w14:paraId="458F0387"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NIST CSF</w:t>
      </w:r>
    </w:p>
    <w:p w14:paraId="1A873746" w14:textId="77777777" w:rsidR="00ED2783" w:rsidRPr="00074479" w:rsidRDefault="00ED2783" w:rsidP="00ED2783">
      <w:pPr>
        <w:pStyle w:val="ListParagraph"/>
        <w:ind w:left="375"/>
        <w:jc w:val="both"/>
        <w:rPr>
          <w:rFonts w:asciiTheme="minorBidi" w:hAnsiTheme="minorBidi" w:cstheme="minorBidi"/>
          <w:sz w:val="24"/>
          <w:szCs w:val="24"/>
        </w:rPr>
      </w:pPr>
    </w:p>
    <w:p w14:paraId="50603B1D"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Protect (</w:t>
      </w:r>
      <w:proofErr w:type="gramStart"/>
      <w:r w:rsidRPr="00074479">
        <w:rPr>
          <w:rFonts w:asciiTheme="minorBidi" w:hAnsiTheme="minorBidi" w:cstheme="minorBidi"/>
          <w:sz w:val="24"/>
          <w:szCs w:val="24"/>
        </w:rPr>
        <w:t>PR.AA</w:t>
      </w:r>
      <w:proofErr w:type="gramEnd"/>
      <w:r w:rsidRPr="00074479">
        <w:rPr>
          <w:rFonts w:asciiTheme="minorBidi" w:hAnsiTheme="minorBidi" w:cstheme="minorBidi"/>
          <w:sz w:val="24"/>
          <w:szCs w:val="24"/>
        </w:rPr>
        <w:t xml:space="preserve"> – Identity Management and Access Control)</w:t>
      </w:r>
    </w:p>
    <w:p w14:paraId="16C8BAB4" w14:textId="77777777" w:rsidR="00ED2783" w:rsidRPr="00074479" w:rsidRDefault="00ED2783" w:rsidP="00ED2783">
      <w:pPr>
        <w:pStyle w:val="ListParagraph"/>
        <w:ind w:left="375"/>
        <w:jc w:val="both"/>
        <w:rPr>
          <w:rFonts w:asciiTheme="minorBidi" w:hAnsiTheme="minorBidi" w:cstheme="minorBidi"/>
          <w:sz w:val="24"/>
          <w:szCs w:val="24"/>
        </w:rPr>
      </w:pPr>
    </w:p>
    <w:p w14:paraId="2DAF45D6"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ISO 27001</w:t>
      </w:r>
    </w:p>
    <w:p w14:paraId="3816F04B" w14:textId="77777777" w:rsidR="00ED2783" w:rsidRPr="00074479" w:rsidRDefault="00ED2783" w:rsidP="00ED2783">
      <w:pPr>
        <w:pStyle w:val="ListParagraph"/>
        <w:ind w:left="375"/>
        <w:jc w:val="both"/>
        <w:rPr>
          <w:rFonts w:asciiTheme="minorBidi" w:hAnsiTheme="minorBidi" w:cstheme="minorBidi"/>
          <w:sz w:val="24"/>
          <w:szCs w:val="24"/>
        </w:rPr>
      </w:pPr>
    </w:p>
    <w:p w14:paraId="630D4702"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Annex A.5 – Identity Management</w:t>
      </w:r>
    </w:p>
    <w:p w14:paraId="0F6A08CC"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Annex A.8 – Access Control</w:t>
      </w:r>
    </w:p>
    <w:p w14:paraId="71E03141" w14:textId="77777777" w:rsidR="00ED2783" w:rsidRPr="00074479" w:rsidRDefault="00ED2783" w:rsidP="00ED2783">
      <w:pPr>
        <w:pStyle w:val="ListParagraph"/>
        <w:ind w:left="375"/>
        <w:jc w:val="both"/>
        <w:rPr>
          <w:rFonts w:asciiTheme="minorBidi" w:hAnsiTheme="minorBidi" w:cstheme="minorBidi"/>
          <w:sz w:val="24"/>
          <w:szCs w:val="24"/>
        </w:rPr>
      </w:pPr>
      <w:r w:rsidRPr="00074479">
        <w:rPr>
          <w:rFonts w:asciiTheme="minorBidi" w:hAnsiTheme="minorBidi" w:cstheme="minorBidi"/>
          <w:sz w:val="24"/>
          <w:szCs w:val="24"/>
        </w:rPr>
        <w:t>CIA Triad</w:t>
      </w:r>
    </w:p>
    <w:p w14:paraId="40CE7ED4" w14:textId="77777777" w:rsidR="00ED2783" w:rsidRPr="00074479" w:rsidRDefault="00ED2783" w:rsidP="00ED2783">
      <w:pPr>
        <w:pStyle w:val="ListParagraph"/>
        <w:ind w:left="375"/>
        <w:jc w:val="both"/>
        <w:rPr>
          <w:rFonts w:asciiTheme="minorBidi" w:hAnsiTheme="minorBidi" w:cstheme="minorBidi"/>
          <w:b/>
          <w:bCs/>
          <w:sz w:val="24"/>
          <w:szCs w:val="24"/>
        </w:rPr>
      </w:pPr>
    </w:p>
    <w:p w14:paraId="4CE45A5D" w14:textId="77777777" w:rsidR="00ED2783" w:rsidRDefault="00ED2783" w:rsidP="00ED2783">
      <w:pPr>
        <w:pStyle w:val="ListParagraph"/>
        <w:ind w:left="375"/>
        <w:jc w:val="both"/>
        <w:rPr>
          <w:rFonts w:asciiTheme="minorBidi" w:hAnsiTheme="minorBidi" w:cstheme="minorBidi"/>
          <w:b/>
          <w:bCs/>
          <w:sz w:val="24"/>
          <w:szCs w:val="24"/>
        </w:rPr>
      </w:pPr>
    </w:p>
    <w:p w14:paraId="6F6B8955" w14:textId="77777777" w:rsidR="00ED2783" w:rsidRPr="00074479" w:rsidRDefault="00ED2783" w:rsidP="00ED2783">
      <w:pPr>
        <w:pStyle w:val="ListParagraph"/>
        <w:ind w:left="375"/>
        <w:jc w:val="both"/>
        <w:rPr>
          <w:rFonts w:asciiTheme="minorBidi" w:hAnsiTheme="minorBidi" w:cstheme="minorBidi"/>
          <w:b/>
          <w:bCs/>
          <w:sz w:val="24"/>
          <w:szCs w:val="24"/>
        </w:rPr>
      </w:pPr>
      <w:r w:rsidRPr="00074479">
        <w:rPr>
          <w:rFonts w:asciiTheme="minorBidi" w:hAnsiTheme="minorBidi" w:cstheme="minorBidi"/>
          <w:b/>
          <w:bCs/>
          <w:sz w:val="24"/>
          <w:szCs w:val="24"/>
        </w:rPr>
        <w:t>Confidentiality</w:t>
      </w:r>
    </w:p>
    <w:p w14:paraId="0B808322" w14:textId="77777777" w:rsidR="00ED2783" w:rsidRPr="00074479" w:rsidRDefault="00ED2783" w:rsidP="00ED2783">
      <w:pPr>
        <w:pStyle w:val="ListParagraph"/>
        <w:ind w:left="375"/>
        <w:jc w:val="both"/>
        <w:rPr>
          <w:rFonts w:asciiTheme="minorBidi" w:hAnsiTheme="minorBidi" w:cstheme="minorBidi"/>
          <w:b/>
          <w:bCs/>
          <w:sz w:val="24"/>
          <w:szCs w:val="24"/>
        </w:rPr>
      </w:pPr>
    </w:p>
    <w:p w14:paraId="5C336F90" w14:textId="77777777" w:rsidR="00ED2783" w:rsidRPr="00074479" w:rsidRDefault="00ED2783" w:rsidP="00ED2783">
      <w:pPr>
        <w:pStyle w:val="ListParagraph"/>
        <w:ind w:left="375"/>
        <w:jc w:val="both"/>
        <w:rPr>
          <w:rFonts w:asciiTheme="minorBidi" w:hAnsiTheme="minorBidi" w:cstheme="minorBidi"/>
          <w:b/>
          <w:bCs/>
          <w:sz w:val="24"/>
          <w:szCs w:val="24"/>
        </w:rPr>
      </w:pPr>
      <w:r w:rsidRPr="00074479">
        <w:rPr>
          <w:rFonts w:asciiTheme="minorBidi" w:hAnsiTheme="minorBidi" w:cstheme="minorBidi"/>
          <w:b/>
          <w:bCs/>
          <w:sz w:val="24"/>
          <w:szCs w:val="24"/>
        </w:rPr>
        <w:t>Protection from access by unauthorized parties.</w:t>
      </w:r>
    </w:p>
    <w:p w14:paraId="3C4BDAB4" w14:textId="77777777" w:rsidR="00ED2783" w:rsidRPr="00074479" w:rsidRDefault="00ED2783" w:rsidP="00ED2783">
      <w:pPr>
        <w:pStyle w:val="ListParagraph"/>
        <w:ind w:left="375"/>
        <w:jc w:val="both"/>
        <w:rPr>
          <w:rFonts w:asciiTheme="minorBidi" w:hAnsiTheme="minorBidi" w:cstheme="minorBidi"/>
          <w:b/>
          <w:bCs/>
          <w:sz w:val="24"/>
          <w:szCs w:val="24"/>
        </w:rPr>
      </w:pPr>
    </w:p>
    <w:p w14:paraId="4511FABD" w14:textId="77777777" w:rsidR="00ED2783" w:rsidRPr="00074479" w:rsidRDefault="00ED2783" w:rsidP="00ED2783">
      <w:pPr>
        <w:pStyle w:val="ListParagraph"/>
        <w:ind w:left="375"/>
        <w:jc w:val="both"/>
        <w:rPr>
          <w:rFonts w:asciiTheme="minorBidi" w:hAnsiTheme="minorBidi" w:cstheme="minorBidi"/>
          <w:b/>
          <w:bCs/>
          <w:sz w:val="24"/>
          <w:szCs w:val="24"/>
        </w:rPr>
      </w:pPr>
      <w:r w:rsidRPr="00074479">
        <w:rPr>
          <w:rFonts w:asciiTheme="minorBidi" w:hAnsiTheme="minorBidi" w:cstheme="minorBidi"/>
          <w:b/>
          <w:bCs/>
          <w:sz w:val="24"/>
          <w:szCs w:val="24"/>
        </w:rPr>
        <w:t>Integrity</w:t>
      </w:r>
    </w:p>
    <w:p w14:paraId="5DCD0C36" w14:textId="77777777" w:rsidR="00ED2783" w:rsidRPr="00074479" w:rsidRDefault="00ED2783" w:rsidP="00ED2783">
      <w:pPr>
        <w:pStyle w:val="ListParagraph"/>
        <w:ind w:left="375"/>
        <w:jc w:val="both"/>
        <w:rPr>
          <w:rFonts w:asciiTheme="minorBidi" w:hAnsiTheme="minorBidi" w:cstheme="minorBidi"/>
          <w:b/>
          <w:bCs/>
          <w:sz w:val="24"/>
          <w:szCs w:val="24"/>
        </w:rPr>
      </w:pPr>
    </w:p>
    <w:p w14:paraId="1E5A4E82" w14:textId="77777777" w:rsidR="00ED2783" w:rsidRPr="00074479" w:rsidRDefault="00ED2783" w:rsidP="00ED2783">
      <w:pPr>
        <w:pStyle w:val="ListParagraph"/>
        <w:ind w:left="375"/>
        <w:jc w:val="both"/>
        <w:rPr>
          <w:rFonts w:asciiTheme="minorBidi" w:hAnsiTheme="minorBidi" w:cstheme="minorBidi"/>
          <w:b/>
          <w:bCs/>
          <w:sz w:val="24"/>
          <w:szCs w:val="24"/>
        </w:rPr>
      </w:pPr>
      <w:r w:rsidRPr="00074479">
        <w:rPr>
          <w:rFonts w:asciiTheme="minorBidi" w:hAnsiTheme="minorBidi" w:cstheme="minorBidi"/>
          <w:b/>
          <w:bCs/>
          <w:sz w:val="24"/>
          <w:szCs w:val="24"/>
        </w:rPr>
        <w:t>Only authorized parties shall have the ability to alter information.</w:t>
      </w:r>
    </w:p>
    <w:p w14:paraId="0982915E" w14:textId="77777777" w:rsidR="00ED2783" w:rsidRPr="00074479" w:rsidRDefault="00ED2783" w:rsidP="00ED2783">
      <w:pPr>
        <w:pStyle w:val="ListParagraph"/>
        <w:ind w:left="375"/>
        <w:jc w:val="both"/>
        <w:rPr>
          <w:rFonts w:asciiTheme="minorBidi" w:hAnsiTheme="minorBidi" w:cstheme="minorBidi"/>
          <w:b/>
          <w:bCs/>
          <w:sz w:val="24"/>
          <w:szCs w:val="24"/>
        </w:rPr>
      </w:pPr>
    </w:p>
    <w:p w14:paraId="710F8934" w14:textId="77777777" w:rsidR="00ED2783" w:rsidRPr="00074479" w:rsidRDefault="00ED2783" w:rsidP="00ED2783">
      <w:pPr>
        <w:pStyle w:val="ListParagraph"/>
        <w:ind w:left="375"/>
        <w:jc w:val="both"/>
        <w:rPr>
          <w:rFonts w:asciiTheme="minorBidi" w:hAnsiTheme="minorBidi" w:cstheme="minorBidi"/>
          <w:b/>
          <w:bCs/>
          <w:sz w:val="24"/>
          <w:szCs w:val="24"/>
        </w:rPr>
      </w:pPr>
      <w:r w:rsidRPr="00074479">
        <w:rPr>
          <w:rFonts w:asciiTheme="minorBidi" w:hAnsiTheme="minorBidi" w:cstheme="minorBidi"/>
          <w:b/>
          <w:bCs/>
          <w:sz w:val="24"/>
          <w:szCs w:val="24"/>
        </w:rPr>
        <w:t>Availability</w:t>
      </w:r>
    </w:p>
    <w:p w14:paraId="7C0F89B8" w14:textId="77777777" w:rsidR="00ED2783" w:rsidRPr="00074479" w:rsidRDefault="00ED2783" w:rsidP="00ED2783">
      <w:pPr>
        <w:pStyle w:val="ListParagraph"/>
        <w:ind w:left="375"/>
        <w:jc w:val="both"/>
        <w:rPr>
          <w:rFonts w:asciiTheme="minorBidi" w:hAnsiTheme="minorBidi" w:cstheme="minorBidi"/>
          <w:b/>
          <w:bCs/>
          <w:sz w:val="24"/>
          <w:szCs w:val="24"/>
        </w:rPr>
      </w:pPr>
    </w:p>
    <w:p w14:paraId="7B236588" w14:textId="77777777" w:rsidR="00ED2783" w:rsidRDefault="00ED2783" w:rsidP="00ED2783">
      <w:pPr>
        <w:pStyle w:val="ListParagraph"/>
        <w:ind w:left="375"/>
        <w:jc w:val="both"/>
        <w:rPr>
          <w:rFonts w:asciiTheme="minorBidi" w:hAnsiTheme="minorBidi" w:cstheme="minorBidi"/>
          <w:b/>
          <w:bCs/>
          <w:sz w:val="24"/>
          <w:szCs w:val="24"/>
        </w:rPr>
      </w:pPr>
      <w:r w:rsidRPr="00074479">
        <w:rPr>
          <w:rFonts w:asciiTheme="minorBidi" w:hAnsiTheme="minorBidi" w:cstheme="minorBidi"/>
          <w:b/>
          <w:bCs/>
          <w:sz w:val="24"/>
          <w:szCs w:val="24"/>
        </w:rPr>
        <w:t>Decreases risk of account compromise and disruption of services.</w:t>
      </w:r>
    </w:p>
    <w:p w14:paraId="17FAFED5" w14:textId="77777777" w:rsidR="00ED2783" w:rsidRPr="008075A6" w:rsidRDefault="00ED2783" w:rsidP="00ED2783">
      <w:pPr>
        <w:pStyle w:val="ListParagraph"/>
        <w:ind w:left="375"/>
        <w:jc w:val="both"/>
        <w:rPr>
          <w:rFonts w:asciiTheme="minorBidi" w:hAnsiTheme="minorBidi" w:cstheme="minorBidi"/>
          <w:b/>
          <w:bCs/>
          <w:sz w:val="24"/>
          <w:szCs w:val="24"/>
        </w:rPr>
      </w:pPr>
    </w:p>
    <w:p w14:paraId="130EDE90" w14:textId="77777777" w:rsidR="00ED2783" w:rsidRPr="008075A6" w:rsidRDefault="00ED2783" w:rsidP="00ED2783">
      <w:pPr>
        <w:jc w:val="both"/>
        <w:rPr>
          <w:rFonts w:asciiTheme="minorBidi" w:hAnsiTheme="minorBidi" w:cstheme="minorBidi"/>
          <w:sz w:val="24"/>
          <w:szCs w:val="24"/>
        </w:rPr>
      </w:pPr>
      <w:r w:rsidRPr="00763D15">
        <w:rPr>
          <w:rFonts w:ascii="Arial" w:hAnsi="Arial" w:cs="Arial"/>
          <w:sz w:val="22"/>
          <w:szCs w:val="22"/>
        </w:rPr>
        <w:t>Develop a set of security policies that align with the Zero Trust model and best practices from frameworks like NIST CSF and ISO 27001</w:t>
      </w:r>
      <w:r>
        <w:rPr>
          <w:rFonts w:asciiTheme="minorBidi" w:hAnsiTheme="minorBidi" w:cstheme="minorBidi"/>
          <w:sz w:val="24"/>
          <w:szCs w:val="24"/>
        </w:rPr>
        <w:t>. Try to discuss if your</w:t>
      </w:r>
      <w:r w:rsidRPr="009A42BD">
        <w:rPr>
          <w:rFonts w:ascii="Arial" w:hAnsi="Arial" w:cs="Arial"/>
          <w:sz w:val="24"/>
          <w:szCs w:val="24"/>
        </w:rPr>
        <w:t xml:space="preserve"> proposed security policies </w:t>
      </w:r>
      <w:r>
        <w:rPr>
          <w:rFonts w:ascii="Arial" w:hAnsi="Arial" w:cs="Arial"/>
          <w:sz w:val="24"/>
          <w:szCs w:val="24"/>
        </w:rPr>
        <w:t xml:space="preserve">are </w:t>
      </w:r>
      <w:r w:rsidRPr="009A42BD">
        <w:rPr>
          <w:rFonts w:ascii="Arial" w:hAnsi="Arial" w:cs="Arial"/>
          <w:sz w:val="24"/>
          <w:szCs w:val="24"/>
        </w:rPr>
        <w:t>clear, relevant, and practical?</w:t>
      </w:r>
    </w:p>
    <w:p w14:paraId="3C7D0218" w14:textId="77777777" w:rsidR="00ED2783" w:rsidRDefault="00ED2783" w:rsidP="00ED2783">
      <w:pPr>
        <w:jc w:val="both"/>
        <w:rPr>
          <w:rFonts w:asciiTheme="minorBidi" w:hAnsiTheme="minorBidi" w:cstheme="minorBidi"/>
          <w:b/>
          <w:bCs/>
          <w:sz w:val="24"/>
          <w:szCs w:val="24"/>
        </w:rPr>
      </w:pPr>
    </w:p>
    <w:p w14:paraId="22C62D02" w14:textId="77777777" w:rsidR="00ED2783" w:rsidRPr="009A42BD" w:rsidRDefault="00ED2783" w:rsidP="00ED2783">
      <w:pPr>
        <w:pStyle w:val="ListParagraph"/>
        <w:numPr>
          <w:ilvl w:val="0"/>
          <w:numId w:val="4"/>
        </w:numPr>
        <w:jc w:val="both"/>
        <w:rPr>
          <w:rFonts w:ascii="Arial" w:hAnsi="Arial" w:cs="Arial"/>
          <w:sz w:val="24"/>
          <w:szCs w:val="24"/>
        </w:rPr>
      </w:pPr>
      <w:r w:rsidRPr="009A42BD">
        <w:rPr>
          <w:rFonts w:ascii="Arial" w:hAnsi="Arial" w:cs="Arial"/>
          <w:sz w:val="24"/>
          <w:szCs w:val="24"/>
        </w:rPr>
        <w:t>Utilize industry standards such as ISO 27001, NIST, or GDPR compliance guidelines when developing your security policies.</w:t>
      </w:r>
    </w:p>
    <w:p w14:paraId="27B97AD9" w14:textId="77777777" w:rsidR="00ED2783" w:rsidRPr="009A42BD" w:rsidRDefault="00ED2783" w:rsidP="00ED2783">
      <w:pPr>
        <w:pStyle w:val="ListParagraph"/>
        <w:numPr>
          <w:ilvl w:val="0"/>
          <w:numId w:val="4"/>
        </w:numPr>
        <w:jc w:val="both"/>
        <w:rPr>
          <w:rFonts w:ascii="Arial" w:hAnsi="Arial" w:cs="Arial"/>
          <w:sz w:val="24"/>
          <w:szCs w:val="24"/>
        </w:rPr>
      </w:pPr>
      <w:r w:rsidRPr="009A42BD">
        <w:rPr>
          <w:rFonts w:ascii="Arial" w:hAnsi="Arial" w:cs="Arial"/>
          <w:sz w:val="24"/>
          <w:szCs w:val="24"/>
        </w:rPr>
        <w:lastRenderedPageBreak/>
        <w:t>Engage with frameworks like the CIA Triad (Confidentiality, Integrity, Availability) to assess the implications of your proposed measures.</w:t>
      </w:r>
    </w:p>
    <w:p w14:paraId="11AA9780" w14:textId="77777777" w:rsidR="00ED2783" w:rsidRDefault="00ED2783" w:rsidP="00ED2783">
      <w:pPr>
        <w:jc w:val="both"/>
        <w:rPr>
          <w:rFonts w:asciiTheme="minorBidi" w:hAnsiTheme="minorBidi" w:cstheme="minorBidi"/>
          <w:b/>
          <w:bCs/>
          <w:sz w:val="24"/>
          <w:szCs w:val="24"/>
        </w:rPr>
      </w:pPr>
    </w:p>
    <w:p w14:paraId="5882B39C" w14:textId="77777777" w:rsidR="00ED2783" w:rsidRDefault="00ED2783" w:rsidP="00ED2783">
      <w:pPr>
        <w:jc w:val="both"/>
        <w:rPr>
          <w:rFonts w:asciiTheme="minorBidi" w:hAnsiTheme="minorBidi" w:cstheme="minorBidi"/>
          <w:b/>
          <w:bCs/>
          <w:sz w:val="24"/>
          <w:szCs w:val="24"/>
        </w:rPr>
      </w:pPr>
      <w:r w:rsidRPr="00CF46D8">
        <w:rPr>
          <w:rFonts w:ascii="Arial" w:hAnsi="Arial" w:cs="Arial"/>
          <w:sz w:val="22"/>
          <w:szCs w:val="22"/>
        </w:rPr>
        <w:t>Are the proposed security policies clear, practical, and explicitly aligned with </w:t>
      </w:r>
      <w:r w:rsidRPr="00CF46D8">
        <w:rPr>
          <w:rFonts w:ascii="Arial" w:hAnsi="Arial" w:cs="Arial"/>
          <w:b/>
          <w:bCs/>
          <w:sz w:val="22"/>
          <w:szCs w:val="22"/>
        </w:rPr>
        <w:t>Zero Trust principles and frameworks like NIST or ISO 27001</w:t>
      </w:r>
      <w:r w:rsidRPr="00CF46D8">
        <w:rPr>
          <w:rFonts w:ascii="Arial" w:hAnsi="Arial" w:cs="Arial"/>
          <w:sz w:val="22"/>
          <w:szCs w:val="22"/>
        </w:rPr>
        <w:t>?</w:t>
      </w:r>
    </w:p>
    <w:p w14:paraId="293144A9" w14:textId="77777777" w:rsidR="00ED2783" w:rsidRDefault="00ED2783" w:rsidP="00ED2783">
      <w:pPr>
        <w:jc w:val="both"/>
        <w:rPr>
          <w:rFonts w:asciiTheme="minorBidi" w:hAnsiTheme="minorBidi" w:cstheme="minorBidi"/>
          <w:b/>
          <w:bCs/>
          <w:sz w:val="24"/>
          <w:szCs w:val="24"/>
        </w:rPr>
      </w:pPr>
    </w:p>
    <w:p w14:paraId="6223CAD4" w14:textId="77777777" w:rsidR="00ED2783" w:rsidRPr="008075A6" w:rsidRDefault="00ED2783" w:rsidP="00ED2783">
      <w:pPr>
        <w:jc w:val="both"/>
        <w:rPr>
          <w:rFonts w:asciiTheme="minorBidi" w:hAnsiTheme="minorBidi" w:cstheme="minorBidi"/>
          <w:b/>
          <w:bCs/>
          <w:sz w:val="24"/>
          <w:szCs w:val="24"/>
        </w:rPr>
      </w:pPr>
    </w:p>
    <w:p w14:paraId="12291324" w14:textId="77777777" w:rsidR="00ED2783" w:rsidRDefault="00ED2783" w:rsidP="00ED2783">
      <w:pPr>
        <w:pStyle w:val="ListParagraph"/>
        <w:numPr>
          <w:ilvl w:val="1"/>
          <w:numId w:val="3"/>
        </w:numPr>
        <w:ind w:left="567" w:hanging="567"/>
        <w:jc w:val="both"/>
        <w:rPr>
          <w:rFonts w:asciiTheme="minorBidi" w:hAnsiTheme="minorBidi" w:cstheme="minorBidi"/>
          <w:b/>
          <w:bCs/>
          <w:sz w:val="24"/>
          <w:szCs w:val="24"/>
        </w:rPr>
      </w:pPr>
      <w:r>
        <w:rPr>
          <w:rFonts w:asciiTheme="minorBidi" w:hAnsiTheme="minorBidi" w:cstheme="minorBidi"/>
          <w:b/>
          <w:bCs/>
          <w:sz w:val="24"/>
          <w:szCs w:val="24"/>
        </w:rPr>
        <w:t xml:space="preserve">Technical </w:t>
      </w:r>
      <w:r w:rsidRPr="008075A6">
        <w:rPr>
          <w:rFonts w:asciiTheme="minorBidi" w:hAnsiTheme="minorBidi" w:cstheme="minorBidi"/>
          <w:b/>
          <w:bCs/>
          <w:sz w:val="24"/>
          <w:szCs w:val="24"/>
        </w:rPr>
        <w:t>Mitigation Measures</w:t>
      </w:r>
    </w:p>
    <w:p w14:paraId="4CD003AD" w14:textId="77777777" w:rsidR="00ED2783" w:rsidRDefault="00ED2783" w:rsidP="00ED2783">
      <w:pPr>
        <w:pStyle w:val="ListParagraph"/>
        <w:numPr>
          <w:ilvl w:val="0"/>
          <w:numId w:val="1"/>
        </w:numPr>
        <w:rPr>
          <w:rFonts w:asciiTheme="minorBidi" w:hAnsiTheme="minorBidi" w:cstheme="minorBidi"/>
          <w:sz w:val="24"/>
          <w:szCs w:val="24"/>
        </w:rPr>
      </w:pPr>
      <w:r w:rsidRPr="005807DE">
        <w:rPr>
          <w:rFonts w:asciiTheme="minorBidi" w:hAnsiTheme="minorBidi" w:cstheme="minorBidi"/>
          <w:sz w:val="24"/>
          <w:szCs w:val="24"/>
        </w:rPr>
        <w:t>Specific Technical Measures (Essential) Example: Multi-Factor Authentication (MFA): VTAM should enforce phishing-resistant MFA, such as Microsoft Authenticator or FIDO2 security keys, for all remote access, Microsoft 365 accounts, VPN connections, privileged accounts, and cloud services. This reduces the risk of credential theft and phishing attacks, which remain major tactics used by ransomware groups (Microsoft, 2024). Other practical measures include: - Multi-Factor Authentication (MFA) - Endpoint Detection and Response (EDR) - Security Information and Event Management (SIEM) - Cloud Security Posture Management (CSPM) - Email Security Gateway - Data Loss Prevention (DLP) - Network Segmentation - Zero Trust Network Access (ZTNA) - Immutable Backups - Vulnerability Scanning - Patch Management using CISA Known Exploited Vulnerabilities (KEV) - Privileged Access Management (PAM) - Encryption (AES-256, TLS 1.3) - Security Awareness Training</w:t>
      </w:r>
      <w:r>
        <w:rPr>
          <w:rFonts w:asciiTheme="minorBidi" w:hAnsiTheme="minorBidi" w:cstheme="minorBidi"/>
          <w:sz w:val="24"/>
          <w:szCs w:val="24"/>
        </w:rPr>
        <w:t>.</w:t>
      </w:r>
    </w:p>
    <w:p w14:paraId="6329D525" w14:textId="77777777" w:rsidR="00ED2783" w:rsidRDefault="00ED2783" w:rsidP="00ED2783">
      <w:pPr>
        <w:pStyle w:val="ListParagraph"/>
        <w:rPr>
          <w:rFonts w:asciiTheme="minorBidi" w:hAnsiTheme="minorBidi" w:cstheme="minorBidi"/>
          <w:sz w:val="24"/>
          <w:szCs w:val="24"/>
        </w:rPr>
      </w:pPr>
    </w:p>
    <w:p w14:paraId="56E2C95A" w14:textId="77777777" w:rsidR="00ED2783" w:rsidRDefault="00ED2783" w:rsidP="00ED2783">
      <w:pPr>
        <w:pStyle w:val="ListParagraph"/>
        <w:rPr>
          <w:rFonts w:asciiTheme="minorBidi" w:hAnsiTheme="minorBidi" w:cstheme="minorBidi"/>
          <w:sz w:val="24"/>
          <w:szCs w:val="24"/>
        </w:rPr>
      </w:pPr>
      <w:r w:rsidRPr="005807DE">
        <w:rPr>
          <w:rFonts w:asciiTheme="minorBidi" w:hAnsiTheme="minorBidi" w:cstheme="minorBidi"/>
          <w:sz w:val="24"/>
          <w:szCs w:val="24"/>
        </w:rPr>
        <w:t>Other practical measures include: - Multi-Factor Authentication (MFA) - Endpoint Detection and Response (EDR) - Security Information and Event Management (SIEM) - Cloud Security Posture Management (CSPM) - Email Security Gateway - Data Loss Prevention (DLP) - Network Segmentation - Zero Trust Network Access (ZTNA) - Immutable Backups - Vulnerability Scanning - Patch Management using CISA Known Exploited Vulnerabilities (KEV) - Privileged Access Management (PAM) - Encryption (AES-256, TLS 1.3) - Security Awareness Training</w:t>
      </w:r>
      <w:r>
        <w:rPr>
          <w:rFonts w:asciiTheme="minorBidi" w:hAnsiTheme="minorBidi" w:cstheme="minorBidi"/>
          <w:sz w:val="24"/>
          <w:szCs w:val="24"/>
        </w:rPr>
        <w:t>.</w:t>
      </w:r>
    </w:p>
    <w:p w14:paraId="55536486" w14:textId="77777777" w:rsidR="00ED2783" w:rsidRDefault="00ED2783" w:rsidP="00ED2783">
      <w:pPr>
        <w:pStyle w:val="ListParagraph"/>
        <w:rPr>
          <w:rFonts w:asciiTheme="minorBidi" w:hAnsiTheme="minorBidi" w:cstheme="minorBidi"/>
          <w:sz w:val="24"/>
          <w:szCs w:val="24"/>
        </w:rPr>
      </w:pPr>
    </w:p>
    <w:p w14:paraId="0F1B4DF3" w14:textId="77777777" w:rsidR="00DC1B53" w:rsidRDefault="00DC1B53" w:rsidP="00ED2783">
      <w:pPr>
        <w:pStyle w:val="ListParagraph"/>
        <w:ind w:left="0"/>
        <w:rPr>
          <w:rFonts w:asciiTheme="minorBidi" w:hAnsiTheme="minorBidi" w:cstheme="minorBidi"/>
          <w:b/>
          <w:bCs/>
          <w:sz w:val="24"/>
          <w:szCs w:val="24"/>
        </w:rPr>
      </w:pPr>
    </w:p>
    <w:p w14:paraId="3D052262" w14:textId="77777777" w:rsidR="00DC1B53" w:rsidRDefault="00DC1B53" w:rsidP="00ED2783">
      <w:pPr>
        <w:pStyle w:val="ListParagraph"/>
        <w:ind w:left="0"/>
        <w:rPr>
          <w:rFonts w:asciiTheme="minorBidi" w:hAnsiTheme="minorBidi" w:cstheme="minorBidi"/>
          <w:b/>
          <w:bCs/>
          <w:sz w:val="24"/>
          <w:szCs w:val="24"/>
        </w:rPr>
      </w:pPr>
    </w:p>
    <w:p w14:paraId="18857B08" w14:textId="77777777" w:rsidR="00DC1B53" w:rsidRDefault="00DC1B53" w:rsidP="00ED2783">
      <w:pPr>
        <w:pStyle w:val="ListParagraph"/>
        <w:ind w:left="0"/>
        <w:rPr>
          <w:rFonts w:asciiTheme="minorBidi" w:hAnsiTheme="minorBidi" w:cstheme="minorBidi"/>
          <w:b/>
          <w:bCs/>
          <w:sz w:val="24"/>
          <w:szCs w:val="24"/>
        </w:rPr>
      </w:pPr>
    </w:p>
    <w:p w14:paraId="12B76D74" w14:textId="77777777" w:rsidR="00DC1B53" w:rsidRDefault="00DC1B53" w:rsidP="00ED2783">
      <w:pPr>
        <w:pStyle w:val="ListParagraph"/>
        <w:ind w:left="0"/>
        <w:rPr>
          <w:rFonts w:asciiTheme="minorBidi" w:hAnsiTheme="minorBidi" w:cstheme="minorBidi"/>
          <w:b/>
          <w:bCs/>
          <w:sz w:val="24"/>
          <w:szCs w:val="24"/>
        </w:rPr>
      </w:pPr>
    </w:p>
    <w:p w14:paraId="60AA2728" w14:textId="77777777" w:rsidR="00DC1B53" w:rsidRDefault="00DC1B53" w:rsidP="00ED2783">
      <w:pPr>
        <w:pStyle w:val="ListParagraph"/>
        <w:ind w:left="0"/>
        <w:rPr>
          <w:rFonts w:asciiTheme="minorBidi" w:hAnsiTheme="minorBidi" w:cstheme="minorBidi"/>
          <w:b/>
          <w:bCs/>
          <w:sz w:val="24"/>
          <w:szCs w:val="24"/>
        </w:rPr>
      </w:pPr>
    </w:p>
    <w:p w14:paraId="5F4F4CAB" w14:textId="77777777" w:rsidR="00DC1B53" w:rsidRDefault="00DC1B53" w:rsidP="00ED2783">
      <w:pPr>
        <w:pStyle w:val="ListParagraph"/>
        <w:ind w:left="0"/>
        <w:rPr>
          <w:rFonts w:asciiTheme="minorBidi" w:hAnsiTheme="minorBidi" w:cstheme="minorBidi"/>
          <w:b/>
          <w:bCs/>
          <w:sz w:val="24"/>
          <w:szCs w:val="24"/>
        </w:rPr>
      </w:pPr>
    </w:p>
    <w:p w14:paraId="42C54CEF" w14:textId="77777777" w:rsidR="00DC1B53" w:rsidRDefault="00DC1B53" w:rsidP="00ED2783">
      <w:pPr>
        <w:pStyle w:val="ListParagraph"/>
        <w:ind w:left="0"/>
        <w:rPr>
          <w:rFonts w:asciiTheme="minorBidi" w:hAnsiTheme="minorBidi" w:cstheme="minorBidi"/>
          <w:b/>
          <w:bCs/>
          <w:sz w:val="24"/>
          <w:szCs w:val="24"/>
        </w:rPr>
      </w:pPr>
    </w:p>
    <w:p w14:paraId="01706CA9" w14:textId="77777777" w:rsidR="00DC1B53" w:rsidRDefault="00DC1B53" w:rsidP="00ED2783">
      <w:pPr>
        <w:pStyle w:val="ListParagraph"/>
        <w:ind w:left="0"/>
        <w:rPr>
          <w:rFonts w:asciiTheme="minorBidi" w:hAnsiTheme="minorBidi" w:cstheme="minorBidi"/>
          <w:b/>
          <w:bCs/>
          <w:sz w:val="24"/>
          <w:szCs w:val="24"/>
        </w:rPr>
      </w:pPr>
    </w:p>
    <w:p w14:paraId="53A3A282" w14:textId="77777777" w:rsidR="00DC1B53" w:rsidRDefault="00DC1B53" w:rsidP="00ED2783">
      <w:pPr>
        <w:pStyle w:val="ListParagraph"/>
        <w:ind w:left="0"/>
        <w:rPr>
          <w:rFonts w:asciiTheme="minorBidi" w:hAnsiTheme="minorBidi" w:cstheme="minorBidi"/>
          <w:b/>
          <w:bCs/>
          <w:sz w:val="24"/>
          <w:szCs w:val="24"/>
        </w:rPr>
      </w:pPr>
    </w:p>
    <w:p w14:paraId="1D8B6DCE" w14:textId="77777777" w:rsidR="00DC1B53" w:rsidRDefault="00DC1B53" w:rsidP="00ED2783">
      <w:pPr>
        <w:pStyle w:val="ListParagraph"/>
        <w:ind w:left="0"/>
        <w:rPr>
          <w:rFonts w:asciiTheme="minorBidi" w:hAnsiTheme="minorBidi" w:cstheme="minorBidi"/>
          <w:b/>
          <w:bCs/>
          <w:sz w:val="24"/>
          <w:szCs w:val="24"/>
        </w:rPr>
      </w:pPr>
    </w:p>
    <w:p w14:paraId="65D555E1" w14:textId="77777777" w:rsidR="00DC1B53" w:rsidRDefault="00DC1B53" w:rsidP="00ED2783">
      <w:pPr>
        <w:pStyle w:val="ListParagraph"/>
        <w:ind w:left="0"/>
        <w:rPr>
          <w:rFonts w:asciiTheme="minorBidi" w:hAnsiTheme="minorBidi" w:cstheme="minorBidi"/>
          <w:b/>
          <w:bCs/>
          <w:sz w:val="24"/>
          <w:szCs w:val="24"/>
        </w:rPr>
      </w:pPr>
    </w:p>
    <w:p w14:paraId="482CD763" w14:textId="77777777" w:rsidR="00DC1B53" w:rsidRDefault="00DC1B53" w:rsidP="00ED2783">
      <w:pPr>
        <w:pStyle w:val="ListParagraph"/>
        <w:ind w:left="0"/>
        <w:rPr>
          <w:rFonts w:asciiTheme="minorBidi" w:hAnsiTheme="minorBidi" w:cstheme="minorBidi"/>
          <w:b/>
          <w:bCs/>
          <w:sz w:val="24"/>
          <w:szCs w:val="24"/>
        </w:rPr>
      </w:pPr>
    </w:p>
    <w:p w14:paraId="418856F6" w14:textId="77777777" w:rsidR="00DC1B53" w:rsidRDefault="00DC1B53" w:rsidP="00ED2783">
      <w:pPr>
        <w:pStyle w:val="ListParagraph"/>
        <w:ind w:left="0"/>
        <w:rPr>
          <w:rFonts w:asciiTheme="minorBidi" w:hAnsiTheme="minorBidi" w:cstheme="minorBidi"/>
          <w:b/>
          <w:bCs/>
          <w:sz w:val="24"/>
          <w:szCs w:val="24"/>
        </w:rPr>
      </w:pPr>
    </w:p>
    <w:p w14:paraId="2378BCB0" w14:textId="77777777" w:rsidR="00DC1B53" w:rsidRDefault="00DC1B53" w:rsidP="00ED2783">
      <w:pPr>
        <w:pStyle w:val="ListParagraph"/>
        <w:ind w:left="0"/>
        <w:rPr>
          <w:rFonts w:asciiTheme="minorBidi" w:hAnsiTheme="minorBidi" w:cstheme="minorBidi"/>
          <w:b/>
          <w:bCs/>
          <w:sz w:val="24"/>
          <w:szCs w:val="24"/>
        </w:rPr>
      </w:pPr>
    </w:p>
    <w:p w14:paraId="058FF8FE" w14:textId="77777777" w:rsidR="00DC1B53" w:rsidRDefault="00DC1B53" w:rsidP="00ED2783">
      <w:pPr>
        <w:pStyle w:val="ListParagraph"/>
        <w:ind w:left="0"/>
        <w:rPr>
          <w:rFonts w:asciiTheme="minorBidi" w:hAnsiTheme="minorBidi" w:cstheme="minorBidi"/>
          <w:b/>
          <w:bCs/>
          <w:sz w:val="24"/>
          <w:szCs w:val="24"/>
        </w:rPr>
      </w:pPr>
    </w:p>
    <w:p w14:paraId="388285D5" w14:textId="77777777" w:rsidR="00DC1B53" w:rsidRDefault="00DC1B53" w:rsidP="00ED2783">
      <w:pPr>
        <w:pStyle w:val="ListParagraph"/>
        <w:ind w:left="0"/>
        <w:rPr>
          <w:rFonts w:asciiTheme="minorBidi" w:hAnsiTheme="minorBidi" w:cstheme="minorBidi"/>
          <w:b/>
          <w:bCs/>
          <w:sz w:val="24"/>
          <w:szCs w:val="24"/>
        </w:rPr>
      </w:pPr>
    </w:p>
    <w:p w14:paraId="14CF3931" w14:textId="77777777" w:rsidR="00DC1B53" w:rsidRDefault="00DC1B53" w:rsidP="00ED2783">
      <w:pPr>
        <w:pStyle w:val="ListParagraph"/>
        <w:ind w:left="0"/>
        <w:rPr>
          <w:rFonts w:asciiTheme="minorBidi" w:hAnsiTheme="minorBidi" w:cstheme="minorBidi"/>
          <w:b/>
          <w:bCs/>
          <w:sz w:val="24"/>
          <w:szCs w:val="24"/>
        </w:rPr>
      </w:pPr>
    </w:p>
    <w:p w14:paraId="476DF996" w14:textId="77777777" w:rsidR="00DC1B53" w:rsidRDefault="00DC1B53" w:rsidP="00ED2783">
      <w:pPr>
        <w:pStyle w:val="ListParagraph"/>
        <w:ind w:left="0"/>
        <w:rPr>
          <w:rFonts w:asciiTheme="minorBidi" w:hAnsiTheme="minorBidi" w:cstheme="minorBidi"/>
          <w:b/>
          <w:bCs/>
          <w:sz w:val="24"/>
          <w:szCs w:val="24"/>
        </w:rPr>
      </w:pPr>
    </w:p>
    <w:p w14:paraId="42FC0EE5" w14:textId="77777777" w:rsidR="00DC1B53" w:rsidRDefault="00DC1B53" w:rsidP="00ED2783">
      <w:pPr>
        <w:pStyle w:val="ListParagraph"/>
        <w:ind w:left="0"/>
        <w:rPr>
          <w:rFonts w:asciiTheme="minorBidi" w:hAnsiTheme="minorBidi" w:cstheme="minorBidi"/>
          <w:b/>
          <w:bCs/>
          <w:sz w:val="24"/>
          <w:szCs w:val="24"/>
        </w:rPr>
      </w:pPr>
    </w:p>
    <w:p w14:paraId="7B4458EB" w14:textId="610CCC07" w:rsidR="00ED2783" w:rsidRPr="0051555D" w:rsidRDefault="00ED2783" w:rsidP="00ED2783">
      <w:pPr>
        <w:pStyle w:val="ListParagraph"/>
        <w:ind w:left="0"/>
        <w:rPr>
          <w:rFonts w:asciiTheme="minorBidi" w:hAnsiTheme="minorBidi" w:cstheme="minorBidi"/>
          <w:b/>
          <w:bCs/>
          <w:sz w:val="24"/>
          <w:szCs w:val="24"/>
        </w:rPr>
      </w:pPr>
      <w:r w:rsidRPr="0051555D">
        <w:rPr>
          <w:rFonts w:asciiTheme="minorBidi" w:hAnsiTheme="minorBidi" w:cstheme="minorBidi"/>
          <w:b/>
          <w:bCs/>
          <w:sz w:val="24"/>
          <w:szCs w:val="24"/>
        </w:rPr>
        <w:t>2. Administrative Measures</w:t>
      </w:r>
    </w:p>
    <w:p w14:paraId="08143353" w14:textId="77777777" w:rsidR="00ED2783" w:rsidRDefault="00ED2783" w:rsidP="00ED2783">
      <w:pPr>
        <w:pStyle w:val="ListParagraph"/>
        <w:rPr>
          <w:rFonts w:asciiTheme="minorBidi" w:hAnsiTheme="minorBidi" w:cstheme="minorBidi"/>
          <w:sz w:val="24"/>
          <w:szCs w:val="24"/>
        </w:rPr>
      </w:pPr>
    </w:p>
    <w:tbl>
      <w:tblPr>
        <w:tblW w:w="9085" w:type="dxa"/>
        <w:tblCellSpacing w:w="15" w:type="dxa"/>
        <w:tblCellMar>
          <w:top w:w="15" w:type="dxa"/>
          <w:left w:w="15" w:type="dxa"/>
          <w:bottom w:w="15" w:type="dxa"/>
          <w:right w:w="15" w:type="dxa"/>
        </w:tblCellMar>
        <w:tblLook w:val="0600" w:firstRow="0" w:lastRow="0" w:firstColumn="0" w:lastColumn="0" w:noHBand="1" w:noVBand="1"/>
      </w:tblPr>
      <w:tblGrid>
        <w:gridCol w:w="9687"/>
        <w:gridCol w:w="122"/>
        <w:gridCol w:w="30"/>
        <w:gridCol w:w="81"/>
      </w:tblGrid>
      <w:tr w:rsidR="00ED2783" w:rsidRPr="00B15F9E" w14:paraId="7114157F" w14:textId="77777777" w:rsidTr="00BF23B1">
        <w:trPr>
          <w:trHeight w:val="614"/>
          <w:tblHeader/>
          <w:tblCellSpacing w:w="15" w:type="dxa"/>
        </w:trPr>
        <w:tc>
          <w:tcPr>
            <w:tcW w:w="5728" w:type="dxa"/>
            <w:gridSpan w:val="3"/>
            <w:vAlign w:val="center"/>
          </w:tcPr>
          <w:tbl>
            <w:tblPr>
              <w:tblW w:w="9754" w:type="dxa"/>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6198"/>
              <w:gridCol w:w="3556"/>
            </w:tblGrid>
            <w:tr w:rsidR="00DC1B53" w:rsidRPr="00D9167D" w14:paraId="5B124653" w14:textId="77777777" w:rsidTr="00BF0502">
              <w:trPr>
                <w:trHeight w:val="755"/>
                <w:tblHeader/>
                <w:tblCellSpacing w:w="15" w:type="dxa"/>
              </w:trPr>
              <w:tc>
                <w:tcPr>
                  <w:tcW w:w="6153" w:type="dxa"/>
                  <w:vAlign w:val="center"/>
                  <w:hideMark/>
                </w:tcPr>
                <w:p w14:paraId="2AF7B28B" w14:textId="77777777" w:rsidR="00DC1B53" w:rsidRPr="00D9167D" w:rsidRDefault="00DC1B53" w:rsidP="00DC1B53">
                  <w:pPr>
                    <w:spacing w:after="160" w:line="259" w:lineRule="auto"/>
                    <w:rPr>
                      <w:rFonts w:ascii="Arial" w:hAnsi="Arial" w:cs="Arial"/>
                      <w:b/>
                      <w:bCs/>
                      <w:sz w:val="24"/>
                      <w:szCs w:val="24"/>
                    </w:rPr>
                  </w:pPr>
                  <w:r w:rsidRPr="00D9167D">
                    <w:rPr>
                      <w:rFonts w:ascii="Arial" w:hAnsi="Arial" w:cs="Arial"/>
                      <w:b/>
                      <w:bCs/>
                      <w:sz w:val="24"/>
                      <w:szCs w:val="24"/>
                    </w:rPr>
                    <w:t>Administrative Control</w:t>
                  </w:r>
                </w:p>
              </w:tc>
              <w:tc>
                <w:tcPr>
                  <w:tcW w:w="0" w:type="auto"/>
                  <w:vAlign w:val="center"/>
                  <w:hideMark/>
                </w:tcPr>
                <w:p w14:paraId="7B893DBC" w14:textId="77777777" w:rsidR="00DC1B53" w:rsidRPr="00D9167D" w:rsidRDefault="00DC1B53" w:rsidP="00DC1B53">
                  <w:pPr>
                    <w:spacing w:after="160" w:line="259" w:lineRule="auto"/>
                    <w:rPr>
                      <w:rFonts w:ascii="Arial" w:hAnsi="Arial" w:cs="Arial"/>
                      <w:b/>
                      <w:bCs/>
                      <w:sz w:val="24"/>
                      <w:szCs w:val="24"/>
                    </w:rPr>
                  </w:pPr>
                  <w:r w:rsidRPr="00D9167D">
                    <w:rPr>
                      <w:rFonts w:ascii="Arial" w:hAnsi="Arial" w:cs="Arial"/>
                      <w:b/>
                      <w:bCs/>
                      <w:sz w:val="24"/>
                      <w:szCs w:val="24"/>
                    </w:rPr>
                    <w:t>Implementation</w:t>
                  </w:r>
                </w:p>
              </w:tc>
            </w:tr>
            <w:tr w:rsidR="00DC1B53" w:rsidRPr="00D9167D" w14:paraId="326114E1" w14:textId="77777777" w:rsidTr="00BF0502">
              <w:trPr>
                <w:trHeight w:val="825"/>
                <w:tblCellSpacing w:w="15" w:type="dxa"/>
              </w:trPr>
              <w:tc>
                <w:tcPr>
                  <w:tcW w:w="6153" w:type="dxa"/>
                  <w:vAlign w:val="center"/>
                  <w:hideMark/>
                </w:tcPr>
                <w:p w14:paraId="6720CB78" w14:textId="77777777" w:rsidR="00DC1B53" w:rsidRPr="00D9167D" w:rsidRDefault="00DC1B53" w:rsidP="00DC1B53">
                  <w:pPr>
                    <w:spacing w:after="160" w:line="259" w:lineRule="auto"/>
                    <w:rPr>
                      <w:rFonts w:ascii="Arial" w:hAnsi="Arial" w:cs="Arial"/>
                      <w:sz w:val="24"/>
                      <w:szCs w:val="24"/>
                    </w:rPr>
                  </w:pPr>
                  <w:r w:rsidRPr="00D9167D">
                    <w:rPr>
                      <w:rFonts w:ascii="Arial" w:hAnsi="Arial" w:cs="Arial"/>
                      <w:sz w:val="24"/>
                      <w:szCs w:val="24"/>
                    </w:rPr>
                    <w:t>Security Awareness Training</w:t>
                  </w:r>
                </w:p>
              </w:tc>
              <w:tc>
                <w:tcPr>
                  <w:tcW w:w="0" w:type="auto"/>
                  <w:vAlign w:val="center"/>
                  <w:hideMark/>
                </w:tcPr>
                <w:p w14:paraId="702ABB51" w14:textId="77777777" w:rsidR="00DC1B53" w:rsidRPr="00D9167D" w:rsidRDefault="00DC1B53" w:rsidP="00DC1B53">
                  <w:pPr>
                    <w:spacing w:after="160" w:line="259" w:lineRule="auto"/>
                    <w:rPr>
                      <w:rFonts w:ascii="Arial" w:hAnsi="Arial" w:cs="Arial"/>
                      <w:sz w:val="24"/>
                      <w:szCs w:val="24"/>
                    </w:rPr>
                  </w:pPr>
                  <w:r w:rsidRPr="00D9167D">
                    <w:rPr>
                      <w:rFonts w:ascii="Arial" w:hAnsi="Arial" w:cs="Arial"/>
                      <w:sz w:val="24"/>
                      <w:szCs w:val="24"/>
                    </w:rPr>
                    <w:t>Quarterly phishing simulations and annual cyber training</w:t>
                  </w:r>
                </w:p>
              </w:tc>
            </w:tr>
            <w:tr w:rsidR="00DC1B53" w:rsidRPr="00D9167D" w14:paraId="608B30B7" w14:textId="77777777" w:rsidTr="00BF0502">
              <w:trPr>
                <w:trHeight w:val="814"/>
                <w:tblCellSpacing w:w="15" w:type="dxa"/>
              </w:trPr>
              <w:tc>
                <w:tcPr>
                  <w:tcW w:w="6153" w:type="dxa"/>
                  <w:vAlign w:val="center"/>
                  <w:hideMark/>
                </w:tcPr>
                <w:p w14:paraId="516AB85B" w14:textId="77777777" w:rsidR="00DC1B53" w:rsidRPr="00D9167D" w:rsidRDefault="00DC1B53" w:rsidP="00DC1B53">
                  <w:pPr>
                    <w:spacing w:after="160" w:line="259" w:lineRule="auto"/>
                    <w:rPr>
                      <w:rFonts w:ascii="Arial" w:hAnsi="Arial" w:cs="Arial"/>
                      <w:sz w:val="24"/>
                      <w:szCs w:val="24"/>
                    </w:rPr>
                  </w:pPr>
                  <w:r w:rsidRPr="00D9167D">
                    <w:rPr>
                      <w:rFonts w:ascii="Arial" w:hAnsi="Arial" w:cs="Arial"/>
                      <w:sz w:val="24"/>
                      <w:szCs w:val="24"/>
                    </w:rPr>
                    <w:t>Incident Response Plan</w:t>
                  </w:r>
                </w:p>
              </w:tc>
              <w:tc>
                <w:tcPr>
                  <w:tcW w:w="0" w:type="auto"/>
                  <w:vAlign w:val="center"/>
                  <w:hideMark/>
                </w:tcPr>
                <w:p w14:paraId="062F52E1" w14:textId="77777777" w:rsidR="00DC1B53" w:rsidRPr="00D9167D" w:rsidRDefault="00DC1B53" w:rsidP="00DC1B53">
                  <w:pPr>
                    <w:spacing w:after="160" w:line="259" w:lineRule="auto"/>
                    <w:rPr>
                      <w:rFonts w:ascii="Arial" w:hAnsi="Arial" w:cs="Arial"/>
                      <w:sz w:val="24"/>
                      <w:szCs w:val="24"/>
                    </w:rPr>
                  </w:pPr>
                  <w:r w:rsidRPr="00D9167D">
                    <w:rPr>
                      <w:rFonts w:ascii="Arial" w:hAnsi="Arial" w:cs="Arial"/>
                      <w:sz w:val="24"/>
                      <w:szCs w:val="24"/>
                    </w:rPr>
                    <w:t>Develop playbooks for ransomware, phishing and data breach scenarios</w:t>
                  </w:r>
                </w:p>
              </w:tc>
            </w:tr>
            <w:tr w:rsidR="00DC1B53" w:rsidRPr="00D9167D" w14:paraId="24EA7183" w14:textId="77777777" w:rsidTr="00BF0502">
              <w:trPr>
                <w:trHeight w:val="825"/>
                <w:tblCellSpacing w:w="15" w:type="dxa"/>
              </w:trPr>
              <w:tc>
                <w:tcPr>
                  <w:tcW w:w="6153" w:type="dxa"/>
                  <w:vAlign w:val="center"/>
                  <w:hideMark/>
                </w:tcPr>
                <w:p w14:paraId="56D8D869" w14:textId="77777777" w:rsidR="00DC1B53" w:rsidRPr="00D9167D" w:rsidRDefault="00DC1B53" w:rsidP="00DC1B53">
                  <w:pPr>
                    <w:spacing w:after="160" w:line="259" w:lineRule="auto"/>
                    <w:rPr>
                      <w:rFonts w:ascii="Arial" w:hAnsi="Arial" w:cs="Arial"/>
                      <w:sz w:val="24"/>
                      <w:szCs w:val="24"/>
                    </w:rPr>
                  </w:pPr>
                  <w:r w:rsidRPr="00D9167D">
                    <w:rPr>
                      <w:rFonts w:ascii="Arial" w:hAnsi="Arial" w:cs="Arial"/>
                      <w:sz w:val="24"/>
                      <w:szCs w:val="24"/>
                    </w:rPr>
                    <w:t>Access Control Policy</w:t>
                  </w:r>
                </w:p>
              </w:tc>
              <w:tc>
                <w:tcPr>
                  <w:tcW w:w="0" w:type="auto"/>
                  <w:vAlign w:val="center"/>
                  <w:hideMark/>
                </w:tcPr>
                <w:p w14:paraId="57F31E9E" w14:textId="77777777" w:rsidR="00DC1B53" w:rsidRPr="00D9167D" w:rsidRDefault="00DC1B53" w:rsidP="00DC1B53">
                  <w:pPr>
                    <w:spacing w:after="160" w:line="259" w:lineRule="auto"/>
                    <w:rPr>
                      <w:rFonts w:ascii="Arial" w:hAnsi="Arial" w:cs="Arial"/>
                      <w:sz w:val="24"/>
                      <w:szCs w:val="24"/>
                    </w:rPr>
                  </w:pPr>
                  <w:r w:rsidRPr="00D9167D">
                    <w:rPr>
                      <w:rFonts w:ascii="Arial" w:hAnsi="Arial" w:cs="Arial"/>
                      <w:sz w:val="24"/>
                      <w:szCs w:val="24"/>
                    </w:rPr>
                    <w:t>Role-Based Access Control (RBAC) and least privilege</w:t>
                  </w:r>
                </w:p>
              </w:tc>
            </w:tr>
            <w:tr w:rsidR="00DC1B53" w:rsidRPr="00D9167D" w14:paraId="555DE159" w14:textId="77777777" w:rsidTr="00BF0502">
              <w:trPr>
                <w:trHeight w:val="825"/>
                <w:tblCellSpacing w:w="15" w:type="dxa"/>
              </w:trPr>
              <w:tc>
                <w:tcPr>
                  <w:tcW w:w="6153" w:type="dxa"/>
                  <w:vAlign w:val="center"/>
                  <w:hideMark/>
                </w:tcPr>
                <w:p w14:paraId="51116776" w14:textId="77777777" w:rsidR="00DC1B53" w:rsidRPr="00D9167D" w:rsidRDefault="00DC1B53" w:rsidP="00DC1B53">
                  <w:pPr>
                    <w:spacing w:after="160" w:line="259" w:lineRule="auto"/>
                    <w:rPr>
                      <w:rFonts w:ascii="Arial" w:hAnsi="Arial" w:cs="Arial"/>
                      <w:sz w:val="24"/>
                      <w:szCs w:val="24"/>
                    </w:rPr>
                  </w:pPr>
                  <w:r w:rsidRPr="00D9167D">
                    <w:rPr>
                      <w:rFonts w:ascii="Arial" w:hAnsi="Arial" w:cs="Arial"/>
                      <w:sz w:val="24"/>
                      <w:szCs w:val="24"/>
                    </w:rPr>
                    <w:t>Vendor Risk Management</w:t>
                  </w:r>
                </w:p>
              </w:tc>
              <w:tc>
                <w:tcPr>
                  <w:tcW w:w="0" w:type="auto"/>
                  <w:vAlign w:val="center"/>
                  <w:hideMark/>
                </w:tcPr>
                <w:p w14:paraId="23BAEE8A" w14:textId="77777777" w:rsidR="00DC1B53" w:rsidRPr="00D9167D" w:rsidRDefault="00DC1B53" w:rsidP="00DC1B53">
                  <w:pPr>
                    <w:spacing w:after="160" w:line="259" w:lineRule="auto"/>
                    <w:rPr>
                      <w:rFonts w:ascii="Arial" w:hAnsi="Arial" w:cs="Arial"/>
                      <w:sz w:val="24"/>
                      <w:szCs w:val="24"/>
                    </w:rPr>
                  </w:pPr>
                  <w:r w:rsidRPr="00D9167D">
                    <w:rPr>
                      <w:rFonts w:ascii="Arial" w:hAnsi="Arial" w:cs="Arial"/>
                      <w:sz w:val="24"/>
                      <w:szCs w:val="24"/>
                    </w:rPr>
                    <w:t>Yearly third-party security assessments</w:t>
                  </w:r>
                </w:p>
              </w:tc>
            </w:tr>
            <w:tr w:rsidR="00DC1B53" w:rsidRPr="00D9167D" w14:paraId="03C90C03" w14:textId="77777777" w:rsidTr="00BF0502">
              <w:trPr>
                <w:trHeight w:val="499"/>
                <w:tblCellSpacing w:w="15" w:type="dxa"/>
              </w:trPr>
              <w:tc>
                <w:tcPr>
                  <w:tcW w:w="6153" w:type="dxa"/>
                  <w:vAlign w:val="center"/>
                  <w:hideMark/>
                </w:tcPr>
                <w:p w14:paraId="0D9AFC89" w14:textId="77777777" w:rsidR="00DC1B53" w:rsidRPr="00D9167D" w:rsidRDefault="00DC1B53" w:rsidP="00DC1B53">
                  <w:pPr>
                    <w:spacing w:after="160" w:line="259" w:lineRule="auto"/>
                    <w:rPr>
                      <w:rFonts w:ascii="Arial" w:hAnsi="Arial" w:cs="Arial"/>
                      <w:sz w:val="24"/>
                      <w:szCs w:val="24"/>
                    </w:rPr>
                  </w:pPr>
                  <w:r w:rsidRPr="00D9167D">
                    <w:rPr>
                      <w:rFonts w:ascii="Arial" w:hAnsi="Arial" w:cs="Arial"/>
                      <w:sz w:val="24"/>
                      <w:szCs w:val="24"/>
                    </w:rPr>
                    <w:t>Business Continuity Planning</w:t>
                  </w:r>
                </w:p>
              </w:tc>
              <w:tc>
                <w:tcPr>
                  <w:tcW w:w="0" w:type="auto"/>
                  <w:vAlign w:val="center"/>
                  <w:hideMark/>
                </w:tcPr>
                <w:p w14:paraId="0DD6C826" w14:textId="77777777" w:rsidR="00DC1B53" w:rsidRPr="00D9167D" w:rsidRDefault="00DC1B53" w:rsidP="00DC1B53">
                  <w:pPr>
                    <w:spacing w:after="160" w:line="259" w:lineRule="auto"/>
                    <w:rPr>
                      <w:rFonts w:ascii="Arial" w:hAnsi="Arial" w:cs="Arial"/>
                      <w:sz w:val="24"/>
                      <w:szCs w:val="24"/>
                    </w:rPr>
                  </w:pPr>
                  <w:r w:rsidRPr="00D9167D">
                    <w:rPr>
                      <w:rFonts w:ascii="Arial" w:hAnsi="Arial" w:cs="Arial"/>
                      <w:sz w:val="24"/>
                      <w:szCs w:val="24"/>
                    </w:rPr>
                    <w:t>Annual disaster recovery testing</w:t>
                  </w:r>
                </w:p>
              </w:tc>
            </w:tr>
            <w:tr w:rsidR="00DC1B53" w:rsidRPr="00D9167D" w14:paraId="15C16A90" w14:textId="77777777" w:rsidTr="00BF0502">
              <w:trPr>
                <w:trHeight w:val="814"/>
                <w:tblCellSpacing w:w="15" w:type="dxa"/>
              </w:trPr>
              <w:tc>
                <w:tcPr>
                  <w:tcW w:w="6153" w:type="dxa"/>
                  <w:vAlign w:val="center"/>
                  <w:hideMark/>
                </w:tcPr>
                <w:p w14:paraId="52DE7707" w14:textId="77777777" w:rsidR="00DC1B53" w:rsidRPr="00D9167D" w:rsidRDefault="00DC1B53" w:rsidP="00DC1B53">
                  <w:pPr>
                    <w:spacing w:after="160" w:line="259" w:lineRule="auto"/>
                    <w:rPr>
                      <w:rFonts w:ascii="Arial" w:hAnsi="Arial" w:cs="Arial"/>
                      <w:sz w:val="24"/>
                      <w:szCs w:val="24"/>
                    </w:rPr>
                  </w:pPr>
                  <w:r w:rsidRPr="00D9167D">
                    <w:rPr>
                      <w:rFonts w:ascii="Arial" w:hAnsi="Arial" w:cs="Arial"/>
                      <w:sz w:val="24"/>
                      <w:szCs w:val="24"/>
                    </w:rPr>
                    <w:t>Asset Inventory</w:t>
                  </w:r>
                </w:p>
              </w:tc>
              <w:tc>
                <w:tcPr>
                  <w:tcW w:w="0" w:type="auto"/>
                  <w:vAlign w:val="center"/>
                  <w:hideMark/>
                </w:tcPr>
                <w:p w14:paraId="3B891A44" w14:textId="77777777" w:rsidR="00DC1B53" w:rsidRPr="00D9167D" w:rsidRDefault="00DC1B53" w:rsidP="00DC1B53">
                  <w:pPr>
                    <w:spacing w:after="160" w:line="259" w:lineRule="auto"/>
                    <w:rPr>
                      <w:rFonts w:ascii="Arial" w:hAnsi="Arial" w:cs="Arial"/>
                      <w:sz w:val="24"/>
                      <w:szCs w:val="24"/>
                    </w:rPr>
                  </w:pPr>
                  <w:r w:rsidRPr="00D9167D">
                    <w:rPr>
                      <w:rFonts w:ascii="Arial" w:hAnsi="Arial" w:cs="Arial"/>
                      <w:sz w:val="24"/>
                      <w:szCs w:val="24"/>
                    </w:rPr>
                    <w:t>Maintain updated inventory using automated discovery tools</w:t>
                  </w:r>
                </w:p>
              </w:tc>
            </w:tr>
          </w:tbl>
          <w:p w14:paraId="0A01A5B0" w14:textId="64E455A4" w:rsidR="00ED2783" w:rsidRPr="00D9167D" w:rsidRDefault="00ED2783" w:rsidP="00BF0502">
            <w:pPr>
              <w:spacing w:after="160" w:line="259" w:lineRule="auto"/>
              <w:rPr>
                <w:rFonts w:ascii="Arial" w:hAnsi="Arial" w:cs="Arial"/>
                <w:b/>
                <w:bCs/>
                <w:sz w:val="24"/>
                <w:szCs w:val="24"/>
              </w:rPr>
            </w:pPr>
          </w:p>
        </w:tc>
        <w:tc>
          <w:tcPr>
            <w:tcW w:w="0" w:type="auto"/>
            <w:vAlign w:val="center"/>
          </w:tcPr>
          <w:p w14:paraId="7C3DFCB1" w14:textId="078A6F81" w:rsidR="00ED2783" w:rsidRPr="00D9167D" w:rsidRDefault="00ED2783" w:rsidP="00BF0502">
            <w:pPr>
              <w:spacing w:after="160" w:line="259" w:lineRule="auto"/>
              <w:rPr>
                <w:rFonts w:ascii="Arial" w:hAnsi="Arial" w:cs="Arial"/>
                <w:b/>
                <w:bCs/>
                <w:sz w:val="24"/>
                <w:szCs w:val="24"/>
              </w:rPr>
            </w:pPr>
          </w:p>
        </w:tc>
      </w:tr>
      <w:tr w:rsidR="00ED2783" w:rsidRPr="00B15F9E" w14:paraId="788F31FD" w14:textId="77777777" w:rsidTr="00BF23B1">
        <w:trPr>
          <w:trHeight w:val="671"/>
          <w:tblCellSpacing w:w="15" w:type="dxa"/>
        </w:trPr>
        <w:tc>
          <w:tcPr>
            <w:tcW w:w="5728" w:type="dxa"/>
            <w:gridSpan w:val="3"/>
            <w:vAlign w:val="center"/>
          </w:tcPr>
          <w:p w14:paraId="2A89AB70" w14:textId="40910F7E" w:rsidR="00ED2783" w:rsidRPr="00D9167D" w:rsidRDefault="00ED2783" w:rsidP="00BF0502">
            <w:pPr>
              <w:spacing w:after="160" w:line="259" w:lineRule="auto"/>
              <w:rPr>
                <w:rFonts w:ascii="Arial" w:hAnsi="Arial" w:cs="Arial"/>
                <w:sz w:val="24"/>
                <w:szCs w:val="24"/>
              </w:rPr>
            </w:pPr>
          </w:p>
        </w:tc>
        <w:tc>
          <w:tcPr>
            <w:tcW w:w="0" w:type="auto"/>
            <w:vAlign w:val="center"/>
          </w:tcPr>
          <w:p w14:paraId="7E82BCBA" w14:textId="26B6741C" w:rsidR="00ED2783" w:rsidRPr="00D9167D" w:rsidRDefault="00ED2783" w:rsidP="00BF0502">
            <w:pPr>
              <w:spacing w:after="160" w:line="259" w:lineRule="auto"/>
              <w:rPr>
                <w:rFonts w:ascii="Arial" w:hAnsi="Arial" w:cs="Arial"/>
                <w:sz w:val="24"/>
                <w:szCs w:val="24"/>
              </w:rPr>
            </w:pPr>
          </w:p>
        </w:tc>
      </w:tr>
      <w:tr w:rsidR="00ED2783" w:rsidRPr="00B15F9E" w14:paraId="55AB7AF3" w14:textId="77777777" w:rsidTr="00BF23B1">
        <w:trPr>
          <w:trHeight w:val="662"/>
          <w:tblCellSpacing w:w="15" w:type="dxa"/>
        </w:trPr>
        <w:tc>
          <w:tcPr>
            <w:tcW w:w="5728" w:type="dxa"/>
            <w:gridSpan w:val="3"/>
            <w:vAlign w:val="center"/>
          </w:tcPr>
          <w:p w14:paraId="287DB205" w14:textId="2622F1AF" w:rsidR="00ED2783" w:rsidRPr="00D9167D" w:rsidRDefault="00ED2783" w:rsidP="00BF0502">
            <w:pPr>
              <w:spacing w:after="160" w:line="259" w:lineRule="auto"/>
              <w:rPr>
                <w:rFonts w:ascii="Arial" w:hAnsi="Arial" w:cs="Arial"/>
                <w:sz w:val="24"/>
                <w:szCs w:val="24"/>
              </w:rPr>
            </w:pPr>
          </w:p>
        </w:tc>
        <w:tc>
          <w:tcPr>
            <w:tcW w:w="0" w:type="auto"/>
            <w:vAlign w:val="center"/>
          </w:tcPr>
          <w:p w14:paraId="79232E13" w14:textId="180C2CE4" w:rsidR="00ED2783" w:rsidRPr="00D9167D" w:rsidRDefault="00ED2783" w:rsidP="00BF0502">
            <w:pPr>
              <w:spacing w:after="160" w:line="259" w:lineRule="auto"/>
              <w:rPr>
                <w:rFonts w:ascii="Arial" w:hAnsi="Arial" w:cs="Arial"/>
                <w:sz w:val="24"/>
                <w:szCs w:val="24"/>
              </w:rPr>
            </w:pPr>
          </w:p>
        </w:tc>
      </w:tr>
      <w:tr w:rsidR="00ED2783" w:rsidRPr="00B15F9E" w14:paraId="26F1AC5E" w14:textId="77777777" w:rsidTr="00BF23B1">
        <w:trPr>
          <w:trHeight w:val="671"/>
          <w:tblCellSpacing w:w="15" w:type="dxa"/>
        </w:trPr>
        <w:tc>
          <w:tcPr>
            <w:tcW w:w="5728" w:type="dxa"/>
            <w:gridSpan w:val="3"/>
            <w:vAlign w:val="center"/>
          </w:tcPr>
          <w:p w14:paraId="2E98936C" w14:textId="4E609801" w:rsidR="00ED2783" w:rsidRPr="00D9167D" w:rsidRDefault="00ED2783" w:rsidP="00BF0502">
            <w:pPr>
              <w:spacing w:after="160" w:line="259" w:lineRule="auto"/>
              <w:rPr>
                <w:rFonts w:ascii="Arial" w:hAnsi="Arial" w:cs="Arial"/>
                <w:sz w:val="24"/>
                <w:szCs w:val="24"/>
              </w:rPr>
            </w:pPr>
          </w:p>
        </w:tc>
        <w:tc>
          <w:tcPr>
            <w:tcW w:w="0" w:type="auto"/>
            <w:vAlign w:val="center"/>
          </w:tcPr>
          <w:p w14:paraId="2E5C533A" w14:textId="259E8BA9" w:rsidR="00ED2783" w:rsidRPr="00D9167D" w:rsidRDefault="00ED2783" w:rsidP="00BF0502">
            <w:pPr>
              <w:spacing w:after="160" w:line="259" w:lineRule="auto"/>
              <w:rPr>
                <w:rFonts w:ascii="Arial" w:hAnsi="Arial" w:cs="Arial"/>
                <w:sz w:val="24"/>
                <w:szCs w:val="24"/>
              </w:rPr>
            </w:pPr>
          </w:p>
        </w:tc>
      </w:tr>
      <w:tr w:rsidR="00ED2783" w:rsidRPr="00B15F9E" w14:paraId="06DF8E26" w14:textId="77777777" w:rsidTr="00BF23B1">
        <w:trPr>
          <w:trHeight w:val="671"/>
          <w:tblCellSpacing w:w="15" w:type="dxa"/>
        </w:trPr>
        <w:tc>
          <w:tcPr>
            <w:tcW w:w="5728" w:type="dxa"/>
            <w:gridSpan w:val="3"/>
            <w:vAlign w:val="center"/>
          </w:tcPr>
          <w:p w14:paraId="206E52E4" w14:textId="1D646582" w:rsidR="00ED2783" w:rsidRPr="00D9167D" w:rsidRDefault="00ED2783" w:rsidP="00BF0502">
            <w:pPr>
              <w:spacing w:after="160" w:line="259" w:lineRule="auto"/>
              <w:rPr>
                <w:rFonts w:ascii="Arial" w:hAnsi="Arial" w:cs="Arial"/>
                <w:sz w:val="24"/>
                <w:szCs w:val="24"/>
              </w:rPr>
            </w:pPr>
          </w:p>
        </w:tc>
        <w:tc>
          <w:tcPr>
            <w:tcW w:w="0" w:type="auto"/>
            <w:vAlign w:val="center"/>
          </w:tcPr>
          <w:p w14:paraId="436EA5E8" w14:textId="6AB42E62" w:rsidR="00ED2783" w:rsidRPr="00D9167D" w:rsidRDefault="00ED2783" w:rsidP="00BF0502">
            <w:pPr>
              <w:spacing w:after="160" w:line="259" w:lineRule="auto"/>
              <w:rPr>
                <w:rFonts w:ascii="Arial" w:hAnsi="Arial" w:cs="Arial"/>
                <w:sz w:val="24"/>
                <w:szCs w:val="24"/>
              </w:rPr>
            </w:pPr>
          </w:p>
        </w:tc>
      </w:tr>
      <w:tr w:rsidR="00ED2783" w:rsidRPr="00B15F9E" w14:paraId="60082C91" w14:textId="77777777" w:rsidTr="00BF23B1">
        <w:trPr>
          <w:trHeight w:val="406"/>
          <w:tblCellSpacing w:w="15" w:type="dxa"/>
        </w:trPr>
        <w:tc>
          <w:tcPr>
            <w:tcW w:w="5728" w:type="dxa"/>
            <w:gridSpan w:val="3"/>
            <w:vAlign w:val="center"/>
          </w:tcPr>
          <w:p w14:paraId="495D0B9D" w14:textId="4A69EA0E" w:rsidR="00ED2783" w:rsidRPr="00D9167D" w:rsidRDefault="00ED2783" w:rsidP="00BF0502">
            <w:pPr>
              <w:spacing w:after="160" w:line="259" w:lineRule="auto"/>
              <w:rPr>
                <w:rFonts w:ascii="Arial" w:hAnsi="Arial" w:cs="Arial"/>
                <w:sz w:val="24"/>
                <w:szCs w:val="24"/>
              </w:rPr>
            </w:pPr>
          </w:p>
        </w:tc>
        <w:tc>
          <w:tcPr>
            <w:tcW w:w="0" w:type="auto"/>
            <w:vAlign w:val="center"/>
          </w:tcPr>
          <w:p w14:paraId="11936EA3" w14:textId="2F96E207" w:rsidR="00ED2783" w:rsidRPr="00D9167D" w:rsidRDefault="00ED2783" w:rsidP="00BF0502">
            <w:pPr>
              <w:spacing w:after="160" w:line="259" w:lineRule="auto"/>
              <w:rPr>
                <w:rFonts w:ascii="Arial" w:hAnsi="Arial" w:cs="Arial"/>
                <w:sz w:val="24"/>
                <w:szCs w:val="24"/>
              </w:rPr>
            </w:pPr>
          </w:p>
        </w:tc>
      </w:tr>
      <w:tr w:rsidR="00ED2783" w:rsidRPr="00B15F9E" w14:paraId="4AFE7044" w14:textId="77777777" w:rsidTr="00BF23B1">
        <w:trPr>
          <w:trHeight w:val="662"/>
          <w:tblCellSpacing w:w="15" w:type="dxa"/>
        </w:trPr>
        <w:tc>
          <w:tcPr>
            <w:tcW w:w="5728" w:type="dxa"/>
            <w:gridSpan w:val="3"/>
            <w:vAlign w:val="center"/>
          </w:tcPr>
          <w:p w14:paraId="34A2B036" w14:textId="5A7DF066" w:rsidR="00ED2783" w:rsidRPr="00D9167D" w:rsidRDefault="00ED2783" w:rsidP="00BF0502">
            <w:pPr>
              <w:spacing w:after="160" w:line="259" w:lineRule="auto"/>
              <w:rPr>
                <w:rFonts w:ascii="Arial" w:hAnsi="Arial" w:cs="Arial"/>
                <w:sz w:val="24"/>
                <w:szCs w:val="24"/>
              </w:rPr>
            </w:pPr>
          </w:p>
        </w:tc>
        <w:tc>
          <w:tcPr>
            <w:tcW w:w="0" w:type="auto"/>
            <w:vAlign w:val="center"/>
          </w:tcPr>
          <w:p w14:paraId="604ED2EB" w14:textId="5C44E7D0" w:rsidR="00ED2783" w:rsidRPr="00D9167D" w:rsidRDefault="00ED2783" w:rsidP="00BF0502">
            <w:pPr>
              <w:spacing w:after="160" w:line="259" w:lineRule="auto"/>
              <w:rPr>
                <w:rFonts w:ascii="Arial" w:hAnsi="Arial" w:cs="Arial"/>
                <w:sz w:val="24"/>
                <w:szCs w:val="24"/>
              </w:rPr>
            </w:pPr>
          </w:p>
        </w:tc>
      </w:tr>
      <w:tr w:rsidR="00ED2783" w:rsidRPr="000231A0" w14:paraId="74AF9D4C" w14:textId="77777777" w:rsidTr="00BF23B1">
        <w:trPr>
          <w:gridAfter w:val="2"/>
          <w:wAfter w:w="790" w:type="dxa"/>
          <w:trHeight w:val="7567"/>
          <w:tblCellSpacing w:w="15" w:type="dxa"/>
        </w:trPr>
        <w:tc>
          <w:tcPr>
            <w:tcW w:w="5728" w:type="dxa"/>
            <w:vAlign w:val="center"/>
          </w:tcPr>
          <w:p w14:paraId="1E25B3F3" w14:textId="77777777" w:rsidR="00ED2783" w:rsidRPr="000231A0" w:rsidRDefault="00ED2783" w:rsidP="00BF0502">
            <w:pPr>
              <w:spacing w:after="160" w:line="259" w:lineRule="auto"/>
              <w:ind w:left="720"/>
              <w:rPr>
                <w:rFonts w:ascii="Arial" w:hAnsi="Arial" w:cs="Arial"/>
                <w:sz w:val="24"/>
                <w:szCs w:val="24"/>
              </w:rPr>
            </w:pPr>
          </w:p>
          <w:p w14:paraId="2775438D" w14:textId="77777777" w:rsidR="00ED2783" w:rsidRPr="000231A0" w:rsidRDefault="00ED2783" w:rsidP="00BF23B1">
            <w:pPr>
              <w:spacing w:after="160" w:line="259" w:lineRule="auto"/>
              <w:rPr>
                <w:rFonts w:ascii="Arial" w:hAnsi="Arial" w:cs="Arial"/>
                <w:b/>
                <w:bCs/>
                <w:sz w:val="24"/>
                <w:szCs w:val="24"/>
                <w:u w:val="single"/>
              </w:rPr>
            </w:pPr>
            <w:proofErr w:type="gramStart"/>
            <w:r w:rsidRPr="000231A0">
              <w:rPr>
                <w:rFonts w:ascii="Arial" w:hAnsi="Arial" w:cs="Arial"/>
                <w:b/>
                <w:bCs/>
                <w:sz w:val="24"/>
                <w:szCs w:val="24"/>
                <w:u w:val="single"/>
              </w:rPr>
              <w:t>3:Explain</w:t>
            </w:r>
            <w:proofErr w:type="gramEnd"/>
            <w:r w:rsidRPr="000231A0">
              <w:rPr>
                <w:rFonts w:ascii="Arial" w:hAnsi="Arial" w:cs="Arial"/>
                <w:b/>
                <w:bCs/>
                <w:sz w:val="24"/>
                <w:szCs w:val="24"/>
                <w:u w:val="single"/>
              </w:rPr>
              <w:t xml:space="preserve"> Implementation</w:t>
            </w:r>
          </w:p>
          <w:p w14:paraId="58AD3CA2" w14:textId="338F5FCA" w:rsidR="00ED2783" w:rsidRDefault="00ED2783" w:rsidP="00DC1B53">
            <w:pPr>
              <w:rPr>
                <w:rFonts w:ascii="Arial" w:hAnsi="Arial" w:cs="Arial"/>
                <w:sz w:val="24"/>
                <w:szCs w:val="24"/>
              </w:rPr>
            </w:pPr>
            <w:r w:rsidRPr="000231A0">
              <w:rPr>
                <w:rFonts w:ascii="Arial" w:hAnsi="Arial" w:cs="Arial"/>
                <w:sz w:val="24"/>
                <w:szCs w:val="24"/>
              </w:rPr>
              <w:t xml:space="preserve">A SIEM tool, like Microsoft Sentinel or Splunk, should be used to collect log data from Microsoft 365, </w:t>
            </w:r>
            <w:proofErr w:type="spellStart"/>
            <w:r w:rsidRPr="000231A0">
              <w:rPr>
                <w:rFonts w:ascii="Arial" w:hAnsi="Arial" w:cs="Arial"/>
                <w:sz w:val="24"/>
                <w:szCs w:val="24"/>
              </w:rPr>
              <w:t>AzureAD</w:t>
            </w:r>
            <w:proofErr w:type="spellEnd"/>
            <w:r w:rsidRPr="000231A0">
              <w:rPr>
                <w:rFonts w:ascii="Arial" w:hAnsi="Arial" w:cs="Arial"/>
                <w:sz w:val="24"/>
                <w:szCs w:val="24"/>
              </w:rPr>
              <w:t>, firewalls, gateway and endpoint. Correlation rules can automate detection of unusual login activity, privilege elevation and lateral movements, allowing a quick response from the security team.</w:t>
            </w:r>
          </w:p>
          <w:p w14:paraId="08FBE67A" w14:textId="77777777" w:rsidR="00ED2783" w:rsidRDefault="00ED2783" w:rsidP="00824782">
            <w:pPr>
              <w:ind w:left="720"/>
              <w:jc w:val="right"/>
              <w:rPr>
                <w:rFonts w:ascii="Arial" w:hAnsi="Arial" w:cs="Arial"/>
                <w:sz w:val="24"/>
                <w:szCs w:val="24"/>
              </w:rPr>
            </w:pPr>
          </w:p>
          <w:p w14:paraId="42C57EB5" w14:textId="77777777" w:rsidR="00ED2783" w:rsidRDefault="00ED2783" w:rsidP="00BF0502">
            <w:pPr>
              <w:ind w:left="720"/>
              <w:rPr>
                <w:rFonts w:ascii="Arial" w:hAnsi="Arial" w:cs="Arial"/>
                <w:sz w:val="24"/>
                <w:szCs w:val="24"/>
              </w:rPr>
            </w:pPr>
          </w:p>
          <w:p w14:paraId="3010264F" w14:textId="77777777" w:rsidR="00ED2783" w:rsidRPr="000231A0" w:rsidRDefault="00ED2783" w:rsidP="00DC1B53">
            <w:pPr>
              <w:rPr>
                <w:rFonts w:ascii="Arial" w:hAnsi="Arial" w:cs="Arial"/>
                <w:b/>
                <w:bCs/>
                <w:sz w:val="24"/>
                <w:szCs w:val="24"/>
                <w:u w:val="single"/>
              </w:rPr>
            </w:pPr>
            <w:r w:rsidRPr="000231A0">
              <w:rPr>
                <w:rFonts w:ascii="Arial" w:hAnsi="Arial" w:cs="Arial"/>
                <w:b/>
                <w:bCs/>
                <w:sz w:val="24"/>
                <w:szCs w:val="24"/>
                <w:u w:val="single"/>
              </w:rPr>
              <w:t>4:</w:t>
            </w:r>
            <w:r>
              <w:rPr>
                <w:rFonts w:ascii="Arial" w:hAnsi="Arial" w:cs="Arial"/>
                <w:b/>
                <w:bCs/>
                <w:sz w:val="24"/>
                <w:szCs w:val="24"/>
                <w:u w:val="single"/>
              </w:rPr>
              <w:t xml:space="preserve"> </w:t>
            </w:r>
            <w:r w:rsidRPr="000231A0">
              <w:rPr>
                <w:rFonts w:ascii="Arial" w:hAnsi="Arial" w:cs="Arial"/>
                <w:b/>
                <w:bCs/>
                <w:sz w:val="24"/>
                <w:szCs w:val="24"/>
                <w:u w:val="single"/>
              </w:rPr>
              <w:t>Link measures to identify threat</w:t>
            </w:r>
          </w:p>
          <w:p w14:paraId="769A7685" w14:textId="77777777" w:rsidR="00ED2783" w:rsidRPr="000231A0" w:rsidRDefault="00ED2783" w:rsidP="00BF0502">
            <w:pPr>
              <w:ind w:left="720"/>
              <w:rPr>
                <w:rFonts w:ascii="Arial" w:hAnsi="Arial" w:cs="Arial"/>
                <w:b/>
                <w:bCs/>
                <w:sz w:val="24"/>
                <w:szCs w:val="24"/>
                <w:u w:val="single"/>
              </w:rPr>
            </w:pPr>
          </w:p>
          <w:p w14:paraId="1EC1B3A5" w14:textId="77777777" w:rsidR="00ED2783" w:rsidRPr="000231A0" w:rsidRDefault="00ED2783" w:rsidP="00DC1B53">
            <w:pPr>
              <w:rPr>
                <w:rFonts w:ascii="Arial" w:hAnsi="Arial" w:cs="Arial"/>
                <w:sz w:val="24"/>
                <w:szCs w:val="24"/>
              </w:rPr>
            </w:pPr>
            <w:r w:rsidRPr="000231A0">
              <w:rPr>
                <w:rFonts w:ascii="Arial" w:hAnsi="Arial" w:cs="Arial"/>
                <w:sz w:val="24"/>
                <w:szCs w:val="24"/>
              </w:rPr>
              <w:t>Threat                        Mitigation</w:t>
            </w:r>
          </w:p>
          <w:p w14:paraId="08158701" w14:textId="77777777" w:rsidR="00ED2783" w:rsidRPr="000231A0" w:rsidRDefault="00ED2783" w:rsidP="00DC1B53">
            <w:pPr>
              <w:rPr>
                <w:rFonts w:ascii="Arial" w:hAnsi="Arial" w:cs="Arial"/>
                <w:sz w:val="24"/>
                <w:szCs w:val="24"/>
              </w:rPr>
            </w:pPr>
            <w:r w:rsidRPr="000231A0">
              <w:rPr>
                <w:rFonts w:ascii="Arial" w:hAnsi="Arial" w:cs="Arial"/>
                <w:sz w:val="24"/>
                <w:szCs w:val="24"/>
              </w:rPr>
              <w:t>Phishing                      MFA + Email Filtering + Awareness Training</w:t>
            </w:r>
          </w:p>
          <w:p w14:paraId="3CE8DE78" w14:textId="77777777" w:rsidR="00ED2783" w:rsidRPr="000231A0" w:rsidRDefault="00ED2783" w:rsidP="00DC1B53">
            <w:pPr>
              <w:rPr>
                <w:rFonts w:ascii="Arial" w:hAnsi="Arial" w:cs="Arial"/>
                <w:sz w:val="24"/>
                <w:szCs w:val="24"/>
              </w:rPr>
            </w:pPr>
            <w:r w:rsidRPr="000231A0">
              <w:rPr>
                <w:rFonts w:ascii="Arial" w:hAnsi="Arial" w:cs="Arial"/>
                <w:sz w:val="24"/>
                <w:szCs w:val="24"/>
              </w:rPr>
              <w:t>Ransomware                   Backup + EDR + Patching</w:t>
            </w:r>
          </w:p>
          <w:p w14:paraId="4CAB88C5" w14:textId="77777777" w:rsidR="00ED2783" w:rsidRPr="000231A0" w:rsidRDefault="00ED2783" w:rsidP="00DC1B53">
            <w:pPr>
              <w:rPr>
                <w:rFonts w:ascii="Arial" w:hAnsi="Arial" w:cs="Arial"/>
                <w:sz w:val="24"/>
                <w:szCs w:val="24"/>
              </w:rPr>
            </w:pPr>
            <w:r w:rsidRPr="000231A0">
              <w:rPr>
                <w:rFonts w:ascii="Arial" w:hAnsi="Arial" w:cs="Arial"/>
                <w:sz w:val="24"/>
                <w:szCs w:val="24"/>
              </w:rPr>
              <w:t>Insider Threat                 RBAC + DLP + SIEM</w:t>
            </w:r>
          </w:p>
          <w:p w14:paraId="6BAACBF9" w14:textId="77777777" w:rsidR="00ED2783" w:rsidRPr="000231A0" w:rsidRDefault="00ED2783" w:rsidP="00DC1B53">
            <w:pPr>
              <w:rPr>
                <w:rFonts w:ascii="Arial" w:hAnsi="Arial" w:cs="Arial"/>
                <w:sz w:val="24"/>
                <w:szCs w:val="24"/>
              </w:rPr>
            </w:pPr>
            <w:r w:rsidRPr="000231A0">
              <w:rPr>
                <w:rFonts w:ascii="Arial" w:hAnsi="Arial" w:cs="Arial"/>
                <w:sz w:val="24"/>
                <w:szCs w:val="24"/>
              </w:rPr>
              <w:t>Cloud Misconfiguration     CSPM</w:t>
            </w:r>
          </w:p>
          <w:p w14:paraId="12600A91" w14:textId="77777777" w:rsidR="00ED2783" w:rsidRDefault="00ED2783" w:rsidP="00DC1B53">
            <w:pPr>
              <w:rPr>
                <w:rFonts w:ascii="Arial" w:hAnsi="Arial" w:cs="Arial"/>
                <w:sz w:val="24"/>
                <w:szCs w:val="24"/>
              </w:rPr>
            </w:pPr>
            <w:r w:rsidRPr="000231A0">
              <w:rPr>
                <w:rFonts w:ascii="Arial" w:hAnsi="Arial" w:cs="Arial"/>
                <w:sz w:val="24"/>
                <w:szCs w:val="24"/>
              </w:rPr>
              <w:t>Credential Theft               PAM + MFA</w:t>
            </w:r>
          </w:p>
          <w:p w14:paraId="098220F0" w14:textId="77777777" w:rsidR="00ED2783" w:rsidRDefault="00ED2783" w:rsidP="00DC1B53">
            <w:pPr>
              <w:ind w:left="720"/>
              <w:rPr>
                <w:rFonts w:ascii="Arial" w:hAnsi="Arial" w:cs="Arial"/>
                <w:sz w:val="24"/>
                <w:szCs w:val="24"/>
              </w:rPr>
            </w:pPr>
          </w:p>
          <w:p w14:paraId="60365CDF" w14:textId="77777777" w:rsidR="00ED2783" w:rsidRDefault="00ED2783" w:rsidP="00DC1B53">
            <w:pPr>
              <w:ind w:left="720"/>
              <w:rPr>
                <w:rFonts w:ascii="Arial" w:hAnsi="Arial" w:cs="Arial"/>
                <w:sz w:val="24"/>
                <w:szCs w:val="24"/>
              </w:rPr>
            </w:pPr>
          </w:p>
          <w:p w14:paraId="2095AE01" w14:textId="77777777" w:rsidR="00ED2783" w:rsidRDefault="00ED2783" w:rsidP="00DC1B53">
            <w:pPr>
              <w:rPr>
                <w:rFonts w:ascii="Arial" w:hAnsi="Arial" w:cs="Arial"/>
                <w:sz w:val="24"/>
                <w:szCs w:val="24"/>
              </w:rPr>
            </w:pPr>
          </w:p>
          <w:p w14:paraId="294131C9" w14:textId="77777777" w:rsidR="00ED2783" w:rsidRDefault="00ED2783" w:rsidP="00BF0502">
            <w:pPr>
              <w:ind w:left="720"/>
              <w:rPr>
                <w:rFonts w:ascii="Arial" w:hAnsi="Arial" w:cs="Arial"/>
                <w:sz w:val="24"/>
                <w:szCs w:val="24"/>
              </w:rPr>
            </w:pPr>
          </w:p>
          <w:p w14:paraId="451FA231" w14:textId="77777777" w:rsidR="00ED2783" w:rsidRDefault="00ED2783" w:rsidP="00BF0502">
            <w:pPr>
              <w:ind w:left="720"/>
              <w:rPr>
                <w:rFonts w:ascii="Arial" w:hAnsi="Arial" w:cs="Arial"/>
                <w:sz w:val="24"/>
                <w:szCs w:val="24"/>
              </w:rPr>
            </w:pPr>
          </w:p>
          <w:p w14:paraId="699E1827" w14:textId="77777777" w:rsidR="00ED2783" w:rsidRPr="000231A0" w:rsidRDefault="00ED2783" w:rsidP="00BF0502">
            <w:pPr>
              <w:ind w:left="720"/>
              <w:rPr>
                <w:rFonts w:ascii="Arial" w:hAnsi="Arial" w:cs="Arial"/>
                <w:sz w:val="24"/>
                <w:szCs w:val="24"/>
              </w:rPr>
            </w:pPr>
          </w:p>
          <w:p w14:paraId="71116EA6" w14:textId="77777777" w:rsidR="00ED2783" w:rsidRPr="000231A0" w:rsidRDefault="00ED2783" w:rsidP="00BF0502">
            <w:pPr>
              <w:rPr>
                <w:rFonts w:ascii="Arial" w:hAnsi="Arial" w:cs="Arial"/>
                <w:sz w:val="24"/>
                <w:szCs w:val="24"/>
              </w:rPr>
            </w:pPr>
          </w:p>
          <w:p w14:paraId="44CED861" w14:textId="77777777" w:rsidR="00ED2783" w:rsidRDefault="00ED2783" w:rsidP="00BF0502">
            <w:pPr>
              <w:rPr>
                <w:rFonts w:ascii="Arial" w:hAnsi="Arial" w:cs="Arial"/>
                <w:b/>
                <w:bCs/>
                <w:sz w:val="24"/>
                <w:szCs w:val="24"/>
                <w:u w:val="single"/>
              </w:rPr>
            </w:pPr>
          </w:p>
          <w:p w14:paraId="4E4FE7AA" w14:textId="77777777" w:rsidR="00ED2783" w:rsidRDefault="00ED2783" w:rsidP="00BF0502">
            <w:pPr>
              <w:rPr>
                <w:rFonts w:ascii="Arial" w:hAnsi="Arial" w:cs="Arial"/>
                <w:b/>
                <w:bCs/>
                <w:sz w:val="24"/>
                <w:szCs w:val="24"/>
                <w:u w:val="single"/>
              </w:rPr>
            </w:pPr>
          </w:p>
          <w:p w14:paraId="7D66D134" w14:textId="77777777" w:rsidR="00ED2783" w:rsidRDefault="00ED2783" w:rsidP="00BF0502">
            <w:pPr>
              <w:rPr>
                <w:rFonts w:ascii="Arial" w:hAnsi="Arial" w:cs="Arial"/>
                <w:b/>
                <w:bCs/>
                <w:sz w:val="24"/>
                <w:szCs w:val="24"/>
                <w:u w:val="single"/>
              </w:rPr>
            </w:pPr>
          </w:p>
          <w:p w14:paraId="00E05EE2" w14:textId="77777777" w:rsidR="00ED2783" w:rsidRPr="000231A0" w:rsidRDefault="00ED2783" w:rsidP="00BF0502">
            <w:pPr>
              <w:rPr>
                <w:rFonts w:ascii="Arial" w:hAnsi="Arial" w:cs="Arial"/>
                <w:b/>
                <w:bCs/>
                <w:sz w:val="24"/>
                <w:szCs w:val="24"/>
                <w:u w:val="single"/>
              </w:rPr>
            </w:pPr>
            <w:proofErr w:type="gramStart"/>
            <w:r w:rsidRPr="000231A0">
              <w:rPr>
                <w:rFonts w:ascii="Arial" w:hAnsi="Arial" w:cs="Arial"/>
                <w:b/>
                <w:bCs/>
                <w:sz w:val="24"/>
                <w:szCs w:val="24"/>
                <w:u w:val="single"/>
              </w:rPr>
              <w:lastRenderedPageBreak/>
              <w:t>5:Are</w:t>
            </w:r>
            <w:proofErr w:type="gramEnd"/>
            <w:r w:rsidRPr="000231A0">
              <w:rPr>
                <w:rFonts w:ascii="Arial" w:hAnsi="Arial" w:cs="Arial"/>
                <w:b/>
                <w:bCs/>
                <w:sz w:val="24"/>
                <w:szCs w:val="24"/>
                <w:u w:val="single"/>
              </w:rPr>
              <w:t xml:space="preserve"> they realistic for VTAM</w:t>
            </w:r>
          </w:p>
          <w:p w14:paraId="3AA4A705" w14:textId="77777777" w:rsidR="00ED2783" w:rsidRPr="000231A0" w:rsidRDefault="00ED2783" w:rsidP="00BF0502">
            <w:pPr>
              <w:rPr>
                <w:rFonts w:ascii="Arial" w:hAnsi="Arial" w:cs="Arial"/>
                <w:sz w:val="24"/>
                <w:szCs w:val="24"/>
              </w:rPr>
            </w:pPr>
          </w:p>
          <w:p w14:paraId="59A83705" w14:textId="77777777" w:rsidR="00ED2783" w:rsidRPr="000231A0" w:rsidRDefault="00ED2783" w:rsidP="00BF0502">
            <w:pPr>
              <w:spacing w:after="160" w:line="259" w:lineRule="auto"/>
              <w:rPr>
                <w:rFonts w:ascii="Arial" w:hAnsi="Arial" w:cs="Arial"/>
                <w:sz w:val="24"/>
                <w:szCs w:val="24"/>
              </w:rPr>
            </w:pPr>
            <w:r w:rsidRPr="000231A0">
              <w:rPr>
                <w:rFonts w:ascii="Arial" w:hAnsi="Arial" w:cs="Arial"/>
                <w:sz w:val="24"/>
                <w:szCs w:val="24"/>
              </w:rPr>
              <w:t>Microsoft Defender XDR</w:t>
            </w:r>
          </w:p>
          <w:p w14:paraId="255395B5" w14:textId="77777777" w:rsidR="00ED2783" w:rsidRPr="000231A0" w:rsidRDefault="00ED2783" w:rsidP="00BF0502">
            <w:pPr>
              <w:spacing w:after="160" w:line="259" w:lineRule="auto"/>
              <w:rPr>
                <w:rFonts w:ascii="Arial" w:hAnsi="Arial" w:cs="Arial"/>
                <w:sz w:val="24"/>
                <w:szCs w:val="24"/>
              </w:rPr>
            </w:pPr>
            <w:r w:rsidRPr="000231A0">
              <w:rPr>
                <w:rFonts w:ascii="Arial" w:hAnsi="Arial" w:cs="Arial"/>
                <w:sz w:val="24"/>
                <w:szCs w:val="24"/>
              </w:rPr>
              <w:t>Microsoft Sentinel</w:t>
            </w:r>
          </w:p>
          <w:p w14:paraId="12A300E5" w14:textId="77777777" w:rsidR="00ED2783" w:rsidRPr="000231A0" w:rsidRDefault="00ED2783" w:rsidP="00BF0502">
            <w:pPr>
              <w:spacing w:after="160" w:line="259" w:lineRule="auto"/>
              <w:rPr>
                <w:rFonts w:ascii="Arial" w:hAnsi="Arial" w:cs="Arial"/>
                <w:sz w:val="24"/>
                <w:szCs w:val="24"/>
              </w:rPr>
            </w:pPr>
            <w:r w:rsidRPr="000231A0">
              <w:rPr>
                <w:rFonts w:ascii="Arial" w:hAnsi="Arial" w:cs="Arial"/>
                <w:sz w:val="24"/>
                <w:szCs w:val="24"/>
              </w:rPr>
              <w:t>Microsoft Intune</w:t>
            </w:r>
          </w:p>
          <w:p w14:paraId="12661741" w14:textId="77777777" w:rsidR="00ED2783" w:rsidRPr="000231A0" w:rsidRDefault="00ED2783" w:rsidP="00BF0502">
            <w:pPr>
              <w:spacing w:after="160" w:line="259" w:lineRule="auto"/>
              <w:rPr>
                <w:rFonts w:ascii="Arial" w:hAnsi="Arial" w:cs="Arial"/>
                <w:sz w:val="24"/>
                <w:szCs w:val="24"/>
              </w:rPr>
            </w:pPr>
            <w:r w:rsidRPr="000231A0">
              <w:rPr>
                <w:rFonts w:ascii="Arial" w:hAnsi="Arial" w:cs="Arial"/>
                <w:sz w:val="24"/>
                <w:szCs w:val="24"/>
              </w:rPr>
              <w:t>Azure AD Conditional Access</w:t>
            </w:r>
          </w:p>
          <w:p w14:paraId="7196C5B8" w14:textId="77777777" w:rsidR="00ED2783" w:rsidRPr="000231A0" w:rsidRDefault="00ED2783" w:rsidP="00BF0502">
            <w:pPr>
              <w:spacing w:after="160" w:line="259" w:lineRule="auto"/>
              <w:rPr>
                <w:rFonts w:ascii="Arial" w:hAnsi="Arial" w:cs="Arial"/>
                <w:sz w:val="24"/>
                <w:szCs w:val="24"/>
              </w:rPr>
            </w:pPr>
            <w:r w:rsidRPr="000231A0">
              <w:rPr>
                <w:rFonts w:ascii="Arial" w:hAnsi="Arial" w:cs="Arial"/>
                <w:sz w:val="24"/>
                <w:szCs w:val="24"/>
              </w:rPr>
              <w:t>Veeam Immutable Backup</w:t>
            </w:r>
          </w:p>
        </w:tc>
        <w:tc>
          <w:tcPr>
            <w:tcW w:w="0" w:type="auto"/>
            <w:vAlign w:val="center"/>
          </w:tcPr>
          <w:p w14:paraId="402C0B05" w14:textId="77777777" w:rsidR="00ED2783" w:rsidRPr="000231A0" w:rsidRDefault="00ED2783" w:rsidP="00BF0502">
            <w:pPr>
              <w:spacing w:after="160" w:line="259" w:lineRule="auto"/>
              <w:rPr>
                <w:rFonts w:ascii="Arial" w:hAnsi="Arial" w:cs="Arial"/>
                <w:sz w:val="24"/>
                <w:szCs w:val="24"/>
              </w:rPr>
            </w:pPr>
          </w:p>
        </w:tc>
      </w:tr>
    </w:tbl>
    <w:p w14:paraId="10326EB0" w14:textId="58767944" w:rsidR="00ED2783" w:rsidRPr="000231A0" w:rsidRDefault="00ED2783" w:rsidP="00ED2783">
      <w:pPr>
        <w:pStyle w:val="ListParagraph"/>
        <w:ind w:left="0"/>
        <w:rPr>
          <w:rFonts w:ascii="Arial" w:hAnsi="Arial" w:cs="Arial"/>
          <w:sz w:val="24"/>
          <w:szCs w:val="24"/>
        </w:rPr>
      </w:pPr>
      <w:r w:rsidRPr="000231A0">
        <w:rPr>
          <w:rFonts w:ascii="Arial" w:hAnsi="Arial" w:cs="Arial"/>
          <w:sz w:val="24"/>
          <w:szCs w:val="24"/>
        </w:rPr>
        <w:lastRenderedPageBreak/>
        <w:t>All of the above are commonly used commercially available and implementable by all organizations like VATM.</w:t>
      </w:r>
    </w:p>
    <w:p w14:paraId="79CD15FF" w14:textId="77777777" w:rsidR="00ED2783" w:rsidRPr="000231A0" w:rsidRDefault="00ED2783" w:rsidP="00ED2783">
      <w:pPr>
        <w:pStyle w:val="ListParagraph"/>
        <w:ind w:left="0"/>
        <w:rPr>
          <w:rFonts w:ascii="Arial" w:hAnsi="Arial" w:cs="Arial"/>
          <w:sz w:val="24"/>
          <w:szCs w:val="24"/>
        </w:rPr>
      </w:pPr>
    </w:p>
    <w:p w14:paraId="4BD1E374" w14:textId="77777777" w:rsidR="00ED2783" w:rsidRPr="000231A0" w:rsidRDefault="00ED2783" w:rsidP="00ED2783">
      <w:pPr>
        <w:pStyle w:val="ListParagraph"/>
        <w:ind w:left="0"/>
        <w:rPr>
          <w:rFonts w:ascii="Arial" w:hAnsi="Arial" w:cs="Arial"/>
          <w:b/>
          <w:bCs/>
          <w:sz w:val="24"/>
          <w:szCs w:val="24"/>
          <w:u w:val="single"/>
        </w:rPr>
      </w:pPr>
      <w:proofErr w:type="gramStart"/>
      <w:r w:rsidRPr="000231A0">
        <w:rPr>
          <w:rFonts w:ascii="Arial" w:hAnsi="Arial" w:cs="Arial"/>
          <w:b/>
          <w:bCs/>
          <w:sz w:val="24"/>
          <w:szCs w:val="24"/>
          <w:u w:val="single"/>
        </w:rPr>
        <w:t>6:Current</w:t>
      </w:r>
      <w:proofErr w:type="gramEnd"/>
      <w:r w:rsidRPr="000231A0">
        <w:rPr>
          <w:rFonts w:ascii="Arial" w:hAnsi="Arial" w:cs="Arial"/>
          <w:b/>
          <w:bCs/>
          <w:sz w:val="24"/>
          <w:szCs w:val="24"/>
          <w:u w:val="single"/>
        </w:rPr>
        <w:t xml:space="preserve"> Threats</w:t>
      </w:r>
    </w:p>
    <w:p w14:paraId="4E0FB0E2" w14:textId="77777777" w:rsidR="00ED2783" w:rsidRPr="000231A0" w:rsidRDefault="00ED2783" w:rsidP="00ED2783">
      <w:pPr>
        <w:pStyle w:val="ListParagraph"/>
        <w:ind w:left="0"/>
        <w:rPr>
          <w:rFonts w:ascii="Arial" w:hAnsi="Arial" w:cs="Arial"/>
          <w:b/>
          <w:bCs/>
          <w:sz w:val="24"/>
          <w:szCs w:val="24"/>
          <w:u w:val="single"/>
        </w:rPr>
      </w:pPr>
    </w:p>
    <w:p w14:paraId="4B019C7A" w14:textId="77777777" w:rsidR="00ED2783" w:rsidRPr="000231A0" w:rsidRDefault="00ED2783" w:rsidP="00ED2783">
      <w:pPr>
        <w:pStyle w:val="ListParagraph"/>
        <w:numPr>
          <w:ilvl w:val="0"/>
          <w:numId w:val="5"/>
        </w:numPr>
        <w:rPr>
          <w:rFonts w:ascii="Arial" w:hAnsi="Arial" w:cs="Arial"/>
          <w:sz w:val="24"/>
          <w:szCs w:val="24"/>
        </w:rPr>
      </w:pPr>
      <w:r w:rsidRPr="000231A0">
        <w:rPr>
          <w:rFonts w:ascii="Arial" w:hAnsi="Arial" w:cs="Arial"/>
          <w:sz w:val="24"/>
          <w:szCs w:val="24"/>
        </w:rPr>
        <w:t>Ransomware</w:t>
      </w:r>
    </w:p>
    <w:p w14:paraId="17DCCE03" w14:textId="77777777" w:rsidR="00ED2783" w:rsidRPr="000231A0" w:rsidRDefault="00ED2783" w:rsidP="00ED2783">
      <w:pPr>
        <w:pStyle w:val="ListParagraph"/>
        <w:numPr>
          <w:ilvl w:val="0"/>
          <w:numId w:val="5"/>
        </w:numPr>
        <w:rPr>
          <w:rFonts w:ascii="Arial" w:hAnsi="Arial" w:cs="Arial"/>
          <w:sz w:val="24"/>
          <w:szCs w:val="24"/>
        </w:rPr>
      </w:pPr>
      <w:r w:rsidRPr="000231A0">
        <w:rPr>
          <w:rFonts w:ascii="Arial" w:hAnsi="Arial" w:cs="Arial"/>
          <w:sz w:val="24"/>
          <w:szCs w:val="24"/>
        </w:rPr>
        <w:t>Phishing</w:t>
      </w:r>
    </w:p>
    <w:p w14:paraId="0CD80CD4" w14:textId="77777777" w:rsidR="00ED2783" w:rsidRPr="000231A0" w:rsidRDefault="00ED2783" w:rsidP="00ED2783">
      <w:pPr>
        <w:pStyle w:val="ListParagraph"/>
        <w:numPr>
          <w:ilvl w:val="0"/>
          <w:numId w:val="5"/>
        </w:numPr>
        <w:rPr>
          <w:rFonts w:ascii="Arial" w:hAnsi="Arial" w:cs="Arial"/>
          <w:sz w:val="24"/>
          <w:szCs w:val="24"/>
        </w:rPr>
      </w:pPr>
      <w:r w:rsidRPr="000231A0">
        <w:rPr>
          <w:rFonts w:ascii="Arial" w:hAnsi="Arial" w:cs="Arial"/>
          <w:sz w:val="24"/>
          <w:szCs w:val="24"/>
        </w:rPr>
        <w:t>Insider threats</w:t>
      </w:r>
    </w:p>
    <w:p w14:paraId="5770DC48" w14:textId="77777777" w:rsidR="00ED2783" w:rsidRPr="000231A0" w:rsidRDefault="00ED2783" w:rsidP="00ED2783">
      <w:pPr>
        <w:pStyle w:val="ListParagraph"/>
        <w:numPr>
          <w:ilvl w:val="0"/>
          <w:numId w:val="5"/>
        </w:numPr>
        <w:rPr>
          <w:rFonts w:ascii="Arial" w:hAnsi="Arial" w:cs="Arial"/>
          <w:sz w:val="24"/>
          <w:szCs w:val="24"/>
        </w:rPr>
      </w:pPr>
      <w:r w:rsidRPr="000231A0">
        <w:rPr>
          <w:rFonts w:ascii="Arial" w:hAnsi="Arial" w:cs="Arial"/>
          <w:sz w:val="24"/>
          <w:szCs w:val="24"/>
        </w:rPr>
        <w:t>Supply chain attacks</w:t>
      </w:r>
    </w:p>
    <w:p w14:paraId="1FBFA9FF" w14:textId="77777777" w:rsidR="00ED2783" w:rsidRPr="000231A0" w:rsidRDefault="00ED2783" w:rsidP="00ED2783">
      <w:pPr>
        <w:pStyle w:val="ListParagraph"/>
        <w:numPr>
          <w:ilvl w:val="0"/>
          <w:numId w:val="5"/>
        </w:numPr>
        <w:rPr>
          <w:rFonts w:ascii="Arial" w:hAnsi="Arial" w:cs="Arial"/>
          <w:sz w:val="24"/>
          <w:szCs w:val="24"/>
        </w:rPr>
      </w:pPr>
      <w:r w:rsidRPr="000231A0">
        <w:rPr>
          <w:rFonts w:ascii="Arial" w:hAnsi="Arial" w:cs="Arial"/>
          <w:sz w:val="24"/>
          <w:szCs w:val="24"/>
        </w:rPr>
        <w:t>Social engineering</w:t>
      </w:r>
    </w:p>
    <w:p w14:paraId="16E96E6F" w14:textId="77777777" w:rsidR="00ED2783" w:rsidRPr="000231A0" w:rsidRDefault="00ED2783" w:rsidP="00ED2783">
      <w:pPr>
        <w:pStyle w:val="ListParagraph"/>
        <w:numPr>
          <w:ilvl w:val="0"/>
          <w:numId w:val="5"/>
        </w:numPr>
        <w:rPr>
          <w:rFonts w:ascii="Arial" w:hAnsi="Arial" w:cs="Arial"/>
          <w:sz w:val="24"/>
          <w:szCs w:val="24"/>
        </w:rPr>
      </w:pPr>
      <w:r w:rsidRPr="000231A0">
        <w:rPr>
          <w:rFonts w:ascii="Arial" w:hAnsi="Arial" w:cs="Arial"/>
          <w:sz w:val="24"/>
          <w:szCs w:val="24"/>
        </w:rPr>
        <w:t>AI-Assisted phishing</w:t>
      </w:r>
    </w:p>
    <w:p w14:paraId="143E6727" w14:textId="77777777" w:rsidR="00ED2783" w:rsidRPr="000231A0" w:rsidRDefault="00ED2783" w:rsidP="00ED2783">
      <w:pPr>
        <w:jc w:val="both"/>
        <w:rPr>
          <w:rFonts w:ascii="Arial" w:hAnsi="Arial" w:cs="Arial"/>
          <w:b/>
          <w:bCs/>
          <w:sz w:val="24"/>
          <w:szCs w:val="24"/>
        </w:rPr>
      </w:pPr>
    </w:p>
    <w:p w14:paraId="357A3C57" w14:textId="77777777" w:rsidR="00202A4E" w:rsidRDefault="00202A4E" w:rsidP="00202A4E">
      <w:pPr>
        <w:ind w:left="141"/>
        <w:jc w:val="both"/>
        <w:rPr>
          <w:rFonts w:ascii="Arial" w:hAnsi="Arial" w:cs="Arial"/>
          <w:b/>
          <w:bCs/>
          <w:sz w:val="24"/>
          <w:szCs w:val="24"/>
        </w:rPr>
      </w:pPr>
    </w:p>
    <w:p w14:paraId="38227FBA" w14:textId="77777777" w:rsidR="00202A4E" w:rsidRDefault="00202A4E" w:rsidP="00202A4E">
      <w:pPr>
        <w:ind w:left="141"/>
        <w:jc w:val="both"/>
        <w:rPr>
          <w:rFonts w:ascii="Arial" w:hAnsi="Arial" w:cs="Arial"/>
          <w:b/>
          <w:bCs/>
          <w:sz w:val="24"/>
          <w:szCs w:val="24"/>
        </w:rPr>
      </w:pPr>
    </w:p>
    <w:p w14:paraId="4F36A553" w14:textId="77777777" w:rsidR="00202A4E" w:rsidRDefault="00202A4E" w:rsidP="00202A4E">
      <w:pPr>
        <w:ind w:left="141"/>
        <w:jc w:val="both"/>
        <w:rPr>
          <w:rFonts w:ascii="Arial" w:hAnsi="Arial" w:cs="Arial"/>
          <w:b/>
          <w:bCs/>
          <w:sz w:val="24"/>
          <w:szCs w:val="24"/>
        </w:rPr>
      </w:pPr>
    </w:p>
    <w:p w14:paraId="5C18AF9A" w14:textId="77777777" w:rsidR="00202A4E" w:rsidRDefault="00202A4E" w:rsidP="00202A4E">
      <w:pPr>
        <w:ind w:left="141"/>
        <w:jc w:val="both"/>
        <w:rPr>
          <w:rFonts w:ascii="Arial" w:hAnsi="Arial" w:cs="Arial"/>
          <w:b/>
          <w:bCs/>
          <w:sz w:val="24"/>
          <w:szCs w:val="24"/>
        </w:rPr>
      </w:pPr>
    </w:p>
    <w:p w14:paraId="6A9ABB68" w14:textId="77777777" w:rsidR="00202A4E" w:rsidRDefault="00202A4E" w:rsidP="00202A4E">
      <w:pPr>
        <w:ind w:left="141"/>
        <w:jc w:val="both"/>
        <w:rPr>
          <w:rFonts w:ascii="Arial" w:hAnsi="Arial" w:cs="Arial"/>
          <w:b/>
          <w:bCs/>
          <w:sz w:val="24"/>
          <w:szCs w:val="24"/>
        </w:rPr>
      </w:pPr>
    </w:p>
    <w:p w14:paraId="25B1DB11" w14:textId="77777777" w:rsidR="00202A4E" w:rsidRDefault="00202A4E" w:rsidP="00202A4E">
      <w:pPr>
        <w:ind w:left="141"/>
        <w:jc w:val="both"/>
        <w:rPr>
          <w:rFonts w:ascii="Arial" w:hAnsi="Arial" w:cs="Arial"/>
          <w:b/>
          <w:bCs/>
          <w:sz w:val="24"/>
          <w:szCs w:val="24"/>
        </w:rPr>
      </w:pPr>
    </w:p>
    <w:p w14:paraId="0409788B" w14:textId="77777777" w:rsidR="00202A4E" w:rsidRDefault="00202A4E" w:rsidP="00202A4E">
      <w:pPr>
        <w:ind w:left="141"/>
        <w:jc w:val="both"/>
        <w:rPr>
          <w:rFonts w:ascii="Arial" w:hAnsi="Arial" w:cs="Arial"/>
          <w:b/>
          <w:bCs/>
          <w:sz w:val="24"/>
          <w:szCs w:val="24"/>
        </w:rPr>
      </w:pPr>
    </w:p>
    <w:p w14:paraId="232C1137" w14:textId="77777777" w:rsidR="00202A4E" w:rsidRDefault="00202A4E" w:rsidP="00202A4E">
      <w:pPr>
        <w:ind w:left="141"/>
        <w:jc w:val="both"/>
        <w:rPr>
          <w:rFonts w:ascii="Arial" w:hAnsi="Arial" w:cs="Arial"/>
          <w:b/>
          <w:bCs/>
          <w:sz w:val="24"/>
          <w:szCs w:val="24"/>
        </w:rPr>
      </w:pPr>
    </w:p>
    <w:p w14:paraId="6535A2B0" w14:textId="77777777" w:rsidR="00202A4E" w:rsidRDefault="00202A4E" w:rsidP="00202A4E">
      <w:pPr>
        <w:ind w:left="141"/>
        <w:jc w:val="both"/>
        <w:rPr>
          <w:rFonts w:ascii="Arial" w:hAnsi="Arial" w:cs="Arial"/>
          <w:b/>
          <w:bCs/>
          <w:sz w:val="24"/>
          <w:szCs w:val="24"/>
        </w:rPr>
      </w:pPr>
    </w:p>
    <w:p w14:paraId="3B7669DC" w14:textId="77777777" w:rsidR="00202A4E" w:rsidRDefault="00202A4E" w:rsidP="00202A4E">
      <w:pPr>
        <w:ind w:left="141"/>
        <w:jc w:val="both"/>
        <w:rPr>
          <w:rFonts w:ascii="Arial" w:hAnsi="Arial" w:cs="Arial"/>
          <w:b/>
          <w:bCs/>
          <w:sz w:val="24"/>
          <w:szCs w:val="24"/>
        </w:rPr>
      </w:pPr>
    </w:p>
    <w:p w14:paraId="37614A65" w14:textId="77777777" w:rsidR="00202A4E" w:rsidRDefault="00202A4E" w:rsidP="00202A4E">
      <w:pPr>
        <w:ind w:left="141"/>
        <w:jc w:val="both"/>
        <w:rPr>
          <w:rFonts w:ascii="Arial" w:hAnsi="Arial" w:cs="Arial"/>
          <w:b/>
          <w:bCs/>
          <w:sz w:val="24"/>
          <w:szCs w:val="24"/>
        </w:rPr>
      </w:pPr>
    </w:p>
    <w:p w14:paraId="217C5049" w14:textId="77777777" w:rsidR="00202A4E" w:rsidRDefault="00202A4E" w:rsidP="00202A4E">
      <w:pPr>
        <w:ind w:left="141"/>
        <w:jc w:val="both"/>
        <w:rPr>
          <w:rFonts w:ascii="Arial" w:hAnsi="Arial" w:cs="Arial"/>
          <w:b/>
          <w:bCs/>
          <w:sz w:val="24"/>
          <w:szCs w:val="24"/>
        </w:rPr>
      </w:pPr>
    </w:p>
    <w:p w14:paraId="3A94220C" w14:textId="77777777" w:rsidR="00202A4E" w:rsidRDefault="00202A4E" w:rsidP="00202A4E">
      <w:pPr>
        <w:ind w:left="141"/>
        <w:jc w:val="both"/>
        <w:rPr>
          <w:rFonts w:ascii="Arial" w:hAnsi="Arial" w:cs="Arial"/>
          <w:b/>
          <w:bCs/>
          <w:sz w:val="24"/>
          <w:szCs w:val="24"/>
        </w:rPr>
      </w:pPr>
    </w:p>
    <w:p w14:paraId="51F29E8C" w14:textId="77777777" w:rsidR="00202A4E" w:rsidRDefault="00202A4E" w:rsidP="00202A4E">
      <w:pPr>
        <w:ind w:left="141"/>
        <w:jc w:val="both"/>
        <w:rPr>
          <w:rFonts w:ascii="Arial" w:hAnsi="Arial" w:cs="Arial"/>
          <w:b/>
          <w:bCs/>
          <w:sz w:val="24"/>
          <w:szCs w:val="24"/>
        </w:rPr>
      </w:pPr>
    </w:p>
    <w:p w14:paraId="56F35555" w14:textId="77777777" w:rsidR="00202A4E" w:rsidRDefault="00202A4E" w:rsidP="00202A4E">
      <w:pPr>
        <w:ind w:left="141"/>
        <w:jc w:val="both"/>
        <w:rPr>
          <w:rFonts w:ascii="Arial" w:hAnsi="Arial" w:cs="Arial"/>
          <w:b/>
          <w:bCs/>
          <w:sz w:val="24"/>
          <w:szCs w:val="24"/>
        </w:rPr>
      </w:pPr>
    </w:p>
    <w:p w14:paraId="17190D6A" w14:textId="77777777" w:rsidR="00202A4E" w:rsidRDefault="00202A4E" w:rsidP="00202A4E">
      <w:pPr>
        <w:ind w:left="141"/>
        <w:jc w:val="both"/>
        <w:rPr>
          <w:rFonts w:ascii="Arial" w:hAnsi="Arial" w:cs="Arial"/>
          <w:b/>
          <w:bCs/>
          <w:sz w:val="24"/>
          <w:szCs w:val="24"/>
        </w:rPr>
      </w:pPr>
    </w:p>
    <w:p w14:paraId="06AC2E96" w14:textId="77777777" w:rsidR="00202A4E" w:rsidRDefault="00202A4E" w:rsidP="00202A4E">
      <w:pPr>
        <w:ind w:left="141"/>
        <w:jc w:val="both"/>
        <w:rPr>
          <w:rFonts w:ascii="Arial" w:hAnsi="Arial" w:cs="Arial"/>
          <w:b/>
          <w:bCs/>
          <w:sz w:val="24"/>
          <w:szCs w:val="24"/>
        </w:rPr>
      </w:pPr>
    </w:p>
    <w:p w14:paraId="5B8B8140" w14:textId="77777777" w:rsidR="00202A4E" w:rsidRDefault="00202A4E" w:rsidP="00202A4E">
      <w:pPr>
        <w:ind w:left="141"/>
        <w:jc w:val="both"/>
        <w:rPr>
          <w:rFonts w:ascii="Arial" w:hAnsi="Arial" w:cs="Arial"/>
          <w:b/>
          <w:bCs/>
          <w:sz w:val="24"/>
          <w:szCs w:val="24"/>
        </w:rPr>
      </w:pPr>
    </w:p>
    <w:p w14:paraId="64DF58BB" w14:textId="77777777" w:rsidR="00202A4E" w:rsidRDefault="00202A4E" w:rsidP="00202A4E">
      <w:pPr>
        <w:ind w:left="141"/>
        <w:jc w:val="both"/>
        <w:rPr>
          <w:rFonts w:ascii="Arial" w:hAnsi="Arial" w:cs="Arial"/>
          <w:b/>
          <w:bCs/>
          <w:sz w:val="24"/>
          <w:szCs w:val="24"/>
        </w:rPr>
      </w:pPr>
    </w:p>
    <w:p w14:paraId="4EB2DC14" w14:textId="77777777" w:rsidR="00202A4E" w:rsidRDefault="00202A4E" w:rsidP="00202A4E">
      <w:pPr>
        <w:ind w:left="141"/>
        <w:jc w:val="both"/>
        <w:rPr>
          <w:rFonts w:ascii="Arial" w:hAnsi="Arial" w:cs="Arial"/>
          <w:b/>
          <w:bCs/>
          <w:sz w:val="24"/>
          <w:szCs w:val="24"/>
        </w:rPr>
      </w:pPr>
    </w:p>
    <w:p w14:paraId="433FC15D" w14:textId="77777777" w:rsidR="00202A4E" w:rsidRDefault="00202A4E" w:rsidP="00202A4E">
      <w:pPr>
        <w:ind w:left="141"/>
        <w:jc w:val="both"/>
        <w:rPr>
          <w:rFonts w:ascii="Arial" w:hAnsi="Arial" w:cs="Arial"/>
          <w:b/>
          <w:bCs/>
          <w:sz w:val="24"/>
          <w:szCs w:val="24"/>
        </w:rPr>
      </w:pPr>
    </w:p>
    <w:p w14:paraId="495E6F86" w14:textId="77777777" w:rsidR="00202A4E" w:rsidRDefault="00202A4E" w:rsidP="00202A4E">
      <w:pPr>
        <w:ind w:left="141"/>
        <w:jc w:val="both"/>
        <w:rPr>
          <w:rFonts w:ascii="Arial" w:hAnsi="Arial" w:cs="Arial"/>
          <w:b/>
          <w:bCs/>
          <w:sz w:val="24"/>
          <w:szCs w:val="24"/>
        </w:rPr>
      </w:pPr>
    </w:p>
    <w:p w14:paraId="7DBCDA66" w14:textId="77777777" w:rsidR="00202A4E" w:rsidRDefault="00202A4E" w:rsidP="00202A4E">
      <w:pPr>
        <w:ind w:left="141"/>
        <w:jc w:val="both"/>
        <w:rPr>
          <w:rFonts w:ascii="Arial" w:hAnsi="Arial" w:cs="Arial"/>
          <w:b/>
          <w:bCs/>
          <w:sz w:val="24"/>
          <w:szCs w:val="24"/>
        </w:rPr>
      </w:pPr>
    </w:p>
    <w:p w14:paraId="7280AF53" w14:textId="77777777" w:rsidR="00202A4E" w:rsidRDefault="00202A4E" w:rsidP="00202A4E">
      <w:pPr>
        <w:ind w:left="141"/>
        <w:jc w:val="both"/>
        <w:rPr>
          <w:rFonts w:ascii="Arial" w:hAnsi="Arial" w:cs="Arial"/>
          <w:b/>
          <w:bCs/>
          <w:sz w:val="24"/>
          <w:szCs w:val="24"/>
        </w:rPr>
      </w:pPr>
    </w:p>
    <w:p w14:paraId="3314ED27" w14:textId="77777777" w:rsidR="00202A4E" w:rsidRDefault="00202A4E" w:rsidP="00202A4E">
      <w:pPr>
        <w:ind w:left="141"/>
        <w:jc w:val="both"/>
        <w:rPr>
          <w:rFonts w:ascii="Arial" w:hAnsi="Arial" w:cs="Arial"/>
          <w:b/>
          <w:bCs/>
          <w:sz w:val="24"/>
          <w:szCs w:val="24"/>
        </w:rPr>
      </w:pPr>
    </w:p>
    <w:p w14:paraId="57749684" w14:textId="77777777" w:rsidR="00202A4E" w:rsidRDefault="00202A4E" w:rsidP="00202A4E">
      <w:pPr>
        <w:ind w:left="141"/>
        <w:jc w:val="both"/>
        <w:rPr>
          <w:rFonts w:ascii="Arial" w:hAnsi="Arial" w:cs="Arial"/>
          <w:b/>
          <w:bCs/>
          <w:sz w:val="24"/>
          <w:szCs w:val="24"/>
        </w:rPr>
      </w:pPr>
    </w:p>
    <w:p w14:paraId="78301E04" w14:textId="77777777" w:rsidR="00202A4E" w:rsidRDefault="00202A4E" w:rsidP="00202A4E">
      <w:pPr>
        <w:ind w:left="141"/>
        <w:jc w:val="both"/>
        <w:rPr>
          <w:rFonts w:ascii="Arial" w:hAnsi="Arial" w:cs="Arial"/>
          <w:b/>
          <w:bCs/>
          <w:sz w:val="24"/>
          <w:szCs w:val="24"/>
        </w:rPr>
      </w:pPr>
    </w:p>
    <w:p w14:paraId="365BC894" w14:textId="77777777" w:rsidR="00202A4E" w:rsidRDefault="00202A4E" w:rsidP="00202A4E">
      <w:pPr>
        <w:ind w:left="141"/>
        <w:jc w:val="both"/>
        <w:rPr>
          <w:rFonts w:ascii="Arial" w:hAnsi="Arial" w:cs="Arial"/>
          <w:b/>
          <w:bCs/>
          <w:sz w:val="24"/>
          <w:szCs w:val="24"/>
        </w:rPr>
      </w:pPr>
    </w:p>
    <w:p w14:paraId="4F2766F1" w14:textId="77777777" w:rsidR="00202A4E" w:rsidRDefault="00202A4E" w:rsidP="00202A4E">
      <w:pPr>
        <w:ind w:left="141"/>
        <w:jc w:val="both"/>
        <w:rPr>
          <w:rFonts w:ascii="Arial" w:hAnsi="Arial" w:cs="Arial"/>
          <w:b/>
          <w:bCs/>
          <w:sz w:val="24"/>
          <w:szCs w:val="24"/>
        </w:rPr>
      </w:pPr>
    </w:p>
    <w:p w14:paraId="17DAD2D9" w14:textId="77777777" w:rsidR="00202A4E" w:rsidRDefault="00202A4E" w:rsidP="00202A4E">
      <w:pPr>
        <w:ind w:left="141"/>
        <w:jc w:val="both"/>
        <w:rPr>
          <w:rFonts w:ascii="Arial" w:hAnsi="Arial" w:cs="Arial"/>
          <w:b/>
          <w:bCs/>
          <w:sz w:val="24"/>
          <w:szCs w:val="24"/>
        </w:rPr>
      </w:pPr>
    </w:p>
    <w:p w14:paraId="260DE99D" w14:textId="77777777" w:rsidR="00202A4E" w:rsidRDefault="00202A4E" w:rsidP="00202A4E">
      <w:pPr>
        <w:ind w:left="141"/>
        <w:jc w:val="both"/>
        <w:rPr>
          <w:rFonts w:ascii="Arial" w:hAnsi="Arial" w:cs="Arial"/>
          <w:b/>
          <w:bCs/>
          <w:sz w:val="24"/>
          <w:szCs w:val="24"/>
        </w:rPr>
      </w:pPr>
    </w:p>
    <w:p w14:paraId="5A9BF3C9" w14:textId="77777777" w:rsidR="00202A4E" w:rsidRDefault="00202A4E" w:rsidP="00202A4E">
      <w:pPr>
        <w:ind w:left="141"/>
        <w:jc w:val="both"/>
        <w:rPr>
          <w:rFonts w:ascii="Arial" w:hAnsi="Arial" w:cs="Arial"/>
          <w:b/>
          <w:bCs/>
          <w:sz w:val="24"/>
          <w:szCs w:val="24"/>
        </w:rPr>
      </w:pPr>
    </w:p>
    <w:p w14:paraId="72E4F961" w14:textId="77777777" w:rsidR="00202A4E" w:rsidRDefault="00202A4E" w:rsidP="00202A4E">
      <w:pPr>
        <w:ind w:left="141"/>
        <w:jc w:val="both"/>
        <w:rPr>
          <w:rFonts w:ascii="Arial" w:hAnsi="Arial" w:cs="Arial"/>
          <w:b/>
          <w:bCs/>
          <w:sz w:val="24"/>
          <w:szCs w:val="24"/>
        </w:rPr>
      </w:pPr>
    </w:p>
    <w:p w14:paraId="0FE66B45" w14:textId="77777777" w:rsidR="00202A4E" w:rsidRDefault="00202A4E" w:rsidP="00202A4E">
      <w:pPr>
        <w:ind w:left="141"/>
        <w:jc w:val="both"/>
        <w:rPr>
          <w:rFonts w:ascii="Arial" w:hAnsi="Arial" w:cs="Arial"/>
          <w:b/>
          <w:bCs/>
          <w:sz w:val="24"/>
          <w:szCs w:val="24"/>
        </w:rPr>
      </w:pPr>
    </w:p>
    <w:p w14:paraId="4E8E8C84" w14:textId="77777777" w:rsidR="00202A4E" w:rsidRDefault="00202A4E" w:rsidP="00202A4E">
      <w:pPr>
        <w:ind w:left="141"/>
        <w:jc w:val="both"/>
        <w:rPr>
          <w:rFonts w:ascii="Arial" w:hAnsi="Arial" w:cs="Arial"/>
          <w:b/>
          <w:bCs/>
          <w:sz w:val="24"/>
          <w:szCs w:val="24"/>
        </w:rPr>
      </w:pPr>
    </w:p>
    <w:p w14:paraId="303EA35F" w14:textId="77777777" w:rsidR="00202A4E" w:rsidRDefault="00202A4E" w:rsidP="00202A4E">
      <w:pPr>
        <w:ind w:left="141"/>
        <w:jc w:val="both"/>
        <w:rPr>
          <w:rFonts w:ascii="Arial" w:hAnsi="Arial" w:cs="Arial"/>
          <w:b/>
          <w:bCs/>
          <w:sz w:val="24"/>
          <w:szCs w:val="24"/>
        </w:rPr>
      </w:pPr>
    </w:p>
    <w:p w14:paraId="35052F84" w14:textId="77777777" w:rsidR="00202A4E" w:rsidRDefault="00202A4E" w:rsidP="00202A4E">
      <w:pPr>
        <w:ind w:left="141"/>
        <w:jc w:val="both"/>
        <w:rPr>
          <w:rFonts w:ascii="Arial" w:hAnsi="Arial" w:cs="Arial"/>
          <w:b/>
          <w:bCs/>
          <w:sz w:val="24"/>
          <w:szCs w:val="24"/>
        </w:rPr>
      </w:pPr>
    </w:p>
    <w:p w14:paraId="524C3174" w14:textId="77777777" w:rsidR="00202A4E" w:rsidRDefault="00202A4E" w:rsidP="00202A4E">
      <w:pPr>
        <w:ind w:left="141"/>
        <w:jc w:val="both"/>
        <w:rPr>
          <w:rFonts w:ascii="Arial" w:hAnsi="Arial" w:cs="Arial"/>
          <w:b/>
          <w:bCs/>
          <w:sz w:val="24"/>
          <w:szCs w:val="24"/>
        </w:rPr>
      </w:pPr>
    </w:p>
    <w:p w14:paraId="3907F9F1" w14:textId="22FCAB81" w:rsidR="00ED2783" w:rsidRPr="00202A4E" w:rsidRDefault="00ED2783" w:rsidP="00202A4E">
      <w:pPr>
        <w:ind w:left="141"/>
        <w:jc w:val="both"/>
        <w:rPr>
          <w:rFonts w:ascii="Arial" w:hAnsi="Arial" w:cs="Arial"/>
          <w:b/>
          <w:bCs/>
          <w:sz w:val="24"/>
          <w:szCs w:val="24"/>
        </w:rPr>
      </w:pPr>
      <w:r w:rsidRPr="00202A4E">
        <w:rPr>
          <w:rFonts w:ascii="Arial" w:hAnsi="Arial" w:cs="Arial"/>
          <w:b/>
          <w:bCs/>
          <w:sz w:val="24"/>
          <w:szCs w:val="24"/>
        </w:rPr>
        <w:lastRenderedPageBreak/>
        <w:t>Proactive Monitoring and Incident Response</w:t>
      </w:r>
    </w:p>
    <w:p w14:paraId="3FEB4956" w14:textId="77777777" w:rsidR="00202A4E" w:rsidRPr="00202A4E" w:rsidRDefault="00202A4E" w:rsidP="00202A4E">
      <w:pPr>
        <w:pStyle w:val="ListParagraph"/>
        <w:ind w:left="567"/>
        <w:jc w:val="both"/>
        <w:rPr>
          <w:rFonts w:ascii="Arial" w:hAnsi="Arial" w:cs="Arial"/>
          <w:b/>
          <w:bCs/>
          <w:sz w:val="24"/>
          <w:szCs w:val="24"/>
        </w:rPr>
      </w:pPr>
    </w:p>
    <w:p w14:paraId="020C63ED" w14:textId="77777777" w:rsidR="00ED2783" w:rsidRDefault="00ED2783" w:rsidP="00ED2783">
      <w:pPr>
        <w:pStyle w:val="ListParagraph"/>
        <w:numPr>
          <w:ilvl w:val="0"/>
          <w:numId w:val="3"/>
        </w:numPr>
        <w:rPr>
          <w:sz w:val="24"/>
          <w:szCs w:val="24"/>
        </w:rPr>
      </w:pPr>
      <w:r w:rsidRPr="009442EA">
        <w:rPr>
          <w:noProof/>
        </w:rPr>
        <w:drawing>
          <wp:inline distT="0" distB="0" distL="0" distR="0" wp14:anchorId="2E44CC7A" wp14:editId="41953075">
            <wp:extent cx="3310529" cy="6825460"/>
            <wp:effectExtent l="0" t="0" r="4445" b="0"/>
            <wp:docPr id="2002471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9213" cy="6843364"/>
                    </a:xfrm>
                    <a:prstGeom prst="rect">
                      <a:avLst/>
                    </a:prstGeom>
                    <a:noFill/>
                    <a:ln>
                      <a:noFill/>
                    </a:ln>
                  </pic:spPr>
                </pic:pic>
              </a:graphicData>
            </a:graphic>
          </wp:inline>
        </w:drawing>
      </w:r>
    </w:p>
    <w:p w14:paraId="6BC09A70" w14:textId="77777777" w:rsidR="00202A4E" w:rsidRDefault="00202A4E" w:rsidP="00202A4E">
      <w:pPr>
        <w:rPr>
          <w:sz w:val="24"/>
          <w:szCs w:val="24"/>
        </w:rPr>
      </w:pPr>
    </w:p>
    <w:p w14:paraId="3DCEE102" w14:textId="77777777" w:rsidR="00202A4E" w:rsidRDefault="00202A4E" w:rsidP="00202A4E">
      <w:pPr>
        <w:rPr>
          <w:sz w:val="24"/>
          <w:szCs w:val="24"/>
        </w:rPr>
      </w:pPr>
    </w:p>
    <w:p w14:paraId="038F3512" w14:textId="77777777" w:rsidR="00202A4E" w:rsidRDefault="00202A4E" w:rsidP="00202A4E">
      <w:pPr>
        <w:rPr>
          <w:sz w:val="24"/>
          <w:szCs w:val="24"/>
        </w:rPr>
      </w:pPr>
    </w:p>
    <w:p w14:paraId="47A909A7" w14:textId="77777777" w:rsidR="00202A4E" w:rsidRDefault="00202A4E" w:rsidP="00202A4E">
      <w:pPr>
        <w:rPr>
          <w:sz w:val="24"/>
          <w:szCs w:val="24"/>
        </w:rPr>
      </w:pPr>
    </w:p>
    <w:p w14:paraId="5EB3500F" w14:textId="77777777" w:rsidR="00202A4E" w:rsidRDefault="00202A4E" w:rsidP="00202A4E">
      <w:pPr>
        <w:rPr>
          <w:sz w:val="24"/>
          <w:szCs w:val="24"/>
        </w:rPr>
      </w:pPr>
    </w:p>
    <w:p w14:paraId="1CFB0CD6" w14:textId="77777777" w:rsidR="00202A4E" w:rsidRDefault="00202A4E" w:rsidP="00202A4E">
      <w:pPr>
        <w:rPr>
          <w:sz w:val="24"/>
          <w:szCs w:val="24"/>
        </w:rPr>
      </w:pPr>
    </w:p>
    <w:p w14:paraId="31381D59" w14:textId="77777777" w:rsidR="00202A4E" w:rsidRDefault="00202A4E" w:rsidP="00202A4E">
      <w:pPr>
        <w:rPr>
          <w:sz w:val="24"/>
          <w:szCs w:val="24"/>
        </w:rPr>
      </w:pPr>
    </w:p>
    <w:p w14:paraId="08C7A5D8" w14:textId="77777777" w:rsidR="00202A4E" w:rsidRDefault="00202A4E" w:rsidP="00202A4E">
      <w:pPr>
        <w:rPr>
          <w:sz w:val="24"/>
          <w:szCs w:val="24"/>
        </w:rPr>
      </w:pPr>
    </w:p>
    <w:p w14:paraId="12BE4C06" w14:textId="77777777" w:rsidR="00202A4E" w:rsidRDefault="00202A4E" w:rsidP="00202A4E">
      <w:pPr>
        <w:rPr>
          <w:sz w:val="24"/>
          <w:szCs w:val="24"/>
        </w:rPr>
      </w:pPr>
    </w:p>
    <w:p w14:paraId="5FE761F5" w14:textId="77777777" w:rsidR="00202A4E" w:rsidRPr="00202A4E" w:rsidRDefault="00202A4E" w:rsidP="00202A4E">
      <w:pPr>
        <w:rPr>
          <w:sz w:val="24"/>
          <w:szCs w:val="24"/>
        </w:rPr>
      </w:pPr>
    </w:p>
    <w:p w14:paraId="3062389D" w14:textId="77777777" w:rsidR="00ED2783" w:rsidRPr="008075A6" w:rsidRDefault="00ED2783" w:rsidP="00ED2783">
      <w:pPr>
        <w:jc w:val="both"/>
        <w:rPr>
          <w:rFonts w:asciiTheme="minorBidi" w:hAnsiTheme="minorBidi" w:cstheme="minorBidi"/>
          <w:b/>
          <w:bCs/>
          <w:sz w:val="24"/>
          <w:szCs w:val="24"/>
        </w:rPr>
      </w:pPr>
    </w:p>
    <w:p w14:paraId="4322BDBF" w14:textId="77777777" w:rsidR="00ED2783" w:rsidRDefault="00ED2783" w:rsidP="00ED2783">
      <w:pPr>
        <w:pStyle w:val="ListParagraph"/>
        <w:numPr>
          <w:ilvl w:val="1"/>
          <w:numId w:val="3"/>
        </w:numPr>
        <w:ind w:left="567" w:hanging="567"/>
        <w:jc w:val="both"/>
        <w:rPr>
          <w:rFonts w:asciiTheme="minorBidi" w:hAnsiTheme="minorBidi" w:cstheme="minorBidi"/>
          <w:b/>
          <w:bCs/>
          <w:sz w:val="24"/>
          <w:szCs w:val="24"/>
        </w:rPr>
      </w:pPr>
      <w:r>
        <w:rPr>
          <w:rFonts w:asciiTheme="minorBidi" w:hAnsiTheme="minorBidi" w:cstheme="minorBidi"/>
          <w:b/>
          <w:bCs/>
          <w:sz w:val="24"/>
          <w:szCs w:val="24"/>
        </w:rPr>
        <w:t xml:space="preserve">Continuous </w:t>
      </w:r>
      <w:r w:rsidRPr="008075A6">
        <w:rPr>
          <w:rFonts w:asciiTheme="minorBidi" w:hAnsiTheme="minorBidi" w:cstheme="minorBidi"/>
          <w:b/>
          <w:bCs/>
          <w:sz w:val="24"/>
          <w:szCs w:val="24"/>
        </w:rPr>
        <w:t>Training and Awareness</w:t>
      </w:r>
    </w:p>
    <w:p w14:paraId="26D629A5" w14:textId="77777777" w:rsidR="00ED2783" w:rsidRPr="00D9167D" w:rsidRDefault="00ED2783" w:rsidP="00ED2783">
      <w:pPr>
        <w:jc w:val="both"/>
        <w:rPr>
          <w:rFonts w:asciiTheme="minorBidi" w:hAnsiTheme="minorBidi" w:cstheme="minorBidi"/>
          <w:b/>
          <w:bCs/>
          <w:sz w:val="24"/>
          <w:szCs w:val="24"/>
        </w:rPr>
      </w:pPr>
    </w:p>
    <w:p w14:paraId="01086FF1" w14:textId="164FDB66" w:rsidR="00ED2783" w:rsidRDefault="00ED2783" w:rsidP="00ED2783">
      <w:pPr>
        <w:spacing w:line="360" w:lineRule="auto"/>
        <w:jc w:val="both"/>
        <w:rPr>
          <w:rFonts w:ascii="Arial" w:hAnsi="Arial" w:cs="Arial"/>
          <w:iCs/>
          <w:color w:val="000000"/>
          <w:sz w:val="24"/>
          <w:szCs w:val="24"/>
        </w:rPr>
      </w:pPr>
      <w:r w:rsidRPr="00D9167D">
        <w:rPr>
          <w:rFonts w:asciiTheme="minorBidi" w:hAnsiTheme="minorBidi" w:cstheme="minorBidi"/>
          <w:iCs/>
          <w:sz w:val="24"/>
          <w:szCs w:val="24"/>
        </w:rPr>
        <w:t>The Continuous Security Awareness Program is designed to create a culture of security in which all employees are aware of their responsibilities regarding securing organisational information assets. The program provides consistent, relevant, and engaging training for different roles through phishing and vishing testing, exercises, and performance metrics, instead of waiting for yearly compliance-based training programs.</w:t>
      </w:r>
      <w:sdt>
        <w:sdtPr>
          <w:rPr>
            <w:rFonts w:ascii="Arial" w:hAnsi="Arial" w:cs="Arial"/>
            <w:iCs/>
            <w:color w:val="000000"/>
            <w:sz w:val="24"/>
            <w:szCs w:val="24"/>
            <w:highlight w:val="white"/>
          </w:rPr>
          <w:alias w:val="Citation"/>
          <w:tag w:val="{&quot;referencesIds&quot;:[&quot;doc:6a5e92d59c42535211aaf9b0&quot;],&quot;referencesOptions&quot;:{&quot;doc:6a5e92d59c42535211aaf9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0692646"/>
          <w:placeholder>
            <w:docPart w:val="C1C95A7D716140B7B85010015F425C4E"/>
          </w:placeholder>
        </w:sdtPr>
        <w:sdtContent>
          <w:r w:rsidR="00145FCD">
            <w:rPr>
              <w:rFonts w:ascii="Arial" w:hAnsi="Arial" w:cs="Arial"/>
              <w:color w:val="000000"/>
            </w:rPr>
            <w:t>(</w:t>
          </w:r>
          <w:proofErr w:type="spellStart"/>
          <w:r w:rsidR="00145FCD">
            <w:rPr>
              <w:rFonts w:ascii="Arial" w:hAnsi="Arial" w:cs="Arial"/>
              <w:color w:val="000000"/>
            </w:rPr>
            <w:t>Manifavas</w:t>
          </w:r>
          <w:proofErr w:type="spellEnd"/>
          <w:r w:rsidR="00145FCD">
            <w:rPr>
              <w:rFonts w:ascii="Arial" w:hAnsi="Arial" w:cs="Arial"/>
              <w:color w:val="000000"/>
            </w:rPr>
            <w:t xml:space="preserve"> et al. 2014)</w:t>
          </w:r>
        </w:sdtContent>
      </w:sdt>
    </w:p>
    <w:p w14:paraId="797A790F" w14:textId="77777777" w:rsidR="00145FCD" w:rsidRDefault="00145FCD" w:rsidP="00ED2783">
      <w:pPr>
        <w:spacing w:line="360" w:lineRule="auto"/>
        <w:jc w:val="both"/>
        <w:rPr>
          <w:rFonts w:asciiTheme="minorBidi" w:hAnsiTheme="minorBidi" w:cstheme="minorBidi"/>
          <w:iCs/>
          <w:sz w:val="24"/>
          <w:szCs w:val="24"/>
        </w:rPr>
      </w:pPr>
    </w:p>
    <w:p w14:paraId="3BBB3197" w14:textId="77777777" w:rsidR="00ED2783" w:rsidRPr="008075A6" w:rsidRDefault="00ED2783" w:rsidP="00ED2783">
      <w:pPr>
        <w:spacing w:line="360" w:lineRule="auto"/>
        <w:jc w:val="both"/>
        <w:rPr>
          <w:rFonts w:asciiTheme="minorBidi" w:hAnsiTheme="minorBidi" w:cstheme="minorBidi"/>
          <w:iCs/>
          <w:sz w:val="24"/>
          <w:szCs w:val="24"/>
        </w:rPr>
      </w:pPr>
    </w:p>
    <w:p w14:paraId="176A3AD0" w14:textId="77777777" w:rsidR="00ED2783" w:rsidRPr="00D9167D" w:rsidRDefault="00ED2783" w:rsidP="00ED2783">
      <w:pPr>
        <w:pStyle w:val="ListParagraph"/>
        <w:numPr>
          <w:ilvl w:val="0"/>
          <w:numId w:val="3"/>
        </w:numPr>
        <w:jc w:val="both"/>
        <w:rPr>
          <w:rFonts w:asciiTheme="minorBidi" w:hAnsiTheme="minorBidi" w:cstheme="minorBidi"/>
          <w:b/>
          <w:bCs/>
          <w:sz w:val="28"/>
          <w:szCs w:val="28"/>
        </w:rPr>
      </w:pPr>
      <w:r w:rsidRPr="00D9167D">
        <w:rPr>
          <w:rFonts w:asciiTheme="minorBidi" w:hAnsiTheme="minorBidi" w:cstheme="minorBidi"/>
          <w:b/>
          <w:bCs/>
          <w:sz w:val="28"/>
          <w:szCs w:val="28"/>
        </w:rPr>
        <w:t xml:space="preserve">Conclusion </w:t>
      </w:r>
    </w:p>
    <w:p w14:paraId="615EEB0B" w14:textId="77777777" w:rsidR="00ED2783" w:rsidRPr="008075A6" w:rsidRDefault="00ED2783" w:rsidP="00ED2783">
      <w:pPr>
        <w:pStyle w:val="ListParagraph"/>
        <w:ind w:left="375"/>
        <w:jc w:val="both"/>
        <w:rPr>
          <w:rFonts w:asciiTheme="minorBidi" w:hAnsiTheme="minorBidi" w:cstheme="minorBidi"/>
          <w:b/>
          <w:bCs/>
          <w:sz w:val="28"/>
          <w:szCs w:val="28"/>
        </w:rPr>
      </w:pPr>
    </w:p>
    <w:p w14:paraId="116BE8A7" w14:textId="77777777" w:rsidR="00ED2783" w:rsidRPr="008075A6" w:rsidRDefault="00ED2783" w:rsidP="00ED2783">
      <w:pPr>
        <w:spacing w:line="360" w:lineRule="auto"/>
        <w:jc w:val="both"/>
        <w:rPr>
          <w:rFonts w:asciiTheme="minorBidi" w:hAnsiTheme="minorBidi" w:cstheme="minorBidi"/>
          <w:iCs/>
          <w:sz w:val="24"/>
          <w:szCs w:val="24"/>
        </w:rPr>
      </w:pPr>
      <w:r w:rsidRPr="00D9167D">
        <w:rPr>
          <w:rFonts w:asciiTheme="minorBidi" w:hAnsiTheme="minorBidi" w:cstheme="minorBidi"/>
          <w:sz w:val="24"/>
          <w:szCs w:val="24"/>
        </w:rPr>
        <w:t>The results clearly show that the use of an effective cybersecurity approach involving the combination of Zero Trust model, continuous monitoring by means of SIEM/SOAR technology, as well as the implementation of continuous security awareness training improves organizational resistance to contemporary cybersecurity risks. It is suggested that organizations implement continuous phishing and vishing testing, role-specific training, automated incident response, as well as regular review of policies based on ISO/IEC 27001 standards and NIST Cybersecurity Framework. Further research will involve the use of artificial intelligence for threat detection, expansion of UEBA analytics, cyber threat intelligence exchange, and regular red team exercises.</w:t>
      </w:r>
    </w:p>
    <w:p w14:paraId="73C91878" w14:textId="77777777" w:rsidR="00ED2783" w:rsidRPr="008075A6" w:rsidRDefault="00ED2783" w:rsidP="00ED2783">
      <w:pPr>
        <w:jc w:val="both"/>
        <w:rPr>
          <w:rFonts w:asciiTheme="minorBidi" w:hAnsiTheme="minorBidi" w:cstheme="minorBidi"/>
          <w:sz w:val="24"/>
          <w:szCs w:val="24"/>
        </w:rPr>
      </w:pPr>
    </w:p>
    <w:p w14:paraId="04BCB094" w14:textId="77777777" w:rsidR="00ED2783" w:rsidRPr="008075A6" w:rsidRDefault="00ED2783" w:rsidP="00ED2783">
      <w:pPr>
        <w:jc w:val="both"/>
        <w:rPr>
          <w:rFonts w:asciiTheme="minorBidi" w:hAnsiTheme="minorBidi" w:cstheme="minorBidi"/>
          <w:sz w:val="24"/>
          <w:szCs w:val="24"/>
        </w:rPr>
      </w:pPr>
    </w:p>
    <w:p w14:paraId="55CED057" w14:textId="77777777" w:rsidR="00ED2783" w:rsidRPr="008075A6" w:rsidRDefault="00ED2783" w:rsidP="00ED2783">
      <w:pPr>
        <w:jc w:val="both"/>
        <w:rPr>
          <w:rFonts w:asciiTheme="minorBidi" w:hAnsiTheme="minorBidi" w:cstheme="minorBidi"/>
          <w:sz w:val="24"/>
          <w:szCs w:val="24"/>
        </w:rPr>
      </w:pPr>
    </w:p>
    <w:p w14:paraId="7A1B8ABE" w14:textId="77777777" w:rsidR="00ED2783" w:rsidRPr="008075A6" w:rsidRDefault="00ED2783" w:rsidP="00ED2783">
      <w:pPr>
        <w:jc w:val="both"/>
        <w:rPr>
          <w:rFonts w:asciiTheme="minorBidi" w:hAnsiTheme="minorBidi" w:cstheme="minorBidi"/>
          <w:sz w:val="24"/>
          <w:szCs w:val="24"/>
        </w:rPr>
      </w:pPr>
    </w:p>
    <w:p w14:paraId="0DA6A5DE" w14:textId="77777777" w:rsidR="00ED2783" w:rsidRPr="008075A6" w:rsidRDefault="00ED2783" w:rsidP="00ED2783">
      <w:pPr>
        <w:jc w:val="both"/>
        <w:rPr>
          <w:rFonts w:asciiTheme="minorBidi" w:hAnsiTheme="minorBidi" w:cstheme="minorBidi"/>
          <w:sz w:val="24"/>
          <w:szCs w:val="24"/>
        </w:rPr>
      </w:pPr>
    </w:p>
    <w:p w14:paraId="4D35FF74" w14:textId="77777777" w:rsidR="00ED2783" w:rsidRPr="008075A6" w:rsidRDefault="00ED2783" w:rsidP="00ED2783">
      <w:pPr>
        <w:jc w:val="both"/>
        <w:rPr>
          <w:rFonts w:asciiTheme="minorBidi" w:hAnsiTheme="minorBidi" w:cstheme="minorBidi"/>
          <w:sz w:val="24"/>
          <w:szCs w:val="24"/>
        </w:rPr>
      </w:pPr>
    </w:p>
    <w:p w14:paraId="2B95DBC2" w14:textId="77777777" w:rsidR="00ED2783" w:rsidRPr="008075A6" w:rsidRDefault="00ED2783" w:rsidP="00ED2783">
      <w:pPr>
        <w:jc w:val="both"/>
        <w:rPr>
          <w:rFonts w:asciiTheme="minorBidi" w:hAnsiTheme="minorBidi" w:cstheme="minorBidi"/>
          <w:sz w:val="24"/>
          <w:szCs w:val="24"/>
        </w:rPr>
      </w:pPr>
    </w:p>
    <w:p w14:paraId="2F1C7A6B" w14:textId="77777777" w:rsidR="00ED2783" w:rsidRPr="008075A6" w:rsidRDefault="00ED2783" w:rsidP="00ED2783">
      <w:pPr>
        <w:jc w:val="both"/>
        <w:rPr>
          <w:rFonts w:asciiTheme="minorBidi" w:hAnsiTheme="minorBidi" w:cstheme="minorBidi"/>
          <w:sz w:val="24"/>
          <w:szCs w:val="24"/>
        </w:rPr>
      </w:pPr>
    </w:p>
    <w:p w14:paraId="729125A6" w14:textId="77777777" w:rsidR="00ED2783" w:rsidRPr="008075A6" w:rsidRDefault="00ED2783" w:rsidP="00ED2783">
      <w:pPr>
        <w:jc w:val="both"/>
        <w:rPr>
          <w:rFonts w:asciiTheme="minorBidi" w:hAnsiTheme="minorBidi" w:cstheme="minorBidi"/>
          <w:sz w:val="24"/>
          <w:szCs w:val="24"/>
        </w:rPr>
      </w:pPr>
    </w:p>
    <w:p w14:paraId="455E35C9" w14:textId="77777777" w:rsidR="00ED2783" w:rsidRPr="008075A6" w:rsidRDefault="00ED2783" w:rsidP="00ED2783">
      <w:pPr>
        <w:jc w:val="both"/>
        <w:rPr>
          <w:rFonts w:asciiTheme="minorBidi" w:hAnsiTheme="minorBidi" w:cstheme="minorBidi"/>
          <w:sz w:val="24"/>
          <w:szCs w:val="24"/>
        </w:rPr>
      </w:pPr>
    </w:p>
    <w:p w14:paraId="4A4229D3" w14:textId="77777777" w:rsidR="00ED2783" w:rsidRPr="008075A6" w:rsidRDefault="00ED2783" w:rsidP="00ED2783">
      <w:pPr>
        <w:jc w:val="both"/>
        <w:rPr>
          <w:rFonts w:asciiTheme="minorBidi" w:hAnsiTheme="minorBidi" w:cstheme="minorBidi"/>
          <w:sz w:val="24"/>
          <w:szCs w:val="24"/>
        </w:rPr>
      </w:pPr>
    </w:p>
    <w:p w14:paraId="674B5A44" w14:textId="77777777" w:rsidR="00ED2783" w:rsidRDefault="00ED2783" w:rsidP="00ED2783">
      <w:pPr>
        <w:jc w:val="both"/>
        <w:rPr>
          <w:rFonts w:asciiTheme="minorBidi" w:hAnsiTheme="minorBidi" w:cstheme="minorBidi"/>
          <w:b/>
          <w:bCs/>
          <w:sz w:val="28"/>
          <w:szCs w:val="28"/>
        </w:rPr>
      </w:pPr>
    </w:p>
    <w:p w14:paraId="50D2E201" w14:textId="77777777" w:rsidR="00ED2783" w:rsidRDefault="00ED2783" w:rsidP="00ED2783">
      <w:pPr>
        <w:jc w:val="both"/>
        <w:rPr>
          <w:rFonts w:asciiTheme="minorBidi" w:hAnsiTheme="minorBidi" w:cstheme="minorBidi"/>
          <w:b/>
          <w:bCs/>
          <w:sz w:val="28"/>
          <w:szCs w:val="28"/>
        </w:rPr>
      </w:pPr>
    </w:p>
    <w:p w14:paraId="45353181" w14:textId="77777777" w:rsidR="00ED2783" w:rsidRDefault="00ED2783" w:rsidP="00ED2783">
      <w:pPr>
        <w:jc w:val="both"/>
        <w:rPr>
          <w:rFonts w:asciiTheme="minorBidi" w:hAnsiTheme="minorBidi" w:cstheme="minorBidi"/>
          <w:b/>
          <w:bCs/>
          <w:sz w:val="28"/>
          <w:szCs w:val="28"/>
        </w:rPr>
      </w:pPr>
    </w:p>
    <w:p w14:paraId="24B90658" w14:textId="77777777" w:rsidR="00ED2783" w:rsidRDefault="00ED2783" w:rsidP="00ED2783">
      <w:pPr>
        <w:jc w:val="both"/>
        <w:rPr>
          <w:rFonts w:asciiTheme="minorBidi" w:hAnsiTheme="minorBidi" w:cstheme="minorBidi"/>
          <w:b/>
          <w:bCs/>
          <w:sz w:val="28"/>
          <w:szCs w:val="28"/>
        </w:rPr>
      </w:pPr>
    </w:p>
    <w:p w14:paraId="693527B2" w14:textId="77777777" w:rsidR="00ED2783" w:rsidRDefault="00ED2783" w:rsidP="00ED2783">
      <w:pPr>
        <w:jc w:val="both"/>
        <w:rPr>
          <w:rFonts w:asciiTheme="minorBidi" w:hAnsiTheme="minorBidi" w:cstheme="minorBidi"/>
          <w:b/>
          <w:bCs/>
          <w:sz w:val="28"/>
          <w:szCs w:val="28"/>
        </w:rPr>
      </w:pPr>
    </w:p>
    <w:p w14:paraId="3740CDAD" w14:textId="77777777" w:rsidR="00ED2783" w:rsidRDefault="00ED2783" w:rsidP="00ED2783">
      <w:pPr>
        <w:jc w:val="both"/>
        <w:rPr>
          <w:rFonts w:asciiTheme="minorBidi" w:hAnsiTheme="minorBidi" w:cstheme="minorBidi"/>
          <w:b/>
          <w:bCs/>
          <w:sz w:val="28"/>
          <w:szCs w:val="28"/>
        </w:rPr>
      </w:pPr>
    </w:p>
    <w:p w14:paraId="4C1F42E8" w14:textId="77777777" w:rsidR="00ED2783" w:rsidRDefault="00ED2783" w:rsidP="00ED2783">
      <w:pPr>
        <w:jc w:val="both"/>
        <w:rPr>
          <w:rFonts w:asciiTheme="minorBidi" w:hAnsiTheme="minorBidi" w:cstheme="minorBidi"/>
          <w:b/>
          <w:bCs/>
          <w:sz w:val="28"/>
          <w:szCs w:val="28"/>
        </w:rPr>
      </w:pPr>
    </w:p>
    <w:p w14:paraId="6656AF0C" w14:textId="77777777" w:rsidR="00ED2783" w:rsidRDefault="00ED2783" w:rsidP="00ED2783">
      <w:pPr>
        <w:jc w:val="both"/>
        <w:rPr>
          <w:rFonts w:asciiTheme="minorBidi" w:hAnsiTheme="minorBidi" w:cstheme="minorBidi"/>
          <w:b/>
          <w:bCs/>
          <w:sz w:val="28"/>
          <w:szCs w:val="28"/>
        </w:rPr>
      </w:pPr>
    </w:p>
    <w:p w14:paraId="650CB2F3" w14:textId="77777777" w:rsidR="002B1E18" w:rsidRDefault="002B1E18" w:rsidP="002B1E18">
      <w:pPr>
        <w:jc w:val="both"/>
        <w:rPr>
          <w:rFonts w:asciiTheme="minorBidi" w:hAnsiTheme="minorBidi" w:cstheme="minorBidi"/>
          <w:b/>
          <w:bCs/>
          <w:sz w:val="28"/>
          <w:szCs w:val="28"/>
        </w:rPr>
      </w:pPr>
    </w:p>
    <w:p w14:paraId="00ADE75A" w14:textId="714471B8" w:rsidR="00145FCD" w:rsidRDefault="00145FCD" w:rsidP="00ED2783">
      <w:pPr>
        <w:jc w:val="both"/>
        <w:rPr>
          <w:rFonts w:asciiTheme="minorBidi" w:hAnsiTheme="minorBidi" w:cstheme="minorBidi"/>
          <w:b/>
          <w:bCs/>
          <w:sz w:val="28"/>
          <w:szCs w:val="28"/>
        </w:rPr>
      </w:pPr>
    </w:p>
    <w:sdt>
      <w:sdtPr>
        <w:id w:val="1326313850"/>
        <w:docPartObj>
          <w:docPartGallery w:val="Bibliographies"/>
          <w:docPartUnique/>
        </w:docPartObj>
      </w:sdtPr>
      <w:sdtEndPr>
        <w:rPr>
          <w:rFonts w:ascii="Times New Roman" w:eastAsia="Times New Roman" w:hAnsi="Times New Roman" w:cs="Times New Roman"/>
          <w:color w:val="auto"/>
          <w:sz w:val="20"/>
          <w:szCs w:val="20"/>
        </w:rPr>
      </w:sdtEndPr>
      <w:sdtContent>
        <w:p w14:paraId="2A911EB2" w14:textId="7C8F7BA1" w:rsidR="00145FCD" w:rsidRDefault="00145FCD">
          <w:pPr>
            <w:pStyle w:val="Heading1"/>
          </w:pPr>
          <w:r>
            <w:t>Bibliography</w:t>
          </w:r>
        </w:p>
        <w:sdt>
          <w:sdtPr>
            <w:id w:val="111145805"/>
            <w:bibliography/>
          </w:sdtPr>
          <w:sdtContent>
            <w:p w14:paraId="00DC7248" w14:textId="77777777" w:rsidR="00145FCD" w:rsidRDefault="00145FCD">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145FCD" w14:paraId="35B486E7" w14:textId="77777777">
                <w:trPr>
                  <w:divId w:val="1980767845"/>
                  <w:tblCellSpacing w:w="15" w:type="dxa"/>
                </w:trPr>
                <w:tc>
                  <w:tcPr>
                    <w:tcW w:w="50" w:type="pct"/>
                    <w:hideMark/>
                  </w:tcPr>
                  <w:p w14:paraId="289F4E4B" w14:textId="6DD0DDDE" w:rsidR="00145FCD" w:rsidRDefault="00145FCD">
                    <w:pPr>
                      <w:pStyle w:val="Bibliography"/>
                      <w:rPr>
                        <w:noProof/>
                        <w:sz w:val="24"/>
                        <w:szCs w:val="24"/>
                      </w:rPr>
                    </w:pPr>
                    <w:r>
                      <w:rPr>
                        <w:noProof/>
                      </w:rPr>
                      <w:t xml:space="preserve">[1] </w:t>
                    </w:r>
                  </w:p>
                </w:tc>
                <w:tc>
                  <w:tcPr>
                    <w:tcW w:w="0" w:type="auto"/>
                    <w:hideMark/>
                  </w:tcPr>
                  <w:p w14:paraId="028B5124" w14:textId="77777777" w:rsidR="00145FCD" w:rsidRDefault="00145FCD">
                    <w:pPr>
                      <w:pStyle w:val="Bibliography"/>
                      <w:rPr>
                        <w:noProof/>
                      </w:rPr>
                    </w:pPr>
                    <w:r>
                      <w:rPr>
                        <w:noProof/>
                      </w:rPr>
                      <w:t xml:space="preserve">A. a. M. A. a. R. S. {Hussain, {Proceedings of the 3rd international conference on networking, information systems \&amp; security},, 2020}. </w:t>
                    </w:r>
                  </w:p>
                </w:tc>
              </w:tr>
              <w:tr w:rsidR="00145FCD" w14:paraId="65E4E351" w14:textId="77777777">
                <w:trPr>
                  <w:divId w:val="1980767845"/>
                  <w:tblCellSpacing w:w="15" w:type="dxa"/>
                </w:trPr>
                <w:tc>
                  <w:tcPr>
                    <w:tcW w:w="50" w:type="pct"/>
                    <w:hideMark/>
                  </w:tcPr>
                  <w:p w14:paraId="69A827EE" w14:textId="77777777" w:rsidR="00145FCD" w:rsidRDefault="00145FCD">
                    <w:pPr>
                      <w:pStyle w:val="Bibliography"/>
                      <w:rPr>
                        <w:noProof/>
                      </w:rPr>
                    </w:pPr>
                    <w:r>
                      <w:rPr>
                        <w:noProof/>
                      </w:rPr>
                      <w:t xml:space="preserve">[2] </w:t>
                    </w:r>
                  </w:p>
                </w:tc>
                <w:tc>
                  <w:tcPr>
                    <w:tcW w:w="0" w:type="auto"/>
                    <w:hideMark/>
                  </w:tcPr>
                  <w:p w14:paraId="7310C866" w14:textId="77777777" w:rsidR="00145FCD" w:rsidRDefault="00145FCD">
                    <w:pPr>
                      <w:pStyle w:val="Bibliography"/>
                      <w:rPr>
                        <w:noProof/>
                      </w:rPr>
                    </w:pPr>
                    <w:r>
                      <w:rPr>
                        <w:noProof/>
                      </w:rPr>
                      <w:t xml:space="preserve">O. Akinsuli, The rise of AI-enhanced Ransomware-as-a-Service (RaaS): A new threat frontier}, 2021. </w:t>
                    </w:r>
                  </w:p>
                </w:tc>
              </w:tr>
              <w:tr w:rsidR="00145FCD" w14:paraId="2A5BA611" w14:textId="77777777">
                <w:trPr>
                  <w:divId w:val="1980767845"/>
                  <w:tblCellSpacing w:w="15" w:type="dxa"/>
                </w:trPr>
                <w:tc>
                  <w:tcPr>
                    <w:tcW w:w="50" w:type="pct"/>
                    <w:hideMark/>
                  </w:tcPr>
                  <w:p w14:paraId="18F19AC8" w14:textId="77777777" w:rsidR="00145FCD" w:rsidRDefault="00145FCD">
                    <w:pPr>
                      <w:pStyle w:val="Bibliography"/>
                      <w:rPr>
                        <w:noProof/>
                      </w:rPr>
                    </w:pPr>
                    <w:r>
                      <w:rPr>
                        <w:noProof/>
                      </w:rPr>
                      <w:t xml:space="preserve">[3] </w:t>
                    </w:r>
                  </w:p>
                </w:tc>
                <w:tc>
                  <w:tcPr>
                    <w:tcW w:w="0" w:type="auto"/>
                    <w:hideMark/>
                  </w:tcPr>
                  <w:p w14:paraId="07CBA3E8" w14:textId="77777777" w:rsidR="00145FCD" w:rsidRDefault="00145FCD">
                    <w:pPr>
                      <w:pStyle w:val="Bibliography"/>
                      <w:rPr>
                        <w:noProof/>
                      </w:rPr>
                    </w:pPr>
                    <w:r>
                      <w:rPr>
                        <w:noProof/>
                      </w:rPr>
                      <w:t xml:space="preserve">B. S. Haney, Applied artificial intelligence in modern warfare and national security policy, HeinOnline, 202. </w:t>
                    </w:r>
                  </w:p>
                </w:tc>
              </w:tr>
            </w:tbl>
            <w:p w14:paraId="18FEA927" w14:textId="77777777" w:rsidR="00145FCD" w:rsidRDefault="00145FCD">
              <w:pPr>
                <w:divId w:val="1980767845"/>
                <w:rPr>
                  <w:noProof/>
                </w:rPr>
              </w:pPr>
            </w:p>
            <w:p w14:paraId="1C535295" w14:textId="6A2A8725" w:rsidR="00145FCD" w:rsidRDefault="00145FCD">
              <w:r>
                <w:rPr>
                  <w:b/>
                  <w:bCs/>
                  <w:noProof/>
                </w:rPr>
                <w:fldChar w:fldCharType="end"/>
              </w:r>
            </w:p>
          </w:sdtContent>
        </w:sdt>
      </w:sdtContent>
    </w:sdt>
    <w:p w14:paraId="437B4A41" w14:textId="3E9BF90B" w:rsidR="00ED2783" w:rsidRDefault="00ED2783" w:rsidP="00ED2783">
      <w:pPr>
        <w:jc w:val="both"/>
        <w:rPr>
          <w:rFonts w:asciiTheme="minorBidi" w:hAnsiTheme="minorBidi" w:cstheme="minorBidi"/>
          <w:b/>
          <w:bCs/>
          <w:sz w:val="28"/>
          <w:szCs w:val="28"/>
        </w:rPr>
      </w:pPr>
    </w:p>
    <w:p w14:paraId="3738EB6C" w14:textId="77777777" w:rsidR="00ED2783" w:rsidRPr="008075A6" w:rsidRDefault="00ED2783" w:rsidP="00ED2783">
      <w:pPr>
        <w:jc w:val="both"/>
        <w:rPr>
          <w:rFonts w:asciiTheme="minorBidi" w:hAnsiTheme="minorBidi" w:cstheme="minorBidi"/>
          <w:sz w:val="24"/>
          <w:szCs w:val="24"/>
        </w:rPr>
      </w:pPr>
    </w:p>
    <w:p w14:paraId="1DAC5186" w14:textId="77777777" w:rsidR="00ED2783" w:rsidRPr="008075A6" w:rsidRDefault="00ED2783" w:rsidP="00ED2783">
      <w:pPr>
        <w:jc w:val="both"/>
        <w:rPr>
          <w:rFonts w:asciiTheme="minorBidi" w:hAnsiTheme="minorBidi" w:cstheme="minorBidi"/>
          <w:sz w:val="24"/>
          <w:szCs w:val="24"/>
        </w:rPr>
      </w:pPr>
    </w:p>
    <w:p w14:paraId="76C03980" w14:textId="77777777" w:rsidR="00ED2783" w:rsidRPr="008075A6" w:rsidRDefault="00ED2783" w:rsidP="00ED2783">
      <w:pPr>
        <w:jc w:val="both"/>
        <w:rPr>
          <w:rFonts w:asciiTheme="minorBidi" w:hAnsiTheme="minorBidi" w:cstheme="minorBidi"/>
          <w:sz w:val="24"/>
          <w:szCs w:val="24"/>
        </w:rPr>
      </w:pPr>
    </w:p>
    <w:p w14:paraId="476AC9B4" w14:textId="77777777" w:rsidR="00ED2783" w:rsidRPr="008075A6" w:rsidRDefault="00ED2783" w:rsidP="00ED2783">
      <w:pPr>
        <w:jc w:val="both"/>
        <w:rPr>
          <w:rFonts w:asciiTheme="minorBidi" w:hAnsiTheme="minorBidi" w:cstheme="minorBidi"/>
          <w:sz w:val="24"/>
          <w:szCs w:val="24"/>
        </w:rPr>
      </w:pPr>
    </w:p>
    <w:p w14:paraId="66C8CEF0" w14:textId="77777777" w:rsidR="00ED2783" w:rsidRPr="008075A6" w:rsidRDefault="00ED2783" w:rsidP="00ED2783">
      <w:pPr>
        <w:jc w:val="both"/>
        <w:rPr>
          <w:rFonts w:asciiTheme="minorBidi" w:hAnsiTheme="minorBidi" w:cstheme="minorBidi"/>
          <w:sz w:val="24"/>
          <w:szCs w:val="24"/>
        </w:rPr>
      </w:pPr>
    </w:p>
    <w:p w14:paraId="40B7B124" w14:textId="77777777" w:rsidR="00ED2783" w:rsidRPr="008075A6" w:rsidRDefault="00ED2783" w:rsidP="00ED2783">
      <w:pPr>
        <w:jc w:val="both"/>
        <w:rPr>
          <w:rFonts w:asciiTheme="minorBidi" w:hAnsiTheme="minorBidi" w:cstheme="minorBidi"/>
          <w:sz w:val="24"/>
          <w:szCs w:val="24"/>
        </w:rPr>
      </w:pPr>
    </w:p>
    <w:p w14:paraId="621397C1" w14:textId="77777777" w:rsidR="00ED2783" w:rsidRPr="008075A6" w:rsidRDefault="00ED2783" w:rsidP="00ED2783">
      <w:pPr>
        <w:jc w:val="both"/>
        <w:rPr>
          <w:rFonts w:asciiTheme="minorBidi" w:hAnsiTheme="minorBidi" w:cstheme="minorBidi"/>
          <w:sz w:val="24"/>
          <w:szCs w:val="24"/>
        </w:rPr>
      </w:pPr>
    </w:p>
    <w:p w14:paraId="24B1B39D" w14:textId="77777777" w:rsidR="00ED2783" w:rsidRPr="008075A6" w:rsidRDefault="00ED2783" w:rsidP="00ED2783">
      <w:pPr>
        <w:jc w:val="both"/>
        <w:rPr>
          <w:rFonts w:asciiTheme="minorBidi" w:hAnsiTheme="minorBidi" w:cstheme="minorBidi"/>
          <w:sz w:val="24"/>
          <w:szCs w:val="24"/>
        </w:rPr>
      </w:pPr>
    </w:p>
    <w:p w14:paraId="5044421C" w14:textId="77777777" w:rsidR="00ED2783" w:rsidRPr="008075A6" w:rsidRDefault="00ED2783" w:rsidP="00ED2783">
      <w:pPr>
        <w:jc w:val="both"/>
        <w:rPr>
          <w:rFonts w:asciiTheme="minorBidi" w:hAnsiTheme="minorBidi" w:cstheme="minorBidi"/>
          <w:sz w:val="24"/>
          <w:szCs w:val="24"/>
        </w:rPr>
      </w:pPr>
    </w:p>
    <w:p w14:paraId="65A90F3A" w14:textId="77777777" w:rsidR="00ED2783" w:rsidRPr="008075A6" w:rsidRDefault="00ED2783" w:rsidP="00ED2783">
      <w:pPr>
        <w:jc w:val="both"/>
        <w:rPr>
          <w:rFonts w:asciiTheme="minorBidi" w:hAnsiTheme="minorBidi" w:cstheme="minorBidi"/>
          <w:sz w:val="24"/>
          <w:szCs w:val="24"/>
        </w:rPr>
      </w:pPr>
    </w:p>
    <w:p w14:paraId="21BA02DB" w14:textId="77777777" w:rsidR="00ED2783" w:rsidRPr="008075A6" w:rsidRDefault="00ED2783" w:rsidP="00ED2783">
      <w:pPr>
        <w:jc w:val="both"/>
        <w:rPr>
          <w:rFonts w:asciiTheme="minorBidi" w:hAnsiTheme="minorBidi" w:cstheme="minorBidi"/>
          <w:sz w:val="24"/>
          <w:szCs w:val="24"/>
        </w:rPr>
      </w:pPr>
    </w:p>
    <w:p w14:paraId="780C5CC7" w14:textId="77777777" w:rsidR="00ED2783" w:rsidRPr="008075A6" w:rsidRDefault="00ED2783" w:rsidP="00ED2783">
      <w:pPr>
        <w:jc w:val="both"/>
        <w:rPr>
          <w:rFonts w:asciiTheme="minorBidi" w:hAnsiTheme="minorBidi" w:cstheme="minorBidi"/>
          <w:sz w:val="24"/>
          <w:szCs w:val="24"/>
        </w:rPr>
      </w:pPr>
    </w:p>
    <w:p w14:paraId="0D503A9A" w14:textId="77777777" w:rsidR="00ED2783" w:rsidRPr="008075A6" w:rsidRDefault="00ED2783" w:rsidP="00ED2783">
      <w:pPr>
        <w:jc w:val="both"/>
        <w:rPr>
          <w:rFonts w:asciiTheme="minorBidi" w:hAnsiTheme="minorBidi" w:cstheme="minorBidi"/>
          <w:sz w:val="24"/>
          <w:szCs w:val="24"/>
        </w:rPr>
      </w:pPr>
    </w:p>
    <w:p w14:paraId="59E4E69B" w14:textId="77777777" w:rsidR="00ED2783" w:rsidRPr="008075A6" w:rsidRDefault="00ED2783" w:rsidP="00ED2783">
      <w:pPr>
        <w:jc w:val="both"/>
        <w:rPr>
          <w:rFonts w:asciiTheme="minorBidi" w:hAnsiTheme="minorBidi" w:cstheme="minorBidi"/>
          <w:sz w:val="24"/>
          <w:szCs w:val="24"/>
        </w:rPr>
      </w:pPr>
    </w:p>
    <w:p w14:paraId="3D6FBF25" w14:textId="77777777" w:rsidR="00ED2783" w:rsidRPr="008075A6" w:rsidRDefault="00ED2783" w:rsidP="00ED2783">
      <w:pPr>
        <w:jc w:val="both"/>
        <w:rPr>
          <w:rFonts w:asciiTheme="minorBidi" w:hAnsiTheme="minorBidi" w:cstheme="minorBidi"/>
          <w:sz w:val="24"/>
          <w:szCs w:val="24"/>
        </w:rPr>
      </w:pPr>
    </w:p>
    <w:p w14:paraId="0304CB6E" w14:textId="77777777" w:rsidR="00ED2783" w:rsidRDefault="00ED2783" w:rsidP="00ED2783">
      <w:pPr>
        <w:spacing w:line="360" w:lineRule="auto"/>
        <w:jc w:val="both"/>
        <w:rPr>
          <w:rFonts w:asciiTheme="minorBidi" w:hAnsiTheme="minorBidi" w:cstheme="minorBidi"/>
          <w:b/>
          <w:bCs/>
          <w:sz w:val="28"/>
          <w:szCs w:val="28"/>
        </w:rPr>
      </w:pPr>
    </w:p>
    <w:p w14:paraId="69FCFE65" w14:textId="77777777" w:rsidR="00ED2783" w:rsidRDefault="00ED2783" w:rsidP="00ED2783">
      <w:pPr>
        <w:spacing w:line="360" w:lineRule="auto"/>
        <w:jc w:val="both"/>
        <w:rPr>
          <w:rFonts w:asciiTheme="minorBidi" w:hAnsiTheme="minorBidi" w:cstheme="minorBidi"/>
          <w:b/>
          <w:bCs/>
          <w:sz w:val="28"/>
          <w:szCs w:val="28"/>
        </w:rPr>
      </w:pPr>
    </w:p>
    <w:p w14:paraId="29B854D1" w14:textId="77777777" w:rsidR="00ED2783" w:rsidRDefault="00ED2783" w:rsidP="00ED2783">
      <w:pPr>
        <w:spacing w:line="360" w:lineRule="auto"/>
        <w:jc w:val="both"/>
        <w:rPr>
          <w:rFonts w:asciiTheme="minorBidi" w:hAnsiTheme="minorBidi" w:cstheme="minorBidi"/>
          <w:b/>
          <w:bCs/>
          <w:sz w:val="28"/>
          <w:szCs w:val="28"/>
        </w:rPr>
      </w:pPr>
    </w:p>
    <w:p w14:paraId="1F9AA487" w14:textId="77777777" w:rsidR="00ED2783" w:rsidRDefault="00ED2783" w:rsidP="00ED2783">
      <w:pPr>
        <w:spacing w:line="360" w:lineRule="auto"/>
        <w:jc w:val="both"/>
        <w:rPr>
          <w:rFonts w:asciiTheme="minorBidi" w:hAnsiTheme="minorBidi" w:cstheme="minorBidi"/>
          <w:b/>
          <w:bCs/>
          <w:sz w:val="28"/>
          <w:szCs w:val="28"/>
        </w:rPr>
      </w:pPr>
    </w:p>
    <w:p w14:paraId="0AA69747" w14:textId="77777777" w:rsidR="00ED2783" w:rsidRDefault="00ED2783" w:rsidP="00ED2783">
      <w:pPr>
        <w:spacing w:line="360" w:lineRule="auto"/>
        <w:jc w:val="both"/>
        <w:rPr>
          <w:rFonts w:asciiTheme="minorBidi" w:hAnsiTheme="minorBidi" w:cstheme="minorBidi"/>
          <w:b/>
          <w:bCs/>
          <w:sz w:val="28"/>
          <w:szCs w:val="28"/>
        </w:rPr>
      </w:pPr>
    </w:p>
    <w:p w14:paraId="3406362B" w14:textId="77777777" w:rsidR="00ED2783" w:rsidRDefault="00ED2783" w:rsidP="00ED2783">
      <w:pPr>
        <w:spacing w:line="360" w:lineRule="auto"/>
        <w:jc w:val="both"/>
        <w:rPr>
          <w:rFonts w:asciiTheme="minorBidi" w:hAnsiTheme="minorBidi" w:cstheme="minorBidi"/>
          <w:b/>
          <w:bCs/>
          <w:sz w:val="28"/>
          <w:szCs w:val="28"/>
        </w:rPr>
      </w:pPr>
    </w:p>
    <w:p w14:paraId="6D58CC03" w14:textId="77777777" w:rsidR="00ED2783" w:rsidRDefault="00ED2783" w:rsidP="00ED2783">
      <w:pPr>
        <w:spacing w:line="360" w:lineRule="auto"/>
        <w:jc w:val="both"/>
        <w:rPr>
          <w:rFonts w:asciiTheme="minorBidi" w:hAnsiTheme="minorBidi" w:cstheme="minorBidi"/>
          <w:b/>
          <w:bCs/>
          <w:sz w:val="28"/>
          <w:szCs w:val="28"/>
        </w:rPr>
      </w:pPr>
    </w:p>
    <w:p w14:paraId="0297785E" w14:textId="77777777" w:rsidR="00ED2783" w:rsidRDefault="00ED2783" w:rsidP="00ED2783">
      <w:pPr>
        <w:spacing w:line="360" w:lineRule="auto"/>
        <w:jc w:val="both"/>
        <w:rPr>
          <w:rFonts w:asciiTheme="minorBidi" w:hAnsiTheme="minorBidi" w:cstheme="minorBidi"/>
          <w:b/>
          <w:bCs/>
          <w:sz w:val="28"/>
          <w:szCs w:val="28"/>
        </w:rPr>
      </w:pPr>
    </w:p>
    <w:p w14:paraId="07F16992" w14:textId="77777777" w:rsidR="00ED2783" w:rsidRDefault="00ED2783" w:rsidP="00ED2783">
      <w:pPr>
        <w:spacing w:line="360" w:lineRule="auto"/>
        <w:jc w:val="both"/>
        <w:rPr>
          <w:rFonts w:asciiTheme="minorBidi" w:hAnsiTheme="minorBidi" w:cstheme="minorBidi"/>
          <w:b/>
          <w:bCs/>
          <w:sz w:val="28"/>
          <w:szCs w:val="28"/>
        </w:rPr>
      </w:pPr>
    </w:p>
    <w:p w14:paraId="536BBB17" w14:textId="77777777" w:rsidR="00ED2783" w:rsidRDefault="00ED2783" w:rsidP="00ED2783">
      <w:pPr>
        <w:spacing w:line="360" w:lineRule="auto"/>
        <w:jc w:val="both"/>
        <w:rPr>
          <w:rFonts w:asciiTheme="minorBidi" w:hAnsiTheme="minorBidi" w:cstheme="minorBidi"/>
          <w:b/>
          <w:bCs/>
          <w:sz w:val="28"/>
          <w:szCs w:val="28"/>
        </w:rPr>
      </w:pPr>
    </w:p>
    <w:p w14:paraId="66F542E7" w14:textId="77777777" w:rsidR="00ED2783" w:rsidRDefault="00ED2783" w:rsidP="00ED2783">
      <w:pPr>
        <w:spacing w:line="360" w:lineRule="auto"/>
        <w:jc w:val="both"/>
        <w:rPr>
          <w:rFonts w:asciiTheme="minorBidi" w:hAnsiTheme="minorBidi" w:cstheme="minorBidi"/>
          <w:b/>
          <w:bCs/>
          <w:sz w:val="28"/>
          <w:szCs w:val="28"/>
        </w:rPr>
      </w:pPr>
    </w:p>
    <w:p w14:paraId="6A147580" w14:textId="77777777" w:rsidR="00ED2783" w:rsidRDefault="00ED2783" w:rsidP="00ED2783">
      <w:pPr>
        <w:spacing w:line="360" w:lineRule="auto"/>
        <w:jc w:val="both"/>
        <w:rPr>
          <w:rFonts w:asciiTheme="minorBidi" w:hAnsiTheme="minorBidi" w:cstheme="minorBidi"/>
          <w:b/>
          <w:bCs/>
          <w:sz w:val="28"/>
          <w:szCs w:val="28"/>
        </w:rPr>
      </w:pPr>
    </w:p>
    <w:p w14:paraId="2DECAAAF" w14:textId="77777777" w:rsidR="00ED2783" w:rsidRDefault="00ED2783" w:rsidP="00ED2783">
      <w:pPr>
        <w:spacing w:line="360" w:lineRule="auto"/>
        <w:jc w:val="both"/>
        <w:rPr>
          <w:rFonts w:asciiTheme="minorBidi" w:hAnsiTheme="minorBidi" w:cstheme="minorBidi"/>
          <w:b/>
          <w:bCs/>
          <w:sz w:val="28"/>
          <w:szCs w:val="28"/>
        </w:rPr>
      </w:pPr>
    </w:p>
    <w:p w14:paraId="6B5CC6BA" w14:textId="77777777" w:rsidR="00ED2783" w:rsidRDefault="00ED2783" w:rsidP="00ED2783">
      <w:pPr>
        <w:spacing w:line="360" w:lineRule="auto"/>
        <w:jc w:val="both"/>
        <w:rPr>
          <w:rFonts w:asciiTheme="minorBidi" w:hAnsiTheme="minorBidi" w:cstheme="minorBidi"/>
          <w:b/>
          <w:bCs/>
          <w:sz w:val="28"/>
          <w:szCs w:val="28"/>
        </w:rPr>
      </w:pPr>
    </w:p>
    <w:p w14:paraId="6140AE87" w14:textId="77777777" w:rsidR="00ED2783" w:rsidRDefault="00ED2783" w:rsidP="00ED2783">
      <w:pPr>
        <w:spacing w:line="360" w:lineRule="auto"/>
        <w:jc w:val="both"/>
        <w:rPr>
          <w:rFonts w:asciiTheme="minorBidi" w:hAnsiTheme="minorBidi" w:cstheme="minorBidi"/>
          <w:b/>
          <w:bCs/>
          <w:sz w:val="28"/>
          <w:szCs w:val="28"/>
        </w:rPr>
      </w:pPr>
    </w:p>
    <w:p w14:paraId="09744CAF" w14:textId="77777777" w:rsidR="00ED2783" w:rsidRDefault="00ED2783" w:rsidP="00ED2783">
      <w:pPr>
        <w:spacing w:line="360" w:lineRule="auto"/>
        <w:jc w:val="both"/>
        <w:rPr>
          <w:rFonts w:asciiTheme="minorBidi" w:hAnsiTheme="minorBidi" w:cstheme="minorBidi"/>
          <w:b/>
          <w:bCs/>
          <w:sz w:val="28"/>
          <w:szCs w:val="28"/>
        </w:rPr>
      </w:pPr>
    </w:p>
    <w:p w14:paraId="4DAE8EAB" w14:textId="77777777" w:rsidR="00ED2783" w:rsidRDefault="00ED2783" w:rsidP="00ED2783">
      <w:pPr>
        <w:spacing w:line="360" w:lineRule="auto"/>
        <w:jc w:val="both"/>
        <w:rPr>
          <w:rFonts w:asciiTheme="minorBidi" w:hAnsiTheme="minorBidi" w:cstheme="minorBidi"/>
          <w:b/>
          <w:bCs/>
          <w:sz w:val="28"/>
          <w:szCs w:val="28"/>
        </w:rPr>
      </w:pPr>
    </w:p>
    <w:p w14:paraId="3CA41FB2" w14:textId="77777777" w:rsidR="00ED2783" w:rsidRDefault="00ED2783" w:rsidP="00ED2783">
      <w:pPr>
        <w:spacing w:line="360" w:lineRule="auto"/>
        <w:jc w:val="both"/>
        <w:rPr>
          <w:rFonts w:asciiTheme="minorBidi" w:hAnsiTheme="minorBidi" w:cstheme="minorBidi"/>
          <w:b/>
          <w:bCs/>
          <w:sz w:val="28"/>
          <w:szCs w:val="28"/>
        </w:rPr>
      </w:pPr>
    </w:p>
    <w:p w14:paraId="7F60C6E1" w14:textId="77777777" w:rsidR="00ED2783" w:rsidRPr="008075A6" w:rsidRDefault="00ED2783" w:rsidP="00ED2783">
      <w:pPr>
        <w:spacing w:line="360" w:lineRule="auto"/>
        <w:jc w:val="both"/>
        <w:rPr>
          <w:rFonts w:asciiTheme="minorBidi" w:hAnsiTheme="minorBidi" w:cstheme="minorBidi"/>
          <w:b/>
          <w:bCs/>
          <w:sz w:val="28"/>
          <w:szCs w:val="28"/>
        </w:rPr>
      </w:pPr>
      <w:r w:rsidRPr="008075A6">
        <w:rPr>
          <w:rFonts w:asciiTheme="minorBidi" w:hAnsiTheme="minorBidi" w:cstheme="minorBidi"/>
          <w:b/>
          <w:bCs/>
          <w:sz w:val="28"/>
          <w:szCs w:val="28"/>
        </w:rPr>
        <w:t xml:space="preserve">Annexures/ Appendix (If any) </w:t>
      </w:r>
    </w:p>
    <w:p w14:paraId="3EBA9010" w14:textId="77777777" w:rsidR="00ED2783" w:rsidRDefault="00ED2783" w:rsidP="00ED2783">
      <w:pPr>
        <w:spacing w:line="360" w:lineRule="auto"/>
        <w:jc w:val="both"/>
        <w:rPr>
          <w:rFonts w:asciiTheme="minorBidi" w:hAnsiTheme="minorBidi" w:cstheme="minorBidi"/>
          <w:color w:val="FF0000"/>
          <w:sz w:val="24"/>
          <w:szCs w:val="24"/>
        </w:rPr>
      </w:pPr>
      <w:r>
        <w:rPr>
          <w:noProof/>
          <w14:ligatures w14:val="standardContextual"/>
        </w:rPr>
        <w:drawing>
          <wp:inline distT="0" distB="0" distL="0" distR="0" wp14:anchorId="638AC50B" wp14:editId="5DB62849">
            <wp:extent cx="5731510" cy="3223895"/>
            <wp:effectExtent l="0" t="0" r="2540" b="0"/>
            <wp:docPr id="18176192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61924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16358610" w14:textId="77777777" w:rsidR="00ED2783" w:rsidRPr="008075A6" w:rsidRDefault="00ED2783" w:rsidP="00ED2783">
      <w:pPr>
        <w:spacing w:line="360" w:lineRule="auto"/>
        <w:jc w:val="both"/>
        <w:rPr>
          <w:rFonts w:asciiTheme="minorBidi" w:hAnsiTheme="minorBidi" w:cstheme="minorBidi"/>
          <w:color w:val="FF0000"/>
          <w:sz w:val="24"/>
          <w:szCs w:val="24"/>
        </w:rPr>
      </w:pPr>
    </w:p>
    <w:p w14:paraId="1E64DBE5" w14:textId="77777777" w:rsidR="00ED2783" w:rsidRPr="008075A6" w:rsidRDefault="00ED2783" w:rsidP="00ED2783">
      <w:pPr>
        <w:jc w:val="both"/>
        <w:rPr>
          <w:rFonts w:asciiTheme="minorBidi" w:hAnsiTheme="minorBidi" w:cstheme="minorBidi"/>
          <w:sz w:val="24"/>
          <w:szCs w:val="24"/>
        </w:rPr>
      </w:pPr>
    </w:p>
    <w:p w14:paraId="1E54AFFE" w14:textId="77777777" w:rsidR="00ED2783" w:rsidRDefault="00ED2783" w:rsidP="00ED2783">
      <w:pPr>
        <w:jc w:val="both"/>
        <w:rPr>
          <w:rFonts w:asciiTheme="minorBidi" w:hAnsiTheme="minorBidi" w:cstheme="minorBidi"/>
          <w:sz w:val="24"/>
          <w:szCs w:val="24"/>
        </w:rPr>
      </w:pPr>
      <w:r>
        <w:rPr>
          <w:noProof/>
          <w14:ligatures w14:val="standardContextual"/>
        </w:rPr>
        <w:lastRenderedPageBreak/>
        <w:drawing>
          <wp:inline distT="0" distB="0" distL="0" distR="0" wp14:anchorId="30346AF0" wp14:editId="65F73AAC">
            <wp:extent cx="5731510" cy="3223895"/>
            <wp:effectExtent l="0" t="0" r="2540" b="0"/>
            <wp:docPr id="88749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4927"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31F067E9" w14:textId="77777777" w:rsidR="00ED2783" w:rsidRDefault="00ED2783" w:rsidP="00ED2783">
      <w:pPr>
        <w:jc w:val="both"/>
        <w:rPr>
          <w:rFonts w:asciiTheme="minorBidi" w:hAnsiTheme="minorBidi" w:cstheme="minorBidi"/>
          <w:sz w:val="24"/>
          <w:szCs w:val="24"/>
        </w:rPr>
      </w:pPr>
    </w:p>
    <w:p w14:paraId="6ECF17CE" w14:textId="77777777" w:rsidR="00ED2783" w:rsidRDefault="00ED2783" w:rsidP="00ED2783">
      <w:pPr>
        <w:jc w:val="both"/>
        <w:rPr>
          <w:rFonts w:asciiTheme="minorBidi" w:hAnsiTheme="minorBidi" w:cstheme="minorBidi"/>
          <w:sz w:val="24"/>
          <w:szCs w:val="24"/>
        </w:rPr>
      </w:pPr>
      <w:r>
        <w:rPr>
          <w:noProof/>
          <w14:ligatures w14:val="standardContextual"/>
        </w:rPr>
        <w:drawing>
          <wp:inline distT="0" distB="0" distL="0" distR="0" wp14:anchorId="5892CF3F" wp14:editId="132579E8">
            <wp:extent cx="5731510" cy="3223895"/>
            <wp:effectExtent l="0" t="0" r="2540" b="0"/>
            <wp:docPr id="8596583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658354"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19D12297" w14:textId="77777777" w:rsidR="00ED2783" w:rsidRDefault="00ED2783" w:rsidP="00ED2783">
      <w:pPr>
        <w:jc w:val="both"/>
        <w:rPr>
          <w:rFonts w:asciiTheme="minorBidi" w:hAnsiTheme="minorBidi" w:cstheme="minorBidi"/>
          <w:sz w:val="24"/>
          <w:szCs w:val="24"/>
        </w:rPr>
      </w:pPr>
    </w:p>
    <w:p w14:paraId="0728ABF0" w14:textId="77777777" w:rsidR="00ED2783" w:rsidRDefault="00ED2783" w:rsidP="00ED2783">
      <w:pPr>
        <w:jc w:val="both"/>
        <w:rPr>
          <w:rFonts w:asciiTheme="minorBidi" w:hAnsiTheme="minorBidi" w:cstheme="minorBidi"/>
          <w:sz w:val="24"/>
          <w:szCs w:val="24"/>
        </w:rPr>
      </w:pPr>
      <w:r>
        <w:rPr>
          <w:noProof/>
          <w14:ligatures w14:val="standardContextual"/>
        </w:rPr>
        <w:lastRenderedPageBreak/>
        <w:drawing>
          <wp:inline distT="0" distB="0" distL="0" distR="0" wp14:anchorId="1FC280D7" wp14:editId="03D57D7E">
            <wp:extent cx="5731510" cy="3223895"/>
            <wp:effectExtent l="0" t="0" r="2540" b="0"/>
            <wp:docPr id="3728169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816962"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3E58C8B1" w14:textId="77777777" w:rsidR="00ED2783" w:rsidRDefault="00ED2783" w:rsidP="00ED2783">
      <w:pPr>
        <w:jc w:val="both"/>
        <w:rPr>
          <w:rFonts w:asciiTheme="minorBidi" w:hAnsiTheme="minorBidi" w:cstheme="minorBidi"/>
          <w:sz w:val="24"/>
          <w:szCs w:val="24"/>
        </w:rPr>
      </w:pPr>
      <w:r>
        <w:rPr>
          <w:noProof/>
          <w14:ligatures w14:val="standardContextual"/>
        </w:rPr>
        <w:drawing>
          <wp:inline distT="0" distB="0" distL="0" distR="0" wp14:anchorId="303C05E5" wp14:editId="09BAE1BC">
            <wp:extent cx="5731510" cy="3223895"/>
            <wp:effectExtent l="0" t="0" r="2540" b="0"/>
            <wp:docPr id="10537604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60404"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6F17F21C" w14:textId="77777777" w:rsidR="00ED2783" w:rsidRDefault="00ED2783" w:rsidP="00ED2783">
      <w:pPr>
        <w:jc w:val="both"/>
        <w:rPr>
          <w:rFonts w:asciiTheme="minorBidi" w:hAnsiTheme="minorBidi" w:cstheme="minorBidi"/>
          <w:sz w:val="24"/>
          <w:szCs w:val="24"/>
        </w:rPr>
      </w:pPr>
    </w:p>
    <w:p w14:paraId="04B004C7" w14:textId="77777777" w:rsidR="00ED2783" w:rsidRDefault="00ED2783" w:rsidP="00ED2783">
      <w:pPr>
        <w:jc w:val="both"/>
        <w:rPr>
          <w:rFonts w:asciiTheme="minorBidi" w:hAnsiTheme="minorBidi" w:cstheme="minorBidi"/>
          <w:sz w:val="24"/>
          <w:szCs w:val="24"/>
        </w:rPr>
      </w:pPr>
      <w:r>
        <w:rPr>
          <w:noProof/>
          <w14:ligatures w14:val="standardContextual"/>
        </w:rPr>
        <w:lastRenderedPageBreak/>
        <w:drawing>
          <wp:inline distT="0" distB="0" distL="0" distR="0" wp14:anchorId="61729DF8" wp14:editId="05232789">
            <wp:extent cx="5731510" cy="3223895"/>
            <wp:effectExtent l="0" t="0" r="2540" b="0"/>
            <wp:docPr id="9272356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235607"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6FB3E948" w14:textId="77777777" w:rsidR="00ED2783" w:rsidRDefault="00ED2783" w:rsidP="00ED2783">
      <w:pPr>
        <w:jc w:val="both"/>
        <w:rPr>
          <w:rFonts w:asciiTheme="minorBidi" w:hAnsiTheme="minorBidi" w:cstheme="minorBidi"/>
          <w:sz w:val="24"/>
          <w:szCs w:val="24"/>
        </w:rPr>
      </w:pPr>
    </w:p>
    <w:p w14:paraId="640968B0" w14:textId="77777777" w:rsidR="00ED2783" w:rsidRDefault="00ED2783" w:rsidP="00ED2783">
      <w:pPr>
        <w:jc w:val="both"/>
        <w:rPr>
          <w:rFonts w:asciiTheme="minorBidi" w:hAnsiTheme="minorBidi" w:cstheme="minorBidi"/>
          <w:sz w:val="24"/>
          <w:szCs w:val="24"/>
        </w:rPr>
      </w:pPr>
      <w:r>
        <w:rPr>
          <w:noProof/>
          <w14:ligatures w14:val="standardContextual"/>
        </w:rPr>
        <w:drawing>
          <wp:inline distT="0" distB="0" distL="0" distR="0" wp14:anchorId="30B07096" wp14:editId="7BDBFEB5">
            <wp:extent cx="5731510" cy="3223895"/>
            <wp:effectExtent l="0" t="0" r="2540" b="0"/>
            <wp:docPr id="5542460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246060"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580219C1" w14:textId="77777777" w:rsidR="00ED2783" w:rsidRDefault="00ED2783" w:rsidP="00ED2783">
      <w:pPr>
        <w:jc w:val="both"/>
        <w:rPr>
          <w:rFonts w:asciiTheme="minorBidi" w:hAnsiTheme="minorBidi" w:cstheme="minorBidi"/>
          <w:sz w:val="24"/>
          <w:szCs w:val="24"/>
        </w:rPr>
      </w:pPr>
    </w:p>
    <w:p w14:paraId="63A2D794" w14:textId="77777777" w:rsidR="00ED2783" w:rsidRDefault="00ED2783" w:rsidP="00ED2783">
      <w:pPr>
        <w:jc w:val="both"/>
        <w:rPr>
          <w:rFonts w:asciiTheme="minorBidi" w:hAnsiTheme="minorBidi" w:cstheme="minorBidi"/>
          <w:sz w:val="24"/>
          <w:szCs w:val="24"/>
        </w:rPr>
      </w:pPr>
    </w:p>
    <w:p w14:paraId="79353A21" w14:textId="77777777" w:rsidR="00ED2783" w:rsidRDefault="00ED2783" w:rsidP="00ED2783">
      <w:pPr>
        <w:jc w:val="both"/>
        <w:rPr>
          <w:rFonts w:asciiTheme="minorBidi" w:hAnsiTheme="minorBidi" w:cstheme="minorBidi"/>
          <w:sz w:val="24"/>
          <w:szCs w:val="24"/>
        </w:rPr>
      </w:pPr>
    </w:p>
    <w:p w14:paraId="0A03FD60" w14:textId="77777777" w:rsidR="00ED2783" w:rsidRDefault="00ED2783" w:rsidP="00ED2783">
      <w:pPr>
        <w:jc w:val="both"/>
        <w:rPr>
          <w:rFonts w:asciiTheme="minorBidi" w:hAnsiTheme="minorBidi" w:cstheme="minorBidi"/>
          <w:sz w:val="24"/>
          <w:szCs w:val="24"/>
        </w:rPr>
      </w:pPr>
      <w:r>
        <w:rPr>
          <w:noProof/>
          <w14:ligatures w14:val="standardContextual"/>
        </w:rPr>
        <w:lastRenderedPageBreak/>
        <w:drawing>
          <wp:inline distT="0" distB="0" distL="0" distR="0" wp14:anchorId="41C76C40" wp14:editId="1A90AEE4">
            <wp:extent cx="5731510" cy="3223895"/>
            <wp:effectExtent l="0" t="0" r="2540" b="0"/>
            <wp:docPr id="5370414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41424"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561C093E" w14:textId="77777777" w:rsidR="00ED2783" w:rsidRPr="008075A6" w:rsidRDefault="00ED2783" w:rsidP="00ED2783">
      <w:pPr>
        <w:jc w:val="both"/>
        <w:rPr>
          <w:rFonts w:asciiTheme="minorBidi" w:hAnsiTheme="minorBidi" w:cstheme="minorBidi"/>
          <w:sz w:val="24"/>
          <w:szCs w:val="24"/>
        </w:rPr>
      </w:pPr>
    </w:p>
    <w:p w14:paraId="0C9B604D" w14:textId="77777777" w:rsidR="00ED2783" w:rsidRDefault="00ED2783" w:rsidP="00ED2783">
      <w:pPr>
        <w:jc w:val="both"/>
        <w:rPr>
          <w:rFonts w:asciiTheme="minorBidi" w:hAnsiTheme="minorBidi" w:cstheme="minorBidi"/>
          <w:sz w:val="24"/>
          <w:szCs w:val="24"/>
        </w:rPr>
      </w:pPr>
    </w:p>
    <w:p w14:paraId="3FCA161B" w14:textId="77777777" w:rsidR="00ED2783" w:rsidRDefault="00ED2783" w:rsidP="00ED2783">
      <w:pPr>
        <w:jc w:val="both"/>
        <w:rPr>
          <w:rFonts w:asciiTheme="minorBidi" w:hAnsiTheme="minorBidi" w:cstheme="minorBidi"/>
          <w:sz w:val="24"/>
          <w:szCs w:val="24"/>
        </w:rPr>
      </w:pPr>
      <w:r>
        <w:rPr>
          <w:noProof/>
          <w14:ligatures w14:val="standardContextual"/>
        </w:rPr>
        <w:drawing>
          <wp:inline distT="0" distB="0" distL="0" distR="0" wp14:anchorId="3B9219ED" wp14:editId="6EF95C4E">
            <wp:extent cx="5731510" cy="3223895"/>
            <wp:effectExtent l="0" t="0" r="2540" b="0"/>
            <wp:docPr id="1449316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31609"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46BEE31F" w14:textId="77777777" w:rsidR="00ED2783" w:rsidRDefault="00ED2783" w:rsidP="00ED2783">
      <w:pPr>
        <w:jc w:val="both"/>
        <w:rPr>
          <w:rFonts w:asciiTheme="minorBidi" w:hAnsiTheme="minorBidi" w:cstheme="minorBidi"/>
          <w:sz w:val="24"/>
          <w:szCs w:val="24"/>
        </w:rPr>
      </w:pPr>
    </w:p>
    <w:p w14:paraId="241C09E2" w14:textId="77777777" w:rsidR="00ED2783" w:rsidRDefault="00ED2783" w:rsidP="00ED2783">
      <w:pPr>
        <w:jc w:val="both"/>
        <w:rPr>
          <w:rFonts w:asciiTheme="minorBidi" w:hAnsiTheme="minorBidi" w:cstheme="minorBidi"/>
          <w:sz w:val="24"/>
          <w:szCs w:val="24"/>
        </w:rPr>
      </w:pPr>
      <w:r>
        <w:rPr>
          <w:noProof/>
          <w14:ligatures w14:val="standardContextual"/>
        </w:rPr>
        <w:lastRenderedPageBreak/>
        <w:drawing>
          <wp:inline distT="0" distB="0" distL="0" distR="0" wp14:anchorId="6F5719EA" wp14:editId="7B8A1054">
            <wp:extent cx="5731510" cy="3223895"/>
            <wp:effectExtent l="0" t="0" r="2540" b="0"/>
            <wp:docPr id="11382277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227759"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62B3F2F9" w14:textId="77777777" w:rsidR="00ED2783" w:rsidRDefault="00ED2783" w:rsidP="00ED2783">
      <w:pPr>
        <w:jc w:val="both"/>
        <w:rPr>
          <w:rFonts w:asciiTheme="minorBidi" w:hAnsiTheme="minorBidi" w:cstheme="minorBidi"/>
          <w:sz w:val="24"/>
          <w:szCs w:val="24"/>
        </w:rPr>
      </w:pPr>
    </w:p>
    <w:p w14:paraId="2C7D2C6D" w14:textId="77777777" w:rsidR="00ED2783" w:rsidRDefault="00ED2783" w:rsidP="00ED2783">
      <w:pPr>
        <w:jc w:val="both"/>
        <w:rPr>
          <w:rFonts w:asciiTheme="minorBidi" w:hAnsiTheme="minorBidi" w:cstheme="minorBidi"/>
          <w:sz w:val="24"/>
          <w:szCs w:val="24"/>
        </w:rPr>
      </w:pPr>
      <w:r>
        <w:rPr>
          <w:noProof/>
          <w14:ligatures w14:val="standardContextual"/>
        </w:rPr>
        <w:drawing>
          <wp:inline distT="0" distB="0" distL="0" distR="0" wp14:anchorId="7AA15D20" wp14:editId="1B7E8326">
            <wp:extent cx="5731510" cy="3223895"/>
            <wp:effectExtent l="0" t="0" r="2540" b="0"/>
            <wp:docPr id="19608362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836263"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591E0FA3" w14:textId="77777777" w:rsidR="00ED2783" w:rsidRDefault="00ED2783" w:rsidP="00ED2783">
      <w:pPr>
        <w:jc w:val="both"/>
        <w:rPr>
          <w:rFonts w:asciiTheme="minorBidi" w:hAnsiTheme="minorBidi" w:cstheme="minorBidi"/>
          <w:sz w:val="24"/>
          <w:szCs w:val="24"/>
        </w:rPr>
      </w:pPr>
    </w:p>
    <w:p w14:paraId="714AC956" w14:textId="77777777" w:rsidR="00ED2783" w:rsidRDefault="00ED2783" w:rsidP="00ED2783">
      <w:pPr>
        <w:jc w:val="both"/>
        <w:rPr>
          <w:rFonts w:asciiTheme="minorBidi" w:hAnsiTheme="minorBidi" w:cstheme="minorBidi"/>
          <w:sz w:val="24"/>
          <w:szCs w:val="24"/>
        </w:rPr>
      </w:pPr>
    </w:p>
    <w:p w14:paraId="5D1AE260" w14:textId="77777777" w:rsidR="00ED2783" w:rsidRDefault="00ED2783" w:rsidP="00ED2783">
      <w:pPr>
        <w:jc w:val="both"/>
        <w:rPr>
          <w:rFonts w:asciiTheme="minorBidi" w:hAnsiTheme="minorBidi" w:cstheme="minorBidi"/>
          <w:sz w:val="24"/>
          <w:szCs w:val="24"/>
        </w:rPr>
      </w:pPr>
    </w:p>
    <w:p w14:paraId="6B6B59B5" w14:textId="77777777" w:rsidR="00ED2783" w:rsidRPr="008075A6" w:rsidRDefault="00ED2783" w:rsidP="00ED2783">
      <w:pPr>
        <w:jc w:val="both"/>
        <w:rPr>
          <w:rFonts w:asciiTheme="minorBidi" w:hAnsiTheme="minorBidi" w:cstheme="minorBidi"/>
          <w:sz w:val="24"/>
          <w:szCs w:val="24"/>
        </w:rPr>
      </w:pPr>
    </w:p>
    <w:p w14:paraId="105D76FC" w14:textId="77777777" w:rsidR="00ED2783" w:rsidRPr="008075A6" w:rsidRDefault="00ED2783" w:rsidP="00ED2783">
      <w:pPr>
        <w:jc w:val="both"/>
        <w:rPr>
          <w:rFonts w:asciiTheme="minorBidi" w:hAnsiTheme="minorBidi" w:cstheme="minorBidi"/>
          <w:sz w:val="24"/>
          <w:szCs w:val="24"/>
        </w:rPr>
      </w:pPr>
    </w:p>
    <w:p w14:paraId="6CAA4955" w14:textId="77777777" w:rsidR="00ED2783" w:rsidRPr="008075A6" w:rsidRDefault="00ED2783" w:rsidP="00ED2783">
      <w:pPr>
        <w:jc w:val="both"/>
        <w:rPr>
          <w:rFonts w:asciiTheme="minorBidi" w:hAnsiTheme="minorBidi" w:cstheme="minorBidi"/>
          <w:sz w:val="24"/>
          <w:szCs w:val="24"/>
        </w:rPr>
      </w:pPr>
    </w:p>
    <w:p w14:paraId="5BCC2D06" w14:textId="77777777" w:rsidR="00ED2783" w:rsidRPr="008075A6" w:rsidRDefault="00ED2783" w:rsidP="00ED2783">
      <w:pPr>
        <w:jc w:val="both"/>
        <w:rPr>
          <w:rFonts w:asciiTheme="minorBidi" w:hAnsiTheme="minorBidi" w:cstheme="minorBidi"/>
          <w:sz w:val="24"/>
          <w:szCs w:val="24"/>
        </w:rPr>
      </w:pPr>
    </w:p>
    <w:p w14:paraId="02868217" w14:textId="77777777" w:rsidR="005D1151" w:rsidRDefault="005D1151"/>
    <w:sectPr w:rsidR="005D1151" w:rsidSect="00ED27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516"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5CD4FA1"/>
    <w:multiLevelType w:val="hybridMultilevel"/>
    <w:tmpl w:val="4D949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6121728">
    <w:abstractNumId w:val="2"/>
  </w:num>
  <w:num w:numId="2" w16cid:durableId="1846631171">
    <w:abstractNumId w:val="0"/>
  </w:num>
  <w:num w:numId="3" w16cid:durableId="1224222126">
    <w:abstractNumId w:val="1"/>
  </w:num>
  <w:num w:numId="4" w16cid:durableId="1324702678">
    <w:abstractNumId w:val="4"/>
  </w:num>
  <w:num w:numId="5" w16cid:durableId="1398355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783"/>
    <w:rsid w:val="00021AA0"/>
    <w:rsid w:val="00145FCD"/>
    <w:rsid w:val="00180ADB"/>
    <w:rsid w:val="00202A4E"/>
    <w:rsid w:val="002B1E18"/>
    <w:rsid w:val="005D1151"/>
    <w:rsid w:val="00824782"/>
    <w:rsid w:val="0085329D"/>
    <w:rsid w:val="00BF23B1"/>
    <w:rsid w:val="00D50603"/>
    <w:rsid w:val="00D82B96"/>
    <w:rsid w:val="00DC1B53"/>
    <w:rsid w:val="00ED2783"/>
    <w:rsid w:val="00F019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B2F21"/>
  <w15:chartTrackingRefBased/>
  <w15:docId w15:val="{A47AAB62-40C9-4139-A90B-4FB25921E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78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ED27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D27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D27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D27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27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27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7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7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7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7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D27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D27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D27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D27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D27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27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27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2783"/>
    <w:rPr>
      <w:rFonts w:eastAsiaTheme="majorEastAsia" w:cstheme="majorBidi"/>
      <w:color w:val="272727" w:themeColor="text1" w:themeTint="D8"/>
    </w:rPr>
  </w:style>
  <w:style w:type="paragraph" w:styleId="Title">
    <w:name w:val="Title"/>
    <w:basedOn w:val="Normal"/>
    <w:next w:val="Normal"/>
    <w:link w:val="TitleChar"/>
    <w:uiPriority w:val="10"/>
    <w:qFormat/>
    <w:rsid w:val="00ED278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7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27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27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783"/>
    <w:pPr>
      <w:spacing w:before="160"/>
      <w:jc w:val="center"/>
    </w:pPr>
    <w:rPr>
      <w:i/>
      <w:iCs/>
      <w:color w:val="404040" w:themeColor="text1" w:themeTint="BF"/>
    </w:rPr>
  </w:style>
  <w:style w:type="character" w:customStyle="1" w:styleId="QuoteChar">
    <w:name w:val="Quote Char"/>
    <w:basedOn w:val="DefaultParagraphFont"/>
    <w:link w:val="Quote"/>
    <w:uiPriority w:val="29"/>
    <w:rsid w:val="00ED2783"/>
    <w:rPr>
      <w:i/>
      <w:iCs/>
      <w:color w:val="404040" w:themeColor="text1" w:themeTint="BF"/>
    </w:rPr>
  </w:style>
  <w:style w:type="paragraph" w:styleId="ListParagraph">
    <w:name w:val="List Paragraph"/>
    <w:basedOn w:val="Normal"/>
    <w:uiPriority w:val="34"/>
    <w:qFormat/>
    <w:rsid w:val="00ED2783"/>
    <w:pPr>
      <w:ind w:left="720"/>
      <w:contextualSpacing/>
    </w:pPr>
  </w:style>
  <w:style w:type="character" w:styleId="IntenseEmphasis">
    <w:name w:val="Intense Emphasis"/>
    <w:basedOn w:val="DefaultParagraphFont"/>
    <w:uiPriority w:val="21"/>
    <w:qFormat/>
    <w:rsid w:val="00ED2783"/>
    <w:rPr>
      <w:i/>
      <w:iCs/>
      <w:color w:val="2F5496" w:themeColor="accent1" w:themeShade="BF"/>
    </w:rPr>
  </w:style>
  <w:style w:type="paragraph" w:styleId="IntenseQuote">
    <w:name w:val="Intense Quote"/>
    <w:basedOn w:val="Normal"/>
    <w:next w:val="Normal"/>
    <w:link w:val="IntenseQuoteChar"/>
    <w:uiPriority w:val="30"/>
    <w:qFormat/>
    <w:rsid w:val="00ED27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2783"/>
    <w:rPr>
      <w:i/>
      <w:iCs/>
      <w:color w:val="2F5496" w:themeColor="accent1" w:themeShade="BF"/>
    </w:rPr>
  </w:style>
  <w:style w:type="character" w:styleId="IntenseReference">
    <w:name w:val="Intense Reference"/>
    <w:basedOn w:val="DefaultParagraphFont"/>
    <w:uiPriority w:val="32"/>
    <w:qFormat/>
    <w:rsid w:val="00ED2783"/>
    <w:rPr>
      <w:b/>
      <w:bCs/>
      <w:smallCaps/>
      <w:color w:val="2F5496" w:themeColor="accent1" w:themeShade="BF"/>
      <w:spacing w:val="5"/>
    </w:rPr>
  </w:style>
  <w:style w:type="paragraph" w:styleId="Bibliography">
    <w:name w:val="Bibliography"/>
    <w:basedOn w:val="Normal"/>
    <w:next w:val="Normal"/>
    <w:uiPriority w:val="37"/>
    <w:unhideWhenUsed/>
    <w:rsid w:val="00145FCD"/>
  </w:style>
  <w:style w:type="character" w:styleId="PlaceholderText">
    <w:name w:val="Placeholder Text"/>
    <w:basedOn w:val="DefaultParagraphFont"/>
    <w:uiPriority w:val="99"/>
    <w:semiHidden/>
    <w:rsid w:val="00145FC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76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svg"/><Relationship Id="rId26" Type="http://schemas.openxmlformats.org/officeDocument/2006/relationships/image" Target="media/image21.sv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sv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svg"/><Relationship Id="rId20" Type="http://schemas.openxmlformats.org/officeDocument/2006/relationships/image" Target="media/image15.sv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sv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svg"/><Relationship Id="rId10" Type="http://schemas.openxmlformats.org/officeDocument/2006/relationships/image" Target="media/image5.sv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image" Target="media/image17.svg"/><Relationship Id="rId27" Type="http://schemas.openxmlformats.org/officeDocument/2006/relationships/image" Target="media/image22.png"/><Relationship Id="rId30" Type="http://schemas.openxmlformats.org/officeDocument/2006/relationships/image" Target="media/image25.svg"/><Relationship Id="rId8"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E03F4C8B1742CCA6406569A5C4319D"/>
        <w:category>
          <w:name w:val="General"/>
          <w:gallery w:val="placeholder"/>
        </w:category>
        <w:types>
          <w:type w:val="bbPlcHdr"/>
        </w:types>
        <w:behaviors>
          <w:behavior w:val="content"/>
        </w:behaviors>
        <w:guid w:val="{0F2CBC44-A019-404A-AB9E-A1DD238911DA}"/>
      </w:docPartPr>
      <w:docPartBody>
        <w:p w:rsidR="00000000" w:rsidRDefault="007526A5" w:rsidP="007526A5">
          <w:pPr>
            <w:pStyle w:val="9AE03F4C8B1742CCA6406569A5C4319D"/>
          </w:pPr>
          <w:r w:rsidRPr="00585553">
            <w:rPr>
              <w:rStyle w:val="PlaceholderText"/>
              <w:lang w:eastAsia="zh-CN"/>
            </w:rPr>
            <w:t>Formatting...</w:t>
          </w:r>
        </w:p>
      </w:docPartBody>
    </w:docPart>
    <w:docPart>
      <w:docPartPr>
        <w:name w:val="C1C95A7D716140B7B85010015F425C4E"/>
        <w:category>
          <w:name w:val="General"/>
          <w:gallery w:val="placeholder"/>
        </w:category>
        <w:types>
          <w:type w:val="bbPlcHdr"/>
        </w:types>
        <w:behaviors>
          <w:behavior w:val="content"/>
        </w:behaviors>
        <w:guid w:val="{32A48CC1-76C6-49AA-A5FA-9457E071704E}"/>
      </w:docPartPr>
      <w:docPartBody>
        <w:p w:rsidR="00000000" w:rsidRDefault="007526A5">
          <w:r w:rsidRPr="00585553">
            <w:rPr>
              <w:rStyle w:val="PlaceholderText"/>
              <w:lang w:eastAsia="en-US"/>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6A5"/>
    <w:rsid w:val="00180ADB"/>
    <w:rsid w:val="00240CE5"/>
    <w:rsid w:val="007526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26A5"/>
    <w:rPr>
      <w:color w:val="666666"/>
    </w:rPr>
  </w:style>
  <w:style w:type="paragraph" w:customStyle="1" w:styleId="9AE03F4C8B1742CCA6406569A5C4319D">
    <w:name w:val="9AE03F4C8B1742CCA6406569A5C4319D"/>
    <w:rsid w:val="007526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802EE5-4F12-4994-B5AD-07D5E0331C1C}">
  <we:reference id="wa200007520" version="3.0.0.0" store="en-US" storeType="OMEX"/>
  <we:alternateReferences>
    <we:reference id="WA200007520" version="3.0.0.0" store="" storeType="OMEX"/>
  </we:alternateReferences>
  <we:properties>
    <we:property name="citations" value="{&quot;-1271158919&quot;:{&quot;referencesIds&quot;:[&quot;doc:6a5ba2cf3f025545d186dc1d&quot;],&quot;referencesOptions&quot;:{&quot;doc:6a5ba2cf3f025545d186dc1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71158919,&quot;citationText&quot;:&quot;&lt;span style=\&quot;font-family:Arial;font-size:16px;color:#000000\&quot;&gt;(Hussain et al. 2020)&lt;/span&gt;&quot;},&quot;-2130692646&quot;:{&quot;referencesIds&quot;:[&quot;doc:6a5e92d59c42535211aaf9b0&quot;],&quot;referencesOptions&quot;:{&quot;doc:6a5e92d59c42535211aaf9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0692646,&quot;citationText&quot;:&quot;&lt;span style=\&quot;font-family:Arial;font-size:16px;color:#000000\&quot;&gt;(Manifavas et al. 2014)&lt;/span&gt;&quot;}}"/>
    <we:property name="currentFolder" value="{&quot;depth&quot;:0,&quot;id&quot;:&quot;all&quot;,&quot;name&quot;:&quot;All references&quot;,&quot;parentId&quot;:null,&quot;position&quot;:-2,&quot;isShared&quot;:false}"/>
    <we:property name="currentStyle" value="{&quot;id&quot;:&quot;rwoutputstyle:69bb04bb8249c9003192098f&quot;,&quot;styleType&quot;:&quot;global&quot;,&quot;name&quot;:&quot;3 Biotech&quot;,&quot;userId&quot;:&quot;user:5c65ce0be4b09a36bed143f1&quot;,&quot;isInstitutional&quot;:false,&quot;citeStyle&quot;:&quot;INTEXT_ONLY&quot;,&quot;isSorted&quot;:false,&quot;usesNumbers&quot;:false,&quot;lrwStyleId&quot;:3344,&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Hus20</b:Tag>
    <b:SourceType>Book</b:SourceType>
    <b:Guid>{0541D92B-4800-41DE-B524-141C9E6B4D1A}</b:Guid>
    <b:Author>
      <b:Author>
        <b:NameList>
          <b:Person>
            <b:Last>{Hussain</b:Last>
            <b:First>Abdulla</b:First>
            <b:Middle>and Mohamed, Azlinah and Razali, Suriyati},</b:Middle>
          </b:Person>
        </b:NameList>
      </b:Author>
    </b:Author>
    <b:Title>{Proceedings of the 3rd international conference on networking, information systems \&amp; security},</b:Title>
    <b:Year>2020}</b:Year>
    <b:RefOrder>1</b:RefOrder>
  </b:Source>
  <b:Source>
    <b:Tag>Aki21</b:Tag>
    <b:SourceType>Book</b:SourceType>
    <b:Guid>{97E0BA29-D8E5-4A3D-9947-12FB5CB4B502}</b:Guid>
    <b:Author>
      <b:Author>
        <b:NameList>
          <b:Person>
            <b:Last>Akinsuli</b:Last>
            <b:First>Oladoyin</b:First>
          </b:Person>
        </b:NameList>
      </b:Author>
    </b:Author>
    <b:Title>The rise of AI-enhanced Ransomware-as-a-Service (RaaS): A new threat frontier}</b:Title>
    <b:Year>2021</b:Year>
    <b:RefOrder>2</b:RefOrder>
  </b:Source>
  <b:Source>
    <b:Tag>Han02</b:Tag>
    <b:SourceType>Book</b:SourceType>
    <b:Guid>{42A4A487-6DE4-48D0-8FC6-0C37C0F1D2A7}</b:Guid>
    <b:Author>
      <b:Author>
        <b:NameList>
          <b:Person>
            <b:Last>Haney</b:Last>
            <b:First>Brian</b:First>
            <b:Middle>Seamus</b:Middle>
          </b:Person>
        </b:NameList>
      </b:Author>
    </b:Author>
    <b:Title>Applied artificial intelligence in modern warfare and national security policy</b:Title>
    <b:Year>202</b:Year>
    <b:Publisher>HeinOnline</b:Publisher>
    <b:RefOrder>3</b:RefOrder>
  </b:Source>
</b:Sources>
</file>

<file path=customXml/itemProps1.xml><?xml version="1.0" encoding="utf-8"?>
<ds:datastoreItem xmlns:ds="http://schemas.openxmlformats.org/officeDocument/2006/customXml" ds:itemID="{4E8C121E-ACF4-4A62-A742-946299979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1702</TotalTime>
  <Pages>19</Pages>
  <Words>1743</Words>
  <Characters>9937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fatema zehra Bandali</dc:creator>
  <cp:keywords/>
  <dc:description/>
  <cp:lastModifiedBy>fatema zehra Bandali</cp:lastModifiedBy>
  <cp:revision>1</cp:revision>
  <dcterms:created xsi:type="dcterms:W3CDTF">2026-07-18T16:19:00Z</dcterms:created>
  <dcterms:modified xsi:type="dcterms:W3CDTF">2026-07-20T21:29:00Z</dcterms:modified>
</cp:coreProperties>
</file>