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5D7763" w14:textId="77777777" w:rsidR="0005783E" w:rsidRPr="006B44B1" w:rsidRDefault="0005783E" w:rsidP="009F1285">
      <w:pPr>
        <w:jc w:val="center"/>
        <w:rPr>
          <w:rFonts w:ascii="Vrinda" w:hAnsi="Vrinda" w:cs="Vrinda"/>
          <w:b/>
          <w:color w:val="auto"/>
          <w:sz w:val="32"/>
          <w:szCs w:val="32"/>
          <w:lang w:bidi="bn-IN"/>
        </w:rPr>
      </w:pPr>
    </w:p>
    <w:p w14:paraId="4FB9EAF4" w14:textId="77777777" w:rsidR="0005783E" w:rsidRPr="006B44B1" w:rsidRDefault="0005783E" w:rsidP="009F1285">
      <w:pPr>
        <w:jc w:val="center"/>
        <w:rPr>
          <w:b/>
          <w:color w:val="auto"/>
          <w:sz w:val="32"/>
          <w:szCs w:val="32"/>
        </w:rPr>
      </w:pPr>
    </w:p>
    <w:p w14:paraId="2A777240" w14:textId="77777777" w:rsidR="0005783E" w:rsidRPr="006B44B1" w:rsidRDefault="0005783E" w:rsidP="009F1285">
      <w:pPr>
        <w:jc w:val="center"/>
        <w:rPr>
          <w:b/>
          <w:color w:val="auto"/>
          <w:sz w:val="32"/>
          <w:szCs w:val="32"/>
        </w:rPr>
      </w:pPr>
    </w:p>
    <w:p w14:paraId="4366D266" w14:textId="77777777" w:rsidR="0005783E" w:rsidRPr="006B44B1" w:rsidRDefault="0005783E" w:rsidP="009F1285">
      <w:pPr>
        <w:jc w:val="center"/>
        <w:rPr>
          <w:b/>
          <w:color w:val="auto"/>
          <w:sz w:val="32"/>
          <w:szCs w:val="32"/>
        </w:rPr>
      </w:pPr>
    </w:p>
    <w:p w14:paraId="5AA26207" w14:textId="77777777" w:rsidR="0005783E" w:rsidRPr="006B44B1" w:rsidRDefault="0005783E" w:rsidP="009F1285">
      <w:pPr>
        <w:jc w:val="center"/>
        <w:rPr>
          <w:b/>
          <w:color w:val="auto"/>
          <w:sz w:val="32"/>
          <w:szCs w:val="32"/>
        </w:rPr>
      </w:pPr>
    </w:p>
    <w:p w14:paraId="2297919E" w14:textId="77777777" w:rsidR="0005783E" w:rsidRPr="006B44B1" w:rsidRDefault="0005783E" w:rsidP="009F1285">
      <w:pPr>
        <w:jc w:val="center"/>
        <w:rPr>
          <w:b/>
          <w:color w:val="auto"/>
          <w:sz w:val="32"/>
          <w:szCs w:val="32"/>
        </w:rPr>
      </w:pPr>
    </w:p>
    <w:p w14:paraId="2BBA2388" w14:textId="77777777" w:rsidR="0005783E" w:rsidRPr="006B44B1" w:rsidRDefault="0005783E" w:rsidP="009F1285">
      <w:pPr>
        <w:jc w:val="center"/>
        <w:rPr>
          <w:b/>
          <w:color w:val="auto"/>
          <w:sz w:val="32"/>
          <w:szCs w:val="32"/>
        </w:rPr>
      </w:pPr>
    </w:p>
    <w:p w14:paraId="1EF1D6AD" w14:textId="77777777" w:rsidR="0005783E" w:rsidRPr="006B44B1" w:rsidRDefault="00E53A0C" w:rsidP="009F1285">
      <w:pPr>
        <w:jc w:val="center"/>
        <w:rPr>
          <w:b/>
          <w:color w:val="auto"/>
          <w:sz w:val="32"/>
          <w:szCs w:val="32"/>
        </w:rPr>
      </w:pPr>
      <w:r w:rsidRPr="006B44B1">
        <w:rPr>
          <w:b/>
          <w:color w:val="auto"/>
          <w:sz w:val="32"/>
          <w:szCs w:val="32"/>
        </w:rPr>
        <w:t>BMIH6003: Hotel Placement – Managing Guest Service Operations</w:t>
      </w:r>
    </w:p>
    <w:p w14:paraId="7F09E0C5" w14:textId="4B6E9506" w:rsidR="006B44B1" w:rsidRPr="006B44B1" w:rsidRDefault="00E53A0C" w:rsidP="009F1285">
      <w:pPr>
        <w:jc w:val="center"/>
        <w:rPr>
          <w:b/>
          <w:color w:val="auto"/>
          <w:sz w:val="32"/>
          <w:szCs w:val="32"/>
        </w:rPr>
      </w:pPr>
      <w:r w:rsidRPr="006B44B1">
        <w:rPr>
          <w:b/>
          <w:color w:val="auto"/>
          <w:sz w:val="32"/>
          <w:szCs w:val="32"/>
        </w:rPr>
        <w:t>Reflective Log</w:t>
      </w:r>
    </w:p>
    <w:p w14:paraId="7175F401" w14:textId="77777777" w:rsidR="006B44B1" w:rsidRPr="006B44B1" w:rsidRDefault="006B44B1" w:rsidP="009F1285">
      <w:pPr>
        <w:jc w:val="center"/>
        <w:rPr>
          <w:b/>
          <w:color w:val="auto"/>
          <w:sz w:val="32"/>
          <w:szCs w:val="32"/>
        </w:rPr>
      </w:pPr>
    </w:p>
    <w:p w14:paraId="17F21E26" w14:textId="77777777" w:rsidR="006B44B1" w:rsidRPr="006B44B1" w:rsidRDefault="006B44B1" w:rsidP="009F1285">
      <w:pPr>
        <w:jc w:val="center"/>
        <w:rPr>
          <w:b/>
          <w:color w:val="auto"/>
          <w:sz w:val="32"/>
          <w:szCs w:val="32"/>
        </w:rPr>
      </w:pPr>
    </w:p>
    <w:p w14:paraId="2E7373D7" w14:textId="77777777" w:rsidR="006B44B1" w:rsidRPr="006B44B1" w:rsidRDefault="006B44B1" w:rsidP="009F1285">
      <w:pPr>
        <w:jc w:val="center"/>
        <w:rPr>
          <w:b/>
          <w:color w:val="auto"/>
          <w:sz w:val="32"/>
          <w:szCs w:val="32"/>
        </w:rPr>
      </w:pPr>
      <w:r w:rsidRPr="006B44B1">
        <w:rPr>
          <w:b/>
          <w:color w:val="auto"/>
          <w:sz w:val="32"/>
          <w:szCs w:val="32"/>
        </w:rPr>
        <w:t>Student name: Gina Stefanuta</w:t>
      </w:r>
    </w:p>
    <w:p w14:paraId="432F13BC" w14:textId="77777777" w:rsidR="006B44B1" w:rsidRDefault="006B44B1" w:rsidP="009F1285">
      <w:pPr>
        <w:jc w:val="center"/>
        <w:rPr>
          <w:b/>
          <w:color w:val="auto"/>
          <w:sz w:val="32"/>
          <w:szCs w:val="32"/>
        </w:rPr>
      </w:pPr>
      <w:r w:rsidRPr="006B44B1">
        <w:rPr>
          <w:b/>
          <w:color w:val="auto"/>
          <w:sz w:val="32"/>
          <w:szCs w:val="32"/>
        </w:rPr>
        <w:t>Student ID:2120011</w:t>
      </w:r>
    </w:p>
    <w:p w14:paraId="4FB4B5D5" w14:textId="116783B4" w:rsidR="00732C7F" w:rsidRPr="006B44B1" w:rsidRDefault="00732C7F" w:rsidP="009F1285">
      <w:pPr>
        <w:jc w:val="center"/>
        <w:rPr>
          <w:b/>
          <w:color w:val="auto"/>
          <w:sz w:val="32"/>
          <w:szCs w:val="32"/>
        </w:rPr>
      </w:pPr>
      <w:r>
        <w:rPr>
          <w:b/>
          <w:color w:val="auto"/>
          <w:sz w:val="32"/>
          <w:szCs w:val="32"/>
        </w:rPr>
        <w:t>Module Lead: Jessica Newport</w:t>
      </w:r>
    </w:p>
    <w:p w14:paraId="4E755261" w14:textId="77777777" w:rsidR="006B44B1" w:rsidRPr="006B44B1" w:rsidRDefault="006B44B1" w:rsidP="009F1285">
      <w:pPr>
        <w:jc w:val="center"/>
        <w:rPr>
          <w:b/>
          <w:color w:val="auto"/>
          <w:sz w:val="32"/>
          <w:szCs w:val="32"/>
        </w:rPr>
      </w:pPr>
    </w:p>
    <w:p w14:paraId="15C3C7E3" w14:textId="77777777" w:rsidR="006B44B1" w:rsidRPr="006B44B1" w:rsidRDefault="006B44B1" w:rsidP="009F1285">
      <w:pPr>
        <w:jc w:val="center"/>
        <w:rPr>
          <w:b/>
          <w:color w:val="auto"/>
          <w:sz w:val="32"/>
          <w:szCs w:val="32"/>
        </w:rPr>
      </w:pPr>
    </w:p>
    <w:p w14:paraId="05E6F2DA" w14:textId="77777777" w:rsidR="006B44B1" w:rsidRPr="006B44B1" w:rsidRDefault="006B44B1" w:rsidP="009F1285">
      <w:pPr>
        <w:jc w:val="center"/>
        <w:rPr>
          <w:b/>
          <w:color w:val="auto"/>
          <w:sz w:val="32"/>
          <w:szCs w:val="32"/>
        </w:rPr>
      </w:pPr>
    </w:p>
    <w:p w14:paraId="3EC55C27" w14:textId="7618A18E" w:rsidR="0005783E" w:rsidRPr="006B44B1" w:rsidRDefault="006B44B1" w:rsidP="009F1285">
      <w:pPr>
        <w:jc w:val="center"/>
        <w:rPr>
          <w:b/>
          <w:color w:val="auto"/>
          <w:sz w:val="28"/>
          <w:szCs w:val="28"/>
        </w:rPr>
      </w:pPr>
      <w:r w:rsidRPr="006B44B1">
        <w:rPr>
          <w:color w:val="auto"/>
          <w:sz w:val="28"/>
          <w:szCs w:val="28"/>
        </w:rPr>
        <w:t>I confirm that I have not presented any AI generated text as my own work. I confirm I have copies of my drafts, notes, and other resources I used before, and after the use of AI tools which I may be asked to provide in evidence.</w:t>
      </w:r>
      <w:r w:rsidR="00E53A0C" w:rsidRPr="006B44B1">
        <w:rPr>
          <w:color w:val="auto"/>
          <w:sz w:val="28"/>
          <w:szCs w:val="28"/>
        </w:rPr>
        <w:br w:type="page"/>
      </w:r>
    </w:p>
    <w:p w14:paraId="53BBC4BC" w14:textId="77777777" w:rsidR="0005783E" w:rsidRPr="006B44B1" w:rsidRDefault="00E53A0C" w:rsidP="009F1285">
      <w:pPr>
        <w:pStyle w:val="Heading1"/>
        <w:rPr>
          <w:color w:val="auto"/>
        </w:rPr>
      </w:pPr>
      <w:bookmarkStart w:id="0" w:name="_ja7on2wy8ox4" w:colFirst="0" w:colLast="0"/>
      <w:bookmarkStart w:id="1" w:name="_Toc190944524"/>
      <w:bookmarkEnd w:id="0"/>
      <w:r w:rsidRPr="006B44B1">
        <w:rPr>
          <w:color w:val="auto"/>
        </w:rPr>
        <w:lastRenderedPageBreak/>
        <w:t>Section 1: Introduction</w:t>
      </w:r>
      <w:bookmarkEnd w:id="1"/>
    </w:p>
    <w:p w14:paraId="65773E08" w14:textId="44E09C55" w:rsidR="0005783E" w:rsidRPr="006B44B1" w:rsidRDefault="00E53A0C" w:rsidP="009F1285">
      <w:pPr>
        <w:rPr>
          <w:color w:val="auto"/>
        </w:rPr>
      </w:pPr>
      <w:r w:rsidRPr="006B44B1">
        <w:rPr>
          <w:color w:val="auto"/>
        </w:rPr>
        <w:t xml:space="preserve">The hotel’s guest service operations include housekeeping maintenance, technology and digital service maintenance, security and </w:t>
      </w:r>
      <w:r w:rsidR="00A43398" w:rsidRPr="006B44B1">
        <w:rPr>
          <w:color w:val="auto"/>
        </w:rPr>
        <w:t>services, leisure</w:t>
      </w:r>
      <w:r w:rsidRPr="006B44B1">
        <w:rPr>
          <w:color w:val="auto"/>
        </w:rPr>
        <w:t xml:space="preserve"> club and event management activities</w:t>
      </w:r>
      <w:r w:rsidR="00874C1D" w:rsidRPr="006B44B1">
        <w:rPr>
          <w:color w:val="auto"/>
        </w:rPr>
        <w:t xml:space="preserve"> for </w:t>
      </w:r>
      <w:r w:rsidR="00A5621B" w:rsidRPr="006B44B1">
        <w:rPr>
          <w:color w:val="auto"/>
        </w:rPr>
        <w:t>Hitchin Priory</w:t>
      </w:r>
      <w:r w:rsidRPr="006B44B1">
        <w:rPr>
          <w:color w:val="auto"/>
        </w:rPr>
        <w:t xml:space="preserve">. One of the next-generation </w:t>
      </w:r>
      <w:proofErr w:type="gramStart"/>
      <w:r w:rsidRPr="006B44B1">
        <w:rPr>
          <w:color w:val="auto"/>
        </w:rPr>
        <w:t>guest</w:t>
      </w:r>
      <w:proofErr w:type="gramEnd"/>
      <w:r w:rsidRPr="006B44B1">
        <w:rPr>
          <w:color w:val="auto"/>
        </w:rPr>
        <w:t xml:space="preserve"> experience levels includes check-in facilities, AI-driven data analysis strategy implementation, and cognitive capability improvement among hospitality staff and others (Deloitte, 2019). The combination of human and artificial intelligence helps to create authenticity, personalised experiences and anticipatory so that guests can utilise high-standard facilities. Learning objectives for placement in the guest service operations in the hotel industry </w:t>
      </w:r>
      <w:proofErr w:type="gramStart"/>
      <w:r w:rsidRPr="006B44B1">
        <w:rPr>
          <w:color w:val="auto"/>
        </w:rPr>
        <w:t>are;</w:t>
      </w:r>
      <w:proofErr w:type="gramEnd"/>
    </w:p>
    <w:p w14:paraId="2A939BAA" w14:textId="77777777" w:rsidR="0005783E" w:rsidRPr="006B44B1" w:rsidRDefault="00E53A0C" w:rsidP="009F1285">
      <w:pPr>
        <w:numPr>
          <w:ilvl w:val="0"/>
          <w:numId w:val="2"/>
        </w:numPr>
        <w:rPr>
          <w:color w:val="auto"/>
        </w:rPr>
      </w:pPr>
      <w:r w:rsidRPr="006B44B1">
        <w:rPr>
          <w:color w:val="auto"/>
        </w:rPr>
        <w:t>Gaining knowledge regarding guest service fundamentals</w:t>
      </w:r>
    </w:p>
    <w:p w14:paraId="7BC78BAA" w14:textId="77777777" w:rsidR="0005783E" w:rsidRPr="006B44B1" w:rsidRDefault="00E53A0C" w:rsidP="009F1285">
      <w:pPr>
        <w:numPr>
          <w:ilvl w:val="0"/>
          <w:numId w:val="2"/>
        </w:numPr>
        <w:rPr>
          <w:color w:val="auto"/>
        </w:rPr>
      </w:pPr>
      <w:r w:rsidRPr="006B44B1">
        <w:rPr>
          <w:color w:val="auto"/>
        </w:rPr>
        <w:t>Developing operational skills such as check-in and check-out procedures, reservation management, fulfilling guest inquiries, schedule for event management and others</w:t>
      </w:r>
    </w:p>
    <w:p w14:paraId="314600D4" w14:textId="77777777" w:rsidR="0005783E" w:rsidRPr="006B44B1" w:rsidRDefault="00E53A0C" w:rsidP="009F1285">
      <w:pPr>
        <w:numPr>
          <w:ilvl w:val="0"/>
          <w:numId w:val="2"/>
        </w:numPr>
        <w:rPr>
          <w:color w:val="auto"/>
        </w:rPr>
      </w:pPr>
      <w:r w:rsidRPr="006B44B1">
        <w:rPr>
          <w:color w:val="auto"/>
        </w:rPr>
        <w:t>Enhance problem-solving capabilities and communication efficiency</w:t>
      </w:r>
    </w:p>
    <w:p w14:paraId="659A9975" w14:textId="77777777" w:rsidR="0005783E" w:rsidRPr="006B44B1" w:rsidRDefault="00E53A0C" w:rsidP="009F1285">
      <w:pPr>
        <w:numPr>
          <w:ilvl w:val="0"/>
          <w:numId w:val="2"/>
        </w:numPr>
        <w:rPr>
          <w:color w:val="auto"/>
        </w:rPr>
      </w:pPr>
      <w:r w:rsidRPr="006B44B1">
        <w:rPr>
          <w:color w:val="auto"/>
        </w:rPr>
        <w:t>Understand hotel technology and digital services</w:t>
      </w:r>
    </w:p>
    <w:p w14:paraId="76FE128A" w14:textId="77777777" w:rsidR="0005783E" w:rsidRPr="006B44B1" w:rsidRDefault="00E53A0C" w:rsidP="009F1285">
      <w:pPr>
        <w:numPr>
          <w:ilvl w:val="0"/>
          <w:numId w:val="2"/>
        </w:numPr>
        <w:rPr>
          <w:color w:val="auto"/>
        </w:rPr>
      </w:pPr>
      <w:r w:rsidRPr="006B44B1">
        <w:rPr>
          <w:color w:val="auto"/>
        </w:rPr>
        <w:t>Follow safety and security protocols</w:t>
      </w:r>
    </w:p>
    <w:p w14:paraId="0C1A2DB3" w14:textId="77777777" w:rsidR="0005783E" w:rsidRPr="006B44B1" w:rsidRDefault="00E53A0C" w:rsidP="009F1285">
      <w:pPr>
        <w:numPr>
          <w:ilvl w:val="0"/>
          <w:numId w:val="2"/>
        </w:numPr>
        <w:rPr>
          <w:color w:val="auto"/>
        </w:rPr>
      </w:pPr>
      <w:r w:rsidRPr="006B44B1">
        <w:rPr>
          <w:color w:val="auto"/>
        </w:rPr>
        <w:t>Development of multitasking ability and teamwork</w:t>
      </w:r>
    </w:p>
    <w:p w14:paraId="6357DF5A" w14:textId="77777777" w:rsidR="0005783E" w:rsidRPr="006B44B1" w:rsidRDefault="00E53A0C" w:rsidP="009F1285">
      <w:pPr>
        <w:numPr>
          <w:ilvl w:val="0"/>
          <w:numId w:val="2"/>
        </w:numPr>
        <w:rPr>
          <w:color w:val="auto"/>
        </w:rPr>
      </w:pPr>
      <w:r w:rsidRPr="006B44B1">
        <w:rPr>
          <w:color w:val="auto"/>
        </w:rPr>
        <w:t>analyse consumer experience level and feedback</w:t>
      </w:r>
    </w:p>
    <w:p w14:paraId="1F877261" w14:textId="13D4AC51" w:rsidR="0005783E" w:rsidRPr="006B44B1" w:rsidRDefault="00E53A0C" w:rsidP="009F1285">
      <w:pPr>
        <w:pStyle w:val="Heading1"/>
        <w:rPr>
          <w:color w:val="auto"/>
        </w:rPr>
      </w:pPr>
      <w:bookmarkStart w:id="2" w:name="_e6qvqbcc3u2f" w:colFirst="0" w:colLast="0"/>
      <w:bookmarkStart w:id="3" w:name="_Toc190944525"/>
      <w:bookmarkEnd w:id="2"/>
      <w:r w:rsidRPr="006B44B1">
        <w:rPr>
          <w:color w:val="auto"/>
        </w:rPr>
        <w:t>Section 2: Reflection on Experience and Personal Development</w:t>
      </w:r>
      <w:bookmarkEnd w:id="3"/>
    </w:p>
    <w:p w14:paraId="2A3BC0B7" w14:textId="77777777" w:rsidR="0005783E" w:rsidRPr="006B44B1" w:rsidRDefault="00E53A0C" w:rsidP="009F1285">
      <w:pPr>
        <w:rPr>
          <w:color w:val="auto"/>
        </w:rPr>
      </w:pPr>
      <w:r w:rsidRPr="006B44B1">
        <w:rPr>
          <w:color w:val="auto"/>
        </w:rPr>
        <w:t>Gibbs' reflective model has been used in this reflective part to describe the personal reflection related to customer service and management event practices regarding housekeeping.</w:t>
      </w:r>
    </w:p>
    <w:p w14:paraId="515CFF47" w14:textId="77777777" w:rsidR="0005783E" w:rsidRPr="006B44B1" w:rsidRDefault="00E53A0C" w:rsidP="009F1285">
      <w:pPr>
        <w:jc w:val="center"/>
        <w:rPr>
          <w:color w:val="auto"/>
        </w:rPr>
      </w:pPr>
      <w:r w:rsidRPr="006B44B1">
        <w:rPr>
          <w:noProof/>
          <w:color w:val="auto"/>
        </w:rPr>
        <w:drawing>
          <wp:inline distT="114300" distB="114300" distL="114300" distR="114300" wp14:anchorId="57B4A48B" wp14:editId="29B717C5">
            <wp:extent cx="3995224" cy="2975317"/>
            <wp:effectExtent l="0" t="0" r="5715"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996109" cy="2975976"/>
                    </a:xfrm>
                    <a:prstGeom prst="rect">
                      <a:avLst/>
                    </a:prstGeom>
                    <a:ln/>
                  </pic:spPr>
                </pic:pic>
              </a:graphicData>
            </a:graphic>
          </wp:inline>
        </w:drawing>
      </w:r>
    </w:p>
    <w:p w14:paraId="77BA159D" w14:textId="77777777" w:rsidR="0005783E" w:rsidRPr="006B44B1" w:rsidRDefault="00E53A0C" w:rsidP="009F1285">
      <w:pPr>
        <w:jc w:val="center"/>
        <w:rPr>
          <w:b/>
          <w:color w:val="auto"/>
        </w:rPr>
      </w:pPr>
      <w:r w:rsidRPr="006B44B1">
        <w:rPr>
          <w:b/>
          <w:color w:val="auto"/>
        </w:rPr>
        <w:t>Figure 1: Gibbs’ Reflective Model</w:t>
      </w:r>
    </w:p>
    <w:p w14:paraId="38DC2B89" w14:textId="77777777" w:rsidR="0005783E" w:rsidRPr="006B44B1" w:rsidRDefault="00E53A0C" w:rsidP="009F1285">
      <w:pPr>
        <w:jc w:val="center"/>
        <w:rPr>
          <w:color w:val="auto"/>
        </w:rPr>
      </w:pPr>
      <w:r w:rsidRPr="006B44B1">
        <w:rPr>
          <w:color w:val="auto"/>
        </w:rPr>
        <w:t xml:space="preserve">(Source: </w:t>
      </w:r>
      <w:proofErr w:type="spellStart"/>
      <w:r w:rsidRPr="006B44B1">
        <w:rPr>
          <w:color w:val="auto"/>
        </w:rPr>
        <w:t>Harithuddin</w:t>
      </w:r>
      <w:proofErr w:type="spellEnd"/>
      <w:r w:rsidRPr="006B44B1">
        <w:rPr>
          <w:color w:val="auto"/>
        </w:rPr>
        <w:t>, 2021)</w:t>
      </w:r>
    </w:p>
    <w:p w14:paraId="717EF837" w14:textId="77777777" w:rsidR="0005783E" w:rsidRPr="006B44B1" w:rsidRDefault="00E53A0C" w:rsidP="009F1285">
      <w:pPr>
        <w:pStyle w:val="Heading2"/>
        <w:rPr>
          <w:color w:val="auto"/>
        </w:rPr>
      </w:pPr>
      <w:bookmarkStart w:id="4" w:name="_Toc190944526"/>
      <w:r w:rsidRPr="006B44B1">
        <w:rPr>
          <w:color w:val="auto"/>
        </w:rPr>
        <w:lastRenderedPageBreak/>
        <w:t>Description</w:t>
      </w:r>
      <w:bookmarkEnd w:id="4"/>
    </w:p>
    <w:p w14:paraId="2F0540D4" w14:textId="0869FF1C" w:rsidR="0005783E" w:rsidRPr="006B44B1" w:rsidRDefault="00E53A0C" w:rsidP="009F1285">
      <w:pPr>
        <w:rPr>
          <w:color w:val="auto"/>
        </w:rPr>
      </w:pPr>
      <w:r w:rsidRPr="006B44B1">
        <w:rPr>
          <w:color w:val="auto"/>
        </w:rPr>
        <w:t>While managing guest service operations, I had my first experience in maintenance, housekeeping, leisure club and event management initiatives</w:t>
      </w:r>
      <w:r w:rsidR="00C11FA2" w:rsidRPr="006B44B1">
        <w:rPr>
          <w:color w:val="auto"/>
        </w:rPr>
        <w:t xml:space="preserve"> for the hotel </w:t>
      </w:r>
      <w:r w:rsidR="00A5621B" w:rsidRPr="006B44B1">
        <w:rPr>
          <w:color w:val="auto"/>
        </w:rPr>
        <w:t>Hitchin Priory</w:t>
      </w:r>
      <w:r w:rsidRPr="006B44B1">
        <w:rPr>
          <w:color w:val="auto"/>
        </w:rPr>
        <w:t xml:space="preserve">. Management departmental activities in the hospitality sector have effectively developed my gradual problem-solving and self-management prospectus. </w:t>
      </w:r>
      <w:proofErr w:type="gramStart"/>
      <w:r w:rsidRPr="006B44B1">
        <w:rPr>
          <w:color w:val="auto"/>
        </w:rPr>
        <w:t>In regard to</w:t>
      </w:r>
      <w:proofErr w:type="gramEnd"/>
      <w:r w:rsidRPr="006B44B1">
        <w:rPr>
          <w:color w:val="auto"/>
        </w:rPr>
        <w:t xml:space="preserve"> guest services, I encountered my supervisory insights that are essential for this particular sector. According to Ali et al. (2021), the impact of service quality on consumer satisfaction level plays an essential role which depends on the housekeeping and maintenance departmental activities. Thus, the utmost focus on the business objectives, knowing the appropriate management structure, implementation of policy infrastructure, application of guest service strategies, health and safety assurance I gave to follow thoroughly. </w:t>
      </w:r>
    </w:p>
    <w:p w14:paraId="7794DF9A" w14:textId="0C40B590" w:rsidR="0005783E" w:rsidRPr="006B44B1" w:rsidRDefault="00E53A0C" w:rsidP="009F1285">
      <w:pPr>
        <w:rPr>
          <w:color w:val="auto"/>
        </w:rPr>
      </w:pPr>
      <w:r w:rsidRPr="006B44B1">
        <w:rPr>
          <w:color w:val="auto"/>
        </w:rPr>
        <w:t xml:space="preserve">I had experienced that the success heavily relied on teamwork and initial communication ability with the team members. In a broader sense, to maintain the position of supervisory I </w:t>
      </w:r>
      <w:proofErr w:type="gramStart"/>
      <w:r w:rsidRPr="006B44B1">
        <w:rPr>
          <w:color w:val="auto"/>
        </w:rPr>
        <w:t>have to</w:t>
      </w:r>
      <w:proofErr w:type="gramEnd"/>
      <w:r w:rsidRPr="006B44B1">
        <w:rPr>
          <w:color w:val="auto"/>
        </w:rPr>
        <w:t xml:space="preserve"> know about the experience of my team members and fulfil their requirements so that they can do their work as per my instructions. The application of motivational strategies helped me a lot to encourage them to improve their skill level. </w:t>
      </w:r>
      <w:r w:rsidR="00963B2F" w:rsidRPr="006B44B1">
        <w:rPr>
          <w:color w:val="auto"/>
        </w:rPr>
        <w:t>Once I had to face issues related to delays in cleaning the room for the guests after leaving the previous guests. Proper knowledge about different technologies will be helpful to manage the situation and encourage the staff to patiently manage the problematic areas.</w:t>
      </w:r>
      <w:r w:rsidR="000E3457" w:rsidRPr="006B44B1">
        <w:rPr>
          <w:color w:val="auto"/>
        </w:rPr>
        <w:t xml:space="preserve"> </w:t>
      </w:r>
      <w:r w:rsidRPr="006B44B1">
        <w:rPr>
          <w:color w:val="auto"/>
        </w:rPr>
        <w:t xml:space="preserve">In this context, I have developed many skills related to wellness and recreational services training program arrangements for AI-related system applications, and language assistance to improve operational efficiency levels among the team members. </w:t>
      </w:r>
    </w:p>
    <w:p w14:paraId="255307F0" w14:textId="77777777" w:rsidR="0005783E" w:rsidRPr="006B44B1" w:rsidRDefault="00E53A0C" w:rsidP="009F1285">
      <w:pPr>
        <w:pStyle w:val="Heading2"/>
        <w:rPr>
          <w:color w:val="auto"/>
        </w:rPr>
      </w:pPr>
      <w:bookmarkStart w:id="5" w:name="_Toc190944527"/>
      <w:r w:rsidRPr="006B44B1">
        <w:rPr>
          <w:color w:val="auto"/>
        </w:rPr>
        <w:t>Feeling</w:t>
      </w:r>
      <w:bookmarkEnd w:id="5"/>
    </w:p>
    <w:p w14:paraId="7D6458BA" w14:textId="77777777" w:rsidR="0005783E" w:rsidRPr="006B44B1" w:rsidRDefault="00E53A0C" w:rsidP="009F1285">
      <w:pPr>
        <w:rPr>
          <w:color w:val="auto"/>
        </w:rPr>
      </w:pPr>
      <w:r w:rsidRPr="006B44B1">
        <w:rPr>
          <w:color w:val="auto"/>
        </w:rPr>
        <w:t xml:space="preserve">Initially, from the very beginning of my supervisory position, I felt that understanding the concept of business in the hospitality sector depends on the proper management factors and communication skills. Higher guest satisfaction comes from the skill level and experience level of the staff in the hospitality sector (Andrade, Miller and Westover, 2020). Guest support through proper problem resolution can be possible by maintaining a proper organisational environment. I understood that guest service in the hospitality sector revolved around all amenities, personalised support, enjoyable experiences level for the guests, proper technology-based assistance and others. Quality control and inventory maintenance factors I had to arrange properly so that responsible maintenance can be assured to the guests. </w:t>
      </w:r>
    </w:p>
    <w:p w14:paraId="0DACCFE9" w14:textId="2CF219C3" w:rsidR="0005783E" w:rsidRPr="006B44B1" w:rsidRDefault="00E53A0C" w:rsidP="009F1285">
      <w:pPr>
        <w:rPr>
          <w:color w:val="auto"/>
        </w:rPr>
      </w:pPr>
      <w:r w:rsidRPr="006B44B1">
        <w:rPr>
          <w:color w:val="auto"/>
        </w:rPr>
        <w:lastRenderedPageBreak/>
        <w:t xml:space="preserve">For quality control purposes, I lead the staff, organise staff shifts, train and motivate them to increase their efficiency level, resolve safety hazards and maintain the policy of the business functions. The hospitality sector has many types of consumers such as corporate and leisure groups, thus it is important to cater for them appropriately (BBC, 2024). Coordination maintenance with the staff has become the key for me to manage reservations, room assignments, accommodation procedures, software handle to manage online services and others to satisfy the staff through fulfilling their needs. </w:t>
      </w:r>
      <w:r w:rsidR="00963B2F" w:rsidRPr="006B44B1">
        <w:rPr>
          <w:color w:val="auto"/>
        </w:rPr>
        <w:t>Lack of knowledge about hotel policies made me feel hesitant when asked by a prime guest about service issues. The situation became worse due to inconvenience related to lack of security in nearby areas of the hotel</w:t>
      </w:r>
      <w:r w:rsidR="00C11FA2" w:rsidRPr="006B44B1">
        <w:rPr>
          <w:color w:val="auto"/>
        </w:rPr>
        <w:t xml:space="preserve">. </w:t>
      </w:r>
      <w:r w:rsidRPr="006B44B1">
        <w:rPr>
          <w:color w:val="auto"/>
        </w:rPr>
        <w:t>Hence, my administrative responsibility has been primarily involved in managing staff and staff, following policies, ensuring operational efficiency level, monitoring inventory, providing training and maintaining the leadership role.</w:t>
      </w:r>
    </w:p>
    <w:p w14:paraId="39B0C62E" w14:textId="77777777" w:rsidR="0005783E" w:rsidRPr="006B44B1" w:rsidRDefault="00E53A0C" w:rsidP="009F1285">
      <w:pPr>
        <w:pStyle w:val="Heading2"/>
        <w:rPr>
          <w:color w:val="auto"/>
        </w:rPr>
      </w:pPr>
      <w:bookmarkStart w:id="6" w:name="_Toc190944528"/>
      <w:r w:rsidRPr="006B44B1">
        <w:rPr>
          <w:color w:val="auto"/>
        </w:rPr>
        <w:t>Evaluation</w:t>
      </w:r>
      <w:bookmarkEnd w:id="6"/>
    </w:p>
    <w:p w14:paraId="7198A740" w14:textId="77777777" w:rsidR="00C11FA2" w:rsidRPr="006B44B1" w:rsidRDefault="00E53A0C" w:rsidP="009F1285">
      <w:pPr>
        <w:rPr>
          <w:color w:val="auto"/>
        </w:rPr>
      </w:pPr>
      <w:r w:rsidRPr="006B44B1">
        <w:rPr>
          <w:color w:val="auto"/>
        </w:rPr>
        <w:t xml:space="preserve">Supervisory experience contributes enough to understand the importance of technical knowledge and work-based skills to fulfilling guest expectations. Moreover, the experience level is also important for personal and vocational development purposes. In this context, as a supervisor, I have managed check-in and check-out assessments and online booking management perspectives through software management initiatives through digital services. My previous industry experience level helped to improve my communication and decision-making abilities. I successfully learned to address guest concerns, active listening skills developed to resolve conflicts, coordinate with the front desk tasks and ensure seamless operation under pressure. </w:t>
      </w:r>
    </w:p>
    <w:p w14:paraId="4DAFB6D1" w14:textId="5E760B34" w:rsidR="0005783E" w:rsidRPr="006B44B1" w:rsidRDefault="00E53A0C" w:rsidP="009F1285">
      <w:pPr>
        <w:rPr>
          <w:color w:val="auto"/>
        </w:rPr>
      </w:pPr>
      <w:r w:rsidRPr="006B44B1">
        <w:rPr>
          <w:color w:val="auto"/>
        </w:rPr>
        <w:t xml:space="preserve">My experience level reinforces the connection between academic leapfrog and practical applications such as real-time guest interaction through an internship program, improving confidence level and resilience. On the other hand, the technical skills that I developed were time management, principles of bacteriology for sanitation, room inspection checklist analysis and perfectly maintaining the supervisory role to make appropriate decisions. </w:t>
      </w:r>
    </w:p>
    <w:p w14:paraId="69053D2D" w14:textId="77777777" w:rsidR="0005783E" w:rsidRPr="006B44B1" w:rsidRDefault="00E53A0C" w:rsidP="009F1285">
      <w:pPr>
        <w:rPr>
          <w:color w:val="auto"/>
        </w:rPr>
      </w:pPr>
      <w:r w:rsidRPr="006B44B1">
        <w:rPr>
          <w:color w:val="auto"/>
        </w:rPr>
        <w:t xml:space="preserve">During my supervisory position, I faced negative reviews from the staff related to poor services. In this situation, I never pointed out a specific person for the specific mistake.  Always managing the risk factors as a whole team and trying to find out the root cause of the risk associated with the hospitality services. Many times, I found that as a whole team, any problematic situation can be handled through strategic maintenance and pre-planning. On the other hand, positive reviews from loyal consumers helped me to understand my skill level and </w:t>
      </w:r>
      <w:r w:rsidRPr="006B44B1">
        <w:rPr>
          <w:color w:val="auto"/>
        </w:rPr>
        <w:lastRenderedPageBreak/>
        <w:t xml:space="preserve">the areas where I to develop more. Handling technological advancement is among the options where I need to require more development to utilise them for operational development purposes. </w:t>
      </w:r>
    </w:p>
    <w:p w14:paraId="0908CB9B" w14:textId="77777777" w:rsidR="0005783E" w:rsidRPr="006B44B1" w:rsidRDefault="00E53A0C" w:rsidP="009F1285">
      <w:pPr>
        <w:pStyle w:val="Heading1"/>
        <w:rPr>
          <w:color w:val="auto"/>
        </w:rPr>
      </w:pPr>
      <w:bookmarkStart w:id="7" w:name="_5j5q9kca40u" w:colFirst="0" w:colLast="0"/>
      <w:bookmarkStart w:id="8" w:name="_Toc190944529"/>
      <w:bookmarkEnd w:id="7"/>
      <w:r w:rsidRPr="006B44B1">
        <w:rPr>
          <w:color w:val="auto"/>
        </w:rPr>
        <w:t>Section 3: Critical Analysis of Work-Based Sills and Technical Knowledge</w:t>
      </w:r>
      <w:bookmarkEnd w:id="8"/>
    </w:p>
    <w:p w14:paraId="3177AE22" w14:textId="77777777" w:rsidR="0005783E" w:rsidRPr="006B44B1" w:rsidRDefault="00E53A0C" w:rsidP="009F1285">
      <w:pPr>
        <w:pStyle w:val="Heading2"/>
        <w:rPr>
          <w:color w:val="auto"/>
        </w:rPr>
      </w:pPr>
      <w:bookmarkStart w:id="9" w:name="_Toc190944530"/>
      <w:r w:rsidRPr="006B44B1">
        <w:rPr>
          <w:color w:val="auto"/>
        </w:rPr>
        <w:t>Analysis</w:t>
      </w:r>
      <w:bookmarkEnd w:id="9"/>
    </w:p>
    <w:p w14:paraId="57602A5D" w14:textId="67D0FCEC" w:rsidR="0005783E" w:rsidRPr="006B44B1" w:rsidRDefault="00E53A0C" w:rsidP="009F1285">
      <w:pPr>
        <w:rPr>
          <w:color w:val="auto"/>
        </w:rPr>
      </w:pPr>
      <w:r w:rsidRPr="006B44B1">
        <w:rPr>
          <w:color w:val="auto"/>
        </w:rPr>
        <w:t>I experienced that application proper theory such as relationship management theory plays an essential role in maintaining good bonds between staff members and a manager or supervisors in the hospitality sector (Londhe, 2024). I followed human relationship management theory as part of work-based skill development initiatives to maintain good connections with the consumers and staff which ultimately gave a positive result</w:t>
      </w:r>
      <w:r w:rsidR="00C11FA2" w:rsidRPr="006B44B1">
        <w:rPr>
          <w:color w:val="auto"/>
        </w:rPr>
        <w:t xml:space="preserve"> for </w:t>
      </w:r>
      <w:r w:rsidR="00A5621B" w:rsidRPr="006B44B1">
        <w:rPr>
          <w:color w:val="auto"/>
        </w:rPr>
        <w:t>Hitchin Priory</w:t>
      </w:r>
      <w:r w:rsidRPr="006B44B1">
        <w:rPr>
          <w:color w:val="auto"/>
        </w:rPr>
        <w:t>. Besides following proper theoretical aspects, in housekeeping and event management purposes, the assurance of rooms with well-equipment, cleanliness and the following schedule I have added as my key tasks</w:t>
      </w:r>
      <w:r w:rsidR="00C11FA2" w:rsidRPr="006B44B1">
        <w:rPr>
          <w:color w:val="auto"/>
        </w:rPr>
        <w:t xml:space="preserve"> for </w:t>
      </w:r>
      <w:r w:rsidR="00A5621B" w:rsidRPr="006B44B1">
        <w:rPr>
          <w:color w:val="auto"/>
        </w:rPr>
        <w:t>Hitchin Priory</w:t>
      </w:r>
      <w:r w:rsidRPr="006B44B1">
        <w:rPr>
          <w:color w:val="auto"/>
        </w:rPr>
        <w:t xml:space="preserve">. Skill development focuses according to me on the aspects of proper hospitality management </w:t>
      </w:r>
      <w:proofErr w:type="gramStart"/>
      <w:r w:rsidRPr="006B44B1">
        <w:rPr>
          <w:color w:val="auto"/>
        </w:rPr>
        <w:t>purposes</w:t>
      </w:r>
      <w:proofErr w:type="gramEnd"/>
      <w:r w:rsidRPr="006B44B1">
        <w:rPr>
          <w:color w:val="auto"/>
        </w:rPr>
        <w:t xml:space="preserve"> and they are communication, risk assessment, team growth development and others.</w:t>
      </w:r>
    </w:p>
    <w:p w14:paraId="1CA657CF" w14:textId="66FEE613" w:rsidR="00C11FA2" w:rsidRPr="006B44B1" w:rsidRDefault="00E53A0C" w:rsidP="009F1285">
      <w:pPr>
        <w:rPr>
          <w:color w:val="auto"/>
        </w:rPr>
      </w:pPr>
      <w:r w:rsidRPr="006B44B1">
        <w:rPr>
          <w:color w:val="auto"/>
        </w:rPr>
        <w:t xml:space="preserve">Smart room management requires advanced technologies </w:t>
      </w:r>
      <w:proofErr w:type="gramStart"/>
      <w:r w:rsidRPr="006B44B1">
        <w:rPr>
          <w:color w:val="auto"/>
        </w:rPr>
        <w:t>where</w:t>
      </w:r>
      <w:proofErr w:type="gramEnd"/>
      <w:r w:rsidRPr="006B44B1">
        <w:rPr>
          <w:color w:val="auto"/>
        </w:rPr>
        <w:t xml:space="preserve"> arranging proper training and learning sessions for the staff. However, as a supervisor, I have managed check-in and check-out assessments and online booking management perspectives through software management initiatives. Positively manage events by creating a proper schedule of tasks, arranging guests and financial factors where proper involvement of staff or decision-making perspectives I involve all the staff members. AI-powered housekeeping and guest service technologies are smart sensors, robotic cleaners, AI-powered scheduling, integration of IoT (Internet of Things) for cloud-based Property </w:t>
      </w:r>
      <w:r w:rsidR="00A43398" w:rsidRPr="006B44B1">
        <w:rPr>
          <w:color w:val="auto"/>
        </w:rPr>
        <w:t>Management</w:t>
      </w:r>
      <w:r w:rsidRPr="006B44B1">
        <w:rPr>
          <w:color w:val="auto"/>
        </w:rPr>
        <w:t xml:space="preserve"> Systems (PMS) and streamlining operations, guest review analysis and others (Gupta et al., 2022). The involvement of IT assistance helps to provide Wi-Fi access, meeting room bookings, event management works, transportation arrangements, booking services and others (Ganiyu, </w:t>
      </w:r>
      <w:proofErr w:type="spellStart"/>
      <w:r w:rsidRPr="006B44B1">
        <w:rPr>
          <w:color w:val="auto"/>
        </w:rPr>
        <w:t>Egwuche</w:t>
      </w:r>
      <w:proofErr w:type="spellEnd"/>
      <w:r w:rsidRPr="006B44B1">
        <w:rPr>
          <w:color w:val="auto"/>
        </w:rPr>
        <w:t xml:space="preserve"> and Ojo, 2022). </w:t>
      </w:r>
      <w:r w:rsidR="00C11FA2" w:rsidRPr="006B44B1">
        <w:rPr>
          <w:color w:val="auto"/>
        </w:rPr>
        <w:t xml:space="preserve">Previously, I had to provide answer to the guests regarding slow speed of the Wi-Fi connection due to manual defects in the main internet connection. </w:t>
      </w:r>
      <w:r w:rsidRPr="006B44B1">
        <w:rPr>
          <w:color w:val="auto"/>
        </w:rPr>
        <w:t xml:space="preserve">As a supervisor, I arranged meetings for IT assistance, maintained the quality of technology-based services and allowed staff to gather more knowledge about technological advancement for standard management of the hospitality, housekeeping services, leisure club and other event management basis. </w:t>
      </w:r>
    </w:p>
    <w:p w14:paraId="1F460DB9" w14:textId="7A0035E0" w:rsidR="0005783E" w:rsidRPr="006B44B1" w:rsidRDefault="00E53A0C" w:rsidP="00963B2F">
      <w:pPr>
        <w:rPr>
          <w:color w:val="auto"/>
        </w:rPr>
      </w:pPr>
      <w:r w:rsidRPr="006B44B1">
        <w:rPr>
          <w:color w:val="auto"/>
        </w:rPr>
        <w:t xml:space="preserve">For instance, UV-C or Ultraviolet Light Cleaning technology, Air purifier technology, robotics housekeeping team management, apps and voice control communication, and housekeeping </w:t>
      </w:r>
      <w:r w:rsidRPr="006B44B1">
        <w:rPr>
          <w:color w:val="auto"/>
        </w:rPr>
        <w:lastRenderedPageBreak/>
        <w:t xml:space="preserve">software management-based technological applications for housekeeping services help a lot to improve operational efficacy level (Barten, 2022). I also analysed the performance management system to understand the efficiency level growth for the staff and for negative circumstances arrange talent recruiting procedures. Hence, I can also consider that guest service software systems are employed within the departmental work to manage high-quality services. </w:t>
      </w:r>
      <w:r w:rsidR="00D56511" w:rsidRPr="006B44B1">
        <w:rPr>
          <w:color w:val="auto"/>
        </w:rPr>
        <w:t xml:space="preserve">Time management issues were commonly faced by me while dealing with the supervisory post for the </w:t>
      </w:r>
      <w:r w:rsidR="00A5621B" w:rsidRPr="006B44B1">
        <w:rPr>
          <w:color w:val="auto"/>
        </w:rPr>
        <w:t>Hitchin Priory</w:t>
      </w:r>
      <w:r w:rsidR="00D56511" w:rsidRPr="006B44B1">
        <w:rPr>
          <w:color w:val="auto"/>
        </w:rPr>
        <w:t>. Gradually, I developed time management skills by following a work schedule and utilising software for completing difficult tasks related to booking, feedback review, payments and other technical activities.</w:t>
      </w:r>
    </w:p>
    <w:p w14:paraId="5D89472D" w14:textId="77777777" w:rsidR="0005783E" w:rsidRPr="006B44B1" w:rsidRDefault="00E53A0C" w:rsidP="009F1285">
      <w:pPr>
        <w:pStyle w:val="Heading1"/>
        <w:rPr>
          <w:color w:val="auto"/>
        </w:rPr>
      </w:pPr>
      <w:bookmarkStart w:id="10" w:name="_y3x33ialhkp7" w:colFirst="0" w:colLast="0"/>
      <w:bookmarkStart w:id="11" w:name="_Toc190944531"/>
      <w:bookmarkEnd w:id="10"/>
      <w:r w:rsidRPr="006B44B1">
        <w:rPr>
          <w:color w:val="auto"/>
        </w:rPr>
        <w:t xml:space="preserve">Section 3: Reflection on </w:t>
      </w:r>
      <w:r w:rsidR="00A43398" w:rsidRPr="006B44B1">
        <w:rPr>
          <w:color w:val="auto"/>
        </w:rPr>
        <w:t>Organisational</w:t>
      </w:r>
      <w:r w:rsidRPr="006B44B1">
        <w:rPr>
          <w:color w:val="auto"/>
        </w:rPr>
        <w:t xml:space="preserve"> Issus</w:t>
      </w:r>
      <w:bookmarkEnd w:id="11"/>
    </w:p>
    <w:p w14:paraId="767C626F" w14:textId="26F5DD1E" w:rsidR="0005783E" w:rsidRPr="006B44B1" w:rsidRDefault="00E53A0C" w:rsidP="009F1285">
      <w:pPr>
        <w:rPr>
          <w:color w:val="auto"/>
        </w:rPr>
      </w:pPr>
      <w:r w:rsidRPr="006B44B1">
        <w:rPr>
          <w:color w:val="auto"/>
        </w:rPr>
        <w:t xml:space="preserve">Organisational challenges depict workload distribution, communication gaps between departments, handling guest complaints, ensuring guest service recovery, and technical issues specifically in the Property Management System and others. In this regard, efficient workforce management, clear communication technological support through skilled IT assistants, and </w:t>
      </w:r>
      <w:r w:rsidR="00A43398" w:rsidRPr="006B44B1">
        <w:rPr>
          <w:color w:val="auto"/>
        </w:rPr>
        <w:t>implementation</w:t>
      </w:r>
      <w:r w:rsidRPr="006B44B1">
        <w:rPr>
          <w:color w:val="auto"/>
        </w:rPr>
        <w:t xml:space="preserve"> of proactive guest service strategies. </w:t>
      </w:r>
      <w:r w:rsidR="00D56511" w:rsidRPr="006B44B1">
        <w:rPr>
          <w:color w:val="auto"/>
        </w:rPr>
        <w:t>Due to a lack of a proper hiring process, as a supervisor, I failed to maintain a cross-cultural environment which is very essential for the hotel industry to serve accordingly various types of guests. Hence, proper planning for the HR management initiatives helps to maintain cross-cultural perspectives in business activities.</w:t>
      </w:r>
    </w:p>
    <w:p w14:paraId="1CD93B68" w14:textId="77777777" w:rsidR="0005783E" w:rsidRPr="006B44B1" w:rsidRDefault="00E53A0C" w:rsidP="009F1285">
      <w:pPr>
        <w:pStyle w:val="Heading2"/>
        <w:rPr>
          <w:color w:val="auto"/>
        </w:rPr>
      </w:pPr>
      <w:bookmarkStart w:id="12" w:name="_Toc190944532"/>
      <w:r w:rsidRPr="006B44B1">
        <w:rPr>
          <w:color w:val="auto"/>
        </w:rPr>
        <w:t>Conclusion and Action plan</w:t>
      </w:r>
      <w:bookmarkEnd w:id="12"/>
    </w:p>
    <w:p w14:paraId="54C8BAA7" w14:textId="77777777" w:rsidR="0005783E" w:rsidRPr="006B44B1" w:rsidRDefault="00E53A0C" w:rsidP="009F1285">
      <w:pPr>
        <w:rPr>
          <w:color w:val="auto"/>
        </w:rPr>
      </w:pPr>
      <w:r w:rsidRPr="006B44B1">
        <w:rPr>
          <w:color w:val="auto"/>
        </w:rPr>
        <w:t>In conclusion, it can be mentioned that managing supervisory insights to manage housekeeping, maintenance, leisure club and event management initiatives has been followed by be through proper maintenance of decision-making, training arrangement, allowing assistance for modern technology-driven services and gathering feedback from the guests. It has been also found that the reflective part includes skill development initiatives for staff and supervisory roles to improve efficiency levels and performance levels for both the organisation and the whole team. The overall explanation provides a details illustration related to relationship management between staff members and supervisors as well as my skill level development as a supervisor.</w:t>
      </w:r>
    </w:p>
    <w:p w14:paraId="33AD8983" w14:textId="65DCB523" w:rsidR="0005783E" w:rsidRPr="006B44B1" w:rsidRDefault="00E53A0C" w:rsidP="009F1285">
      <w:pPr>
        <w:rPr>
          <w:color w:val="auto"/>
        </w:rPr>
      </w:pPr>
      <w:proofErr w:type="gramStart"/>
      <w:r w:rsidRPr="006B44B1">
        <w:rPr>
          <w:color w:val="auto"/>
        </w:rPr>
        <w:t>In order to</w:t>
      </w:r>
      <w:proofErr w:type="gramEnd"/>
      <w:r w:rsidRPr="006B44B1">
        <w:rPr>
          <w:color w:val="auto"/>
        </w:rPr>
        <w:t xml:space="preserve"> improve my practice level as a supervisor in the hospitality sector to improve housekeeping, maintenance, leisure club and event management as well. I </w:t>
      </w:r>
      <w:proofErr w:type="gramStart"/>
      <w:r w:rsidRPr="006B44B1">
        <w:rPr>
          <w:color w:val="auto"/>
        </w:rPr>
        <w:t>have to</w:t>
      </w:r>
      <w:proofErr w:type="gramEnd"/>
      <w:r w:rsidRPr="006B44B1">
        <w:rPr>
          <w:color w:val="auto"/>
        </w:rPr>
        <w:t xml:space="preserve"> follow proper time management and decision-making initiatives to develop my leadership ability for personal and professional growth. Pomodoro technique to manage element management schedules and following paths of the successful leaders of the hospitality sector will be beneficial for me in </w:t>
      </w:r>
      <w:r w:rsidRPr="006B44B1">
        <w:rPr>
          <w:color w:val="auto"/>
        </w:rPr>
        <w:lastRenderedPageBreak/>
        <w:t xml:space="preserve">gathering more knowledge and maintaining effective supervisor and leadership roles for future career development purposes. Future action plans based on experience in the department </w:t>
      </w:r>
      <w:proofErr w:type="gramStart"/>
      <w:r w:rsidRPr="006B44B1">
        <w:rPr>
          <w:color w:val="auto"/>
        </w:rPr>
        <w:t>include;</w:t>
      </w:r>
      <w:proofErr w:type="gramEnd"/>
    </w:p>
    <w:tbl>
      <w:tblPr>
        <w:tblStyle w:val="a"/>
        <w:tblW w:w="89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35"/>
        <w:gridCol w:w="2565"/>
        <w:gridCol w:w="2565"/>
        <w:gridCol w:w="1575"/>
      </w:tblGrid>
      <w:tr w:rsidR="006B44B1" w:rsidRPr="006B44B1" w14:paraId="3E04ABA2" w14:textId="77777777">
        <w:tc>
          <w:tcPr>
            <w:tcW w:w="2235" w:type="dxa"/>
            <w:shd w:val="clear" w:color="auto" w:fill="auto"/>
            <w:tcMar>
              <w:top w:w="100" w:type="dxa"/>
              <w:left w:w="100" w:type="dxa"/>
              <w:bottom w:w="100" w:type="dxa"/>
              <w:right w:w="100" w:type="dxa"/>
            </w:tcMar>
          </w:tcPr>
          <w:p w14:paraId="23812F33" w14:textId="77777777" w:rsidR="0005783E" w:rsidRPr="006B44B1" w:rsidRDefault="00E53A0C" w:rsidP="009F1285">
            <w:pPr>
              <w:widowControl w:val="0"/>
              <w:pBdr>
                <w:top w:val="nil"/>
                <w:left w:val="nil"/>
                <w:bottom w:val="nil"/>
                <w:right w:val="nil"/>
                <w:between w:val="nil"/>
              </w:pBdr>
              <w:jc w:val="center"/>
              <w:rPr>
                <w:b/>
                <w:color w:val="auto"/>
              </w:rPr>
            </w:pPr>
            <w:r w:rsidRPr="006B44B1">
              <w:rPr>
                <w:b/>
                <w:color w:val="auto"/>
              </w:rPr>
              <w:t>Skills to develop</w:t>
            </w:r>
          </w:p>
        </w:tc>
        <w:tc>
          <w:tcPr>
            <w:tcW w:w="2565" w:type="dxa"/>
            <w:shd w:val="clear" w:color="auto" w:fill="auto"/>
            <w:tcMar>
              <w:top w:w="100" w:type="dxa"/>
              <w:left w:w="100" w:type="dxa"/>
              <w:bottom w:w="100" w:type="dxa"/>
              <w:right w:w="100" w:type="dxa"/>
            </w:tcMar>
          </w:tcPr>
          <w:p w14:paraId="2DFC6B61" w14:textId="77777777" w:rsidR="0005783E" w:rsidRPr="006B44B1" w:rsidRDefault="00E53A0C" w:rsidP="009F1285">
            <w:pPr>
              <w:widowControl w:val="0"/>
              <w:pBdr>
                <w:top w:val="nil"/>
                <w:left w:val="nil"/>
                <w:bottom w:val="nil"/>
                <w:right w:val="nil"/>
                <w:between w:val="nil"/>
              </w:pBdr>
              <w:jc w:val="center"/>
              <w:rPr>
                <w:b/>
                <w:color w:val="auto"/>
              </w:rPr>
            </w:pPr>
            <w:r w:rsidRPr="006B44B1">
              <w:rPr>
                <w:b/>
                <w:color w:val="auto"/>
              </w:rPr>
              <w:t>Ways to achieve the skills</w:t>
            </w:r>
          </w:p>
        </w:tc>
        <w:tc>
          <w:tcPr>
            <w:tcW w:w="2565" w:type="dxa"/>
            <w:shd w:val="clear" w:color="auto" w:fill="auto"/>
            <w:tcMar>
              <w:top w:w="100" w:type="dxa"/>
              <w:left w:w="100" w:type="dxa"/>
              <w:bottom w:w="100" w:type="dxa"/>
              <w:right w:w="100" w:type="dxa"/>
            </w:tcMar>
          </w:tcPr>
          <w:p w14:paraId="47B03663" w14:textId="77777777" w:rsidR="0005783E" w:rsidRPr="006B44B1" w:rsidRDefault="00E53A0C" w:rsidP="009F1285">
            <w:pPr>
              <w:widowControl w:val="0"/>
              <w:pBdr>
                <w:top w:val="nil"/>
                <w:left w:val="nil"/>
                <w:bottom w:val="nil"/>
                <w:right w:val="nil"/>
                <w:between w:val="nil"/>
              </w:pBdr>
              <w:jc w:val="center"/>
              <w:rPr>
                <w:b/>
                <w:color w:val="auto"/>
              </w:rPr>
            </w:pPr>
            <w:r w:rsidRPr="006B44B1">
              <w:rPr>
                <w:b/>
                <w:color w:val="auto"/>
              </w:rPr>
              <w:t>Evaluation Criteria</w:t>
            </w:r>
          </w:p>
        </w:tc>
        <w:tc>
          <w:tcPr>
            <w:tcW w:w="1575" w:type="dxa"/>
            <w:shd w:val="clear" w:color="auto" w:fill="auto"/>
            <w:tcMar>
              <w:top w:w="100" w:type="dxa"/>
              <w:left w:w="100" w:type="dxa"/>
              <w:bottom w:w="100" w:type="dxa"/>
              <w:right w:w="100" w:type="dxa"/>
            </w:tcMar>
          </w:tcPr>
          <w:p w14:paraId="4E235F1D" w14:textId="77777777" w:rsidR="0005783E" w:rsidRPr="006B44B1" w:rsidRDefault="00E53A0C" w:rsidP="009F1285">
            <w:pPr>
              <w:widowControl w:val="0"/>
              <w:pBdr>
                <w:top w:val="nil"/>
                <w:left w:val="nil"/>
                <w:bottom w:val="nil"/>
                <w:right w:val="nil"/>
                <w:between w:val="nil"/>
              </w:pBdr>
              <w:jc w:val="center"/>
              <w:rPr>
                <w:b/>
                <w:color w:val="auto"/>
              </w:rPr>
            </w:pPr>
            <w:r w:rsidRPr="006B44B1">
              <w:rPr>
                <w:b/>
                <w:color w:val="auto"/>
              </w:rPr>
              <w:t>Time frame</w:t>
            </w:r>
          </w:p>
        </w:tc>
      </w:tr>
      <w:tr w:rsidR="006B44B1" w:rsidRPr="006B44B1" w14:paraId="5655DE47" w14:textId="77777777">
        <w:tc>
          <w:tcPr>
            <w:tcW w:w="2235" w:type="dxa"/>
            <w:shd w:val="clear" w:color="auto" w:fill="auto"/>
            <w:tcMar>
              <w:top w:w="100" w:type="dxa"/>
              <w:left w:w="100" w:type="dxa"/>
              <w:bottom w:w="100" w:type="dxa"/>
              <w:right w:w="100" w:type="dxa"/>
            </w:tcMar>
          </w:tcPr>
          <w:p w14:paraId="5439465C" w14:textId="77777777" w:rsidR="0005783E" w:rsidRPr="006B44B1" w:rsidRDefault="00E53A0C" w:rsidP="009F1285">
            <w:pPr>
              <w:widowControl w:val="0"/>
              <w:pBdr>
                <w:top w:val="nil"/>
                <w:left w:val="nil"/>
                <w:bottom w:val="nil"/>
                <w:right w:val="nil"/>
                <w:between w:val="nil"/>
              </w:pBdr>
              <w:jc w:val="left"/>
              <w:rPr>
                <w:color w:val="auto"/>
              </w:rPr>
            </w:pPr>
            <w:r w:rsidRPr="006B44B1">
              <w:rPr>
                <w:color w:val="auto"/>
              </w:rPr>
              <w:t>Leadership skills</w:t>
            </w:r>
          </w:p>
        </w:tc>
        <w:tc>
          <w:tcPr>
            <w:tcW w:w="2565" w:type="dxa"/>
            <w:shd w:val="clear" w:color="auto" w:fill="auto"/>
            <w:tcMar>
              <w:top w:w="100" w:type="dxa"/>
              <w:left w:w="100" w:type="dxa"/>
              <w:bottom w:w="100" w:type="dxa"/>
              <w:right w:w="100" w:type="dxa"/>
            </w:tcMar>
          </w:tcPr>
          <w:p w14:paraId="344D0F77" w14:textId="240B51AB" w:rsidR="0005783E" w:rsidRPr="006B44B1" w:rsidRDefault="00AC556B" w:rsidP="009F1285">
            <w:pPr>
              <w:widowControl w:val="0"/>
              <w:numPr>
                <w:ilvl w:val="0"/>
                <w:numId w:val="1"/>
              </w:numPr>
              <w:pBdr>
                <w:top w:val="nil"/>
                <w:left w:val="nil"/>
                <w:bottom w:val="nil"/>
                <w:right w:val="nil"/>
                <w:between w:val="nil"/>
              </w:pBdr>
              <w:jc w:val="left"/>
              <w:rPr>
                <w:color w:val="auto"/>
              </w:rPr>
            </w:pPr>
            <w:r w:rsidRPr="006B44B1">
              <w:rPr>
                <w:color w:val="auto"/>
                <w:lang w:bidi="bn-IN"/>
              </w:rPr>
              <w:t>Attending</w:t>
            </w:r>
            <w:r w:rsidRPr="006B44B1">
              <w:rPr>
                <w:rFonts w:ascii="Vrinda" w:hAnsi="Vrinda" w:cs="Vrinda" w:hint="cs"/>
                <w:color w:val="auto"/>
                <w:lang w:bidi="bn-IN"/>
              </w:rPr>
              <w:t xml:space="preserve"> </w:t>
            </w:r>
            <w:r w:rsidR="00E53A0C" w:rsidRPr="006B44B1">
              <w:rPr>
                <w:color w:val="auto"/>
              </w:rPr>
              <w:t>seminars of global leaders</w:t>
            </w:r>
          </w:p>
          <w:p w14:paraId="0B570C1E" w14:textId="77777777" w:rsidR="0005783E" w:rsidRPr="006B44B1" w:rsidRDefault="00E53A0C" w:rsidP="009F1285">
            <w:pPr>
              <w:widowControl w:val="0"/>
              <w:numPr>
                <w:ilvl w:val="0"/>
                <w:numId w:val="1"/>
              </w:numPr>
              <w:pBdr>
                <w:top w:val="nil"/>
                <w:left w:val="nil"/>
                <w:bottom w:val="nil"/>
                <w:right w:val="nil"/>
                <w:between w:val="nil"/>
              </w:pBdr>
              <w:jc w:val="left"/>
              <w:rPr>
                <w:color w:val="auto"/>
              </w:rPr>
            </w:pPr>
            <w:r w:rsidRPr="006B44B1">
              <w:rPr>
                <w:color w:val="auto"/>
              </w:rPr>
              <w:t>Facilitating vocational courses on leadership development practices</w:t>
            </w:r>
          </w:p>
        </w:tc>
        <w:tc>
          <w:tcPr>
            <w:tcW w:w="2565" w:type="dxa"/>
            <w:shd w:val="clear" w:color="auto" w:fill="auto"/>
            <w:tcMar>
              <w:top w:w="100" w:type="dxa"/>
              <w:left w:w="100" w:type="dxa"/>
              <w:bottom w:w="100" w:type="dxa"/>
              <w:right w:w="100" w:type="dxa"/>
            </w:tcMar>
          </w:tcPr>
          <w:p w14:paraId="2578A41B" w14:textId="77777777" w:rsidR="0005783E" w:rsidRPr="006B44B1" w:rsidRDefault="00E53A0C" w:rsidP="009F1285">
            <w:pPr>
              <w:widowControl w:val="0"/>
              <w:numPr>
                <w:ilvl w:val="0"/>
                <w:numId w:val="1"/>
              </w:numPr>
              <w:pBdr>
                <w:top w:val="nil"/>
                <w:left w:val="nil"/>
                <w:bottom w:val="nil"/>
                <w:right w:val="nil"/>
                <w:between w:val="nil"/>
              </w:pBdr>
              <w:jc w:val="left"/>
              <w:rPr>
                <w:color w:val="auto"/>
              </w:rPr>
            </w:pPr>
            <w:r w:rsidRPr="006B44B1">
              <w:rPr>
                <w:color w:val="auto"/>
              </w:rPr>
              <w:t>Feedback from superiors</w:t>
            </w:r>
          </w:p>
          <w:p w14:paraId="203C650B" w14:textId="77777777" w:rsidR="0005783E" w:rsidRPr="006B44B1" w:rsidRDefault="00E53A0C" w:rsidP="009F1285">
            <w:pPr>
              <w:widowControl w:val="0"/>
              <w:numPr>
                <w:ilvl w:val="0"/>
                <w:numId w:val="1"/>
              </w:numPr>
              <w:pBdr>
                <w:top w:val="nil"/>
                <w:left w:val="nil"/>
                <w:bottom w:val="nil"/>
                <w:right w:val="nil"/>
                <w:between w:val="nil"/>
              </w:pBdr>
              <w:jc w:val="left"/>
              <w:rPr>
                <w:color w:val="auto"/>
              </w:rPr>
            </w:pPr>
            <w:r w:rsidRPr="006B44B1">
              <w:rPr>
                <w:color w:val="auto"/>
              </w:rPr>
              <w:t>feedback from peers</w:t>
            </w:r>
          </w:p>
        </w:tc>
        <w:tc>
          <w:tcPr>
            <w:tcW w:w="1575" w:type="dxa"/>
            <w:shd w:val="clear" w:color="auto" w:fill="auto"/>
            <w:tcMar>
              <w:top w:w="100" w:type="dxa"/>
              <w:left w:w="100" w:type="dxa"/>
              <w:bottom w:w="100" w:type="dxa"/>
              <w:right w:w="100" w:type="dxa"/>
            </w:tcMar>
          </w:tcPr>
          <w:p w14:paraId="47FD2A8A" w14:textId="77777777" w:rsidR="0005783E" w:rsidRPr="006B44B1" w:rsidRDefault="00E53A0C" w:rsidP="009F1285">
            <w:pPr>
              <w:widowControl w:val="0"/>
              <w:pBdr>
                <w:top w:val="nil"/>
                <w:left w:val="nil"/>
                <w:bottom w:val="nil"/>
                <w:right w:val="nil"/>
                <w:between w:val="nil"/>
              </w:pBdr>
              <w:jc w:val="left"/>
              <w:rPr>
                <w:color w:val="auto"/>
              </w:rPr>
            </w:pPr>
            <w:r w:rsidRPr="006B44B1">
              <w:rPr>
                <w:color w:val="auto"/>
              </w:rPr>
              <w:t>6 months</w:t>
            </w:r>
          </w:p>
        </w:tc>
      </w:tr>
    </w:tbl>
    <w:p w14:paraId="373D2415" w14:textId="77777777" w:rsidR="0005783E" w:rsidRPr="006B44B1" w:rsidRDefault="00A43398" w:rsidP="0095419F">
      <w:pPr>
        <w:spacing w:before="240"/>
        <w:jc w:val="center"/>
        <w:rPr>
          <w:b/>
          <w:color w:val="auto"/>
        </w:rPr>
      </w:pPr>
      <w:r w:rsidRPr="006B44B1">
        <w:rPr>
          <w:b/>
          <w:color w:val="auto"/>
        </w:rPr>
        <w:t>Table 1: Personal development plan</w:t>
      </w:r>
    </w:p>
    <w:p w14:paraId="3F9E0EBF" w14:textId="77777777" w:rsidR="00A43398" w:rsidRPr="006B44B1" w:rsidRDefault="00A43398" w:rsidP="009F1285">
      <w:pPr>
        <w:jc w:val="center"/>
        <w:rPr>
          <w:color w:val="auto"/>
        </w:rPr>
      </w:pPr>
      <w:r w:rsidRPr="006B44B1">
        <w:rPr>
          <w:color w:val="auto"/>
        </w:rPr>
        <w:t>(Source: Self-developed)</w:t>
      </w:r>
    </w:p>
    <w:p w14:paraId="2DA89C6A" w14:textId="77777777" w:rsidR="0005783E" w:rsidRPr="006B44B1" w:rsidRDefault="0005783E" w:rsidP="009F1285">
      <w:pPr>
        <w:rPr>
          <w:color w:val="auto"/>
        </w:rPr>
      </w:pPr>
    </w:p>
    <w:p w14:paraId="38855EFB" w14:textId="77777777" w:rsidR="0005783E" w:rsidRPr="006B44B1" w:rsidRDefault="0005783E" w:rsidP="009F1285">
      <w:pPr>
        <w:rPr>
          <w:color w:val="auto"/>
        </w:rPr>
      </w:pPr>
    </w:p>
    <w:p w14:paraId="6F99A02B" w14:textId="77777777" w:rsidR="0005783E" w:rsidRPr="006B44B1" w:rsidRDefault="00E53A0C" w:rsidP="009F1285">
      <w:pPr>
        <w:rPr>
          <w:color w:val="auto"/>
        </w:rPr>
      </w:pPr>
      <w:r w:rsidRPr="006B44B1">
        <w:rPr>
          <w:color w:val="auto"/>
        </w:rPr>
        <w:br w:type="page"/>
      </w:r>
    </w:p>
    <w:p w14:paraId="73A27B6B" w14:textId="77777777" w:rsidR="0005783E" w:rsidRPr="006B44B1" w:rsidRDefault="00E53A0C" w:rsidP="009F1285">
      <w:pPr>
        <w:pStyle w:val="Heading1"/>
        <w:rPr>
          <w:color w:val="auto"/>
        </w:rPr>
      </w:pPr>
      <w:bookmarkStart w:id="13" w:name="_Toc190944533"/>
      <w:r w:rsidRPr="006B44B1">
        <w:rPr>
          <w:color w:val="auto"/>
        </w:rPr>
        <w:lastRenderedPageBreak/>
        <w:t>References</w:t>
      </w:r>
      <w:bookmarkEnd w:id="13"/>
    </w:p>
    <w:p w14:paraId="69462B58" w14:textId="77777777" w:rsidR="00D56511" w:rsidRPr="006B44B1" w:rsidRDefault="00D56511" w:rsidP="009F1285">
      <w:pPr>
        <w:spacing w:after="240"/>
        <w:rPr>
          <w:color w:val="auto"/>
        </w:rPr>
      </w:pPr>
      <w:r w:rsidRPr="006B44B1">
        <w:rPr>
          <w:color w:val="auto"/>
        </w:rPr>
        <w:t xml:space="preserve">Ali, B.J., Gardi, B., Othman, B.J., Ahmed, S.A., Ismael, N.B., Hamza, P.A., Aziz, H.M., Sabir, B.Y., </w:t>
      </w:r>
      <w:proofErr w:type="spellStart"/>
      <w:r w:rsidRPr="006B44B1">
        <w:rPr>
          <w:color w:val="auto"/>
        </w:rPr>
        <w:t>Sorguli</w:t>
      </w:r>
      <w:proofErr w:type="spellEnd"/>
      <w:r w:rsidRPr="006B44B1">
        <w:rPr>
          <w:color w:val="auto"/>
        </w:rPr>
        <w:t xml:space="preserve">, S. and Anwar, G. (2021). Hotel service quality: The impact of service quality on customer satisfaction in hospitality. International Journal of Engineering, Business and Management, [online] 5(3), pp.14–28. </w:t>
      </w:r>
      <w:proofErr w:type="spellStart"/>
      <w:proofErr w:type="gramStart"/>
      <w:r w:rsidRPr="006B44B1">
        <w:rPr>
          <w:color w:val="auto"/>
        </w:rPr>
        <w:t>doi:https</w:t>
      </w:r>
      <w:proofErr w:type="spellEnd"/>
      <w:r w:rsidRPr="006B44B1">
        <w:rPr>
          <w:color w:val="auto"/>
        </w:rPr>
        <w:t>://doi.org/10.22161/ijebm.5.3.2</w:t>
      </w:r>
      <w:proofErr w:type="gramEnd"/>
      <w:r w:rsidRPr="006B44B1">
        <w:rPr>
          <w:color w:val="auto"/>
        </w:rPr>
        <w:t>.</w:t>
      </w:r>
    </w:p>
    <w:p w14:paraId="43F9C2E2" w14:textId="77777777" w:rsidR="00D56511" w:rsidRPr="006B44B1" w:rsidRDefault="00D56511" w:rsidP="009F1285">
      <w:pPr>
        <w:spacing w:after="240"/>
        <w:rPr>
          <w:color w:val="auto"/>
        </w:rPr>
      </w:pPr>
      <w:r w:rsidRPr="006B44B1">
        <w:rPr>
          <w:color w:val="auto"/>
        </w:rPr>
        <w:t xml:space="preserve">Andrade, M.S., Miller, D. and Westover, J.H. (2020). Job satisfaction factors for housekeepers in the hotel industry: a global comparative analysis. International Hospitality Review, ahead-of-print(ahead-of-print). </w:t>
      </w:r>
      <w:proofErr w:type="spellStart"/>
      <w:proofErr w:type="gramStart"/>
      <w:r w:rsidRPr="006B44B1">
        <w:rPr>
          <w:color w:val="auto"/>
        </w:rPr>
        <w:t>doi:https</w:t>
      </w:r>
      <w:proofErr w:type="spellEnd"/>
      <w:r w:rsidRPr="006B44B1">
        <w:rPr>
          <w:color w:val="auto"/>
        </w:rPr>
        <w:t>://doi.org/10.1108/ihr-06-2020-0018</w:t>
      </w:r>
      <w:proofErr w:type="gramEnd"/>
      <w:r w:rsidRPr="006B44B1">
        <w:rPr>
          <w:color w:val="auto"/>
        </w:rPr>
        <w:t>.</w:t>
      </w:r>
    </w:p>
    <w:p w14:paraId="5FB631DD" w14:textId="77777777" w:rsidR="00D56511" w:rsidRPr="006B44B1" w:rsidRDefault="00D56511" w:rsidP="009F1285">
      <w:pPr>
        <w:spacing w:after="240"/>
        <w:rPr>
          <w:color w:val="auto"/>
        </w:rPr>
      </w:pPr>
      <w:r w:rsidRPr="006B44B1">
        <w:rPr>
          <w:color w:val="auto"/>
        </w:rPr>
        <w:t xml:space="preserve">Barten, M. (2022). Housekeeping </w:t>
      </w:r>
      <w:proofErr w:type="gramStart"/>
      <w:r w:rsidRPr="006B44B1">
        <w:rPr>
          <w:color w:val="auto"/>
        </w:rPr>
        <w:t>Technology;</w:t>
      </w:r>
      <w:proofErr w:type="gramEnd"/>
      <w:r w:rsidRPr="006B44B1">
        <w:rPr>
          <w:color w:val="auto"/>
        </w:rPr>
        <w:t xml:space="preserve"> The Latest Tech used in Hotel Housekeeping. [online] Revfine.com. Available at: https://www.revfine.com/housekeeping-technology/ [Accessed 20 Feb. 2025].</w:t>
      </w:r>
    </w:p>
    <w:p w14:paraId="6BA3DC59" w14:textId="77777777" w:rsidR="00D56511" w:rsidRPr="006B44B1" w:rsidRDefault="00D56511" w:rsidP="009F1285">
      <w:pPr>
        <w:spacing w:after="240"/>
        <w:rPr>
          <w:color w:val="auto"/>
        </w:rPr>
      </w:pPr>
      <w:r w:rsidRPr="006B44B1">
        <w:rPr>
          <w:color w:val="auto"/>
        </w:rPr>
        <w:t>BBC (2024). Corporate and leisure groups - Customers in hospitality - GCSE Hospitality (CCEA) Revision. [online] BBC Bitesize. Available at: https://www.bbc.co.uk/bitesize/guides/zjsgt39/revision/4 [Accessed 19 Feb. 2025].</w:t>
      </w:r>
    </w:p>
    <w:p w14:paraId="08494636" w14:textId="77777777" w:rsidR="00D56511" w:rsidRPr="006B44B1" w:rsidRDefault="00D56511" w:rsidP="009F1285">
      <w:pPr>
        <w:spacing w:after="240"/>
        <w:rPr>
          <w:color w:val="auto"/>
        </w:rPr>
      </w:pPr>
      <w:r w:rsidRPr="006B44B1">
        <w:rPr>
          <w:color w:val="auto"/>
        </w:rPr>
        <w:t>Deloitte (2019). Hotel Guest Experience Measurement and Strategy | Deloitte US. [online] Deloitte United States. Available at: https://www2.deloitte.com/us/en/pages/consumer-business/articles/hotel-guest-experience-strategy.html [Accessed 20 Feb. 2025].</w:t>
      </w:r>
    </w:p>
    <w:p w14:paraId="7E172D1A" w14:textId="77777777" w:rsidR="00D56511" w:rsidRPr="006B44B1" w:rsidRDefault="00D56511" w:rsidP="009F1285">
      <w:pPr>
        <w:spacing w:after="240"/>
        <w:rPr>
          <w:color w:val="auto"/>
        </w:rPr>
      </w:pPr>
      <w:r w:rsidRPr="006B44B1">
        <w:rPr>
          <w:color w:val="auto"/>
        </w:rPr>
        <w:t xml:space="preserve">Ganiyu, M., </w:t>
      </w:r>
      <w:proofErr w:type="spellStart"/>
      <w:r w:rsidRPr="006B44B1">
        <w:rPr>
          <w:color w:val="auto"/>
        </w:rPr>
        <w:t>Egwuche</w:t>
      </w:r>
      <w:proofErr w:type="spellEnd"/>
      <w:r w:rsidRPr="006B44B1">
        <w:rPr>
          <w:color w:val="auto"/>
        </w:rPr>
        <w:t>, O.S. and Ojo, K. (2022). Online Events Booking and Reservation System. Online Events Booking and Reservation System. [online] Available at: https://www.researchgate.net/publication/383272017_Online_Events_Booking_and_Reservation_System [Accessed 20 Feb. 2025].</w:t>
      </w:r>
    </w:p>
    <w:p w14:paraId="5A2A3415" w14:textId="77777777" w:rsidR="00D56511" w:rsidRPr="006B44B1" w:rsidRDefault="00D56511" w:rsidP="009F1285">
      <w:pPr>
        <w:spacing w:after="240"/>
        <w:rPr>
          <w:color w:val="auto"/>
        </w:rPr>
      </w:pPr>
      <w:r w:rsidRPr="006B44B1">
        <w:rPr>
          <w:color w:val="auto"/>
        </w:rPr>
        <w:t xml:space="preserve">Gupta, S., Modgil, S., Lee, C.-K., Cho, M. and Park, Y. (2022). Artificial intelligence enabled robots for stay experience in the hospitality industry in a smart city. Industrial Management &amp; Data Systems, 122(10). </w:t>
      </w:r>
      <w:proofErr w:type="spellStart"/>
      <w:proofErr w:type="gramStart"/>
      <w:r w:rsidRPr="006B44B1">
        <w:rPr>
          <w:color w:val="auto"/>
        </w:rPr>
        <w:t>doi:https</w:t>
      </w:r>
      <w:proofErr w:type="spellEnd"/>
      <w:r w:rsidRPr="006B44B1">
        <w:rPr>
          <w:color w:val="auto"/>
        </w:rPr>
        <w:t>://doi.org/10.1108/imds-10-2021-0621</w:t>
      </w:r>
      <w:proofErr w:type="gramEnd"/>
      <w:r w:rsidRPr="006B44B1">
        <w:rPr>
          <w:color w:val="auto"/>
        </w:rPr>
        <w:t>.</w:t>
      </w:r>
    </w:p>
    <w:p w14:paraId="201CEA5D" w14:textId="77777777" w:rsidR="00D56511" w:rsidRPr="006B44B1" w:rsidRDefault="00D56511" w:rsidP="009F1285">
      <w:pPr>
        <w:spacing w:after="240"/>
        <w:rPr>
          <w:color w:val="auto"/>
        </w:rPr>
      </w:pPr>
      <w:proofErr w:type="spellStart"/>
      <w:r w:rsidRPr="006B44B1">
        <w:rPr>
          <w:color w:val="auto"/>
        </w:rPr>
        <w:t>Harithuddin</w:t>
      </w:r>
      <w:proofErr w:type="spellEnd"/>
      <w:r w:rsidRPr="006B44B1">
        <w:rPr>
          <w:color w:val="auto"/>
        </w:rPr>
        <w:t>, A.S.M. (2021). A First Experience of Using Failure Report as a Reflective Tool in Engineering Education. International Journal of Emerging Technologies in Learning (</w:t>
      </w:r>
      <w:proofErr w:type="spellStart"/>
      <w:r w:rsidRPr="006B44B1">
        <w:rPr>
          <w:color w:val="auto"/>
        </w:rPr>
        <w:t>iJET</w:t>
      </w:r>
      <w:proofErr w:type="spellEnd"/>
      <w:r w:rsidRPr="006B44B1">
        <w:rPr>
          <w:color w:val="auto"/>
        </w:rPr>
        <w:t xml:space="preserve">), [online] 16(18), p.23. </w:t>
      </w:r>
      <w:proofErr w:type="spellStart"/>
      <w:proofErr w:type="gramStart"/>
      <w:r w:rsidRPr="006B44B1">
        <w:rPr>
          <w:color w:val="auto"/>
        </w:rPr>
        <w:t>doi:https</w:t>
      </w:r>
      <w:proofErr w:type="spellEnd"/>
      <w:r w:rsidRPr="006B44B1">
        <w:rPr>
          <w:color w:val="auto"/>
        </w:rPr>
        <w:t>://doi.org/10.3991/ijet.v16i18.24271</w:t>
      </w:r>
      <w:proofErr w:type="gramEnd"/>
      <w:r w:rsidRPr="006B44B1">
        <w:rPr>
          <w:color w:val="auto"/>
        </w:rPr>
        <w:t>.</w:t>
      </w:r>
    </w:p>
    <w:p w14:paraId="1048CC09" w14:textId="6FCEFAE0" w:rsidR="00D56511" w:rsidRPr="006B44B1" w:rsidRDefault="00D56511" w:rsidP="009F1285">
      <w:pPr>
        <w:spacing w:after="240"/>
        <w:rPr>
          <w:color w:val="auto"/>
        </w:rPr>
      </w:pPr>
      <w:r w:rsidRPr="006B44B1">
        <w:rPr>
          <w:color w:val="auto"/>
        </w:rPr>
        <w:t xml:space="preserve">Londhe, R.C. (2024). THE IMPORTANCE OF </w:t>
      </w:r>
      <w:proofErr w:type="gramStart"/>
      <w:r w:rsidRPr="006B44B1">
        <w:rPr>
          <w:color w:val="auto"/>
        </w:rPr>
        <w:t>TEAM WORK</w:t>
      </w:r>
      <w:proofErr w:type="gramEnd"/>
      <w:r w:rsidRPr="006B44B1">
        <w:rPr>
          <w:color w:val="auto"/>
        </w:rPr>
        <w:t xml:space="preserve"> IN HOSPITALITY INDUSTRY FOR INTERDEPARTMENTAL CO-ORDINATION. [online] ResearchGate. </w:t>
      </w:r>
      <w:r w:rsidRPr="006B44B1">
        <w:rPr>
          <w:color w:val="auto"/>
        </w:rPr>
        <w:lastRenderedPageBreak/>
        <w:t>Available at: https://www.researchgate.net/publication/378906572_THE_IMPORTANCE_OF_TEAM_WORK_IN_HOSPITALITY_INDUSTRY_FOR_INTERDEPARTMENTAL_CO-ORDINATION [Accessed 19 Feb. 2025].</w:t>
      </w:r>
    </w:p>
    <w:sectPr w:rsidR="00D56511" w:rsidRPr="006B44B1" w:rsidSect="00A43398">
      <w:footerReference w:type="default" r:id="rId8"/>
      <w:footerReference w:type="firs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E669D0" w14:textId="77777777" w:rsidR="00E31F30" w:rsidRDefault="00E31F30">
      <w:pPr>
        <w:spacing w:line="240" w:lineRule="auto"/>
      </w:pPr>
      <w:r>
        <w:separator/>
      </w:r>
    </w:p>
  </w:endnote>
  <w:endnote w:type="continuationSeparator" w:id="0">
    <w:p w14:paraId="52EEF006" w14:textId="77777777" w:rsidR="00E31F30" w:rsidRDefault="00E31F3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7C29A1" w14:textId="4C259D2C" w:rsidR="0005783E" w:rsidRDefault="00E53A0C">
    <w:pPr>
      <w:jc w:val="right"/>
    </w:pPr>
    <w:r>
      <w:fldChar w:fldCharType="begin"/>
    </w:r>
    <w:r>
      <w:instrText>PAGE</w:instrText>
    </w:r>
    <w:r>
      <w:fldChar w:fldCharType="separate"/>
    </w:r>
    <w:r w:rsidR="00D56511">
      <w:rPr>
        <w:noProof/>
      </w:rPr>
      <w:t>9</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D80EFE" w14:textId="77777777" w:rsidR="0005783E" w:rsidRDefault="0005783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8A8433" w14:textId="77777777" w:rsidR="00E31F30" w:rsidRDefault="00E31F30">
      <w:pPr>
        <w:spacing w:line="240" w:lineRule="auto"/>
      </w:pPr>
      <w:r>
        <w:separator/>
      </w:r>
    </w:p>
  </w:footnote>
  <w:footnote w:type="continuationSeparator" w:id="0">
    <w:p w14:paraId="0FEF8EEC" w14:textId="77777777" w:rsidR="00E31F30" w:rsidRDefault="00E31F3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BE4944"/>
    <w:multiLevelType w:val="multilevel"/>
    <w:tmpl w:val="CE5642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49A10AE"/>
    <w:multiLevelType w:val="multilevel"/>
    <w:tmpl w:val="1958AC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91730758">
    <w:abstractNumId w:val="0"/>
  </w:num>
  <w:num w:numId="2" w16cid:durableId="17594073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783E"/>
    <w:rsid w:val="0005783E"/>
    <w:rsid w:val="000E3457"/>
    <w:rsid w:val="001B1441"/>
    <w:rsid w:val="001F05DA"/>
    <w:rsid w:val="00386AC6"/>
    <w:rsid w:val="003B5E90"/>
    <w:rsid w:val="00630832"/>
    <w:rsid w:val="006B44B1"/>
    <w:rsid w:val="00732C7F"/>
    <w:rsid w:val="00874C1D"/>
    <w:rsid w:val="00884879"/>
    <w:rsid w:val="008E5A2A"/>
    <w:rsid w:val="0095419F"/>
    <w:rsid w:val="00963B2F"/>
    <w:rsid w:val="009F1285"/>
    <w:rsid w:val="00A43398"/>
    <w:rsid w:val="00A5621B"/>
    <w:rsid w:val="00A80786"/>
    <w:rsid w:val="00A97F28"/>
    <w:rsid w:val="00AB0118"/>
    <w:rsid w:val="00AB164E"/>
    <w:rsid w:val="00AC556B"/>
    <w:rsid w:val="00BB4DE4"/>
    <w:rsid w:val="00BF74C1"/>
    <w:rsid w:val="00C11FA2"/>
    <w:rsid w:val="00D56511"/>
    <w:rsid w:val="00E31F30"/>
    <w:rsid w:val="00E53A0C"/>
    <w:rsid w:val="00F35ABC"/>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A5F60"/>
  <w15:docId w15:val="{C87E4385-AB0E-4401-97AD-581523FBB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color w:val="222222"/>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i/>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A4339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43398"/>
    <w:rPr>
      <w:rFonts w:ascii="Segoe UI" w:hAnsi="Segoe UI" w:cs="Segoe UI"/>
      <w:sz w:val="18"/>
      <w:szCs w:val="18"/>
    </w:rPr>
  </w:style>
  <w:style w:type="paragraph" w:styleId="TOC1">
    <w:name w:val="toc 1"/>
    <w:basedOn w:val="Normal"/>
    <w:next w:val="Normal"/>
    <w:autoRedefine/>
    <w:uiPriority w:val="39"/>
    <w:unhideWhenUsed/>
    <w:rsid w:val="00A43398"/>
    <w:pPr>
      <w:spacing w:after="100"/>
    </w:pPr>
  </w:style>
  <w:style w:type="paragraph" w:styleId="TOC2">
    <w:name w:val="toc 2"/>
    <w:basedOn w:val="Normal"/>
    <w:next w:val="Normal"/>
    <w:autoRedefine/>
    <w:uiPriority w:val="39"/>
    <w:unhideWhenUsed/>
    <w:rsid w:val="00A43398"/>
    <w:pPr>
      <w:spacing w:after="100"/>
      <w:ind w:left="240"/>
    </w:pPr>
  </w:style>
  <w:style w:type="character" w:styleId="Hyperlink">
    <w:name w:val="Hyperlink"/>
    <w:basedOn w:val="DefaultParagraphFont"/>
    <w:uiPriority w:val="99"/>
    <w:unhideWhenUsed/>
    <w:rsid w:val="00A4339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9628503">
      <w:bodyDiv w:val="1"/>
      <w:marLeft w:val="0"/>
      <w:marRight w:val="0"/>
      <w:marTop w:val="0"/>
      <w:marBottom w:val="0"/>
      <w:divBdr>
        <w:top w:val="none" w:sz="0" w:space="0" w:color="auto"/>
        <w:left w:val="none" w:sz="0" w:space="0" w:color="auto"/>
        <w:bottom w:val="none" w:sz="0" w:space="0" w:color="auto"/>
        <w:right w:val="none" w:sz="0" w:space="0" w:color="auto"/>
      </w:divBdr>
    </w:div>
    <w:div w:id="134771408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2354</Words>
  <Characters>13419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Gina Stefanuta</cp:lastModifiedBy>
  <cp:revision>7</cp:revision>
  <dcterms:created xsi:type="dcterms:W3CDTF">2025-02-23T20:33:00Z</dcterms:created>
  <dcterms:modified xsi:type="dcterms:W3CDTF">2025-03-06T19:25:00Z</dcterms:modified>
</cp:coreProperties>
</file>