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CA6F50" w14:textId="77777777" w:rsidR="00F5465A" w:rsidRPr="001026D6" w:rsidRDefault="001026D6" w:rsidP="00BB5230">
      <w:pPr>
        <w:pStyle w:val="heading"/>
        <w:rPr>
          <w:rFonts w:asciiTheme="majorHAnsi" w:hAnsiTheme="majorHAnsi" w:cs="Lucida Grande"/>
        </w:rPr>
      </w:pPr>
      <w:r w:rsidRPr="001026D6">
        <w:rPr>
          <w:rFonts w:asciiTheme="majorHAnsi" w:hAnsiTheme="majorHAnsi" w:cs="Lucida Grande"/>
          <w:sz w:val="32"/>
          <w:szCs w:val="32"/>
          <w:lang w:eastAsia="en-GB"/>
        </w:rPr>
        <w:drawing>
          <wp:inline distT="0" distB="0" distL="0" distR="0" wp14:anchorId="622E0CC4" wp14:editId="1BAC9CD6">
            <wp:extent cx="2877312" cy="512064"/>
            <wp:effectExtent l="25400" t="0" r="0" b="0"/>
            <wp:docPr id="3" name="Picture 2" descr="UWTSD SCA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8"/>
                    <a:stretch>
                      <a:fillRect/>
                    </a:stretch>
                  </pic:blipFill>
                  <pic:spPr>
                    <a:xfrm>
                      <a:off x="0" y="0"/>
                      <a:ext cx="2877312" cy="512064"/>
                    </a:xfrm>
                    <a:prstGeom prst="rect">
                      <a:avLst/>
                    </a:prstGeom>
                  </pic:spPr>
                </pic:pic>
              </a:graphicData>
            </a:graphic>
          </wp:inline>
        </w:drawing>
      </w:r>
      <w:r w:rsidR="00F5465A" w:rsidRPr="001026D6">
        <w:rPr>
          <w:rFonts w:asciiTheme="majorHAnsi" w:hAnsiTheme="majorHAnsi" w:cs="Lucida Grande"/>
          <w:sz w:val="32"/>
          <w:szCs w:val="32"/>
        </w:rPr>
        <w:tab/>
      </w:r>
      <w:r w:rsidR="00F5465A" w:rsidRPr="001026D6">
        <w:rPr>
          <w:rFonts w:asciiTheme="majorHAnsi" w:hAnsiTheme="majorHAnsi" w:cs="Lucida Grande"/>
          <w:sz w:val="32"/>
          <w:szCs w:val="32"/>
        </w:rPr>
        <w:tab/>
      </w:r>
      <w:r w:rsidR="00F5465A" w:rsidRPr="001026D6">
        <w:rPr>
          <w:rFonts w:asciiTheme="majorHAnsi" w:hAnsiTheme="majorHAnsi" w:cs="Lucida Grande"/>
        </w:rPr>
        <w:tab/>
      </w:r>
    </w:p>
    <w:p w14:paraId="512900DB" w14:textId="6BC7CEA6" w:rsidR="005B1862" w:rsidRDefault="001026D6" w:rsidP="00C10A5C">
      <w:pPr>
        <w:pStyle w:val="Heading1"/>
      </w:pPr>
      <w:r>
        <w:t xml:space="preserve"> </w:t>
      </w:r>
      <w:r w:rsidR="00F5465A" w:rsidRPr="001026D6">
        <w:t xml:space="preserve">School of </w:t>
      </w:r>
      <w:r w:rsidR="00C10A5C">
        <w:t>Graphic and Digital Arts</w:t>
      </w:r>
    </w:p>
    <w:p w14:paraId="64328548" w14:textId="77777777" w:rsidR="005B1862" w:rsidRPr="005B1862" w:rsidRDefault="005B1862" w:rsidP="005B1862"/>
    <w:p w14:paraId="457B4ADF" w14:textId="3CF8ED5C" w:rsidR="0028437B" w:rsidRDefault="0028437B" w:rsidP="0028437B">
      <w:pPr>
        <w:pStyle w:val="heading"/>
        <w:spacing w:before="0" w:after="0"/>
        <w:ind w:left="0" w:firstLine="0"/>
        <w:jc w:val="center"/>
        <w:rPr>
          <w:rFonts w:asciiTheme="majorHAnsi" w:hAnsiTheme="majorHAnsi" w:cs="Lucida Grande"/>
          <w:sz w:val="96"/>
          <w:szCs w:val="96"/>
        </w:rPr>
      </w:pPr>
      <w:r>
        <w:rPr>
          <w:rFonts w:asciiTheme="majorHAnsi" w:hAnsiTheme="majorHAnsi" w:cs="Lucida Grande"/>
          <w:sz w:val="96"/>
          <w:szCs w:val="96"/>
        </w:rPr>
        <w:t>Research Methods</w:t>
      </w:r>
    </w:p>
    <w:p w14:paraId="76B26FD4" w14:textId="77777777" w:rsidR="00D239D1" w:rsidRPr="0028437B" w:rsidRDefault="00D239D1" w:rsidP="0028437B">
      <w:pPr>
        <w:pStyle w:val="heading"/>
        <w:spacing w:before="0" w:after="0"/>
        <w:ind w:left="0" w:firstLine="0"/>
        <w:jc w:val="center"/>
        <w:rPr>
          <w:rFonts w:asciiTheme="majorHAnsi" w:hAnsiTheme="majorHAnsi" w:cs="Lucida Grande"/>
          <w:sz w:val="96"/>
          <w:szCs w:val="96"/>
        </w:rPr>
      </w:pPr>
    </w:p>
    <w:p w14:paraId="3E84FBFF" w14:textId="18D287DC" w:rsidR="0028437B" w:rsidRDefault="0028437B" w:rsidP="0028437B">
      <w:pPr>
        <w:pStyle w:val="heading"/>
        <w:ind w:left="0" w:firstLine="0"/>
        <w:rPr>
          <w:rFonts w:asciiTheme="majorHAnsi" w:hAnsiTheme="majorHAnsi" w:cs="Lucida Grande"/>
          <w:lang w:eastAsia="en-GB"/>
        </w:rPr>
      </w:pPr>
      <w:r>
        <w:rPr>
          <w:rFonts w:asciiTheme="majorHAnsi" w:hAnsiTheme="majorHAnsi" w:cs="Lucida Grande"/>
          <w:lang w:eastAsia="en-GB"/>
        </w:rPr>
        <w:drawing>
          <wp:inline distT="0" distB="0" distL="0" distR="0" wp14:anchorId="5FB2B6D8" wp14:editId="05065CD0">
            <wp:extent cx="5270500" cy="402336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lt-kahl-9.png"/>
                    <pic:cNvPicPr/>
                  </pic:nvPicPr>
                  <pic:blipFill>
                    <a:blip r:embed="rId9">
                      <a:extLst>
                        <a:ext uri="{28A0092B-C50C-407E-A947-70E740481C1C}">
                          <a14:useLocalDpi xmlns:a14="http://schemas.microsoft.com/office/drawing/2010/main" val="0"/>
                        </a:ext>
                      </a:extLst>
                    </a:blip>
                    <a:stretch>
                      <a:fillRect/>
                    </a:stretch>
                  </pic:blipFill>
                  <pic:spPr>
                    <a:xfrm>
                      <a:off x="0" y="0"/>
                      <a:ext cx="5270500" cy="4023360"/>
                    </a:xfrm>
                    <a:prstGeom prst="rect">
                      <a:avLst/>
                    </a:prstGeom>
                  </pic:spPr>
                </pic:pic>
              </a:graphicData>
            </a:graphic>
          </wp:inline>
        </w:drawing>
      </w:r>
    </w:p>
    <w:p w14:paraId="367905A3" w14:textId="77777777" w:rsidR="00D239D1" w:rsidRDefault="00D239D1" w:rsidP="0028437B">
      <w:pPr>
        <w:pStyle w:val="heading"/>
        <w:ind w:left="0" w:firstLine="0"/>
        <w:rPr>
          <w:rFonts w:asciiTheme="majorHAnsi" w:hAnsiTheme="majorHAnsi" w:cs="Lucida Grande"/>
          <w:lang w:eastAsia="en-GB"/>
        </w:rPr>
      </w:pPr>
    </w:p>
    <w:p w14:paraId="4AD4FF3E" w14:textId="3E6D0054" w:rsidR="002D17C5" w:rsidRPr="001026D6" w:rsidRDefault="0028437B" w:rsidP="0028437B">
      <w:pPr>
        <w:pStyle w:val="heading"/>
        <w:ind w:left="0" w:firstLine="0"/>
        <w:rPr>
          <w:rFonts w:asciiTheme="majorHAnsi" w:hAnsiTheme="majorHAnsi" w:cs="Lucida Grande"/>
          <w:sz w:val="28"/>
          <w:szCs w:val="28"/>
        </w:rPr>
      </w:pPr>
      <w:r>
        <w:rPr>
          <w:rFonts w:asciiTheme="majorHAnsi" w:hAnsiTheme="majorHAnsi" w:cs="Lucida Grande"/>
          <w:sz w:val="28"/>
          <w:szCs w:val="28"/>
        </w:rPr>
        <w:t xml:space="preserve">Milt Kahl’s design for </w:t>
      </w:r>
      <w:r w:rsidRPr="0028437B">
        <w:rPr>
          <w:rFonts w:asciiTheme="majorHAnsi" w:hAnsiTheme="majorHAnsi" w:cs="Lucida Grande"/>
          <w:i/>
          <w:sz w:val="28"/>
          <w:szCs w:val="28"/>
        </w:rPr>
        <w:t>Pinochio</w:t>
      </w:r>
      <w:r w:rsidR="0023477A">
        <w:rPr>
          <w:rFonts w:asciiTheme="majorHAnsi" w:hAnsiTheme="majorHAnsi" w:cs="Lucida Grande"/>
          <w:sz w:val="28"/>
          <w:szCs w:val="28"/>
        </w:rPr>
        <w:t>,</w:t>
      </w:r>
      <w:r>
        <w:rPr>
          <w:rFonts w:asciiTheme="majorHAnsi" w:hAnsiTheme="majorHAnsi" w:cs="Lucida Grande"/>
          <w:sz w:val="28"/>
          <w:szCs w:val="28"/>
        </w:rPr>
        <w:t xml:space="preserve"> Disney</w:t>
      </w:r>
      <w:r w:rsidR="00D239D1">
        <w:rPr>
          <w:rFonts w:asciiTheme="majorHAnsi" w:hAnsiTheme="majorHAnsi" w:cs="Lucida Grande"/>
          <w:sz w:val="28"/>
          <w:szCs w:val="28"/>
        </w:rPr>
        <w:t xml:space="preserve"> 1941</w:t>
      </w:r>
    </w:p>
    <w:p w14:paraId="6850C556" w14:textId="77777777" w:rsidR="00AB1FDD" w:rsidRDefault="00AB1FDD" w:rsidP="00BB5230">
      <w:pPr>
        <w:rPr>
          <w:rFonts w:asciiTheme="majorHAnsi" w:hAnsiTheme="majorHAnsi" w:cs="Lucida Grande"/>
          <w:sz w:val="28"/>
          <w:szCs w:val="28"/>
        </w:rPr>
      </w:pPr>
    </w:p>
    <w:p w14:paraId="7DAF6FF2" w14:textId="77777777" w:rsidR="00AB1FDD" w:rsidRDefault="00AB1FDD" w:rsidP="00BB5230">
      <w:pPr>
        <w:rPr>
          <w:rFonts w:asciiTheme="majorHAnsi" w:hAnsiTheme="majorHAnsi" w:cs="Lucida Grande"/>
          <w:sz w:val="28"/>
          <w:szCs w:val="28"/>
        </w:rPr>
      </w:pPr>
    </w:p>
    <w:p w14:paraId="4E6692D8" w14:textId="0615A9FF" w:rsidR="00F5465A" w:rsidRPr="005B1862" w:rsidRDefault="001C29B0" w:rsidP="00BB5230">
      <w:pPr>
        <w:rPr>
          <w:rFonts w:asciiTheme="majorHAnsi" w:eastAsia="Cambria" w:hAnsiTheme="majorHAnsi" w:cs="Lucida Grande"/>
          <w:b/>
          <w:bCs/>
          <w:noProof/>
          <w:sz w:val="28"/>
          <w:szCs w:val="28"/>
          <w:lang w:val="en-GB"/>
        </w:rPr>
      </w:pPr>
      <w:r w:rsidRPr="005B1862">
        <w:rPr>
          <w:rFonts w:asciiTheme="majorHAnsi" w:hAnsiTheme="majorHAnsi" w:cs="Lucida Grande"/>
          <w:sz w:val="28"/>
          <w:szCs w:val="28"/>
        </w:rPr>
        <w:t>Module Code:</w:t>
      </w:r>
      <w:r w:rsidR="00265850" w:rsidRPr="005B1862">
        <w:rPr>
          <w:rFonts w:asciiTheme="majorHAnsi" w:hAnsiTheme="majorHAnsi" w:cs="Lucida Grande"/>
          <w:sz w:val="28"/>
          <w:szCs w:val="28"/>
        </w:rPr>
        <w:t xml:space="preserve"> </w:t>
      </w:r>
      <w:r w:rsidR="00D239D1" w:rsidRPr="00501254">
        <w:rPr>
          <w:rFonts w:ascii="Calibri" w:hAnsi="Calibri" w:cs="Arial"/>
          <w:b/>
          <w:sz w:val="22"/>
          <w:szCs w:val="22"/>
        </w:rPr>
        <w:t>M7X00</w:t>
      </w:r>
      <w:r w:rsidR="00D239D1">
        <w:rPr>
          <w:rFonts w:ascii="Calibri" w:hAnsi="Calibri" w:cs="Arial"/>
          <w:b/>
          <w:sz w:val="22"/>
          <w:szCs w:val="22"/>
        </w:rPr>
        <w:t>663</w:t>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t xml:space="preserve">  </w:t>
      </w:r>
      <w:r w:rsidR="00D61405" w:rsidRPr="005B1862">
        <w:rPr>
          <w:rFonts w:asciiTheme="majorHAnsi" w:hAnsiTheme="majorHAnsi" w:cs="Lucida Grande"/>
          <w:sz w:val="28"/>
          <w:szCs w:val="28"/>
        </w:rPr>
        <w:t>201</w:t>
      </w:r>
      <w:r w:rsidR="00C10A5C">
        <w:rPr>
          <w:rFonts w:asciiTheme="majorHAnsi" w:hAnsiTheme="majorHAnsi" w:cs="Lucida Grande"/>
          <w:sz w:val="28"/>
          <w:szCs w:val="28"/>
        </w:rPr>
        <w:t>7</w:t>
      </w:r>
      <w:r w:rsidR="00F5465A" w:rsidRPr="005B1862">
        <w:rPr>
          <w:rFonts w:asciiTheme="majorHAnsi" w:hAnsiTheme="majorHAnsi" w:cs="Lucida Grande"/>
          <w:sz w:val="28"/>
          <w:szCs w:val="28"/>
        </w:rPr>
        <w:t>-1</w:t>
      </w:r>
      <w:r w:rsidR="00C10A5C">
        <w:rPr>
          <w:rFonts w:asciiTheme="majorHAnsi" w:hAnsiTheme="majorHAnsi" w:cs="Lucida Grande"/>
          <w:sz w:val="28"/>
          <w:szCs w:val="28"/>
        </w:rPr>
        <w:t>8</w:t>
      </w:r>
    </w:p>
    <w:p w14:paraId="501C5317" w14:textId="77777777" w:rsidR="001026D6" w:rsidRDefault="001026D6" w:rsidP="00BB5230">
      <w:pPr>
        <w:rPr>
          <w:rFonts w:asciiTheme="majorHAnsi" w:eastAsia="Cambria" w:hAnsiTheme="majorHAnsi" w:cs="Times New Roman"/>
          <w:b/>
          <w:bCs/>
          <w:noProof/>
          <w:lang w:val="en-GB"/>
        </w:rPr>
      </w:pPr>
      <w:r>
        <w:rPr>
          <w:rFonts w:asciiTheme="majorHAnsi" w:hAnsiTheme="majorHAnsi"/>
        </w:rPr>
        <w:br w:type="page"/>
      </w:r>
    </w:p>
    <w:p w14:paraId="69AC8566" w14:textId="575E33D4" w:rsidR="00F5465A" w:rsidRPr="001026D6" w:rsidRDefault="00D239D1" w:rsidP="00BB5230">
      <w:pPr>
        <w:pStyle w:val="heading"/>
        <w:rPr>
          <w:rFonts w:asciiTheme="majorHAnsi" w:hAnsiTheme="majorHAnsi"/>
        </w:rPr>
      </w:pPr>
      <w:r>
        <w:rPr>
          <w:rFonts w:asciiTheme="majorHAnsi" w:hAnsiTheme="majorHAnsi"/>
        </w:rPr>
        <w:lastRenderedPageBreak/>
        <w:t>Research Methods</w:t>
      </w:r>
    </w:p>
    <w:p w14:paraId="1A86976A" w14:textId="39339E02" w:rsidR="00F5465A" w:rsidRPr="001026D6" w:rsidRDefault="00A42590" w:rsidP="00BB5230">
      <w:pPr>
        <w:pStyle w:val="heading"/>
        <w:rPr>
          <w:rFonts w:asciiTheme="majorHAnsi" w:hAnsiTheme="majorHAnsi"/>
        </w:rPr>
      </w:pPr>
      <w:r>
        <w:rPr>
          <w:rFonts w:asciiTheme="majorHAnsi" w:hAnsiTheme="majorHAnsi"/>
        </w:rPr>
        <w:t>1</w:t>
      </w:r>
      <w:r w:rsidR="00DE5F5C">
        <w:rPr>
          <w:rFonts w:asciiTheme="majorHAnsi" w:hAnsiTheme="majorHAnsi"/>
        </w:rPr>
        <w:t>0 Credits</w:t>
      </w:r>
      <w:r w:rsidR="00FF0522">
        <w:rPr>
          <w:rFonts w:asciiTheme="majorHAnsi" w:hAnsiTheme="majorHAnsi"/>
        </w:rPr>
        <w:t xml:space="preserve"> [</w:t>
      </w:r>
      <w:r>
        <w:rPr>
          <w:rFonts w:asciiTheme="majorHAnsi" w:hAnsiTheme="majorHAnsi"/>
        </w:rPr>
        <w:t>24</w:t>
      </w:r>
      <w:r w:rsidR="00FF0522">
        <w:rPr>
          <w:rFonts w:asciiTheme="majorHAnsi" w:hAnsiTheme="majorHAnsi"/>
        </w:rPr>
        <w:t xml:space="preserve"> hours Scheduled Learning; </w:t>
      </w:r>
      <w:r w:rsidR="00814780">
        <w:rPr>
          <w:rFonts w:asciiTheme="majorHAnsi" w:hAnsiTheme="majorHAnsi"/>
        </w:rPr>
        <w:t>70</w:t>
      </w:r>
      <w:r w:rsidR="00FF0522">
        <w:rPr>
          <w:rFonts w:asciiTheme="majorHAnsi" w:hAnsiTheme="majorHAnsi"/>
        </w:rPr>
        <w:t xml:space="preserve"> hours Independent Learning]</w:t>
      </w:r>
    </w:p>
    <w:p w14:paraId="386B6C90" w14:textId="4B7DB40B" w:rsidR="00F5465A" w:rsidRPr="001026D6" w:rsidRDefault="00F5465A" w:rsidP="00BB5230">
      <w:pPr>
        <w:pStyle w:val="heading"/>
        <w:rPr>
          <w:rFonts w:asciiTheme="majorHAnsi" w:hAnsiTheme="majorHAnsi"/>
        </w:rPr>
      </w:pPr>
      <w:r w:rsidRPr="001026D6">
        <w:rPr>
          <w:rFonts w:asciiTheme="majorHAnsi" w:hAnsiTheme="majorHAnsi"/>
        </w:rPr>
        <w:t xml:space="preserve">Room: </w:t>
      </w:r>
      <w:r w:rsidR="00814780">
        <w:rPr>
          <w:rFonts w:asciiTheme="majorHAnsi" w:hAnsiTheme="majorHAnsi"/>
        </w:rPr>
        <w:t>AD204</w:t>
      </w:r>
    </w:p>
    <w:p w14:paraId="0C30ACDA" w14:textId="313C0EF8" w:rsidR="00265850" w:rsidRPr="001026D6" w:rsidRDefault="001901B0" w:rsidP="00BB5230">
      <w:pPr>
        <w:pStyle w:val="heading"/>
        <w:rPr>
          <w:rFonts w:asciiTheme="majorHAnsi" w:hAnsiTheme="majorHAnsi"/>
        </w:rPr>
      </w:pPr>
      <w:r>
        <w:rPr>
          <w:rFonts w:asciiTheme="majorHAnsi" w:hAnsiTheme="majorHAnsi"/>
        </w:rPr>
        <w:t>Tuesday</w:t>
      </w:r>
      <w:r w:rsidR="00D239D1">
        <w:rPr>
          <w:rFonts w:asciiTheme="majorHAnsi" w:hAnsiTheme="majorHAnsi"/>
        </w:rPr>
        <w:t>: 1pm – 3</w:t>
      </w:r>
      <w:r w:rsidR="00265850">
        <w:rPr>
          <w:rFonts w:asciiTheme="majorHAnsi" w:hAnsiTheme="majorHAnsi"/>
        </w:rPr>
        <w:t>pm</w:t>
      </w:r>
    </w:p>
    <w:p w14:paraId="6A10C79D" w14:textId="3A0FAC1A" w:rsidR="00E05643" w:rsidRDefault="00E05643" w:rsidP="00BB5230">
      <w:pPr>
        <w:pStyle w:val="heading"/>
        <w:ind w:left="0" w:firstLine="0"/>
        <w:rPr>
          <w:rFonts w:asciiTheme="majorHAnsi" w:hAnsiTheme="majorHAnsi"/>
          <w:b w:val="0"/>
        </w:rPr>
      </w:pPr>
      <w:r>
        <w:rPr>
          <w:rFonts w:asciiTheme="majorHAnsi" w:hAnsiTheme="majorHAnsi"/>
          <w:b w:val="0"/>
        </w:rPr>
        <w:t>Tutor:  Scott Smith</w:t>
      </w:r>
    </w:p>
    <w:p w14:paraId="36E63F1A" w14:textId="7B5160A1" w:rsidR="00E05643" w:rsidRPr="001026D6" w:rsidRDefault="00E05643" w:rsidP="00BB5230">
      <w:pPr>
        <w:pStyle w:val="heading"/>
        <w:ind w:left="0" w:firstLine="0"/>
        <w:rPr>
          <w:rFonts w:asciiTheme="majorHAnsi" w:hAnsiTheme="majorHAnsi"/>
          <w:b w:val="0"/>
        </w:rPr>
      </w:pPr>
      <w:r>
        <w:rPr>
          <w:rFonts w:asciiTheme="majorHAnsi" w:hAnsiTheme="majorHAnsi"/>
          <w:b w:val="0"/>
        </w:rPr>
        <w:t>Scott.L.Smith@uwtsd.ac.uk</w:t>
      </w:r>
    </w:p>
    <w:p w14:paraId="178332D3" w14:textId="77777777" w:rsidR="00F5465A" w:rsidRPr="001026D6" w:rsidRDefault="00251060" w:rsidP="00987B09">
      <w:pPr>
        <w:pStyle w:val="heading"/>
        <w:ind w:left="0" w:firstLine="0"/>
        <w:rPr>
          <w:rFonts w:asciiTheme="majorHAnsi" w:hAnsiTheme="majorHAnsi"/>
        </w:rPr>
      </w:pPr>
      <w:r>
        <w:rPr>
          <w:rFonts w:asciiTheme="majorHAnsi" w:hAnsiTheme="majorHAnsi"/>
        </w:rPr>
        <w:pict w14:anchorId="680E51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1.35pt" o:hrpct="0" o:hralign="center" o:hr="t">
            <v:imagedata r:id="rId10" o:title="Default Line"/>
          </v:shape>
        </w:pict>
      </w:r>
    </w:p>
    <w:p w14:paraId="1F4187BF" w14:textId="77777777" w:rsidR="00F5465A" w:rsidRPr="001026D6" w:rsidRDefault="00F5465A" w:rsidP="00265850">
      <w:pPr>
        <w:pStyle w:val="heading"/>
        <w:spacing w:after="0"/>
        <w:rPr>
          <w:rFonts w:asciiTheme="majorHAnsi" w:hAnsiTheme="majorHAnsi"/>
        </w:rPr>
      </w:pPr>
      <w:r w:rsidRPr="001026D6">
        <w:rPr>
          <w:rFonts w:asciiTheme="majorHAnsi" w:hAnsiTheme="majorHAnsi"/>
        </w:rPr>
        <w:t>SYLLABUS</w:t>
      </w:r>
    </w:p>
    <w:p w14:paraId="76645EDC" w14:textId="77777777" w:rsidR="00D239D1" w:rsidRDefault="00D239D1" w:rsidP="00D239D1">
      <w:pPr>
        <w:jc w:val="both"/>
      </w:pPr>
      <w:r>
        <w:t xml:space="preserve">Material will be delivered via formal lectures which are supplemented by regular tutorials and group presentations after the initial phase. </w:t>
      </w:r>
    </w:p>
    <w:p w14:paraId="039820C0" w14:textId="77777777" w:rsidR="00D239D1" w:rsidRDefault="00D239D1" w:rsidP="00D239D1">
      <w:pPr>
        <w:jc w:val="both"/>
      </w:pPr>
      <w:r>
        <w:t xml:space="preserve">Students will also develop the necessary skills to write technical and academically rigorous research reports which will be presented to module lecturers and peers to simulate media conferences and potential industry scenarios. </w:t>
      </w:r>
    </w:p>
    <w:p w14:paraId="3F247CD6" w14:textId="7E2D1EC4" w:rsidR="00F549E7" w:rsidRDefault="00D239D1" w:rsidP="00D239D1">
      <w:pPr>
        <w:jc w:val="both"/>
      </w:pPr>
      <w:r>
        <w:t xml:space="preserve">A high priority will be placed on referencing skills throughout the module to </w:t>
      </w:r>
      <w:proofErr w:type="spellStart"/>
      <w:r>
        <w:t>emphasise</w:t>
      </w:r>
      <w:proofErr w:type="spellEnd"/>
      <w:r>
        <w:t xml:space="preserve"> the importance of producing evidence-based research. Students will also be encouraged to examine contemporary issues which reflect current and/or future trends in digital media. These may include topics such as the history of film, critical evaluations and comparisons of design exemplars, and the transfer of media onto new and/or emerging platforms.</w:t>
      </w:r>
    </w:p>
    <w:p w14:paraId="24024E2D" w14:textId="77777777" w:rsidR="00D239D1" w:rsidRPr="00E04D27" w:rsidRDefault="00D239D1" w:rsidP="00D239D1">
      <w:pPr>
        <w:jc w:val="both"/>
        <w:rPr>
          <w:rFonts w:asciiTheme="majorHAnsi" w:hAnsiTheme="majorHAnsi" w:cs="Arial"/>
          <w:lang w:val="en-GB"/>
        </w:rPr>
      </w:pPr>
    </w:p>
    <w:p w14:paraId="75D5FFAC" w14:textId="77777777" w:rsidR="0002757F" w:rsidRPr="0002757F" w:rsidRDefault="0002757F" w:rsidP="0002757F">
      <w:pPr>
        <w:pStyle w:val="heading"/>
        <w:spacing w:before="0" w:after="0"/>
        <w:rPr>
          <w:rFonts w:asciiTheme="majorHAnsi" w:hAnsiTheme="majorHAnsi" w:cs="Arial"/>
          <w:szCs w:val="22"/>
          <w:lang w:eastAsia="en-GB"/>
        </w:rPr>
      </w:pPr>
      <w:r w:rsidRPr="0002757F">
        <w:rPr>
          <w:rFonts w:asciiTheme="majorHAnsi" w:hAnsiTheme="majorHAnsi" w:cs="Arial"/>
          <w:szCs w:val="22"/>
          <w:lang w:eastAsia="en-GB"/>
        </w:rPr>
        <w:t>AIM(S)</w:t>
      </w:r>
    </w:p>
    <w:p w14:paraId="1B0DFFC8" w14:textId="77777777" w:rsidR="00D239D1" w:rsidRDefault="00D239D1" w:rsidP="00D239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color w:val="000000"/>
        </w:rPr>
      </w:pPr>
      <w:r>
        <w:rPr>
          <w:color w:val="000000"/>
        </w:rPr>
        <w:t xml:space="preserve">This module aims to develop students’ ability to formulate well-informed research hypotheses, critically evaluate existing evidence, and carry out independent, academically rigorous and contemporary research into areas of digital media. Given the breadth of material within the field of digital media, the module will encourage students to select a specialist area within which to develop their research capability. These areas will include film, animation, games, Internet, mobile applications, etc. </w:t>
      </w:r>
    </w:p>
    <w:p w14:paraId="031A4B8A" w14:textId="77777777" w:rsidR="00D239D1" w:rsidRDefault="00D239D1" w:rsidP="00D239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color w:val="000000"/>
        </w:rPr>
      </w:pPr>
      <w:r>
        <w:rPr>
          <w:color w:val="000000"/>
        </w:rPr>
        <w:t xml:space="preserve">The specific aims of the module are: </w:t>
      </w:r>
    </w:p>
    <w:p w14:paraId="292FAE0B" w14:textId="77777777" w:rsidR="00D239D1" w:rsidRDefault="00D239D1" w:rsidP="00D239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color w:val="000000"/>
        </w:rPr>
      </w:pPr>
    </w:p>
    <w:p w14:paraId="22D0A33C" w14:textId="77777777" w:rsidR="00D239D1" w:rsidRPr="001A7889" w:rsidRDefault="00D239D1" w:rsidP="00D239D1">
      <w:pPr>
        <w:numPr>
          <w:ilvl w:val="0"/>
          <w:numId w:val="22"/>
        </w:numPr>
        <w:tabs>
          <w:tab w:val="num" w:pos="720"/>
        </w:tabs>
        <w:ind w:left="720" w:hanging="360"/>
        <w:jc w:val="both"/>
      </w:pPr>
      <w:r>
        <w:t>To deepen critical faculties and powers of expression in issues related to digital media.</w:t>
      </w:r>
    </w:p>
    <w:p w14:paraId="3912EDD2" w14:textId="77777777" w:rsidR="00D239D1" w:rsidRPr="001A7889" w:rsidRDefault="00D239D1" w:rsidP="00D239D1">
      <w:pPr>
        <w:numPr>
          <w:ilvl w:val="0"/>
          <w:numId w:val="22"/>
        </w:numPr>
        <w:tabs>
          <w:tab w:val="num" w:pos="720"/>
        </w:tabs>
        <w:ind w:left="720" w:hanging="360"/>
        <w:jc w:val="both"/>
      </w:pPr>
      <w:r>
        <w:t>To engender a comprehensive understanding of research concepts and research competencies relevant to their discipline.</w:t>
      </w:r>
    </w:p>
    <w:p w14:paraId="263A6489" w14:textId="77777777" w:rsidR="00D239D1" w:rsidRDefault="00D239D1" w:rsidP="00D239D1">
      <w:pPr>
        <w:numPr>
          <w:ilvl w:val="0"/>
          <w:numId w:val="22"/>
        </w:numPr>
        <w:tabs>
          <w:tab w:val="num" w:pos="720"/>
        </w:tabs>
        <w:ind w:left="720" w:hanging="360"/>
        <w:jc w:val="both"/>
      </w:pPr>
      <w:r>
        <w:t xml:space="preserve">To employ appropriate research methodologies to investigate and critically evaluate issues relevant to digital media (see above). </w:t>
      </w:r>
    </w:p>
    <w:p w14:paraId="3CCE0F27" w14:textId="77777777" w:rsidR="0002757F" w:rsidRPr="0002757F" w:rsidRDefault="0002757F" w:rsidP="0002757F">
      <w:pPr>
        <w:pStyle w:val="heading"/>
        <w:spacing w:before="0" w:after="0"/>
        <w:rPr>
          <w:rFonts w:asciiTheme="majorHAnsi" w:hAnsiTheme="majorHAnsi" w:cs="Arial"/>
          <w:szCs w:val="22"/>
          <w:lang w:eastAsia="en-GB"/>
        </w:rPr>
      </w:pPr>
    </w:p>
    <w:p w14:paraId="48281220" w14:textId="77777777" w:rsidR="0002757F" w:rsidRDefault="0002757F" w:rsidP="0002757F">
      <w:pPr>
        <w:pStyle w:val="heading"/>
        <w:spacing w:before="0" w:after="0"/>
        <w:rPr>
          <w:rFonts w:asciiTheme="majorHAnsi" w:hAnsiTheme="majorHAnsi" w:cs="Arial"/>
          <w:szCs w:val="22"/>
          <w:lang w:eastAsia="en-GB"/>
        </w:rPr>
      </w:pPr>
      <w:r w:rsidRPr="0002757F">
        <w:rPr>
          <w:rFonts w:asciiTheme="majorHAnsi" w:hAnsiTheme="majorHAnsi" w:cs="Arial"/>
          <w:szCs w:val="22"/>
          <w:lang w:eastAsia="en-GB"/>
        </w:rPr>
        <w:t>LEARNING OUTCOMES</w:t>
      </w:r>
    </w:p>
    <w:p w14:paraId="7E685578" w14:textId="77777777" w:rsidR="00814780" w:rsidRPr="00FD2BC4" w:rsidRDefault="00814780" w:rsidP="00814780">
      <w:r w:rsidRPr="00FD2BC4">
        <w:t>Upon successful completion of this module, the student will be able to:</w:t>
      </w:r>
    </w:p>
    <w:p w14:paraId="03A3CFB0" w14:textId="77777777" w:rsidR="00814780" w:rsidRPr="00FD2BC4" w:rsidRDefault="00814780" w:rsidP="00814780">
      <w:pPr>
        <w:ind w:right="84"/>
        <w:jc w:val="both"/>
      </w:pPr>
    </w:p>
    <w:p w14:paraId="6EE780E1" w14:textId="6C9F1144" w:rsidR="00D239D1" w:rsidRDefault="00D239D1" w:rsidP="00D239D1">
      <w:pPr>
        <w:pStyle w:val="ListParagraph"/>
        <w:numPr>
          <w:ilvl w:val="0"/>
          <w:numId w:val="20"/>
        </w:numPr>
        <w:ind w:right="84"/>
      </w:pPr>
      <w:r w:rsidRPr="00D239D1">
        <w:t xml:space="preserve">Generate a research proposal and deliver it via a verbal presentation. The proposal should demonstrate up-to-date critical insight into an area </w:t>
      </w:r>
      <w:r w:rsidRPr="00D239D1">
        <w:lastRenderedPageBreak/>
        <w:t>of digital media, whilst independently gathering information from academically legitimate sources necessary for the justification of the research.</w:t>
      </w:r>
    </w:p>
    <w:p w14:paraId="7B790418" w14:textId="77777777" w:rsidR="00D239D1" w:rsidRDefault="00D239D1" w:rsidP="00D239D1">
      <w:pPr>
        <w:pStyle w:val="ListParagraph"/>
        <w:ind w:right="84"/>
      </w:pPr>
    </w:p>
    <w:p w14:paraId="7F6FFE76" w14:textId="582FFBB3" w:rsidR="0086089F" w:rsidRDefault="00D239D1" w:rsidP="00D239D1">
      <w:pPr>
        <w:numPr>
          <w:ilvl w:val="0"/>
          <w:numId w:val="20"/>
        </w:numPr>
        <w:ind w:right="84"/>
      </w:pPr>
      <w:r w:rsidRPr="00D239D1">
        <w:t xml:space="preserve">Critically carry out a research proposal which demonstrates artistic insight and advanced knowledge of a topic relevant to digital media, evaluate and </w:t>
      </w:r>
      <w:proofErr w:type="spellStart"/>
      <w:r w:rsidRPr="00D239D1">
        <w:t>synthesise</w:t>
      </w:r>
      <w:proofErr w:type="spellEnd"/>
      <w:r w:rsidRPr="00D239D1">
        <w:t xml:space="preserve"> information collected, and present the results in a written report.</w:t>
      </w:r>
    </w:p>
    <w:p w14:paraId="077DC953" w14:textId="77777777" w:rsidR="00D239D1" w:rsidRPr="00D239D1" w:rsidRDefault="00D239D1" w:rsidP="002B574E">
      <w:pPr>
        <w:ind w:right="84"/>
      </w:pPr>
    </w:p>
    <w:p w14:paraId="0681E5B7" w14:textId="77777777" w:rsidR="00BB5230" w:rsidRDefault="0086089F" w:rsidP="00BB5230">
      <w:pPr>
        <w:pStyle w:val="heading"/>
        <w:spacing w:before="0" w:after="0"/>
        <w:rPr>
          <w:rFonts w:asciiTheme="majorHAnsi" w:hAnsiTheme="majorHAnsi"/>
        </w:rPr>
      </w:pPr>
      <w:r w:rsidRPr="001026D6">
        <w:rPr>
          <w:rFonts w:asciiTheme="majorHAnsi" w:hAnsiTheme="majorHAnsi"/>
        </w:rPr>
        <w:t>TIMETABLE</w:t>
      </w:r>
    </w:p>
    <w:p w14:paraId="0C73AF2B" w14:textId="4BF4DA7D" w:rsidR="00AB1FDD" w:rsidRDefault="0086089F" w:rsidP="002B574E">
      <w:pPr>
        <w:pStyle w:val="heading"/>
        <w:spacing w:before="0" w:after="0"/>
        <w:ind w:left="0" w:firstLine="0"/>
        <w:rPr>
          <w:rFonts w:asciiTheme="majorHAnsi" w:hAnsiTheme="majorHAnsi"/>
        </w:rPr>
      </w:pPr>
      <w:r w:rsidRPr="001026D6">
        <w:rPr>
          <w:rFonts w:asciiTheme="majorHAnsi" w:hAnsiTheme="majorHAnsi"/>
          <w:b w:val="0"/>
        </w:rPr>
        <w:t>The course is taught over a</w:t>
      </w:r>
      <w:r w:rsidR="00BB5230">
        <w:rPr>
          <w:rFonts w:asciiTheme="majorHAnsi" w:hAnsiTheme="majorHAnsi"/>
          <w:b w:val="0"/>
        </w:rPr>
        <w:t xml:space="preserve"> </w:t>
      </w:r>
      <w:r w:rsidR="0002757F">
        <w:rPr>
          <w:rFonts w:asciiTheme="majorHAnsi" w:hAnsiTheme="majorHAnsi"/>
          <w:b w:val="0"/>
        </w:rPr>
        <w:t>twelve</w:t>
      </w:r>
      <w:r w:rsidRPr="001026D6">
        <w:rPr>
          <w:rFonts w:asciiTheme="majorHAnsi" w:hAnsiTheme="majorHAnsi"/>
          <w:b w:val="0"/>
        </w:rPr>
        <w:t xml:space="preserve"> week period, starting in week </w:t>
      </w:r>
      <w:r w:rsidR="0002757F">
        <w:rPr>
          <w:rFonts w:asciiTheme="majorHAnsi" w:hAnsiTheme="majorHAnsi"/>
          <w:b w:val="0"/>
        </w:rPr>
        <w:t>one of</w:t>
      </w:r>
      <w:r w:rsidR="0002757F">
        <w:rPr>
          <w:rFonts w:asciiTheme="majorHAnsi" w:hAnsiTheme="majorHAnsi"/>
        </w:rPr>
        <w:t xml:space="preserve"> </w:t>
      </w:r>
      <w:r w:rsidRPr="001026D6">
        <w:rPr>
          <w:rFonts w:asciiTheme="majorHAnsi" w:hAnsiTheme="majorHAnsi"/>
          <w:b w:val="0"/>
        </w:rPr>
        <w:t xml:space="preserve">Semester </w:t>
      </w:r>
      <w:r w:rsidR="00CC3A52">
        <w:rPr>
          <w:rFonts w:asciiTheme="majorHAnsi" w:hAnsiTheme="majorHAnsi"/>
          <w:b w:val="0"/>
        </w:rPr>
        <w:t>one</w:t>
      </w:r>
      <w:r w:rsidR="00814780">
        <w:rPr>
          <w:rFonts w:asciiTheme="majorHAnsi" w:hAnsiTheme="majorHAnsi"/>
          <w:b w:val="0"/>
        </w:rPr>
        <w:t xml:space="preserve"> on </w:t>
      </w:r>
      <w:r w:rsidR="00D239D1">
        <w:rPr>
          <w:rFonts w:asciiTheme="majorHAnsi" w:hAnsiTheme="majorHAnsi"/>
          <w:b w:val="0"/>
        </w:rPr>
        <w:t>Tuesdays from 1:00-3</w:t>
      </w:r>
      <w:r w:rsidR="00814780">
        <w:rPr>
          <w:rFonts w:asciiTheme="majorHAnsi" w:hAnsiTheme="majorHAnsi"/>
          <w:b w:val="0"/>
        </w:rPr>
        <w:t>:00 in room AD204</w:t>
      </w:r>
      <w:r w:rsidRPr="001026D6">
        <w:rPr>
          <w:rFonts w:asciiTheme="majorHAnsi" w:hAnsiTheme="majorHAnsi"/>
          <w:b w:val="0"/>
        </w:rPr>
        <w:t xml:space="preserve">. </w:t>
      </w:r>
      <w:r w:rsidR="0002757F">
        <w:rPr>
          <w:rFonts w:asciiTheme="majorHAnsi" w:hAnsiTheme="majorHAnsi"/>
          <w:b w:val="0"/>
        </w:rPr>
        <w:t>S</w:t>
      </w:r>
      <w:r w:rsidR="005631B8">
        <w:rPr>
          <w:rFonts w:asciiTheme="majorHAnsi" w:hAnsiTheme="majorHAnsi"/>
          <w:b w:val="0"/>
        </w:rPr>
        <w:t xml:space="preserve">essions </w:t>
      </w:r>
      <w:r w:rsidR="00577C38">
        <w:rPr>
          <w:rFonts w:asciiTheme="majorHAnsi" w:hAnsiTheme="majorHAnsi"/>
          <w:b w:val="0"/>
        </w:rPr>
        <w:t xml:space="preserve">will primarily be student-led, being a mixture of </w:t>
      </w:r>
      <w:r w:rsidR="00CC3A52">
        <w:rPr>
          <w:rFonts w:asciiTheme="majorHAnsi" w:hAnsiTheme="majorHAnsi"/>
          <w:b w:val="0"/>
        </w:rPr>
        <w:t xml:space="preserve">seminar style </w:t>
      </w:r>
      <w:r w:rsidR="0002757F">
        <w:rPr>
          <w:rFonts w:asciiTheme="majorHAnsi" w:hAnsiTheme="majorHAnsi"/>
          <w:b w:val="0"/>
        </w:rPr>
        <w:t xml:space="preserve">group discussion, </w:t>
      </w:r>
      <w:r w:rsidR="00577C38">
        <w:rPr>
          <w:rFonts w:asciiTheme="majorHAnsi" w:hAnsiTheme="majorHAnsi"/>
          <w:b w:val="0"/>
        </w:rPr>
        <w:t>individual tutorials</w:t>
      </w:r>
      <w:r w:rsidR="0002757F">
        <w:rPr>
          <w:rFonts w:asciiTheme="majorHAnsi" w:hAnsiTheme="majorHAnsi"/>
          <w:b w:val="0"/>
        </w:rPr>
        <w:t>,</w:t>
      </w:r>
      <w:r w:rsidR="00577C38">
        <w:rPr>
          <w:rFonts w:asciiTheme="majorHAnsi" w:hAnsiTheme="majorHAnsi"/>
          <w:b w:val="0"/>
        </w:rPr>
        <w:t xml:space="preserve"> and presentations.</w:t>
      </w:r>
    </w:p>
    <w:p w14:paraId="0B6EBB1D" w14:textId="77777777" w:rsidR="002B574E" w:rsidRPr="002B574E" w:rsidRDefault="002B574E" w:rsidP="002B574E">
      <w:pPr>
        <w:pStyle w:val="heading"/>
        <w:spacing w:before="0" w:after="0"/>
        <w:ind w:left="0" w:firstLine="0"/>
        <w:rPr>
          <w:rFonts w:asciiTheme="majorHAnsi" w:hAnsiTheme="majorHAnsi"/>
        </w:rPr>
      </w:pPr>
    </w:p>
    <w:p w14:paraId="0B3F2997" w14:textId="5FB371E1" w:rsidR="0002757F" w:rsidRPr="0002757F" w:rsidRDefault="000C24BC" w:rsidP="005B1862">
      <w:pPr>
        <w:pStyle w:val="heading"/>
        <w:spacing w:before="0" w:after="0"/>
        <w:ind w:left="0" w:firstLine="0"/>
        <w:rPr>
          <w:rFonts w:asciiTheme="majorHAnsi" w:hAnsiTheme="majorHAnsi" w:cs="Arial"/>
          <w:szCs w:val="22"/>
        </w:rPr>
      </w:pPr>
      <w:r w:rsidRPr="000C24BC">
        <w:rPr>
          <w:rFonts w:asciiTheme="majorHAnsi" w:hAnsiTheme="majorHAnsi" w:cs="Arial"/>
          <w:szCs w:val="22"/>
        </w:rPr>
        <w:t>BIBLIOGRAPHY</w:t>
      </w:r>
    </w:p>
    <w:p w14:paraId="112B3D28" w14:textId="77777777" w:rsidR="0002757F" w:rsidRPr="0002757F" w:rsidRDefault="0002757F" w:rsidP="0002757F">
      <w:pPr>
        <w:rPr>
          <w:rFonts w:asciiTheme="majorHAnsi" w:eastAsia="Cambria" w:hAnsiTheme="majorHAnsi" w:cs="Arial"/>
          <w:b/>
          <w:bCs/>
          <w:noProof/>
          <w:szCs w:val="22"/>
          <w:lang w:val="en-GB"/>
        </w:rPr>
      </w:pPr>
      <w:r w:rsidRPr="0002757F">
        <w:rPr>
          <w:rFonts w:asciiTheme="majorHAnsi" w:eastAsia="Cambria" w:hAnsiTheme="majorHAnsi" w:cs="Arial"/>
          <w:b/>
          <w:bCs/>
          <w:noProof/>
          <w:szCs w:val="22"/>
          <w:lang w:val="en-GB"/>
        </w:rPr>
        <w:t>Essential</w:t>
      </w:r>
    </w:p>
    <w:p w14:paraId="56EAE0E6" w14:textId="32CF0B64" w:rsidR="00814780" w:rsidRPr="00814780" w:rsidRDefault="002B574E" w:rsidP="00814780">
      <w:pPr>
        <w:widowControl w:val="0"/>
        <w:jc w:val="both"/>
        <w:rPr>
          <w:rFonts w:ascii="Arial" w:eastAsia="Times New Roman" w:hAnsi="Arial" w:cs="Arial"/>
          <w:sz w:val="22"/>
          <w:szCs w:val="22"/>
          <w:lang w:val="en-GB"/>
        </w:rPr>
      </w:pPr>
      <w:r>
        <w:rPr>
          <w:rFonts w:ascii="Arial" w:eastAsia="Times New Roman" w:hAnsi="Arial" w:cs="Arial"/>
          <w:sz w:val="22"/>
          <w:szCs w:val="22"/>
          <w:lang w:val="en-GB"/>
        </w:rPr>
        <w:t>Sullivan, G.</w:t>
      </w:r>
      <w:r w:rsidR="00814780" w:rsidRPr="00814780">
        <w:rPr>
          <w:rFonts w:ascii="Arial" w:eastAsia="Times New Roman" w:hAnsi="Arial" w:cs="Arial"/>
          <w:sz w:val="22"/>
          <w:szCs w:val="22"/>
          <w:lang w:val="en-GB"/>
        </w:rPr>
        <w:t xml:space="preserve"> </w:t>
      </w:r>
      <w:r>
        <w:rPr>
          <w:rFonts w:ascii="Arial" w:eastAsia="Times New Roman" w:hAnsi="Arial" w:cs="Arial"/>
          <w:sz w:val="22"/>
          <w:szCs w:val="22"/>
          <w:lang w:val="en-GB"/>
        </w:rPr>
        <w:t xml:space="preserve"> </w:t>
      </w:r>
      <w:r>
        <w:rPr>
          <w:rFonts w:ascii="Arial" w:eastAsia="Times New Roman" w:hAnsi="Arial" w:cs="Arial"/>
          <w:i/>
          <w:sz w:val="22"/>
          <w:szCs w:val="22"/>
          <w:lang w:val="en-GB"/>
        </w:rPr>
        <w:t>Art Practice as Research</w:t>
      </w:r>
      <w:proofErr w:type="gramStart"/>
      <w:r>
        <w:rPr>
          <w:rFonts w:ascii="Arial" w:eastAsia="Times New Roman" w:hAnsi="Arial" w:cs="Arial"/>
          <w:i/>
          <w:sz w:val="22"/>
          <w:szCs w:val="22"/>
          <w:lang w:val="en-GB"/>
        </w:rPr>
        <w:t>,</w:t>
      </w:r>
      <w:r w:rsidR="00814780" w:rsidRPr="00814780">
        <w:rPr>
          <w:rFonts w:ascii="Arial" w:eastAsia="Times New Roman" w:hAnsi="Arial" w:cs="Arial"/>
          <w:sz w:val="22"/>
          <w:szCs w:val="22"/>
          <w:lang w:val="en-GB"/>
        </w:rPr>
        <w:t xml:space="preserve"> </w:t>
      </w:r>
      <w:r>
        <w:rPr>
          <w:rFonts w:ascii="Arial" w:eastAsia="Times New Roman" w:hAnsi="Arial" w:cs="Arial"/>
          <w:sz w:val="22"/>
          <w:szCs w:val="22"/>
          <w:lang w:val="en-GB"/>
        </w:rPr>
        <w:t xml:space="preserve"> Second</w:t>
      </w:r>
      <w:proofErr w:type="gramEnd"/>
      <w:r>
        <w:rPr>
          <w:rFonts w:ascii="Arial" w:eastAsia="Times New Roman" w:hAnsi="Arial" w:cs="Arial"/>
          <w:sz w:val="22"/>
          <w:szCs w:val="22"/>
          <w:lang w:val="en-GB"/>
        </w:rPr>
        <w:t xml:space="preserve"> Edition, SAGE Publications (2010</w:t>
      </w:r>
      <w:r w:rsidR="00814780" w:rsidRPr="00814780">
        <w:rPr>
          <w:rFonts w:ascii="Arial" w:eastAsia="Times New Roman" w:hAnsi="Arial" w:cs="Arial"/>
          <w:sz w:val="22"/>
          <w:szCs w:val="22"/>
          <w:lang w:val="en-GB"/>
        </w:rPr>
        <w:t>).</w:t>
      </w:r>
    </w:p>
    <w:p w14:paraId="0BC2C04F" w14:textId="77777777" w:rsidR="00814780" w:rsidRPr="00814780" w:rsidRDefault="00814780" w:rsidP="00814780">
      <w:pPr>
        <w:widowControl w:val="0"/>
        <w:jc w:val="both"/>
        <w:rPr>
          <w:rFonts w:ascii="Arial" w:eastAsia="Times New Roman" w:hAnsi="Arial" w:cs="Arial"/>
          <w:sz w:val="22"/>
          <w:szCs w:val="22"/>
          <w:lang w:val="en-GB"/>
        </w:rPr>
      </w:pPr>
    </w:p>
    <w:p w14:paraId="495847A1" w14:textId="1E1940E0" w:rsidR="00814780" w:rsidRPr="00814780" w:rsidRDefault="004F600B" w:rsidP="00814780">
      <w:pPr>
        <w:widowControl w:val="0"/>
        <w:jc w:val="both"/>
        <w:rPr>
          <w:rFonts w:ascii="Arial" w:eastAsia="Times New Roman" w:hAnsi="Arial" w:cs="Arial"/>
          <w:sz w:val="22"/>
          <w:szCs w:val="22"/>
          <w:lang w:val="en-GB"/>
        </w:rPr>
      </w:pPr>
      <w:proofErr w:type="gramStart"/>
      <w:r>
        <w:rPr>
          <w:rFonts w:ascii="Arial" w:eastAsia="Times New Roman" w:hAnsi="Arial" w:cs="Arial"/>
          <w:sz w:val="22"/>
          <w:szCs w:val="22"/>
          <w:lang w:val="en-GB"/>
        </w:rPr>
        <w:t>Rose</w:t>
      </w:r>
      <w:proofErr w:type="gramEnd"/>
      <w:r>
        <w:rPr>
          <w:rFonts w:ascii="Arial" w:eastAsia="Times New Roman" w:hAnsi="Arial" w:cs="Arial"/>
          <w:sz w:val="22"/>
          <w:szCs w:val="22"/>
          <w:lang w:val="en-GB"/>
        </w:rPr>
        <w:t>, G.</w:t>
      </w:r>
      <w:r w:rsidR="00814780" w:rsidRPr="00814780">
        <w:rPr>
          <w:rFonts w:ascii="Arial" w:eastAsia="Times New Roman" w:hAnsi="Arial" w:cs="Arial"/>
          <w:sz w:val="22"/>
          <w:szCs w:val="22"/>
          <w:lang w:val="en-GB"/>
        </w:rPr>
        <w:t xml:space="preserve"> </w:t>
      </w:r>
      <w:r>
        <w:rPr>
          <w:rFonts w:ascii="Arial" w:eastAsia="Times New Roman" w:hAnsi="Arial" w:cs="Arial"/>
          <w:i/>
          <w:sz w:val="22"/>
          <w:szCs w:val="22"/>
          <w:lang w:val="en-GB"/>
        </w:rPr>
        <w:t>Visual Methodologies</w:t>
      </w:r>
      <w:r w:rsidR="00814780" w:rsidRPr="00814780">
        <w:rPr>
          <w:rFonts w:ascii="Arial" w:eastAsia="Times New Roman" w:hAnsi="Arial" w:cs="Arial"/>
          <w:sz w:val="22"/>
          <w:szCs w:val="22"/>
          <w:lang w:val="en-GB"/>
        </w:rPr>
        <w:t xml:space="preserve">. </w:t>
      </w:r>
      <w:proofErr w:type="gramStart"/>
      <w:r>
        <w:rPr>
          <w:rFonts w:ascii="Arial" w:eastAsia="Times New Roman" w:hAnsi="Arial" w:cs="Arial"/>
          <w:sz w:val="22"/>
          <w:szCs w:val="22"/>
          <w:lang w:val="en-GB"/>
        </w:rPr>
        <w:t>SAGE Publications (2016</w:t>
      </w:r>
      <w:r w:rsidR="00814780" w:rsidRPr="00814780">
        <w:rPr>
          <w:rFonts w:ascii="Arial" w:eastAsia="Times New Roman" w:hAnsi="Arial" w:cs="Arial"/>
          <w:sz w:val="22"/>
          <w:szCs w:val="22"/>
          <w:lang w:val="en-GB"/>
        </w:rPr>
        <w:t>).</w:t>
      </w:r>
      <w:proofErr w:type="gramEnd"/>
    </w:p>
    <w:p w14:paraId="5AC0B66A" w14:textId="62496CC9" w:rsidR="00814780" w:rsidRPr="00814780" w:rsidRDefault="00814780" w:rsidP="00814780">
      <w:pPr>
        <w:widowControl w:val="0"/>
        <w:jc w:val="both"/>
        <w:rPr>
          <w:rFonts w:ascii="Arial" w:eastAsia="Times New Roman" w:hAnsi="Arial" w:cs="Arial"/>
          <w:sz w:val="22"/>
          <w:szCs w:val="22"/>
          <w:lang w:val="en-GB"/>
        </w:rPr>
      </w:pPr>
    </w:p>
    <w:p w14:paraId="76AA460D" w14:textId="77777777" w:rsidR="00CC3A52" w:rsidRPr="00CC3A52" w:rsidRDefault="00CC3A52" w:rsidP="00CC3A52">
      <w:pPr>
        <w:widowControl w:val="0"/>
        <w:jc w:val="both"/>
        <w:rPr>
          <w:rFonts w:ascii="Arial" w:eastAsia="Times New Roman" w:hAnsi="Arial" w:cs="Arial"/>
          <w:sz w:val="22"/>
          <w:szCs w:val="22"/>
        </w:rPr>
      </w:pPr>
    </w:p>
    <w:p w14:paraId="7D4E674A" w14:textId="77777777" w:rsidR="00CC3A52" w:rsidRPr="00CC3A52" w:rsidRDefault="00CC3A52" w:rsidP="00CC3A5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lang w:val="en-GB" w:eastAsia="en-GB"/>
        </w:rPr>
      </w:pPr>
      <w:r w:rsidRPr="00CC3A52">
        <w:rPr>
          <w:rFonts w:ascii="Arial" w:eastAsia="Calibri" w:hAnsi="Arial" w:cs="Arial"/>
          <w:b/>
          <w:sz w:val="22"/>
          <w:szCs w:val="22"/>
          <w:lang w:val="en-GB" w:eastAsia="en-GB"/>
        </w:rPr>
        <w:t>Recommended</w:t>
      </w:r>
    </w:p>
    <w:p w14:paraId="4BDFEC21" w14:textId="77777777" w:rsidR="004F600B" w:rsidRPr="004F600B" w:rsidRDefault="004F600B" w:rsidP="004F600B">
      <w:pPr>
        <w:rPr>
          <w:rFonts w:ascii="Arial" w:eastAsia="Times New Roman" w:hAnsi="Arial" w:cs="Arial"/>
          <w:sz w:val="22"/>
          <w:szCs w:val="22"/>
          <w:lang w:val="en-GB"/>
        </w:rPr>
      </w:pPr>
      <w:proofErr w:type="spellStart"/>
      <w:proofErr w:type="gramStart"/>
      <w:r w:rsidRPr="004F600B">
        <w:rPr>
          <w:rFonts w:ascii="Arial" w:eastAsia="Times New Roman" w:hAnsi="Arial" w:cs="Arial"/>
          <w:sz w:val="22"/>
          <w:szCs w:val="22"/>
          <w:lang w:val="en-GB"/>
        </w:rPr>
        <w:t>Blaxter</w:t>
      </w:r>
      <w:proofErr w:type="spellEnd"/>
      <w:r w:rsidRPr="004F600B">
        <w:rPr>
          <w:rFonts w:ascii="Arial" w:eastAsia="Times New Roman" w:hAnsi="Arial" w:cs="Arial"/>
          <w:sz w:val="22"/>
          <w:szCs w:val="22"/>
          <w:lang w:val="en-GB"/>
        </w:rPr>
        <w:t>, L., Hughes, C. &amp; Tight, M., How to Research (4th Edition).</w:t>
      </w:r>
      <w:proofErr w:type="gramEnd"/>
      <w:r w:rsidRPr="004F600B">
        <w:rPr>
          <w:rFonts w:ascii="Arial" w:eastAsia="Times New Roman" w:hAnsi="Arial" w:cs="Arial"/>
          <w:sz w:val="22"/>
          <w:szCs w:val="22"/>
          <w:lang w:val="en-GB"/>
        </w:rPr>
        <w:t xml:space="preserve"> </w:t>
      </w:r>
      <w:proofErr w:type="gramStart"/>
      <w:r w:rsidRPr="004F600B">
        <w:rPr>
          <w:rFonts w:ascii="Arial" w:eastAsia="Times New Roman" w:hAnsi="Arial" w:cs="Arial"/>
          <w:sz w:val="22"/>
          <w:szCs w:val="22"/>
          <w:lang w:val="en-GB"/>
        </w:rPr>
        <w:t>Open University Press (2010).</w:t>
      </w:r>
      <w:proofErr w:type="gramEnd"/>
    </w:p>
    <w:p w14:paraId="687295E9" w14:textId="77777777" w:rsidR="004F600B" w:rsidRPr="004F600B" w:rsidRDefault="004F600B" w:rsidP="004F600B">
      <w:pPr>
        <w:rPr>
          <w:rFonts w:ascii="Arial" w:eastAsia="Times New Roman" w:hAnsi="Arial" w:cs="Arial"/>
          <w:sz w:val="22"/>
          <w:szCs w:val="22"/>
          <w:lang w:val="en-GB"/>
        </w:rPr>
      </w:pPr>
    </w:p>
    <w:p w14:paraId="0EEE0961"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Denzin, N. and Lincoln, Y. (</w:t>
      </w:r>
      <w:proofErr w:type="spellStart"/>
      <w:r w:rsidRPr="004F600B">
        <w:rPr>
          <w:rFonts w:ascii="Arial" w:eastAsia="Times New Roman" w:hAnsi="Arial" w:cs="Arial"/>
          <w:sz w:val="22"/>
          <w:szCs w:val="22"/>
          <w:lang w:val="en-GB"/>
        </w:rPr>
        <w:t>Eds</w:t>
      </w:r>
      <w:proofErr w:type="spellEnd"/>
      <w:r w:rsidRPr="004F600B">
        <w:rPr>
          <w:rFonts w:ascii="Arial" w:eastAsia="Times New Roman" w:hAnsi="Arial" w:cs="Arial"/>
          <w:sz w:val="22"/>
          <w:szCs w:val="22"/>
          <w:lang w:val="en-GB"/>
        </w:rPr>
        <w:t xml:space="preserve">) (2000), </w:t>
      </w:r>
      <w:proofErr w:type="gramStart"/>
      <w:r w:rsidRPr="004F600B">
        <w:rPr>
          <w:rFonts w:ascii="Arial" w:eastAsia="Times New Roman" w:hAnsi="Arial" w:cs="Arial"/>
          <w:sz w:val="22"/>
          <w:szCs w:val="22"/>
          <w:lang w:val="en-GB"/>
        </w:rPr>
        <w:t>The</w:t>
      </w:r>
      <w:proofErr w:type="gramEnd"/>
      <w:r w:rsidRPr="004F600B">
        <w:rPr>
          <w:rFonts w:ascii="Arial" w:eastAsia="Times New Roman" w:hAnsi="Arial" w:cs="Arial"/>
          <w:sz w:val="22"/>
          <w:szCs w:val="22"/>
          <w:lang w:val="en-GB"/>
        </w:rPr>
        <w:t xml:space="preserve"> SAGE Handbook of Qualitative Research 4th Edition. </w:t>
      </w:r>
      <w:proofErr w:type="gramStart"/>
      <w:r w:rsidRPr="004F600B">
        <w:rPr>
          <w:rFonts w:ascii="Arial" w:eastAsia="Times New Roman" w:hAnsi="Arial" w:cs="Arial"/>
          <w:sz w:val="22"/>
          <w:szCs w:val="22"/>
          <w:lang w:val="en-GB"/>
        </w:rPr>
        <w:t>Sage (2011).</w:t>
      </w:r>
      <w:proofErr w:type="gramEnd"/>
    </w:p>
    <w:p w14:paraId="5CEA79C5" w14:textId="77777777" w:rsidR="004F600B" w:rsidRPr="004F600B" w:rsidRDefault="004F600B" w:rsidP="004F600B">
      <w:pPr>
        <w:rPr>
          <w:rFonts w:ascii="Arial" w:eastAsia="Times New Roman" w:hAnsi="Arial" w:cs="Arial"/>
          <w:sz w:val="22"/>
          <w:szCs w:val="22"/>
          <w:lang w:val="en-GB"/>
        </w:rPr>
      </w:pPr>
    </w:p>
    <w:p w14:paraId="2A4E68DD"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 xml:space="preserve">Giddings, S. &amp; Lister, M., </w:t>
      </w:r>
      <w:proofErr w:type="gramStart"/>
      <w:r w:rsidRPr="004F600B">
        <w:rPr>
          <w:rFonts w:ascii="Arial" w:eastAsia="Times New Roman" w:hAnsi="Arial" w:cs="Arial"/>
          <w:sz w:val="22"/>
          <w:szCs w:val="22"/>
          <w:lang w:val="en-GB"/>
        </w:rPr>
        <w:t>The</w:t>
      </w:r>
      <w:proofErr w:type="gramEnd"/>
      <w:r w:rsidRPr="004F600B">
        <w:rPr>
          <w:rFonts w:ascii="Arial" w:eastAsia="Times New Roman" w:hAnsi="Arial" w:cs="Arial"/>
          <w:sz w:val="22"/>
          <w:szCs w:val="22"/>
          <w:lang w:val="en-GB"/>
        </w:rPr>
        <w:t xml:space="preserve"> New Media &amp;</w:t>
      </w:r>
      <w:proofErr w:type="spellStart"/>
      <w:r w:rsidRPr="004F600B">
        <w:rPr>
          <w:rFonts w:ascii="Arial" w:eastAsia="Times New Roman" w:hAnsi="Arial" w:cs="Arial"/>
          <w:sz w:val="22"/>
          <w:szCs w:val="22"/>
          <w:lang w:val="en-GB"/>
        </w:rPr>
        <w:t>Technocultures</w:t>
      </w:r>
      <w:proofErr w:type="spellEnd"/>
      <w:r w:rsidRPr="004F600B">
        <w:rPr>
          <w:rFonts w:ascii="Arial" w:eastAsia="Times New Roman" w:hAnsi="Arial" w:cs="Arial"/>
          <w:sz w:val="22"/>
          <w:szCs w:val="22"/>
          <w:lang w:val="en-GB"/>
        </w:rPr>
        <w:t xml:space="preserve"> Reader. Routledge (2011)</w:t>
      </w:r>
    </w:p>
    <w:p w14:paraId="1D19A826" w14:textId="77777777" w:rsidR="004F600B" w:rsidRPr="004F600B" w:rsidRDefault="004F600B" w:rsidP="004F600B">
      <w:pPr>
        <w:rPr>
          <w:rFonts w:ascii="Arial" w:eastAsia="Times New Roman" w:hAnsi="Arial" w:cs="Arial"/>
          <w:sz w:val="22"/>
          <w:szCs w:val="22"/>
          <w:lang w:val="en-GB"/>
        </w:rPr>
      </w:pPr>
    </w:p>
    <w:p w14:paraId="7C5486AE"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Greenfield, T. (2002), Research Methods for Postgraduates (2nd Edition), London: Arnold.</w:t>
      </w:r>
    </w:p>
    <w:p w14:paraId="51BFA8FC" w14:textId="77777777" w:rsidR="004F600B" w:rsidRPr="004F600B" w:rsidRDefault="004F600B" w:rsidP="004F600B">
      <w:pPr>
        <w:rPr>
          <w:rFonts w:ascii="Arial" w:eastAsia="Times New Roman" w:hAnsi="Arial" w:cs="Arial"/>
          <w:sz w:val="22"/>
          <w:szCs w:val="22"/>
          <w:lang w:val="en-GB"/>
        </w:rPr>
      </w:pPr>
    </w:p>
    <w:p w14:paraId="40C2BB6A"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 xml:space="preserve">Hassan, R. &amp; Thomas, J., </w:t>
      </w:r>
      <w:proofErr w:type="gramStart"/>
      <w:r w:rsidRPr="004F600B">
        <w:rPr>
          <w:rFonts w:ascii="Arial" w:eastAsia="Times New Roman" w:hAnsi="Arial" w:cs="Arial"/>
          <w:sz w:val="22"/>
          <w:szCs w:val="22"/>
          <w:lang w:val="en-GB"/>
        </w:rPr>
        <w:t>The</w:t>
      </w:r>
      <w:proofErr w:type="gramEnd"/>
      <w:r w:rsidRPr="004F600B">
        <w:rPr>
          <w:rFonts w:ascii="Arial" w:eastAsia="Times New Roman" w:hAnsi="Arial" w:cs="Arial"/>
          <w:sz w:val="22"/>
          <w:szCs w:val="22"/>
          <w:lang w:val="en-GB"/>
        </w:rPr>
        <w:t xml:space="preserve"> New Media Theory Reader. OUP (2006)</w:t>
      </w:r>
    </w:p>
    <w:p w14:paraId="099CB29E" w14:textId="77777777" w:rsidR="004F600B" w:rsidRPr="004F600B" w:rsidRDefault="004F600B" w:rsidP="004F600B">
      <w:pPr>
        <w:rPr>
          <w:rFonts w:ascii="Arial" w:eastAsia="Times New Roman" w:hAnsi="Arial" w:cs="Arial"/>
          <w:sz w:val="22"/>
          <w:szCs w:val="22"/>
          <w:lang w:val="en-GB"/>
        </w:rPr>
      </w:pPr>
    </w:p>
    <w:p w14:paraId="0AFA30C8" w14:textId="74BE9C26" w:rsidR="0002757F" w:rsidRPr="004F600B" w:rsidRDefault="004F600B" w:rsidP="0002757F">
      <w:pPr>
        <w:rPr>
          <w:rFonts w:ascii="Arial" w:eastAsia="Times New Roman" w:hAnsi="Arial" w:cs="Arial"/>
          <w:sz w:val="22"/>
          <w:szCs w:val="22"/>
          <w:lang w:val="en-GB"/>
        </w:rPr>
      </w:pPr>
      <w:r w:rsidRPr="004F600B">
        <w:rPr>
          <w:rFonts w:ascii="Arial" w:eastAsia="Times New Roman" w:hAnsi="Arial" w:cs="Arial"/>
          <w:sz w:val="22"/>
          <w:szCs w:val="22"/>
          <w:lang w:val="en-GB"/>
        </w:rPr>
        <w:t>Lister, M. et al, New Media: A Critical Introduction. Routledge (2008)</w:t>
      </w:r>
    </w:p>
    <w:p w14:paraId="27F12DB5" w14:textId="77777777" w:rsidR="00A775BF" w:rsidRDefault="00A775BF" w:rsidP="00A775BF">
      <w:pPr>
        <w:rPr>
          <w:rFonts w:asciiTheme="majorHAnsi" w:eastAsia="Cambria" w:hAnsiTheme="majorHAnsi" w:cs="Arial"/>
          <w:b/>
          <w:bCs/>
          <w:noProof/>
          <w:lang w:val="en-GB"/>
        </w:rPr>
      </w:pPr>
    </w:p>
    <w:p w14:paraId="1601D775" w14:textId="02249E6E" w:rsidR="005B1862" w:rsidRPr="00A775BF" w:rsidRDefault="00A775BF" w:rsidP="00A775BF">
      <w:pPr>
        <w:rPr>
          <w:rFonts w:asciiTheme="majorHAnsi" w:eastAsia="Cambria" w:hAnsiTheme="majorHAnsi" w:cs="Arial"/>
          <w:b/>
          <w:bCs/>
          <w:noProof/>
          <w:lang w:val="en-GB"/>
        </w:rPr>
      </w:pPr>
      <w:r w:rsidRPr="00A775BF">
        <w:rPr>
          <w:rFonts w:asciiTheme="majorHAnsi" w:eastAsia="Cambria" w:hAnsiTheme="majorHAnsi" w:cs="Arial"/>
          <w:b/>
          <w:bCs/>
          <w:noProof/>
          <w:lang w:val="en-GB"/>
        </w:rPr>
        <w:t>ASSESSMENT</w:t>
      </w:r>
    </w:p>
    <w:p w14:paraId="2B032F51" w14:textId="6275261C" w:rsidR="00A775BF" w:rsidRPr="00A775BF" w:rsidRDefault="005D5C7F" w:rsidP="00A775BF">
      <w:pPr>
        <w:rPr>
          <w:rFonts w:asciiTheme="majorHAnsi" w:eastAsia="Cambria" w:hAnsiTheme="majorHAnsi" w:cs="Arial"/>
          <w:b/>
          <w:bCs/>
          <w:noProof/>
        </w:rPr>
      </w:pPr>
      <w:r>
        <w:rPr>
          <w:rFonts w:asciiTheme="majorHAnsi" w:eastAsia="Cambria" w:hAnsiTheme="majorHAnsi" w:cs="Arial"/>
          <w:b/>
          <w:bCs/>
          <w:noProof/>
        </w:rPr>
        <w:t>Assesment Element 1</w:t>
      </w:r>
      <w:r w:rsidR="00CC3A52">
        <w:rPr>
          <w:rFonts w:asciiTheme="majorHAnsi" w:eastAsia="Cambria" w:hAnsiTheme="majorHAnsi" w:cs="Arial"/>
          <w:b/>
          <w:bCs/>
          <w:noProof/>
        </w:rPr>
        <w:t xml:space="preserve"> – </w:t>
      </w:r>
      <w:r>
        <w:rPr>
          <w:rFonts w:asciiTheme="majorHAnsi" w:eastAsia="Cambria" w:hAnsiTheme="majorHAnsi" w:cs="Arial"/>
          <w:b/>
          <w:bCs/>
          <w:noProof/>
        </w:rPr>
        <w:t>Research Proposal</w:t>
      </w:r>
    </w:p>
    <w:p w14:paraId="6FFCB298" w14:textId="0799BED2" w:rsidR="00814780" w:rsidRPr="005D5C7F" w:rsidRDefault="005D5C7F" w:rsidP="005D5C7F">
      <w:pPr>
        <w:jc w:val="both"/>
        <w:rPr>
          <w:sz w:val="22"/>
          <w:szCs w:val="22"/>
        </w:rPr>
      </w:pPr>
      <w:r w:rsidRPr="005D5C7F">
        <w:rPr>
          <w:sz w:val="22"/>
          <w:szCs w:val="22"/>
        </w:rPr>
        <w:t>Research, write, and submit a proposal detailing the aim(s) of your research project and a rationale for the proposed work. This will be supported by specific and detailed needs requirements, the research following an established and justified methodology. Critical perspectives on contemporary practice within the field of choice should frame this work. 1500 words</w:t>
      </w:r>
      <w:r w:rsidR="00814780" w:rsidRPr="005D5C7F">
        <w:rPr>
          <w:sz w:val="22"/>
          <w:szCs w:val="22"/>
        </w:rPr>
        <w:t>.</w:t>
      </w:r>
    </w:p>
    <w:p w14:paraId="286293CA" w14:textId="3DD5B977" w:rsidR="00250014" w:rsidRPr="00250014" w:rsidRDefault="00250014" w:rsidP="00250014">
      <w:pPr>
        <w:ind w:left="360"/>
        <w:rPr>
          <w:rFonts w:asciiTheme="majorHAnsi" w:hAnsiTheme="majorHAnsi" w:cs="Arial"/>
          <w:color w:val="4F81BD" w:themeColor="accent1"/>
        </w:rPr>
      </w:pPr>
      <w:r w:rsidRPr="00250014">
        <w:rPr>
          <w:rFonts w:asciiTheme="majorHAnsi" w:hAnsiTheme="majorHAnsi" w:cs="Arial"/>
          <w:color w:val="4F81BD" w:themeColor="accent1"/>
        </w:rPr>
        <w:t xml:space="preserve">Hand-out: </w:t>
      </w:r>
      <w:r w:rsidR="005D5C7F">
        <w:rPr>
          <w:rFonts w:asciiTheme="majorHAnsi" w:hAnsiTheme="majorHAnsi" w:cs="Arial"/>
          <w:color w:val="4F81BD" w:themeColor="accent1"/>
        </w:rPr>
        <w:t>10</w:t>
      </w:r>
      <w:r w:rsidRPr="00250014">
        <w:rPr>
          <w:rFonts w:asciiTheme="majorHAnsi" w:hAnsiTheme="majorHAnsi" w:cs="Arial"/>
          <w:color w:val="4F81BD" w:themeColor="accent1"/>
        </w:rPr>
        <w:t xml:space="preserve">/10/2017 | </w:t>
      </w:r>
      <w:r w:rsidR="005D5C7F">
        <w:rPr>
          <w:rFonts w:asciiTheme="majorHAnsi" w:hAnsiTheme="majorHAnsi" w:cs="Arial"/>
          <w:color w:val="4F81BD" w:themeColor="accent1"/>
        </w:rPr>
        <w:t>Submission: 3</w:t>
      </w:r>
      <w:r w:rsidR="00251060">
        <w:rPr>
          <w:rFonts w:asciiTheme="majorHAnsi" w:hAnsiTheme="majorHAnsi" w:cs="Arial"/>
          <w:color w:val="4F81BD" w:themeColor="accent1"/>
        </w:rPr>
        <w:t>1.10</w:t>
      </w:r>
      <w:bookmarkStart w:id="0" w:name="_GoBack"/>
      <w:bookmarkEnd w:id="0"/>
      <w:r w:rsidRPr="00250014">
        <w:rPr>
          <w:rFonts w:asciiTheme="majorHAnsi" w:hAnsiTheme="majorHAnsi" w:cs="Arial"/>
          <w:color w:val="4F81BD" w:themeColor="accent1"/>
        </w:rPr>
        <w:t xml:space="preserve">.17  </w:t>
      </w:r>
    </w:p>
    <w:p w14:paraId="0309BF01" w14:textId="77777777" w:rsidR="00A775BF" w:rsidRPr="00A775BF" w:rsidRDefault="00A775BF" w:rsidP="00A775BF">
      <w:pPr>
        <w:rPr>
          <w:rFonts w:asciiTheme="majorHAnsi" w:eastAsia="Cambria" w:hAnsiTheme="majorHAnsi" w:cs="Arial"/>
          <w:b/>
          <w:bCs/>
          <w:noProof/>
        </w:rPr>
      </w:pPr>
    </w:p>
    <w:p w14:paraId="58987620" w14:textId="295E6348" w:rsidR="00A775BF" w:rsidRPr="00A775BF" w:rsidRDefault="005D5C7F" w:rsidP="00A775BF">
      <w:pPr>
        <w:rPr>
          <w:rFonts w:asciiTheme="majorHAnsi" w:eastAsia="Cambria" w:hAnsiTheme="majorHAnsi" w:cs="Arial"/>
          <w:b/>
          <w:bCs/>
          <w:noProof/>
        </w:rPr>
      </w:pPr>
      <w:r>
        <w:rPr>
          <w:rFonts w:asciiTheme="majorHAnsi" w:eastAsia="Cambria" w:hAnsiTheme="majorHAnsi" w:cs="Arial"/>
          <w:b/>
          <w:bCs/>
          <w:noProof/>
        </w:rPr>
        <w:t>Assesmment Element 2</w:t>
      </w:r>
      <w:r w:rsidR="00CC3A52">
        <w:rPr>
          <w:rFonts w:asciiTheme="majorHAnsi" w:eastAsia="Cambria" w:hAnsiTheme="majorHAnsi" w:cs="Arial"/>
          <w:b/>
          <w:bCs/>
          <w:noProof/>
        </w:rPr>
        <w:t xml:space="preserve"> – </w:t>
      </w:r>
      <w:r>
        <w:rPr>
          <w:rFonts w:asciiTheme="majorHAnsi" w:eastAsia="Cambria" w:hAnsiTheme="majorHAnsi" w:cs="Arial"/>
          <w:b/>
          <w:bCs/>
          <w:noProof/>
        </w:rPr>
        <w:t>Research Project</w:t>
      </w:r>
    </w:p>
    <w:p w14:paraId="262DBA18" w14:textId="3B9DE6A7" w:rsidR="005D5C7F" w:rsidRDefault="005D5C7F" w:rsidP="00496E19">
      <w:pPr>
        <w:rPr>
          <w:sz w:val="22"/>
          <w:szCs w:val="22"/>
        </w:rPr>
      </w:pPr>
      <w:r w:rsidRPr="005D5C7F">
        <w:rPr>
          <w:sz w:val="22"/>
          <w:szCs w:val="22"/>
        </w:rPr>
        <w:lastRenderedPageBreak/>
        <w:t>You are required to carry out the research as described in your proposal. Findings must be presented in the form of a report containing approximately 4,000 words. It should</w:t>
      </w:r>
      <w:r>
        <w:rPr>
          <w:sz w:val="22"/>
          <w:szCs w:val="22"/>
        </w:rPr>
        <w:t xml:space="preserve"> include the headings detailed in the assessment brief.</w:t>
      </w:r>
    </w:p>
    <w:p w14:paraId="6C9169C7" w14:textId="5460FC3A" w:rsidR="00496E19" w:rsidRDefault="00250014" w:rsidP="00496E19">
      <w:pPr>
        <w:rPr>
          <w:rFonts w:asciiTheme="majorHAnsi" w:hAnsiTheme="majorHAnsi" w:cs="Arial"/>
          <w:color w:val="4F81BD" w:themeColor="accent1"/>
        </w:rPr>
      </w:pPr>
      <w:r>
        <w:rPr>
          <w:rFonts w:asciiTheme="majorHAnsi" w:hAnsiTheme="majorHAnsi" w:cs="Arial"/>
          <w:color w:val="4F81BD" w:themeColor="accent1"/>
        </w:rPr>
        <w:t xml:space="preserve">Hand-out: </w:t>
      </w:r>
      <w:r w:rsidR="005D5C7F">
        <w:rPr>
          <w:rFonts w:asciiTheme="majorHAnsi" w:hAnsiTheme="majorHAnsi" w:cs="Arial"/>
          <w:color w:val="4F81BD" w:themeColor="accent1"/>
        </w:rPr>
        <w:t>10</w:t>
      </w:r>
      <w:r w:rsidR="00496E19">
        <w:rPr>
          <w:rFonts w:asciiTheme="majorHAnsi" w:hAnsiTheme="majorHAnsi" w:cs="Arial"/>
          <w:color w:val="4F81BD" w:themeColor="accent1"/>
        </w:rPr>
        <w:t>/10/2017</w:t>
      </w:r>
      <w:r w:rsidR="00496E19" w:rsidRPr="0067556E">
        <w:rPr>
          <w:rFonts w:asciiTheme="majorHAnsi" w:hAnsiTheme="majorHAnsi" w:cs="Arial"/>
          <w:color w:val="4F81BD" w:themeColor="accent1"/>
        </w:rPr>
        <w:t xml:space="preserve"> | Submission: </w:t>
      </w:r>
      <w:r w:rsidR="005D5C7F">
        <w:rPr>
          <w:rFonts w:asciiTheme="majorHAnsi" w:hAnsiTheme="majorHAnsi" w:cs="Arial"/>
          <w:color w:val="4F81BD" w:themeColor="accent1"/>
        </w:rPr>
        <w:t>12</w:t>
      </w:r>
      <w:r>
        <w:rPr>
          <w:rFonts w:asciiTheme="majorHAnsi" w:hAnsiTheme="majorHAnsi" w:cs="Arial"/>
          <w:color w:val="4F81BD" w:themeColor="accent1"/>
        </w:rPr>
        <w:t>.12.17</w:t>
      </w:r>
      <w:r w:rsidR="00496E19">
        <w:rPr>
          <w:rFonts w:asciiTheme="majorHAnsi" w:hAnsiTheme="majorHAnsi" w:cs="Arial"/>
          <w:color w:val="4F81BD" w:themeColor="accent1"/>
        </w:rPr>
        <w:t xml:space="preserve">  </w:t>
      </w:r>
    </w:p>
    <w:p w14:paraId="4FA53F4A" w14:textId="449EB3E7" w:rsidR="00496E19" w:rsidRPr="00A775BF" w:rsidRDefault="00496E19" w:rsidP="00496E19">
      <w:pPr>
        <w:rPr>
          <w:rFonts w:asciiTheme="majorHAnsi" w:eastAsia="Cambria" w:hAnsiTheme="majorHAnsi" w:cs="Arial"/>
          <w:bCs/>
          <w:noProof/>
        </w:rPr>
      </w:pPr>
      <w:r>
        <w:rPr>
          <w:rFonts w:asciiTheme="majorHAnsi" w:hAnsiTheme="majorHAnsi" w:cs="Arial"/>
          <w:color w:val="4F81BD" w:themeColor="accent1"/>
        </w:rPr>
        <w:t xml:space="preserve">Submit paper by uploading On </w:t>
      </w:r>
      <w:proofErr w:type="spellStart"/>
      <w:r>
        <w:rPr>
          <w:rFonts w:asciiTheme="majorHAnsi" w:hAnsiTheme="majorHAnsi" w:cs="Arial"/>
          <w:color w:val="4F81BD" w:themeColor="accent1"/>
        </w:rPr>
        <w:t>Turnitin</w:t>
      </w:r>
      <w:proofErr w:type="spellEnd"/>
    </w:p>
    <w:p w14:paraId="6030F332" w14:textId="6553283D" w:rsidR="00814780" w:rsidRPr="00A775BF" w:rsidRDefault="00814780" w:rsidP="00814780">
      <w:pPr>
        <w:rPr>
          <w:rFonts w:asciiTheme="majorHAnsi" w:eastAsia="Cambria" w:hAnsiTheme="majorHAnsi" w:cs="Arial"/>
          <w:b/>
          <w:bCs/>
          <w:noProof/>
        </w:rPr>
      </w:pPr>
    </w:p>
    <w:p w14:paraId="705AD18C" w14:textId="2BCDB14B" w:rsidR="00A637CC" w:rsidRPr="00250014" w:rsidRDefault="00250014">
      <w:pPr>
        <w:rPr>
          <w:rFonts w:asciiTheme="majorHAnsi" w:hAnsiTheme="majorHAnsi" w:cs="Arial"/>
          <w:b/>
          <w:color w:val="000000"/>
        </w:rPr>
      </w:pPr>
      <w:r w:rsidRPr="00250014">
        <w:rPr>
          <w:rFonts w:asciiTheme="majorHAnsi" w:hAnsiTheme="majorHAnsi" w:cs="Arial"/>
          <w:b/>
          <w:color w:val="000000"/>
        </w:rPr>
        <w:t>See assignment brief for details of assessment</w:t>
      </w:r>
    </w:p>
    <w:p w14:paraId="1A8F9B2D" w14:textId="77777777" w:rsidR="00250014" w:rsidRDefault="00250014">
      <w:pPr>
        <w:rPr>
          <w:rFonts w:asciiTheme="majorHAnsi" w:eastAsia="Times New Roman" w:hAnsiTheme="majorHAnsi"/>
          <w:b/>
        </w:rPr>
      </w:pPr>
    </w:p>
    <w:p w14:paraId="6725C990" w14:textId="77777777" w:rsidR="00AF674D" w:rsidRPr="001026D6" w:rsidRDefault="00AF674D" w:rsidP="00BB5230">
      <w:pPr>
        <w:widowControl w:val="0"/>
        <w:autoSpaceDE w:val="0"/>
        <w:autoSpaceDN w:val="0"/>
        <w:adjustRightInd w:val="0"/>
        <w:rPr>
          <w:rFonts w:asciiTheme="majorHAnsi" w:eastAsia="Times New Roman" w:hAnsiTheme="majorHAnsi"/>
          <w:b/>
        </w:rPr>
      </w:pPr>
      <w:r w:rsidRPr="001026D6">
        <w:rPr>
          <w:rFonts w:asciiTheme="majorHAnsi" w:eastAsia="Times New Roman" w:hAnsiTheme="majorHAnsi"/>
          <w:b/>
        </w:rPr>
        <w:t>FEEDBACK</w:t>
      </w:r>
    </w:p>
    <w:p w14:paraId="2FB2941F"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is an essential part of all education and training </w:t>
      </w:r>
      <w:proofErr w:type="spellStart"/>
      <w:r w:rsidRPr="001026D6">
        <w:rPr>
          <w:rFonts w:asciiTheme="majorHAnsi" w:eastAsia="Times New Roman" w:hAnsiTheme="majorHAnsi"/>
        </w:rPr>
        <w:t>programm</w:t>
      </w:r>
      <w:r w:rsidR="00A351B3">
        <w:rPr>
          <w:rFonts w:asciiTheme="majorHAnsi" w:eastAsia="Times New Roman" w:hAnsiTheme="majorHAnsi"/>
        </w:rPr>
        <w:t>es</w:t>
      </w:r>
      <w:proofErr w:type="spellEnd"/>
      <w:r w:rsidR="00A351B3">
        <w:rPr>
          <w:rFonts w:asciiTheme="majorHAnsi" w:eastAsia="Times New Roman" w:hAnsiTheme="majorHAnsi"/>
        </w:rPr>
        <w:t>. It helps learners to maximiz</w:t>
      </w:r>
      <w:r w:rsidRPr="001026D6">
        <w:rPr>
          <w:rFonts w:asciiTheme="majorHAnsi" w:eastAsia="Times New Roman" w:hAnsiTheme="majorHAnsi"/>
        </w:rPr>
        <w:t xml:space="preserve">e their potential at different stages of </w:t>
      </w:r>
      <w:r w:rsidR="00377699">
        <w:rPr>
          <w:rFonts w:asciiTheme="majorHAnsi" w:eastAsia="Times New Roman" w:hAnsiTheme="majorHAnsi"/>
        </w:rPr>
        <w:t>their development.</w:t>
      </w:r>
      <w:r w:rsidRPr="001026D6">
        <w:rPr>
          <w:rFonts w:asciiTheme="majorHAnsi" w:eastAsia="Times New Roman" w:hAnsiTheme="majorHAnsi"/>
        </w:rPr>
        <w:t xml:space="preserve"> </w:t>
      </w:r>
      <w:r w:rsidR="00377699">
        <w:rPr>
          <w:rFonts w:asciiTheme="majorHAnsi" w:eastAsia="Times New Roman" w:hAnsiTheme="majorHAnsi"/>
        </w:rPr>
        <w:t xml:space="preserve">It </w:t>
      </w:r>
      <w:r w:rsidRPr="001026D6">
        <w:rPr>
          <w:rFonts w:asciiTheme="majorHAnsi" w:eastAsia="Times New Roman" w:hAnsiTheme="majorHAnsi"/>
        </w:rPr>
        <w:t>raise</w:t>
      </w:r>
      <w:r w:rsidR="00377699">
        <w:rPr>
          <w:rFonts w:asciiTheme="majorHAnsi" w:eastAsia="Times New Roman" w:hAnsiTheme="majorHAnsi"/>
        </w:rPr>
        <w:t>s </w:t>
      </w:r>
      <w:r w:rsidRPr="001026D6">
        <w:rPr>
          <w:rFonts w:asciiTheme="majorHAnsi" w:eastAsia="Times New Roman" w:hAnsiTheme="majorHAnsi"/>
        </w:rPr>
        <w:t>awareness of strengths and areas for improvement, and </w:t>
      </w:r>
      <w:r w:rsidR="00377699">
        <w:rPr>
          <w:rFonts w:asciiTheme="majorHAnsi" w:eastAsia="Times New Roman" w:hAnsiTheme="majorHAnsi"/>
        </w:rPr>
        <w:t xml:space="preserve">helps </w:t>
      </w:r>
      <w:r w:rsidRPr="001026D6">
        <w:rPr>
          <w:rFonts w:asciiTheme="majorHAnsi" w:eastAsia="Times New Roman" w:hAnsiTheme="majorHAnsi"/>
        </w:rPr>
        <w:t xml:space="preserve">identify actions </w:t>
      </w:r>
      <w:r w:rsidR="00377699">
        <w:rPr>
          <w:rFonts w:asciiTheme="majorHAnsi" w:eastAsia="Times New Roman" w:hAnsiTheme="majorHAnsi"/>
        </w:rPr>
        <w:t>that can</w:t>
      </w:r>
      <w:r w:rsidRPr="001026D6">
        <w:rPr>
          <w:rFonts w:asciiTheme="majorHAnsi" w:eastAsia="Times New Roman" w:hAnsiTheme="majorHAnsi"/>
        </w:rPr>
        <w:t> be taken to improve performance.</w:t>
      </w:r>
    </w:p>
    <w:p w14:paraId="70E937EF" w14:textId="77777777" w:rsidR="00AF674D" w:rsidRPr="001026D6" w:rsidRDefault="00AF674D" w:rsidP="00BB5230">
      <w:pPr>
        <w:widowControl w:val="0"/>
        <w:autoSpaceDE w:val="0"/>
        <w:autoSpaceDN w:val="0"/>
        <w:adjustRightInd w:val="0"/>
        <w:rPr>
          <w:rFonts w:asciiTheme="majorHAnsi" w:eastAsia="Times New Roman" w:hAnsiTheme="majorHAnsi"/>
        </w:rPr>
      </w:pPr>
    </w:p>
    <w:p w14:paraId="3E13C163"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can be seen as informal (for example in day-to-day encounters between teachers and students or trainees, between peers or between colleagues) or formal (for example as part of </w:t>
      </w:r>
      <w:r w:rsidR="00377699">
        <w:rPr>
          <w:rFonts w:asciiTheme="majorHAnsi" w:eastAsia="Times New Roman" w:hAnsiTheme="majorHAnsi"/>
        </w:rPr>
        <w:t xml:space="preserve">a </w:t>
      </w:r>
      <w:r w:rsidRPr="001026D6">
        <w:rPr>
          <w:rFonts w:asciiTheme="majorHAnsi" w:eastAsia="Times New Roman" w:hAnsiTheme="majorHAnsi"/>
        </w:rPr>
        <w:t>written assessment</w:t>
      </w:r>
      <w:r w:rsidR="00377699">
        <w:rPr>
          <w:rFonts w:asciiTheme="majorHAnsi" w:eastAsia="Times New Roman" w:hAnsiTheme="majorHAnsi"/>
        </w:rPr>
        <w:t xml:space="preserve"> or pres</w:t>
      </w:r>
      <w:r w:rsidR="00A351B3">
        <w:rPr>
          <w:rFonts w:asciiTheme="majorHAnsi" w:eastAsia="Times New Roman" w:hAnsiTheme="majorHAnsi"/>
        </w:rPr>
        <w:t>e</w:t>
      </w:r>
      <w:r w:rsidR="00377699">
        <w:rPr>
          <w:rFonts w:asciiTheme="majorHAnsi" w:eastAsia="Times New Roman" w:hAnsiTheme="majorHAnsi"/>
        </w:rPr>
        <w:t>ntation</w:t>
      </w:r>
      <w:r w:rsidRPr="001026D6">
        <w:rPr>
          <w:rFonts w:asciiTheme="majorHAnsi" w:eastAsia="Times New Roman" w:hAnsiTheme="majorHAnsi"/>
        </w:rPr>
        <w:t>). However, there is no sharp dividing line between assessment and teaching in the area of giving feedback on learning. Feedback is part of the overall dialogue or interaction between teacher and learner, not a one-way communication.</w:t>
      </w:r>
    </w:p>
    <w:p w14:paraId="16EECCA8" w14:textId="77777777" w:rsidR="00656656" w:rsidRPr="00377699" w:rsidRDefault="00AF674D" w:rsidP="00377699">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w:t>
      </w:r>
    </w:p>
    <w:sectPr w:rsidR="00656656" w:rsidRPr="00377699" w:rsidSect="007A11DA">
      <w:headerReference w:type="even" r:id="rId11"/>
      <w:headerReference w:type="default" r:id="rId12"/>
      <w:footerReference w:type="even" r:id="rId13"/>
      <w:footerReference w:type="default" r:id="rId14"/>
      <w:headerReference w:type="first" r:id="rId15"/>
      <w:footerReference w:type="firs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FB6625" w14:textId="77777777" w:rsidR="00925A3A" w:rsidRDefault="00925A3A">
      <w:r>
        <w:separator/>
      </w:r>
    </w:p>
  </w:endnote>
  <w:endnote w:type="continuationSeparator" w:id="0">
    <w:p w14:paraId="6A53926C" w14:textId="77777777" w:rsidR="00925A3A" w:rsidRDefault="00925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609D08" w14:textId="77777777" w:rsidR="00DB5D2E" w:rsidRDefault="00DB5D2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062D12" w14:textId="77777777" w:rsidR="00DB5D2E" w:rsidRDefault="00DB5D2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CA1A12" w14:textId="77777777" w:rsidR="00DB5D2E" w:rsidRDefault="00DB5D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DFDF4D" w14:textId="77777777" w:rsidR="00925A3A" w:rsidRDefault="00925A3A">
      <w:r>
        <w:separator/>
      </w:r>
    </w:p>
  </w:footnote>
  <w:footnote w:type="continuationSeparator" w:id="0">
    <w:p w14:paraId="17D59A3D" w14:textId="77777777" w:rsidR="00925A3A" w:rsidRDefault="00925A3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AE4A03" w14:textId="77777777" w:rsidR="00DB5D2E" w:rsidRDefault="00DB5D2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43A620" w14:textId="77777777" w:rsidR="00DB5D2E" w:rsidRDefault="00DB5D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227A53" w14:textId="77777777" w:rsidR="00DB5D2E" w:rsidRDefault="00DB5D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31246"/>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13B2B"/>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7E4747"/>
    <w:multiLevelType w:val="hybridMultilevel"/>
    <w:tmpl w:val="570A9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EE46199"/>
    <w:multiLevelType w:val="hybridMultilevel"/>
    <w:tmpl w:val="D292D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23D51BA"/>
    <w:multiLevelType w:val="hybridMultilevel"/>
    <w:tmpl w:val="28582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11A1730"/>
    <w:multiLevelType w:val="hybridMultilevel"/>
    <w:tmpl w:val="A1804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D0251D1"/>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7C28A7"/>
    <w:multiLevelType w:val="hybridMultilevel"/>
    <w:tmpl w:val="6FFEF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1819A1"/>
    <w:multiLevelType w:val="hybridMultilevel"/>
    <w:tmpl w:val="CBC8651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22137E7"/>
    <w:multiLevelType w:val="hybridMultilevel"/>
    <w:tmpl w:val="8D80DA62"/>
    <w:lvl w:ilvl="0" w:tplc="FFFFFFFF">
      <w:start w:val="1"/>
      <w:numFmt w:val="decimal"/>
      <w:lvlText w:val="%1."/>
      <w:lvlJc w:val="left"/>
      <w:pPr>
        <w:tabs>
          <w:tab w:val="num" w:pos="720"/>
        </w:tabs>
        <w:ind w:left="720" w:hanging="720"/>
      </w:pPr>
      <w:rPr>
        <w:rFonts w:hint="default"/>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12">
    <w:nsid w:val="450063C0"/>
    <w:multiLevelType w:val="hybridMultilevel"/>
    <w:tmpl w:val="331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460B46E0"/>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3A350F0"/>
    <w:multiLevelType w:val="hybridMultilevel"/>
    <w:tmpl w:val="78D63268"/>
    <w:lvl w:ilvl="0" w:tplc="D32CC24C">
      <w:numFmt w:val="bullet"/>
      <w:lvlText w:val="•"/>
      <w:lvlJc w:val="left"/>
      <w:pPr>
        <w:ind w:left="1080" w:hanging="72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0526CD1"/>
    <w:multiLevelType w:val="hybridMultilevel"/>
    <w:tmpl w:val="171E2F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6825FEC"/>
    <w:multiLevelType w:val="hybridMultilevel"/>
    <w:tmpl w:val="62E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0326AFB"/>
    <w:multiLevelType w:val="hybridMultilevel"/>
    <w:tmpl w:val="182A6F44"/>
    <w:lvl w:ilvl="0" w:tplc="59DA8C70">
      <w:start w:val="1"/>
      <w:numFmt w:val="decimal"/>
      <w:lvlText w:val="%1."/>
      <w:lvlJc w:val="left"/>
      <w:pPr>
        <w:tabs>
          <w:tab w:val="num" w:pos="1080"/>
        </w:tabs>
        <w:ind w:left="1080" w:hanging="72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8">
    <w:nsid w:val="77611DE5"/>
    <w:multiLevelType w:val="hybridMultilevel"/>
    <w:tmpl w:val="36CA2C3C"/>
    <w:lvl w:ilvl="0" w:tplc="06460DBA">
      <w:start w:val="1"/>
      <w:numFmt w:val="bullet"/>
      <w:lvlText w:val=""/>
      <w:lvlJc w:val="left"/>
      <w:pPr>
        <w:ind w:left="720" w:hanging="360"/>
      </w:pPr>
      <w:rPr>
        <w:rFonts w:ascii="Symbol" w:hAnsi="Symbol" w:hint="default"/>
      </w:rPr>
    </w:lvl>
    <w:lvl w:ilvl="1" w:tplc="1E4A58AC">
      <w:start w:val="1"/>
      <w:numFmt w:val="bullet"/>
      <w:lvlText w:val="o"/>
      <w:lvlJc w:val="left"/>
      <w:pPr>
        <w:ind w:left="1440" w:hanging="360"/>
      </w:pPr>
      <w:rPr>
        <w:rFonts w:ascii="Courier New" w:hAnsi="Courier New" w:cs="Symbol" w:hint="default"/>
      </w:rPr>
    </w:lvl>
    <w:lvl w:ilvl="2" w:tplc="40460E58" w:tentative="1">
      <w:start w:val="1"/>
      <w:numFmt w:val="bullet"/>
      <w:lvlText w:val=""/>
      <w:lvlJc w:val="left"/>
      <w:pPr>
        <w:ind w:left="2160" w:hanging="360"/>
      </w:pPr>
      <w:rPr>
        <w:rFonts w:ascii="Wingdings" w:hAnsi="Wingdings" w:hint="default"/>
      </w:rPr>
    </w:lvl>
    <w:lvl w:ilvl="3" w:tplc="8602675C" w:tentative="1">
      <w:start w:val="1"/>
      <w:numFmt w:val="bullet"/>
      <w:lvlText w:val=""/>
      <w:lvlJc w:val="left"/>
      <w:pPr>
        <w:ind w:left="2880" w:hanging="360"/>
      </w:pPr>
      <w:rPr>
        <w:rFonts w:ascii="Symbol" w:hAnsi="Symbol" w:hint="default"/>
      </w:rPr>
    </w:lvl>
    <w:lvl w:ilvl="4" w:tplc="A2B8F676" w:tentative="1">
      <w:start w:val="1"/>
      <w:numFmt w:val="bullet"/>
      <w:lvlText w:val="o"/>
      <w:lvlJc w:val="left"/>
      <w:pPr>
        <w:ind w:left="3600" w:hanging="360"/>
      </w:pPr>
      <w:rPr>
        <w:rFonts w:ascii="Courier New" w:hAnsi="Courier New" w:cs="Symbol" w:hint="default"/>
      </w:rPr>
    </w:lvl>
    <w:lvl w:ilvl="5" w:tplc="A4C23E3E" w:tentative="1">
      <w:start w:val="1"/>
      <w:numFmt w:val="bullet"/>
      <w:lvlText w:val=""/>
      <w:lvlJc w:val="left"/>
      <w:pPr>
        <w:ind w:left="4320" w:hanging="360"/>
      </w:pPr>
      <w:rPr>
        <w:rFonts w:ascii="Wingdings" w:hAnsi="Wingdings" w:hint="default"/>
      </w:rPr>
    </w:lvl>
    <w:lvl w:ilvl="6" w:tplc="2D8E0264" w:tentative="1">
      <w:start w:val="1"/>
      <w:numFmt w:val="bullet"/>
      <w:lvlText w:val=""/>
      <w:lvlJc w:val="left"/>
      <w:pPr>
        <w:ind w:left="5040" w:hanging="360"/>
      </w:pPr>
      <w:rPr>
        <w:rFonts w:ascii="Symbol" w:hAnsi="Symbol" w:hint="default"/>
      </w:rPr>
    </w:lvl>
    <w:lvl w:ilvl="7" w:tplc="F5A2EC42" w:tentative="1">
      <w:start w:val="1"/>
      <w:numFmt w:val="bullet"/>
      <w:lvlText w:val="o"/>
      <w:lvlJc w:val="left"/>
      <w:pPr>
        <w:ind w:left="5760" w:hanging="360"/>
      </w:pPr>
      <w:rPr>
        <w:rFonts w:ascii="Courier New" w:hAnsi="Courier New" w:cs="Symbol" w:hint="default"/>
      </w:rPr>
    </w:lvl>
    <w:lvl w:ilvl="8" w:tplc="5EEE6698" w:tentative="1">
      <w:start w:val="1"/>
      <w:numFmt w:val="bullet"/>
      <w:lvlText w:val=""/>
      <w:lvlJc w:val="left"/>
      <w:pPr>
        <w:ind w:left="6480" w:hanging="360"/>
      </w:pPr>
      <w:rPr>
        <w:rFonts w:ascii="Wingdings" w:hAnsi="Wingdings" w:hint="default"/>
      </w:rPr>
    </w:lvl>
  </w:abstractNum>
  <w:abstractNum w:abstractNumId="1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BA7EEC"/>
    <w:multiLevelType w:val="multilevel"/>
    <w:tmpl w:val="A180424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21">
    <w:nsid w:val="780D6C45"/>
    <w:multiLevelType w:val="hybridMultilevel"/>
    <w:tmpl w:val="A3B60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5"/>
  </w:num>
  <w:num w:numId="3">
    <w:abstractNumId w:val="8"/>
  </w:num>
  <w:num w:numId="4">
    <w:abstractNumId w:val="15"/>
  </w:num>
  <w:num w:numId="5">
    <w:abstractNumId w:val="7"/>
  </w:num>
  <w:num w:numId="6">
    <w:abstractNumId w:val="1"/>
  </w:num>
  <w:num w:numId="7">
    <w:abstractNumId w:val="13"/>
  </w:num>
  <w:num w:numId="8">
    <w:abstractNumId w:val="0"/>
  </w:num>
  <w:num w:numId="9">
    <w:abstractNumId w:val="6"/>
  </w:num>
  <w:num w:numId="10">
    <w:abstractNumId w:val="20"/>
  </w:num>
  <w:num w:numId="11">
    <w:abstractNumId w:val="19"/>
  </w:num>
  <w:num w:numId="12">
    <w:abstractNumId w:val="4"/>
  </w:num>
  <w:num w:numId="13">
    <w:abstractNumId w:val="21"/>
  </w:num>
  <w:num w:numId="14">
    <w:abstractNumId w:val="16"/>
  </w:num>
  <w:num w:numId="15">
    <w:abstractNumId w:val="18"/>
  </w:num>
  <w:num w:numId="16">
    <w:abstractNumId w:val="2"/>
  </w:num>
  <w:num w:numId="17">
    <w:abstractNumId w:val="3"/>
  </w:num>
  <w:num w:numId="18">
    <w:abstractNumId w:val="10"/>
  </w:num>
  <w:num w:numId="19">
    <w:abstractNumId w:val="9"/>
  </w:num>
  <w:num w:numId="20">
    <w:abstractNumId w:val="11"/>
  </w:num>
  <w:num w:numId="21">
    <w:abstractNumId w:val="14"/>
  </w:num>
  <w:num w:numId="2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65A"/>
    <w:rsid w:val="00001CFB"/>
    <w:rsid w:val="00022B91"/>
    <w:rsid w:val="0002757F"/>
    <w:rsid w:val="000450F0"/>
    <w:rsid w:val="00051BC1"/>
    <w:rsid w:val="00074C68"/>
    <w:rsid w:val="0008237C"/>
    <w:rsid w:val="000C24BC"/>
    <w:rsid w:val="001026D6"/>
    <w:rsid w:val="00105ADB"/>
    <w:rsid w:val="00120A33"/>
    <w:rsid w:val="0014606B"/>
    <w:rsid w:val="001901B0"/>
    <w:rsid w:val="001C29B0"/>
    <w:rsid w:val="001D3588"/>
    <w:rsid w:val="0023477A"/>
    <w:rsid w:val="00250014"/>
    <w:rsid w:val="00251060"/>
    <w:rsid w:val="0025572A"/>
    <w:rsid w:val="00265850"/>
    <w:rsid w:val="0027796C"/>
    <w:rsid w:val="0028437B"/>
    <w:rsid w:val="002B574E"/>
    <w:rsid w:val="002D17C5"/>
    <w:rsid w:val="003054E4"/>
    <w:rsid w:val="003341BD"/>
    <w:rsid w:val="003528A9"/>
    <w:rsid w:val="00377699"/>
    <w:rsid w:val="003B0D41"/>
    <w:rsid w:val="003F21DE"/>
    <w:rsid w:val="00413BF7"/>
    <w:rsid w:val="00496E19"/>
    <w:rsid w:val="004B161F"/>
    <w:rsid w:val="004F600B"/>
    <w:rsid w:val="005601F9"/>
    <w:rsid w:val="005631B8"/>
    <w:rsid w:val="00577C38"/>
    <w:rsid w:val="00583D81"/>
    <w:rsid w:val="005B1862"/>
    <w:rsid w:val="005C73DF"/>
    <w:rsid w:val="005D5C7F"/>
    <w:rsid w:val="005D6E87"/>
    <w:rsid w:val="00610F9D"/>
    <w:rsid w:val="00625EED"/>
    <w:rsid w:val="00656656"/>
    <w:rsid w:val="006576FF"/>
    <w:rsid w:val="0067556E"/>
    <w:rsid w:val="00680340"/>
    <w:rsid w:val="006B46FA"/>
    <w:rsid w:val="006C4CC8"/>
    <w:rsid w:val="006F0C8C"/>
    <w:rsid w:val="007001A5"/>
    <w:rsid w:val="00720AE7"/>
    <w:rsid w:val="007A11DA"/>
    <w:rsid w:val="007C23E7"/>
    <w:rsid w:val="00814780"/>
    <w:rsid w:val="0085355E"/>
    <w:rsid w:val="00854B9D"/>
    <w:rsid w:val="0086089F"/>
    <w:rsid w:val="00872C20"/>
    <w:rsid w:val="00904F9C"/>
    <w:rsid w:val="00925A3A"/>
    <w:rsid w:val="009304D1"/>
    <w:rsid w:val="009521AA"/>
    <w:rsid w:val="00987B09"/>
    <w:rsid w:val="00990D01"/>
    <w:rsid w:val="00A27553"/>
    <w:rsid w:val="00A351B3"/>
    <w:rsid w:val="00A42590"/>
    <w:rsid w:val="00A637CC"/>
    <w:rsid w:val="00A775BF"/>
    <w:rsid w:val="00AB1FDD"/>
    <w:rsid w:val="00AD1C7B"/>
    <w:rsid w:val="00AE1686"/>
    <w:rsid w:val="00AF3971"/>
    <w:rsid w:val="00AF674D"/>
    <w:rsid w:val="00BA0B46"/>
    <w:rsid w:val="00BB5230"/>
    <w:rsid w:val="00C10A5C"/>
    <w:rsid w:val="00C15676"/>
    <w:rsid w:val="00C22E55"/>
    <w:rsid w:val="00C25C92"/>
    <w:rsid w:val="00C5525A"/>
    <w:rsid w:val="00C93338"/>
    <w:rsid w:val="00CB2448"/>
    <w:rsid w:val="00CC3A52"/>
    <w:rsid w:val="00CD0B49"/>
    <w:rsid w:val="00CD57B9"/>
    <w:rsid w:val="00D11879"/>
    <w:rsid w:val="00D239D1"/>
    <w:rsid w:val="00D554F1"/>
    <w:rsid w:val="00D61405"/>
    <w:rsid w:val="00DB5D2E"/>
    <w:rsid w:val="00DE5F5C"/>
    <w:rsid w:val="00E04D27"/>
    <w:rsid w:val="00E05643"/>
    <w:rsid w:val="00E3420F"/>
    <w:rsid w:val="00E420FD"/>
    <w:rsid w:val="00E60582"/>
    <w:rsid w:val="00EE07F2"/>
    <w:rsid w:val="00F23A02"/>
    <w:rsid w:val="00F5465A"/>
    <w:rsid w:val="00F549E7"/>
    <w:rsid w:val="00F61E4C"/>
    <w:rsid w:val="00FF052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36C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qFormat="1"/>
  </w:latentStyles>
  <w:style w:type="paragraph" w:default="1" w:styleId="Normal">
    <w:name w:val="Normal"/>
    <w:qFormat/>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 w:type="table" w:styleId="TableGrid">
    <w:name w:val="Table Grid"/>
    <w:basedOn w:val="TableNormal"/>
    <w:rsid w:val="00854B9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qFormat="1"/>
  </w:latentStyles>
  <w:style w:type="paragraph" w:default="1" w:styleId="Normal">
    <w:name w:val="Normal"/>
    <w:qFormat/>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 w:type="table" w:styleId="TableGrid">
    <w:name w:val="Table Grid"/>
    <w:basedOn w:val="TableNormal"/>
    <w:rsid w:val="00854B9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Paul Hazel</dc:creator>
  <cp:lastModifiedBy>Scott L. Smith</cp:lastModifiedBy>
  <cp:revision>4</cp:revision>
  <cp:lastPrinted>2015-11-02T14:54:00Z</cp:lastPrinted>
  <dcterms:created xsi:type="dcterms:W3CDTF">2017-09-26T11:54:00Z</dcterms:created>
  <dcterms:modified xsi:type="dcterms:W3CDTF">2017-09-26T14:40:00Z</dcterms:modified>
</cp:coreProperties>
</file>