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2F154544" w:rsidP="2F154544">
      <w:pPr>
        <w:pStyle w:val="Modcode"/>
        <w:jc w:val="left"/>
        <w:rPr>
          <w:color w:val="FF0000"/>
        </w:rPr>
      </w:pPr>
      <w:r>
        <w:t>LEVEL 6</w:t>
      </w:r>
      <w:r w:rsidRPr="2F154544">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2F154544" w:rsidP="00FE3AE0">
      <w:pPr>
        <w:pStyle w:val="Modcode"/>
        <w:jc w:val="left"/>
      </w:pPr>
      <w:r>
        <w:t>SEMESTER 1&amp;2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46D7856B" w:rsidR="00FE3AE0" w:rsidRPr="007E3A8E" w:rsidRDefault="2F154544" w:rsidP="00FE3AE0">
      <w:pPr>
        <w:pStyle w:val="Modcode"/>
      </w:pPr>
      <w:r>
        <w:t>MODULE CODE: SHSs6089</w:t>
      </w:r>
    </w:p>
    <w:p w14:paraId="381D253F" w14:textId="2AF59D31" w:rsidR="00FE3AE0" w:rsidRPr="004558C3" w:rsidRDefault="2F154544" w:rsidP="00FE3AE0">
      <w:pPr>
        <w:pStyle w:val="Modname"/>
      </w:pPr>
      <w:r>
        <w:t>ADVANCED TRAINING METHODS</w:t>
      </w:r>
    </w:p>
    <w:p w14:paraId="512AAED6" w14:textId="325F7BD0" w:rsidR="00FE3AE0" w:rsidRPr="004558C3" w:rsidRDefault="00FE3AE0" w:rsidP="00FE3AE0">
      <w:pPr>
        <w:pStyle w:val="Time"/>
        <w:rPr>
          <w:szCs w:val="28"/>
        </w:rPr>
      </w:pPr>
      <w:r w:rsidRPr="2F154544">
        <w:t xml:space="preserve">aSSESSMENT TYPE: </w:t>
      </w:r>
      <w:r w:rsidR="00822D02">
        <w:rPr>
          <w:szCs w:val="28"/>
        </w:rPr>
        <w:tab/>
      </w:r>
      <w:r w:rsidR="00255856" w:rsidRPr="2F154544">
        <w:t>written assignment</w:t>
      </w:r>
    </w:p>
    <w:p w14:paraId="6D82367C" w14:textId="073C3695" w:rsidR="00FE3AE0" w:rsidRPr="004558C3" w:rsidRDefault="2F154544" w:rsidP="00FE3AE0">
      <w:pPr>
        <w:pStyle w:val="Answer"/>
        <w:rPr>
          <w:szCs w:val="28"/>
        </w:rPr>
      </w:pPr>
      <w:r>
        <w:t>Assessment/Component: 1</w:t>
      </w:r>
    </w:p>
    <w:p w14:paraId="37711EB8" w14:textId="77777777" w:rsidR="00FE3AE0" w:rsidRPr="004558C3" w:rsidRDefault="00FE3AE0" w:rsidP="00FE3AE0">
      <w:pPr>
        <w:pStyle w:val="BodyText"/>
        <w:rPr>
          <w:b/>
        </w:rPr>
      </w:pPr>
    </w:p>
    <w:p w14:paraId="09B45370" w14:textId="21D06AC8" w:rsidR="00FE3AE0" w:rsidRPr="004558C3" w:rsidRDefault="2F154544" w:rsidP="2F154544">
      <w:pPr>
        <w:pStyle w:val="BodyText"/>
        <w:rPr>
          <w:b/>
          <w:bCs/>
          <w:sz w:val="28"/>
          <w:szCs w:val="28"/>
          <w:u w:val="single"/>
        </w:rPr>
      </w:pPr>
      <w:r w:rsidRPr="2F154544">
        <w:rPr>
          <w:b/>
          <w:bCs/>
          <w:sz w:val="28"/>
          <w:szCs w:val="28"/>
        </w:rPr>
        <w:t>COMPONENT WEIGHTING: 50 %</w:t>
      </w:r>
    </w:p>
    <w:p w14:paraId="65F193F3" w14:textId="77777777" w:rsidR="00FE3AE0" w:rsidRPr="004558C3" w:rsidRDefault="00FE3AE0" w:rsidP="00FE3AE0">
      <w:pPr>
        <w:pStyle w:val="BodyText"/>
        <w:rPr>
          <w:b/>
        </w:rPr>
      </w:pPr>
    </w:p>
    <w:p w14:paraId="7FC5CE2E" w14:textId="341921DF" w:rsidR="00FE3AE0" w:rsidRPr="004558C3" w:rsidRDefault="2F154544" w:rsidP="2F154544">
      <w:pPr>
        <w:pStyle w:val="BodyText"/>
        <w:rPr>
          <w:b/>
          <w:bCs/>
          <w:sz w:val="28"/>
          <w:szCs w:val="28"/>
          <w:u w:val="single"/>
        </w:rPr>
      </w:pPr>
      <w:r w:rsidRPr="2F154544">
        <w:rPr>
          <w:b/>
          <w:bCs/>
          <w:sz w:val="28"/>
          <w:szCs w:val="28"/>
        </w:rPr>
        <w:t>WORD COUNT:  2500</w:t>
      </w:r>
    </w:p>
    <w:p w14:paraId="6283B30B" w14:textId="77777777" w:rsidR="00FE3AE0" w:rsidRPr="004558C3" w:rsidRDefault="00FE3AE0" w:rsidP="00FE3AE0">
      <w:pPr>
        <w:pStyle w:val="BodyText"/>
        <w:rPr>
          <w:b/>
          <w:sz w:val="28"/>
          <w:szCs w:val="28"/>
          <w:u w:val="single"/>
        </w:rPr>
      </w:pPr>
    </w:p>
    <w:p w14:paraId="5DF504F0" w14:textId="117CD70D" w:rsidR="0001148C" w:rsidRPr="00255856" w:rsidRDefault="2F154544" w:rsidP="2F154544">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0A353397" w14:textId="28388717" w:rsidR="0001148C" w:rsidRDefault="0001148C" w:rsidP="0001148C">
      <w:pPr>
        <w:rPr>
          <w:sz w:val="24"/>
          <w:szCs w:val="24"/>
        </w:rPr>
      </w:pPr>
    </w:p>
    <w:p w14:paraId="4A65930F" w14:textId="77777777" w:rsidR="007A6A3C" w:rsidRPr="001B6389" w:rsidRDefault="007A6A3C" w:rsidP="0001148C">
      <w:pPr>
        <w:rPr>
          <w:sz w:val="24"/>
          <w:szCs w:val="24"/>
        </w:rPr>
      </w:pPr>
    </w:p>
    <w:p w14:paraId="31C9EC2E" w14:textId="0ECECE95" w:rsidR="00FE3AE0" w:rsidRDefault="2F154544" w:rsidP="2F154544">
      <w:pPr>
        <w:rPr>
          <w:sz w:val="24"/>
          <w:szCs w:val="24"/>
        </w:rPr>
      </w:pPr>
      <w:r w:rsidRPr="2F154544">
        <w:rPr>
          <w:b/>
          <w:bCs/>
          <w:sz w:val="24"/>
          <w:szCs w:val="24"/>
          <w:u w:val="single"/>
        </w:rPr>
        <w:t>Task</w:t>
      </w:r>
      <w:r w:rsidRPr="2F154544">
        <w:rPr>
          <w:sz w:val="24"/>
          <w:szCs w:val="24"/>
        </w:rPr>
        <w:t xml:space="preserve"> </w:t>
      </w:r>
    </w:p>
    <w:p w14:paraId="040D2E9D" w14:textId="77777777" w:rsidR="00255856" w:rsidRDefault="00255856" w:rsidP="00255856">
      <w:pPr>
        <w:rPr>
          <w:sz w:val="24"/>
          <w:szCs w:val="24"/>
        </w:rPr>
      </w:pPr>
    </w:p>
    <w:p w14:paraId="511F673E" w14:textId="419D3F91" w:rsidR="002C5C75" w:rsidRDefault="2F154544" w:rsidP="2F154544">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08C1E50D" w14:textId="77777777" w:rsidR="00255856" w:rsidRDefault="00255856" w:rsidP="00255856">
      <w:pPr>
        <w:rPr>
          <w:sz w:val="24"/>
          <w:szCs w:val="24"/>
        </w:rPr>
      </w:pPr>
    </w:p>
    <w:p w14:paraId="25F75C76" w14:textId="42D075AF" w:rsidR="004B6F72" w:rsidRDefault="2F154544" w:rsidP="2F154544">
      <w:pPr>
        <w:rPr>
          <w:sz w:val="24"/>
          <w:szCs w:val="24"/>
        </w:rPr>
      </w:pPr>
      <w:r w:rsidRPr="2F154544">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1DA2E20D" w14:textId="77777777" w:rsidR="004B6F72" w:rsidRDefault="004B6F72" w:rsidP="00255856">
      <w:pPr>
        <w:rPr>
          <w:sz w:val="24"/>
          <w:szCs w:val="24"/>
        </w:rPr>
      </w:pPr>
    </w:p>
    <w:p w14:paraId="0CC6D5A2" w14:textId="77777777" w:rsidR="004B6F72" w:rsidRDefault="004B6F72" w:rsidP="00255856">
      <w:pPr>
        <w:rPr>
          <w:sz w:val="24"/>
          <w:szCs w:val="24"/>
        </w:rPr>
      </w:pPr>
    </w:p>
    <w:p w14:paraId="42FE5136" w14:textId="77777777" w:rsidR="004B6F72" w:rsidRPr="00255856" w:rsidRDefault="004B6F72" w:rsidP="00255856">
      <w:pPr>
        <w:rPr>
          <w:sz w:val="24"/>
          <w:szCs w:val="24"/>
        </w:rPr>
      </w:pPr>
    </w:p>
    <w:p w14:paraId="497D1159" w14:textId="20AA6D2A" w:rsidR="0001148C" w:rsidRPr="00112B85" w:rsidRDefault="2F154544" w:rsidP="00112B85">
      <w:pP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turnitin </w:t>
      </w:r>
      <w:r w:rsidR="181DFEB6"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 xml:space="preserve">on </w:t>
      </w:r>
      <w:r w:rsidR="00112B85">
        <w:rPr>
          <w:rFonts w:ascii="Times New Roman" w:hAnsi="Times New Roman" w:cs="Times New Roman"/>
          <w:b/>
          <w:bCs/>
          <w:sz w:val="28"/>
          <w:szCs w:val="28"/>
        </w:rPr>
        <w:t>21</w:t>
      </w:r>
      <w:r w:rsidR="00112B85" w:rsidRPr="00112B85">
        <w:rPr>
          <w:rFonts w:ascii="Times New Roman" w:hAnsi="Times New Roman" w:cs="Times New Roman"/>
          <w:b/>
          <w:bCs/>
          <w:sz w:val="28"/>
          <w:szCs w:val="28"/>
          <w:vertAlign w:val="superscript"/>
        </w:rPr>
        <w:t>st</w:t>
      </w:r>
      <w:r w:rsidR="00112B85">
        <w:rPr>
          <w:rFonts w:ascii="Times New Roman" w:hAnsi="Times New Roman" w:cs="Times New Roman"/>
          <w:b/>
          <w:bCs/>
          <w:sz w:val="28"/>
          <w:szCs w:val="28"/>
        </w:rPr>
        <w:t xml:space="preserve"> December 2018</w:t>
      </w:r>
    </w:p>
    <w:p w14:paraId="317E68A6" w14:textId="77777777" w:rsidR="004B6F72" w:rsidRPr="004558C3" w:rsidRDefault="004B6F72" w:rsidP="00FE3AE0">
      <w:pPr>
        <w:pStyle w:val="BodyText"/>
        <w:jc w:val="both"/>
        <w:rPr>
          <w:b/>
          <w:color w:val="FF0000"/>
          <w:sz w:val="28"/>
          <w:szCs w:val="28"/>
          <w:u w:val="single"/>
        </w:rPr>
      </w:pPr>
    </w:p>
    <w:p w14:paraId="08ECD9F5" w14:textId="77777777" w:rsidR="00FE3AE0" w:rsidRPr="007A2699" w:rsidRDefault="2F154544" w:rsidP="00FE3AE0">
      <w:pPr>
        <w:pStyle w:val="Title"/>
      </w:pPr>
      <w:r>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2F154544"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77777777" w:rsidR="00FE3AE0" w:rsidRPr="00952485" w:rsidRDefault="2F154544" w:rsidP="2F154544">
      <w:pPr>
        <w:pStyle w:val="Subtitle"/>
        <w:ind w:left="2160" w:firstLine="720"/>
        <w:jc w:val="left"/>
        <w:rPr>
          <w:b/>
          <w:bCs/>
          <w:u w:val="none"/>
        </w:rPr>
      </w:pPr>
      <w:r w:rsidRPr="2F154544">
        <w:rPr>
          <w:b/>
          <w:bCs/>
          <w:sz w:val="24"/>
          <w:szCs w:val="24"/>
          <w:u w:val="none"/>
        </w:rPr>
        <w:t>Student No./Name:</w:t>
      </w:r>
    </w:p>
    <w:p w14:paraId="4454BA28" w14:textId="5FB866AD" w:rsidR="00FE3AE0" w:rsidRPr="00952485" w:rsidRDefault="2F154544" w:rsidP="2F154544">
      <w:pPr>
        <w:pStyle w:val="Subtitle"/>
        <w:ind w:left="2160" w:firstLine="720"/>
        <w:jc w:val="left"/>
        <w:rPr>
          <w:b/>
          <w:bCs/>
          <w:sz w:val="24"/>
          <w:szCs w:val="24"/>
          <w:u w:val="none"/>
        </w:rPr>
      </w:pPr>
      <w:r w:rsidRPr="2F154544">
        <w:rPr>
          <w:b/>
          <w:bCs/>
          <w:sz w:val="24"/>
          <w:szCs w:val="24"/>
          <w:u w:val="none"/>
        </w:rPr>
        <w:t>Module:  Advanced Training Methods</w:t>
      </w:r>
    </w:p>
    <w:p w14:paraId="01766248" w14:textId="4E629467" w:rsidR="00FE3AE0" w:rsidRDefault="2F154544" w:rsidP="2F154544">
      <w:pPr>
        <w:pStyle w:val="Subtitle"/>
        <w:ind w:left="2160" w:firstLine="720"/>
        <w:jc w:val="left"/>
        <w:rPr>
          <w:b/>
          <w:bCs/>
          <w:sz w:val="24"/>
          <w:szCs w:val="24"/>
          <w:u w:val="none"/>
        </w:rPr>
      </w:pPr>
      <w:r w:rsidRPr="2F154544">
        <w:rPr>
          <w:b/>
          <w:bCs/>
          <w:sz w:val="24"/>
          <w:szCs w:val="24"/>
          <w:u w:val="none"/>
        </w:rPr>
        <w:t>Module Code: SHSS6089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2F15454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2F154544" w:rsidP="2F154544">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FE3AE0" w:rsidRPr="00313008" w14:paraId="0A0679DE"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2F154544" w:rsidP="2F154544">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77777777" w:rsidR="00FE3AE0" w:rsidRPr="005C6895" w:rsidRDefault="00FE3AE0" w:rsidP="00FE3AE0">
            <w:pPr>
              <w:pStyle w:val="Subtitle"/>
              <w:jc w:val="left"/>
              <w:rPr>
                <w:bCs/>
                <w:sz w:val="24"/>
                <w:szCs w:val="24"/>
                <w:u w:val="none"/>
              </w:rPr>
            </w:pPr>
          </w:p>
        </w:tc>
      </w:tr>
      <w:tr w:rsidR="00FE3AE0" w:rsidRPr="00313008" w14:paraId="7FA71521"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2F154544" w:rsidP="2F154544">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77777777" w:rsidR="00FE3AE0" w:rsidRPr="005C6895" w:rsidRDefault="00FE3AE0" w:rsidP="00FE3AE0">
            <w:pPr>
              <w:pStyle w:val="Subtitle"/>
              <w:jc w:val="left"/>
              <w:rPr>
                <w:bCs/>
                <w:sz w:val="24"/>
                <w:szCs w:val="24"/>
                <w:u w:val="none"/>
              </w:rPr>
            </w:pPr>
          </w:p>
        </w:tc>
      </w:tr>
      <w:tr w:rsidR="00FE3AE0" w:rsidRPr="00313008" w14:paraId="38B840EB"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2F154544" w:rsidP="2F154544">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77777777" w:rsidR="00FE3AE0" w:rsidRPr="005C6895" w:rsidRDefault="00FE3AE0" w:rsidP="00FE3AE0">
            <w:pPr>
              <w:pStyle w:val="Subtitle"/>
              <w:jc w:val="left"/>
              <w:rPr>
                <w:bCs/>
                <w:sz w:val="24"/>
                <w:szCs w:val="24"/>
                <w:u w:val="none"/>
              </w:rPr>
            </w:pPr>
          </w:p>
        </w:tc>
      </w:tr>
      <w:tr w:rsidR="00FE3AE0" w:rsidRPr="00313008" w14:paraId="609CA2B4" w14:textId="77777777" w:rsidTr="2F154544">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2F154544" w:rsidP="2F154544">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2F154544" w:rsidP="2F154544">
            <w:pPr>
              <w:ind w:left="113" w:right="113"/>
              <w:rPr>
                <w:sz w:val="16"/>
                <w:szCs w:val="16"/>
              </w:rPr>
            </w:pPr>
            <w:r w:rsidRPr="2F154544">
              <w:rPr>
                <w:sz w:val="16"/>
                <w:szCs w:val="16"/>
              </w:rPr>
              <w:t>Learning</w:t>
            </w:r>
          </w:p>
          <w:p w14:paraId="2B036D1E" w14:textId="77777777" w:rsidR="00FE3AE0" w:rsidRPr="00313008" w:rsidRDefault="2F154544" w:rsidP="2F154544">
            <w:pPr>
              <w:ind w:left="113" w:right="113"/>
              <w:rPr>
                <w:sz w:val="16"/>
                <w:szCs w:val="16"/>
              </w:rPr>
            </w:pPr>
            <w:r w:rsidRPr="2F154544">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2F154544" w:rsidP="2F154544">
            <w:pPr>
              <w:pStyle w:val="Subtitle"/>
              <w:rPr>
                <w:b/>
                <w:bCs/>
                <w:sz w:val="24"/>
                <w:szCs w:val="24"/>
                <w:u w:val="none"/>
              </w:rPr>
            </w:pPr>
            <w:r w:rsidRPr="2F154544">
              <w:rPr>
                <w:b/>
                <w:bCs/>
                <w:sz w:val="24"/>
                <w:szCs w:val="24"/>
                <w:u w:val="none"/>
              </w:rPr>
              <w:t>GRADE</w:t>
            </w:r>
          </w:p>
        </w:tc>
      </w:tr>
      <w:tr w:rsidR="004E48CA" w:rsidRPr="00313008" w14:paraId="01C978D5" w14:textId="77777777" w:rsidTr="2F154544">
        <w:tc>
          <w:tcPr>
            <w:tcW w:w="2305" w:type="dxa"/>
            <w:tcBorders>
              <w:top w:val="single" w:sz="6" w:space="0" w:color="auto"/>
              <w:left w:val="thinThickLargeGap" w:sz="24" w:space="0" w:color="auto"/>
              <w:bottom w:val="single" w:sz="6" w:space="0" w:color="auto"/>
            </w:tcBorders>
          </w:tcPr>
          <w:p w14:paraId="741AC833" w14:textId="77777777" w:rsidR="004E48CA" w:rsidRPr="009B5330" w:rsidRDefault="004E48CA" w:rsidP="00FE3AE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27F538C" w14:textId="77777777"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1AE9329F" w14:textId="77777777" w:rsidR="004E48CA" w:rsidRPr="003E3041" w:rsidRDefault="2F154544" w:rsidP="2F154544">
            <w:pPr>
              <w:pStyle w:val="Subtitle"/>
              <w:rPr>
                <w:b/>
                <w:bCs/>
                <w:sz w:val="16"/>
                <w:szCs w:val="16"/>
                <w:u w:val="none"/>
              </w:rPr>
            </w:pPr>
            <w:r w:rsidRPr="2F154544">
              <w:rPr>
                <w:b/>
                <w:bCs/>
                <w:sz w:val="16"/>
                <w:szCs w:val="16"/>
                <w:u w:val="none"/>
              </w:rPr>
              <w:t>Poor</w:t>
            </w:r>
          </w:p>
          <w:p w14:paraId="216A297D" w14:textId="7F47C251" w:rsidR="004E48CA" w:rsidRPr="003E3041" w:rsidRDefault="2F154544" w:rsidP="2F154544">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57320DFD" w14:textId="77777777" w:rsidR="004E48CA" w:rsidRPr="003E3041" w:rsidRDefault="2F154544" w:rsidP="2F154544">
            <w:pPr>
              <w:pStyle w:val="Subtitle"/>
              <w:rPr>
                <w:b/>
                <w:bCs/>
                <w:sz w:val="16"/>
                <w:szCs w:val="16"/>
                <w:u w:val="none"/>
              </w:rPr>
            </w:pPr>
            <w:r w:rsidRPr="2F154544">
              <w:rPr>
                <w:b/>
                <w:bCs/>
                <w:sz w:val="16"/>
                <w:szCs w:val="16"/>
                <w:u w:val="none"/>
              </w:rPr>
              <w:t>Unsatisfactory</w:t>
            </w:r>
          </w:p>
          <w:p w14:paraId="5544C959" w14:textId="364F87D7" w:rsidR="004E48CA" w:rsidRPr="003E3041" w:rsidRDefault="2F154544" w:rsidP="2F154544">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D4C7771" w14:textId="77777777" w:rsidR="004E48CA" w:rsidRPr="003E3041" w:rsidRDefault="2F154544" w:rsidP="2F154544">
            <w:pPr>
              <w:pStyle w:val="Subtitle"/>
              <w:rPr>
                <w:b/>
                <w:bCs/>
                <w:sz w:val="16"/>
                <w:szCs w:val="16"/>
                <w:u w:val="none"/>
              </w:rPr>
            </w:pPr>
            <w:r w:rsidRPr="2F154544">
              <w:rPr>
                <w:b/>
                <w:bCs/>
                <w:sz w:val="16"/>
                <w:szCs w:val="16"/>
                <w:u w:val="none"/>
              </w:rPr>
              <w:t>Satisfactory</w:t>
            </w:r>
          </w:p>
          <w:p w14:paraId="0C4B3186" w14:textId="398F095C" w:rsidR="004E48CA" w:rsidRPr="003E3041" w:rsidRDefault="2F154544" w:rsidP="2F154544">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A2E20E8" w14:textId="77777777" w:rsidR="004E48CA" w:rsidRPr="003E3041" w:rsidRDefault="2F154544" w:rsidP="2F154544">
            <w:pPr>
              <w:pStyle w:val="Subtitle"/>
              <w:rPr>
                <w:b/>
                <w:bCs/>
                <w:sz w:val="16"/>
                <w:szCs w:val="16"/>
                <w:u w:val="none"/>
              </w:rPr>
            </w:pPr>
            <w:r w:rsidRPr="2F154544">
              <w:rPr>
                <w:b/>
                <w:bCs/>
                <w:sz w:val="16"/>
                <w:szCs w:val="16"/>
                <w:u w:val="none"/>
              </w:rPr>
              <w:t>Good</w:t>
            </w:r>
          </w:p>
          <w:p w14:paraId="0F0F981E" w14:textId="06B14DDC" w:rsidR="004E48CA" w:rsidRPr="003E3041" w:rsidRDefault="2F154544" w:rsidP="2F154544">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BBF1340" w14:textId="77777777" w:rsidR="004E48CA" w:rsidRPr="003E3041" w:rsidRDefault="2F154544" w:rsidP="2F154544">
            <w:pPr>
              <w:pStyle w:val="Subtitle"/>
              <w:rPr>
                <w:b/>
                <w:bCs/>
                <w:sz w:val="16"/>
                <w:szCs w:val="16"/>
                <w:u w:val="none"/>
              </w:rPr>
            </w:pPr>
            <w:r w:rsidRPr="2F154544">
              <w:rPr>
                <w:b/>
                <w:bCs/>
                <w:sz w:val="16"/>
                <w:szCs w:val="16"/>
                <w:u w:val="none"/>
              </w:rPr>
              <w:t>Very Good</w:t>
            </w:r>
          </w:p>
          <w:p w14:paraId="3D172CB8" w14:textId="4C5274C9" w:rsidR="004E48CA" w:rsidRPr="003E3041" w:rsidRDefault="2F154544" w:rsidP="2F154544">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5061E0F" w14:textId="77777777" w:rsidR="004E48CA" w:rsidRPr="003E3041" w:rsidRDefault="2F154544" w:rsidP="2F154544">
            <w:pPr>
              <w:pStyle w:val="Subtitle"/>
              <w:rPr>
                <w:b/>
                <w:bCs/>
                <w:sz w:val="16"/>
                <w:szCs w:val="16"/>
                <w:u w:val="none"/>
              </w:rPr>
            </w:pPr>
            <w:r w:rsidRPr="2F154544">
              <w:rPr>
                <w:b/>
                <w:bCs/>
                <w:sz w:val="16"/>
                <w:szCs w:val="16"/>
                <w:u w:val="none"/>
              </w:rPr>
              <w:t>Excellent</w:t>
            </w:r>
          </w:p>
          <w:p w14:paraId="5E891EE2" w14:textId="46BBE9B5" w:rsidR="004E48CA" w:rsidRPr="003E3041" w:rsidRDefault="2F154544" w:rsidP="2F154544">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2270C517" w14:textId="77777777" w:rsidR="004E48CA" w:rsidRDefault="2F154544" w:rsidP="2F154544">
            <w:pPr>
              <w:pStyle w:val="Subtitle"/>
              <w:rPr>
                <w:b/>
                <w:bCs/>
                <w:sz w:val="16"/>
                <w:szCs w:val="16"/>
                <w:u w:val="none"/>
              </w:rPr>
            </w:pPr>
            <w:r w:rsidRPr="2F154544">
              <w:rPr>
                <w:b/>
                <w:bCs/>
                <w:sz w:val="16"/>
                <w:szCs w:val="16"/>
                <w:u w:val="none"/>
              </w:rPr>
              <w:t>Exceptional</w:t>
            </w:r>
          </w:p>
          <w:p w14:paraId="329ADD70" w14:textId="5B45CECF" w:rsidR="004E48CA" w:rsidRPr="003E3041" w:rsidRDefault="2F154544" w:rsidP="2F154544">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7A2DE36E" w14:textId="77777777" w:rsidR="004E48CA" w:rsidRPr="00313008" w:rsidRDefault="004E48CA" w:rsidP="00FE3AE0">
            <w:pPr>
              <w:pStyle w:val="Subtitle"/>
              <w:jc w:val="left"/>
              <w:rPr>
                <w:b/>
                <w:bCs/>
                <w:sz w:val="18"/>
                <w:szCs w:val="18"/>
                <w:u w:val="none"/>
              </w:rPr>
            </w:pPr>
          </w:p>
          <w:p w14:paraId="4D7AF9AE" w14:textId="77777777" w:rsidR="004E48CA" w:rsidRPr="00313008" w:rsidRDefault="2F154544" w:rsidP="2F154544">
            <w:pPr>
              <w:pStyle w:val="Subtitle"/>
              <w:jc w:val="left"/>
              <w:rPr>
                <w:b/>
                <w:bCs/>
                <w:sz w:val="18"/>
                <w:szCs w:val="18"/>
                <w:u w:val="none"/>
              </w:rPr>
            </w:pPr>
            <w:r w:rsidRPr="2F154544">
              <w:rPr>
                <w:b/>
                <w:bCs/>
                <w:sz w:val="18"/>
                <w:szCs w:val="18"/>
                <w:u w:val="none"/>
              </w:rPr>
              <w:t xml:space="preserve">  %</w:t>
            </w:r>
          </w:p>
        </w:tc>
      </w:tr>
      <w:tr w:rsidR="004E48CA" w:rsidRPr="00313008" w14:paraId="7334DBEE" w14:textId="77777777" w:rsidTr="2F154544">
        <w:tc>
          <w:tcPr>
            <w:tcW w:w="2305" w:type="dxa"/>
            <w:tcBorders>
              <w:top w:val="single" w:sz="6" w:space="0" w:color="auto"/>
              <w:left w:val="thinThickLargeGap" w:sz="24" w:space="0" w:color="auto"/>
              <w:bottom w:val="single" w:sz="6" w:space="0" w:color="auto"/>
            </w:tcBorders>
          </w:tcPr>
          <w:p w14:paraId="292D3715" w14:textId="3E209EFD" w:rsidR="004E48CA" w:rsidRPr="009B5330" w:rsidRDefault="2F154544" w:rsidP="2F154544">
            <w:pPr>
              <w:pStyle w:val="Subtitle"/>
              <w:jc w:val="left"/>
              <w:rPr>
                <w:sz w:val="18"/>
                <w:szCs w:val="18"/>
                <w:u w:val="none"/>
              </w:rPr>
            </w:pPr>
            <w:r w:rsidRPr="2F154544">
              <w:rPr>
                <w:sz w:val="18"/>
                <w:szCs w:val="18"/>
                <w:u w:val="none"/>
              </w:rPr>
              <w:t xml:space="preserve">Knowledge </w:t>
            </w:r>
            <w:r w:rsidR="00BD1EBF">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46A6E0D8" w14:textId="6E18C993"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B0CA280"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EC2CEC7"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83B709"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21188CB"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5B9BA3F"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12AEF4F"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A6DC1CC"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B08D98" w14:textId="6C6C4AE2" w:rsidR="004E48CA" w:rsidRPr="00313008" w:rsidRDefault="2F154544" w:rsidP="2F154544">
            <w:pPr>
              <w:pStyle w:val="Subtitle"/>
              <w:jc w:val="left"/>
              <w:rPr>
                <w:b/>
                <w:bCs/>
                <w:sz w:val="18"/>
                <w:szCs w:val="18"/>
                <w:u w:val="none"/>
              </w:rPr>
            </w:pPr>
            <w:r w:rsidRPr="2F154544">
              <w:rPr>
                <w:b/>
                <w:bCs/>
                <w:sz w:val="18"/>
                <w:szCs w:val="18"/>
                <w:u w:val="none"/>
              </w:rPr>
              <w:t>20</w:t>
            </w:r>
          </w:p>
        </w:tc>
      </w:tr>
      <w:tr w:rsidR="004E48CA" w:rsidRPr="00313008" w14:paraId="55AF2B79" w14:textId="77777777" w:rsidTr="2F154544">
        <w:tc>
          <w:tcPr>
            <w:tcW w:w="2305" w:type="dxa"/>
            <w:tcBorders>
              <w:top w:val="single" w:sz="6" w:space="0" w:color="auto"/>
              <w:left w:val="thinThickLargeGap" w:sz="24" w:space="0" w:color="auto"/>
              <w:bottom w:val="single" w:sz="6" w:space="0" w:color="auto"/>
            </w:tcBorders>
            <w:vAlign w:val="center"/>
          </w:tcPr>
          <w:p w14:paraId="4DE61FE3" w14:textId="67CFBE11" w:rsidR="004E48CA" w:rsidRPr="009B5330" w:rsidRDefault="2F154544" w:rsidP="2F154544">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10622CFF" w14:textId="574D272F" w:rsidR="004E48CA" w:rsidRDefault="2F154544" w:rsidP="2F154544">
            <w:pPr>
              <w:pStyle w:val="Subtitle"/>
              <w:rPr>
                <w:b/>
                <w:bCs/>
                <w:sz w:val="18"/>
                <w:szCs w:val="18"/>
                <w:u w:val="none"/>
              </w:rPr>
            </w:pPr>
            <w:r w:rsidRPr="2F154544">
              <w:rPr>
                <w:b/>
                <w:bCs/>
                <w:sz w:val="18"/>
                <w:szCs w:val="18"/>
                <w:u w:val="none"/>
              </w:rPr>
              <w:t>1</w:t>
            </w:r>
          </w:p>
          <w:p w14:paraId="2164EAD6" w14:textId="47F9F168"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3791D00F"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6FE7B1C1"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269B1EF1"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7FED7B2"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6A5A0D3"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B17C4B3"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93D392B"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CC6E795" w14:textId="547E9DA3"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2E5C2ECE" w14:textId="77777777" w:rsidTr="2F154544">
        <w:tc>
          <w:tcPr>
            <w:tcW w:w="2305" w:type="dxa"/>
            <w:tcBorders>
              <w:top w:val="single" w:sz="6" w:space="0" w:color="auto"/>
              <w:left w:val="thinThickLargeGap" w:sz="24" w:space="0" w:color="auto"/>
              <w:bottom w:val="single" w:sz="6" w:space="0" w:color="auto"/>
            </w:tcBorders>
          </w:tcPr>
          <w:p w14:paraId="3C23B3D3" w14:textId="1D8B5236" w:rsidR="004E48CA" w:rsidRPr="009B5330" w:rsidRDefault="2F154544" w:rsidP="2F154544">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40B66A96" w14:textId="45E52B7D"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123DA87"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4783454F"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06C07E"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8135E9E"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A2199C2"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6147075"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23F2D11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4B8C90" w14:textId="55114942"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4416D58A" w14:textId="77777777" w:rsidTr="2F154544">
        <w:tc>
          <w:tcPr>
            <w:tcW w:w="2305" w:type="dxa"/>
            <w:tcBorders>
              <w:top w:val="single" w:sz="6" w:space="0" w:color="auto"/>
              <w:left w:val="thinThickLargeGap" w:sz="24" w:space="0" w:color="auto"/>
              <w:bottom w:val="single" w:sz="6" w:space="0" w:color="auto"/>
            </w:tcBorders>
          </w:tcPr>
          <w:p w14:paraId="2DA14C7D" w14:textId="2BF798B7" w:rsidR="004E48CA" w:rsidRDefault="2F154544" w:rsidP="2F154544">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200029D5" w14:textId="03C22617" w:rsidR="004E48CA"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4151A2BA"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3DC84F2"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6DE52DC6"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C19FA7F"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AB8D76"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F5ED1F7"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4F8074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A3B6823" w14:textId="68D50B9F" w:rsidR="004E48CA" w:rsidRDefault="2F154544" w:rsidP="2F154544">
            <w:pPr>
              <w:pStyle w:val="Subtitle"/>
              <w:jc w:val="left"/>
              <w:rPr>
                <w:b/>
                <w:bCs/>
                <w:sz w:val="18"/>
                <w:szCs w:val="18"/>
                <w:u w:val="none"/>
              </w:rPr>
            </w:pPr>
            <w:r w:rsidRPr="2F154544">
              <w:rPr>
                <w:b/>
                <w:bCs/>
                <w:sz w:val="18"/>
                <w:szCs w:val="18"/>
                <w:u w:val="none"/>
              </w:rPr>
              <w:t>10</w:t>
            </w:r>
          </w:p>
        </w:tc>
      </w:tr>
      <w:tr w:rsidR="00FE3AE0" w:rsidRPr="00313008" w14:paraId="24FA248B" w14:textId="77777777" w:rsidTr="2F154544">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2F154544" w:rsidP="2F154544">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Therefore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2F154544">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2F154544" w:rsidP="2F154544">
            <w:pPr>
              <w:pStyle w:val="Subtitle"/>
              <w:jc w:val="left"/>
              <w:rPr>
                <w:b/>
                <w:bCs/>
                <w:sz w:val="24"/>
                <w:szCs w:val="24"/>
                <w:u w:val="none"/>
              </w:rPr>
            </w:pPr>
            <w:r w:rsidRPr="2F154544">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2F154544">
        <w:trPr>
          <w:cantSplit/>
          <w:trHeight w:val="567"/>
        </w:trPr>
        <w:tc>
          <w:tcPr>
            <w:tcW w:w="2661" w:type="dxa"/>
            <w:gridSpan w:val="2"/>
            <w:tcBorders>
              <w:left w:val="thinThickLargeGap" w:sz="24" w:space="0" w:color="auto"/>
              <w:bottom w:val="thickThinLargeGap" w:sz="24" w:space="0" w:color="auto"/>
            </w:tcBorders>
          </w:tcPr>
          <w:p w14:paraId="22A75E24" w14:textId="2B61C79B" w:rsidR="00FE3AE0" w:rsidRPr="00313008" w:rsidRDefault="2F154544" w:rsidP="2F154544">
            <w:pPr>
              <w:pStyle w:val="Subtitle"/>
              <w:jc w:val="left"/>
              <w:rPr>
                <w:b/>
                <w:bCs/>
                <w:sz w:val="18"/>
                <w:szCs w:val="18"/>
                <w:u w:val="none"/>
              </w:rPr>
            </w:pPr>
            <w:r w:rsidRPr="2F154544">
              <w:rPr>
                <w:b/>
                <w:bCs/>
                <w:sz w:val="18"/>
                <w:szCs w:val="18"/>
                <w:u w:val="none"/>
              </w:rPr>
              <w:t xml:space="preserve"> Submission date: </w:t>
            </w:r>
            <w:r w:rsidR="00112B85">
              <w:rPr>
                <w:b/>
                <w:bCs/>
                <w:sz w:val="18"/>
                <w:szCs w:val="18"/>
                <w:u w:val="none"/>
              </w:rPr>
              <w:t>21/12/18</w:t>
            </w:r>
          </w:p>
        </w:tc>
        <w:tc>
          <w:tcPr>
            <w:tcW w:w="2337" w:type="dxa"/>
            <w:gridSpan w:val="3"/>
            <w:tcBorders>
              <w:bottom w:val="thickThinLargeGap" w:sz="24" w:space="0" w:color="auto"/>
            </w:tcBorders>
          </w:tcPr>
          <w:p w14:paraId="09D33F28" w14:textId="77777777" w:rsidR="00FE3AE0" w:rsidRPr="00313008" w:rsidRDefault="2F154544" w:rsidP="2F154544">
            <w:pPr>
              <w:pStyle w:val="Subtitle"/>
              <w:jc w:val="left"/>
              <w:rPr>
                <w:b/>
                <w:bCs/>
                <w:sz w:val="18"/>
                <w:szCs w:val="18"/>
                <w:u w:val="none"/>
              </w:rPr>
            </w:pPr>
            <w:r w:rsidRPr="2F154544">
              <w:rPr>
                <w:b/>
                <w:bCs/>
                <w:sz w:val="18"/>
                <w:szCs w:val="18"/>
                <w:u w:val="none"/>
              </w:rPr>
              <w:t>Return date:</w:t>
            </w:r>
          </w:p>
          <w:p w14:paraId="082A9E3A" w14:textId="77777777" w:rsidR="00FE3AE0" w:rsidRPr="00313008" w:rsidRDefault="2F154544" w:rsidP="2F154544">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6604CF7D" w14:textId="77777777" w:rsidR="00FE3AE0" w:rsidRPr="00313008" w:rsidRDefault="2F154544" w:rsidP="2F154544">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2F154544" w:rsidP="2F154544">
            <w:pPr>
              <w:pStyle w:val="Subtitle"/>
              <w:jc w:val="left"/>
              <w:rPr>
                <w:b/>
                <w:bCs/>
                <w:sz w:val="18"/>
                <w:szCs w:val="18"/>
                <w:u w:val="none"/>
              </w:rPr>
            </w:pPr>
            <w:r w:rsidRPr="2F154544">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22392C0C" w14:textId="4F600686" w:rsidR="000665FA" w:rsidRDefault="000665FA" w:rsidP="00F84EFD">
      <w:pPr>
        <w:rPr>
          <w:b/>
          <w:bCs/>
          <w:sz w:val="24"/>
          <w:szCs w:val="24"/>
        </w:rPr>
      </w:pPr>
    </w:p>
    <w:p w14:paraId="31E72E21" w14:textId="0CE16D9A" w:rsidR="006C2457" w:rsidRDefault="006C2457" w:rsidP="00F84EFD">
      <w:pPr>
        <w:rPr>
          <w:b/>
          <w:bCs/>
          <w:sz w:val="24"/>
          <w:szCs w:val="24"/>
        </w:rPr>
      </w:pPr>
    </w:p>
    <w:p w14:paraId="7381F03C" w14:textId="5AEA26A8" w:rsidR="004E7A6E" w:rsidRDefault="004E7A6E" w:rsidP="005C57EE">
      <w:pPr>
        <w:rPr>
          <w:rFonts w:ascii="Times New Roman" w:hAnsi="Times New Roman" w:cs="Times New Roman"/>
          <w:bCs/>
          <w:sz w:val="24"/>
          <w:szCs w:val="24"/>
        </w:rPr>
      </w:pPr>
    </w:p>
    <w:p w14:paraId="74140FCC" w14:textId="77777777" w:rsidR="004E7A6E" w:rsidRDefault="004E7A6E" w:rsidP="004E7A6E">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The effectiveness of traditional resistance training in comparison to variable resistance training in developing power</w:t>
      </w:r>
    </w:p>
    <w:p w14:paraId="40AEEF35" w14:textId="77777777" w:rsidR="004E7A6E" w:rsidRDefault="004E7A6E" w:rsidP="004E7A6E">
      <w:pPr>
        <w:jc w:val="center"/>
        <w:rPr>
          <w:rFonts w:ascii="Times New Roman" w:hAnsi="Times New Roman" w:cs="Times New Roman"/>
          <w:sz w:val="28"/>
          <w:szCs w:val="28"/>
          <w:u w:val="single"/>
        </w:rPr>
      </w:pPr>
    </w:p>
    <w:p w14:paraId="121BA5E3" w14:textId="77777777" w:rsidR="004E7A6E" w:rsidRDefault="004E7A6E" w:rsidP="004E7A6E">
      <w:pPr>
        <w:spacing w:line="240" w:lineRule="auto"/>
        <w:rPr>
          <w:rFonts w:ascii="Times New Roman" w:hAnsi="Times New Roman" w:cs="Times New Roman"/>
          <w:sz w:val="24"/>
          <w:szCs w:val="24"/>
        </w:rPr>
      </w:pPr>
      <w:r>
        <w:rPr>
          <w:rFonts w:ascii="Times New Roman" w:hAnsi="Times New Roman" w:cs="Times New Roman"/>
          <w:sz w:val="24"/>
          <w:szCs w:val="24"/>
        </w:rPr>
        <w:t xml:space="preserve">Power is an essential fitness component needed for successful sporting performance at any competitive level and improves sporting movements such as sprinting, throwing and jumping </w:t>
      </w:r>
      <w:r w:rsidRPr="00287BBD">
        <w:rPr>
          <w:rFonts w:ascii="Times New Roman" w:hAnsi="Times New Roman" w:cs="Times New Roman"/>
          <w:i/>
          <w:sz w:val="24"/>
          <w:szCs w:val="24"/>
        </w:rPr>
        <w:t>(Taber et al, 2016)</w:t>
      </w:r>
      <w:r>
        <w:rPr>
          <w:rFonts w:ascii="Times New Roman" w:hAnsi="Times New Roman" w:cs="Times New Roman"/>
          <w:sz w:val="24"/>
          <w:szCs w:val="24"/>
        </w:rPr>
        <w:t>.</w:t>
      </w:r>
    </w:p>
    <w:p w14:paraId="49B7C2F1" w14:textId="77777777" w:rsidR="004E7A6E" w:rsidRDefault="004E7A6E" w:rsidP="004E7A6E">
      <w:pPr>
        <w:spacing w:line="240" w:lineRule="auto"/>
        <w:rPr>
          <w:rFonts w:ascii="Times New Roman" w:hAnsi="Times New Roman" w:cs="Times New Roman"/>
          <w:bCs/>
          <w:sz w:val="24"/>
          <w:szCs w:val="24"/>
        </w:rPr>
      </w:pPr>
      <w:r>
        <w:rPr>
          <w:rFonts w:ascii="Times New Roman" w:hAnsi="Times New Roman" w:cs="Times New Roman"/>
          <w:bCs/>
          <w:sz w:val="24"/>
          <w:szCs w:val="24"/>
        </w:rPr>
        <w:t>There are several accepted and established anaerobic training methodologies which successfully improve power including resistance training and variable resistance training.</w:t>
      </w:r>
    </w:p>
    <w:p w14:paraId="29BE6A59" w14:textId="77777777" w:rsidR="004E7A6E" w:rsidRDefault="004E7A6E" w:rsidP="004E7A6E">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Through an understanding of both training methods individually, a comparison between the effectiveness of both can be concluded. </w:t>
      </w:r>
    </w:p>
    <w:p w14:paraId="0902A729" w14:textId="77777777" w:rsidR="004E7A6E" w:rsidRPr="004F17BA" w:rsidRDefault="004E7A6E" w:rsidP="004E7A6E">
      <w:pPr>
        <w:spacing w:line="240" w:lineRule="auto"/>
        <w:rPr>
          <w:rFonts w:ascii="Times New Roman" w:hAnsi="Times New Roman" w:cs="Times New Roman"/>
          <w:sz w:val="24"/>
          <w:szCs w:val="24"/>
        </w:rPr>
      </w:pPr>
    </w:p>
    <w:p w14:paraId="45D386AB"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Resistance training is defined as the </w:t>
      </w:r>
      <w:r w:rsidRPr="00F00735">
        <w:rPr>
          <w:rFonts w:ascii="Times New Roman" w:hAnsi="Times New Roman" w:cs="Times New Roman"/>
          <w:i/>
          <w:sz w:val="24"/>
          <w:szCs w:val="24"/>
        </w:rPr>
        <w:t>“ability to produce external force by muscle contraction under any given set of conditions.” (</w:t>
      </w:r>
      <w:r>
        <w:rPr>
          <w:rFonts w:ascii="Times New Roman" w:hAnsi="Times New Roman" w:cs="Times New Roman"/>
          <w:i/>
          <w:sz w:val="24"/>
          <w:szCs w:val="24"/>
        </w:rPr>
        <w:t xml:space="preserve">Stone et al, </w:t>
      </w:r>
      <w:r w:rsidRPr="00F00735">
        <w:rPr>
          <w:rFonts w:ascii="Times New Roman" w:hAnsi="Times New Roman" w:cs="Times New Roman"/>
          <w:i/>
          <w:sz w:val="24"/>
          <w:szCs w:val="24"/>
        </w:rPr>
        <w:t>2016, p.231)</w:t>
      </w:r>
      <w:r>
        <w:rPr>
          <w:rFonts w:ascii="Times New Roman" w:hAnsi="Times New Roman" w:cs="Times New Roman"/>
          <w:i/>
          <w:sz w:val="24"/>
          <w:szCs w:val="24"/>
        </w:rPr>
        <w:t xml:space="preserve">. </w:t>
      </w:r>
      <w:r w:rsidRPr="00F949DA">
        <w:rPr>
          <w:rFonts w:ascii="Times New Roman" w:hAnsi="Times New Roman" w:cs="Times New Roman"/>
          <w:i/>
          <w:sz w:val="24"/>
          <w:szCs w:val="24"/>
        </w:rPr>
        <w:t>Taber et al (2016)</w:t>
      </w:r>
      <w:r>
        <w:rPr>
          <w:rFonts w:ascii="Times New Roman" w:hAnsi="Times New Roman" w:cs="Times New Roman"/>
          <w:i/>
          <w:sz w:val="24"/>
          <w:szCs w:val="24"/>
        </w:rPr>
        <w:t xml:space="preserve"> </w:t>
      </w:r>
      <w:r w:rsidRPr="00F949DA">
        <w:rPr>
          <w:rFonts w:ascii="Times New Roman" w:hAnsi="Times New Roman" w:cs="Times New Roman"/>
          <w:sz w:val="24"/>
          <w:szCs w:val="24"/>
        </w:rPr>
        <w:t>further explains</w:t>
      </w:r>
      <w:r>
        <w:rPr>
          <w:rFonts w:ascii="Times New Roman" w:hAnsi="Times New Roman" w:cs="Times New Roman"/>
          <w:i/>
          <w:sz w:val="24"/>
          <w:szCs w:val="24"/>
        </w:rPr>
        <w:t xml:space="preserve"> </w:t>
      </w:r>
      <w:r>
        <w:rPr>
          <w:rFonts w:ascii="Times New Roman" w:hAnsi="Times New Roman" w:cs="Times New Roman"/>
          <w:sz w:val="24"/>
          <w:szCs w:val="24"/>
        </w:rPr>
        <w:t xml:space="preserve">that resistance training for power, as opposed to maximal strength training, considers the force and velocity (changes in momentum) of a movement. When training for power, the speed of the movement is considered. On the other hand, strength training refers directly to the force exerted on an external force/resistance and does not consider the velocity of the movement </w:t>
      </w:r>
      <w:r w:rsidRPr="0049005F">
        <w:rPr>
          <w:rFonts w:ascii="Times New Roman" w:hAnsi="Times New Roman" w:cs="Times New Roman"/>
          <w:i/>
          <w:sz w:val="24"/>
          <w:szCs w:val="24"/>
        </w:rPr>
        <w:t>(Suchomel, Nimphius, Stone, 2016).</w:t>
      </w:r>
      <w:r>
        <w:rPr>
          <w:rFonts w:ascii="Times New Roman" w:hAnsi="Times New Roman" w:cs="Times New Roman"/>
          <w:sz w:val="24"/>
          <w:szCs w:val="24"/>
        </w:rPr>
        <w:t xml:space="preserve"> For the purpose of this review, resistance training for power will be examined. </w:t>
      </w:r>
    </w:p>
    <w:p w14:paraId="5EE21F7E"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Although the emphasis on the velocity of a movement is the largest difference between strength and power training, repetition ranges also differ. From research, it is evident that lower repetitions (i.e. 3-6) are more suitable for developing power. </w:t>
      </w:r>
    </w:p>
    <w:p w14:paraId="23DF08A8" w14:textId="77777777" w:rsidR="004E7A6E" w:rsidRDefault="004E7A6E" w:rsidP="004E7A6E">
      <w:pPr>
        <w:rPr>
          <w:rFonts w:ascii="Times New Roman" w:hAnsi="Times New Roman" w:cs="Times New Roman"/>
          <w:sz w:val="24"/>
          <w:szCs w:val="24"/>
        </w:rPr>
      </w:pPr>
      <w:r w:rsidRPr="00F8073C">
        <w:rPr>
          <w:rFonts w:ascii="Times New Roman" w:hAnsi="Times New Roman" w:cs="Times New Roman"/>
          <w:i/>
          <w:sz w:val="24"/>
          <w:szCs w:val="24"/>
        </w:rPr>
        <w:t>Crewther et al (2008)</w:t>
      </w:r>
      <w:r>
        <w:rPr>
          <w:rFonts w:ascii="Times New Roman" w:hAnsi="Times New Roman" w:cs="Times New Roman"/>
          <w:sz w:val="24"/>
          <w:szCs w:val="24"/>
        </w:rPr>
        <w:t xml:space="preserve"> results from a study conducted on the effects of three loading schemes (strength, power and hypertrophy) on kinetics and kinematics in eleven recreationally trained men, showed that the power output varied across all three loads. It also emphasises that all repetition responses were superior in the hypertrophy scheme (ten repetitions of ten sets at 75% of one repetition maximum).</w:t>
      </w:r>
    </w:p>
    <w:p w14:paraId="3E5BCD61"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Opposing this, </w:t>
      </w:r>
      <w:r w:rsidRPr="00342DE5">
        <w:rPr>
          <w:rFonts w:ascii="Times New Roman" w:hAnsi="Times New Roman" w:cs="Times New Roman"/>
          <w:i/>
          <w:sz w:val="24"/>
          <w:szCs w:val="24"/>
        </w:rPr>
        <w:t>Baker and Newton (2007)</w:t>
      </w:r>
      <w:r>
        <w:rPr>
          <w:rFonts w:ascii="Times New Roman" w:hAnsi="Times New Roman" w:cs="Times New Roman"/>
          <w:sz w:val="24"/>
          <w:szCs w:val="24"/>
        </w:rPr>
        <w:t xml:space="preserve"> analysis into the power output across repetition ranges highlighted that power output was greatest during the first three repetitions of a bench throw and jump squat set, which was maintained until the fifth repetition. Power significantly decreased after the fifth repetition (11.2% for bench throws and 5% for jump squat) limiting maximal power output between two to five repetitions. However, the study sample included twenty-four professional level rugby players whose results will be significantly different to those who are untrained or unexperienced resistance trainers. </w:t>
      </w:r>
    </w:p>
    <w:p w14:paraId="62E2CC7E" w14:textId="77777777" w:rsidR="004E7A6E" w:rsidRDefault="004E7A6E" w:rsidP="004E7A6E">
      <w:pPr>
        <w:rPr>
          <w:rFonts w:ascii="Times New Roman" w:hAnsi="Times New Roman" w:cs="Times New Roman"/>
          <w:sz w:val="24"/>
          <w:szCs w:val="24"/>
        </w:rPr>
      </w:pPr>
      <w:r w:rsidRPr="0016098B">
        <w:rPr>
          <w:rFonts w:ascii="Times New Roman" w:hAnsi="Times New Roman" w:cs="Times New Roman"/>
          <w:i/>
          <w:sz w:val="24"/>
          <w:szCs w:val="24"/>
        </w:rPr>
        <w:t>Sarabia et al (2017)</w:t>
      </w:r>
      <w:r>
        <w:rPr>
          <w:rFonts w:ascii="Times New Roman" w:hAnsi="Times New Roman" w:cs="Times New Roman"/>
          <w:sz w:val="24"/>
          <w:szCs w:val="24"/>
        </w:rPr>
        <w:t xml:space="preserve"> control trial study supports the application of lower repetitions for maximal power output. An eleven-week study on the effects of repetitions on maximum power output, involving twenty-five recreationally active, young male college students displayed that four to nine repetitions produced the greatest peak power output. Out of the three groups involved (optimum power, traditional training and control group), the optimum power had the greatest power increase (19.6%).</w:t>
      </w:r>
    </w:p>
    <w:p w14:paraId="31CBD7D7"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lastRenderedPageBreak/>
        <w:t xml:space="preserve">Accompanying suitable repetition ranges, suitable set prescription must also be considered when aiming to optimally develop power. It is evident from the wealth of research that multiple sets for strength development is more favourable, but research relating specifically to set prescription for power development is extremely limited and further study into the area is needed to finalise a conclusion. There are several studies </w:t>
      </w:r>
      <w:r w:rsidRPr="001965CE">
        <w:rPr>
          <w:rFonts w:ascii="Times New Roman" w:hAnsi="Times New Roman" w:cs="Times New Roman"/>
          <w:i/>
          <w:sz w:val="24"/>
          <w:szCs w:val="24"/>
        </w:rPr>
        <w:t>(Sayers, Gibson, 2010, Sarabia et al, 2017)</w:t>
      </w:r>
      <w:r>
        <w:rPr>
          <w:rFonts w:ascii="Times New Roman" w:hAnsi="Times New Roman" w:cs="Times New Roman"/>
          <w:i/>
          <w:sz w:val="24"/>
          <w:szCs w:val="24"/>
        </w:rPr>
        <w:t xml:space="preserve"> </w:t>
      </w:r>
      <w:r>
        <w:rPr>
          <w:rFonts w:ascii="Times New Roman" w:hAnsi="Times New Roman" w:cs="Times New Roman"/>
          <w:sz w:val="24"/>
          <w:szCs w:val="24"/>
        </w:rPr>
        <w:t xml:space="preserve">which have successfully demonstrated an increase in power development during a resistance training programme using a range of three to five sets. Little studies were found incorporating set prescriptions greater than 5, indicating that it may not be as effective. Specifically relating to strength training and not resistance training for power, a meta-regression by </w:t>
      </w:r>
      <w:r w:rsidRPr="00EC0F4F">
        <w:rPr>
          <w:rFonts w:ascii="Times New Roman" w:hAnsi="Times New Roman" w:cs="Times New Roman"/>
          <w:i/>
          <w:sz w:val="24"/>
          <w:szCs w:val="24"/>
        </w:rPr>
        <w:t>Krieger (2010)</w:t>
      </w:r>
      <w:r>
        <w:rPr>
          <w:rFonts w:ascii="Times New Roman" w:hAnsi="Times New Roman" w:cs="Times New Roman"/>
          <w:i/>
          <w:sz w:val="24"/>
          <w:szCs w:val="24"/>
        </w:rPr>
        <w:t xml:space="preserve"> </w:t>
      </w:r>
      <w:r>
        <w:rPr>
          <w:rFonts w:ascii="Times New Roman" w:hAnsi="Times New Roman" w:cs="Times New Roman"/>
          <w:sz w:val="24"/>
          <w:szCs w:val="24"/>
        </w:rPr>
        <w:t>stated that one set per exercise is appropriate for beginners and recreational athletes as it is an adequate stimulus for strength development and avoids muscle soreness. One to three sets are applicable for individuals interested in maximal strength gains as anything above three sets displays no difference in performance and often diminishes any benefit.</w:t>
      </w:r>
    </w:p>
    <w:p w14:paraId="74241351"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Along-side repetition and set consideration, prescribing the optimum load in a power training programme is crucial for successful development. </w:t>
      </w:r>
    </w:p>
    <w:p w14:paraId="2705FDD1"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It is traditionally suggested that high-velocity or power movements should be performed at lighter loads of one repetition maximum (1RM) to produce maximum force and velocity, for example, 45% of 1RM </w:t>
      </w:r>
      <w:r w:rsidRPr="00BE3606">
        <w:rPr>
          <w:rFonts w:ascii="Times New Roman" w:hAnsi="Times New Roman" w:cs="Times New Roman"/>
          <w:i/>
          <w:sz w:val="24"/>
          <w:szCs w:val="24"/>
        </w:rPr>
        <w:t>(Crewther, Cronin, Keogh, 2008).</w:t>
      </w:r>
      <w:r>
        <w:rPr>
          <w:rFonts w:ascii="Times New Roman" w:hAnsi="Times New Roman" w:cs="Times New Roman"/>
          <w:i/>
          <w:sz w:val="24"/>
          <w:szCs w:val="24"/>
        </w:rPr>
        <w:t xml:space="preserve"> </w:t>
      </w:r>
      <w:r>
        <w:rPr>
          <w:rFonts w:ascii="Times New Roman" w:hAnsi="Times New Roman" w:cs="Times New Roman"/>
          <w:sz w:val="24"/>
          <w:szCs w:val="24"/>
        </w:rPr>
        <w:t xml:space="preserve">However, there is much debate between researchers whether this is accurate. </w:t>
      </w:r>
    </w:p>
    <w:p w14:paraId="2BE70A47" w14:textId="77777777" w:rsidR="004E7A6E" w:rsidRDefault="004E7A6E" w:rsidP="004E7A6E">
      <w:pPr>
        <w:rPr>
          <w:rFonts w:ascii="Times New Roman" w:hAnsi="Times New Roman" w:cs="Times New Roman"/>
          <w:sz w:val="24"/>
          <w:szCs w:val="24"/>
        </w:rPr>
      </w:pPr>
      <w:r w:rsidRPr="00BE3606">
        <w:rPr>
          <w:rFonts w:ascii="Times New Roman" w:hAnsi="Times New Roman" w:cs="Times New Roman"/>
          <w:i/>
          <w:sz w:val="24"/>
          <w:szCs w:val="24"/>
        </w:rPr>
        <w:t>Comfort, Fletcher, McHanon (2012)</w:t>
      </w:r>
      <w:r>
        <w:rPr>
          <w:rFonts w:ascii="Times New Roman" w:hAnsi="Times New Roman" w:cs="Times New Roman"/>
          <w:sz w:val="24"/>
          <w:szCs w:val="24"/>
        </w:rPr>
        <w:t xml:space="preserve"> study on the optimal load during a power clean displayed that peak force occurred at 80% of 1RM when compared to 30%, 40%, 50%, 60% and 70%. </w:t>
      </w:r>
      <w:r w:rsidRPr="00BE3606">
        <w:rPr>
          <w:rFonts w:ascii="Times New Roman" w:hAnsi="Times New Roman" w:cs="Times New Roman"/>
          <w:sz w:val="24"/>
          <w:szCs w:val="24"/>
        </w:rPr>
        <w:t xml:space="preserve"> </w:t>
      </w:r>
      <w:r>
        <w:rPr>
          <w:rFonts w:ascii="Times New Roman" w:hAnsi="Times New Roman" w:cs="Times New Roman"/>
          <w:sz w:val="24"/>
          <w:szCs w:val="24"/>
        </w:rPr>
        <w:t xml:space="preserve">Peak power occurred at 70% of 1RM, however peak power produced at 70% was not significantly different to peak power production at 60% and 80% of 1RM. It was is suggested that force increased linearly with load increase. </w:t>
      </w:r>
    </w:p>
    <w:p w14:paraId="598206FB" w14:textId="77777777" w:rsidR="004E7A6E" w:rsidRDefault="004E7A6E" w:rsidP="004E7A6E">
      <w:pPr>
        <w:rPr>
          <w:rFonts w:ascii="Times New Roman" w:hAnsi="Times New Roman" w:cs="Times New Roman"/>
          <w:sz w:val="24"/>
          <w:szCs w:val="24"/>
        </w:rPr>
      </w:pPr>
      <w:r w:rsidRPr="00AC195C">
        <w:rPr>
          <w:rFonts w:ascii="Times New Roman" w:hAnsi="Times New Roman" w:cs="Times New Roman"/>
          <w:i/>
          <w:sz w:val="24"/>
          <w:szCs w:val="24"/>
        </w:rPr>
        <w:t xml:space="preserve">Soriano et al (2015) </w:t>
      </w:r>
      <w:r>
        <w:rPr>
          <w:rFonts w:ascii="Times New Roman" w:hAnsi="Times New Roman" w:cs="Times New Roman"/>
          <w:sz w:val="24"/>
          <w:szCs w:val="24"/>
        </w:rPr>
        <w:t xml:space="preserve">similarly suggests that 70% is the optimal load percentage for power production. Results of the study displayed that the greatest amount of power was produced at 70% of 1RM during the power clean and hang power clean in comparison to percentages ranging from 30-70% of 1RM. </w:t>
      </w:r>
    </w:p>
    <w:p w14:paraId="6C52A612" w14:textId="77777777" w:rsidR="004E7A6E" w:rsidRPr="0052052D"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Power cleans used in previously stated studies are classified as free-weights and free-weights and machine-weights are the most popular exercises to carry out prescribed sets and reps during a resistance training session </w:t>
      </w:r>
      <w:r w:rsidRPr="00D9413B">
        <w:rPr>
          <w:rFonts w:ascii="Times New Roman" w:hAnsi="Times New Roman" w:cs="Times New Roman"/>
          <w:i/>
          <w:sz w:val="24"/>
          <w:szCs w:val="24"/>
        </w:rPr>
        <w:t>(Dorgo, King, Rice et al, 2009).</w:t>
      </w:r>
    </w:p>
    <w:p w14:paraId="39B9E70B"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Research </w:t>
      </w:r>
      <w:r w:rsidRPr="00D636F1">
        <w:rPr>
          <w:rFonts w:ascii="Times New Roman" w:hAnsi="Times New Roman" w:cs="Times New Roman"/>
          <w:i/>
          <w:sz w:val="24"/>
          <w:szCs w:val="24"/>
        </w:rPr>
        <w:t xml:space="preserve">(Sheppard et al, 2008, Wirth et al, 2016) </w:t>
      </w:r>
      <w:r>
        <w:rPr>
          <w:rFonts w:ascii="Times New Roman" w:hAnsi="Times New Roman" w:cs="Times New Roman"/>
          <w:sz w:val="24"/>
          <w:szCs w:val="24"/>
        </w:rPr>
        <w:t xml:space="preserve">clearly displayed that free-weights are superior in developing power in comparison to other weight-machine exercises. </w:t>
      </w:r>
    </w:p>
    <w:p w14:paraId="2BE1570E" w14:textId="77777777" w:rsidR="004E7A6E" w:rsidRDefault="004E7A6E" w:rsidP="004E7A6E">
      <w:pPr>
        <w:rPr>
          <w:rFonts w:ascii="Times New Roman" w:hAnsi="Times New Roman" w:cs="Times New Roman"/>
          <w:sz w:val="24"/>
          <w:szCs w:val="24"/>
        </w:rPr>
      </w:pPr>
      <w:r w:rsidRPr="00214D74">
        <w:rPr>
          <w:rFonts w:ascii="Times New Roman" w:hAnsi="Times New Roman" w:cs="Times New Roman"/>
          <w:i/>
          <w:sz w:val="24"/>
          <w:szCs w:val="24"/>
        </w:rPr>
        <w:t xml:space="preserve">Sheppard et al (2008) </w:t>
      </w:r>
      <w:r>
        <w:rPr>
          <w:rFonts w:ascii="Times New Roman" w:hAnsi="Times New Roman" w:cs="Times New Roman"/>
          <w:sz w:val="24"/>
          <w:szCs w:val="24"/>
        </w:rPr>
        <w:t xml:space="preserve">comparison between the effectiveness of smith machine squats and free weight squats (using a barbell) in elite national-level volleyball players training showed a greater power output during the exercise when using free weights. Similarly, </w:t>
      </w:r>
      <w:r w:rsidRPr="00E358BC">
        <w:rPr>
          <w:rFonts w:ascii="Times New Roman" w:hAnsi="Times New Roman" w:cs="Times New Roman"/>
          <w:i/>
          <w:sz w:val="24"/>
          <w:szCs w:val="24"/>
        </w:rPr>
        <w:t>Wirth et al (2016)</w:t>
      </w:r>
      <w:r>
        <w:rPr>
          <w:rFonts w:ascii="Times New Roman" w:hAnsi="Times New Roman" w:cs="Times New Roman"/>
          <w:sz w:val="24"/>
          <w:szCs w:val="24"/>
        </w:rPr>
        <w:t xml:space="preserve"> eight-week study comparing the effects of free weight and machine weight training on strength and power performance on one-hundred and twenty students also highlighted barbell squats as a superior exercise to leg press in developing power. With the squat groups squat jump improving by 14.2% and counter movement jump increasing by 13.3%, clearly highlighting that free weight exercises are more useful for developing the desired fitness component.</w:t>
      </w:r>
    </w:p>
    <w:p w14:paraId="7ED5878D"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lastRenderedPageBreak/>
        <w:t xml:space="preserve">The preferred free-weight exercises to include in a power training programme are ballistic movement exercises such as jump squats, bench press throw, cleans and snatches. This is due to the greater amount of velocity, force and power needed throughout the entire movement as opposed to traditional resistance exercises </w:t>
      </w:r>
      <w:r w:rsidRPr="003A7ED0">
        <w:rPr>
          <w:rFonts w:ascii="Times New Roman" w:hAnsi="Times New Roman" w:cs="Times New Roman"/>
          <w:i/>
          <w:sz w:val="24"/>
          <w:szCs w:val="24"/>
        </w:rPr>
        <w:t>(Cormie, McGuigan, Newton, 2011).</w:t>
      </w:r>
    </w:p>
    <w:p w14:paraId="60BE39C3"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A review by </w:t>
      </w:r>
      <w:r w:rsidRPr="00563FC6">
        <w:rPr>
          <w:rFonts w:ascii="Times New Roman" w:hAnsi="Times New Roman" w:cs="Times New Roman"/>
          <w:i/>
          <w:sz w:val="24"/>
          <w:szCs w:val="24"/>
        </w:rPr>
        <w:t>Soriano et al</w:t>
      </w:r>
      <w:r>
        <w:rPr>
          <w:rFonts w:ascii="Times New Roman" w:hAnsi="Times New Roman" w:cs="Times New Roman"/>
          <w:i/>
          <w:sz w:val="24"/>
          <w:szCs w:val="24"/>
        </w:rPr>
        <w:t xml:space="preserve"> (</w:t>
      </w:r>
      <w:r w:rsidRPr="00563FC6">
        <w:rPr>
          <w:rFonts w:ascii="Times New Roman" w:hAnsi="Times New Roman" w:cs="Times New Roman"/>
          <w:i/>
          <w:sz w:val="24"/>
          <w:szCs w:val="24"/>
        </w:rPr>
        <w:t>2015)</w:t>
      </w:r>
      <w:r>
        <w:rPr>
          <w:rFonts w:ascii="Times New Roman" w:hAnsi="Times New Roman" w:cs="Times New Roman"/>
          <w:i/>
          <w:sz w:val="24"/>
          <w:szCs w:val="24"/>
        </w:rPr>
        <w:t xml:space="preserve"> </w:t>
      </w:r>
      <w:r>
        <w:rPr>
          <w:rFonts w:ascii="Times New Roman" w:hAnsi="Times New Roman" w:cs="Times New Roman"/>
          <w:sz w:val="24"/>
          <w:szCs w:val="24"/>
        </w:rPr>
        <w:t xml:space="preserve">highlighted the effectiveness of the power clean and hang power clean in developing peak power. The clean exercises significantly improved power in comparison to squat exercises. </w:t>
      </w:r>
    </w:p>
    <w:p w14:paraId="7CBACC52" w14:textId="77777777" w:rsidR="004E7A6E" w:rsidRDefault="004E7A6E" w:rsidP="004E7A6E">
      <w:pPr>
        <w:rPr>
          <w:rFonts w:ascii="Times New Roman" w:hAnsi="Times New Roman" w:cs="Times New Roman"/>
          <w:sz w:val="24"/>
          <w:szCs w:val="24"/>
        </w:rPr>
      </w:pPr>
    </w:p>
    <w:p w14:paraId="253D67DE"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It is apparent that resistance training is a well-established and accepted training method but there is increasing amounts of evidence suggesting the effectiveness of variable resistance training (VRT).</w:t>
      </w:r>
    </w:p>
    <w:p w14:paraId="3FC66FB6" w14:textId="77777777" w:rsidR="004E7A6E" w:rsidRDefault="004E7A6E" w:rsidP="004E7A6E">
      <w:pPr>
        <w:rPr>
          <w:rFonts w:ascii="Times New Roman" w:hAnsi="Times New Roman" w:cs="Times New Roman"/>
          <w:sz w:val="24"/>
          <w:szCs w:val="24"/>
        </w:rPr>
      </w:pPr>
    </w:p>
    <w:p w14:paraId="3AB87E92" w14:textId="77777777" w:rsidR="004E7A6E" w:rsidRPr="00D75CAA" w:rsidRDefault="004E7A6E" w:rsidP="004E7A6E">
      <w:pPr>
        <w:rPr>
          <w:rFonts w:ascii="Times New Roman" w:hAnsi="Times New Roman" w:cs="Times New Roman"/>
          <w:i/>
          <w:sz w:val="24"/>
          <w:szCs w:val="24"/>
        </w:rPr>
      </w:pPr>
      <w:r>
        <w:rPr>
          <w:rFonts w:ascii="Times New Roman" w:hAnsi="Times New Roman" w:cs="Times New Roman"/>
          <w:sz w:val="24"/>
          <w:szCs w:val="24"/>
        </w:rPr>
        <w:t xml:space="preserve">Variable resistance training is the incorporation of resistance bands, chains, cams and levers to an exercise, to apply overload to the body and </w:t>
      </w:r>
      <w:r w:rsidRPr="0045265B">
        <w:rPr>
          <w:rFonts w:ascii="Times New Roman" w:hAnsi="Times New Roman" w:cs="Times New Roman"/>
          <w:i/>
          <w:sz w:val="24"/>
          <w:szCs w:val="24"/>
        </w:rPr>
        <w:t>“maximise force production throughout the full range of motion.” (Haff et al, 2016, p.413)</w:t>
      </w:r>
    </w:p>
    <w:p w14:paraId="52DC7EA1" w14:textId="77777777" w:rsidR="004E7A6E" w:rsidRPr="00387B36" w:rsidRDefault="004E7A6E" w:rsidP="004E7A6E">
      <w:pPr>
        <w:rPr>
          <w:rFonts w:ascii="Times New Roman" w:hAnsi="Times New Roman" w:cs="Times New Roman"/>
          <w:sz w:val="24"/>
          <w:szCs w:val="24"/>
        </w:rPr>
      </w:pPr>
      <w:r>
        <w:rPr>
          <w:rFonts w:ascii="Times New Roman" w:hAnsi="Times New Roman" w:cs="Times New Roman"/>
          <w:sz w:val="24"/>
          <w:szCs w:val="24"/>
        </w:rPr>
        <w:t>Heavy resistance exercises such as bench press are slow, low power movements with large deceleration periods. Adapting the resistance of exercises with the use of resistance bands and chains will make it more suitable for explosive movement and power development.</w:t>
      </w:r>
    </w:p>
    <w:p w14:paraId="6FF2CD4A" w14:textId="77777777" w:rsidR="004E7A6E" w:rsidRDefault="004E7A6E" w:rsidP="004E7A6E">
      <w:pPr>
        <w:rPr>
          <w:rFonts w:ascii="Times New Roman" w:hAnsi="Times New Roman" w:cs="Times New Roman"/>
          <w:sz w:val="24"/>
          <w:szCs w:val="24"/>
        </w:rPr>
      </w:pPr>
      <w:r w:rsidRPr="004A1BC0">
        <w:rPr>
          <w:rFonts w:ascii="Times New Roman" w:hAnsi="Times New Roman" w:cs="Times New Roman"/>
          <w:i/>
          <w:sz w:val="24"/>
          <w:szCs w:val="24"/>
        </w:rPr>
        <w:t>Baker</w:t>
      </w:r>
      <w:r>
        <w:rPr>
          <w:rFonts w:ascii="Times New Roman" w:hAnsi="Times New Roman" w:cs="Times New Roman"/>
          <w:i/>
          <w:sz w:val="24"/>
          <w:szCs w:val="24"/>
        </w:rPr>
        <w:t>,</w:t>
      </w:r>
      <w:r w:rsidRPr="004A1BC0">
        <w:rPr>
          <w:rFonts w:ascii="Times New Roman" w:hAnsi="Times New Roman" w:cs="Times New Roman"/>
          <w:i/>
          <w:sz w:val="24"/>
          <w:szCs w:val="24"/>
        </w:rPr>
        <w:t xml:space="preserve"> Newton (2005) </w:t>
      </w:r>
      <w:r>
        <w:rPr>
          <w:rFonts w:ascii="Times New Roman" w:hAnsi="Times New Roman" w:cs="Times New Roman"/>
          <w:sz w:val="24"/>
          <w:szCs w:val="24"/>
        </w:rPr>
        <w:t>systematic review on methods for increasing upper body maximal power training emphasise the use of chains and resistance bands to alter the kinetics of a movement. With the addition of variable resistance tools on barbells, the acceleration phase of a movement will extend. Chains and bands are added to increase the upward force and explosive power, applying it much later in the movement.</w:t>
      </w:r>
    </w:p>
    <w:p w14:paraId="50BA71D0" w14:textId="77777777" w:rsidR="004E7A6E" w:rsidRDefault="004E7A6E" w:rsidP="004E7A6E">
      <w:pPr>
        <w:rPr>
          <w:rFonts w:ascii="Times New Roman" w:hAnsi="Times New Roman" w:cs="Times New Roman"/>
          <w:sz w:val="24"/>
          <w:szCs w:val="24"/>
        </w:rPr>
      </w:pPr>
      <w:r w:rsidRPr="00A417A4">
        <w:rPr>
          <w:rFonts w:ascii="Times New Roman" w:hAnsi="Times New Roman" w:cs="Times New Roman"/>
          <w:i/>
          <w:sz w:val="24"/>
          <w:szCs w:val="24"/>
        </w:rPr>
        <w:t>Berning et al (2004)</w:t>
      </w:r>
      <w:r>
        <w:rPr>
          <w:rFonts w:ascii="Times New Roman" w:hAnsi="Times New Roman" w:cs="Times New Roman"/>
          <w:i/>
          <w:sz w:val="24"/>
          <w:szCs w:val="24"/>
        </w:rPr>
        <w:t xml:space="preserve"> </w:t>
      </w:r>
      <w:r>
        <w:rPr>
          <w:rFonts w:ascii="Times New Roman" w:hAnsi="Times New Roman" w:cs="Times New Roman"/>
          <w:sz w:val="24"/>
          <w:szCs w:val="24"/>
        </w:rPr>
        <w:t xml:space="preserve">supports the evidence presented by </w:t>
      </w:r>
      <w:r w:rsidRPr="00A417A4">
        <w:rPr>
          <w:rFonts w:ascii="Times New Roman" w:hAnsi="Times New Roman" w:cs="Times New Roman"/>
          <w:i/>
          <w:sz w:val="24"/>
          <w:szCs w:val="24"/>
        </w:rPr>
        <w:t>Baker and Newton</w:t>
      </w:r>
      <w:r>
        <w:rPr>
          <w:rFonts w:ascii="Times New Roman" w:hAnsi="Times New Roman" w:cs="Times New Roman"/>
          <w:sz w:val="24"/>
          <w:szCs w:val="24"/>
        </w:rPr>
        <w:t xml:space="preserve">. Incorporating chains and bands to a movement, for example a squat, causes the lowest amount of resistance to occur at the bottom part of the movement as opposed to the upwards phase, thus changing the increased resistance to the top part of the exercise. This increased demand consequently increases neuromuscular adaptation (structural and functional changes in the body). </w:t>
      </w:r>
    </w:p>
    <w:p w14:paraId="1BAD21FD"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Variable resistance devices can also be used on the descending phase of the lift as well as the ascent to alter the movement kinetics. </w:t>
      </w:r>
    </w:p>
    <w:p w14:paraId="5BFDB030" w14:textId="77777777" w:rsidR="004E7A6E" w:rsidRDefault="004E7A6E" w:rsidP="004E7A6E">
      <w:pPr>
        <w:rPr>
          <w:rFonts w:ascii="Times New Roman" w:hAnsi="Times New Roman" w:cs="Times New Roman"/>
          <w:sz w:val="24"/>
          <w:szCs w:val="24"/>
        </w:rPr>
      </w:pPr>
      <w:r w:rsidRPr="00F271FA">
        <w:rPr>
          <w:rFonts w:ascii="Times New Roman" w:hAnsi="Times New Roman" w:cs="Times New Roman"/>
          <w:sz w:val="24"/>
          <w:szCs w:val="24"/>
        </w:rPr>
        <w:t>Published research</w:t>
      </w:r>
      <w:r>
        <w:rPr>
          <w:rFonts w:ascii="Times New Roman" w:hAnsi="Times New Roman" w:cs="Times New Roman"/>
          <w:i/>
          <w:sz w:val="24"/>
          <w:szCs w:val="24"/>
        </w:rPr>
        <w:t xml:space="preserve"> (</w:t>
      </w:r>
      <w:r w:rsidRPr="00DC34A2">
        <w:rPr>
          <w:rFonts w:ascii="Times New Roman" w:hAnsi="Times New Roman" w:cs="Times New Roman"/>
          <w:i/>
          <w:sz w:val="24"/>
          <w:szCs w:val="24"/>
        </w:rPr>
        <w:t>McMasters et al</w:t>
      </w:r>
      <w:r>
        <w:rPr>
          <w:rFonts w:ascii="Times New Roman" w:hAnsi="Times New Roman" w:cs="Times New Roman"/>
          <w:i/>
          <w:sz w:val="24"/>
          <w:szCs w:val="24"/>
        </w:rPr>
        <w:t>, (</w:t>
      </w:r>
      <w:r w:rsidRPr="00DC34A2">
        <w:rPr>
          <w:rFonts w:ascii="Times New Roman" w:hAnsi="Times New Roman" w:cs="Times New Roman"/>
          <w:i/>
          <w:sz w:val="24"/>
          <w:szCs w:val="24"/>
        </w:rPr>
        <w:t>2009)</w:t>
      </w:r>
      <w:r>
        <w:rPr>
          <w:rFonts w:ascii="Times New Roman" w:hAnsi="Times New Roman" w:cs="Times New Roman"/>
          <w:sz w:val="24"/>
          <w:szCs w:val="24"/>
        </w:rPr>
        <w:t xml:space="preserve"> highlights that setting up the resistance equipment to pull upwards can increase the resisting load on the descent phase of a movement. Changing the set up and direction of resistance bands can allow power to be developed in a multitude of planes, enhancing an athlete’s sport specific performance.</w:t>
      </w:r>
    </w:p>
    <w:p w14:paraId="2E5D1401"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The enhancement of a players sport specific performance may be due to the development of the stretch shorten cycle (SSC) and increase in post active potentiation (PAP) (</w:t>
      </w:r>
      <w:r w:rsidRPr="00AA7A8F">
        <w:rPr>
          <w:rFonts w:ascii="Times New Roman" w:hAnsi="Times New Roman" w:cs="Times New Roman"/>
          <w:i/>
          <w:sz w:val="24"/>
          <w:szCs w:val="24"/>
        </w:rPr>
        <w:t>Baker et al</w:t>
      </w:r>
      <w:r>
        <w:rPr>
          <w:rFonts w:ascii="Times New Roman" w:hAnsi="Times New Roman" w:cs="Times New Roman"/>
          <w:i/>
          <w:sz w:val="24"/>
          <w:szCs w:val="24"/>
        </w:rPr>
        <w:t xml:space="preserve">, </w:t>
      </w:r>
      <w:r w:rsidRPr="00AA7A8F">
        <w:rPr>
          <w:rFonts w:ascii="Times New Roman" w:hAnsi="Times New Roman" w:cs="Times New Roman"/>
          <w:i/>
          <w:sz w:val="24"/>
          <w:szCs w:val="24"/>
        </w:rPr>
        <w:t>2009)</w:t>
      </w:r>
      <w:r>
        <w:rPr>
          <w:rFonts w:ascii="Times New Roman" w:hAnsi="Times New Roman" w:cs="Times New Roman"/>
          <w:sz w:val="24"/>
          <w:szCs w:val="24"/>
        </w:rPr>
        <w:t xml:space="preserve">. </w:t>
      </w:r>
    </w:p>
    <w:p w14:paraId="43D539CA" w14:textId="77777777" w:rsidR="004E7A6E" w:rsidRPr="00B12E6D"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A study involving thirteen professional rugby players, divided into two groups (standard bench press and bench press with chains) followed a programme working at 75% of one repetition maximum. Results showed mean and peak velocities increased </w:t>
      </w:r>
      <w:r>
        <w:rPr>
          <w:rFonts w:ascii="Times New Roman" w:hAnsi="Times New Roman" w:cs="Times New Roman"/>
          <w:sz w:val="24"/>
          <w:szCs w:val="24"/>
        </w:rPr>
        <w:lastRenderedPageBreak/>
        <w:t xml:space="preserve">by 10% in the bench press with chains. Unloading eccentrically (downward/lowering phase of bench press) enhances a quicker SSC transition, maximising muscle recruitment over a short amount of time, thus increasing overall power output. Similarly, increasing PAP (excitation of the neuromuscular system) increases power production in following sets and repetitions. </w:t>
      </w:r>
    </w:p>
    <w:p w14:paraId="6616C289" w14:textId="77777777" w:rsidR="004E7A6E" w:rsidRDefault="004E7A6E" w:rsidP="004E7A6E">
      <w:pPr>
        <w:rPr>
          <w:rFonts w:ascii="Times New Roman" w:hAnsi="Times New Roman" w:cs="Times New Roman"/>
          <w:sz w:val="24"/>
          <w:szCs w:val="24"/>
        </w:rPr>
      </w:pPr>
    </w:p>
    <w:p w14:paraId="1231FEE7"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Although the effectiveness of VRT is evident, strength and conditioning practitioners contemplating incorporating VRT into a training programme must be aware to account for the added load of resistance bands and chains.</w:t>
      </w:r>
    </w:p>
    <w:p w14:paraId="230CA46F" w14:textId="77777777" w:rsidR="004E7A6E" w:rsidRDefault="004E7A6E" w:rsidP="004E7A6E">
      <w:pPr>
        <w:rPr>
          <w:rFonts w:ascii="Times New Roman" w:hAnsi="Times New Roman" w:cs="Times New Roman"/>
          <w:sz w:val="24"/>
          <w:szCs w:val="24"/>
        </w:rPr>
      </w:pPr>
      <w:r w:rsidRPr="00B212C2">
        <w:rPr>
          <w:rFonts w:ascii="Times New Roman" w:hAnsi="Times New Roman" w:cs="Times New Roman"/>
          <w:i/>
          <w:sz w:val="24"/>
          <w:szCs w:val="24"/>
        </w:rPr>
        <w:t xml:space="preserve">Shoepe et al (2010) </w:t>
      </w:r>
      <w:r>
        <w:rPr>
          <w:rFonts w:ascii="Times New Roman" w:hAnsi="Times New Roman" w:cs="Times New Roman"/>
          <w:sz w:val="24"/>
          <w:szCs w:val="24"/>
        </w:rPr>
        <w:t>study into the loading patterns, weight and length of bands on resistance suggest that differences in resistance levels occur as a result of the band thickness, attachment technique and exercise performed. Measuring the resistance of five bands (varying in thickness) during bench press and squat movements, displayed a large load range between the thinnest to the thickest resistance band, highlighting that it is extremely difficult to predict load without error.</w:t>
      </w:r>
    </w:p>
    <w:p w14:paraId="370CF8DD"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Continuing studies from </w:t>
      </w:r>
      <w:r w:rsidRPr="00853C38">
        <w:rPr>
          <w:rFonts w:ascii="Times New Roman" w:hAnsi="Times New Roman" w:cs="Times New Roman"/>
          <w:i/>
          <w:sz w:val="24"/>
          <w:szCs w:val="24"/>
        </w:rPr>
        <w:t>McMaster et al (2010)</w:t>
      </w:r>
      <w:r>
        <w:rPr>
          <w:rFonts w:ascii="Times New Roman" w:hAnsi="Times New Roman" w:cs="Times New Roman"/>
          <w:sz w:val="24"/>
          <w:szCs w:val="24"/>
        </w:rPr>
        <w:t xml:space="preserve"> into the quantification of rubber band and chain-based resistance modes, highlight that individuals using variable resistance tools must consider that there can be a 3.5-5.2% difference between two identical bands which results in a mean tension imbalance of 8-9%. These results were produced when the force and load of five resistance bands and five chains, increasing in ten-centimetre increments were measured using a load cell and force plate. </w:t>
      </w:r>
    </w:p>
    <w:p w14:paraId="07B3F527" w14:textId="77777777" w:rsidR="004E7A6E" w:rsidRDefault="004E7A6E" w:rsidP="004E7A6E">
      <w:pPr>
        <w:rPr>
          <w:rFonts w:ascii="Times New Roman" w:hAnsi="Times New Roman" w:cs="Times New Roman"/>
          <w:sz w:val="24"/>
          <w:szCs w:val="24"/>
        </w:rPr>
      </w:pPr>
      <w:r w:rsidRPr="00D9496D">
        <w:rPr>
          <w:rFonts w:ascii="Times New Roman" w:hAnsi="Times New Roman" w:cs="Times New Roman"/>
          <w:i/>
          <w:sz w:val="24"/>
          <w:szCs w:val="24"/>
        </w:rPr>
        <w:t>Haff and Triplett (2016)</w:t>
      </w:r>
      <w:r>
        <w:rPr>
          <w:rFonts w:ascii="Times New Roman" w:hAnsi="Times New Roman" w:cs="Times New Roman"/>
          <w:i/>
          <w:sz w:val="24"/>
          <w:szCs w:val="24"/>
        </w:rPr>
        <w:t xml:space="preserve"> </w:t>
      </w:r>
      <w:r>
        <w:rPr>
          <w:rFonts w:ascii="Times New Roman" w:hAnsi="Times New Roman" w:cs="Times New Roman"/>
          <w:sz w:val="24"/>
          <w:szCs w:val="24"/>
        </w:rPr>
        <w:t xml:space="preserve">further specify that an athlete wishing to train at a specific percentage of one repetition maximum must determine the load of a resistance band, during the top of a movement and the bottom of the movement and calculate the average load. If an individual wants to work at hundred kilogrammes, they must subtract the average load of the resistance bands from the hundred kilogrammes on the bar. </w:t>
      </w:r>
    </w:p>
    <w:p w14:paraId="1DD09BDB" w14:textId="77777777" w:rsidR="004E7A6E" w:rsidRPr="00D9496D"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Without efficiently calculating correct load, athletes may be subject to fatigue, overtraining and injury. </w:t>
      </w:r>
    </w:p>
    <w:p w14:paraId="66F7ED5C" w14:textId="77777777" w:rsidR="004E7A6E" w:rsidRDefault="004E7A6E" w:rsidP="004E7A6E">
      <w:pPr>
        <w:rPr>
          <w:rFonts w:ascii="Times New Roman" w:hAnsi="Times New Roman" w:cs="Times New Roman"/>
          <w:sz w:val="24"/>
          <w:szCs w:val="24"/>
        </w:rPr>
      </w:pPr>
    </w:p>
    <w:p w14:paraId="5059C33B" w14:textId="77777777" w:rsidR="004E7A6E" w:rsidRPr="00246E06" w:rsidRDefault="004E7A6E" w:rsidP="004E7A6E">
      <w:pPr>
        <w:rPr>
          <w:rFonts w:ascii="Times New Roman" w:hAnsi="Times New Roman" w:cs="Times New Roman"/>
          <w:sz w:val="24"/>
          <w:szCs w:val="24"/>
        </w:rPr>
      </w:pPr>
      <w:r>
        <w:rPr>
          <w:rFonts w:ascii="Times New Roman" w:hAnsi="Times New Roman" w:cs="Times New Roman"/>
          <w:sz w:val="24"/>
          <w:szCs w:val="24"/>
        </w:rPr>
        <w:t>There is much debate between professional practitioners and published literature on whether VRT has a greater effect on power development than traditional resistance training.</w:t>
      </w:r>
    </w:p>
    <w:p w14:paraId="1EA37BFD" w14:textId="77777777" w:rsidR="004E7A6E" w:rsidRDefault="004E7A6E" w:rsidP="004E7A6E">
      <w:pPr>
        <w:rPr>
          <w:rFonts w:ascii="Times New Roman" w:hAnsi="Times New Roman" w:cs="Times New Roman"/>
          <w:i/>
          <w:sz w:val="24"/>
          <w:szCs w:val="24"/>
        </w:rPr>
      </w:pPr>
    </w:p>
    <w:p w14:paraId="00D84C51"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It is evident from three studies that power programmes prescribing VRT for 20-30% of total load significantly improve power in comparison to traditional resistance training. </w:t>
      </w:r>
    </w:p>
    <w:p w14:paraId="04F463C5" w14:textId="77777777" w:rsidR="004E7A6E" w:rsidRDefault="004E7A6E" w:rsidP="004E7A6E">
      <w:pPr>
        <w:rPr>
          <w:rFonts w:ascii="Times New Roman" w:hAnsi="Times New Roman" w:cs="Times New Roman"/>
          <w:sz w:val="24"/>
          <w:szCs w:val="24"/>
        </w:rPr>
      </w:pPr>
      <w:r w:rsidRPr="008A4583">
        <w:rPr>
          <w:rFonts w:ascii="Times New Roman" w:hAnsi="Times New Roman" w:cs="Times New Roman"/>
          <w:i/>
          <w:sz w:val="24"/>
          <w:szCs w:val="24"/>
        </w:rPr>
        <w:t>Riviere et al (201</w:t>
      </w:r>
      <w:r>
        <w:rPr>
          <w:rFonts w:ascii="Times New Roman" w:hAnsi="Times New Roman" w:cs="Times New Roman"/>
          <w:i/>
          <w:sz w:val="24"/>
          <w:szCs w:val="24"/>
        </w:rPr>
        <w:t>7</w:t>
      </w:r>
      <w:r w:rsidRPr="008A4583">
        <w:rPr>
          <w:rFonts w:ascii="Times New Roman" w:hAnsi="Times New Roman" w:cs="Times New Roman"/>
          <w:i/>
          <w:sz w:val="24"/>
          <w:szCs w:val="24"/>
        </w:rPr>
        <w:t>)</w:t>
      </w:r>
      <w:r>
        <w:rPr>
          <w:rFonts w:ascii="Times New Roman" w:hAnsi="Times New Roman" w:cs="Times New Roman"/>
          <w:sz w:val="24"/>
          <w:szCs w:val="24"/>
        </w:rPr>
        <w:t xml:space="preserve"> research involving sixteen youth elite rugby league players divided into two groups (VRT group and traditional strength training group) taking part in a six-week upper body training programme displayed that VRT group had greater improvement percentage of mean power post six week implemented training programme than the traditional group. The study placed an emphasis on resistance bands and chains accounting for twenty percent of total load.</w:t>
      </w:r>
    </w:p>
    <w:p w14:paraId="2EA433B7" w14:textId="77777777" w:rsidR="004E7A6E" w:rsidRDefault="004E7A6E" w:rsidP="004E7A6E">
      <w:pPr>
        <w:rPr>
          <w:rFonts w:ascii="Times New Roman" w:hAnsi="Times New Roman" w:cs="Times New Roman"/>
          <w:sz w:val="24"/>
          <w:szCs w:val="24"/>
        </w:rPr>
      </w:pPr>
      <w:r w:rsidRPr="00B66839">
        <w:rPr>
          <w:rFonts w:ascii="Times New Roman" w:hAnsi="Times New Roman" w:cs="Times New Roman"/>
          <w:i/>
          <w:sz w:val="24"/>
          <w:szCs w:val="24"/>
        </w:rPr>
        <w:lastRenderedPageBreak/>
        <w:t>Berning et al (2008)</w:t>
      </w:r>
      <w:r>
        <w:rPr>
          <w:rFonts w:ascii="Times New Roman" w:hAnsi="Times New Roman" w:cs="Times New Roman"/>
          <w:sz w:val="24"/>
          <w:szCs w:val="24"/>
        </w:rPr>
        <w:t xml:space="preserve"> also emphasises that to achieve the greatest adaptations to power output, resistance bands and chains should account for twenty to thirty-five percent of total load. The study on the influence of chain resistance on the Olympic clean, displayed that the individuals in the VRT groups exerted greater force and power through the Olympic lift than those performing without chains. </w:t>
      </w:r>
    </w:p>
    <w:p w14:paraId="6C60CCD3" w14:textId="77777777" w:rsidR="004E7A6E" w:rsidRPr="00CC3FF1" w:rsidRDefault="004E7A6E" w:rsidP="004E7A6E">
      <w:pPr>
        <w:rPr>
          <w:rFonts w:ascii="Times New Roman" w:hAnsi="Times New Roman" w:cs="Times New Roman"/>
          <w:sz w:val="24"/>
          <w:szCs w:val="24"/>
        </w:rPr>
      </w:pPr>
      <w:r w:rsidRPr="00ED5674">
        <w:rPr>
          <w:rFonts w:ascii="Times New Roman" w:hAnsi="Times New Roman" w:cs="Times New Roman"/>
          <w:sz w:val="24"/>
          <w:szCs w:val="24"/>
        </w:rPr>
        <w:t>Thirdly</w:t>
      </w:r>
      <w:r>
        <w:rPr>
          <w:rFonts w:ascii="Times New Roman" w:hAnsi="Times New Roman" w:cs="Times New Roman"/>
          <w:i/>
          <w:sz w:val="24"/>
          <w:szCs w:val="24"/>
        </w:rPr>
        <w:t xml:space="preserve">, </w:t>
      </w:r>
      <w:r w:rsidRPr="00061701">
        <w:rPr>
          <w:rFonts w:ascii="Times New Roman" w:hAnsi="Times New Roman" w:cs="Times New Roman"/>
          <w:i/>
          <w:sz w:val="24"/>
          <w:szCs w:val="24"/>
        </w:rPr>
        <w:t>Joy et al (2016)</w:t>
      </w:r>
      <w:r>
        <w:rPr>
          <w:rFonts w:ascii="Times New Roman" w:hAnsi="Times New Roman" w:cs="Times New Roman"/>
          <w:i/>
          <w:sz w:val="24"/>
          <w:szCs w:val="24"/>
        </w:rPr>
        <w:t xml:space="preserve"> </w:t>
      </w:r>
      <w:r>
        <w:rPr>
          <w:rFonts w:ascii="Times New Roman" w:hAnsi="Times New Roman" w:cs="Times New Roman"/>
          <w:sz w:val="24"/>
          <w:szCs w:val="24"/>
        </w:rPr>
        <w:t xml:space="preserve">results from a clinical trial on the effects of elastic bands as a component of periodized resistance training again coincide with the hypothesis of the three previous studies. Fourteen male national basketball players, divided into two groups (VRT training group and control group), involved the VRT training once a week with elastic bands accounting for thirty percent of one repetition maximum, again supporting Riviere and </w:t>
      </w:r>
      <w:r w:rsidRPr="004849AF">
        <w:rPr>
          <w:rFonts w:ascii="Times New Roman" w:hAnsi="Times New Roman" w:cs="Times New Roman"/>
          <w:i/>
          <w:sz w:val="24"/>
          <w:szCs w:val="24"/>
        </w:rPr>
        <w:t>Berning’s</w:t>
      </w:r>
      <w:r>
        <w:rPr>
          <w:rFonts w:ascii="Times New Roman" w:hAnsi="Times New Roman" w:cs="Times New Roman"/>
          <w:sz w:val="24"/>
          <w:szCs w:val="24"/>
        </w:rPr>
        <w:t xml:space="preserve"> research. Results displayed a greater power value increase in vertical jump test results in the VRT group post treatment implementation in comparison to the control group.   </w:t>
      </w:r>
    </w:p>
    <w:p w14:paraId="589EB74B" w14:textId="77777777" w:rsidR="004E7A6E" w:rsidRDefault="004E7A6E" w:rsidP="004E7A6E">
      <w:pPr>
        <w:rPr>
          <w:rFonts w:ascii="Times New Roman" w:hAnsi="Times New Roman" w:cs="Times New Roman"/>
          <w:sz w:val="24"/>
          <w:szCs w:val="24"/>
        </w:rPr>
      </w:pPr>
      <w:r w:rsidRPr="00A84BF6">
        <w:rPr>
          <w:rFonts w:ascii="Times New Roman" w:hAnsi="Times New Roman" w:cs="Times New Roman"/>
          <w:i/>
          <w:sz w:val="24"/>
          <w:szCs w:val="24"/>
        </w:rPr>
        <w:t>Riviere</w:t>
      </w:r>
      <w:r>
        <w:rPr>
          <w:rFonts w:ascii="Times New Roman" w:hAnsi="Times New Roman" w:cs="Times New Roman"/>
          <w:sz w:val="24"/>
          <w:szCs w:val="24"/>
        </w:rPr>
        <w:t xml:space="preserve">, </w:t>
      </w:r>
      <w:r w:rsidRPr="00A84BF6">
        <w:rPr>
          <w:rFonts w:ascii="Times New Roman" w:hAnsi="Times New Roman" w:cs="Times New Roman"/>
          <w:i/>
          <w:sz w:val="24"/>
          <w:szCs w:val="24"/>
        </w:rPr>
        <w:t>Bernin</w:t>
      </w:r>
      <w:r>
        <w:rPr>
          <w:rFonts w:ascii="Times New Roman" w:hAnsi="Times New Roman" w:cs="Times New Roman"/>
          <w:i/>
          <w:sz w:val="24"/>
          <w:szCs w:val="24"/>
        </w:rPr>
        <w:t>g and Joy’s</w:t>
      </w:r>
      <w:r w:rsidRPr="00A84BF6">
        <w:rPr>
          <w:rFonts w:ascii="Times New Roman" w:hAnsi="Times New Roman" w:cs="Times New Roman"/>
          <w:i/>
          <w:sz w:val="24"/>
          <w:szCs w:val="24"/>
        </w:rPr>
        <w:t xml:space="preserve"> </w:t>
      </w:r>
      <w:r>
        <w:rPr>
          <w:rFonts w:ascii="Times New Roman" w:hAnsi="Times New Roman" w:cs="Times New Roman"/>
          <w:sz w:val="24"/>
          <w:szCs w:val="24"/>
        </w:rPr>
        <w:t>studies all involved experienced elite athletes, competing regionally or nationally. This must be taken into consideration when analysing the data collected, conscious of the varying results that may take place with untrained and recreationally trained individuals.</w:t>
      </w:r>
    </w:p>
    <w:p w14:paraId="5BEAAB69"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Two studies assessing power levels through squat movements also support VRT superiority.</w:t>
      </w:r>
    </w:p>
    <w:p w14:paraId="54BEBBF3" w14:textId="77777777" w:rsidR="004E7A6E" w:rsidRDefault="004E7A6E" w:rsidP="004E7A6E">
      <w:pPr>
        <w:rPr>
          <w:rFonts w:ascii="Times New Roman" w:hAnsi="Times New Roman" w:cs="Times New Roman"/>
          <w:sz w:val="24"/>
          <w:szCs w:val="24"/>
        </w:rPr>
      </w:pPr>
      <w:r>
        <w:rPr>
          <w:rFonts w:ascii="Times New Roman" w:hAnsi="Times New Roman" w:cs="Times New Roman"/>
          <w:i/>
          <w:sz w:val="24"/>
          <w:szCs w:val="24"/>
        </w:rPr>
        <w:t xml:space="preserve">Anderson et al (2008) </w:t>
      </w:r>
      <w:r>
        <w:rPr>
          <w:rFonts w:ascii="Times New Roman" w:hAnsi="Times New Roman" w:cs="Times New Roman"/>
          <w:sz w:val="24"/>
          <w:szCs w:val="24"/>
        </w:rPr>
        <w:t xml:space="preserve">seven-week study on the effects of VRT and free weight resistance training on strength and power displayed that average power improvement in countermovement jump tests results pre and post training were significantly greater in the VRT group (from 1432.0 to 1499.85) than in the free weight resistance group. </w:t>
      </w:r>
    </w:p>
    <w:p w14:paraId="343D4D31" w14:textId="77777777" w:rsidR="004E7A6E" w:rsidRPr="00FC5281" w:rsidRDefault="004E7A6E" w:rsidP="004E7A6E">
      <w:pPr>
        <w:rPr>
          <w:rFonts w:ascii="Times New Roman" w:hAnsi="Times New Roman" w:cs="Times New Roman"/>
          <w:sz w:val="24"/>
          <w:szCs w:val="24"/>
        </w:rPr>
      </w:pPr>
      <w:r w:rsidRPr="00FC5281">
        <w:rPr>
          <w:rFonts w:ascii="Times New Roman" w:hAnsi="Times New Roman" w:cs="Times New Roman"/>
          <w:i/>
          <w:sz w:val="24"/>
          <w:szCs w:val="24"/>
        </w:rPr>
        <w:t xml:space="preserve">Rhea et al (2009) </w:t>
      </w:r>
      <w:r>
        <w:rPr>
          <w:rFonts w:ascii="Times New Roman" w:hAnsi="Times New Roman" w:cs="Times New Roman"/>
          <w:sz w:val="24"/>
          <w:szCs w:val="24"/>
        </w:rPr>
        <w:t xml:space="preserve">twelve-week study on the effects of squat speed alterations and elastic band use with forty-eight male, national level athletes highlighted a greater power percentage increase in the fast movement accommodated resistance group (17.8%), in comparison with the light resistance/fast movement group (11.0%) and heavy resistance/slow movement group (4.8%) post training implementation. </w:t>
      </w:r>
    </w:p>
    <w:p w14:paraId="2EC72A91" w14:textId="77777777" w:rsidR="004E7A6E" w:rsidRDefault="004E7A6E" w:rsidP="004E7A6E">
      <w:pPr>
        <w:rPr>
          <w:rFonts w:ascii="Times New Roman" w:hAnsi="Times New Roman" w:cs="Times New Roman"/>
          <w:sz w:val="24"/>
          <w:szCs w:val="24"/>
        </w:rPr>
      </w:pPr>
    </w:p>
    <w:p w14:paraId="29B8C762"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Through research, three studies opposed VRT superiority.</w:t>
      </w:r>
    </w:p>
    <w:p w14:paraId="30C5B1C0" w14:textId="77777777" w:rsidR="004E7A6E" w:rsidRDefault="004E7A6E" w:rsidP="004E7A6E">
      <w:pPr>
        <w:rPr>
          <w:rFonts w:ascii="Times New Roman" w:hAnsi="Times New Roman" w:cs="Times New Roman"/>
          <w:sz w:val="24"/>
          <w:szCs w:val="24"/>
        </w:rPr>
      </w:pPr>
      <w:r w:rsidRPr="00C70DE1">
        <w:rPr>
          <w:rFonts w:ascii="Times New Roman" w:hAnsi="Times New Roman" w:cs="Times New Roman"/>
          <w:i/>
          <w:sz w:val="24"/>
          <w:szCs w:val="24"/>
        </w:rPr>
        <w:t xml:space="preserve">Ataee et al (2014) </w:t>
      </w:r>
      <w:r>
        <w:rPr>
          <w:rFonts w:ascii="Times New Roman" w:hAnsi="Times New Roman" w:cs="Times New Roman"/>
          <w:sz w:val="24"/>
          <w:szCs w:val="24"/>
        </w:rPr>
        <w:t>control trial studying the effects accommodation and constant resistance training had on strength and power in athletes displayed no improvement in one group opposed to the other. Twenty-four trained athletes took part in a four-week training programme, specifically involving bench press and the squat. Testing post training showed there were no significant increases or decreases in upper and lower body power between both groups. This however, may have been due to the short duration of the training programme.</w:t>
      </w:r>
    </w:p>
    <w:p w14:paraId="2B40E09A" w14:textId="77777777" w:rsidR="004E7A6E" w:rsidRDefault="004E7A6E" w:rsidP="004E7A6E">
      <w:pPr>
        <w:rPr>
          <w:rFonts w:ascii="Times New Roman" w:hAnsi="Times New Roman" w:cs="Times New Roman"/>
          <w:sz w:val="24"/>
          <w:szCs w:val="24"/>
        </w:rPr>
      </w:pPr>
      <w:r w:rsidRPr="00654EF9">
        <w:rPr>
          <w:rFonts w:ascii="Times New Roman" w:hAnsi="Times New Roman" w:cs="Times New Roman"/>
          <w:i/>
          <w:sz w:val="24"/>
          <w:szCs w:val="24"/>
        </w:rPr>
        <w:t>Andersen et al (2015)</w:t>
      </w:r>
      <w:r>
        <w:rPr>
          <w:rFonts w:ascii="Times New Roman" w:hAnsi="Times New Roman" w:cs="Times New Roman"/>
          <w:sz w:val="24"/>
          <w:szCs w:val="24"/>
        </w:rPr>
        <w:t xml:space="preserve"> also disagrees with the superiority of VRT. Comparing the effects of VRT and constant resistance training on lower limb, thirty-two females were randomised into two groups (free-weights group and VRT group) and completed a ten-week training programme. Post implemented training, both groups had similar increases in muscle activation and power output, with a slightly greater increase in the free-weights resistance group results (12-16%) compared to the VRT (10-15%).</w:t>
      </w:r>
    </w:p>
    <w:p w14:paraId="72F54337"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lastRenderedPageBreak/>
        <w:t xml:space="preserve">Thirdly, </w:t>
      </w:r>
      <w:r w:rsidRPr="00D75BDA">
        <w:rPr>
          <w:rFonts w:ascii="Times New Roman" w:hAnsi="Times New Roman" w:cs="Times New Roman"/>
          <w:i/>
          <w:sz w:val="24"/>
          <w:szCs w:val="24"/>
        </w:rPr>
        <w:t>Archer et al (2016)</w:t>
      </w:r>
      <w:r>
        <w:rPr>
          <w:rFonts w:ascii="Times New Roman" w:hAnsi="Times New Roman" w:cs="Times New Roman"/>
          <w:i/>
          <w:sz w:val="24"/>
          <w:szCs w:val="24"/>
        </w:rPr>
        <w:t xml:space="preserve"> </w:t>
      </w:r>
      <w:r>
        <w:rPr>
          <w:rFonts w:ascii="Times New Roman" w:hAnsi="Times New Roman" w:cs="Times New Roman"/>
          <w:sz w:val="24"/>
          <w:szCs w:val="24"/>
        </w:rPr>
        <w:t xml:space="preserve">one-week control trial studying the short-term effects of jump squat training with or without chains showed little difference of the effectiveness of VRT on power development. Three groups; no chains, chains and control were made up of thirty-one resistance trained men, with the no chains and chains groups training three times weekly at thirty percent of one repetition maximum. Back squat and jump height tests were taken pre and post weeks training and highlighted little significance between groups, with the chain group’s vertical jump test results increasing 1.26 and the no chains group increasing by 2.1 from pre to post testing. </w:t>
      </w:r>
    </w:p>
    <w:p w14:paraId="46209BED"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However, we must consider that a week of training is an extremely small amount of time to generate any adaptations unless the individual is inexperienced and untrained. It must also be noted that thirty percent of one repetition maximum is a low intensity and load, which may have contributed to the lack of power development, making longer duration studies more reliable. </w:t>
      </w:r>
    </w:p>
    <w:p w14:paraId="6C0AB22E" w14:textId="77777777" w:rsidR="004E7A6E" w:rsidRPr="00D75BDA" w:rsidRDefault="004E7A6E" w:rsidP="004E7A6E">
      <w:pPr>
        <w:rPr>
          <w:rFonts w:ascii="Times New Roman" w:hAnsi="Times New Roman" w:cs="Times New Roman"/>
          <w:sz w:val="24"/>
          <w:szCs w:val="24"/>
        </w:rPr>
      </w:pPr>
    </w:p>
    <w:p w14:paraId="71627BCE"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From research conducted and the literature reviewed it is evident that both resistance training and VRT are extremely successful in improving the power of an individual and both have their place within the strength and conditioning field. </w:t>
      </w:r>
    </w:p>
    <w:p w14:paraId="6A3479A8" w14:textId="77777777" w:rsidR="004E7A6E" w:rsidRDefault="004E7A6E" w:rsidP="004E7A6E">
      <w:pPr>
        <w:rPr>
          <w:rFonts w:ascii="Times New Roman" w:hAnsi="Times New Roman" w:cs="Times New Roman"/>
          <w:sz w:val="24"/>
          <w:szCs w:val="24"/>
        </w:rPr>
      </w:pPr>
      <w:r>
        <w:rPr>
          <w:rFonts w:ascii="Times New Roman" w:hAnsi="Times New Roman" w:cs="Times New Roman"/>
          <w:sz w:val="24"/>
          <w:szCs w:val="24"/>
        </w:rPr>
        <w:t xml:space="preserve">However, there is a collection of high-quality research comparing strength training to VRT and it is apparent that VRT is superior to strength training. </w:t>
      </w:r>
    </w:p>
    <w:p w14:paraId="7A2C0A8E" w14:textId="77777777" w:rsidR="004E7A6E" w:rsidRDefault="004E7A6E" w:rsidP="004E7A6E">
      <w:pPr>
        <w:rPr>
          <w:rFonts w:ascii="Times New Roman" w:hAnsi="Times New Roman" w:cs="Times New Roman"/>
          <w:sz w:val="24"/>
          <w:szCs w:val="24"/>
        </w:rPr>
      </w:pPr>
    </w:p>
    <w:p w14:paraId="069DD257" w14:textId="77777777" w:rsidR="004E7A6E" w:rsidRDefault="004E7A6E" w:rsidP="004E7A6E">
      <w:pPr>
        <w:rPr>
          <w:rFonts w:ascii="Times New Roman" w:hAnsi="Times New Roman" w:cs="Times New Roman"/>
          <w:sz w:val="24"/>
          <w:szCs w:val="24"/>
        </w:rPr>
      </w:pPr>
    </w:p>
    <w:p w14:paraId="6F9B04AE" w14:textId="77777777" w:rsidR="004E7A6E" w:rsidRDefault="004E7A6E" w:rsidP="004E7A6E">
      <w:pPr>
        <w:rPr>
          <w:rFonts w:ascii="Times New Roman" w:hAnsi="Times New Roman" w:cs="Times New Roman"/>
          <w:sz w:val="24"/>
          <w:szCs w:val="24"/>
        </w:rPr>
      </w:pPr>
    </w:p>
    <w:p w14:paraId="290F8671" w14:textId="77777777" w:rsidR="004E7A6E" w:rsidRDefault="004E7A6E" w:rsidP="004E7A6E">
      <w:pPr>
        <w:rPr>
          <w:rFonts w:ascii="Times New Roman" w:hAnsi="Times New Roman" w:cs="Times New Roman"/>
          <w:sz w:val="24"/>
          <w:szCs w:val="24"/>
        </w:rPr>
      </w:pPr>
    </w:p>
    <w:p w14:paraId="53A56103" w14:textId="77777777" w:rsidR="004E7A6E" w:rsidRDefault="004E7A6E" w:rsidP="004E7A6E">
      <w:pPr>
        <w:rPr>
          <w:rFonts w:ascii="Times New Roman" w:hAnsi="Times New Roman" w:cs="Times New Roman"/>
          <w:sz w:val="24"/>
          <w:szCs w:val="24"/>
        </w:rPr>
      </w:pPr>
    </w:p>
    <w:p w14:paraId="0A878044" w14:textId="77777777" w:rsidR="004E7A6E" w:rsidRDefault="004E7A6E" w:rsidP="004E7A6E">
      <w:pPr>
        <w:rPr>
          <w:rFonts w:ascii="Times New Roman" w:hAnsi="Times New Roman" w:cs="Times New Roman"/>
          <w:sz w:val="24"/>
          <w:szCs w:val="24"/>
        </w:rPr>
      </w:pPr>
    </w:p>
    <w:p w14:paraId="0B5071D2" w14:textId="77777777" w:rsidR="004E7A6E" w:rsidRDefault="004E7A6E" w:rsidP="004E7A6E">
      <w:pPr>
        <w:jc w:val="center"/>
        <w:rPr>
          <w:rFonts w:ascii="Times New Roman" w:hAnsi="Times New Roman" w:cs="Times New Roman"/>
          <w:sz w:val="28"/>
          <w:szCs w:val="28"/>
          <w:u w:val="single"/>
        </w:rPr>
      </w:pPr>
    </w:p>
    <w:p w14:paraId="282B32D9" w14:textId="77777777" w:rsidR="004E7A6E" w:rsidRDefault="004E7A6E" w:rsidP="004E7A6E">
      <w:pPr>
        <w:jc w:val="center"/>
        <w:rPr>
          <w:rFonts w:ascii="Times New Roman" w:hAnsi="Times New Roman" w:cs="Times New Roman"/>
          <w:sz w:val="28"/>
          <w:szCs w:val="28"/>
          <w:u w:val="single"/>
        </w:rPr>
      </w:pPr>
      <w:r>
        <w:rPr>
          <w:rFonts w:ascii="Times New Roman" w:hAnsi="Times New Roman" w:cs="Times New Roman"/>
          <w:sz w:val="28"/>
          <w:szCs w:val="28"/>
          <w:u w:val="single"/>
        </w:rPr>
        <w:t>Word count: 2584</w:t>
      </w:r>
    </w:p>
    <w:p w14:paraId="1C4A7318" w14:textId="77777777" w:rsidR="004E7A6E" w:rsidRDefault="004E7A6E" w:rsidP="004E7A6E">
      <w:pPr>
        <w:jc w:val="center"/>
        <w:rPr>
          <w:rFonts w:ascii="Times New Roman" w:hAnsi="Times New Roman" w:cs="Times New Roman"/>
          <w:sz w:val="28"/>
          <w:szCs w:val="28"/>
          <w:u w:val="single"/>
        </w:rPr>
      </w:pPr>
      <w:r w:rsidRPr="009E713F">
        <w:rPr>
          <w:rFonts w:ascii="Times New Roman" w:hAnsi="Times New Roman" w:cs="Times New Roman"/>
          <w:sz w:val="28"/>
          <w:szCs w:val="28"/>
          <w:u w:val="single"/>
        </w:rPr>
        <w:t>References</w:t>
      </w:r>
    </w:p>
    <w:p w14:paraId="6F2E2566" w14:textId="77777777" w:rsidR="004E7A6E" w:rsidRPr="00F477E6" w:rsidRDefault="004E7A6E" w:rsidP="004E7A6E">
      <w:pPr>
        <w:rPr>
          <w:rFonts w:ascii="Times New Roman" w:hAnsi="Times New Roman" w:cs="Times New Roman"/>
          <w:sz w:val="24"/>
          <w:szCs w:val="24"/>
        </w:rPr>
      </w:pPr>
    </w:p>
    <w:p w14:paraId="585DB769"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ANDERSEN, V., FIMLAND, M., KOLNES, M. and SAETERBAKKEN, A., 2015. Elastic Bands in Combination With Free Weights in Strength Training: Neuromuscular Effects.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29</w:t>
      </w:r>
      <w:r w:rsidRPr="00F477E6">
        <w:rPr>
          <w:rFonts w:ascii="Times New Roman" w:hAnsi="Times New Roman" w:cs="Times New Roman"/>
          <w:sz w:val="24"/>
          <w:szCs w:val="24"/>
        </w:rPr>
        <w:t>(10), pp. 2932-2940.</w:t>
      </w:r>
    </w:p>
    <w:p w14:paraId="1E520CA4"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ANDERSON, C., SFORZO, G. and SIGG, J., 2008. The Effects of Combining Elastic and Free Weight Resistance on Strength and Power in Athletes.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22</w:t>
      </w:r>
      <w:r w:rsidRPr="00F477E6">
        <w:rPr>
          <w:rFonts w:ascii="Times New Roman" w:hAnsi="Times New Roman" w:cs="Times New Roman"/>
          <w:sz w:val="24"/>
          <w:szCs w:val="24"/>
        </w:rPr>
        <w:t>(2), pp. 567-574.</w:t>
      </w:r>
    </w:p>
    <w:p w14:paraId="4CBBACB8"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ATAEE, J., KOOZEHCHIAN, M.S., KREIDER, R.B. and ZUO, L., 2014. Effectiveness of accommodation and constant resistance training on maximal strength and power in trained athletes. </w:t>
      </w:r>
      <w:r w:rsidRPr="00F477E6">
        <w:rPr>
          <w:rFonts w:ascii="Times New Roman" w:hAnsi="Times New Roman" w:cs="Times New Roman"/>
          <w:i/>
          <w:iCs/>
          <w:sz w:val="24"/>
          <w:szCs w:val="24"/>
        </w:rPr>
        <w:t>PeerJ, </w:t>
      </w:r>
      <w:r w:rsidRPr="00F477E6">
        <w:rPr>
          <w:rFonts w:ascii="Times New Roman" w:hAnsi="Times New Roman" w:cs="Times New Roman"/>
          <w:b/>
          <w:bCs/>
          <w:sz w:val="24"/>
          <w:szCs w:val="24"/>
        </w:rPr>
        <w:t>2</w:t>
      </w:r>
      <w:r w:rsidRPr="00F477E6">
        <w:rPr>
          <w:rFonts w:ascii="Times New Roman" w:hAnsi="Times New Roman" w:cs="Times New Roman"/>
          <w:sz w:val="24"/>
          <w:szCs w:val="24"/>
        </w:rPr>
        <w:t>, pp. e441.</w:t>
      </w:r>
    </w:p>
    <w:p w14:paraId="56DDF113"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BAKER, D. and NEWTON, R., 2009. Effect of Kinetically Altering a Repetition via the Use of Chain Resistance on Velocity During the Bench Press.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23</w:t>
      </w:r>
      <w:r w:rsidRPr="00F477E6">
        <w:rPr>
          <w:rFonts w:ascii="Times New Roman" w:hAnsi="Times New Roman" w:cs="Times New Roman"/>
          <w:sz w:val="24"/>
          <w:szCs w:val="24"/>
        </w:rPr>
        <w:t>(7), pp. 1941-1946.</w:t>
      </w:r>
    </w:p>
    <w:p w14:paraId="1B7644C4"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lastRenderedPageBreak/>
        <w:t>BAKER, D. and NEWTON, R., 2007. CHANGE IN POWER OUTPUT ACROSS A HIGH-REPETITION SET OF BENCH THROWS AND JUMP SQUATS IN HIGHLY TRAINED ATHLETES.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21</w:t>
      </w:r>
      <w:r w:rsidRPr="00F477E6">
        <w:rPr>
          <w:rFonts w:ascii="Times New Roman" w:hAnsi="Times New Roman" w:cs="Times New Roman"/>
          <w:sz w:val="24"/>
          <w:szCs w:val="24"/>
        </w:rPr>
        <w:t>(4), pp. 1007-1011.</w:t>
      </w:r>
    </w:p>
    <w:p w14:paraId="2338C508"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BAKER, D. and NEWTON, R.U., 2005. Methods to Increase the Effectiveness of Maximal Power Training for the Upper Body. </w:t>
      </w:r>
      <w:r w:rsidRPr="00F477E6">
        <w:rPr>
          <w:rFonts w:ascii="Times New Roman" w:hAnsi="Times New Roman" w:cs="Times New Roman"/>
          <w:i/>
          <w:iCs/>
          <w:sz w:val="24"/>
          <w:szCs w:val="24"/>
        </w:rPr>
        <w:t>Strength and Conditioning Journal, </w:t>
      </w:r>
      <w:r w:rsidRPr="00F477E6">
        <w:rPr>
          <w:rFonts w:ascii="Times New Roman" w:hAnsi="Times New Roman" w:cs="Times New Roman"/>
          <w:b/>
          <w:bCs/>
          <w:sz w:val="24"/>
          <w:szCs w:val="24"/>
        </w:rPr>
        <w:t>27</w:t>
      </w:r>
      <w:r w:rsidRPr="00F477E6">
        <w:rPr>
          <w:rFonts w:ascii="Times New Roman" w:hAnsi="Times New Roman" w:cs="Times New Roman"/>
          <w:sz w:val="24"/>
          <w:szCs w:val="24"/>
        </w:rPr>
        <w:t>(6), pp. 24-32.</w:t>
      </w:r>
    </w:p>
    <w:p w14:paraId="53EB95BA"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BERNING, J.M., COKER, C.A. and ADAMS, K.J., 2004. Using Chains for Strength and Conditioning. </w:t>
      </w:r>
      <w:r w:rsidRPr="00F477E6">
        <w:rPr>
          <w:rFonts w:ascii="Times New Roman" w:hAnsi="Times New Roman" w:cs="Times New Roman"/>
          <w:i/>
          <w:iCs/>
          <w:sz w:val="24"/>
          <w:szCs w:val="24"/>
        </w:rPr>
        <w:t>Strength and Conditioning Journal, </w:t>
      </w:r>
      <w:r w:rsidRPr="00F477E6">
        <w:rPr>
          <w:rFonts w:ascii="Times New Roman" w:hAnsi="Times New Roman" w:cs="Times New Roman"/>
          <w:b/>
          <w:bCs/>
          <w:sz w:val="24"/>
          <w:szCs w:val="24"/>
        </w:rPr>
        <w:t>26</w:t>
      </w:r>
      <w:r w:rsidRPr="00F477E6">
        <w:rPr>
          <w:rFonts w:ascii="Times New Roman" w:hAnsi="Times New Roman" w:cs="Times New Roman"/>
          <w:sz w:val="24"/>
          <w:szCs w:val="24"/>
        </w:rPr>
        <w:t>(5), pp. 80-84.</w:t>
      </w:r>
    </w:p>
    <w:p w14:paraId="0FDBE7E6"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BERNING, J., COKER, C. and BRIGGS, D., 2008. The Biomechanical and Perceptual Influence of Chain Resistance on the Performance of the Olympic Clean.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22</w:t>
      </w:r>
      <w:r w:rsidRPr="00F477E6">
        <w:rPr>
          <w:rFonts w:ascii="Times New Roman" w:hAnsi="Times New Roman" w:cs="Times New Roman"/>
          <w:sz w:val="24"/>
          <w:szCs w:val="24"/>
        </w:rPr>
        <w:t>(2), pp. 390-395.</w:t>
      </w:r>
    </w:p>
    <w:p w14:paraId="025C288B"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COMFORT, P., FLETCHER, C. and MCMAHON, J., 2012. Determination of Optimal Loading During the Power Clean, in Collegiate Athletes.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26</w:t>
      </w:r>
      <w:r w:rsidRPr="00F477E6">
        <w:rPr>
          <w:rFonts w:ascii="Times New Roman" w:hAnsi="Times New Roman" w:cs="Times New Roman"/>
          <w:sz w:val="24"/>
          <w:szCs w:val="24"/>
        </w:rPr>
        <w:t>(11), pp. 2970-2974.</w:t>
      </w:r>
    </w:p>
    <w:p w14:paraId="248C02A3"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CORMIE, P., MCGUIGAN, M. and NEWTON, R., 2011. Developing Maximal Neuromuscular Power. </w:t>
      </w:r>
      <w:r w:rsidRPr="00F477E6">
        <w:rPr>
          <w:rFonts w:ascii="Times New Roman" w:hAnsi="Times New Roman" w:cs="Times New Roman"/>
          <w:i/>
          <w:iCs/>
          <w:sz w:val="24"/>
          <w:szCs w:val="24"/>
        </w:rPr>
        <w:t>Sports Medicine, </w:t>
      </w:r>
      <w:r w:rsidRPr="00F477E6">
        <w:rPr>
          <w:rFonts w:ascii="Times New Roman" w:hAnsi="Times New Roman" w:cs="Times New Roman"/>
          <w:b/>
          <w:bCs/>
          <w:sz w:val="24"/>
          <w:szCs w:val="24"/>
        </w:rPr>
        <w:t>41</w:t>
      </w:r>
      <w:r w:rsidRPr="00F477E6">
        <w:rPr>
          <w:rFonts w:ascii="Times New Roman" w:hAnsi="Times New Roman" w:cs="Times New Roman"/>
          <w:sz w:val="24"/>
          <w:szCs w:val="24"/>
        </w:rPr>
        <w:t>(2), pp. 125-146.</w:t>
      </w:r>
    </w:p>
    <w:p w14:paraId="2A4DEC27"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CREWTHER, B., CRONIN, J. and KEOGH, J., 2008. The Contribution of Volume, Technique, and Load to Single-Repetition and Total-Repetition Kinematics and Kinetics in Response to Three Loading Schemes.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22</w:t>
      </w:r>
      <w:r w:rsidRPr="00F477E6">
        <w:rPr>
          <w:rFonts w:ascii="Times New Roman" w:hAnsi="Times New Roman" w:cs="Times New Roman"/>
          <w:sz w:val="24"/>
          <w:szCs w:val="24"/>
        </w:rPr>
        <w:t>(6), pp. 1908-1915.</w:t>
      </w:r>
    </w:p>
    <w:p w14:paraId="0A6962D9"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DAVID C ARCHER, LEE E BROWN, JARED W COBURN, ANDREW J GALPIN, PHILLIP C DROUET, WHITNEY D LEYVA, CAMERON N MUNGER and MEGAN A WONG, 2016. Effects of Short-Term Jump Squat Training With and Without Chains on Strength and Power in Recreational Lifters. </w:t>
      </w:r>
      <w:r w:rsidRPr="00F477E6">
        <w:rPr>
          <w:rFonts w:ascii="Times New Roman" w:hAnsi="Times New Roman" w:cs="Times New Roman"/>
          <w:i/>
          <w:iCs/>
          <w:sz w:val="24"/>
          <w:szCs w:val="24"/>
        </w:rPr>
        <w:t>International Journal of Kinesiology and Sports Science, </w:t>
      </w:r>
      <w:r w:rsidRPr="00F477E6">
        <w:rPr>
          <w:rFonts w:ascii="Times New Roman" w:hAnsi="Times New Roman" w:cs="Times New Roman"/>
          <w:b/>
          <w:bCs/>
          <w:sz w:val="24"/>
          <w:szCs w:val="24"/>
        </w:rPr>
        <w:t>4</w:t>
      </w:r>
      <w:r w:rsidRPr="00F477E6">
        <w:rPr>
          <w:rFonts w:ascii="Times New Roman" w:hAnsi="Times New Roman" w:cs="Times New Roman"/>
          <w:sz w:val="24"/>
          <w:szCs w:val="24"/>
        </w:rPr>
        <w:t>(4), pp. 18-24.</w:t>
      </w:r>
    </w:p>
    <w:p w14:paraId="0801C7AC"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DORGO, S., KING, G. and RICE, C., 2009. The Effects of Manual Resistance Training on Improving Muscular Strength and Endurance.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23</w:t>
      </w:r>
      <w:r w:rsidRPr="00F477E6">
        <w:rPr>
          <w:rFonts w:ascii="Times New Roman" w:hAnsi="Times New Roman" w:cs="Times New Roman"/>
          <w:sz w:val="24"/>
          <w:szCs w:val="24"/>
        </w:rPr>
        <w:t>(1), pp. 293-303.</w:t>
      </w:r>
    </w:p>
    <w:p w14:paraId="4755C4BC"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HAFF, GREGORY, TRIPLETT, N. TRAVIS, 2016. </w:t>
      </w:r>
      <w:r w:rsidRPr="00F477E6">
        <w:rPr>
          <w:rFonts w:ascii="Times New Roman" w:hAnsi="Times New Roman" w:cs="Times New Roman"/>
          <w:i/>
          <w:iCs/>
          <w:sz w:val="24"/>
          <w:szCs w:val="24"/>
        </w:rPr>
        <w:t>Essentials of strength training and conditioning. </w:t>
      </w:r>
      <w:r w:rsidRPr="00F477E6">
        <w:rPr>
          <w:rFonts w:ascii="Times New Roman" w:hAnsi="Times New Roman" w:cs="Times New Roman"/>
          <w:sz w:val="24"/>
          <w:szCs w:val="24"/>
        </w:rPr>
        <w:t>USA: Human Kinetics.</w:t>
      </w:r>
    </w:p>
    <w:p w14:paraId="4069436D"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J M SARABIA, M MOYA-RAMÓN, J L HERNÁNDEZ-DAVÓ, J FERNANDEZ-FERNANDEZ and R SABIDO, 2017. The effects of training with loads that maximise power output and individualised repetitions vs. traditional power training. </w:t>
      </w:r>
      <w:r w:rsidRPr="00F477E6">
        <w:rPr>
          <w:rFonts w:ascii="Times New Roman" w:hAnsi="Times New Roman" w:cs="Times New Roman"/>
          <w:i/>
          <w:iCs/>
          <w:sz w:val="24"/>
          <w:szCs w:val="24"/>
        </w:rPr>
        <w:t>PLoS One, </w:t>
      </w:r>
      <w:r w:rsidRPr="00F477E6">
        <w:rPr>
          <w:rFonts w:ascii="Times New Roman" w:hAnsi="Times New Roman" w:cs="Times New Roman"/>
          <w:b/>
          <w:bCs/>
          <w:sz w:val="24"/>
          <w:szCs w:val="24"/>
        </w:rPr>
        <w:t>12</w:t>
      </w:r>
      <w:r w:rsidRPr="00F477E6">
        <w:rPr>
          <w:rFonts w:ascii="Times New Roman" w:hAnsi="Times New Roman" w:cs="Times New Roman"/>
          <w:sz w:val="24"/>
          <w:szCs w:val="24"/>
        </w:rPr>
        <w:t>(10), pp. e0186601.</w:t>
      </w:r>
    </w:p>
    <w:p w14:paraId="214C925A"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JOY, J., LOWERY, R., OLIVEIRA DE SOUZA, E. and WILSON, J., 2016. Elastic Bands as a Component of Periodized Resistance Training.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30</w:t>
      </w:r>
      <w:r w:rsidRPr="00F477E6">
        <w:rPr>
          <w:rFonts w:ascii="Times New Roman" w:hAnsi="Times New Roman" w:cs="Times New Roman"/>
          <w:sz w:val="24"/>
          <w:szCs w:val="24"/>
        </w:rPr>
        <w:t>(8), pp. 2100-2106.</w:t>
      </w:r>
    </w:p>
    <w:p w14:paraId="119753CD"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KRIEGER, J., 2010. Determining Appropriate Set Volume for Resistance Exercise. </w:t>
      </w:r>
      <w:r w:rsidRPr="00F477E6">
        <w:rPr>
          <w:rFonts w:ascii="Times New Roman" w:hAnsi="Times New Roman" w:cs="Times New Roman"/>
          <w:i/>
          <w:iCs/>
          <w:sz w:val="24"/>
          <w:szCs w:val="24"/>
        </w:rPr>
        <w:t>Strength and Conditioning Journal, </w:t>
      </w:r>
      <w:r w:rsidRPr="00F477E6">
        <w:rPr>
          <w:rFonts w:ascii="Times New Roman" w:hAnsi="Times New Roman" w:cs="Times New Roman"/>
          <w:b/>
          <w:bCs/>
          <w:sz w:val="24"/>
          <w:szCs w:val="24"/>
        </w:rPr>
        <w:t>32</w:t>
      </w:r>
      <w:r w:rsidRPr="00F477E6">
        <w:rPr>
          <w:rFonts w:ascii="Times New Roman" w:hAnsi="Times New Roman" w:cs="Times New Roman"/>
          <w:sz w:val="24"/>
          <w:szCs w:val="24"/>
        </w:rPr>
        <w:t>(3), pp. 30-32.</w:t>
      </w:r>
    </w:p>
    <w:p w14:paraId="75768F6D"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MCMASTER, D.T., CRONIN, J. and MCGUIGAN, M., 2009. Forms of Variable Resistance Training. </w:t>
      </w:r>
      <w:r w:rsidRPr="00F477E6">
        <w:rPr>
          <w:rFonts w:ascii="Times New Roman" w:hAnsi="Times New Roman" w:cs="Times New Roman"/>
          <w:i/>
          <w:iCs/>
          <w:sz w:val="24"/>
          <w:szCs w:val="24"/>
        </w:rPr>
        <w:t>Strength and Conditioning Journal, </w:t>
      </w:r>
      <w:r w:rsidRPr="00F477E6">
        <w:rPr>
          <w:rFonts w:ascii="Times New Roman" w:hAnsi="Times New Roman" w:cs="Times New Roman"/>
          <w:b/>
          <w:bCs/>
          <w:sz w:val="24"/>
          <w:szCs w:val="24"/>
        </w:rPr>
        <w:t>31</w:t>
      </w:r>
      <w:r w:rsidRPr="00F477E6">
        <w:rPr>
          <w:rFonts w:ascii="Times New Roman" w:hAnsi="Times New Roman" w:cs="Times New Roman"/>
          <w:sz w:val="24"/>
          <w:szCs w:val="24"/>
        </w:rPr>
        <w:t>(1), pp. 50-64.</w:t>
      </w:r>
    </w:p>
    <w:p w14:paraId="60692C07"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MCMASTER, D., CRONIN, J. and MCGUIGAN, M., 2010. Quantification of Rubber and Chain-Based Resistance Modes.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24</w:t>
      </w:r>
      <w:r w:rsidRPr="00F477E6">
        <w:rPr>
          <w:rFonts w:ascii="Times New Roman" w:hAnsi="Times New Roman" w:cs="Times New Roman"/>
          <w:sz w:val="24"/>
          <w:szCs w:val="24"/>
        </w:rPr>
        <w:t>(8), pp. 2056-2064.</w:t>
      </w:r>
    </w:p>
    <w:p w14:paraId="3DCAE3E2"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lastRenderedPageBreak/>
        <w:t>RHEA, M., KENN, J. and DERMODY, B., 2009. Alterations in Speed of Squat Movement and the Use of Accommodated Resistance Among College Athletes Training for Power.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23</w:t>
      </w:r>
      <w:r w:rsidRPr="00F477E6">
        <w:rPr>
          <w:rFonts w:ascii="Times New Roman" w:hAnsi="Times New Roman" w:cs="Times New Roman"/>
          <w:sz w:val="24"/>
          <w:szCs w:val="24"/>
        </w:rPr>
        <w:t>(9), pp. 2645-2650.</w:t>
      </w:r>
    </w:p>
    <w:p w14:paraId="2B9518B0"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RIVIÈRE, M., LOUIT, L., STROKOSCH, A. and SEITZ, L., 2017. Variable Resistance Training Promotes Greater Strength and Power Adaptations Than Traditional Resistance Training in Elite Youth Rugby League Players.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31</w:t>
      </w:r>
      <w:r w:rsidRPr="00F477E6">
        <w:rPr>
          <w:rFonts w:ascii="Times New Roman" w:hAnsi="Times New Roman" w:cs="Times New Roman"/>
          <w:sz w:val="24"/>
          <w:szCs w:val="24"/>
        </w:rPr>
        <w:t>(4), pp. 947-955.</w:t>
      </w:r>
    </w:p>
    <w:p w14:paraId="11E0EBA3"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SAYERS, S. and GIBSON, K., 2010. A Comparison of High-Speed Power Training and Traditional Slow-Speed Resistance Training in Older Men and Women.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24</w:t>
      </w:r>
      <w:r w:rsidRPr="00F477E6">
        <w:rPr>
          <w:rFonts w:ascii="Times New Roman" w:hAnsi="Times New Roman" w:cs="Times New Roman"/>
          <w:sz w:val="24"/>
          <w:szCs w:val="24"/>
        </w:rPr>
        <w:t>(12), pp. 3369-3380.</w:t>
      </w:r>
    </w:p>
    <w:p w14:paraId="7CBC7B91"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SHEPPARD, J., DOYLE, T. and TAYLOR, K., 2008. A METHODOLOGICAL AND PERFORMANCE COMPARISON OF FREE WEIGHT AND SMITH-MACHINE JUMP SQUATS. </w:t>
      </w:r>
      <w:r w:rsidRPr="00F477E6">
        <w:rPr>
          <w:rFonts w:ascii="Times New Roman" w:hAnsi="Times New Roman" w:cs="Times New Roman"/>
          <w:i/>
          <w:iCs/>
          <w:sz w:val="24"/>
          <w:szCs w:val="24"/>
        </w:rPr>
        <w:t>Journal of Australian Strength and Conditioning, </w:t>
      </w:r>
      <w:r w:rsidRPr="00F477E6">
        <w:rPr>
          <w:rFonts w:ascii="Times New Roman" w:hAnsi="Times New Roman" w:cs="Times New Roman"/>
          <w:b/>
          <w:bCs/>
          <w:sz w:val="24"/>
          <w:szCs w:val="24"/>
        </w:rPr>
        <w:t>16</w:t>
      </w:r>
      <w:r w:rsidRPr="00F477E6">
        <w:rPr>
          <w:rFonts w:ascii="Times New Roman" w:hAnsi="Times New Roman" w:cs="Times New Roman"/>
          <w:sz w:val="24"/>
          <w:szCs w:val="24"/>
        </w:rPr>
        <w:t>(2),.</w:t>
      </w:r>
    </w:p>
    <w:p w14:paraId="65DD6215"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SHOEPE, T., RAMIREZ, D. and ALMSTEDT, H., 2010. Elastic Band Prediction Equations for Combined Free-Weight and Elastic Band Bench Presses and Squats. </w:t>
      </w:r>
      <w:r w:rsidRPr="00F477E6">
        <w:rPr>
          <w:rFonts w:ascii="Times New Roman" w:hAnsi="Times New Roman" w:cs="Times New Roman"/>
          <w:i/>
          <w:iCs/>
          <w:sz w:val="24"/>
          <w:szCs w:val="24"/>
        </w:rPr>
        <w:t>Journal of Strength and Conditioning Research, </w:t>
      </w:r>
      <w:r w:rsidRPr="00F477E6">
        <w:rPr>
          <w:rFonts w:ascii="Times New Roman" w:hAnsi="Times New Roman" w:cs="Times New Roman"/>
          <w:b/>
          <w:bCs/>
          <w:sz w:val="24"/>
          <w:szCs w:val="24"/>
        </w:rPr>
        <w:t>24</w:t>
      </w:r>
      <w:r w:rsidRPr="00F477E6">
        <w:rPr>
          <w:rFonts w:ascii="Times New Roman" w:hAnsi="Times New Roman" w:cs="Times New Roman"/>
          <w:sz w:val="24"/>
          <w:szCs w:val="24"/>
        </w:rPr>
        <w:t>(1), pp. 195-200.</w:t>
      </w:r>
    </w:p>
    <w:p w14:paraId="7908BBEF"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SORIANO, M., JIMÉNEZ-REYES, P., RHEA, M. and MARÍN, P., 2015. The Optimal Load for Maximal Power Production During Lower-Body Resistance Exercises: A Meta-Analysis. </w:t>
      </w:r>
      <w:r w:rsidRPr="00F477E6">
        <w:rPr>
          <w:rFonts w:ascii="Times New Roman" w:hAnsi="Times New Roman" w:cs="Times New Roman"/>
          <w:i/>
          <w:iCs/>
          <w:sz w:val="24"/>
          <w:szCs w:val="24"/>
        </w:rPr>
        <w:t>Sports Medicine, </w:t>
      </w:r>
      <w:r w:rsidRPr="00F477E6">
        <w:rPr>
          <w:rFonts w:ascii="Times New Roman" w:hAnsi="Times New Roman" w:cs="Times New Roman"/>
          <w:b/>
          <w:bCs/>
          <w:sz w:val="24"/>
          <w:szCs w:val="24"/>
        </w:rPr>
        <w:t>45</w:t>
      </w:r>
      <w:r w:rsidRPr="00F477E6">
        <w:rPr>
          <w:rFonts w:ascii="Times New Roman" w:hAnsi="Times New Roman" w:cs="Times New Roman"/>
          <w:sz w:val="24"/>
          <w:szCs w:val="24"/>
        </w:rPr>
        <w:t>(8), pp. 1191-1205.</w:t>
      </w:r>
    </w:p>
    <w:p w14:paraId="5F1EA6C6"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STONE, M., CORMIE, P., LAMONT, H. and STONE, M., 2016. Developing strength and power&amp;nbsp; </w:t>
      </w:r>
      <w:r w:rsidRPr="00F477E6">
        <w:rPr>
          <w:rFonts w:ascii="Times New Roman" w:hAnsi="Times New Roman" w:cs="Times New Roman"/>
          <w:i/>
          <w:iCs/>
          <w:sz w:val="24"/>
          <w:szCs w:val="24"/>
        </w:rPr>
        <w:t>Strength and conditioning for sports performance. </w:t>
      </w:r>
      <w:r w:rsidRPr="00F477E6">
        <w:rPr>
          <w:rFonts w:ascii="Times New Roman" w:hAnsi="Times New Roman" w:cs="Times New Roman"/>
          <w:sz w:val="24"/>
          <w:szCs w:val="24"/>
        </w:rPr>
        <w:t>London: Taylor and Francis, pp. 231.</w:t>
      </w:r>
    </w:p>
    <w:p w14:paraId="35F0E9F3"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TABER, C., BELLON, C., ABBOTT, H. and BINGHAM, G.E., 2016. Roles of Maximal Strength and Rate of Force Development in Maximizing Muscular Power. </w:t>
      </w:r>
      <w:r w:rsidRPr="00F477E6">
        <w:rPr>
          <w:rFonts w:ascii="Times New Roman" w:hAnsi="Times New Roman" w:cs="Times New Roman"/>
          <w:i/>
          <w:iCs/>
          <w:sz w:val="24"/>
          <w:szCs w:val="24"/>
        </w:rPr>
        <w:t>Strength and Conditioning Journal, </w:t>
      </w:r>
      <w:r w:rsidRPr="00F477E6">
        <w:rPr>
          <w:rFonts w:ascii="Times New Roman" w:hAnsi="Times New Roman" w:cs="Times New Roman"/>
          <w:b/>
          <w:bCs/>
          <w:sz w:val="24"/>
          <w:szCs w:val="24"/>
        </w:rPr>
        <w:t>38</w:t>
      </w:r>
      <w:r w:rsidRPr="00F477E6">
        <w:rPr>
          <w:rFonts w:ascii="Times New Roman" w:hAnsi="Times New Roman" w:cs="Times New Roman"/>
          <w:sz w:val="24"/>
          <w:szCs w:val="24"/>
        </w:rPr>
        <w:t>(1), pp. 71-78.</w:t>
      </w:r>
    </w:p>
    <w:p w14:paraId="764BD7F4"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TIMOTHY J SUCHOMEL, SOPHIA NIMPHIUS and MICHAEL H STONE, 2016. The Importance of Muscular Strength in Athletic Performance. </w:t>
      </w:r>
      <w:r w:rsidRPr="00F477E6">
        <w:rPr>
          <w:rFonts w:ascii="Times New Roman" w:hAnsi="Times New Roman" w:cs="Times New Roman"/>
          <w:i/>
          <w:iCs/>
          <w:sz w:val="24"/>
          <w:szCs w:val="24"/>
        </w:rPr>
        <w:t>Sports Medicine, </w:t>
      </w:r>
      <w:r w:rsidRPr="00F477E6">
        <w:rPr>
          <w:rFonts w:ascii="Times New Roman" w:hAnsi="Times New Roman" w:cs="Times New Roman"/>
          <w:b/>
          <w:bCs/>
          <w:sz w:val="24"/>
          <w:szCs w:val="24"/>
        </w:rPr>
        <w:t>46</w:t>
      </w:r>
      <w:r w:rsidRPr="00F477E6">
        <w:rPr>
          <w:rFonts w:ascii="Times New Roman" w:hAnsi="Times New Roman" w:cs="Times New Roman"/>
          <w:sz w:val="24"/>
          <w:szCs w:val="24"/>
        </w:rPr>
        <w:t>(10), pp. 1419-1449.</w:t>
      </w:r>
    </w:p>
    <w:p w14:paraId="56A8B32F" w14:textId="77777777" w:rsidR="004E7A6E" w:rsidRPr="00F477E6" w:rsidRDefault="004E7A6E" w:rsidP="004E7A6E">
      <w:pPr>
        <w:spacing w:line="259" w:lineRule="auto"/>
        <w:rPr>
          <w:rFonts w:ascii="Times New Roman" w:hAnsi="Times New Roman" w:cs="Times New Roman"/>
          <w:sz w:val="24"/>
          <w:szCs w:val="24"/>
        </w:rPr>
      </w:pPr>
      <w:r w:rsidRPr="00F477E6">
        <w:rPr>
          <w:rFonts w:ascii="Times New Roman" w:hAnsi="Times New Roman" w:cs="Times New Roman"/>
          <w:sz w:val="24"/>
          <w:szCs w:val="24"/>
        </w:rPr>
        <w:t>WIRTH, K., KEINER, M., HARTMANN, H., SANDER, A. and MICKEL, C., 2016. Effect of 8 weeks of free-weight and machine-based strength training on strength and power performance. </w:t>
      </w:r>
      <w:r w:rsidRPr="00F477E6">
        <w:rPr>
          <w:rFonts w:ascii="Times New Roman" w:hAnsi="Times New Roman" w:cs="Times New Roman"/>
          <w:b/>
          <w:bCs/>
          <w:sz w:val="24"/>
          <w:szCs w:val="24"/>
        </w:rPr>
        <w:t>53</w:t>
      </w:r>
      <w:r w:rsidRPr="00F477E6">
        <w:rPr>
          <w:rFonts w:ascii="Times New Roman" w:hAnsi="Times New Roman" w:cs="Times New Roman"/>
          <w:sz w:val="24"/>
          <w:szCs w:val="24"/>
        </w:rPr>
        <w:t>(1),.</w:t>
      </w:r>
    </w:p>
    <w:p w14:paraId="20EF028B" w14:textId="77777777" w:rsidR="004E7A6E" w:rsidRPr="00F477E6" w:rsidRDefault="004E7A6E" w:rsidP="004E7A6E">
      <w:pPr>
        <w:rPr>
          <w:rFonts w:ascii="Times New Roman" w:hAnsi="Times New Roman" w:cs="Times New Roman"/>
          <w:sz w:val="24"/>
          <w:szCs w:val="24"/>
        </w:rPr>
      </w:pPr>
    </w:p>
    <w:p w14:paraId="63D9DFF5" w14:textId="77777777" w:rsidR="004E7A6E" w:rsidRPr="00CB7970" w:rsidRDefault="004E7A6E" w:rsidP="005C57EE">
      <w:pPr>
        <w:rPr>
          <w:rFonts w:ascii="Times New Roman" w:hAnsi="Times New Roman" w:cs="Times New Roman"/>
          <w:bCs/>
          <w:sz w:val="24"/>
          <w:szCs w:val="24"/>
        </w:rPr>
      </w:pPr>
      <w:bookmarkStart w:id="0" w:name="_GoBack"/>
      <w:bookmarkEnd w:id="0"/>
    </w:p>
    <w:sectPr w:rsidR="004E7A6E" w:rsidRPr="00CB7970" w:rsidSect="00FA4C5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Minngs">
    <w:altName w:val="MS Mincho"/>
    <w:charset w:val="80"/>
    <w:family w:val="roman"/>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15:restartNumberingAfterBreak="0">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3AE0"/>
    <w:rsid w:val="0001148C"/>
    <w:rsid w:val="00030FAD"/>
    <w:rsid w:val="000564F6"/>
    <w:rsid w:val="000665FA"/>
    <w:rsid w:val="00070605"/>
    <w:rsid w:val="000910CF"/>
    <w:rsid w:val="00095E64"/>
    <w:rsid w:val="000B7714"/>
    <w:rsid w:val="000B7B8D"/>
    <w:rsid w:val="000C6DFF"/>
    <w:rsid w:val="000C7CD1"/>
    <w:rsid w:val="000E39AC"/>
    <w:rsid w:val="00104A8F"/>
    <w:rsid w:val="00112A0A"/>
    <w:rsid w:val="00112B85"/>
    <w:rsid w:val="001324D8"/>
    <w:rsid w:val="0014697B"/>
    <w:rsid w:val="001507C9"/>
    <w:rsid w:val="00156B4B"/>
    <w:rsid w:val="00167A60"/>
    <w:rsid w:val="0017360C"/>
    <w:rsid w:val="00193DA3"/>
    <w:rsid w:val="00196199"/>
    <w:rsid w:val="001E6BF5"/>
    <w:rsid w:val="001F16EB"/>
    <w:rsid w:val="001F67CC"/>
    <w:rsid w:val="002053AA"/>
    <w:rsid w:val="0021042A"/>
    <w:rsid w:val="00246C89"/>
    <w:rsid w:val="00255856"/>
    <w:rsid w:val="00261178"/>
    <w:rsid w:val="002661FE"/>
    <w:rsid w:val="0027079B"/>
    <w:rsid w:val="00270AA7"/>
    <w:rsid w:val="00281D6E"/>
    <w:rsid w:val="002C06E2"/>
    <w:rsid w:val="002C5C75"/>
    <w:rsid w:val="002E57C2"/>
    <w:rsid w:val="002E5C37"/>
    <w:rsid w:val="002F43B5"/>
    <w:rsid w:val="002F6105"/>
    <w:rsid w:val="003254E1"/>
    <w:rsid w:val="00330E93"/>
    <w:rsid w:val="003B399F"/>
    <w:rsid w:val="003B6832"/>
    <w:rsid w:val="003C6A1A"/>
    <w:rsid w:val="003E1534"/>
    <w:rsid w:val="00401236"/>
    <w:rsid w:val="00422980"/>
    <w:rsid w:val="004266CF"/>
    <w:rsid w:val="00463FE6"/>
    <w:rsid w:val="004640D0"/>
    <w:rsid w:val="004675BD"/>
    <w:rsid w:val="00474755"/>
    <w:rsid w:val="00480537"/>
    <w:rsid w:val="00482FFE"/>
    <w:rsid w:val="00495958"/>
    <w:rsid w:val="004B6F72"/>
    <w:rsid w:val="004C03F1"/>
    <w:rsid w:val="004E48CA"/>
    <w:rsid w:val="004E549A"/>
    <w:rsid w:val="004E7A6E"/>
    <w:rsid w:val="004F64C7"/>
    <w:rsid w:val="005038D4"/>
    <w:rsid w:val="0050532E"/>
    <w:rsid w:val="0053090D"/>
    <w:rsid w:val="005341FD"/>
    <w:rsid w:val="00537388"/>
    <w:rsid w:val="005740B4"/>
    <w:rsid w:val="00574663"/>
    <w:rsid w:val="005C57EE"/>
    <w:rsid w:val="005C7ECC"/>
    <w:rsid w:val="005D48D9"/>
    <w:rsid w:val="005D6A1B"/>
    <w:rsid w:val="005E0CB9"/>
    <w:rsid w:val="005F7184"/>
    <w:rsid w:val="00611103"/>
    <w:rsid w:val="0063681A"/>
    <w:rsid w:val="00641174"/>
    <w:rsid w:val="00642159"/>
    <w:rsid w:val="006607CB"/>
    <w:rsid w:val="00661EDD"/>
    <w:rsid w:val="006648BD"/>
    <w:rsid w:val="0069508F"/>
    <w:rsid w:val="00696712"/>
    <w:rsid w:val="006A2646"/>
    <w:rsid w:val="006C2457"/>
    <w:rsid w:val="006D2B2A"/>
    <w:rsid w:val="0071148D"/>
    <w:rsid w:val="007121DB"/>
    <w:rsid w:val="00730159"/>
    <w:rsid w:val="007331DE"/>
    <w:rsid w:val="00733E90"/>
    <w:rsid w:val="00741E3C"/>
    <w:rsid w:val="0075058B"/>
    <w:rsid w:val="0075259B"/>
    <w:rsid w:val="007634DF"/>
    <w:rsid w:val="00765047"/>
    <w:rsid w:val="007A2732"/>
    <w:rsid w:val="007A6A3C"/>
    <w:rsid w:val="007C3CD0"/>
    <w:rsid w:val="007D0C0C"/>
    <w:rsid w:val="007F2D6B"/>
    <w:rsid w:val="0080671A"/>
    <w:rsid w:val="00822D02"/>
    <w:rsid w:val="0082529E"/>
    <w:rsid w:val="00856824"/>
    <w:rsid w:val="0085731B"/>
    <w:rsid w:val="00896D3F"/>
    <w:rsid w:val="008B2DCC"/>
    <w:rsid w:val="008C7421"/>
    <w:rsid w:val="008D6F89"/>
    <w:rsid w:val="008E1ADA"/>
    <w:rsid w:val="008E636A"/>
    <w:rsid w:val="0093543E"/>
    <w:rsid w:val="00946C2D"/>
    <w:rsid w:val="00953862"/>
    <w:rsid w:val="00972475"/>
    <w:rsid w:val="00976789"/>
    <w:rsid w:val="00982E82"/>
    <w:rsid w:val="009852BF"/>
    <w:rsid w:val="00990CFE"/>
    <w:rsid w:val="00993202"/>
    <w:rsid w:val="009A4A4C"/>
    <w:rsid w:val="009B541E"/>
    <w:rsid w:val="009B60E1"/>
    <w:rsid w:val="009C14D1"/>
    <w:rsid w:val="00A04DB2"/>
    <w:rsid w:val="00A066DF"/>
    <w:rsid w:val="00A20C2B"/>
    <w:rsid w:val="00A22944"/>
    <w:rsid w:val="00A53795"/>
    <w:rsid w:val="00A602DA"/>
    <w:rsid w:val="00A86EB6"/>
    <w:rsid w:val="00AB120B"/>
    <w:rsid w:val="00AD55C1"/>
    <w:rsid w:val="00B02CB3"/>
    <w:rsid w:val="00B22292"/>
    <w:rsid w:val="00B36BA4"/>
    <w:rsid w:val="00B36DA8"/>
    <w:rsid w:val="00B76D21"/>
    <w:rsid w:val="00B87430"/>
    <w:rsid w:val="00BD1EBF"/>
    <w:rsid w:val="00BE2242"/>
    <w:rsid w:val="00BE4A90"/>
    <w:rsid w:val="00BE735B"/>
    <w:rsid w:val="00BF1D47"/>
    <w:rsid w:val="00C023BD"/>
    <w:rsid w:val="00C03836"/>
    <w:rsid w:val="00C07D42"/>
    <w:rsid w:val="00C46310"/>
    <w:rsid w:val="00C6172E"/>
    <w:rsid w:val="00C61C02"/>
    <w:rsid w:val="00C76B26"/>
    <w:rsid w:val="00C809F6"/>
    <w:rsid w:val="00C80D2D"/>
    <w:rsid w:val="00CA4CAC"/>
    <w:rsid w:val="00CB7970"/>
    <w:rsid w:val="00CC1059"/>
    <w:rsid w:val="00CC1965"/>
    <w:rsid w:val="00CD62AB"/>
    <w:rsid w:val="00D13139"/>
    <w:rsid w:val="00D145D1"/>
    <w:rsid w:val="00D44C98"/>
    <w:rsid w:val="00D856B1"/>
    <w:rsid w:val="00D9365D"/>
    <w:rsid w:val="00DA1126"/>
    <w:rsid w:val="00E05968"/>
    <w:rsid w:val="00E178F5"/>
    <w:rsid w:val="00E2045B"/>
    <w:rsid w:val="00E26D78"/>
    <w:rsid w:val="00E30956"/>
    <w:rsid w:val="00E442A3"/>
    <w:rsid w:val="00E71037"/>
    <w:rsid w:val="00E73EFF"/>
    <w:rsid w:val="00E8018D"/>
    <w:rsid w:val="00E95B29"/>
    <w:rsid w:val="00EA51E1"/>
    <w:rsid w:val="00EB12DF"/>
    <w:rsid w:val="00EC19DF"/>
    <w:rsid w:val="00EC7167"/>
    <w:rsid w:val="00EC7344"/>
    <w:rsid w:val="00ED5209"/>
    <w:rsid w:val="00ED7B32"/>
    <w:rsid w:val="00EF41E4"/>
    <w:rsid w:val="00F04D91"/>
    <w:rsid w:val="00F054A8"/>
    <w:rsid w:val="00F713D8"/>
    <w:rsid w:val="00F84EFD"/>
    <w:rsid w:val="00F93254"/>
    <w:rsid w:val="00FA4C59"/>
    <w:rsid w:val="00FE12E6"/>
    <w:rsid w:val="00FE3AE0"/>
    <w:rsid w:val="181DFEB6"/>
    <w:rsid w:val="2F154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BAB2C163-63D1-4747-8679-4287142BD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1379</TotalTime>
  <Pages>10</Pages>
  <Words>3774</Words>
  <Characters>21514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SHOE6</dc:creator>
  <cp:keywords/>
  <dc:description/>
  <cp:lastModifiedBy>patrick pearce</cp:lastModifiedBy>
  <cp:revision>3</cp:revision>
  <dcterms:created xsi:type="dcterms:W3CDTF">2018-07-17T09:05:00Z</dcterms:created>
  <dcterms:modified xsi:type="dcterms:W3CDTF">2018-12-21T14:54:00Z</dcterms:modified>
</cp:coreProperties>
</file>